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4D9D" w14:paraId="6BA1F46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F8E958" w14:textId="77777777" w:rsidR="00751A4A" w:rsidRPr="002C4D9D" w:rsidRDefault="00E717C4" w:rsidP="0010095E">
            <w:pPr>
              <w:pStyle w:val="EPName"/>
            </w:pPr>
            <w:r w:rsidRPr="002C4D9D">
              <w:t>Euroopan parlamentti</w:t>
            </w:r>
          </w:p>
          <w:p w14:paraId="7D1C963A" w14:textId="77777777" w:rsidR="00751A4A" w:rsidRPr="002C4D9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4D9D">
              <w:t>2024</w:t>
            </w:r>
            <w:r w:rsidR="00817416" w:rsidRPr="002C4D9D">
              <w:t>-202</w:t>
            </w:r>
            <w:r w:rsidRPr="002C4D9D">
              <w:t>9</w:t>
            </w:r>
          </w:p>
        </w:tc>
        <w:tc>
          <w:tcPr>
            <w:tcW w:w="2268" w:type="dxa"/>
            <w:shd w:val="clear" w:color="auto" w:fill="auto"/>
          </w:tcPr>
          <w:p w14:paraId="4CBC374A" w14:textId="77777777" w:rsidR="00751A4A" w:rsidRPr="002C4D9D" w:rsidRDefault="00187494" w:rsidP="0010095E">
            <w:pPr>
              <w:pStyle w:val="EPLogo"/>
            </w:pPr>
            <w:r w:rsidRPr="002C4D9D">
              <w:rPr>
                <w:noProof/>
                <w:lang w:eastAsia="ja-JP"/>
              </w:rPr>
              <w:drawing>
                <wp:inline distT="0" distB="0" distL="0" distR="0" wp14:anchorId="63B0B6DD" wp14:editId="0D64200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2A5AE1" w14:textId="77777777" w:rsidR="00D058B8" w:rsidRPr="002C4D9D" w:rsidRDefault="00D058B8" w:rsidP="004C5D52">
      <w:pPr>
        <w:pStyle w:val="LineTop"/>
      </w:pPr>
    </w:p>
    <w:p w14:paraId="56ED3198" w14:textId="77777777" w:rsidR="00680577" w:rsidRPr="002C4D9D" w:rsidRDefault="00E717C4" w:rsidP="00680577">
      <w:pPr>
        <w:pStyle w:val="EPBodyTA1"/>
      </w:pPr>
      <w:r w:rsidRPr="002C4D9D">
        <w:t>HYVÄKSYTYT TEKSTIT</w:t>
      </w:r>
    </w:p>
    <w:p w14:paraId="64947579" w14:textId="77777777" w:rsidR="00D058B8" w:rsidRPr="002C4D9D" w:rsidRDefault="00D058B8" w:rsidP="00D058B8">
      <w:pPr>
        <w:pStyle w:val="LineBottom"/>
      </w:pPr>
    </w:p>
    <w:p w14:paraId="2E6B9A52" w14:textId="7DA84623" w:rsidR="00E717C4" w:rsidRPr="002C4D9D" w:rsidRDefault="00E717C4" w:rsidP="00E717C4">
      <w:pPr>
        <w:pStyle w:val="ATHeading1"/>
      </w:pPr>
      <w:bookmarkStart w:id="0" w:name="TANumber"/>
      <w:r w:rsidRPr="002C4D9D">
        <w:t>P10_TA(2026)00</w:t>
      </w:r>
      <w:r w:rsidR="00EA19B6" w:rsidRPr="002C4D9D">
        <w:t>60</w:t>
      </w:r>
      <w:bookmarkEnd w:id="0"/>
    </w:p>
    <w:p w14:paraId="710BFCD3" w14:textId="307079F2" w:rsidR="00E717C4" w:rsidRPr="002C4D9D" w:rsidRDefault="00A337B1" w:rsidP="00E717C4">
      <w:pPr>
        <w:pStyle w:val="ATHeading2"/>
      </w:pPr>
      <w:bookmarkStart w:id="1" w:name="title"/>
      <w:bookmarkStart w:id="2" w:name="_Hlk224035880"/>
      <w:r w:rsidRPr="002C4D9D">
        <w:rPr>
          <w:bCs/>
        </w:rPr>
        <w:t>Euroopan keskuspankin varapuheenjohtajan nimittäminen</w:t>
      </w:r>
      <w:bookmarkEnd w:id="1"/>
    </w:p>
    <w:bookmarkEnd w:id="2"/>
    <w:p w14:paraId="73EF1DF7" w14:textId="77777777" w:rsidR="00E717C4" w:rsidRPr="002C4D9D" w:rsidRDefault="00E717C4" w:rsidP="00E717C4">
      <w:pPr>
        <w:rPr>
          <w:i/>
          <w:vanish/>
        </w:rPr>
      </w:pPr>
      <w:r w:rsidRPr="002C4D9D">
        <w:rPr>
          <w:i/>
        </w:rPr>
        <w:fldChar w:fldCharType="begin"/>
      </w:r>
      <w:r w:rsidRPr="002C4D9D">
        <w:rPr>
          <w:i/>
        </w:rPr>
        <w:instrText xml:space="preserve"> TC"(</w:instrText>
      </w:r>
      <w:bookmarkStart w:id="3" w:name="DocNumber"/>
      <w:r w:rsidRPr="002C4D9D">
        <w:rPr>
          <w:i/>
        </w:rPr>
        <w:instrText>A10-0038/2026</w:instrText>
      </w:r>
      <w:bookmarkEnd w:id="3"/>
      <w:r w:rsidRPr="002C4D9D">
        <w:rPr>
          <w:i/>
        </w:rPr>
        <w:instrText xml:space="preserve"> - Esittelijä: Aurore Lalucq)"\l3 \n&gt; \* MERGEFORMAT </w:instrText>
      </w:r>
      <w:r w:rsidRPr="002C4D9D">
        <w:rPr>
          <w:i/>
        </w:rPr>
        <w:fldChar w:fldCharType="end"/>
      </w:r>
    </w:p>
    <w:p w14:paraId="375D7B8D" w14:textId="77777777" w:rsidR="00E717C4" w:rsidRPr="002C4D9D" w:rsidRDefault="00E717C4" w:rsidP="00E717C4">
      <w:pPr>
        <w:rPr>
          <w:vanish/>
        </w:rPr>
      </w:pPr>
      <w:bookmarkStart w:id="4" w:name="Commission"/>
      <w:r w:rsidRPr="002C4D9D">
        <w:rPr>
          <w:vanish/>
        </w:rPr>
        <w:t>Talous- ja raha-asioiden valiokunta</w:t>
      </w:r>
      <w:bookmarkEnd w:id="4"/>
    </w:p>
    <w:p w14:paraId="18599C94" w14:textId="77777777" w:rsidR="00E717C4" w:rsidRPr="002C4D9D" w:rsidRDefault="00E717C4" w:rsidP="00E717C4">
      <w:pPr>
        <w:rPr>
          <w:vanish/>
        </w:rPr>
      </w:pPr>
      <w:bookmarkStart w:id="5" w:name="PE"/>
      <w:r w:rsidRPr="002C4D9D">
        <w:rPr>
          <w:vanish/>
        </w:rPr>
        <w:t>PE784.232</w:t>
      </w:r>
      <w:bookmarkEnd w:id="5"/>
    </w:p>
    <w:p w14:paraId="40D890C3" w14:textId="2B91966F" w:rsidR="00E717C4" w:rsidRPr="002C4D9D" w:rsidRDefault="00E717C4" w:rsidP="00E717C4">
      <w:pPr>
        <w:pStyle w:val="ATHeading3"/>
      </w:pPr>
      <w:bookmarkStart w:id="6" w:name="Sujet"/>
      <w:r w:rsidRPr="002C4D9D">
        <w:t xml:space="preserve">Euroopan parlamentin päätös </w:t>
      </w:r>
      <w:r w:rsidR="00A337B1" w:rsidRPr="002C4D9D">
        <w:t>10</w:t>
      </w:r>
      <w:r w:rsidRPr="002C4D9D">
        <w:t>. maaliskuuta 2026 neuvoston suosituksesta Euroopan keskuspankin johtokunnan varapuheenjohtajan nimittämisestä</w:t>
      </w:r>
      <w:bookmarkEnd w:id="6"/>
      <w:r w:rsidRPr="002C4D9D">
        <w:t xml:space="preserve"> </w:t>
      </w:r>
      <w:bookmarkStart w:id="7" w:name="References"/>
      <w:r w:rsidRPr="002C4D9D">
        <w:t>(N10-0003/2026 – C10-0018/2026 – 2026/0801(NLE))</w:t>
      </w:r>
      <w:bookmarkEnd w:id="7"/>
    </w:p>
    <w:p w14:paraId="51FD30D4" w14:textId="77777777" w:rsidR="005007E7" w:rsidRPr="002C4D9D" w:rsidRDefault="005007E7" w:rsidP="005007E7">
      <w:pPr>
        <w:pStyle w:val="NormalBold"/>
        <w:widowControl/>
      </w:pPr>
      <w:bookmarkStart w:id="8" w:name="TextBodyBegin"/>
      <w:bookmarkEnd w:id="8"/>
      <w:r w:rsidRPr="002C4D9D">
        <w:t>(Kuuleminen)</w:t>
      </w:r>
    </w:p>
    <w:p w14:paraId="794714C5" w14:textId="77777777" w:rsidR="005007E7" w:rsidRPr="002C4D9D" w:rsidRDefault="005007E7" w:rsidP="00107C67">
      <w:pPr>
        <w:pStyle w:val="EPComma"/>
        <w:widowControl/>
      </w:pPr>
      <w:r w:rsidRPr="002C4D9D">
        <w:rPr>
          <w:i/>
        </w:rPr>
        <w:t>Euroopan parlamentti</w:t>
      </w:r>
      <w:r w:rsidRPr="002C4D9D">
        <w:t>, joka</w:t>
      </w:r>
    </w:p>
    <w:p w14:paraId="36F4CF04" w14:textId="77777777" w:rsidR="005007E7" w:rsidRPr="002C4D9D" w:rsidRDefault="005007E7" w:rsidP="00107C67">
      <w:pPr>
        <w:pStyle w:val="NormalHanging12a"/>
        <w:widowControl/>
      </w:pPr>
      <w:r w:rsidRPr="002C4D9D">
        <w:t>–</w:t>
      </w:r>
      <w:r w:rsidRPr="002C4D9D">
        <w:tab/>
        <w:t>ottaa huomioon 26. tammikuuta 2026 päivätyn neuvoston suosituksen (N10</w:t>
      </w:r>
      <w:r w:rsidRPr="002C4D9D">
        <w:noBreakHyphen/>
        <w:t>0003/2026)</w:t>
      </w:r>
      <w:r w:rsidRPr="002C4D9D">
        <w:rPr>
          <w:rStyle w:val="FootnoteReference"/>
        </w:rPr>
        <w:footnoteReference w:id="1"/>
      </w:r>
      <w:r w:rsidRPr="002C4D9D">
        <w:t>,</w:t>
      </w:r>
    </w:p>
    <w:p w14:paraId="68B69342" w14:textId="77777777" w:rsidR="005007E7" w:rsidRPr="002C4D9D" w:rsidRDefault="005007E7" w:rsidP="00107C67">
      <w:pPr>
        <w:pStyle w:val="NormalHanging12a"/>
        <w:widowControl/>
      </w:pPr>
      <w:r w:rsidRPr="002C4D9D">
        <w:t>–</w:t>
      </w:r>
      <w:r w:rsidRPr="002C4D9D">
        <w:tab/>
        <w:t>ottaa huomioon Euroopan unionin toiminnasta tehdyn sopimuksen 283 artiklan 2 kohdan toisen alakohdan, jonka mukaisesti Eurooppa-neuvosto on kuullut parlamenttia (C10</w:t>
      </w:r>
      <w:r w:rsidRPr="002C4D9D">
        <w:noBreakHyphen/>
        <w:t>0018/2026),</w:t>
      </w:r>
    </w:p>
    <w:p w14:paraId="3F3C3DC4" w14:textId="77777777" w:rsidR="005007E7" w:rsidRPr="002C4D9D" w:rsidRDefault="005007E7" w:rsidP="00107C67">
      <w:pPr>
        <w:pStyle w:val="NormalHanging12a"/>
        <w:widowControl/>
      </w:pPr>
      <w:r w:rsidRPr="002C4D9D">
        <w:t>–</w:t>
      </w:r>
      <w:r w:rsidRPr="002C4D9D">
        <w:tab/>
        <w:t>ottaa huomioon työjärjestyksen 134 artiklan,</w:t>
      </w:r>
    </w:p>
    <w:p w14:paraId="051A6C89" w14:textId="77777777" w:rsidR="005007E7" w:rsidRPr="002C4D9D" w:rsidRDefault="005007E7" w:rsidP="00107C67">
      <w:pPr>
        <w:pStyle w:val="NormalHanging12a"/>
        <w:widowControl/>
      </w:pPr>
      <w:r w:rsidRPr="002C4D9D">
        <w:t>–</w:t>
      </w:r>
      <w:r w:rsidRPr="002C4D9D">
        <w:tab/>
        <w:t>ottaa huomioon talous- ja raha-asioiden valiokunnan mietinnön (A10-0038/2026),</w:t>
      </w:r>
    </w:p>
    <w:p w14:paraId="61C27F90" w14:textId="7D302D1B" w:rsidR="005007E7" w:rsidRPr="002C4D9D" w:rsidRDefault="005007E7" w:rsidP="00107C67">
      <w:pPr>
        <w:pStyle w:val="NormalHanging12a"/>
        <w:widowControl/>
      </w:pPr>
      <w:r w:rsidRPr="002C4D9D">
        <w:t>A.</w:t>
      </w:r>
      <w:r w:rsidRPr="002C4D9D">
        <w:tab/>
        <w:t xml:space="preserve">ottaa huomioon, että Eurooppa-neuvosto kuuli 30. tammikuuta 2026 päivätyllä kirjeellä Euroopan parlamenttia Boris </w:t>
      </w:r>
      <w:proofErr w:type="spellStart"/>
      <w:r w:rsidRPr="002C4D9D">
        <w:t>Vujčićin</w:t>
      </w:r>
      <w:proofErr w:type="spellEnd"/>
      <w:r w:rsidRPr="002C4D9D">
        <w:t xml:space="preserve"> nimittämisestä Euroopan keskuspankin varapuheenjohtajaksi kahdeksan vuoden pituiseksi toimikaudeksi 1. kesäkuuta 2026 alkaen;</w:t>
      </w:r>
    </w:p>
    <w:p w14:paraId="7DA48F33" w14:textId="77777777" w:rsidR="005007E7" w:rsidRPr="002C4D9D" w:rsidRDefault="005007E7" w:rsidP="00107C67">
      <w:pPr>
        <w:pStyle w:val="NormalHanging12a"/>
        <w:widowControl/>
      </w:pPr>
      <w:r w:rsidRPr="002C4D9D">
        <w:t>B.</w:t>
      </w:r>
      <w:r w:rsidRPr="002C4D9D">
        <w:tab/>
        <w:t xml:space="preserve">ottaa huomioon, että talous- ja raha-asioiden valiokunta arvioi Boris </w:t>
      </w:r>
      <w:proofErr w:type="spellStart"/>
      <w:r w:rsidRPr="002C4D9D">
        <w:t>Vujčićin</w:t>
      </w:r>
      <w:proofErr w:type="spellEnd"/>
      <w:r w:rsidRPr="002C4D9D">
        <w:t xml:space="preserve"> pätevyyttä ja etenkin Euroopan unionin toiminnasta tehdyn sopimuksen 283 artiklan 2 kohdassa vahvistettujen edellytysten ja 130 artiklassa asetetun EKP:n täydellisen riippumattomuuden vaatimuksen täyttymistä; ottaa huomioon, että arviointia varten valiokunta sai Boris </w:t>
      </w:r>
      <w:proofErr w:type="spellStart"/>
      <w:r w:rsidRPr="002C4D9D">
        <w:t>Vujčićilta</w:t>
      </w:r>
      <w:proofErr w:type="spellEnd"/>
      <w:r w:rsidRPr="002C4D9D">
        <w:t xml:space="preserve"> ansioluettelon sekä vastaukset hänelle toimitettuun kysymyslomakkeeseen;</w:t>
      </w:r>
    </w:p>
    <w:p w14:paraId="2D169A34" w14:textId="77777777" w:rsidR="005007E7" w:rsidRPr="002C4D9D" w:rsidRDefault="005007E7" w:rsidP="00107C67">
      <w:pPr>
        <w:pStyle w:val="NormalHanging12a"/>
        <w:widowControl/>
      </w:pPr>
      <w:r w:rsidRPr="002C4D9D">
        <w:t>C.</w:t>
      </w:r>
      <w:r w:rsidRPr="002C4D9D">
        <w:tab/>
        <w:t xml:space="preserve">ottaa huomioon, että tämän jälkeen valiokunta järjesti 25. helmikuuta 2026 kuulemisen, jossa Boris </w:t>
      </w:r>
      <w:proofErr w:type="spellStart"/>
      <w:r w:rsidRPr="002C4D9D">
        <w:t>Vujčić</w:t>
      </w:r>
      <w:proofErr w:type="spellEnd"/>
      <w:r w:rsidRPr="002C4D9D">
        <w:t xml:space="preserve"> antoi lausuman ja vastasi valiokunnan jäsenten esittämiin kysymyksiin;</w:t>
      </w:r>
    </w:p>
    <w:p w14:paraId="57268E56" w14:textId="3C3F4CE2" w:rsidR="005007E7" w:rsidRPr="002C4D9D" w:rsidRDefault="005007E7" w:rsidP="00107C67">
      <w:pPr>
        <w:pStyle w:val="NormalHanging12a"/>
        <w:widowControl/>
      </w:pPr>
      <w:r w:rsidRPr="002C4D9D">
        <w:t>1.</w:t>
      </w:r>
      <w:r w:rsidRPr="002C4D9D">
        <w:tab/>
        <w:t xml:space="preserve">antaa myönteisen lausunnon neuvoston suosituksesta nimittää Boris </w:t>
      </w:r>
      <w:proofErr w:type="spellStart"/>
      <w:r w:rsidRPr="002C4D9D">
        <w:t>Vujčić</w:t>
      </w:r>
      <w:proofErr w:type="spellEnd"/>
      <w:r w:rsidRPr="002C4D9D">
        <w:t xml:space="preserve"> Euroopan keskuspankin varapuheenjohtajaksi;</w:t>
      </w:r>
    </w:p>
    <w:p w14:paraId="7D2F6416" w14:textId="77777777" w:rsidR="005007E7" w:rsidRPr="002C4D9D" w:rsidRDefault="005007E7" w:rsidP="00107C67">
      <w:pPr>
        <w:pStyle w:val="NormalHanging12a"/>
        <w:widowControl/>
      </w:pPr>
      <w:r w:rsidRPr="002C4D9D">
        <w:lastRenderedPageBreak/>
        <w:t>2.</w:t>
      </w:r>
      <w:r w:rsidRPr="002C4D9D">
        <w:tab/>
        <w:t>kehottaa puhemiestä välittämään tämän päätöksen Eurooppa-neuvostolle, neuvostolle ja jäsenvaltioiden hallituksille.</w:t>
      </w:r>
    </w:p>
    <w:sectPr w:rsidR="005007E7" w:rsidRPr="002C4D9D" w:rsidSect="00A337B1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645C2" w14:textId="77777777" w:rsidR="00E717C4" w:rsidRPr="000E0CA1" w:rsidRDefault="00E717C4">
      <w:r w:rsidRPr="000E0CA1">
        <w:separator/>
      </w:r>
    </w:p>
  </w:endnote>
  <w:endnote w:type="continuationSeparator" w:id="0">
    <w:p w14:paraId="6DAE2BDC" w14:textId="77777777" w:rsidR="00E717C4" w:rsidRPr="000E0CA1" w:rsidRDefault="00E717C4">
      <w:r w:rsidRPr="000E0C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E2591" w14:textId="77777777" w:rsidR="00E717C4" w:rsidRPr="000E0CA1" w:rsidRDefault="00E717C4">
      <w:r w:rsidRPr="000E0CA1">
        <w:separator/>
      </w:r>
    </w:p>
  </w:footnote>
  <w:footnote w:type="continuationSeparator" w:id="0">
    <w:p w14:paraId="12E04B89" w14:textId="77777777" w:rsidR="00E717C4" w:rsidRPr="000E0CA1" w:rsidRDefault="00E717C4">
      <w:r w:rsidRPr="000E0CA1">
        <w:continuationSeparator/>
      </w:r>
    </w:p>
  </w:footnote>
  <w:footnote w:id="1">
    <w:p w14:paraId="5D4813DE" w14:textId="257818AC" w:rsidR="005007E7" w:rsidRPr="00A337B1" w:rsidRDefault="005007E7" w:rsidP="000E0CA1">
      <w:pPr>
        <w:pStyle w:val="FootnoteText"/>
        <w:ind w:left="567" w:hanging="567"/>
        <w:rPr>
          <w:sz w:val="24"/>
          <w:lang w:val="fr-BE"/>
        </w:rPr>
      </w:pPr>
      <w:r w:rsidRPr="000E0CA1">
        <w:rPr>
          <w:rStyle w:val="FootnoteReference"/>
          <w:sz w:val="24"/>
          <w:lang w:val="fi-FI"/>
        </w:rPr>
        <w:footnoteRef/>
      </w:r>
      <w:r w:rsidR="000E0CA1" w:rsidRPr="00A337B1">
        <w:rPr>
          <w:sz w:val="24"/>
          <w:lang w:val="fr-BE"/>
        </w:rPr>
        <w:t xml:space="preserve"> </w:t>
      </w:r>
      <w:r w:rsidR="000E0CA1" w:rsidRPr="00A337B1">
        <w:rPr>
          <w:sz w:val="24"/>
          <w:lang w:val="fr-BE"/>
        </w:rPr>
        <w:tab/>
      </w:r>
      <w:r w:rsidRPr="00A337B1">
        <w:rPr>
          <w:sz w:val="24"/>
          <w:lang w:val="fr-BE"/>
        </w:rPr>
        <w:t xml:space="preserve">EUVL </w:t>
      </w:r>
      <w:r w:rsidR="00365DB2">
        <w:rPr>
          <w:sz w:val="24"/>
          <w:lang w:val="fr-BE"/>
        </w:rPr>
        <w:t xml:space="preserve">C, </w:t>
      </w:r>
      <w:r w:rsidRPr="00A337B1">
        <w:rPr>
          <w:sz w:val="24"/>
          <w:lang w:val="fr-BE"/>
        </w:rPr>
        <w:t>C/2026/707, 28.1.2026</w:t>
      </w:r>
      <w:r w:rsidRPr="00A337B1">
        <w:rPr>
          <w:i/>
          <w:sz w:val="24"/>
          <w:lang w:val="fr-BE"/>
        </w:rPr>
        <w:t>,</w:t>
      </w:r>
      <w:r w:rsidRPr="00A337B1">
        <w:rPr>
          <w:sz w:val="24"/>
          <w:lang w:val="fr-BE"/>
        </w:rPr>
        <w:t xml:space="preserve"> ELI: </w:t>
      </w:r>
      <w:hyperlink r:id="rId1" w:tgtFrame="_blank" w:tooltip="Avaa asiakirjan ELI URI -osoitteen kautta." w:history="1">
        <w:r w:rsidRPr="00A337B1">
          <w:rPr>
            <w:rStyle w:val="Hyperlink"/>
            <w:sz w:val="24"/>
            <w:lang w:val="fr-BE"/>
          </w:rPr>
          <w:t>http://data.europa.eu/eli/C/2026/707/oj</w:t>
        </w:r>
      </w:hyperlink>
      <w:r w:rsidRPr="00A337B1">
        <w:rPr>
          <w:sz w:val="24"/>
          <w:lang w:val="fr-B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29565207">
    <w:abstractNumId w:val="9"/>
  </w:num>
  <w:num w:numId="2" w16cid:durableId="735127447">
    <w:abstractNumId w:val="9"/>
  </w:num>
  <w:num w:numId="3" w16cid:durableId="515966335">
    <w:abstractNumId w:val="7"/>
  </w:num>
  <w:num w:numId="4" w16cid:durableId="2023433034">
    <w:abstractNumId w:val="7"/>
  </w:num>
  <w:num w:numId="5" w16cid:durableId="1078402838">
    <w:abstractNumId w:val="6"/>
  </w:num>
  <w:num w:numId="6" w16cid:durableId="1489980125">
    <w:abstractNumId w:val="6"/>
  </w:num>
  <w:num w:numId="7" w16cid:durableId="1973247505">
    <w:abstractNumId w:val="5"/>
  </w:num>
  <w:num w:numId="8" w16cid:durableId="634526836">
    <w:abstractNumId w:val="5"/>
  </w:num>
  <w:num w:numId="9" w16cid:durableId="2111928373">
    <w:abstractNumId w:val="4"/>
  </w:num>
  <w:num w:numId="10" w16cid:durableId="425544317">
    <w:abstractNumId w:val="4"/>
  </w:num>
  <w:num w:numId="11" w16cid:durableId="268246455">
    <w:abstractNumId w:val="8"/>
  </w:num>
  <w:num w:numId="12" w16cid:durableId="1248688985">
    <w:abstractNumId w:val="8"/>
  </w:num>
  <w:num w:numId="13" w16cid:durableId="218632336">
    <w:abstractNumId w:val="3"/>
  </w:num>
  <w:num w:numId="14" w16cid:durableId="189032038">
    <w:abstractNumId w:val="3"/>
  </w:num>
  <w:num w:numId="15" w16cid:durableId="2069837369">
    <w:abstractNumId w:val="2"/>
  </w:num>
  <w:num w:numId="16" w16cid:durableId="581791021">
    <w:abstractNumId w:val="2"/>
  </w:num>
  <w:num w:numId="17" w16cid:durableId="560487723">
    <w:abstractNumId w:val="1"/>
  </w:num>
  <w:num w:numId="18" w16cid:durableId="2050448636">
    <w:abstractNumId w:val="1"/>
  </w:num>
  <w:num w:numId="19" w16cid:durableId="1116677038">
    <w:abstractNumId w:val="0"/>
  </w:num>
  <w:num w:numId="20" w16cid:durableId="100609357">
    <w:abstractNumId w:val="0"/>
  </w:num>
  <w:num w:numId="21" w16cid:durableId="1406680726">
    <w:abstractNumId w:val="9"/>
  </w:num>
  <w:num w:numId="22" w16cid:durableId="26834413">
    <w:abstractNumId w:val="7"/>
  </w:num>
  <w:num w:numId="23" w16cid:durableId="921838432">
    <w:abstractNumId w:val="6"/>
  </w:num>
  <w:num w:numId="24" w16cid:durableId="1353648500">
    <w:abstractNumId w:val="5"/>
  </w:num>
  <w:num w:numId="25" w16cid:durableId="1680814093">
    <w:abstractNumId w:val="4"/>
  </w:num>
  <w:num w:numId="26" w16cid:durableId="211698135">
    <w:abstractNumId w:val="8"/>
  </w:num>
  <w:num w:numId="27" w16cid:durableId="113527073">
    <w:abstractNumId w:val="3"/>
  </w:num>
  <w:num w:numId="28" w16cid:durableId="1504248537">
    <w:abstractNumId w:val="2"/>
  </w:num>
  <w:num w:numId="29" w16cid:durableId="258952573">
    <w:abstractNumId w:val="1"/>
  </w:num>
  <w:num w:numId="30" w16cid:durableId="1209224128">
    <w:abstractNumId w:val="0"/>
  </w:num>
  <w:num w:numId="31" w16cid:durableId="1876653245">
    <w:abstractNumId w:val="9"/>
  </w:num>
  <w:num w:numId="32" w16cid:durableId="581526022">
    <w:abstractNumId w:val="7"/>
  </w:num>
  <w:num w:numId="33" w16cid:durableId="1504465431">
    <w:abstractNumId w:val="6"/>
  </w:num>
  <w:num w:numId="34" w16cid:durableId="696925108">
    <w:abstractNumId w:val="5"/>
  </w:num>
  <w:num w:numId="35" w16cid:durableId="1255943400">
    <w:abstractNumId w:val="4"/>
  </w:num>
  <w:num w:numId="36" w16cid:durableId="1441797915">
    <w:abstractNumId w:val="8"/>
  </w:num>
  <w:num w:numId="37" w16cid:durableId="563218022">
    <w:abstractNumId w:val="3"/>
  </w:num>
  <w:num w:numId="38" w16cid:durableId="1810783797">
    <w:abstractNumId w:val="2"/>
  </w:num>
  <w:num w:numId="39" w16cid:durableId="106118536">
    <w:abstractNumId w:val="1"/>
  </w:num>
  <w:num w:numId="40" w16cid:durableId="862480135">
    <w:abstractNumId w:val="0"/>
  </w:num>
  <w:num w:numId="41" w16cid:durableId="887885576">
    <w:abstractNumId w:val="10"/>
  </w:num>
  <w:num w:numId="42" w16cid:durableId="1114907080">
    <w:abstractNumId w:val="10"/>
  </w:num>
  <w:num w:numId="43" w16cid:durableId="507865010">
    <w:abstractNumId w:val="10"/>
  </w:num>
  <w:num w:numId="44" w16cid:durableId="5827598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8/2026"/>
    <w:docVar w:name="dvlangue" w:val="FI"/>
    <w:docVar w:name="dvnumam" w:val="0"/>
    <w:docVar w:name="dvpe" w:val="784.232"/>
    <w:docVar w:name="dvrapporteur" w:val="Esittelijä: "/>
    <w:docVar w:name="dvtitre" w:val="Euroopan parlamentin päätös xx. maaliskuuta 2026 neuvoston suosituksesta Euroopan keskuspankin johtokunnan varapuheenjohtajan nimittämisestä(N10-0003/2026 – C10-0018/2026 – 2026/0801(NLE))"/>
  </w:docVars>
  <w:rsids>
    <w:rsidRoot w:val="00E717C4"/>
    <w:rsid w:val="00002272"/>
    <w:rsid w:val="00064002"/>
    <w:rsid w:val="000677B9"/>
    <w:rsid w:val="00080A17"/>
    <w:rsid w:val="000831BA"/>
    <w:rsid w:val="000A42CC"/>
    <w:rsid w:val="000E0CA1"/>
    <w:rsid w:val="000E7DD9"/>
    <w:rsid w:val="0010095E"/>
    <w:rsid w:val="00107C67"/>
    <w:rsid w:val="00125B37"/>
    <w:rsid w:val="00187494"/>
    <w:rsid w:val="001F32AE"/>
    <w:rsid w:val="002767FF"/>
    <w:rsid w:val="002B18FE"/>
    <w:rsid w:val="002B5493"/>
    <w:rsid w:val="002C4D9D"/>
    <w:rsid w:val="00343214"/>
    <w:rsid w:val="00361C00"/>
    <w:rsid w:val="00365DB2"/>
    <w:rsid w:val="00395FA1"/>
    <w:rsid w:val="003E15D4"/>
    <w:rsid w:val="00411CCE"/>
    <w:rsid w:val="0041666E"/>
    <w:rsid w:val="00421060"/>
    <w:rsid w:val="00471C19"/>
    <w:rsid w:val="00474AE9"/>
    <w:rsid w:val="004867E3"/>
    <w:rsid w:val="00494A28"/>
    <w:rsid w:val="004C0004"/>
    <w:rsid w:val="004C5B9C"/>
    <w:rsid w:val="004C5D52"/>
    <w:rsid w:val="005007E7"/>
    <w:rsid w:val="0050519A"/>
    <w:rsid w:val="005072A1"/>
    <w:rsid w:val="00514517"/>
    <w:rsid w:val="00545827"/>
    <w:rsid w:val="00545C03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1F88"/>
    <w:rsid w:val="00930C23"/>
    <w:rsid w:val="0093193B"/>
    <w:rsid w:val="00935B5E"/>
    <w:rsid w:val="009509D8"/>
    <w:rsid w:val="00950B64"/>
    <w:rsid w:val="00957BE1"/>
    <w:rsid w:val="00981893"/>
    <w:rsid w:val="00A1687D"/>
    <w:rsid w:val="00A337B1"/>
    <w:rsid w:val="00A43E52"/>
    <w:rsid w:val="00A4678D"/>
    <w:rsid w:val="00A778C7"/>
    <w:rsid w:val="00AA2399"/>
    <w:rsid w:val="00AA726C"/>
    <w:rsid w:val="00AB441E"/>
    <w:rsid w:val="00AB6293"/>
    <w:rsid w:val="00AE0928"/>
    <w:rsid w:val="00AF3B82"/>
    <w:rsid w:val="00B12E95"/>
    <w:rsid w:val="00B22876"/>
    <w:rsid w:val="00B51D36"/>
    <w:rsid w:val="00B558F0"/>
    <w:rsid w:val="00BD48FE"/>
    <w:rsid w:val="00BD7BD8"/>
    <w:rsid w:val="00BE6ADC"/>
    <w:rsid w:val="00BE6D0A"/>
    <w:rsid w:val="00C05BFE"/>
    <w:rsid w:val="00C236C8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17C4"/>
    <w:rsid w:val="00E820A4"/>
    <w:rsid w:val="00EA19B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6AE15"/>
  <w15:chartTrackingRefBased/>
  <w15:docId w15:val="{9381F553-0E9D-4C4E-B240-06B495FA7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007E7"/>
    <w:rPr>
      <w:b/>
      <w:kern w:val="28"/>
      <w:sz w:val="28"/>
      <w:lang w:val="fr-FR" w:eastAsia="fr-FR"/>
    </w:rPr>
  </w:style>
  <w:style w:type="paragraph" w:customStyle="1" w:styleId="EPFooter2">
    <w:name w:val="EPFooter2"/>
    <w:basedOn w:val="Normal"/>
    <w:next w:val="Normal"/>
    <w:rsid w:val="005007E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5007E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007E7"/>
    <w:rPr>
      <w:b/>
    </w:rPr>
  </w:style>
  <w:style w:type="paragraph" w:customStyle="1" w:styleId="NormalHanging12a">
    <w:name w:val="NormalHanging12a"/>
    <w:basedOn w:val="Normal"/>
    <w:rsid w:val="005007E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007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007E7"/>
    <w:rPr>
      <w:sz w:val="24"/>
      <w:lang w:val="fi-FI"/>
    </w:rPr>
  </w:style>
  <w:style w:type="character" w:styleId="Hyperlink">
    <w:name w:val="Hyperlink"/>
    <w:rsid w:val="005007E7"/>
    <w:rPr>
      <w:color w:val="0000FF"/>
      <w:u w:val="single"/>
    </w:rPr>
  </w:style>
  <w:style w:type="paragraph" w:customStyle="1" w:styleId="EPFooter">
    <w:name w:val="EPFooter"/>
    <w:basedOn w:val="Normal"/>
    <w:rsid w:val="005007E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007E7"/>
    <w:pPr>
      <w:spacing w:before="480" w:after="240"/>
    </w:pPr>
  </w:style>
  <w:style w:type="paragraph" w:styleId="BodyText">
    <w:name w:val="Body Text"/>
    <w:basedOn w:val="Normal"/>
    <w:link w:val="BodyTextChar"/>
    <w:uiPriority w:val="1"/>
    <w:qFormat/>
    <w:rsid w:val="005007E7"/>
    <w:pPr>
      <w:autoSpaceDE w:val="0"/>
      <w:autoSpaceDN w:val="0"/>
      <w:ind w:left="100"/>
    </w:pPr>
    <w:rPr>
      <w:rFonts w:ascii="Palatino Linotype" w:eastAsia="Palatino Linotype" w:hAnsi="Palatino Linotype" w:cs="Palatino Linotype"/>
      <w:i/>
      <w:iCs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5007E7"/>
    <w:rPr>
      <w:rFonts w:ascii="Palatino Linotype" w:eastAsia="Palatino Linotype" w:hAnsi="Palatino Linotype" w:cs="Palatino Linotype"/>
      <w:i/>
      <w:iCs/>
      <w:sz w:val="24"/>
      <w:szCs w:val="24"/>
      <w:lang w:val="fi-FI" w:eastAsia="en-US"/>
    </w:rPr>
  </w:style>
  <w:style w:type="paragraph" w:styleId="ListParagraph">
    <w:name w:val="List Paragraph"/>
    <w:basedOn w:val="Normal"/>
    <w:uiPriority w:val="34"/>
    <w:qFormat/>
    <w:rsid w:val="005007E7"/>
    <w:pPr>
      <w:ind w:left="720"/>
      <w:contextualSpacing/>
    </w:pPr>
  </w:style>
  <w:style w:type="paragraph" w:styleId="Footer">
    <w:name w:val="footer"/>
    <w:basedOn w:val="Normal"/>
    <w:link w:val="FooterChar"/>
    <w:rsid w:val="00107C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07C67"/>
    <w:rPr>
      <w:sz w:val="24"/>
      <w:lang w:val="fi-FI"/>
    </w:rPr>
  </w:style>
  <w:style w:type="paragraph" w:styleId="Revision">
    <w:name w:val="Revision"/>
    <w:hidden/>
    <w:uiPriority w:val="99"/>
    <w:semiHidden/>
    <w:rsid w:val="00BE6D0A"/>
    <w:rPr>
      <w:sz w:val="24"/>
      <w:lang w:val="fi-FI"/>
    </w:rPr>
  </w:style>
  <w:style w:type="character" w:styleId="CommentReference">
    <w:name w:val="annotation reference"/>
    <w:basedOn w:val="DefaultParagraphFont"/>
    <w:rsid w:val="00935B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935B5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35B5E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935B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35B5E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7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1781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2026-05-19T14:39:00Z</dcterms:created>
  <dcterms:modified xsi:type="dcterms:W3CDTF">2026-05-19T14:39:00Z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P10_TA(2026)0060_</vt:lpwstr>
  </property>
  <property fmtid="{D5CDD505-2E9C-101B-9397-08002B2CF9AE}" pid="4" name="&lt;Type&gt;">
    <vt:lpwstr>RR</vt:lpwstr>
  </property>
</Properties>
</file>