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A0933" w14:paraId="5ECB779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C0BCC4" w14:textId="77777777" w:rsidR="00751A4A" w:rsidRPr="003A0933" w:rsidRDefault="0016016A" w:rsidP="0010095E">
            <w:pPr>
              <w:pStyle w:val="EPName"/>
            </w:pPr>
            <w:r w:rsidRPr="003A0933">
              <w:t>Európai Parlament</w:t>
            </w:r>
          </w:p>
          <w:p w14:paraId="4A168917" w14:textId="77777777" w:rsidR="00751A4A" w:rsidRPr="003A093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A0933">
              <w:t>2024</w:t>
            </w:r>
            <w:r w:rsidR="00817416" w:rsidRPr="003A0933">
              <w:t>-202</w:t>
            </w:r>
            <w:r w:rsidRPr="003A0933">
              <w:t>9</w:t>
            </w:r>
          </w:p>
        </w:tc>
        <w:tc>
          <w:tcPr>
            <w:tcW w:w="2268" w:type="dxa"/>
            <w:shd w:val="clear" w:color="auto" w:fill="auto"/>
          </w:tcPr>
          <w:p w14:paraId="5D9601AF" w14:textId="77777777" w:rsidR="00751A4A" w:rsidRPr="003A0933" w:rsidRDefault="00187494" w:rsidP="0010095E">
            <w:pPr>
              <w:pStyle w:val="EPLogo"/>
            </w:pPr>
            <w:r w:rsidRPr="003A0933">
              <w:rPr>
                <w:noProof/>
                <w:lang w:eastAsia="ja-JP"/>
              </w:rPr>
              <w:drawing>
                <wp:inline distT="0" distB="0" distL="0" distR="0" wp14:anchorId="702D578B" wp14:editId="1684609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B857C4" w14:textId="77777777" w:rsidR="00D058B8" w:rsidRPr="003A0933" w:rsidRDefault="00D058B8" w:rsidP="004C5D52">
      <w:pPr>
        <w:pStyle w:val="LineTop"/>
      </w:pPr>
    </w:p>
    <w:p w14:paraId="410BC79B" w14:textId="77777777" w:rsidR="00680577" w:rsidRPr="003A0933" w:rsidRDefault="0016016A" w:rsidP="00680577">
      <w:pPr>
        <w:pStyle w:val="EPBodyTA1"/>
      </w:pPr>
      <w:r w:rsidRPr="003A0933">
        <w:t>ELFOGADOTT SZÖVEGEK</w:t>
      </w:r>
    </w:p>
    <w:p w14:paraId="7BF55122" w14:textId="77777777" w:rsidR="00D058B8" w:rsidRPr="003A0933" w:rsidRDefault="00D058B8" w:rsidP="00D058B8">
      <w:pPr>
        <w:pStyle w:val="LineBottom"/>
      </w:pPr>
    </w:p>
    <w:p w14:paraId="0D367EAA" w14:textId="4F0088E0" w:rsidR="0016016A" w:rsidRPr="003A0933" w:rsidRDefault="0016016A" w:rsidP="0016016A">
      <w:pPr>
        <w:pStyle w:val="ATHeading1"/>
      </w:pPr>
      <w:bookmarkStart w:id="0" w:name="TANumber"/>
      <w:r w:rsidRPr="003A0933">
        <w:t>P10_</w:t>
      </w:r>
      <w:proofErr w:type="gramStart"/>
      <w:r w:rsidRPr="003A0933">
        <w:t>TA(</w:t>
      </w:r>
      <w:proofErr w:type="gramEnd"/>
      <w:r w:rsidRPr="003A0933">
        <w:t>2026)00</w:t>
      </w:r>
      <w:r w:rsidR="003A0933" w:rsidRPr="003A0933">
        <w:t>6</w:t>
      </w:r>
      <w:r w:rsidRPr="003A0933">
        <w:t>0</w:t>
      </w:r>
      <w:bookmarkEnd w:id="0"/>
    </w:p>
    <w:p w14:paraId="7EA5F63A" w14:textId="3BCB929D" w:rsidR="0016016A" w:rsidRPr="003A0933" w:rsidRDefault="00291721" w:rsidP="0016016A">
      <w:pPr>
        <w:pStyle w:val="ATHeading2"/>
      </w:pPr>
      <w:bookmarkStart w:id="1" w:name="title"/>
      <w:r w:rsidRPr="003A0933">
        <w:t>Az Európai Központi Bank alelnökének kinevezése</w:t>
      </w:r>
      <w:bookmarkEnd w:id="1"/>
    </w:p>
    <w:p w14:paraId="3FE4114C" w14:textId="77777777" w:rsidR="0016016A" w:rsidRPr="003A0933" w:rsidRDefault="0016016A" w:rsidP="0016016A">
      <w:pPr>
        <w:rPr>
          <w:i/>
          <w:vanish/>
        </w:rPr>
      </w:pPr>
      <w:r w:rsidRPr="003A0933">
        <w:rPr>
          <w:i/>
        </w:rPr>
        <w:fldChar w:fldCharType="begin"/>
      </w:r>
      <w:r w:rsidRPr="003A0933">
        <w:rPr>
          <w:i/>
        </w:rPr>
        <w:instrText xml:space="preserve"> TC"(</w:instrText>
      </w:r>
      <w:bookmarkStart w:id="2" w:name="DocNumber"/>
      <w:r w:rsidRPr="003A0933">
        <w:rPr>
          <w:i/>
        </w:rPr>
        <w:instrText>A10-0038/2026</w:instrText>
      </w:r>
      <w:bookmarkEnd w:id="2"/>
      <w:r w:rsidRPr="003A0933">
        <w:rPr>
          <w:i/>
        </w:rPr>
        <w:instrText xml:space="preserve"> - Előadó: </w:instrText>
      </w:r>
      <w:proofErr w:type="spellStart"/>
      <w:r w:rsidRPr="003A0933">
        <w:rPr>
          <w:i/>
        </w:rPr>
        <w:instrText>Aurore</w:instrText>
      </w:r>
      <w:proofErr w:type="spellEnd"/>
      <w:r w:rsidRPr="003A0933">
        <w:rPr>
          <w:i/>
        </w:rPr>
        <w:instrText xml:space="preserve"> </w:instrText>
      </w:r>
      <w:proofErr w:type="spellStart"/>
      <w:r w:rsidRPr="003A0933">
        <w:rPr>
          <w:i/>
        </w:rPr>
        <w:instrText>Lalucq</w:instrText>
      </w:r>
      <w:proofErr w:type="spellEnd"/>
      <w:r w:rsidRPr="003A0933">
        <w:rPr>
          <w:i/>
        </w:rPr>
        <w:instrText xml:space="preserve">)"\l3 \n&gt; \* MERGEFORMAT </w:instrText>
      </w:r>
      <w:r w:rsidRPr="003A0933">
        <w:rPr>
          <w:i/>
        </w:rPr>
        <w:fldChar w:fldCharType="end"/>
      </w:r>
    </w:p>
    <w:p w14:paraId="2B785EC3" w14:textId="77777777" w:rsidR="0016016A" w:rsidRPr="003A0933" w:rsidRDefault="0016016A" w:rsidP="0016016A">
      <w:pPr>
        <w:rPr>
          <w:vanish/>
        </w:rPr>
      </w:pPr>
      <w:bookmarkStart w:id="3" w:name="Commission"/>
      <w:r w:rsidRPr="003A0933">
        <w:rPr>
          <w:vanish/>
        </w:rPr>
        <w:t>Gazdasági és Monetáris Bizottság</w:t>
      </w:r>
      <w:bookmarkEnd w:id="3"/>
    </w:p>
    <w:p w14:paraId="43D823A0" w14:textId="77777777" w:rsidR="0016016A" w:rsidRPr="003A0933" w:rsidRDefault="0016016A" w:rsidP="0016016A">
      <w:pPr>
        <w:rPr>
          <w:vanish/>
        </w:rPr>
      </w:pPr>
      <w:bookmarkStart w:id="4" w:name="PE"/>
      <w:r w:rsidRPr="003A0933">
        <w:rPr>
          <w:vanish/>
        </w:rPr>
        <w:t>PE784.232</w:t>
      </w:r>
      <w:bookmarkEnd w:id="4"/>
    </w:p>
    <w:p w14:paraId="55DB8139" w14:textId="3B765A92" w:rsidR="0016016A" w:rsidRPr="003A0933" w:rsidRDefault="0016016A" w:rsidP="0016016A">
      <w:pPr>
        <w:pStyle w:val="ATHeading3"/>
      </w:pPr>
      <w:bookmarkStart w:id="5" w:name="Sujet"/>
      <w:r w:rsidRPr="003A0933">
        <w:t xml:space="preserve">Az Európai Parlament 2026. </w:t>
      </w:r>
      <w:r w:rsidR="00291721" w:rsidRPr="003A0933">
        <w:t>március 10</w:t>
      </w:r>
      <w:r w:rsidRPr="003A0933">
        <w:t xml:space="preserve">-i </w:t>
      </w:r>
      <w:r w:rsidR="00291721" w:rsidRPr="003A0933">
        <w:t>határozata</w:t>
      </w:r>
      <w:r w:rsidRPr="003A0933">
        <w:t xml:space="preserve"> az Európai Központi Bank alelnökének kinevezéséről szóló tanácsi ajánlásról</w:t>
      </w:r>
      <w:bookmarkEnd w:id="5"/>
      <w:r w:rsidRPr="003A0933">
        <w:t xml:space="preserve"> </w:t>
      </w:r>
      <w:bookmarkStart w:id="6" w:name="References"/>
      <w:r w:rsidRPr="003A0933">
        <w:t>(N10-0003/2026 – C10-0018/2026 – 2026/0801(NLE))</w:t>
      </w:r>
      <w:bookmarkEnd w:id="6"/>
    </w:p>
    <w:p w14:paraId="0F75DA55" w14:textId="77777777" w:rsidR="004E7EF1" w:rsidRPr="003A0933" w:rsidRDefault="004E7EF1" w:rsidP="004E7EF1">
      <w:pPr>
        <w:pStyle w:val="NormalBold"/>
      </w:pPr>
      <w:bookmarkStart w:id="7" w:name="TextBodyBegin"/>
      <w:bookmarkEnd w:id="7"/>
      <w:r w:rsidRPr="003A0933">
        <w:t>(Konzultáció)</w:t>
      </w:r>
    </w:p>
    <w:p w14:paraId="3745A248" w14:textId="77777777" w:rsidR="004E7EF1" w:rsidRPr="003A0933" w:rsidRDefault="004E7EF1" w:rsidP="004E7EF1">
      <w:pPr>
        <w:pStyle w:val="EPComma"/>
      </w:pPr>
      <w:r w:rsidRPr="003A0933">
        <w:rPr>
          <w:i/>
        </w:rPr>
        <w:t>Az Európai Parlament</w:t>
      </w:r>
      <w:r w:rsidRPr="003A0933">
        <w:t>,</w:t>
      </w:r>
    </w:p>
    <w:p w14:paraId="056F6EDD" w14:textId="77777777" w:rsidR="004E7EF1" w:rsidRPr="003A0933" w:rsidRDefault="004E7EF1" w:rsidP="00291721">
      <w:pPr>
        <w:pStyle w:val="NormalHanging12a"/>
        <w:widowControl/>
      </w:pPr>
      <w:r w:rsidRPr="003A0933">
        <w:t>–</w:t>
      </w:r>
      <w:r w:rsidRPr="003A0933">
        <w:tab/>
        <w:t>tekintettel a Tanács 2026. január 26-i ajánlására (N10-0003/2026)</w:t>
      </w:r>
      <w:r w:rsidRPr="003A0933">
        <w:rPr>
          <w:rStyle w:val="FootnoteReference"/>
        </w:rPr>
        <w:footnoteReference w:id="1"/>
      </w:r>
      <w:r w:rsidRPr="003A0933">
        <w:t>,</w:t>
      </w:r>
    </w:p>
    <w:p w14:paraId="1EFCCB6F" w14:textId="77777777" w:rsidR="004E7EF1" w:rsidRPr="003A0933" w:rsidRDefault="004E7EF1" w:rsidP="00291721">
      <w:pPr>
        <w:pStyle w:val="NormalHanging12a"/>
        <w:widowControl/>
      </w:pPr>
      <w:r w:rsidRPr="003A0933">
        <w:t>–</w:t>
      </w:r>
      <w:r w:rsidRPr="003A0933">
        <w:tab/>
        <w:t>tekintettel az Európai Unió működéséről szóló szerződés 283. cikke (2) bekezdésének második albekezdésére, amelynek megfelelően az Európai Tanács konzultált a Parlamenttel (C10</w:t>
      </w:r>
      <w:r w:rsidRPr="003A0933">
        <w:noBreakHyphen/>
        <w:t>0018/2026),</w:t>
      </w:r>
    </w:p>
    <w:p w14:paraId="63152F2C" w14:textId="77777777" w:rsidR="004E7EF1" w:rsidRPr="003A0933" w:rsidRDefault="004E7EF1" w:rsidP="00291721">
      <w:pPr>
        <w:pStyle w:val="NormalHanging12a"/>
        <w:widowControl/>
      </w:pPr>
      <w:r w:rsidRPr="003A0933">
        <w:t>–</w:t>
      </w:r>
      <w:r w:rsidRPr="003A0933">
        <w:tab/>
        <w:t>tekintettel eljárási szabályzata 134. cikkére,</w:t>
      </w:r>
    </w:p>
    <w:p w14:paraId="3EBFA09F" w14:textId="77777777" w:rsidR="004E7EF1" w:rsidRPr="003A0933" w:rsidRDefault="004E7EF1" w:rsidP="00291721">
      <w:pPr>
        <w:pStyle w:val="NormalHanging12a"/>
        <w:widowControl/>
      </w:pPr>
      <w:r w:rsidRPr="003A0933">
        <w:t>–</w:t>
      </w:r>
      <w:r w:rsidRPr="003A0933">
        <w:tab/>
        <w:t>tekintettel a Gazdasági és Monetáris Bizottság jelentésére (A10-0038/2026),</w:t>
      </w:r>
    </w:p>
    <w:p w14:paraId="5881D458" w14:textId="77777777" w:rsidR="004E7EF1" w:rsidRPr="003A0933" w:rsidRDefault="004E7EF1" w:rsidP="00291721">
      <w:pPr>
        <w:pStyle w:val="NormalHanging12a"/>
        <w:widowControl/>
      </w:pPr>
      <w:r w:rsidRPr="003A0933">
        <w:t>A.</w:t>
      </w:r>
      <w:r w:rsidRPr="003A0933">
        <w:tab/>
        <w:t xml:space="preserve">mivel az Európai Tanács 2026. január 30-i levelével konzultált az Európai Parlamenttel Boris </w:t>
      </w:r>
      <w:proofErr w:type="spellStart"/>
      <w:r w:rsidRPr="003A0933">
        <w:t>Vujčićnak</w:t>
      </w:r>
      <w:proofErr w:type="spellEnd"/>
      <w:r w:rsidRPr="003A0933">
        <w:t xml:space="preserve"> az Európai Központi Bank alelnökévé, 2026. június 1-jétől, nyolcéves hivatali időre történő kinevezéséről;</w:t>
      </w:r>
    </w:p>
    <w:p w14:paraId="07BC12FB" w14:textId="77777777" w:rsidR="004E7EF1" w:rsidRPr="003A0933" w:rsidRDefault="004E7EF1" w:rsidP="00291721">
      <w:pPr>
        <w:pStyle w:val="NormalHanging12a"/>
        <w:widowControl/>
      </w:pPr>
      <w:r w:rsidRPr="003A0933">
        <w:t>B.</w:t>
      </w:r>
      <w:r w:rsidRPr="003A0933">
        <w:tab/>
        <w:t>mivel a Gazdasági és Monetáris Bizottság értékelte – különösen az Európai Unió működéséről szóló szerződés 283. cikkének (2) bekezdésében foglalt feltételek, valamint az EKB-</w:t>
      </w:r>
      <w:proofErr w:type="spellStart"/>
      <w:r w:rsidRPr="003A0933">
        <w:t>nak</w:t>
      </w:r>
      <w:proofErr w:type="spellEnd"/>
      <w:r w:rsidRPr="003A0933">
        <w:t xml:space="preserve"> a Szerződés 130. cikkéből következő teljes függetlensége követelménye szempontjából – Boris </w:t>
      </w:r>
      <w:proofErr w:type="spellStart"/>
      <w:r w:rsidRPr="003A0933">
        <w:t>Vujčić</w:t>
      </w:r>
      <w:proofErr w:type="spellEnd"/>
      <w:r w:rsidRPr="003A0933">
        <w:t xml:space="preserve"> alkalmasságát; mivel ezen értékelés keretében a bizottság megkapta Boris </w:t>
      </w:r>
      <w:proofErr w:type="spellStart"/>
      <w:r w:rsidRPr="003A0933">
        <w:t>Vujčić</w:t>
      </w:r>
      <w:proofErr w:type="spellEnd"/>
      <w:r w:rsidRPr="003A0933">
        <w:t xml:space="preserve"> önéletrajzát és a neki küldött írásbeli kérdőívre adott válaszait;</w:t>
      </w:r>
    </w:p>
    <w:p w14:paraId="5530E6F2" w14:textId="77777777" w:rsidR="004E7EF1" w:rsidRPr="003A0933" w:rsidRDefault="004E7EF1" w:rsidP="00291721">
      <w:pPr>
        <w:pStyle w:val="NormalHanging12a"/>
        <w:widowControl/>
      </w:pPr>
      <w:r w:rsidRPr="003A0933">
        <w:t>C.</w:t>
      </w:r>
      <w:r w:rsidRPr="003A0933">
        <w:tab/>
        <w:t xml:space="preserve">mivel a bizottság a továbbiakban – 2026. február 25-én – meghallgatta Boris </w:t>
      </w:r>
      <w:proofErr w:type="spellStart"/>
      <w:r w:rsidRPr="003A0933">
        <w:t>Vujčićot</w:t>
      </w:r>
      <w:proofErr w:type="spellEnd"/>
      <w:r w:rsidRPr="003A0933">
        <w:t>, aki a meghallgatáson bevezető nyilatkozatot tett, majd válaszolt a bizottság tagjai által feltett kérdésekre;</w:t>
      </w:r>
    </w:p>
    <w:p w14:paraId="5018C1DB" w14:textId="77777777" w:rsidR="004E7EF1" w:rsidRPr="003A0933" w:rsidRDefault="004E7EF1" w:rsidP="00291721">
      <w:pPr>
        <w:pStyle w:val="NormalHanging12a"/>
        <w:widowControl/>
      </w:pPr>
      <w:r w:rsidRPr="003A0933">
        <w:lastRenderedPageBreak/>
        <w:t>1.</w:t>
      </w:r>
      <w:r w:rsidRPr="003A0933">
        <w:tab/>
        <w:t xml:space="preserve">kedvező véleményt nyilvánít Boris </w:t>
      </w:r>
      <w:proofErr w:type="spellStart"/>
      <w:r w:rsidRPr="003A0933">
        <w:t>Vujčićnak</w:t>
      </w:r>
      <w:proofErr w:type="spellEnd"/>
      <w:r w:rsidRPr="003A0933">
        <w:t xml:space="preserve"> az Európai Központi Bank alelnökévé történő kinevezésére irányuló tanácsi ajánlásról;</w:t>
      </w:r>
    </w:p>
    <w:p w14:paraId="78DC3010" w14:textId="659F55E9" w:rsidR="00E365E1" w:rsidRPr="007810F8" w:rsidRDefault="004E7EF1" w:rsidP="00291721">
      <w:pPr>
        <w:widowControl/>
        <w:spacing w:after="240"/>
        <w:ind w:left="567" w:hanging="567"/>
      </w:pPr>
      <w:r w:rsidRPr="003A0933">
        <w:t>2.</w:t>
      </w:r>
      <w:r w:rsidRPr="003A0933">
        <w:tab/>
        <w:t>utasítja elnökét, hogy továbbítsa ezt a határozatot az Európai Tanácsnak, a Tanácsnak, valamint a tagállamok kormány</w:t>
      </w:r>
      <w:r w:rsidR="005E4B9D" w:rsidRPr="003A0933">
        <w:t>ai</w:t>
      </w:r>
      <w:r w:rsidRPr="003A0933">
        <w:t>nak.</w:t>
      </w:r>
      <w:bookmarkStart w:id="9" w:name="TextBodyEnd"/>
      <w:bookmarkEnd w:id="9"/>
    </w:p>
    <w:sectPr w:rsidR="00E365E1" w:rsidRPr="007810F8" w:rsidSect="007810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9046E" w14:textId="77777777" w:rsidR="0016016A" w:rsidRPr="007810F8" w:rsidRDefault="0016016A">
      <w:r w:rsidRPr="007810F8">
        <w:separator/>
      </w:r>
    </w:p>
  </w:endnote>
  <w:endnote w:type="continuationSeparator" w:id="0">
    <w:p w14:paraId="699165C2" w14:textId="77777777" w:rsidR="0016016A" w:rsidRPr="007810F8" w:rsidRDefault="0016016A">
      <w:r w:rsidRPr="007810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6259E" w14:textId="77777777" w:rsidR="00064002" w:rsidRPr="007810F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02DE7" w14:textId="77777777" w:rsidR="00064002" w:rsidRPr="007810F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CC0AD" w14:textId="77777777" w:rsidR="00064002" w:rsidRPr="007810F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7B960" w14:textId="77777777" w:rsidR="0016016A" w:rsidRPr="007810F8" w:rsidRDefault="0016016A">
      <w:r w:rsidRPr="007810F8">
        <w:separator/>
      </w:r>
    </w:p>
  </w:footnote>
  <w:footnote w:type="continuationSeparator" w:id="0">
    <w:p w14:paraId="2BA6E480" w14:textId="77777777" w:rsidR="0016016A" w:rsidRPr="007810F8" w:rsidRDefault="0016016A">
      <w:r w:rsidRPr="007810F8">
        <w:continuationSeparator/>
      </w:r>
    </w:p>
  </w:footnote>
  <w:footnote w:id="1">
    <w:p w14:paraId="6D23EA27" w14:textId="2779C5E5" w:rsidR="004E7EF1" w:rsidRPr="007810F8" w:rsidRDefault="004E7EF1" w:rsidP="007810F8">
      <w:pPr>
        <w:pStyle w:val="FootnoteText"/>
        <w:ind w:left="567" w:hanging="567"/>
        <w:rPr>
          <w:sz w:val="24"/>
          <w:lang w:val="hu-HU"/>
        </w:rPr>
      </w:pPr>
      <w:r w:rsidRPr="007810F8">
        <w:rPr>
          <w:rStyle w:val="FootnoteReference"/>
          <w:sz w:val="24"/>
          <w:lang w:val="hu-HU"/>
        </w:rPr>
        <w:footnoteRef/>
      </w:r>
      <w:r w:rsidR="007810F8" w:rsidRPr="007810F8">
        <w:rPr>
          <w:sz w:val="24"/>
          <w:lang w:val="hu-HU"/>
        </w:rPr>
        <w:t xml:space="preserve"> </w:t>
      </w:r>
      <w:r w:rsidR="007810F8" w:rsidRPr="007810F8">
        <w:rPr>
          <w:sz w:val="24"/>
          <w:lang w:val="hu-HU"/>
        </w:rPr>
        <w:tab/>
      </w:r>
      <w:r w:rsidRPr="007810F8">
        <w:rPr>
          <w:sz w:val="24"/>
          <w:lang w:val="hu-HU"/>
        </w:rPr>
        <w:t xml:space="preserve">HL </w:t>
      </w:r>
      <w:r w:rsidR="00DB5904">
        <w:rPr>
          <w:sz w:val="24"/>
          <w:lang w:val="hu-HU"/>
        </w:rPr>
        <w:t xml:space="preserve">C, </w:t>
      </w:r>
      <w:bookmarkStart w:id="8" w:name="_Hlk224205360"/>
      <w:r w:rsidRPr="007810F8">
        <w:rPr>
          <w:sz w:val="24"/>
          <w:lang w:val="hu-HU"/>
        </w:rPr>
        <w:t>C/2026/707</w:t>
      </w:r>
      <w:bookmarkEnd w:id="8"/>
      <w:r w:rsidRPr="007810F8">
        <w:rPr>
          <w:sz w:val="24"/>
          <w:lang w:val="hu-HU"/>
        </w:rPr>
        <w:t>, 2026.1.28., ELI: </w:t>
      </w:r>
      <w:hyperlink r:id="rId1" w:tgtFrame="_blank" w:tooltip="Hozzáférés a dokumentumhoz a hozzárendelt európai jogszabály-azonosító URI révén." w:history="1">
        <w:r w:rsidRPr="007810F8">
          <w:rPr>
            <w:rStyle w:val="Hyperlink"/>
            <w:sz w:val="24"/>
            <w:lang w:val="hu-HU"/>
          </w:rPr>
          <w:t>http://data.europa.eu/eli/C/2026/707/oj</w:t>
        </w:r>
      </w:hyperlink>
      <w:r w:rsidRPr="007810F8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B957D" w14:textId="77777777" w:rsidR="00064002" w:rsidRPr="007810F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1F5DB" w14:textId="77777777" w:rsidR="00064002" w:rsidRPr="007810F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C0A82" w14:textId="77777777" w:rsidR="00064002" w:rsidRPr="007810F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13236322">
    <w:abstractNumId w:val="9"/>
  </w:num>
  <w:num w:numId="2" w16cid:durableId="1710642971">
    <w:abstractNumId w:val="9"/>
  </w:num>
  <w:num w:numId="3" w16cid:durableId="1187909571">
    <w:abstractNumId w:val="7"/>
  </w:num>
  <w:num w:numId="4" w16cid:durableId="1539463694">
    <w:abstractNumId w:val="7"/>
  </w:num>
  <w:num w:numId="5" w16cid:durableId="1830826315">
    <w:abstractNumId w:val="6"/>
  </w:num>
  <w:num w:numId="6" w16cid:durableId="192573201">
    <w:abstractNumId w:val="6"/>
  </w:num>
  <w:num w:numId="7" w16cid:durableId="1268662042">
    <w:abstractNumId w:val="5"/>
  </w:num>
  <w:num w:numId="8" w16cid:durableId="207761436">
    <w:abstractNumId w:val="5"/>
  </w:num>
  <w:num w:numId="9" w16cid:durableId="2137870750">
    <w:abstractNumId w:val="4"/>
  </w:num>
  <w:num w:numId="10" w16cid:durableId="319041374">
    <w:abstractNumId w:val="4"/>
  </w:num>
  <w:num w:numId="11" w16cid:durableId="1775781019">
    <w:abstractNumId w:val="8"/>
  </w:num>
  <w:num w:numId="12" w16cid:durableId="258292495">
    <w:abstractNumId w:val="8"/>
  </w:num>
  <w:num w:numId="13" w16cid:durableId="1730496909">
    <w:abstractNumId w:val="3"/>
  </w:num>
  <w:num w:numId="14" w16cid:durableId="576748790">
    <w:abstractNumId w:val="3"/>
  </w:num>
  <w:num w:numId="15" w16cid:durableId="1786659232">
    <w:abstractNumId w:val="2"/>
  </w:num>
  <w:num w:numId="16" w16cid:durableId="75825381">
    <w:abstractNumId w:val="2"/>
  </w:num>
  <w:num w:numId="17" w16cid:durableId="1907452221">
    <w:abstractNumId w:val="1"/>
  </w:num>
  <w:num w:numId="18" w16cid:durableId="1344166348">
    <w:abstractNumId w:val="1"/>
  </w:num>
  <w:num w:numId="19" w16cid:durableId="289479681">
    <w:abstractNumId w:val="0"/>
  </w:num>
  <w:num w:numId="20" w16cid:durableId="767703626">
    <w:abstractNumId w:val="0"/>
  </w:num>
  <w:num w:numId="21" w16cid:durableId="2030064312">
    <w:abstractNumId w:val="9"/>
  </w:num>
  <w:num w:numId="22" w16cid:durableId="786392871">
    <w:abstractNumId w:val="7"/>
  </w:num>
  <w:num w:numId="23" w16cid:durableId="658271980">
    <w:abstractNumId w:val="6"/>
  </w:num>
  <w:num w:numId="24" w16cid:durableId="1534998990">
    <w:abstractNumId w:val="5"/>
  </w:num>
  <w:num w:numId="25" w16cid:durableId="226500896">
    <w:abstractNumId w:val="4"/>
  </w:num>
  <w:num w:numId="26" w16cid:durableId="898786499">
    <w:abstractNumId w:val="8"/>
  </w:num>
  <w:num w:numId="27" w16cid:durableId="1770587271">
    <w:abstractNumId w:val="3"/>
  </w:num>
  <w:num w:numId="28" w16cid:durableId="356270400">
    <w:abstractNumId w:val="2"/>
  </w:num>
  <w:num w:numId="29" w16cid:durableId="1754357139">
    <w:abstractNumId w:val="1"/>
  </w:num>
  <w:num w:numId="30" w16cid:durableId="1780754145">
    <w:abstractNumId w:val="0"/>
  </w:num>
  <w:num w:numId="31" w16cid:durableId="624389761">
    <w:abstractNumId w:val="9"/>
  </w:num>
  <w:num w:numId="32" w16cid:durableId="1947350281">
    <w:abstractNumId w:val="7"/>
  </w:num>
  <w:num w:numId="33" w16cid:durableId="1589146030">
    <w:abstractNumId w:val="6"/>
  </w:num>
  <w:num w:numId="34" w16cid:durableId="1546211165">
    <w:abstractNumId w:val="5"/>
  </w:num>
  <w:num w:numId="35" w16cid:durableId="1282300915">
    <w:abstractNumId w:val="4"/>
  </w:num>
  <w:num w:numId="36" w16cid:durableId="1461068271">
    <w:abstractNumId w:val="8"/>
  </w:num>
  <w:num w:numId="37" w16cid:durableId="1094588312">
    <w:abstractNumId w:val="3"/>
  </w:num>
  <w:num w:numId="38" w16cid:durableId="816606333">
    <w:abstractNumId w:val="2"/>
  </w:num>
  <w:num w:numId="39" w16cid:durableId="2046755872">
    <w:abstractNumId w:val="1"/>
  </w:num>
  <w:num w:numId="40" w16cid:durableId="1137842990">
    <w:abstractNumId w:val="0"/>
  </w:num>
  <w:num w:numId="41" w16cid:durableId="812910354">
    <w:abstractNumId w:val="10"/>
  </w:num>
  <w:num w:numId="42" w16cid:durableId="896357092">
    <w:abstractNumId w:val="10"/>
  </w:num>
  <w:num w:numId="43" w16cid:durableId="1575970540">
    <w:abstractNumId w:val="10"/>
  </w:num>
  <w:num w:numId="44" w16cid:durableId="2273052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8/2026"/>
    <w:docVar w:name="dvlangue" w:val="HU"/>
    <w:docVar w:name="dvnumam" w:val="0"/>
    <w:docVar w:name="dvpe" w:val="784.232"/>
    <w:docVar w:name="dvrapporteur" w:val="Előadó: "/>
    <w:docVar w:name="dvtitre" w:val="Az Európai Parlament 2026.  ...-i jogalkotási állásfoglalása az Európai Központi Bank alelnökének kinevezéséről szóló tanácsi ajánlásról(N10-0003/2026 – C10-0018/2026 – 2026/0801(NLE))"/>
  </w:docVars>
  <w:rsids>
    <w:rsidRoot w:val="0016016A"/>
    <w:rsid w:val="00002272"/>
    <w:rsid w:val="00064002"/>
    <w:rsid w:val="000677B9"/>
    <w:rsid w:val="000831BA"/>
    <w:rsid w:val="000A42CC"/>
    <w:rsid w:val="000E7DD9"/>
    <w:rsid w:val="0010095E"/>
    <w:rsid w:val="00125B37"/>
    <w:rsid w:val="0016016A"/>
    <w:rsid w:val="00187494"/>
    <w:rsid w:val="001F32AE"/>
    <w:rsid w:val="002767FF"/>
    <w:rsid w:val="00291721"/>
    <w:rsid w:val="002B18FE"/>
    <w:rsid w:val="002B5493"/>
    <w:rsid w:val="00343214"/>
    <w:rsid w:val="00361C00"/>
    <w:rsid w:val="00395FA1"/>
    <w:rsid w:val="003A0933"/>
    <w:rsid w:val="003E15D4"/>
    <w:rsid w:val="003E511E"/>
    <w:rsid w:val="00411CCE"/>
    <w:rsid w:val="0041666E"/>
    <w:rsid w:val="00421060"/>
    <w:rsid w:val="00471C19"/>
    <w:rsid w:val="004867E3"/>
    <w:rsid w:val="00494A28"/>
    <w:rsid w:val="004C0004"/>
    <w:rsid w:val="004C5D52"/>
    <w:rsid w:val="004E7EF1"/>
    <w:rsid w:val="0050519A"/>
    <w:rsid w:val="005072A1"/>
    <w:rsid w:val="00514517"/>
    <w:rsid w:val="00545827"/>
    <w:rsid w:val="00560270"/>
    <w:rsid w:val="005C2568"/>
    <w:rsid w:val="005E4B9D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10F8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6AD5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5CD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590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61989"/>
  <w15:chartTrackingRefBased/>
  <w15:docId w15:val="{81CF9EC5-4B7F-4399-A4C0-2165C79E0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4E7EF1"/>
    <w:rPr>
      <w:b/>
    </w:rPr>
  </w:style>
  <w:style w:type="paragraph" w:customStyle="1" w:styleId="NormalHanging12a">
    <w:name w:val="NormalHanging12a"/>
    <w:basedOn w:val="Normal"/>
    <w:rsid w:val="004E7EF1"/>
    <w:pPr>
      <w:spacing w:after="240"/>
      <w:ind w:left="567" w:hanging="567"/>
    </w:pPr>
  </w:style>
  <w:style w:type="character" w:styleId="Hyperlink">
    <w:name w:val="Hyperlink"/>
    <w:rsid w:val="004E7EF1"/>
    <w:rPr>
      <w:color w:val="0000FF"/>
      <w:u w:val="single"/>
    </w:rPr>
  </w:style>
  <w:style w:type="paragraph" w:customStyle="1" w:styleId="EPComma">
    <w:name w:val="EPComma"/>
    <w:basedOn w:val="Normal"/>
    <w:rsid w:val="004E7EF1"/>
    <w:pPr>
      <w:spacing w:before="480" w:after="240"/>
    </w:pPr>
  </w:style>
  <w:style w:type="paragraph" w:styleId="Revision">
    <w:name w:val="Revision"/>
    <w:hidden/>
    <w:uiPriority w:val="99"/>
    <w:semiHidden/>
    <w:rsid w:val="00291721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7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1709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2026-03-12T09:56:00Z</dcterms:created>
  <dcterms:modified xsi:type="dcterms:W3CDTF">2026-03-12T09:56:00Z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P10_TA(2026)0060_</vt:lpwstr>
  </property>
  <property fmtid="{D5CDD505-2E9C-101B-9397-08002B2CF9AE}" pid="4" name="&lt;Type&gt;">
    <vt:lpwstr>RR</vt:lpwstr>
  </property>
</Properties>
</file>