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00FC" w14:paraId="3C51CA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B0D1A0" w14:textId="77777777" w:rsidR="00751A4A" w:rsidRPr="00FC00FC" w:rsidRDefault="00F4473B" w:rsidP="0010095E">
            <w:pPr>
              <w:pStyle w:val="EPName"/>
            </w:pPr>
            <w:r w:rsidRPr="00FC00FC">
              <w:t>Europaparlamentet</w:t>
            </w:r>
          </w:p>
          <w:p w14:paraId="5166B174" w14:textId="77777777" w:rsidR="00751A4A" w:rsidRPr="00FC00F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00FC">
              <w:t>2024</w:t>
            </w:r>
            <w:r w:rsidR="00817416" w:rsidRPr="00FC00FC">
              <w:t>-202</w:t>
            </w:r>
            <w:r w:rsidRPr="00FC00FC">
              <w:t>9</w:t>
            </w:r>
          </w:p>
        </w:tc>
        <w:tc>
          <w:tcPr>
            <w:tcW w:w="2268" w:type="dxa"/>
            <w:shd w:val="clear" w:color="auto" w:fill="auto"/>
          </w:tcPr>
          <w:p w14:paraId="6BB2902C" w14:textId="77777777" w:rsidR="00751A4A" w:rsidRPr="00FC00FC" w:rsidRDefault="00187494" w:rsidP="0010095E">
            <w:pPr>
              <w:pStyle w:val="EPLogo"/>
            </w:pPr>
            <w:r w:rsidRPr="00FC00FC">
              <w:rPr>
                <w:noProof/>
                <w:lang w:eastAsia="ja-JP"/>
              </w:rPr>
              <w:drawing>
                <wp:inline distT="0" distB="0" distL="0" distR="0" wp14:anchorId="5F9815B8" wp14:editId="688616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D01E9A" w14:textId="77777777" w:rsidR="00D058B8" w:rsidRPr="00FC00FC" w:rsidRDefault="00D058B8" w:rsidP="004C5D52">
      <w:pPr>
        <w:pStyle w:val="LineTop"/>
      </w:pPr>
    </w:p>
    <w:p w14:paraId="5332D3B5" w14:textId="77777777" w:rsidR="00680577" w:rsidRPr="00531C99" w:rsidRDefault="00F4473B" w:rsidP="00680577">
      <w:pPr>
        <w:pStyle w:val="EPBodyTA1"/>
      </w:pPr>
      <w:r w:rsidRPr="00531C99">
        <w:t>ANTAGNA TEXTER</w:t>
      </w:r>
    </w:p>
    <w:p w14:paraId="5FF0B7D2" w14:textId="77777777" w:rsidR="00D058B8" w:rsidRPr="00531C99" w:rsidRDefault="00D058B8" w:rsidP="00D058B8">
      <w:pPr>
        <w:pStyle w:val="LineBottom"/>
      </w:pPr>
    </w:p>
    <w:p w14:paraId="30C8D0CD" w14:textId="0DA7A225" w:rsidR="00F4473B" w:rsidRPr="00531C99" w:rsidRDefault="00F4473B" w:rsidP="00F4473B">
      <w:pPr>
        <w:pStyle w:val="ATHeading1"/>
      </w:pPr>
      <w:bookmarkStart w:id="0" w:name="TANumber"/>
      <w:r w:rsidRPr="00531C99">
        <w:t>P10_TA(2026)00</w:t>
      </w:r>
      <w:bookmarkEnd w:id="0"/>
      <w:r w:rsidR="00BF6F02">
        <w:t>60</w:t>
      </w:r>
    </w:p>
    <w:p w14:paraId="22FF1653" w14:textId="0D0FA6B1" w:rsidR="00F4473B" w:rsidRPr="00304929" w:rsidRDefault="00531C99" w:rsidP="00F4473B">
      <w:pPr>
        <w:pStyle w:val="ATHeading2"/>
      </w:pPr>
      <w:bookmarkStart w:id="1" w:name="title"/>
      <w:r w:rsidRPr="00304929">
        <w:t>Utnämning av Europeiska centralbankens vice ordförande</w:t>
      </w:r>
      <w:bookmarkEnd w:id="1"/>
    </w:p>
    <w:p w14:paraId="2F083D6E" w14:textId="77777777" w:rsidR="00F4473B" w:rsidRPr="00304929" w:rsidRDefault="00F4473B" w:rsidP="00F4473B">
      <w:pPr>
        <w:rPr>
          <w:i/>
          <w:vanish/>
        </w:rPr>
      </w:pPr>
      <w:r w:rsidRPr="00304929">
        <w:rPr>
          <w:i/>
        </w:rPr>
        <w:fldChar w:fldCharType="begin"/>
      </w:r>
      <w:r w:rsidRPr="00304929">
        <w:rPr>
          <w:i/>
        </w:rPr>
        <w:instrText xml:space="preserve"> TC"(</w:instrText>
      </w:r>
      <w:bookmarkStart w:id="2" w:name="DocNumber"/>
      <w:r w:rsidRPr="00304929">
        <w:rPr>
          <w:i/>
        </w:rPr>
        <w:instrText>A10-0038/2026</w:instrText>
      </w:r>
      <w:bookmarkEnd w:id="2"/>
      <w:r w:rsidRPr="00304929">
        <w:rPr>
          <w:i/>
        </w:rPr>
        <w:instrText xml:space="preserve"> - Föredragande: Aurore Lalucq)"\l3 \n&gt; \* MERGEFORMAT </w:instrText>
      </w:r>
      <w:r w:rsidRPr="00304929">
        <w:rPr>
          <w:i/>
        </w:rPr>
        <w:fldChar w:fldCharType="end"/>
      </w:r>
    </w:p>
    <w:p w14:paraId="6A295F2E" w14:textId="77777777" w:rsidR="00F4473B" w:rsidRPr="00304929" w:rsidRDefault="00F4473B" w:rsidP="00F4473B">
      <w:pPr>
        <w:rPr>
          <w:vanish/>
        </w:rPr>
      </w:pPr>
      <w:bookmarkStart w:id="3" w:name="Commission"/>
      <w:r w:rsidRPr="00304929">
        <w:rPr>
          <w:vanish/>
        </w:rPr>
        <w:t>Utskottet för ekonomi och valutafrågor</w:t>
      </w:r>
      <w:bookmarkEnd w:id="3"/>
    </w:p>
    <w:p w14:paraId="503546B8" w14:textId="77777777" w:rsidR="00F4473B" w:rsidRPr="00304929" w:rsidRDefault="00F4473B" w:rsidP="00F4473B">
      <w:pPr>
        <w:rPr>
          <w:vanish/>
        </w:rPr>
      </w:pPr>
      <w:bookmarkStart w:id="4" w:name="PE"/>
      <w:r w:rsidRPr="00304929">
        <w:rPr>
          <w:vanish/>
        </w:rPr>
        <w:t>PE784.232</w:t>
      </w:r>
      <w:bookmarkEnd w:id="4"/>
    </w:p>
    <w:p w14:paraId="26E6E6F9" w14:textId="0ABE055E" w:rsidR="00F4473B" w:rsidRPr="00304929" w:rsidRDefault="00F4473B" w:rsidP="00F4473B">
      <w:pPr>
        <w:pStyle w:val="ATHeading3"/>
      </w:pPr>
      <w:bookmarkStart w:id="5" w:name="Sujet"/>
      <w:r w:rsidRPr="00304929">
        <w:t xml:space="preserve">Europaparlamentets beslut av den </w:t>
      </w:r>
      <w:r w:rsidR="00E6237D" w:rsidRPr="00304929">
        <w:t xml:space="preserve">10 mars </w:t>
      </w:r>
      <w:r w:rsidRPr="00304929">
        <w:t>2026 om rådets rekommendation om utnämning av vice ordföranden för Europeiska centralbanken</w:t>
      </w:r>
      <w:bookmarkEnd w:id="5"/>
      <w:r w:rsidRPr="00304929">
        <w:t xml:space="preserve"> </w:t>
      </w:r>
      <w:bookmarkStart w:id="6" w:name="References"/>
      <w:r w:rsidRPr="00304929">
        <w:t>(N10-0003/2026 – C10-0018/2026 – 2026/0801(NLE))</w:t>
      </w:r>
      <w:bookmarkEnd w:id="6"/>
    </w:p>
    <w:p w14:paraId="0337A80A" w14:textId="77777777" w:rsidR="00F4473B" w:rsidRPr="00304929" w:rsidRDefault="00F4473B" w:rsidP="00F4473B"/>
    <w:p w14:paraId="754D25FA" w14:textId="77777777" w:rsidR="005A3E86" w:rsidRPr="00304929" w:rsidRDefault="005A3E86" w:rsidP="005A3E86">
      <w:pPr>
        <w:pStyle w:val="NormalBold"/>
      </w:pPr>
      <w:bookmarkStart w:id="7" w:name="TextBodyBegin"/>
      <w:bookmarkEnd w:id="7"/>
      <w:r w:rsidRPr="00304929">
        <w:t>(Samråd)</w:t>
      </w:r>
    </w:p>
    <w:p w14:paraId="2BB6ED6B" w14:textId="77777777" w:rsidR="005A3E86" w:rsidRPr="00304929" w:rsidRDefault="005A3E86" w:rsidP="005A3E86">
      <w:pPr>
        <w:pStyle w:val="EPComma"/>
      </w:pPr>
      <w:r w:rsidRPr="00304929">
        <w:rPr>
          <w:i/>
        </w:rPr>
        <w:t>Europaparlamentet fattar detta beslut</w:t>
      </w:r>
    </w:p>
    <w:p w14:paraId="23BEF69E" w14:textId="77777777" w:rsidR="005A3E86" w:rsidRPr="00304929" w:rsidRDefault="005A3E86" w:rsidP="005A3E86">
      <w:pPr>
        <w:pStyle w:val="NormalHanging12a"/>
      </w:pPr>
      <w:r w:rsidRPr="00304929">
        <w:t>–</w:t>
      </w:r>
      <w:r w:rsidRPr="00304929">
        <w:tab/>
        <w:t>med beaktande av rådets rekommendation av den 26 januari 2026 (N10-0003/2026)</w:t>
      </w:r>
      <w:r w:rsidRPr="00304929">
        <w:rPr>
          <w:rStyle w:val="FootnoteReference"/>
        </w:rPr>
        <w:footnoteReference w:id="1"/>
      </w:r>
      <w:r w:rsidRPr="00304929">
        <w:t>,</w:t>
      </w:r>
    </w:p>
    <w:p w14:paraId="7007CF95" w14:textId="77777777" w:rsidR="005A3E86" w:rsidRPr="00304929" w:rsidRDefault="005A3E86" w:rsidP="005A3E86">
      <w:pPr>
        <w:pStyle w:val="NormalHanging12a"/>
      </w:pPr>
      <w:r w:rsidRPr="00304929">
        <w:t>–</w:t>
      </w:r>
      <w:r w:rsidRPr="00304929">
        <w:tab/>
        <w:t>med beaktande av artikel 283.2 andra stycket i fördraget om Europeiska unionens funktionssätt, i enlighet med vilken Europeiska rådet har hört Europaparlamentet (C10</w:t>
      </w:r>
      <w:r w:rsidRPr="00304929">
        <w:noBreakHyphen/>
        <w:t>0018/2026),</w:t>
      </w:r>
    </w:p>
    <w:p w14:paraId="76B36C34" w14:textId="77777777" w:rsidR="005A3E86" w:rsidRPr="00304929" w:rsidRDefault="005A3E86" w:rsidP="005A3E86">
      <w:pPr>
        <w:pStyle w:val="NormalHanging12a"/>
      </w:pPr>
      <w:r w:rsidRPr="00304929">
        <w:t>–</w:t>
      </w:r>
      <w:r w:rsidRPr="00304929">
        <w:tab/>
        <w:t>med beaktande av artikel 134 i arbetsordningen,</w:t>
      </w:r>
    </w:p>
    <w:p w14:paraId="5C4B0871" w14:textId="77777777" w:rsidR="005A3E86" w:rsidRPr="00304929" w:rsidRDefault="005A3E86" w:rsidP="005A3E86">
      <w:pPr>
        <w:pStyle w:val="NormalHanging12a"/>
      </w:pPr>
      <w:r w:rsidRPr="00304929">
        <w:t>–</w:t>
      </w:r>
      <w:r w:rsidRPr="00304929">
        <w:tab/>
        <w:t>med beaktande av betänkandet från utskottet för ekonomi och valutafrågor (A10</w:t>
      </w:r>
      <w:r w:rsidRPr="00304929">
        <w:noBreakHyphen/>
        <w:t>0038/2026), och av följande skäl:</w:t>
      </w:r>
    </w:p>
    <w:p w14:paraId="458FB323" w14:textId="5D619EAA" w:rsidR="005A3E86" w:rsidRPr="00304929" w:rsidRDefault="005A3E86" w:rsidP="005A3E86">
      <w:pPr>
        <w:pStyle w:val="NormalHanging12a"/>
      </w:pPr>
      <w:r w:rsidRPr="00304929">
        <w:t>A.</w:t>
      </w:r>
      <w:r w:rsidRPr="00304929">
        <w:tab/>
      </w:r>
      <w:r w:rsidR="00771A21" w:rsidRPr="00304929">
        <w:t xml:space="preserve">I </w:t>
      </w:r>
      <w:r w:rsidRPr="00304929">
        <w:t xml:space="preserve">en skrivelse av den 30 januari 2026 </w:t>
      </w:r>
      <w:r w:rsidR="00B41FAA" w:rsidRPr="00304929">
        <w:t xml:space="preserve">uppmanade </w:t>
      </w:r>
      <w:r w:rsidRPr="00304929">
        <w:t xml:space="preserve">Europeiska rådet Europaparlamentet </w:t>
      </w:r>
      <w:r w:rsidR="00B41FAA" w:rsidRPr="00304929">
        <w:t xml:space="preserve">att yttra sig </w:t>
      </w:r>
      <w:r w:rsidR="00D76EB6" w:rsidRPr="00304929">
        <w:t xml:space="preserve">över nomineringen </w:t>
      </w:r>
      <w:r w:rsidRPr="00304929">
        <w:t xml:space="preserve">av Boris </w:t>
      </w:r>
      <w:proofErr w:type="spellStart"/>
      <w:r w:rsidRPr="00304929">
        <w:t>Vujčić</w:t>
      </w:r>
      <w:proofErr w:type="spellEnd"/>
      <w:r w:rsidRPr="00304929">
        <w:t xml:space="preserve"> till vice</w:t>
      </w:r>
      <w:r w:rsidRPr="00304929">
        <w:noBreakHyphen/>
        <w:t xml:space="preserve"> ordförande i Europeiska centralbanken med en mandattid på åtta år med verkan från den 1 juni 2026.</w:t>
      </w:r>
    </w:p>
    <w:p w14:paraId="34D8289F" w14:textId="77777777" w:rsidR="005A3E86" w:rsidRPr="00304929" w:rsidRDefault="005A3E86" w:rsidP="005A3E86">
      <w:pPr>
        <w:pStyle w:val="NormalHanging12a"/>
      </w:pPr>
      <w:r w:rsidRPr="00304929">
        <w:t>B.</w:t>
      </w:r>
      <w:r w:rsidRPr="00304929">
        <w:tab/>
        <w:t>Europaparlamentets utskott för ekonomi och valutafrågor bedömde sedan den nominerade kandidatens kvalifikationer, särskilt i förhållande till de villkor som anges i artikel 283.2 i fördraget om Europeiska unionens funktionssätt och kravet på centralbankens fullständiga oavhängighet i enlighet med artikel 130 i detta fördrag. I samband med denna bedömning har utskottet tagit del av kandidatens meritförteckning och svaren på de skriftliga frågor som utskottet ställt till honom.</w:t>
      </w:r>
    </w:p>
    <w:p w14:paraId="639B2C9C" w14:textId="2D3C40C1" w:rsidR="005A3E86" w:rsidRPr="00304929" w:rsidRDefault="005A3E86" w:rsidP="005A3E86">
      <w:pPr>
        <w:pStyle w:val="NormalHanging12a"/>
      </w:pPr>
      <w:r w:rsidRPr="00304929">
        <w:t>C.</w:t>
      </w:r>
      <w:r w:rsidRPr="00304929">
        <w:tab/>
        <w:t xml:space="preserve">Utskottet höll den 25 februari 2026 en utfrågning med </w:t>
      </w:r>
      <w:r w:rsidR="006027EE" w:rsidRPr="00304929">
        <w:t xml:space="preserve">Boris </w:t>
      </w:r>
      <w:proofErr w:type="spellStart"/>
      <w:r w:rsidR="006027EE" w:rsidRPr="00304929">
        <w:t>Vujčić</w:t>
      </w:r>
      <w:proofErr w:type="spellEnd"/>
      <w:r w:rsidR="006027EE" w:rsidRPr="00304929">
        <w:t>,</w:t>
      </w:r>
      <w:r w:rsidRPr="00304929">
        <w:t xml:space="preserve"> </w:t>
      </w:r>
      <w:r w:rsidR="006027EE" w:rsidRPr="00304929">
        <w:t>där han höll</w:t>
      </w:r>
      <w:r w:rsidRPr="00304929">
        <w:t xml:space="preserve"> ett </w:t>
      </w:r>
      <w:r w:rsidRPr="00304929">
        <w:lastRenderedPageBreak/>
        <w:t>inledande anförande och därefter besvarade utskottsledamöternas frågor.</w:t>
      </w:r>
    </w:p>
    <w:p w14:paraId="530B3623" w14:textId="7B8CFF81" w:rsidR="005A3E86" w:rsidRPr="00304929" w:rsidRDefault="005A3E86" w:rsidP="005A3E86">
      <w:pPr>
        <w:pStyle w:val="NormalHanging12a"/>
      </w:pPr>
      <w:r w:rsidRPr="00304929">
        <w:t>1.</w:t>
      </w:r>
      <w:r w:rsidRPr="00304929">
        <w:tab/>
        <w:t xml:space="preserve">Europaparlamentet tillstyrker rådets rekommendation om utnämning av Boris Vujčić </w:t>
      </w:r>
      <w:r w:rsidR="00D76EB6" w:rsidRPr="00304929">
        <w:t xml:space="preserve">till </w:t>
      </w:r>
      <w:r w:rsidRPr="00304929">
        <w:t>vice ordförande för Europeiska centralbanken.</w:t>
      </w:r>
    </w:p>
    <w:p w14:paraId="7028B1E8" w14:textId="65592185" w:rsidR="00FC00FC" w:rsidRPr="00FC00FC" w:rsidRDefault="005A3E86" w:rsidP="00FC00FC">
      <w:pPr>
        <w:pStyle w:val="NormalHanging12a"/>
      </w:pPr>
      <w:r w:rsidRPr="00304929">
        <w:t>2.</w:t>
      </w:r>
      <w:r w:rsidRPr="00304929">
        <w:tab/>
        <w:t xml:space="preserve">Europaparlamentet uppdrar åt talmannen att översända detta beslut till Europeiska rådet, rådet och </w:t>
      </w:r>
      <w:r w:rsidR="006027EE" w:rsidRPr="00304929">
        <w:t xml:space="preserve">till </w:t>
      </w:r>
      <w:r w:rsidRPr="00304929">
        <w:t>medlemsstaternas regeringar.</w:t>
      </w:r>
    </w:p>
    <w:p w14:paraId="02A89A47" w14:textId="634B93E0" w:rsidR="00E365E1" w:rsidRPr="00FC00FC" w:rsidRDefault="00E365E1" w:rsidP="00F4473B"/>
    <w:sectPr w:rsidR="00E365E1" w:rsidRPr="00FC00FC" w:rsidSect="00FC00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3EFD7" w14:textId="77777777" w:rsidR="00F4473B" w:rsidRPr="00FC00FC" w:rsidRDefault="00F4473B">
      <w:r w:rsidRPr="00FC00FC">
        <w:separator/>
      </w:r>
    </w:p>
  </w:endnote>
  <w:endnote w:type="continuationSeparator" w:id="0">
    <w:p w14:paraId="29C6D3BF" w14:textId="77777777" w:rsidR="00F4473B" w:rsidRPr="00FC00FC" w:rsidRDefault="00F4473B">
      <w:r w:rsidRPr="00FC00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76E66" w14:textId="77777777" w:rsidR="00064002" w:rsidRPr="00FC00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D5E6" w14:textId="77777777" w:rsidR="00064002" w:rsidRPr="00FC00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2E1A" w14:textId="77777777" w:rsidR="00064002" w:rsidRPr="00FC00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ED208" w14:textId="77777777" w:rsidR="00F4473B" w:rsidRPr="00FC00FC" w:rsidRDefault="00F4473B">
      <w:r w:rsidRPr="00FC00FC">
        <w:separator/>
      </w:r>
    </w:p>
  </w:footnote>
  <w:footnote w:type="continuationSeparator" w:id="0">
    <w:p w14:paraId="4107FCC4" w14:textId="77777777" w:rsidR="00F4473B" w:rsidRPr="00FC00FC" w:rsidRDefault="00F4473B">
      <w:r w:rsidRPr="00FC00FC">
        <w:continuationSeparator/>
      </w:r>
    </w:p>
  </w:footnote>
  <w:footnote w:id="1">
    <w:p w14:paraId="60D051C0" w14:textId="51AB1E38" w:rsidR="005A3E86" w:rsidRPr="00304929" w:rsidRDefault="005A3E86" w:rsidP="00FC00FC">
      <w:pPr>
        <w:pStyle w:val="FootnoteText"/>
        <w:ind w:left="567" w:hanging="567"/>
        <w:rPr>
          <w:sz w:val="24"/>
          <w:lang w:val="fr-BE"/>
        </w:rPr>
      </w:pPr>
      <w:r w:rsidRPr="00FC00FC">
        <w:rPr>
          <w:rStyle w:val="FootnoteReference"/>
          <w:sz w:val="24"/>
          <w:lang w:val="sv-SE"/>
        </w:rPr>
        <w:footnoteRef/>
      </w:r>
      <w:r w:rsidR="00FC00FC" w:rsidRPr="00304929">
        <w:rPr>
          <w:sz w:val="24"/>
          <w:lang w:val="fr-BE"/>
        </w:rPr>
        <w:t xml:space="preserve"> </w:t>
      </w:r>
      <w:r w:rsidR="00FC00FC" w:rsidRPr="00304929">
        <w:rPr>
          <w:sz w:val="24"/>
          <w:lang w:val="fr-BE"/>
        </w:rPr>
        <w:tab/>
      </w:r>
      <w:r w:rsidRPr="00304929">
        <w:rPr>
          <w:sz w:val="24"/>
          <w:lang w:val="fr-BE"/>
        </w:rPr>
        <w:t xml:space="preserve">EUT </w:t>
      </w:r>
      <w:r w:rsidR="00A364C4">
        <w:rPr>
          <w:sz w:val="24"/>
          <w:lang w:val="fr-BE"/>
        </w:rPr>
        <w:t xml:space="preserve">C, </w:t>
      </w:r>
      <w:r w:rsidRPr="00304929">
        <w:rPr>
          <w:sz w:val="24"/>
          <w:lang w:val="fr-BE"/>
        </w:rPr>
        <w:t>C/2026/707, 28.1.2026, ELI: </w:t>
      </w:r>
      <w:hyperlink r:id="rId1" w:tgtFrame="_blank" w:tooltip="Ger tillgång till detta dokument via dess ELI URI-adress." w:history="1">
        <w:r w:rsidRPr="00304929">
          <w:rPr>
            <w:rStyle w:val="Hyperlink"/>
            <w:sz w:val="24"/>
            <w:lang w:val="fr-BE"/>
          </w:rPr>
          <w:t>http://data.europa.eu/eli/C/2026/707/oj</w:t>
        </w:r>
      </w:hyperlink>
      <w:r w:rsidRPr="00304929">
        <w:rPr>
          <w:sz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A23A" w14:textId="77777777" w:rsidR="00064002" w:rsidRPr="00FC00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6D8B" w14:textId="77777777" w:rsidR="00064002" w:rsidRPr="00FC00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3DEB" w14:textId="77777777" w:rsidR="00064002" w:rsidRPr="00FC00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2758125">
    <w:abstractNumId w:val="9"/>
  </w:num>
  <w:num w:numId="2" w16cid:durableId="473527400">
    <w:abstractNumId w:val="9"/>
  </w:num>
  <w:num w:numId="3" w16cid:durableId="533227083">
    <w:abstractNumId w:val="7"/>
  </w:num>
  <w:num w:numId="4" w16cid:durableId="460079304">
    <w:abstractNumId w:val="7"/>
  </w:num>
  <w:num w:numId="5" w16cid:durableId="108550581">
    <w:abstractNumId w:val="6"/>
  </w:num>
  <w:num w:numId="6" w16cid:durableId="2131392547">
    <w:abstractNumId w:val="6"/>
  </w:num>
  <w:num w:numId="7" w16cid:durableId="1779835116">
    <w:abstractNumId w:val="5"/>
  </w:num>
  <w:num w:numId="8" w16cid:durableId="1277180008">
    <w:abstractNumId w:val="5"/>
  </w:num>
  <w:num w:numId="9" w16cid:durableId="631406183">
    <w:abstractNumId w:val="4"/>
  </w:num>
  <w:num w:numId="10" w16cid:durableId="1424034300">
    <w:abstractNumId w:val="4"/>
  </w:num>
  <w:num w:numId="11" w16cid:durableId="2060467565">
    <w:abstractNumId w:val="8"/>
  </w:num>
  <w:num w:numId="12" w16cid:durableId="706612010">
    <w:abstractNumId w:val="8"/>
  </w:num>
  <w:num w:numId="13" w16cid:durableId="1222600706">
    <w:abstractNumId w:val="3"/>
  </w:num>
  <w:num w:numId="14" w16cid:durableId="1682774478">
    <w:abstractNumId w:val="3"/>
  </w:num>
  <w:num w:numId="15" w16cid:durableId="1707482202">
    <w:abstractNumId w:val="2"/>
  </w:num>
  <w:num w:numId="16" w16cid:durableId="1715234328">
    <w:abstractNumId w:val="2"/>
  </w:num>
  <w:num w:numId="17" w16cid:durableId="1007056023">
    <w:abstractNumId w:val="1"/>
  </w:num>
  <w:num w:numId="18" w16cid:durableId="1923367359">
    <w:abstractNumId w:val="1"/>
  </w:num>
  <w:num w:numId="19" w16cid:durableId="347096652">
    <w:abstractNumId w:val="0"/>
  </w:num>
  <w:num w:numId="20" w16cid:durableId="482356782">
    <w:abstractNumId w:val="0"/>
  </w:num>
  <w:num w:numId="21" w16cid:durableId="776027562">
    <w:abstractNumId w:val="9"/>
  </w:num>
  <w:num w:numId="22" w16cid:durableId="1770465217">
    <w:abstractNumId w:val="7"/>
  </w:num>
  <w:num w:numId="23" w16cid:durableId="1004671153">
    <w:abstractNumId w:val="6"/>
  </w:num>
  <w:num w:numId="24" w16cid:durableId="1413821170">
    <w:abstractNumId w:val="5"/>
  </w:num>
  <w:num w:numId="25" w16cid:durableId="1149442152">
    <w:abstractNumId w:val="4"/>
  </w:num>
  <w:num w:numId="26" w16cid:durableId="716928638">
    <w:abstractNumId w:val="8"/>
  </w:num>
  <w:num w:numId="27" w16cid:durableId="1065687781">
    <w:abstractNumId w:val="3"/>
  </w:num>
  <w:num w:numId="28" w16cid:durableId="1004359491">
    <w:abstractNumId w:val="2"/>
  </w:num>
  <w:num w:numId="29" w16cid:durableId="1178228851">
    <w:abstractNumId w:val="1"/>
  </w:num>
  <w:num w:numId="30" w16cid:durableId="658001674">
    <w:abstractNumId w:val="0"/>
  </w:num>
  <w:num w:numId="31" w16cid:durableId="241649556">
    <w:abstractNumId w:val="9"/>
  </w:num>
  <w:num w:numId="32" w16cid:durableId="1153519567">
    <w:abstractNumId w:val="7"/>
  </w:num>
  <w:num w:numId="33" w16cid:durableId="1952010349">
    <w:abstractNumId w:val="6"/>
  </w:num>
  <w:num w:numId="34" w16cid:durableId="2008748960">
    <w:abstractNumId w:val="5"/>
  </w:num>
  <w:num w:numId="35" w16cid:durableId="1227688507">
    <w:abstractNumId w:val="4"/>
  </w:num>
  <w:num w:numId="36" w16cid:durableId="1393112712">
    <w:abstractNumId w:val="8"/>
  </w:num>
  <w:num w:numId="37" w16cid:durableId="122314570">
    <w:abstractNumId w:val="3"/>
  </w:num>
  <w:num w:numId="38" w16cid:durableId="982663115">
    <w:abstractNumId w:val="2"/>
  </w:num>
  <w:num w:numId="39" w16cid:durableId="1188762708">
    <w:abstractNumId w:val="1"/>
  </w:num>
  <w:num w:numId="40" w16cid:durableId="593707430">
    <w:abstractNumId w:val="0"/>
  </w:num>
  <w:num w:numId="41" w16cid:durableId="1180123776">
    <w:abstractNumId w:val="10"/>
  </w:num>
  <w:num w:numId="42" w16cid:durableId="741177328">
    <w:abstractNumId w:val="10"/>
  </w:num>
  <w:num w:numId="43" w16cid:durableId="168256694">
    <w:abstractNumId w:val="10"/>
  </w:num>
  <w:num w:numId="44" w16cid:durableId="14612179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SV"/>
    <w:docVar w:name="dvnumam" w:val="0"/>
    <w:docVar w:name="dvpe" w:val="784.232"/>
    <w:docVar w:name="dvrapporteur" w:val="Föredragande: "/>
    <w:docVar w:name="dvtitre" w:val="Europaparlamentets beslut av den xx xx 2026 om rådets rekommendation om utnämning av vice ordföranden för Europeiska centralbanken(N10-0003/2026 – C10-0018/2026 – 2026/0801(NLE))"/>
  </w:docVars>
  <w:rsids>
    <w:rsidRoot w:val="00F4473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88E"/>
    <w:rsid w:val="001F32AE"/>
    <w:rsid w:val="002767FF"/>
    <w:rsid w:val="002B18FE"/>
    <w:rsid w:val="002B5493"/>
    <w:rsid w:val="00304929"/>
    <w:rsid w:val="00343214"/>
    <w:rsid w:val="00361C00"/>
    <w:rsid w:val="00395FA1"/>
    <w:rsid w:val="003E15D4"/>
    <w:rsid w:val="00411CCE"/>
    <w:rsid w:val="0041666E"/>
    <w:rsid w:val="00421060"/>
    <w:rsid w:val="00466359"/>
    <w:rsid w:val="00471C19"/>
    <w:rsid w:val="004867E3"/>
    <w:rsid w:val="00494A28"/>
    <w:rsid w:val="004C0004"/>
    <w:rsid w:val="004C5D52"/>
    <w:rsid w:val="0050519A"/>
    <w:rsid w:val="005072A1"/>
    <w:rsid w:val="00514517"/>
    <w:rsid w:val="00531C99"/>
    <w:rsid w:val="00545827"/>
    <w:rsid w:val="005567C3"/>
    <w:rsid w:val="00560270"/>
    <w:rsid w:val="005A3E86"/>
    <w:rsid w:val="005C2568"/>
    <w:rsid w:val="005F1B17"/>
    <w:rsid w:val="006027EE"/>
    <w:rsid w:val="006037C0"/>
    <w:rsid w:val="006631B6"/>
    <w:rsid w:val="00680577"/>
    <w:rsid w:val="006A39F0"/>
    <w:rsid w:val="006F74FA"/>
    <w:rsid w:val="00731ADD"/>
    <w:rsid w:val="00734777"/>
    <w:rsid w:val="00747932"/>
    <w:rsid w:val="00751A4A"/>
    <w:rsid w:val="00756632"/>
    <w:rsid w:val="00762C74"/>
    <w:rsid w:val="00771A21"/>
    <w:rsid w:val="00786EC0"/>
    <w:rsid w:val="007D1690"/>
    <w:rsid w:val="007E22AD"/>
    <w:rsid w:val="00817416"/>
    <w:rsid w:val="00842779"/>
    <w:rsid w:val="0085270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F92"/>
    <w:rsid w:val="00A364C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FAA"/>
    <w:rsid w:val="00B558F0"/>
    <w:rsid w:val="00BD48FE"/>
    <w:rsid w:val="00BD7BD8"/>
    <w:rsid w:val="00BE6ADC"/>
    <w:rsid w:val="00BF6F02"/>
    <w:rsid w:val="00C05BFE"/>
    <w:rsid w:val="00C23CD4"/>
    <w:rsid w:val="00C61C0C"/>
    <w:rsid w:val="00C8436A"/>
    <w:rsid w:val="00C941CB"/>
    <w:rsid w:val="00CC2357"/>
    <w:rsid w:val="00CE6317"/>
    <w:rsid w:val="00CF071A"/>
    <w:rsid w:val="00D058B8"/>
    <w:rsid w:val="00D56C11"/>
    <w:rsid w:val="00D76EB6"/>
    <w:rsid w:val="00D834A0"/>
    <w:rsid w:val="00D872DF"/>
    <w:rsid w:val="00D91E21"/>
    <w:rsid w:val="00DA7FCD"/>
    <w:rsid w:val="00E365E1"/>
    <w:rsid w:val="00E6237D"/>
    <w:rsid w:val="00E820A4"/>
    <w:rsid w:val="00E87251"/>
    <w:rsid w:val="00EB006A"/>
    <w:rsid w:val="00EB4772"/>
    <w:rsid w:val="00ED169E"/>
    <w:rsid w:val="00ED4235"/>
    <w:rsid w:val="00F04346"/>
    <w:rsid w:val="00F075DC"/>
    <w:rsid w:val="00F149E9"/>
    <w:rsid w:val="00F4473B"/>
    <w:rsid w:val="00F5134D"/>
    <w:rsid w:val="00F74202"/>
    <w:rsid w:val="00F87713"/>
    <w:rsid w:val="00FB4360"/>
    <w:rsid w:val="00FC00F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672746"/>
  <w15:chartTrackingRefBased/>
  <w15:docId w15:val="{182887B5-AEA9-4537-86DE-BD935293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A3E8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5A3E86"/>
    <w:rPr>
      <w:b/>
    </w:rPr>
  </w:style>
  <w:style w:type="paragraph" w:customStyle="1" w:styleId="NormalHanging12a">
    <w:name w:val="NormalHanging12a"/>
    <w:basedOn w:val="Normal"/>
    <w:rsid w:val="005A3E8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A3E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A3E86"/>
    <w:rPr>
      <w:sz w:val="24"/>
      <w:lang w:val="sv-SE"/>
    </w:rPr>
  </w:style>
  <w:style w:type="character" w:styleId="Hyperlink">
    <w:name w:val="Hyperlink"/>
    <w:rsid w:val="005A3E86"/>
    <w:rPr>
      <w:color w:val="0000FF"/>
      <w:u w:val="single"/>
    </w:rPr>
  </w:style>
  <w:style w:type="paragraph" w:customStyle="1" w:styleId="EPFooter">
    <w:name w:val="EPFooter"/>
    <w:basedOn w:val="Normal"/>
    <w:rsid w:val="005A3E8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A3E86"/>
    <w:pPr>
      <w:spacing w:before="480" w:after="240"/>
    </w:pPr>
  </w:style>
  <w:style w:type="paragraph" w:styleId="Revision">
    <w:name w:val="Revision"/>
    <w:hidden/>
    <w:uiPriority w:val="99"/>
    <w:semiHidden/>
    <w:rsid w:val="00E6237D"/>
    <w:rPr>
      <w:sz w:val="24"/>
      <w:lang w:val="sv-SE"/>
    </w:rPr>
  </w:style>
  <w:style w:type="character" w:styleId="CommentReference">
    <w:name w:val="annotation reference"/>
    <w:basedOn w:val="DefaultParagraphFont"/>
    <w:rsid w:val="001908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08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088E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1908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088E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1804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ILLY_D</cp:lastModifiedBy>
  <cp:revision>2</cp:revision>
  <cp:lastPrinted>2004-11-19T15:42:00Z</cp:lastPrinted>
  <dcterms:created xsi:type="dcterms:W3CDTF">2026-06-08T14:21:00Z</dcterms:created>
  <dcterms:modified xsi:type="dcterms:W3CDTF">2026-06-08T14:21:00Z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