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58B3" w14:paraId="24B7526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CE8B91" w14:textId="77777777" w:rsidR="00751A4A" w:rsidRPr="00F358B3" w:rsidRDefault="009B7940" w:rsidP="0010095E">
            <w:pPr>
              <w:pStyle w:val="EPName"/>
            </w:pPr>
            <w:r w:rsidRPr="00F358B3">
              <w:t>Evropský parlament</w:t>
            </w:r>
          </w:p>
          <w:p w14:paraId="7DCD15AF" w14:textId="77777777" w:rsidR="00751A4A" w:rsidRPr="00F358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58B3">
              <w:t>2024</w:t>
            </w:r>
            <w:r w:rsidR="00817416" w:rsidRPr="00F358B3">
              <w:t>-202</w:t>
            </w:r>
            <w:r w:rsidRPr="00F358B3">
              <w:t>9</w:t>
            </w:r>
          </w:p>
        </w:tc>
        <w:tc>
          <w:tcPr>
            <w:tcW w:w="2268" w:type="dxa"/>
            <w:shd w:val="clear" w:color="auto" w:fill="auto"/>
          </w:tcPr>
          <w:p w14:paraId="3FC5DCE0" w14:textId="77777777" w:rsidR="00751A4A" w:rsidRPr="00F358B3" w:rsidRDefault="00187494" w:rsidP="0010095E">
            <w:pPr>
              <w:pStyle w:val="EPLogo"/>
            </w:pPr>
            <w:r w:rsidRPr="00F358B3">
              <w:rPr>
                <w:noProof/>
                <w:lang w:eastAsia="ja-JP"/>
              </w:rPr>
              <w:drawing>
                <wp:inline distT="0" distB="0" distL="0" distR="0" wp14:anchorId="6F8D0828" wp14:editId="107ECA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E1B2EE" w14:textId="77777777" w:rsidR="00D058B8" w:rsidRPr="00F358B3" w:rsidRDefault="00D058B8" w:rsidP="004C5D52">
      <w:pPr>
        <w:pStyle w:val="LineTop"/>
      </w:pPr>
    </w:p>
    <w:p w14:paraId="189A290F" w14:textId="77777777" w:rsidR="00680577" w:rsidRPr="00F358B3" w:rsidRDefault="009B7940" w:rsidP="00680577">
      <w:pPr>
        <w:pStyle w:val="EPBodyTA1"/>
      </w:pPr>
      <w:r w:rsidRPr="00F358B3">
        <w:t>PŘIJATÉ TEXTY</w:t>
      </w:r>
    </w:p>
    <w:p w14:paraId="6D25DAB2" w14:textId="77777777" w:rsidR="00D058B8" w:rsidRPr="00F358B3" w:rsidRDefault="00D058B8" w:rsidP="00D058B8">
      <w:pPr>
        <w:pStyle w:val="LineBottom"/>
      </w:pPr>
    </w:p>
    <w:p w14:paraId="6043CBFC" w14:textId="38499BB4" w:rsidR="009B7940" w:rsidRPr="00791D85" w:rsidRDefault="009B7940" w:rsidP="009B7940">
      <w:pPr>
        <w:pStyle w:val="ATHeading1"/>
      </w:pPr>
      <w:bookmarkStart w:id="0" w:name="TANumber"/>
      <w:r w:rsidRPr="00791D85">
        <w:t>P10_</w:t>
      </w:r>
      <w:proofErr w:type="gramStart"/>
      <w:r w:rsidRPr="00791D85">
        <w:t>TA(</w:t>
      </w:r>
      <w:proofErr w:type="gramEnd"/>
      <w:r w:rsidRPr="00791D85">
        <w:t>2026)00</w:t>
      </w:r>
      <w:r w:rsidR="00B00350">
        <w:t>7</w:t>
      </w:r>
      <w:r w:rsidRPr="00791D85">
        <w:t>0</w:t>
      </w:r>
      <w:bookmarkEnd w:id="0"/>
    </w:p>
    <w:p w14:paraId="23F55CFD" w14:textId="6EAC811F" w:rsidR="009B7940" w:rsidRPr="00791D85" w:rsidRDefault="00C55CE6" w:rsidP="00F358B3">
      <w:pPr>
        <w:pStyle w:val="ATHeading2"/>
      </w:pPr>
      <w:r>
        <w:t xml:space="preserve">Změna </w:t>
      </w:r>
      <w:r w:rsidR="00F358B3" w:rsidRPr="00791D85">
        <w:t>nařízení (EU) 2021/1232, pokud jde o prodloužení doby jeho použitelnosti</w:t>
      </w:r>
    </w:p>
    <w:p w14:paraId="16FD129B" w14:textId="77777777" w:rsidR="009B7940" w:rsidRPr="00F358B3" w:rsidRDefault="009B7940" w:rsidP="009B7940">
      <w:pPr>
        <w:rPr>
          <w:i/>
          <w:vanish/>
        </w:rPr>
      </w:pPr>
      <w:r w:rsidRPr="00F358B3">
        <w:rPr>
          <w:i/>
        </w:rPr>
        <w:fldChar w:fldCharType="begin"/>
      </w:r>
      <w:r w:rsidRPr="00F358B3">
        <w:rPr>
          <w:i/>
        </w:rPr>
        <w:instrText xml:space="preserve"> TC"(</w:instrText>
      </w:r>
      <w:bookmarkStart w:id="1" w:name="DocNumber"/>
      <w:r w:rsidRPr="00F358B3">
        <w:rPr>
          <w:i/>
        </w:rPr>
        <w:instrText>A10-0040/2026</w:instrText>
      </w:r>
      <w:bookmarkEnd w:id="1"/>
      <w:r w:rsidRPr="00F358B3">
        <w:rPr>
          <w:i/>
        </w:rPr>
        <w:instrText xml:space="preserve"> - Zpravodajka: Birgit Sippel)"\l3 \n&gt; \* MERGEFORMAT </w:instrText>
      </w:r>
      <w:r w:rsidRPr="00F358B3">
        <w:rPr>
          <w:i/>
        </w:rPr>
        <w:fldChar w:fldCharType="end"/>
      </w:r>
    </w:p>
    <w:p w14:paraId="05BF7CBC" w14:textId="77777777" w:rsidR="009B7940" w:rsidRPr="00F358B3" w:rsidRDefault="009B7940" w:rsidP="009B7940">
      <w:pPr>
        <w:rPr>
          <w:vanish/>
        </w:rPr>
      </w:pPr>
      <w:bookmarkStart w:id="2" w:name="Commission"/>
      <w:r w:rsidRPr="00F358B3">
        <w:rPr>
          <w:vanish/>
        </w:rPr>
        <w:t>Výbor pro občanské svobody, spravedlnost a vnitřní věci</w:t>
      </w:r>
      <w:bookmarkEnd w:id="2"/>
    </w:p>
    <w:p w14:paraId="1E20E329" w14:textId="77777777" w:rsidR="009B7940" w:rsidRPr="00F358B3" w:rsidRDefault="009B7940" w:rsidP="009B7940">
      <w:pPr>
        <w:rPr>
          <w:vanish/>
        </w:rPr>
      </w:pPr>
      <w:bookmarkStart w:id="3" w:name="PE"/>
      <w:r w:rsidRPr="00F358B3">
        <w:rPr>
          <w:vanish/>
        </w:rPr>
        <w:t>PE784.310</w:t>
      </w:r>
      <w:bookmarkEnd w:id="3"/>
    </w:p>
    <w:p w14:paraId="6EB74B79" w14:textId="0F1C30D0" w:rsidR="009B7940" w:rsidRPr="00791D85" w:rsidRDefault="006A24BE" w:rsidP="009B7940">
      <w:pPr>
        <w:pStyle w:val="ATHeading3"/>
      </w:pPr>
      <w:bookmarkStart w:id="4" w:name="Sujet"/>
      <w:r>
        <w:t>Pozměňova</w:t>
      </w:r>
      <w:r w:rsidR="007D06DD">
        <w:t>c</w:t>
      </w:r>
      <w:r>
        <w:t>í návrhy přijaté</w:t>
      </w:r>
      <w:r w:rsidR="009B7940" w:rsidRPr="00791D85">
        <w:t xml:space="preserve"> Evropsk</w:t>
      </w:r>
      <w:r>
        <w:t>ým</w:t>
      </w:r>
      <w:r w:rsidR="009B7940" w:rsidRPr="00791D85">
        <w:t xml:space="preserve"> parlament</w:t>
      </w:r>
      <w:r>
        <w:t>em</w:t>
      </w:r>
      <w:r w:rsidR="009B7940" w:rsidRPr="00791D85">
        <w:t xml:space="preserve"> dne 11. března 2026 </w:t>
      </w:r>
      <w:r>
        <w:t>k</w:t>
      </w:r>
      <w:r w:rsidR="009B7940" w:rsidRPr="00791D85">
        <w:t> návrhu nařízení Evropského parlamentu a Rady, kterým se mění nařízení (EU) 2021/1232, pokud jde o prodloužení doby jeho použitelnosti</w:t>
      </w:r>
      <w:bookmarkEnd w:id="4"/>
      <w:r w:rsidR="009B7940" w:rsidRPr="00791D85">
        <w:t xml:space="preserve"> </w:t>
      </w:r>
      <w:bookmarkStart w:id="5" w:name="References"/>
      <w:r w:rsidR="009B7940" w:rsidRPr="00791D85">
        <w:t>(</w:t>
      </w:r>
      <w:proofErr w:type="gramStart"/>
      <w:r w:rsidR="009B7940" w:rsidRPr="00791D85">
        <w:t>COM(</w:t>
      </w:r>
      <w:proofErr w:type="gramEnd"/>
      <w:r w:rsidR="009B7940" w:rsidRPr="00791D85">
        <w:t>2025)0797 – C10-0370/2025 – 2025/0429(COD))</w:t>
      </w:r>
      <w:bookmarkEnd w:id="5"/>
      <w:r>
        <w:rPr>
          <w:rStyle w:val="FootnoteReference"/>
        </w:rPr>
        <w:footnoteReference w:id="1"/>
      </w:r>
    </w:p>
    <w:p w14:paraId="117D0C16" w14:textId="77777777" w:rsidR="00FC6C57" w:rsidRPr="00F358B3" w:rsidRDefault="00FC6C57" w:rsidP="00FC6C57">
      <w:pPr>
        <w:pStyle w:val="NormalBold"/>
      </w:pPr>
      <w:bookmarkStart w:id="6" w:name="TextBodyBegin"/>
      <w:bookmarkEnd w:id="6"/>
      <w:r w:rsidRPr="00F358B3">
        <w:t>(Řádný legislativní postup: první čtení)</w:t>
      </w:r>
    </w:p>
    <w:p w14:paraId="699675A7" w14:textId="109D06B3" w:rsidR="00A10E4C" w:rsidRDefault="00A10E4C">
      <w:pPr>
        <w:widowControl/>
      </w:pPr>
      <w:r>
        <w:br w:type="page"/>
      </w:r>
    </w:p>
    <w:p w14:paraId="4FE0138B" w14:textId="77777777" w:rsidR="00A10E4C" w:rsidRPr="003956B6" w:rsidRDefault="00A10E4C" w:rsidP="00A10E4C">
      <w:pPr>
        <w:pStyle w:val="AmNumberTabs"/>
      </w:pPr>
      <w:r w:rsidRPr="003956B6">
        <w:lastRenderedPageBreak/>
        <w:t>Pozměňovací návrh</w:t>
      </w:r>
      <w:r w:rsidRPr="003956B6">
        <w:tab/>
      </w:r>
      <w:r w:rsidRPr="003956B6">
        <w:tab/>
        <w:t>1</w:t>
      </w:r>
    </w:p>
    <w:p w14:paraId="625A975B" w14:textId="77777777" w:rsidR="00A10E4C" w:rsidRPr="003956B6" w:rsidRDefault="00A10E4C" w:rsidP="00A10E4C">
      <w:pPr>
        <w:pStyle w:val="NormalBold12b"/>
      </w:pPr>
      <w:r w:rsidRPr="003956B6">
        <w:t>Návrh nařízení</w:t>
      </w:r>
    </w:p>
    <w:p w14:paraId="486D726C" w14:textId="77777777" w:rsidR="00A10E4C" w:rsidRPr="003956B6" w:rsidRDefault="00A10E4C" w:rsidP="00A10E4C">
      <w:pPr>
        <w:pStyle w:val="NormalBold"/>
      </w:pPr>
      <w:r w:rsidRPr="003956B6">
        <w:t>Článek -1 (nový)</w:t>
      </w:r>
    </w:p>
    <w:p w14:paraId="29CB7672" w14:textId="77777777" w:rsidR="00A10E4C" w:rsidRPr="003956B6" w:rsidRDefault="00A10E4C" w:rsidP="00A10E4C">
      <w:r w:rsidRPr="003956B6">
        <w:t>Nařízení (EU) 2021/1232</w:t>
      </w:r>
    </w:p>
    <w:p w14:paraId="7D8BCBC0" w14:textId="77777777" w:rsidR="00A10E4C" w:rsidRPr="003956B6" w:rsidRDefault="00A10E4C" w:rsidP="00A10E4C">
      <w:r w:rsidRPr="003956B6">
        <w:t>Čl. 3 – odst. 1 – písm. a</w:t>
      </w:r>
    </w:p>
    <w:p w14:paraId="77148ADE" w14:textId="77777777" w:rsidR="00A10E4C" w:rsidRPr="003956B6" w:rsidRDefault="00A10E4C" w:rsidP="00A10E4C">
      <w:pPr>
        <w:pStyle w:val="NormalBold"/>
      </w:pP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10E4C" w:rsidRPr="003956B6" w14:paraId="78E581A1" w14:textId="77777777" w:rsidTr="00B63B9C">
        <w:trPr>
          <w:jc w:val="center"/>
        </w:trPr>
        <w:tc>
          <w:tcPr>
            <w:tcW w:w="9752" w:type="dxa"/>
            <w:gridSpan w:val="2"/>
          </w:tcPr>
          <w:p w14:paraId="6A206C3E" w14:textId="77777777" w:rsidR="00A10E4C" w:rsidRPr="003956B6" w:rsidRDefault="00A10E4C" w:rsidP="00B63B9C">
            <w:pPr>
              <w:keepNext/>
            </w:pPr>
          </w:p>
        </w:tc>
      </w:tr>
      <w:tr w:rsidR="00A10E4C" w:rsidRPr="003956B6" w14:paraId="66F89F2F" w14:textId="77777777" w:rsidTr="00B63B9C">
        <w:trPr>
          <w:jc w:val="center"/>
        </w:trPr>
        <w:tc>
          <w:tcPr>
            <w:tcW w:w="4876" w:type="dxa"/>
          </w:tcPr>
          <w:p w14:paraId="17AAE80A" w14:textId="59E5AC30" w:rsidR="00A10E4C" w:rsidRPr="003956B6" w:rsidRDefault="00783D99" w:rsidP="00B63B9C">
            <w:pPr>
              <w:pStyle w:val="AmColumnHeading"/>
              <w:keepNext/>
            </w:pPr>
            <w:r>
              <w:t>Platné z</w:t>
            </w:r>
            <w:r w:rsidR="00A10E4C" w:rsidRPr="003956B6">
              <w:t>nění</w:t>
            </w:r>
          </w:p>
        </w:tc>
        <w:tc>
          <w:tcPr>
            <w:tcW w:w="4876" w:type="dxa"/>
          </w:tcPr>
          <w:p w14:paraId="12948680" w14:textId="77777777" w:rsidR="00A10E4C" w:rsidRPr="003956B6" w:rsidRDefault="00A10E4C" w:rsidP="00B63B9C">
            <w:pPr>
              <w:pStyle w:val="AmColumnHeading"/>
              <w:keepNext/>
            </w:pPr>
            <w:r w:rsidRPr="003956B6">
              <w:t>Pozměňovací návrh</w:t>
            </w:r>
          </w:p>
        </w:tc>
      </w:tr>
      <w:tr w:rsidR="00A10E4C" w:rsidRPr="003956B6" w14:paraId="0A14F4A6" w14:textId="77777777" w:rsidTr="00B63B9C">
        <w:trPr>
          <w:jc w:val="center"/>
        </w:trPr>
        <w:tc>
          <w:tcPr>
            <w:tcW w:w="4876" w:type="dxa"/>
          </w:tcPr>
          <w:p w14:paraId="6AFFC13D" w14:textId="77777777" w:rsidR="00A10E4C" w:rsidRPr="003956B6" w:rsidRDefault="00A10E4C" w:rsidP="00B63B9C">
            <w:pPr>
              <w:pStyle w:val="Normal6a"/>
            </w:pPr>
          </w:p>
        </w:tc>
        <w:tc>
          <w:tcPr>
            <w:tcW w:w="4876" w:type="dxa"/>
          </w:tcPr>
          <w:p w14:paraId="70A521F7" w14:textId="77777777" w:rsidR="00A10E4C" w:rsidRPr="003956B6" w:rsidRDefault="00A10E4C" w:rsidP="00B63B9C">
            <w:pPr>
              <w:pStyle w:val="Normal6a"/>
              <w:jc w:val="center"/>
              <w:rPr>
                <w:szCs w:val="24"/>
              </w:rPr>
            </w:pPr>
            <w:r w:rsidRPr="003956B6">
              <w:rPr>
                <w:b/>
                <w:i/>
              </w:rPr>
              <w:t>Článek -1</w:t>
            </w:r>
          </w:p>
        </w:tc>
      </w:tr>
      <w:tr w:rsidR="00A10E4C" w:rsidRPr="003956B6" w14:paraId="3BB100E8" w14:textId="77777777" w:rsidTr="00B63B9C">
        <w:trPr>
          <w:jc w:val="center"/>
        </w:trPr>
        <w:tc>
          <w:tcPr>
            <w:tcW w:w="4876" w:type="dxa"/>
          </w:tcPr>
          <w:p w14:paraId="60FA37C7" w14:textId="77777777" w:rsidR="00A10E4C" w:rsidRPr="003956B6" w:rsidRDefault="00A10E4C" w:rsidP="00B63B9C">
            <w:pPr>
              <w:pStyle w:val="Normal6a"/>
            </w:pPr>
          </w:p>
        </w:tc>
        <w:tc>
          <w:tcPr>
            <w:tcW w:w="4876" w:type="dxa"/>
          </w:tcPr>
          <w:p w14:paraId="7A3AC553" w14:textId="77777777" w:rsidR="00A10E4C" w:rsidRPr="003956B6" w:rsidRDefault="00A10E4C" w:rsidP="00B63B9C">
            <w:pPr>
              <w:pStyle w:val="Normal6a"/>
              <w:rPr>
                <w:b/>
                <w:i/>
              </w:rPr>
            </w:pPr>
            <w:r w:rsidRPr="003956B6">
              <w:rPr>
                <w:b/>
                <w:i/>
              </w:rPr>
              <w:t>V čl. 3 odst. 1 nařízení (EU) 2021/1232 se písmeno a) nahrazuje tímto:</w:t>
            </w:r>
          </w:p>
        </w:tc>
      </w:tr>
      <w:tr w:rsidR="0037397E" w:rsidRPr="003956B6" w14:paraId="062EE30E" w14:textId="77777777" w:rsidTr="00B63B9C">
        <w:trPr>
          <w:jc w:val="center"/>
        </w:trPr>
        <w:tc>
          <w:tcPr>
            <w:tcW w:w="4876" w:type="dxa"/>
          </w:tcPr>
          <w:p w14:paraId="107C9296" w14:textId="0CC34716" w:rsidR="0037397E" w:rsidRPr="0037397E" w:rsidRDefault="0037397E" w:rsidP="0037397E">
            <w:pPr>
              <w:pStyle w:val="Normal6a"/>
              <w:rPr>
                <w:bCs/>
                <w:iCs/>
              </w:rPr>
            </w:pPr>
            <w:r w:rsidRPr="00791D85">
              <w:rPr>
                <w:bCs/>
                <w:iCs/>
              </w:rPr>
              <w:t>a) zpracování:</w:t>
            </w:r>
          </w:p>
        </w:tc>
        <w:tc>
          <w:tcPr>
            <w:tcW w:w="4876" w:type="dxa"/>
          </w:tcPr>
          <w:p w14:paraId="161030DA" w14:textId="77777777" w:rsidR="0037397E" w:rsidRPr="00791D85" w:rsidRDefault="0037397E" w:rsidP="0037397E">
            <w:pPr>
              <w:pStyle w:val="Normal6a"/>
              <w:rPr>
                <w:bCs/>
                <w:iCs/>
              </w:rPr>
            </w:pPr>
            <w:r w:rsidRPr="00791D85">
              <w:rPr>
                <w:bCs/>
                <w:iCs/>
              </w:rPr>
              <w:t>a) zpracování:</w:t>
            </w:r>
          </w:p>
        </w:tc>
      </w:tr>
      <w:tr w:rsidR="0037397E" w:rsidRPr="003956B6" w14:paraId="6F66DC1C" w14:textId="77777777" w:rsidTr="00B63B9C">
        <w:trPr>
          <w:jc w:val="center"/>
        </w:trPr>
        <w:tc>
          <w:tcPr>
            <w:tcW w:w="4876" w:type="dxa"/>
          </w:tcPr>
          <w:p w14:paraId="4FC94AFB" w14:textId="0B437C1B" w:rsidR="0037397E" w:rsidRPr="003956B6" w:rsidRDefault="0037397E" w:rsidP="0037397E">
            <w:pPr>
              <w:pStyle w:val="Normal6a"/>
            </w:pPr>
            <w:r w:rsidRPr="00791D85">
              <w:rPr>
                <w:bCs/>
                <w:iCs/>
              </w:rPr>
              <w:t>i) nezbytně nutné pro použití konkrétní technologie výhradně za účelem odhalování a odstraňování pohlavního zneužívání dětí on-line a jeho oznamování donucovacím orgánům a organizacím jednajícím ve veřejném zájmu proti pohlavnímu zneužívání dětí</w:t>
            </w:r>
            <w:r w:rsidRPr="0037397E">
              <w:rPr>
                <w:b/>
                <w:i/>
              </w:rPr>
              <w:t xml:space="preserve"> a za účelem odhalování navazování kontaktu s dětmi a jeho oznamování donucovacím orgánům nebo organizacím jednajícím ve veřejném zájmu proti pohlavnímu zneužívání dětí</w:t>
            </w:r>
            <w:r w:rsidRPr="00791D85">
              <w:rPr>
                <w:bCs/>
                <w:iCs/>
              </w:rPr>
              <w:t>;</w:t>
            </w:r>
          </w:p>
        </w:tc>
        <w:tc>
          <w:tcPr>
            <w:tcW w:w="4876" w:type="dxa"/>
          </w:tcPr>
          <w:p w14:paraId="784E502E" w14:textId="77777777" w:rsidR="0037397E" w:rsidRPr="00791D85" w:rsidRDefault="0037397E" w:rsidP="0037397E">
            <w:pPr>
              <w:pStyle w:val="Normal6a"/>
              <w:rPr>
                <w:bCs/>
                <w:iCs/>
              </w:rPr>
            </w:pPr>
            <w:r w:rsidRPr="00791D85">
              <w:rPr>
                <w:bCs/>
                <w:iCs/>
              </w:rPr>
              <w:t xml:space="preserve">i) je nezbytně nutné pro použití specifické technologie, a to výhradně za účelem odhalení a odstranění </w:t>
            </w:r>
            <w:r w:rsidRPr="0037397E">
              <w:rPr>
                <w:b/>
                <w:i/>
              </w:rPr>
              <w:t>známých</w:t>
            </w:r>
            <w:r w:rsidRPr="00791D85">
              <w:rPr>
                <w:bCs/>
                <w:iCs/>
              </w:rPr>
              <w:t xml:space="preserve"> materiálů pohlavního zneužívání dětí on-line a jejich oznamování donucovacím orgánům a organizacím jednajícím ve veřejném zájmu proti pohlavnímu zneužívání dětí;</w:t>
            </w:r>
          </w:p>
        </w:tc>
      </w:tr>
      <w:tr w:rsidR="0037397E" w:rsidRPr="003956B6" w14:paraId="03BC00EE" w14:textId="77777777" w:rsidTr="00B63B9C">
        <w:trPr>
          <w:jc w:val="center"/>
        </w:trPr>
        <w:tc>
          <w:tcPr>
            <w:tcW w:w="4876" w:type="dxa"/>
          </w:tcPr>
          <w:p w14:paraId="5817117C" w14:textId="0202DF03" w:rsidR="0037397E" w:rsidRPr="0037397E" w:rsidRDefault="0037397E" w:rsidP="0037397E">
            <w:pPr>
              <w:pStyle w:val="Normal6a"/>
              <w:rPr>
                <w:bCs/>
                <w:iCs/>
              </w:rPr>
            </w:pPr>
            <w:proofErr w:type="spellStart"/>
            <w:r w:rsidRPr="00791D85">
              <w:rPr>
                <w:bCs/>
                <w:iCs/>
              </w:rPr>
              <w:t>ii</w:t>
            </w:r>
            <w:proofErr w:type="spellEnd"/>
            <w:r w:rsidRPr="00791D85">
              <w:rPr>
                <w:bCs/>
                <w:iCs/>
              </w:rPr>
              <w:t>) přiměřené a omezené na technologie, které poskytovatelé používají pro účely stanovené v bodě i)</w:t>
            </w:r>
            <w:r>
              <w:rPr>
                <w:bCs/>
                <w:iCs/>
              </w:rPr>
              <w:t>;</w:t>
            </w:r>
          </w:p>
        </w:tc>
        <w:tc>
          <w:tcPr>
            <w:tcW w:w="4876" w:type="dxa"/>
          </w:tcPr>
          <w:p w14:paraId="0806B0DF" w14:textId="77777777" w:rsidR="0037397E" w:rsidRPr="00791D85" w:rsidRDefault="0037397E" w:rsidP="0037397E">
            <w:pPr>
              <w:pStyle w:val="Normal6a"/>
              <w:rPr>
                <w:bCs/>
                <w:iCs/>
              </w:rPr>
            </w:pPr>
            <w:proofErr w:type="spellStart"/>
            <w:r w:rsidRPr="00791D85">
              <w:rPr>
                <w:bCs/>
                <w:iCs/>
              </w:rPr>
              <w:t>ii</w:t>
            </w:r>
            <w:proofErr w:type="spellEnd"/>
            <w:r w:rsidRPr="00791D85">
              <w:rPr>
                <w:bCs/>
                <w:iCs/>
              </w:rPr>
              <w:t>) je přiměřené a omezené na technologie, které poskytovatelé používají pro účely stanovené v bodě i);</w:t>
            </w:r>
          </w:p>
        </w:tc>
      </w:tr>
      <w:tr w:rsidR="0037397E" w:rsidRPr="003956B6" w14:paraId="4C3D7757" w14:textId="77777777" w:rsidTr="00B63B9C">
        <w:trPr>
          <w:jc w:val="center"/>
        </w:trPr>
        <w:tc>
          <w:tcPr>
            <w:tcW w:w="4876" w:type="dxa"/>
          </w:tcPr>
          <w:p w14:paraId="5E7C5A7D" w14:textId="14AE1D6A" w:rsidR="0037397E" w:rsidRPr="0037397E" w:rsidRDefault="0037397E" w:rsidP="0037397E">
            <w:pPr>
              <w:pStyle w:val="Normal6a"/>
              <w:rPr>
                <w:bCs/>
                <w:iCs/>
              </w:rPr>
            </w:pPr>
            <w:proofErr w:type="spellStart"/>
            <w:r w:rsidRPr="00791D85">
              <w:rPr>
                <w:bCs/>
                <w:iCs/>
              </w:rPr>
              <w:t>iii</w:t>
            </w:r>
            <w:proofErr w:type="spellEnd"/>
            <w:r w:rsidRPr="00791D85">
              <w:rPr>
                <w:bCs/>
                <w:iCs/>
              </w:rPr>
              <w:t xml:space="preserve">) </w:t>
            </w:r>
            <w:r w:rsidRPr="0037397E">
              <w:rPr>
                <w:bCs/>
                <w:iCs/>
              </w:rPr>
              <w:t xml:space="preserve">omezené na údaje o obsahu </w:t>
            </w:r>
            <w:r w:rsidRPr="00791D85">
              <w:rPr>
                <w:b/>
                <w:i/>
              </w:rPr>
              <w:t>a související provozní údaje</w:t>
            </w:r>
            <w:r w:rsidRPr="0037397E">
              <w:rPr>
                <w:bCs/>
                <w:iCs/>
              </w:rPr>
              <w:t>, které jsou nezbytně nutné pro účely stanovené v bodě i)</w:t>
            </w:r>
            <w:r>
              <w:rPr>
                <w:bCs/>
                <w:iCs/>
              </w:rPr>
              <w:t>;</w:t>
            </w:r>
          </w:p>
        </w:tc>
        <w:tc>
          <w:tcPr>
            <w:tcW w:w="4876" w:type="dxa"/>
          </w:tcPr>
          <w:p w14:paraId="63A857CE" w14:textId="77777777" w:rsidR="0037397E" w:rsidRPr="00791D85" w:rsidRDefault="0037397E" w:rsidP="0037397E">
            <w:pPr>
              <w:pStyle w:val="Normal6a"/>
              <w:rPr>
                <w:bCs/>
                <w:iCs/>
              </w:rPr>
            </w:pPr>
            <w:proofErr w:type="spellStart"/>
            <w:r w:rsidRPr="00791D85">
              <w:rPr>
                <w:bCs/>
                <w:iCs/>
              </w:rPr>
              <w:t>iii</w:t>
            </w:r>
            <w:proofErr w:type="spellEnd"/>
            <w:r w:rsidRPr="00791D85">
              <w:rPr>
                <w:bCs/>
                <w:iCs/>
              </w:rPr>
              <w:t>) je omezené na údaje o obsahu, které jsou nezbytně nutné pro účely stanovené v bodě i);</w:t>
            </w:r>
          </w:p>
        </w:tc>
      </w:tr>
      <w:tr w:rsidR="0037397E" w:rsidRPr="003956B6" w14:paraId="723B2691" w14:textId="77777777" w:rsidTr="00B63B9C">
        <w:trPr>
          <w:jc w:val="center"/>
        </w:trPr>
        <w:tc>
          <w:tcPr>
            <w:tcW w:w="4876" w:type="dxa"/>
          </w:tcPr>
          <w:p w14:paraId="6D1827F5" w14:textId="4FCA2125" w:rsidR="0037397E" w:rsidRPr="0037397E" w:rsidRDefault="0037397E" w:rsidP="0037397E">
            <w:pPr>
              <w:pStyle w:val="Normal6a"/>
              <w:rPr>
                <w:bCs/>
                <w:iCs/>
              </w:rPr>
            </w:pPr>
            <w:proofErr w:type="spellStart"/>
            <w:r w:rsidRPr="00791D85">
              <w:rPr>
                <w:bCs/>
                <w:iCs/>
              </w:rPr>
              <w:t>iv</w:t>
            </w:r>
            <w:proofErr w:type="spellEnd"/>
            <w:r w:rsidRPr="00791D85">
              <w:rPr>
                <w:bCs/>
                <w:iCs/>
              </w:rPr>
              <w:t>) omezené na to, co je nezbytně nutné pro účely stanovené v bodě i)</w:t>
            </w:r>
            <w:r>
              <w:rPr>
                <w:bCs/>
                <w:iCs/>
              </w:rPr>
              <w:t>;</w:t>
            </w:r>
          </w:p>
        </w:tc>
        <w:tc>
          <w:tcPr>
            <w:tcW w:w="4876" w:type="dxa"/>
          </w:tcPr>
          <w:p w14:paraId="52C1DCA9" w14:textId="77777777" w:rsidR="0037397E" w:rsidRPr="00791D85" w:rsidRDefault="0037397E" w:rsidP="0037397E">
            <w:pPr>
              <w:pStyle w:val="Normal6a"/>
              <w:rPr>
                <w:bCs/>
                <w:iCs/>
              </w:rPr>
            </w:pPr>
            <w:proofErr w:type="spellStart"/>
            <w:r w:rsidRPr="00791D85">
              <w:rPr>
                <w:bCs/>
                <w:iCs/>
              </w:rPr>
              <w:t>iv</w:t>
            </w:r>
            <w:proofErr w:type="spellEnd"/>
            <w:r w:rsidRPr="00791D85">
              <w:rPr>
                <w:bCs/>
                <w:iCs/>
              </w:rPr>
              <w:t>) je omezené na to, co je nezbytně nutné pro účely stanovené v bodě i);</w:t>
            </w:r>
          </w:p>
        </w:tc>
      </w:tr>
      <w:tr w:rsidR="0037397E" w:rsidRPr="003956B6" w14:paraId="248F5DDE" w14:textId="77777777" w:rsidTr="00B63B9C">
        <w:trPr>
          <w:jc w:val="center"/>
        </w:trPr>
        <w:tc>
          <w:tcPr>
            <w:tcW w:w="4876" w:type="dxa"/>
          </w:tcPr>
          <w:p w14:paraId="62438D72" w14:textId="78D08BA5" w:rsidR="0037397E" w:rsidRPr="003956B6" w:rsidRDefault="0037397E" w:rsidP="0037397E">
            <w:pPr>
              <w:pStyle w:val="Normal6a"/>
            </w:pPr>
          </w:p>
        </w:tc>
        <w:tc>
          <w:tcPr>
            <w:tcW w:w="4876" w:type="dxa"/>
          </w:tcPr>
          <w:p w14:paraId="54964985" w14:textId="77777777" w:rsidR="0037397E" w:rsidRPr="003956B6" w:rsidRDefault="0037397E" w:rsidP="0037397E">
            <w:pPr>
              <w:pStyle w:val="Normal6a"/>
              <w:rPr>
                <w:b/>
                <w:i/>
              </w:rPr>
            </w:pPr>
            <w:r w:rsidRPr="003956B6">
              <w:rPr>
                <w:b/>
                <w:i/>
              </w:rPr>
              <w:t>v) se neuplatňuje na interpersonální komunikaci, u níž je, bylo nebo bude použito šifrování mezi koncovými body;</w:t>
            </w:r>
          </w:p>
        </w:tc>
      </w:tr>
      <w:tr w:rsidR="0037397E" w:rsidRPr="003956B6" w14:paraId="6B6D06D5" w14:textId="77777777" w:rsidTr="00B63B9C">
        <w:trPr>
          <w:jc w:val="center"/>
        </w:trPr>
        <w:tc>
          <w:tcPr>
            <w:tcW w:w="4876" w:type="dxa"/>
          </w:tcPr>
          <w:p w14:paraId="74D1BE0A" w14:textId="77777777" w:rsidR="0037397E" w:rsidRPr="003956B6" w:rsidRDefault="0037397E" w:rsidP="0037397E">
            <w:pPr>
              <w:pStyle w:val="Normal6a"/>
            </w:pPr>
          </w:p>
        </w:tc>
        <w:tc>
          <w:tcPr>
            <w:tcW w:w="4876" w:type="dxa"/>
          </w:tcPr>
          <w:p w14:paraId="2D748DB4" w14:textId="77777777" w:rsidR="0037397E" w:rsidRPr="003956B6" w:rsidRDefault="0037397E" w:rsidP="0037397E">
            <w:pPr>
              <w:pStyle w:val="Normal6a"/>
              <w:rPr>
                <w:b/>
                <w:i/>
              </w:rPr>
            </w:pPr>
          </w:p>
        </w:tc>
      </w:tr>
    </w:tbl>
    <w:p w14:paraId="331EFFE2" w14:textId="37C25D2B" w:rsidR="00A10E4C" w:rsidRDefault="00A10E4C" w:rsidP="00A10E4C"/>
    <w:p w14:paraId="7316C8A8" w14:textId="58223383" w:rsidR="00E365E1" w:rsidRDefault="00E365E1" w:rsidP="00A10E4C"/>
    <w:p w14:paraId="76BD6EE3" w14:textId="77777777" w:rsidR="00A10E4C" w:rsidRPr="00E2237A" w:rsidRDefault="00A10E4C" w:rsidP="00A10E4C">
      <w:pPr>
        <w:pStyle w:val="AmNumberTabs"/>
      </w:pPr>
      <w:r>
        <w:t>Pozměňovací návrh</w:t>
      </w:r>
      <w:r>
        <w:tab/>
      </w:r>
      <w:r>
        <w:tab/>
        <w:t>5</w:t>
      </w:r>
    </w:p>
    <w:p w14:paraId="5C53EBAE" w14:textId="77777777" w:rsidR="00A10E4C" w:rsidRPr="00E2237A" w:rsidRDefault="00A10E4C" w:rsidP="00A10E4C">
      <w:pPr>
        <w:pStyle w:val="NormalBold12b"/>
      </w:pPr>
      <w:r>
        <w:t>Návrh nařízení</w:t>
      </w:r>
    </w:p>
    <w:p w14:paraId="1A855DBC" w14:textId="77777777" w:rsidR="00A10E4C" w:rsidRPr="00E2237A" w:rsidRDefault="00A10E4C" w:rsidP="00A10E4C">
      <w:pPr>
        <w:pStyle w:val="NormalBold"/>
      </w:pPr>
      <w:r>
        <w:t>Článek -1 a (nový)</w:t>
      </w:r>
    </w:p>
    <w:p w14:paraId="0969C1E1" w14:textId="77777777" w:rsidR="00A10E4C" w:rsidRPr="00E2237A" w:rsidRDefault="00A10E4C" w:rsidP="00A10E4C">
      <w:r>
        <w:t>Nařízení (EU) 2021/1232</w:t>
      </w:r>
    </w:p>
    <w:p w14:paraId="393F7A47" w14:textId="77777777" w:rsidR="00A10E4C" w:rsidRPr="00E2237A" w:rsidRDefault="00A10E4C" w:rsidP="00A10E4C">
      <w:r>
        <w:lastRenderedPageBreak/>
        <w:t>Čl. 3 – odst. 1 – písm. a – bod i a 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E4C" w14:paraId="45272B65" w14:textId="77777777" w:rsidTr="00B63B9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2CFB5" w14:textId="77777777" w:rsidR="00A10E4C" w:rsidRPr="00E2237A" w:rsidRDefault="00A10E4C" w:rsidP="00B63B9C"/>
        </w:tc>
      </w:tr>
      <w:tr w:rsidR="00A10E4C" w14:paraId="774AD752" w14:textId="77777777" w:rsidTr="00B63B9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896F7" w14:textId="652BF6A2" w:rsidR="00A10E4C" w:rsidRPr="00E2237A" w:rsidRDefault="00783D99" w:rsidP="00B63B9C">
            <w:pPr>
              <w:pStyle w:val="AmColumnHeading"/>
            </w:pPr>
            <w:r>
              <w:t>Platné z</w:t>
            </w:r>
            <w:r w:rsidR="00A10E4C">
              <w:t>nění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429F7" w14:textId="77777777" w:rsidR="00A10E4C" w:rsidRPr="00E2237A" w:rsidRDefault="00A10E4C" w:rsidP="00B63B9C">
            <w:pPr>
              <w:pStyle w:val="AmColumnHeading"/>
            </w:pPr>
            <w:r>
              <w:t>Pozměňovací návrh</w:t>
            </w:r>
          </w:p>
        </w:tc>
      </w:tr>
      <w:tr w:rsidR="00A10E4C" w14:paraId="5A90C07D" w14:textId="77777777" w:rsidTr="00B63B9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368E4" w14:textId="77777777" w:rsidR="00A10E4C" w:rsidRPr="00E2237A" w:rsidRDefault="00A10E4C" w:rsidP="00B63B9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BAF4D" w14:textId="77777777" w:rsidR="00A10E4C" w:rsidRPr="00E2237A" w:rsidRDefault="00A10E4C" w:rsidP="00B63B9C">
            <w:pPr>
              <w:pStyle w:val="Normal6a"/>
              <w:jc w:val="center"/>
            </w:pPr>
            <w:proofErr w:type="gramStart"/>
            <w:r>
              <w:rPr>
                <w:b/>
                <w:i/>
              </w:rPr>
              <w:t>Článek -1a</w:t>
            </w:r>
            <w:proofErr w:type="gramEnd"/>
            <w:r>
              <w:tab/>
            </w:r>
          </w:p>
        </w:tc>
      </w:tr>
      <w:tr w:rsidR="00A10E4C" w14:paraId="32256AA8" w14:textId="77777777" w:rsidTr="00B63B9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558FE" w14:textId="77777777" w:rsidR="00A10E4C" w:rsidRPr="00E2237A" w:rsidRDefault="00A10E4C" w:rsidP="00B63B9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40374" w14:textId="62A19E4F" w:rsidR="00A10E4C" w:rsidRPr="00E2237A" w:rsidRDefault="00A10E4C" w:rsidP="00B63B9C">
            <w:pPr>
              <w:pStyle w:val="Normal6a"/>
            </w:pPr>
            <w:r>
              <w:rPr>
                <w:b/>
                <w:i/>
              </w:rPr>
              <w:t xml:space="preserve">V čl. 3 odst. 1 písm. a) nařízení (EU) 2021/1232 se </w:t>
            </w:r>
            <w:r w:rsidR="00783D99">
              <w:rPr>
                <w:b/>
                <w:i/>
              </w:rPr>
              <w:t>vkládá</w:t>
            </w:r>
            <w:r>
              <w:rPr>
                <w:b/>
                <w:i/>
              </w:rPr>
              <w:t xml:space="preserve"> nový bod, který zní:</w:t>
            </w:r>
          </w:p>
        </w:tc>
      </w:tr>
      <w:tr w:rsidR="00A10E4C" w14:paraId="34CFF294" w14:textId="77777777" w:rsidTr="00B63B9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98FFD" w14:textId="77777777" w:rsidR="00A10E4C" w:rsidRPr="00E2237A" w:rsidRDefault="00A10E4C" w:rsidP="00B63B9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5B866" w14:textId="3AD8B042" w:rsidR="00A10E4C" w:rsidRPr="00E2237A" w:rsidRDefault="00783D99" w:rsidP="00B63B9C">
            <w:pPr>
              <w:pStyle w:val="Normal6a"/>
            </w:pPr>
            <w:r>
              <w:rPr>
                <w:b/>
                <w:i/>
              </w:rPr>
              <w:t>„</w:t>
            </w:r>
            <w:proofErr w:type="spellStart"/>
            <w:r w:rsidR="00A10E4C">
              <w:rPr>
                <w:b/>
                <w:i/>
              </w:rPr>
              <w:t>ia</w:t>
            </w:r>
            <w:proofErr w:type="spellEnd"/>
            <w:r w:rsidR="00A10E4C">
              <w:rPr>
                <w:b/>
                <w:i/>
              </w:rPr>
              <w:t>) cílené, specifikované a omezené na jednotlivé uživatele nebo konkrétní skupinu uživatelů, u nichž existuje důvodné podezření ze spojení s materiály pohlavního zneužívání dětí, byť by toto spojení bylo nepřímé, a kteří byli identifikováni příslušnou soudní mocí, přičemž není podstatné, zda jednají sami, nebo jako odběratelé určitého komunikačního kanálu;</w:t>
            </w:r>
            <w:r>
              <w:rPr>
                <w:b/>
                <w:i/>
              </w:rPr>
              <w:t>“</w:t>
            </w:r>
          </w:p>
        </w:tc>
      </w:tr>
    </w:tbl>
    <w:p w14:paraId="21C164E5" w14:textId="57B259BA" w:rsidR="00A10E4C" w:rsidRDefault="00A10E4C" w:rsidP="00A10E4C"/>
    <w:p w14:paraId="5C70BC60" w14:textId="71CEB34C" w:rsidR="00A10E4C" w:rsidRDefault="00A10E4C" w:rsidP="00A10E4C"/>
    <w:p w14:paraId="2329DF9D" w14:textId="77777777" w:rsidR="00A10E4C" w:rsidRPr="003956B6" w:rsidRDefault="00A10E4C" w:rsidP="00A10E4C">
      <w:pPr>
        <w:pStyle w:val="AmNumberTabs"/>
      </w:pPr>
      <w:r w:rsidRPr="003956B6">
        <w:t>Pozměňovací návrh</w:t>
      </w:r>
      <w:r w:rsidRPr="003956B6">
        <w:tab/>
      </w:r>
      <w:r w:rsidRPr="003956B6">
        <w:tab/>
        <w:t>2</w:t>
      </w:r>
    </w:p>
    <w:p w14:paraId="18745A49" w14:textId="77777777" w:rsidR="00A10E4C" w:rsidRPr="003956B6" w:rsidRDefault="00A10E4C" w:rsidP="00A10E4C">
      <w:pPr>
        <w:pStyle w:val="NormalBold12b"/>
      </w:pPr>
      <w:r w:rsidRPr="003956B6">
        <w:t>Návrh nařízení</w:t>
      </w:r>
    </w:p>
    <w:p w14:paraId="42B86A9A" w14:textId="6D432765" w:rsidR="00A10E4C" w:rsidRPr="003956B6" w:rsidRDefault="00A10E4C" w:rsidP="00A10E4C">
      <w:pPr>
        <w:pStyle w:val="NormalBold"/>
        <w:rPr>
          <w:rStyle w:val="HideTWBExt"/>
          <w:rFonts w:ascii="Times New Roman" w:hAnsi="Times New Roman"/>
          <w:noProof w:val="0"/>
          <w:vanish w:val="0"/>
          <w:color w:val="auto"/>
          <w:sz w:val="24"/>
        </w:rPr>
      </w:pPr>
      <w:r w:rsidRPr="003956B6">
        <w:t xml:space="preserve">Článek -1 </w:t>
      </w:r>
      <w:r w:rsidR="00783D99">
        <w:t>b</w:t>
      </w:r>
      <w:r w:rsidRPr="003956B6">
        <w:t xml:space="preserve"> (nový)</w:t>
      </w:r>
    </w:p>
    <w:p w14:paraId="37DE65BF" w14:textId="77777777" w:rsidR="00A10E4C" w:rsidRPr="003956B6" w:rsidRDefault="00A10E4C" w:rsidP="00A10E4C">
      <w:r w:rsidRPr="003956B6">
        <w:t>Nařízení (EU) 2021/1232</w:t>
      </w:r>
    </w:p>
    <w:p w14:paraId="69F21505" w14:textId="77777777" w:rsidR="00A10E4C" w:rsidRPr="003956B6" w:rsidRDefault="00A10E4C" w:rsidP="00A10E4C">
      <w:r w:rsidRPr="003956B6">
        <w:t>Čl. 3 – odst. 1 – písm.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10E4C" w:rsidRPr="003956B6" w14:paraId="0993775C" w14:textId="77777777" w:rsidTr="00B63B9C">
        <w:trPr>
          <w:jc w:val="center"/>
        </w:trPr>
        <w:tc>
          <w:tcPr>
            <w:tcW w:w="9752" w:type="dxa"/>
            <w:gridSpan w:val="2"/>
          </w:tcPr>
          <w:p w14:paraId="071D4958" w14:textId="77777777" w:rsidR="00A10E4C" w:rsidRPr="003956B6" w:rsidRDefault="00A10E4C" w:rsidP="00B63B9C">
            <w:pPr>
              <w:keepNext/>
            </w:pPr>
          </w:p>
        </w:tc>
      </w:tr>
      <w:tr w:rsidR="00A10E4C" w:rsidRPr="003956B6" w14:paraId="2DEFAE2E" w14:textId="77777777" w:rsidTr="00B63B9C">
        <w:trPr>
          <w:jc w:val="center"/>
        </w:trPr>
        <w:tc>
          <w:tcPr>
            <w:tcW w:w="4876" w:type="dxa"/>
          </w:tcPr>
          <w:p w14:paraId="7956B559" w14:textId="444B40B5" w:rsidR="00A10E4C" w:rsidRPr="003956B6" w:rsidRDefault="00783D99" w:rsidP="00B63B9C">
            <w:pPr>
              <w:pStyle w:val="AmColumnHeading"/>
              <w:keepNext/>
            </w:pPr>
            <w:r>
              <w:t>Platné znění</w:t>
            </w:r>
          </w:p>
        </w:tc>
        <w:tc>
          <w:tcPr>
            <w:tcW w:w="4876" w:type="dxa"/>
          </w:tcPr>
          <w:p w14:paraId="0E7808A1" w14:textId="77777777" w:rsidR="00A10E4C" w:rsidRPr="003956B6" w:rsidRDefault="00A10E4C" w:rsidP="00B63B9C">
            <w:pPr>
              <w:pStyle w:val="AmColumnHeading"/>
              <w:keepNext/>
            </w:pPr>
            <w:r w:rsidRPr="003956B6">
              <w:t>Pozměňovací návrh</w:t>
            </w:r>
          </w:p>
        </w:tc>
      </w:tr>
      <w:tr w:rsidR="00A10E4C" w:rsidRPr="003956B6" w14:paraId="28703A1E" w14:textId="77777777" w:rsidTr="00B63B9C">
        <w:trPr>
          <w:jc w:val="center"/>
        </w:trPr>
        <w:tc>
          <w:tcPr>
            <w:tcW w:w="4876" w:type="dxa"/>
          </w:tcPr>
          <w:p w14:paraId="5EF9DC32" w14:textId="77777777" w:rsidR="00A10E4C" w:rsidRPr="003956B6" w:rsidRDefault="00A10E4C" w:rsidP="00B63B9C">
            <w:pPr>
              <w:pStyle w:val="Normal6a"/>
            </w:pPr>
          </w:p>
        </w:tc>
        <w:tc>
          <w:tcPr>
            <w:tcW w:w="4876" w:type="dxa"/>
          </w:tcPr>
          <w:p w14:paraId="328160ED" w14:textId="15FE32B4" w:rsidR="00A10E4C" w:rsidRPr="003956B6" w:rsidRDefault="00A10E4C" w:rsidP="00B63B9C">
            <w:pPr>
              <w:pStyle w:val="Normal6a"/>
              <w:jc w:val="center"/>
              <w:rPr>
                <w:szCs w:val="24"/>
              </w:rPr>
            </w:pPr>
            <w:proofErr w:type="gramStart"/>
            <w:r w:rsidRPr="003956B6">
              <w:rPr>
                <w:b/>
                <w:i/>
              </w:rPr>
              <w:t>Článek -1</w:t>
            </w:r>
            <w:r w:rsidR="00783D99">
              <w:rPr>
                <w:b/>
                <w:i/>
              </w:rPr>
              <w:t>b</w:t>
            </w:r>
            <w:proofErr w:type="gramEnd"/>
          </w:p>
        </w:tc>
      </w:tr>
      <w:tr w:rsidR="00A10E4C" w:rsidRPr="003956B6" w14:paraId="755DF718" w14:textId="77777777" w:rsidTr="00B63B9C">
        <w:trPr>
          <w:jc w:val="center"/>
        </w:trPr>
        <w:tc>
          <w:tcPr>
            <w:tcW w:w="4876" w:type="dxa"/>
          </w:tcPr>
          <w:p w14:paraId="74725874" w14:textId="77777777" w:rsidR="00A10E4C" w:rsidRPr="003956B6" w:rsidRDefault="00A10E4C" w:rsidP="00B63B9C">
            <w:pPr>
              <w:pStyle w:val="Normal6a"/>
            </w:pPr>
          </w:p>
        </w:tc>
        <w:tc>
          <w:tcPr>
            <w:tcW w:w="4876" w:type="dxa"/>
          </w:tcPr>
          <w:p w14:paraId="61B845E3" w14:textId="77777777" w:rsidR="00A10E4C" w:rsidRPr="003956B6" w:rsidRDefault="00A10E4C" w:rsidP="00B63B9C">
            <w:pPr>
              <w:pStyle w:val="Normal6a"/>
              <w:rPr>
                <w:b/>
                <w:i/>
              </w:rPr>
            </w:pPr>
            <w:r w:rsidRPr="003956B6">
              <w:rPr>
                <w:b/>
                <w:i/>
              </w:rPr>
              <w:t>V čl. 3 odst. 1 nařízení (EU) 2021/1232 se písmeno b) nahrazuje tímto:</w:t>
            </w:r>
          </w:p>
        </w:tc>
      </w:tr>
      <w:tr w:rsidR="00A10E4C" w:rsidRPr="003956B6" w14:paraId="40482CF4" w14:textId="77777777" w:rsidTr="00B63B9C">
        <w:trPr>
          <w:jc w:val="center"/>
        </w:trPr>
        <w:tc>
          <w:tcPr>
            <w:tcW w:w="4876" w:type="dxa"/>
          </w:tcPr>
          <w:p w14:paraId="30DD478F" w14:textId="6C0F7225" w:rsidR="00A10E4C" w:rsidRPr="00FF2BFF" w:rsidRDefault="00FF2BFF" w:rsidP="00B63B9C">
            <w:pPr>
              <w:pStyle w:val="Normal6a"/>
              <w:rPr>
                <w:bCs/>
                <w:iCs/>
              </w:rPr>
            </w:pPr>
            <w:r w:rsidRPr="00791D85">
              <w:rPr>
                <w:bCs/>
                <w:iCs/>
              </w:rPr>
              <w:t xml:space="preserve">b) </w:t>
            </w:r>
            <w:r w:rsidRPr="00791D85">
              <w:rPr>
                <w:b/>
                <w:i/>
              </w:rPr>
              <w:t>tyto</w:t>
            </w:r>
            <w:r w:rsidRPr="00FF2BFF">
              <w:rPr>
                <w:bCs/>
                <w:iCs/>
              </w:rPr>
              <w:t xml:space="preserve"> technologie používané pro účely uvedené v písm. a) bodě i) tohoto odstavce jsou v souladu s aktuálním stavem špičkového vývoje techniky používané v tomto odvětví a nejméně narušují soukromí, a to i s ohledem na zásadu záměrné a standardní ochrany údajů stanovenou v článku 25 nařízení (EU) 2016/679, a pokud jsou používány ke skenování textu v komunikaci, nejsou schopny dovodit podstatu obsahu komunikace, ale mohou pouze odhalit vzorce, které ukazují na možné pohlavní zneužívání dětí on-line;</w:t>
            </w:r>
          </w:p>
        </w:tc>
        <w:tc>
          <w:tcPr>
            <w:tcW w:w="4876" w:type="dxa"/>
          </w:tcPr>
          <w:p w14:paraId="340F0BE5" w14:textId="77777777" w:rsidR="00A10E4C" w:rsidRPr="003956B6" w:rsidRDefault="00A10E4C" w:rsidP="00B63B9C">
            <w:pPr>
              <w:pStyle w:val="Normal6a"/>
              <w:rPr>
                <w:b/>
                <w:i/>
              </w:rPr>
            </w:pPr>
            <w:r w:rsidRPr="00791D85">
              <w:rPr>
                <w:bCs/>
                <w:iCs/>
              </w:rPr>
              <w:t>b) technologie používané pro účely stanovené v písm. a) bodě i) tohoto odstavce jsou v souladu se současným stavem vývoje v odvětví a nejméně narušují soukromí, a to i s ohledem na zásadu záměrné a standardní ochrany údajů stanovenou v článku 25 nařízení (EU) 2016/679, a pokud se používají ke skenování textu v komunikaci, nejsou schopny odvodit podstatu obsahu komunikace, ale jsou schopny pouze odhalit vzorce, které poukazují na možné pohlavní zneužívání dětí on-line</w:t>
            </w:r>
            <w:r w:rsidRPr="003956B6">
              <w:rPr>
                <w:b/>
                <w:i/>
              </w:rPr>
              <w:t xml:space="preserve">, a pokud se tyto technologie používají k odhalování navazování kontaktu s dětmi nebo dříve neidentifikovaného materiálu pohlavního zneužívání dětí on-line, je toto použití </w:t>
            </w:r>
            <w:r w:rsidRPr="003956B6">
              <w:rPr>
                <w:b/>
                <w:i/>
              </w:rPr>
              <w:lastRenderedPageBreak/>
              <w:t>omezeno na případy, kdy poskytovatel obdržel konkrétní oznámení nebo oznámení od uživatele, důvěryhodného oznamovatele nebo organizace jednající ve veřejném zájmu proti pohlavnímu zneužívání dětí v souvislosti s konkrétní komunikací, účtem nebo interakcí, které naznačují důvodné podezření na pohlavní zneužívání dětí on-line, a odhalování je přísně omezeno na to, co je nezbytné ve vztahu k danému oznámenému případu.</w:t>
            </w:r>
          </w:p>
        </w:tc>
      </w:tr>
    </w:tbl>
    <w:p w14:paraId="6E942A41" w14:textId="61E5366C" w:rsidR="00A10E4C" w:rsidRDefault="00A10E4C" w:rsidP="00A10E4C"/>
    <w:p w14:paraId="737587AA" w14:textId="5C5972C0" w:rsidR="00A10E4C" w:rsidRDefault="00A10E4C" w:rsidP="00A10E4C"/>
    <w:p w14:paraId="64773717" w14:textId="77777777" w:rsidR="00A10E4C" w:rsidRPr="003956B6" w:rsidRDefault="00A10E4C" w:rsidP="00A10E4C">
      <w:pPr>
        <w:pStyle w:val="AmNumberTabs"/>
      </w:pPr>
      <w:r w:rsidRPr="003956B6">
        <w:t>Pozměňovací návrh</w:t>
      </w:r>
      <w:r w:rsidRPr="003956B6">
        <w:tab/>
      </w:r>
      <w:r w:rsidRPr="003956B6">
        <w:tab/>
        <w:t>3</w:t>
      </w:r>
    </w:p>
    <w:p w14:paraId="4C8969D0" w14:textId="77777777" w:rsidR="00A10E4C" w:rsidRPr="003956B6" w:rsidRDefault="00A10E4C" w:rsidP="00A10E4C">
      <w:pPr>
        <w:pStyle w:val="NormalBold12b"/>
      </w:pPr>
      <w:r w:rsidRPr="003956B6">
        <w:t>Návrh nařízení</w:t>
      </w:r>
    </w:p>
    <w:p w14:paraId="4EAD1F16" w14:textId="77777777" w:rsidR="00A10E4C" w:rsidRPr="003956B6" w:rsidRDefault="00A10E4C" w:rsidP="00A10E4C">
      <w:pPr>
        <w:pStyle w:val="NormalBold"/>
      </w:pPr>
      <w:r w:rsidRPr="003956B6">
        <w:t>Čl. 1 – odst. 1</w:t>
      </w:r>
    </w:p>
    <w:p w14:paraId="628E769E" w14:textId="77777777" w:rsidR="00A10E4C" w:rsidRPr="003956B6" w:rsidRDefault="00A10E4C" w:rsidP="00A10E4C">
      <w:r w:rsidRPr="003956B6">
        <w:t>Nařízení (EU) 2021/1232</w:t>
      </w:r>
    </w:p>
    <w:p w14:paraId="0E696D42" w14:textId="77777777" w:rsidR="00A10E4C" w:rsidRPr="003956B6" w:rsidRDefault="00A10E4C" w:rsidP="00A10E4C">
      <w:r w:rsidRPr="003956B6">
        <w:t>Čl. 10 – druhý pododstavec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10E4C" w:rsidRPr="003956B6" w14:paraId="47445512" w14:textId="77777777" w:rsidTr="00B63B9C">
        <w:trPr>
          <w:jc w:val="center"/>
        </w:trPr>
        <w:tc>
          <w:tcPr>
            <w:tcW w:w="9752" w:type="dxa"/>
            <w:gridSpan w:val="2"/>
          </w:tcPr>
          <w:p w14:paraId="7D9138FE" w14:textId="77777777" w:rsidR="00A10E4C" w:rsidRPr="003956B6" w:rsidRDefault="00A10E4C" w:rsidP="00B63B9C">
            <w:pPr>
              <w:keepNext/>
            </w:pPr>
          </w:p>
        </w:tc>
      </w:tr>
      <w:tr w:rsidR="00A10E4C" w:rsidRPr="003956B6" w14:paraId="2A7B7178" w14:textId="77777777" w:rsidTr="00B63B9C">
        <w:trPr>
          <w:jc w:val="center"/>
        </w:trPr>
        <w:tc>
          <w:tcPr>
            <w:tcW w:w="4876" w:type="dxa"/>
          </w:tcPr>
          <w:p w14:paraId="2380637D" w14:textId="77777777" w:rsidR="00A10E4C" w:rsidRPr="003956B6" w:rsidRDefault="00A10E4C" w:rsidP="00B63B9C">
            <w:pPr>
              <w:pStyle w:val="AmColumnHeading"/>
              <w:keepNext/>
            </w:pPr>
            <w:r w:rsidRPr="003956B6">
              <w:t>Znění navržené Komisí</w:t>
            </w:r>
          </w:p>
        </w:tc>
        <w:tc>
          <w:tcPr>
            <w:tcW w:w="4876" w:type="dxa"/>
          </w:tcPr>
          <w:p w14:paraId="0F7584FC" w14:textId="77777777" w:rsidR="00A10E4C" w:rsidRPr="003956B6" w:rsidRDefault="00A10E4C" w:rsidP="00B63B9C">
            <w:pPr>
              <w:pStyle w:val="AmColumnHeading"/>
              <w:keepNext/>
            </w:pPr>
            <w:r w:rsidRPr="003956B6">
              <w:t>Pozměňovací návrh</w:t>
            </w:r>
          </w:p>
        </w:tc>
      </w:tr>
      <w:tr w:rsidR="00A10E4C" w:rsidRPr="003956B6" w14:paraId="2FC7F428" w14:textId="77777777" w:rsidTr="00B63B9C">
        <w:trPr>
          <w:jc w:val="center"/>
        </w:trPr>
        <w:tc>
          <w:tcPr>
            <w:tcW w:w="4876" w:type="dxa"/>
          </w:tcPr>
          <w:p w14:paraId="5CBCCBBA" w14:textId="77777777" w:rsidR="00A10E4C" w:rsidRPr="003956B6" w:rsidRDefault="00A10E4C" w:rsidP="00B63B9C">
            <w:pPr>
              <w:pStyle w:val="Normal6a"/>
            </w:pPr>
            <w:r w:rsidRPr="003956B6">
              <w:t xml:space="preserve">Použije se do 3. </w:t>
            </w:r>
            <w:r w:rsidRPr="003956B6">
              <w:rPr>
                <w:b/>
                <w:i/>
              </w:rPr>
              <w:t>dubna 2028</w:t>
            </w:r>
            <w:r w:rsidRPr="003956B6">
              <w:t>.</w:t>
            </w:r>
          </w:p>
        </w:tc>
        <w:tc>
          <w:tcPr>
            <w:tcW w:w="4876" w:type="dxa"/>
          </w:tcPr>
          <w:p w14:paraId="51E0952E" w14:textId="77777777" w:rsidR="00A10E4C" w:rsidRPr="003956B6" w:rsidRDefault="00A10E4C" w:rsidP="00B63B9C">
            <w:pPr>
              <w:pStyle w:val="Normal6a"/>
              <w:rPr>
                <w:szCs w:val="24"/>
              </w:rPr>
            </w:pPr>
            <w:r w:rsidRPr="003956B6">
              <w:t xml:space="preserve">Použije se do 3. </w:t>
            </w:r>
            <w:r w:rsidRPr="003956B6">
              <w:rPr>
                <w:b/>
                <w:i/>
              </w:rPr>
              <w:t>srpna 2027</w:t>
            </w:r>
            <w:r w:rsidRPr="003956B6">
              <w:t>.</w:t>
            </w:r>
          </w:p>
        </w:tc>
      </w:tr>
    </w:tbl>
    <w:p w14:paraId="1A01E861" w14:textId="49297008" w:rsidR="00A10E4C" w:rsidRDefault="00A10E4C" w:rsidP="00A10E4C"/>
    <w:p w14:paraId="5A42A8A9" w14:textId="2CAD938A" w:rsidR="00A10E4C" w:rsidRDefault="00A10E4C" w:rsidP="00A10E4C"/>
    <w:p w14:paraId="05F1B317" w14:textId="77777777" w:rsidR="00A10E4C" w:rsidRDefault="00A10E4C" w:rsidP="00A10E4C"/>
    <w:p w14:paraId="394CD0D6" w14:textId="77777777" w:rsidR="00A10E4C" w:rsidRPr="00F358B3" w:rsidRDefault="00A10E4C" w:rsidP="00A10E4C"/>
    <w:sectPr w:rsidR="00A10E4C" w:rsidRPr="00F358B3" w:rsidSect="006157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9BA34" w14:textId="77777777" w:rsidR="009B7940" w:rsidRPr="0061574F" w:rsidRDefault="009B7940">
      <w:r w:rsidRPr="0061574F">
        <w:separator/>
      </w:r>
    </w:p>
  </w:endnote>
  <w:endnote w:type="continuationSeparator" w:id="0">
    <w:p w14:paraId="575B6702" w14:textId="77777777" w:rsidR="009B7940" w:rsidRPr="0061574F" w:rsidRDefault="009B7940">
      <w:r w:rsidRPr="006157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1571F" w14:textId="77777777" w:rsidR="00064002" w:rsidRPr="006157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AF862" w14:textId="77777777" w:rsidR="00064002" w:rsidRPr="006157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06031" w14:textId="77777777" w:rsidR="00064002" w:rsidRPr="006157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58308" w14:textId="77777777" w:rsidR="009B7940" w:rsidRPr="0061574F" w:rsidRDefault="009B7940">
      <w:r w:rsidRPr="0061574F">
        <w:separator/>
      </w:r>
    </w:p>
  </w:footnote>
  <w:footnote w:type="continuationSeparator" w:id="0">
    <w:p w14:paraId="5DDD6CDC" w14:textId="77777777" w:rsidR="009B7940" w:rsidRPr="0061574F" w:rsidRDefault="009B7940">
      <w:r w:rsidRPr="0061574F">
        <w:continuationSeparator/>
      </w:r>
    </w:p>
  </w:footnote>
  <w:footnote w:id="1">
    <w:p w14:paraId="5A840F59" w14:textId="53EBD9CA" w:rsidR="006A24BE" w:rsidRPr="000610AE" w:rsidRDefault="006A24BE" w:rsidP="006A24BE">
      <w:pPr>
        <w:pStyle w:val="FootnoteText"/>
        <w:ind w:left="567" w:hanging="567"/>
        <w:rPr>
          <w:sz w:val="24"/>
          <w:szCs w:val="24"/>
          <w:lang w:val="en-GB"/>
        </w:rPr>
      </w:pPr>
      <w:r w:rsidRPr="000610AE">
        <w:rPr>
          <w:rStyle w:val="FootnoteReference"/>
          <w:sz w:val="24"/>
          <w:szCs w:val="24"/>
        </w:rPr>
        <w:footnoteRef/>
      </w:r>
      <w:r w:rsidRPr="000610AE">
        <w:rPr>
          <w:sz w:val="24"/>
          <w:szCs w:val="24"/>
          <w:lang w:val="en-GB"/>
        </w:rPr>
        <w:t xml:space="preserve"> </w:t>
      </w:r>
      <w:r w:rsidRPr="000610AE">
        <w:rPr>
          <w:sz w:val="24"/>
          <w:szCs w:val="24"/>
          <w:lang w:val="en-GB"/>
        </w:rPr>
        <w:tab/>
      </w:r>
      <w:proofErr w:type="spellStart"/>
      <w:r w:rsidRPr="006A24BE">
        <w:rPr>
          <w:sz w:val="24"/>
          <w:szCs w:val="24"/>
          <w:lang w:val="en-GB"/>
        </w:rPr>
        <w:t>Věc</w:t>
      </w:r>
      <w:proofErr w:type="spellEnd"/>
      <w:r w:rsidRPr="006A24BE">
        <w:rPr>
          <w:sz w:val="24"/>
          <w:szCs w:val="24"/>
          <w:lang w:val="en-GB"/>
        </w:rPr>
        <w:t xml:space="preserve"> </w:t>
      </w:r>
      <w:proofErr w:type="spellStart"/>
      <w:r w:rsidRPr="006A24BE">
        <w:rPr>
          <w:sz w:val="24"/>
          <w:szCs w:val="24"/>
          <w:lang w:val="en-GB"/>
        </w:rPr>
        <w:t>byla</w:t>
      </w:r>
      <w:proofErr w:type="spellEnd"/>
      <w:r w:rsidRPr="006A24BE">
        <w:rPr>
          <w:sz w:val="24"/>
          <w:szCs w:val="24"/>
          <w:lang w:val="en-GB"/>
        </w:rPr>
        <w:t xml:space="preserve"> </w:t>
      </w:r>
      <w:proofErr w:type="spellStart"/>
      <w:r w:rsidRPr="006A24BE">
        <w:rPr>
          <w:sz w:val="24"/>
          <w:szCs w:val="24"/>
          <w:lang w:val="en-GB"/>
        </w:rPr>
        <w:t>vrácena</w:t>
      </w:r>
      <w:proofErr w:type="spellEnd"/>
      <w:r w:rsidRPr="006A24BE">
        <w:rPr>
          <w:sz w:val="24"/>
          <w:szCs w:val="24"/>
          <w:lang w:val="en-GB"/>
        </w:rPr>
        <w:t xml:space="preserve"> </w:t>
      </w:r>
      <w:proofErr w:type="spellStart"/>
      <w:r w:rsidRPr="006A24BE">
        <w:rPr>
          <w:sz w:val="24"/>
          <w:szCs w:val="24"/>
          <w:lang w:val="en-GB"/>
        </w:rPr>
        <w:t>příslušnému</w:t>
      </w:r>
      <w:proofErr w:type="spellEnd"/>
      <w:r w:rsidRPr="006A24BE">
        <w:rPr>
          <w:sz w:val="24"/>
          <w:szCs w:val="24"/>
          <w:lang w:val="en-GB"/>
        </w:rPr>
        <w:t xml:space="preserve"> </w:t>
      </w:r>
      <w:proofErr w:type="spellStart"/>
      <w:r w:rsidRPr="006A24BE">
        <w:rPr>
          <w:sz w:val="24"/>
          <w:szCs w:val="24"/>
          <w:lang w:val="en-GB"/>
        </w:rPr>
        <w:t>výboru</w:t>
      </w:r>
      <w:proofErr w:type="spellEnd"/>
      <w:r w:rsidRPr="006A24BE">
        <w:rPr>
          <w:sz w:val="24"/>
          <w:szCs w:val="24"/>
          <w:lang w:val="en-GB"/>
        </w:rPr>
        <w:t xml:space="preserve"> pro </w:t>
      </w:r>
      <w:proofErr w:type="spellStart"/>
      <w:r w:rsidRPr="006A24BE">
        <w:rPr>
          <w:sz w:val="24"/>
          <w:szCs w:val="24"/>
          <w:lang w:val="en-GB"/>
        </w:rPr>
        <w:t>účely</w:t>
      </w:r>
      <w:proofErr w:type="spellEnd"/>
      <w:r w:rsidRPr="006A24BE">
        <w:rPr>
          <w:sz w:val="24"/>
          <w:szCs w:val="24"/>
          <w:lang w:val="en-GB"/>
        </w:rPr>
        <w:t xml:space="preserve"> </w:t>
      </w:r>
      <w:proofErr w:type="spellStart"/>
      <w:r w:rsidRPr="006A24BE">
        <w:rPr>
          <w:sz w:val="24"/>
          <w:szCs w:val="24"/>
          <w:lang w:val="en-GB"/>
        </w:rPr>
        <w:t>interinstitucionálních</w:t>
      </w:r>
      <w:proofErr w:type="spellEnd"/>
      <w:r w:rsidRPr="006A24BE">
        <w:rPr>
          <w:sz w:val="24"/>
          <w:szCs w:val="24"/>
          <w:lang w:val="en-GB"/>
        </w:rPr>
        <w:t xml:space="preserve"> </w:t>
      </w:r>
      <w:proofErr w:type="spellStart"/>
      <w:r w:rsidRPr="006A24BE">
        <w:rPr>
          <w:sz w:val="24"/>
          <w:szCs w:val="24"/>
          <w:lang w:val="en-GB"/>
        </w:rPr>
        <w:t>jednání</w:t>
      </w:r>
      <w:proofErr w:type="spellEnd"/>
      <w:r w:rsidRPr="006A24BE">
        <w:rPr>
          <w:sz w:val="24"/>
          <w:szCs w:val="24"/>
          <w:lang w:val="en-GB"/>
        </w:rPr>
        <w:t xml:space="preserve"> </w:t>
      </w:r>
      <w:proofErr w:type="spellStart"/>
      <w:r w:rsidRPr="006A24BE">
        <w:rPr>
          <w:sz w:val="24"/>
          <w:szCs w:val="24"/>
          <w:lang w:val="en-GB"/>
        </w:rPr>
        <w:t>podle</w:t>
      </w:r>
      <w:proofErr w:type="spellEnd"/>
      <w:r w:rsidRPr="006A24BE">
        <w:rPr>
          <w:sz w:val="24"/>
          <w:szCs w:val="24"/>
          <w:lang w:val="en-GB"/>
        </w:rPr>
        <w:t xml:space="preserve"> </w:t>
      </w:r>
      <w:proofErr w:type="spellStart"/>
      <w:r w:rsidRPr="006A24BE">
        <w:rPr>
          <w:sz w:val="24"/>
          <w:szCs w:val="24"/>
          <w:lang w:val="en-GB"/>
        </w:rPr>
        <w:t>čl</w:t>
      </w:r>
      <w:proofErr w:type="spellEnd"/>
      <w:r w:rsidRPr="006A24BE">
        <w:rPr>
          <w:sz w:val="24"/>
          <w:szCs w:val="24"/>
          <w:lang w:val="en-GB"/>
        </w:rPr>
        <w:t>.</w:t>
      </w:r>
      <w:r w:rsidRPr="00F358B3">
        <w:t> </w:t>
      </w:r>
      <w:r w:rsidR="00C55CE6">
        <w:rPr>
          <w:sz w:val="24"/>
          <w:szCs w:val="24"/>
          <w:lang w:val="en-GB"/>
        </w:rPr>
        <w:t>60</w:t>
      </w:r>
      <w:r w:rsidRPr="006A24BE">
        <w:rPr>
          <w:sz w:val="24"/>
          <w:szCs w:val="24"/>
          <w:lang w:val="en-GB"/>
        </w:rPr>
        <w:t xml:space="preserve"> </w:t>
      </w:r>
      <w:proofErr w:type="spellStart"/>
      <w:r w:rsidRPr="006A24BE">
        <w:rPr>
          <w:sz w:val="24"/>
          <w:szCs w:val="24"/>
          <w:lang w:val="en-GB"/>
        </w:rPr>
        <w:t>odst</w:t>
      </w:r>
      <w:proofErr w:type="spellEnd"/>
      <w:r w:rsidRPr="006A24BE">
        <w:rPr>
          <w:sz w:val="24"/>
          <w:szCs w:val="24"/>
          <w:lang w:val="en-GB"/>
        </w:rPr>
        <w:t xml:space="preserve">. 4 </w:t>
      </w:r>
      <w:proofErr w:type="spellStart"/>
      <w:r w:rsidRPr="006A24BE">
        <w:rPr>
          <w:sz w:val="24"/>
          <w:szCs w:val="24"/>
          <w:lang w:val="en-GB"/>
        </w:rPr>
        <w:t>čtvrtého</w:t>
      </w:r>
      <w:proofErr w:type="spellEnd"/>
      <w:r w:rsidRPr="006A24BE">
        <w:rPr>
          <w:sz w:val="24"/>
          <w:szCs w:val="24"/>
          <w:lang w:val="en-GB"/>
        </w:rPr>
        <w:t xml:space="preserve"> </w:t>
      </w:r>
      <w:proofErr w:type="spellStart"/>
      <w:r w:rsidRPr="006A24BE">
        <w:rPr>
          <w:sz w:val="24"/>
          <w:szCs w:val="24"/>
          <w:lang w:val="en-GB"/>
        </w:rPr>
        <w:t>pododstavce</w:t>
      </w:r>
      <w:proofErr w:type="spellEnd"/>
      <w:r>
        <w:rPr>
          <w:sz w:val="24"/>
          <w:szCs w:val="24"/>
          <w:lang w:val="en-GB"/>
        </w:rPr>
        <w:t xml:space="preserve"> </w:t>
      </w:r>
      <w:r w:rsidRPr="000610AE">
        <w:rPr>
          <w:sz w:val="24"/>
          <w:szCs w:val="24"/>
          <w:lang w:val="en-GB"/>
        </w:rPr>
        <w:t>(A10-0</w:t>
      </w:r>
      <w:r>
        <w:rPr>
          <w:sz w:val="24"/>
          <w:szCs w:val="24"/>
          <w:lang w:val="en-GB"/>
        </w:rPr>
        <w:t>040</w:t>
      </w:r>
      <w:r w:rsidRPr="000610AE">
        <w:rPr>
          <w:sz w:val="24"/>
          <w:szCs w:val="24"/>
          <w:lang w:val="en-GB"/>
        </w:rPr>
        <w:t>/202</w:t>
      </w:r>
      <w:r>
        <w:rPr>
          <w:sz w:val="24"/>
          <w:szCs w:val="24"/>
          <w:lang w:val="en-GB"/>
        </w:rPr>
        <w:t>6</w:t>
      </w:r>
      <w:r w:rsidRPr="000610AE">
        <w:rPr>
          <w:sz w:val="24"/>
          <w:szCs w:val="24"/>
          <w:lang w:val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EB7CC" w14:textId="77777777" w:rsidR="00064002" w:rsidRPr="006157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71DDD" w14:textId="77777777" w:rsidR="00064002" w:rsidRPr="006157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B162E" w14:textId="77777777" w:rsidR="00064002" w:rsidRPr="006157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1638514">
    <w:abstractNumId w:val="9"/>
  </w:num>
  <w:num w:numId="2" w16cid:durableId="1051999939">
    <w:abstractNumId w:val="9"/>
  </w:num>
  <w:num w:numId="3" w16cid:durableId="821580647">
    <w:abstractNumId w:val="7"/>
  </w:num>
  <w:num w:numId="4" w16cid:durableId="1418748270">
    <w:abstractNumId w:val="7"/>
  </w:num>
  <w:num w:numId="5" w16cid:durableId="181667392">
    <w:abstractNumId w:val="6"/>
  </w:num>
  <w:num w:numId="6" w16cid:durableId="2088112597">
    <w:abstractNumId w:val="6"/>
  </w:num>
  <w:num w:numId="7" w16cid:durableId="863132896">
    <w:abstractNumId w:val="5"/>
  </w:num>
  <w:num w:numId="8" w16cid:durableId="1983923550">
    <w:abstractNumId w:val="5"/>
  </w:num>
  <w:num w:numId="9" w16cid:durableId="2041658267">
    <w:abstractNumId w:val="4"/>
  </w:num>
  <w:num w:numId="10" w16cid:durableId="975332075">
    <w:abstractNumId w:val="4"/>
  </w:num>
  <w:num w:numId="11" w16cid:durableId="1846939781">
    <w:abstractNumId w:val="8"/>
  </w:num>
  <w:num w:numId="12" w16cid:durableId="369114600">
    <w:abstractNumId w:val="8"/>
  </w:num>
  <w:num w:numId="13" w16cid:durableId="1489246058">
    <w:abstractNumId w:val="3"/>
  </w:num>
  <w:num w:numId="14" w16cid:durableId="726729112">
    <w:abstractNumId w:val="3"/>
  </w:num>
  <w:num w:numId="15" w16cid:durableId="1989743637">
    <w:abstractNumId w:val="2"/>
  </w:num>
  <w:num w:numId="16" w16cid:durableId="89664130">
    <w:abstractNumId w:val="2"/>
  </w:num>
  <w:num w:numId="17" w16cid:durableId="753018669">
    <w:abstractNumId w:val="1"/>
  </w:num>
  <w:num w:numId="18" w16cid:durableId="1725792034">
    <w:abstractNumId w:val="1"/>
  </w:num>
  <w:num w:numId="19" w16cid:durableId="464546638">
    <w:abstractNumId w:val="0"/>
  </w:num>
  <w:num w:numId="20" w16cid:durableId="1885099666">
    <w:abstractNumId w:val="0"/>
  </w:num>
  <w:num w:numId="21" w16cid:durableId="2116441433">
    <w:abstractNumId w:val="9"/>
  </w:num>
  <w:num w:numId="22" w16cid:durableId="1714227352">
    <w:abstractNumId w:val="7"/>
  </w:num>
  <w:num w:numId="23" w16cid:durableId="1523206491">
    <w:abstractNumId w:val="6"/>
  </w:num>
  <w:num w:numId="24" w16cid:durableId="988285920">
    <w:abstractNumId w:val="5"/>
  </w:num>
  <w:num w:numId="25" w16cid:durableId="1974287684">
    <w:abstractNumId w:val="4"/>
  </w:num>
  <w:num w:numId="26" w16cid:durableId="2110196408">
    <w:abstractNumId w:val="8"/>
  </w:num>
  <w:num w:numId="27" w16cid:durableId="1453094463">
    <w:abstractNumId w:val="3"/>
  </w:num>
  <w:num w:numId="28" w16cid:durableId="883951634">
    <w:abstractNumId w:val="2"/>
  </w:num>
  <w:num w:numId="29" w16cid:durableId="1973749375">
    <w:abstractNumId w:val="1"/>
  </w:num>
  <w:num w:numId="30" w16cid:durableId="31464422">
    <w:abstractNumId w:val="0"/>
  </w:num>
  <w:num w:numId="31" w16cid:durableId="968320212">
    <w:abstractNumId w:val="9"/>
  </w:num>
  <w:num w:numId="32" w16cid:durableId="623466593">
    <w:abstractNumId w:val="7"/>
  </w:num>
  <w:num w:numId="33" w16cid:durableId="982153864">
    <w:abstractNumId w:val="6"/>
  </w:num>
  <w:num w:numId="34" w16cid:durableId="213200947">
    <w:abstractNumId w:val="5"/>
  </w:num>
  <w:num w:numId="35" w16cid:durableId="1526091051">
    <w:abstractNumId w:val="4"/>
  </w:num>
  <w:num w:numId="36" w16cid:durableId="1842425711">
    <w:abstractNumId w:val="8"/>
  </w:num>
  <w:num w:numId="37" w16cid:durableId="986086146">
    <w:abstractNumId w:val="3"/>
  </w:num>
  <w:num w:numId="38" w16cid:durableId="1960794544">
    <w:abstractNumId w:val="2"/>
  </w:num>
  <w:num w:numId="39" w16cid:durableId="686099081">
    <w:abstractNumId w:val="1"/>
  </w:num>
  <w:num w:numId="40" w16cid:durableId="2120634491">
    <w:abstractNumId w:val="0"/>
  </w:num>
  <w:num w:numId="41" w16cid:durableId="291592554">
    <w:abstractNumId w:val="10"/>
  </w:num>
  <w:num w:numId="42" w16cid:durableId="547766719">
    <w:abstractNumId w:val="10"/>
  </w:num>
  <w:num w:numId="43" w16cid:durableId="990331201">
    <w:abstractNumId w:val="10"/>
  </w:num>
  <w:num w:numId="44" w16cid:durableId="14252262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CS"/>
    <w:docVar w:name="dvnumam" w:val="0"/>
    <w:docVar w:name="dvpe" w:val="784.310"/>
    <w:docVar w:name="dvrapporteur" w:val="Zpravodajka: "/>
    <w:docVar w:name="dvstar" w:val="***I"/>
    <w:docVar w:name="dvtitre" w:val="Legislativní usnesení Evropského parlamentu ze dne 11. března 2026 o návrhu nařízení Evropského parlamentu a Rady, kterým se mění nařízení (EU) 2021/1232, pokud jde o prodloužení doby jeho použitelnosti(COM(2025)0797 – C10-0370/2025 – 2025/0429(COD))"/>
  </w:docVars>
  <w:rsids>
    <w:rsidRoot w:val="009B79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397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574F"/>
    <w:rsid w:val="006631B6"/>
    <w:rsid w:val="00680577"/>
    <w:rsid w:val="006A24BE"/>
    <w:rsid w:val="006F74FA"/>
    <w:rsid w:val="00731ADD"/>
    <w:rsid w:val="00734777"/>
    <w:rsid w:val="00747932"/>
    <w:rsid w:val="00751A4A"/>
    <w:rsid w:val="00752451"/>
    <w:rsid w:val="00756632"/>
    <w:rsid w:val="00762C74"/>
    <w:rsid w:val="00783D99"/>
    <w:rsid w:val="00786EC0"/>
    <w:rsid w:val="00791D85"/>
    <w:rsid w:val="007D06DD"/>
    <w:rsid w:val="007D1690"/>
    <w:rsid w:val="007D314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8BC"/>
    <w:rsid w:val="009509D8"/>
    <w:rsid w:val="00950B64"/>
    <w:rsid w:val="00981893"/>
    <w:rsid w:val="009B7940"/>
    <w:rsid w:val="00A10E4C"/>
    <w:rsid w:val="00A1687D"/>
    <w:rsid w:val="00A43E52"/>
    <w:rsid w:val="00A4678D"/>
    <w:rsid w:val="00A778C7"/>
    <w:rsid w:val="00AB441E"/>
    <w:rsid w:val="00AB6293"/>
    <w:rsid w:val="00AE0928"/>
    <w:rsid w:val="00AF3B82"/>
    <w:rsid w:val="00B00350"/>
    <w:rsid w:val="00B12E95"/>
    <w:rsid w:val="00B22876"/>
    <w:rsid w:val="00B35D80"/>
    <w:rsid w:val="00B558F0"/>
    <w:rsid w:val="00BD48FE"/>
    <w:rsid w:val="00BD7BD8"/>
    <w:rsid w:val="00BE6ADC"/>
    <w:rsid w:val="00C05BFE"/>
    <w:rsid w:val="00C23CD4"/>
    <w:rsid w:val="00C55CE6"/>
    <w:rsid w:val="00C6059F"/>
    <w:rsid w:val="00C61C0C"/>
    <w:rsid w:val="00C66C9C"/>
    <w:rsid w:val="00C941CB"/>
    <w:rsid w:val="00C97F67"/>
    <w:rsid w:val="00CC2357"/>
    <w:rsid w:val="00CF071A"/>
    <w:rsid w:val="00D058B8"/>
    <w:rsid w:val="00D56C11"/>
    <w:rsid w:val="00D834A0"/>
    <w:rsid w:val="00D872DF"/>
    <w:rsid w:val="00D91E21"/>
    <w:rsid w:val="00DA7FCD"/>
    <w:rsid w:val="00DF1E18"/>
    <w:rsid w:val="00E365E1"/>
    <w:rsid w:val="00E42EA9"/>
    <w:rsid w:val="00E820A4"/>
    <w:rsid w:val="00EB006A"/>
    <w:rsid w:val="00EB4772"/>
    <w:rsid w:val="00ED169E"/>
    <w:rsid w:val="00ED4235"/>
    <w:rsid w:val="00F04346"/>
    <w:rsid w:val="00F075DC"/>
    <w:rsid w:val="00F149E9"/>
    <w:rsid w:val="00F358B3"/>
    <w:rsid w:val="00F5134D"/>
    <w:rsid w:val="00F74202"/>
    <w:rsid w:val="00F87713"/>
    <w:rsid w:val="00FB4360"/>
    <w:rsid w:val="00FB7145"/>
    <w:rsid w:val="00FC0B47"/>
    <w:rsid w:val="00FC6C57"/>
    <w:rsid w:val="00FD0C70"/>
    <w:rsid w:val="00FF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E7E9AF"/>
  <w15:chartTrackingRefBased/>
  <w15:docId w15:val="{BF92631A-B0D8-413F-8A1F-DF2DB141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C6C57"/>
    <w:rPr>
      <w:b/>
    </w:rPr>
  </w:style>
  <w:style w:type="paragraph" w:customStyle="1" w:styleId="NormalHanging12a">
    <w:name w:val="NormalHanging12a"/>
    <w:basedOn w:val="Normal"/>
    <w:rsid w:val="00FC6C57"/>
    <w:pPr>
      <w:spacing w:after="240"/>
      <w:ind w:left="567" w:hanging="567"/>
    </w:pPr>
  </w:style>
  <w:style w:type="paragraph" w:customStyle="1" w:styleId="EPComma">
    <w:name w:val="EPComma"/>
    <w:basedOn w:val="Normal"/>
    <w:rsid w:val="00FC6C57"/>
    <w:pPr>
      <w:spacing w:before="480" w:after="240"/>
    </w:pPr>
  </w:style>
  <w:style w:type="character" w:customStyle="1" w:styleId="NormalBoldChar">
    <w:name w:val="NormalBold Char"/>
    <w:link w:val="NormalBold"/>
    <w:locked/>
    <w:rsid w:val="00FC6C57"/>
    <w:rPr>
      <w:b/>
      <w:sz w:val="24"/>
      <w:lang w:val="cs-CZ"/>
    </w:rPr>
  </w:style>
  <w:style w:type="paragraph" w:styleId="Revision">
    <w:name w:val="Revision"/>
    <w:hidden/>
    <w:uiPriority w:val="99"/>
    <w:semiHidden/>
    <w:rsid w:val="00752451"/>
    <w:rPr>
      <w:sz w:val="24"/>
      <w:lang w:val="cs-CZ"/>
    </w:rPr>
  </w:style>
  <w:style w:type="character" w:styleId="CommentReference">
    <w:name w:val="annotation reference"/>
    <w:basedOn w:val="DefaultParagraphFont"/>
    <w:rsid w:val="00C605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059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6059F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C605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059F"/>
    <w:rPr>
      <w:b/>
      <w:bCs/>
      <w:lang w:val="cs-CZ"/>
    </w:rPr>
  </w:style>
  <w:style w:type="paragraph" w:customStyle="1" w:styleId="Normal6a">
    <w:name w:val="Normal6a"/>
    <w:basedOn w:val="Normal"/>
    <w:rsid w:val="00A10E4C"/>
    <w:pPr>
      <w:spacing w:after="120"/>
    </w:pPr>
  </w:style>
  <w:style w:type="paragraph" w:customStyle="1" w:styleId="AmColumnHeading">
    <w:name w:val="AmColumnHeading"/>
    <w:basedOn w:val="Normal"/>
    <w:rsid w:val="00A10E4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10E4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10E4C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A10E4C"/>
    <w:rPr>
      <w:b/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2026-03-11T14:22:00Z</dcterms:created>
  <dcterms:modified xsi:type="dcterms:W3CDTF">2026-03-11T14:22:00Z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