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0366" w14:paraId="7F3416C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8E325" w14:textId="77777777" w:rsidR="00751A4A" w:rsidRPr="004F0366" w:rsidRDefault="004E1DDF" w:rsidP="0010095E">
            <w:pPr>
              <w:pStyle w:val="EPName"/>
            </w:pPr>
            <w:r w:rsidRPr="004F0366">
              <w:t>Europski parlament</w:t>
            </w:r>
          </w:p>
          <w:p w14:paraId="168EE653" w14:textId="77777777" w:rsidR="00751A4A" w:rsidRPr="004F03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0366">
              <w:t>2024</w:t>
            </w:r>
            <w:r w:rsidR="00817416" w:rsidRPr="004F0366">
              <w:t>-202</w:t>
            </w:r>
            <w:r w:rsidRPr="004F0366">
              <w:t>9</w:t>
            </w:r>
          </w:p>
        </w:tc>
        <w:tc>
          <w:tcPr>
            <w:tcW w:w="2268" w:type="dxa"/>
            <w:shd w:val="clear" w:color="auto" w:fill="auto"/>
          </w:tcPr>
          <w:p w14:paraId="0326B681" w14:textId="77777777" w:rsidR="00751A4A" w:rsidRPr="004F0366" w:rsidRDefault="00187494" w:rsidP="0010095E">
            <w:pPr>
              <w:pStyle w:val="EPLogo"/>
            </w:pPr>
            <w:r w:rsidRPr="004F0366">
              <w:rPr>
                <w:noProof/>
                <w:lang w:eastAsia="ja-JP"/>
              </w:rPr>
              <w:drawing>
                <wp:inline distT="0" distB="0" distL="0" distR="0" wp14:anchorId="04A49B9A" wp14:editId="39F2264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59C42F" w14:textId="77777777" w:rsidR="00D058B8" w:rsidRPr="004F0366" w:rsidRDefault="00D058B8" w:rsidP="004C5D52">
      <w:pPr>
        <w:pStyle w:val="LineTop"/>
      </w:pPr>
    </w:p>
    <w:p w14:paraId="6AC7F000" w14:textId="77777777" w:rsidR="00680577" w:rsidRPr="004F0366" w:rsidRDefault="004E1DDF" w:rsidP="00680577">
      <w:pPr>
        <w:pStyle w:val="EPBodyTA1"/>
      </w:pPr>
      <w:r w:rsidRPr="004F0366">
        <w:t>USVOJENI TEKSTOVI</w:t>
      </w:r>
    </w:p>
    <w:p w14:paraId="134F214B" w14:textId="77777777" w:rsidR="00D058B8" w:rsidRPr="004F0366" w:rsidRDefault="00D058B8" w:rsidP="00D058B8">
      <w:pPr>
        <w:pStyle w:val="LineBottom"/>
      </w:pPr>
    </w:p>
    <w:p w14:paraId="5DBD064C" w14:textId="5175D23E" w:rsidR="004E1DDF" w:rsidRPr="004F0366" w:rsidRDefault="004E1DDF" w:rsidP="004E1DDF">
      <w:pPr>
        <w:pStyle w:val="ATHeading1"/>
      </w:pPr>
      <w:bookmarkStart w:id="0" w:name="TANumber"/>
      <w:r w:rsidRPr="004F0366">
        <w:t>P10_TA(2026)00</w:t>
      </w:r>
      <w:r w:rsidR="00FF68B6">
        <w:t>7</w:t>
      </w:r>
      <w:r w:rsidRPr="004F0366">
        <w:t>0</w:t>
      </w:r>
      <w:bookmarkEnd w:id="0"/>
    </w:p>
    <w:p w14:paraId="37A77976" w14:textId="2A26F9B2" w:rsidR="004E1DDF" w:rsidRPr="000D23AA" w:rsidRDefault="009D424F" w:rsidP="004E1DDF">
      <w:pPr>
        <w:pStyle w:val="ATHeading2"/>
        <w:rPr>
          <w:szCs w:val="28"/>
        </w:rPr>
      </w:pPr>
      <w:bookmarkStart w:id="1" w:name="title"/>
      <w:r>
        <w:rPr>
          <w:szCs w:val="28"/>
          <w:shd w:val="clear" w:color="auto" w:fill="FFFFFF"/>
        </w:rPr>
        <w:t>I</w:t>
      </w:r>
      <w:r w:rsidR="000D23AA" w:rsidRPr="000D23AA">
        <w:rPr>
          <w:szCs w:val="28"/>
          <w:shd w:val="clear" w:color="auto" w:fill="FFFFFF"/>
        </w:rPr>
        <w:t>zmjen</w:t>
      </w:r>
      <w:r>
        <w:rPr>
          <w:szCs w:val="28"/>
          <w:shd w:val="clear" w:color="auto" w:fill="FFFFFF"/>
        </w:rPr>
        <w:t>a</w:t>
      </w:r>
      <w:r w:rsidR="000D23AA" w:rsidRPr="000D23AA">
        <w:rPr>
          <w:szCs w:val="28"/>
          <w:shd w:val="clear" w:color="auto" w:fill="FFFFFF"/>
        </w:rPr>
        <w:t xml:space="preserve"> Uredbe (EU) 2021/1232 u pogledu produljenja njezina razdoblja primjene</w:t>
      </w:r>
      <w:bookmarkEnd w:id="1"/>
    </w:p>
    <w:p w14:paraId="2EEB7444" w14:textId="77777777" w:rsidR="004E1DDF" w:rsidRPr="004F0366" w:rsidRDefault="004E1DDF" w:rsidP="004E1DDF">
      <w:pPr>
        <w:rPr>
          <w:i/>
          <w:vanish/>
        </w:rPr>
      </w:pPr>
      <w:r w:rsidRPr="004F0366">
        <w:rPr>
          <w:i/>
        </w:rPr>
        <w:fldChar w:fldCharType="begin"/>
      </w:r>
      <w:r w:rsidRPr="004F0366">
        <w:rPr>
          <w:i/>
        </w:rPr>
        <w:instrText xml:space="preserve"> TC"(</w:instrText>
      </w:r>
      <w:bookmarkStart w:id="2" w:name="DocNumber"/>
      <w:r w:rsidRPr="004F0366">
        <w:rPr>
          <w:i/>
        </w:rPr>
        <w:instrText>A10-0040/2026</w:instrText>
      </w:r>
      <w:bookmarkEnd w:id="2"/>
      <w:r w:rsidRPr="004F0366">
        <w:rPr>
          <w:i/>
        </w:rPr>
        <w:instrText xml:space="preserve"> - Izvjestiteljica: Birgit Sippel)"\l3 \n&gt; \* MERGEFORMAT </w:instrText>
      </w:r>
      <w:r w:rsidRPr="004F0366">
        <w:rPr>
          <w:i/>
        </w:rPr>
        <w:fldChar w:fldCharType="end"/>
      </w:r>
    </w:p>
    <w:p w14:paraId="19D82AB9" w14:textId="77777777" w:rsidR="004E1DDF" w:rsidRPr="004F0366" w:rsidRDefault="004E1DDF" w:rsidP="004E1DDF">
      <w:pPr>
        <w:rPr>
          <w:vanish/>
        </w:rPr>
      </w:pPr>
      <w:bookmarkStart w:id="3" w:name="Commission"/>
      <w:r w:rsidRPr="004F0366">
        <w:rPr>
          <w:vanish/>
        </w:rPr>
        <w:t>Odbor za građanske slobode, pravosuđe i unutarnje poslove</w:t>
      </w:r>
      <w:bookmarkEnd w:id="3"/>
    </w:p>
    <w:p w14:paraId="14EBC2C4" w14:textId="77777777" w:rsidR="004E1DDF" w:rsidRPr="004F0366" w:rsidRDefault="004E1DDF" w:rsidP="004E1DDF">
      <w:pPr>
        <w:rPr>
          <w:vanish/>
        </w:rPr>
      </w:pPr>
      <w:bookmarkStart w:id="4" w:name="PE"/>
      <w:r w:rsidRPr="004F0366">
        <w:rPr>
          <w:vanish/>
        </w:rPr>
        <w:t>PE784.310</w:t>
      </w:r>
      <w:bookmarkEnd w:id="4"/>
    </w:p>
    <w:p w14:paraId="339B9E96" w14:textId="0858EC5C" w:rsidR="004E1DDF" w:rsidRPr="004F0366" w:rsidRDefault="004F1C48" w:rsidP="004E1DDF">
      <w:pPr>
        <w:pStyle w:val="ATHeading3"/>
      </w:pPr>
      <w:bookmarkStart w:id="5" w:name="Sujet"/>
      <w:r>
        <w:t xml:space="preserve">Amandmani koje je donio </w:t>
      </w:r>
      <w:r w:rsidR="004E1DDF" w:rsidRPr="004F0366">
        <w:t>Europsk</w:t>
      </w:r>
      <w:r>
        <w:t>i</w:t>
      </w:r>
      <w:r w:rsidR="004E1DDF" w:rsidRPr="004F0366">
        <w:t xml:space="preserve"> parlament </w:t>
      </w:r>
      <w:r w:rsidR="004F0366">
        <w:t>11</w:t>
      </w:r>
      <w:r w:rsidR="004E1DDF" w:rsidRPr="004F0366">
        <w:t xml:space="preserve">. </w:t>
      </w:r>
      <w:r w:rsidR="004F0366">
        <w:t xml:space="preserve">ožujka </w:t>
      </w:r>
      <w:r w:rsidR="004E1DDF" w:rsidRPr="004F0366">
        <w:t>2026. o Prijedlogu uredbe Europskog parlamenta i Vijeća o izmjeni Uredbe (EU) 2021/1232 u pogledu produljenja njezina razdoblja primjene</w:t>
      </w:r>
      <w:bookmarkEnd w:id="5"/>
      <w:r w:rsidR="004E1DDF" w:rsidRPr="004F0366">
        <w:t xml:space="preserve"> </w:t>
      </w:r>
      <w:bookmarkStart w:id="6" w:name="References"/>
      <w:r w:rsidR="004E1DDF" w:rsidRPr="004F0366">
        <w:t>(COM(2025)0797 – C10-0370/2025 – 2025/0429(COD))</w:t>
      </w:r>
      <w:bookmarkEnd w:id="6"/>
      <w:r>
        <w:rPr>
          <w:rStyle w:val="FootnoteReference"/>
        </w:rPr>
        <w:footnoteReference w:id="1"/>
      </w:r>
    </w:p>
    <w:p w14:paraId="741FC1F9" w14:textId="77777777" w:rsidR="004E1DDF" w:rsidRPr="004F0366" w:rsidRDefault="004E1DDF" w:rsidP="004E1DDF"/>
    <w:p w14:paraId="549085FC" w14:textId="77777777" w:rsidR="00945B81" w:rsidRPr="004F0366" w:rsidRDefault="00945B81" w:rsidP="00945B81">
      <w:pPr>
        <w:pStyle w:val="NormalBold"/>
      </w:pPr>
      <w:bookmarkStart w:id="7" w:name="TextBodyBegin"/>
      <w:bookmarkEnd w:id="7"/>
      <w:r w:rsidRPr="004F0366">
        <w:t>(Redovni zakonodavni postupak: prvo čitanje)</w:t>
      </w:r>
    </w:p>
    <w:p w14:paraId="0DC7CB77" w14:textId="75D355BE" w:rsidR="004F1C48" w:rsidRDefault="004F1C48" w:rsidP="004F0366">
      <w:pPr>
        <w:ind w:left="567" w:hanging="567"/>
      </w:pPr>
    </w:p>
    <w:p w14:paraId="30DB606B" w14:textId="77777777" w:rsidR="004F1C48" w:rsidRDefault="004F1C48">
      <w:pPr>
        <w:widowControl/>
      </w:pPr>
      <w:r>
        <w:br w:type="page"/>
      </w:r>
    </w:p>
    <w:p w14:paraId="3B9BD4E2" w14:textId="77777777" w:rsidR="004F1C48" w:rsidRPr="002631BB" w:rsidRDefault="004F1C48" w:rsidP="004F1C48">
      <w:pPr>
        <w:pStyle w:val="NormalHanging12a"/>
      </w:pPr>
    </w:p>
    <w:p w14:paraId="6442B964" w14:textId="77777777" w:rsidR="004F1C48" w:rsidRPr="002631BB" w:rsidRDefault="004F1C48" w:rsidP="004F1C48">
      <w:pPr>
        <w:pStyle w:val="AMNumberTabs"/>
      </w:pPr>
      <w:r w:rsidRPr="002631BB">
        <w:t>Amandman</w:t>
      </w:r>
      <w:r w:rsidRPr="002631BB">
        <w:tab/>
      </w:r>
      <w:r w:rsidRPr="002631BB">
        <w:tab/>
        <w:t>1</w:t>
      </w:r>
    </w:p>
    <w:p w14:paraId="6ECF229E" w14:textId="77777777" w:rsidR="004F1C48" w:rsidRPr="002631BB" w:rsidRDefault="004F1C48" w:rsidP="004F1C48">
      <w:pPr>
        <w:pStyle w:val="NormalBold12b"/>
      </w:pPr>
      <w:r w:rsidRPr="002631BB">
        <w:t>Prijedlog uredbe</w:t>
      </w:r>
    </w:p>
    <w:p w14:paraId="1B6FF9D1" w14:textId="75D63604" w:rsidR="004F1C48" w:rsidRDefault="004F1C48" w:rsidP="004F1C48">
      <w:pPr>
        <w:pStyle w:val="NormalBold"/>
      </w:pPr>
      <w:r>
        <w:t>Članak</w:t>
      </w:r>
      <w:r w:rsidRPr="002631BB">
        <w:t xml:space="preserve"> </w:t>
      </w:r>
      <w:r w:rsidR="009D424F" w:rsidRPr="006D45BC">
        <w:t>-</w:t>
      </w:r>
      <w:r w:rsidRPr="002631BB">
        <w:t>1.</w:t>
      </w:r>
      <w:r>
        <w:t xml:space="preserve"> (novi)</w:t>
      </w:r>
    </w:p>
    <w:p w14:paraId="35D71847" w14:textId="04A85BEA" w:rsidR="004F1C48" w:rsidRPr="00766189" w:rsidRDefault="004F1C48" w:rsidP="004F1C48">
      <w:pPr>
        <w:pStyle w:val="NormalBold"/>
        <w:rPr>
          <w:b w:val="0"/>
          <w:bCs/>
        </w:rPr>
      </w:pPr>
      <w:r w:rsidRPr="00766189">
        <w:rPr>
          <w:b w:val="0"/>
          <w:bCs/>
        </w:rPr>
        <w:t>Uredba (EU) 2021/1232</w:t>
      </w:r>
    </w:p>
    <w:p w14:paraId="217601C2" w14:textId="13EA9A9C" w:rsidR="004F1C48" w:rsidRDefault="004F1C48" w:rsidP="004F1C48">
      <w:pPr>
        <w:pStyle w:val="NormalBold"/>
        <w:rPr>
          <w:b w:val="0"/>
          <w:bCs/>
        </w:rPr>
      </w:pPr>
      <w:r w:rsidRPr="00766189">
        <w:rPr>
          <w:b w:val="0"/>
          <w:bCs/>
        </w:rPr>
        <w:t>Članak 3. – stavak 1. – točka a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123BDF" w:rsidRPr="00757E4F" w14:paraId="6D5E191B" w14:textId="77777777" w:rsidTr="00553859">
        <w:trPr>
          <w:jc w:val="center"/>
        </w:trPr>
        <w:tc>
          <w:tcPr>
            <w:tcW w:w="9752" w:type="dxa"/>
            <w:gridSpan w:val="2"/>
          </w:tcPr>
          <w:p w14:paraId="37770DED" w14:textId="77777777" w:rsidR="00123BDF" w:rsidRPr="00757E4F" w:rsidRDefault="00123BDF" w:rsidP="00553859">
            <w:pPr>
              <w:keepNext/>
            </w:pPr>
          </w:p>
        </w:tc>
      </w:tr>
      <w:tr w:rsidR="00123BDF" w:rsidRPr="00757E4F" w14:paraId="0267240B" w14:textId="77777777" w:rsidTr="00553859">
        <w:trPr>
          <w:jc w:val="center"/>
        </w:trPr>
        <w:tc>
          <w:tcPr>
            <w:tcW w:w="4876" w:type="dxa"/>
          </w:tcPr>
          <w:p w14:paraId="4DF6231C" w14:textId="56F18932" w:rsidR="00123BDF" w:rsidRPr="00757E4F" w:rsidRDefault="00123BDF" w:rsidP="00553859">
            <w:pPr>
              <w:pStyle w:val="AmColumnHeading"/>
              <w:keepNext/>
            </w:pPr>
            <w:r w:rsidRPr="00757E4F">
              <w:t xml:space="preserve">Tekst </w:t>
            </w:r>
            <w:r w:rsidR="00766189">
              <w:t>na snazi</w:t>
            </w:r>
          </w:p>
        </w:tc>
        <w:tc>
          <w:tcPr>
            <w:tcW w:w="4876" w:type="dxa"/>
          </w:tcPr>
          <w:p w14:paraId="76ADBE36" w14:textId="77777777" w:rsidR="00123BDF" w:rsidRPr="00757E4F" w:rsidRDefault="00123BDF" w:rsidP="00553859">
            <w:pPr>
              <w:pStyle w:val="AmColumnHeading"/>
              <w:keepNext/>
            </w:pPr>
            <w:r w:rsidRPr="00757E4F">
              <w:t>Izmjena</w:t>
            </w:r>
          </w:p>
        </w:tc>
      </w:tr>
      <w:tr w:rsidR="00123BDF" w:rsidRPr="00757E4F" w14:paraId="4BDDCC51" w14:textId="77777777" w:rsidTr="00553859">
        <w:trPr>
          <w:jc w:val="center"/>
        </w:trPr>
        <w:tc>
          <w:tcPr>
            <w:tcW w:w="4876" w:type="dxa"/>
          </w:tcPr>
          <w:p w14:paraId="49DE6860" w14:textId="77777777" w:rsidR="00123BDF" w:rsidRPr="00757E4F" w:rsidRDefault="00123BDF" w:rsidP="00553859">
            <w:pPr>
              <w:pStyle w:val="Normal6a"/>
            </w:pPr>
          </w:p>
        </w:tc>
        <w:tc>
          <w:tcPr>
            <w:tcW w:w="4876" w:type="dxa"/>
          </w:tcPr>
          <w:p w14:paraId="7457156C" w14:textId="77777777" w:rsidR="00123BDF" w:rsidRPr="00757E4F" w:rsidRDefault="00123BDF" w:rsidP="00553859">
            <w:pPr>
              <w:pStyle w:val="Normal6a"/>
              <w:jc w:val="center"/>
              <w:rPr>
                <w:szCs w:val="24"/>
              </w:rPr>
            </w:pPr>
            <w:r w:rsidRPr="00757E4F">
              <w:rPr>
                <w:b/>
                <w:i/>
              </w:rPr>
              <w:t>Članak -1.</w:t>
            </w:r>
          </w:p>
        </w:tc>
      </w:tr>
      <w:tr w:rsidR="00123BDF" w:rsidRPr="00757E4F" w14:paraId="734492A2" w14:textId="77777777" w:rsidTr="00553859">
        <w:trPr>
          <w:jc w:val="center"/>
        </w:trPr>
        <w:tc>
          <w:tcPr>
            <w:tcW w:w="4876" w:type="dxa"/>
          </w:tcPr>
          <w:p w14:paraId="16F4117A" w14:textId="77777777" w:rsidR="00123BDF" w:rsidRPr="00757E4F" w:rsidRDefault="00123BDF" w:rsidP="00553859">
            <w:pPr>
              <w:pStyle w:val="Normal6a"/>
            </w:pPr>
          </w:p>
        </w:tc>
        <w:tc>
          <w:tcPr>
            <w:tcW w:w="4876" w:type="dxa"/>
          </w:tcPr>
          <w:p w14:paraId="2C4F24D4" w14:textId="77777777" w:rsidR="00123BDF" w:rsidRPr="00757E4F" w:rsidRDefault="00123BDF" w:rsidP="00553859">
            <w:pPr>
              <w:pStyle w:val="Normal6a"/>
              <w:rPr>
                <w:b/>
                <w:i/>
              </w:rPr>
            </w:pPr>
            <w:r w:rsidRPr="00757E4F">
              <w:rPr>
                <w:b/>
                <w:i/>
              </w:rPr>
              <w:t>U članku 3. stavku 1. Uredbe (EU) 2021/1232 točka (a) zamjenjuje se sljedećim:</w:t>
            </w:r>
          </w:p>
        </w:tc>
      </w:tr>
      <w:tr w:rsidR="00123BDF" w:rsidRPr="00757E4F" w14:paraId="66921AB0" w14:textId="77777777" w:rsidTr="00553859">
        <w:trPr>
          <w:jc w:val="center"/>
        </w:trPr>
        <w:tc>
          <w:tcPr>
            <w:tcW w:w="4876" w:type="dxa"/>
          </w:tcPr>
          <w:p w14:paraId="28BA44D8" w14:textId="438A6AC7" w:rsidR="00123BDF" w:rsidRPr="00123BDF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(a)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>da je obrada:</w:t>
            </w:r>
          </w:p>
        </w:tc>
        <w:tc>
          <w:tcPr>
            <w:tcW w:w="4876" w:type="dxa"/>
          </w:tcPr>
          <w:p w14:paraId="0CEFCCD7" w14:textId="05A6B1B3" w:rsidR="00123BDF" w:rsidRPr="00766189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(a)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>da je obrada:</w:t>
            </w:r>
          </w:p>
        </w:tc>
      </w:tr>
      <w:tr w:rsidR="00123BDF" w:rsidRPr="00757E4F" w14:paraId="71C6AD37" w14:textId="77777777" w:rsidTr="00553859">
        <w:trPr>
          <w:jc w:val="center"/>
        </w:trPr>
        <w:tc>
          <w:tcPr>
            <w:tcW w:w="4876" w:type="dxa"/>
          </w:tcPr>
          <w:p w14:paraId="0E16AFD3" w14:textId="47BB609D" w:rsidR="00123BDF" w:rsidRPr="00123BDF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i. </w:t>
            </w:r>
            <w:r>
              <w:rPr>
                <w:bCs/>
                <w:iCs/>
              </w:rPr>
              <w:tab/>
            </w:r>
            <w:r w:rsidRPr="00766189">
              <w:rPr>
                <w:szCs w:val="24"/>
                <w:shd w:val="clear" w:color="auto" w:fill="FFFFFF"/>
              </w:rPr>
              <w:t>prijeko potrebna za upotrebu posebne tehnologije s jedinom svrhom otkrivanja i uklanjanja internetskog materijala koji sadržava seksualno zlostavljanje djece te njegova prijavljivanja tijelima za izvršavanje zakonodavstva i organizacijama koje djeluju u javnom interesu protiv seksualnog zlostavljanja djece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 xml:space="preserve"> i otkrivanja mamljenja djece te njegova prijavljivanje tijelima za izvršavanje zakonodavstva i organizacijama koje djeluju u javnom interesu protiv seksualnog zlostavljanja djece</w:t>
            </w:r>
            <w:r w:rsidRPr="00766189">
              <w:rPr>
                <w:szCs w:val="24"/>
                <w:shd w:val="clear" w:color="auto" w:fill="FFFFFF"/>
              </w:rPr>
              <w:t>;</w:t>
            </w:r>
          </w:p>
        </w:tc>
        <w:tc>
          <w:tcPr>
            <w:tcW w:w="4876" w:type="dxa"/>
          </w:tcPr>
          <w:p w14:paraId="1763FBFC" w14:textId="395E51CE" w:rsidR="00123BDF" w:rsidRPr="00766189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prijeko potrebna za upotrebu posebne tehnologije s jedinom svrhom otkrivanja i uklanjanja </w:t>
            </w:r>
            <w:r w:rsidRPr="00AC0834">
              <w:rPr>
                <w:b/>
                <w:i/>
              </w:rPr>
              <w:t>utvrđenog</w:t>
            </w:r>
            <w:r w:rsidRPr="00766189">
              <w:rPr>
                <w:bCs/>
                <w:iCs/>
              </w:rPr>
              <w:t xml:space="preserve"> internetskog materijala koji sadržava seksualno zlostavljanje djece te njegova prijavljivanja tijelima za izvršavanje zakonodavstva i organizacijama koje djeluju u javnom interesu protiv seksualnog zlostavljanja djece;</w:t>
            </w:r>
          </w:p>
        </w:tc>
      </w:tr>
      <w:tr w:rsidR="00123BDF" w:rsidRPr="00757E4F" w14:paraId="1C58FD00" w14:textId="77777777" w:rsidTr="00553859">
        <w:trPr>
          <w:jc w:val="center"/>
        </w:trPr>
        <w:tc>
          <w:tcPr>
            <w:tcW w:w="4876" w:type="dxa"/>
          </w:tcPr>
          <w:p w14:paraId="6DEFF96F" w14:textId="68AB89F0" w:rsidR="00123BDF" w:rsidRPr="00123BDF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ii.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proporcionalna i ograničena na tehnologije koje upotrebljavaju pružatelji u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  <w:tc>
          <w:tcPr>
            <w:tcW w:w="4876" w:type="dxa"/>
          </w:tcPr>
          <w:p w14:paraId="2A410B3D" w14:textId="060B7BC3" w:rsidR="00123BDF" w:rsidRPr="00766189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ii.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proporcionalna i ograničena na tehnologije koje upotrebljavaju pružatelji u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</w:tr>
      <w:tr w:rsidR="00123BDF" w:rsidRPr="00757E4F" w14:paraId="70922C99" w14:textId="77777777" w:rsidTr="00553859">
        <w:trPr>
          <w:jc w:val="center"/>
        </w:trPr>
        <w:tc>
          <w:tcPr>
            <w:tcW w:w="4876" w:type="dxa"/>
          </w:tcPr>
          <w:p w14:paraId="1CEEBAAD" w14:textId="16287AA5" w:rsidR="00123BDF" w:rsidRPr="00123BDF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iii.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ograničena na podatke o sadržaju </w:t>
            </w:r>
            <w:r w:rsidRPr="00766189">
              <w:rPr>
                <w:b/>
                <w:i/>
              </w:rPr>
              <w:t>i povezane podatke o prometu</w:t>
            </w:r>
            <w:r w:rsidRPr="00766189">
              <w:rPr>
                <w:bCs/>
                <w:i/>
              </w:rPr>
              <w:t xml:space="preserve"> </w:t>
            </w:r>
            <w:r w:rsidRPr="00766189">
              <w:rPr>
                <w:bCs/>
                <w:iCs/>
              </w:rPr>
              <w:t xml:space="preserve">koji su prijeko potrebni za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  <w:tc>
          <w:tcPr>
            <w:tcW w:w="4876" w:type="dxa"/>
          </w:tcPr>
          <w:p w14:paraId="0D7C31E1" w14:textId="10175FCD" w:rsidR="00123BDF" w:rsidRPr="00766189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iii.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ograničena na podatke o sadržaju koji su prijeko potrebni za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</w:tr>
      <w:tr w:rsidR="00123BDF" w:rsidRPr="00757E4F" w14:paraId="2F169D1E" w14:textId="77777777" w:rsidTr="00553859">
        <w:trPr>
          <w:jc w:val="center"/>
        </w:trPr>
        <w:tc>
          <w:tcPr>
            <w:tcW w:w="4876" w:type="dxa"/>
          </w:tcPr>
          <w:p w14:paraId="32C5DBB3" w14:textId="5E1CA040" w:rsidR="00123BDF" w:rsidRPr="00123BDF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iv.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ograničena na ono što je prijeko potrebno za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  <w:tc>
          <w:tcPr>
            <w:tcW w:w="4876" w:type="dxa"/>
          </w:tcPr>
          <w:p w14:paraId="6B8A2E14" w14:textId="57CC7026" w:rsidR="00123BDF" w:rsidRPr="00766189" w:rsidRDefault="00123BDF" w:rsidP="00553859">
            <w:pPr>
              <w:pStyle w:val="Normal6a"/>
              <w:rPr>
                <w:bCs/>
                <w:iCs/>
              </w:rPr>
            </w:pPr>
            <w:r w:rsidRPr="00766189">
              <w:rPr>
                <w:bCs/>
                <w:iCs/>
              </w:rPr>
              <w:t xml:space="preserve">iv. </w:t>
            </w:r>
            <w:r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ograničena na ono što je prijeko potrebno za svrhu utvrđenu u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i.;</w:t>
            </w:r>
          </w:p>
        </w:tc>
      </w:tr>
      <w:tr w:rsidR="00123BDF" w:rsidRPr="00757E4F" w14:paraId="5DF788D3" w14:textId="77777777" w:rsidTr="00553859">
        <w:trPr>
          <w:jc w:val="center"/>
        </w:trPr>
        <w:tc>
          <w:tcPr>
            <w:tcW w:w="4876" w:type="dxa"/>
          </w:tcPr>
          <w:p w14:paraId="11965873" w14:textId="77777777" w:rsidR="00123BDF" w:rsidRPr="00757E4F" w:rsidRDefault="00123BDF" w:rsidP="00553859">
            <w:pPr>
              <w:pStyle w:val="Normal6a"/>
            </w:pPr>
          </w:p>
        </w:tc>
        <w:tc>
          <w:tcPr>
            <w:tcW w:w="4876" w:type="dxa"/>
          </w:tcPr>
          <w:p w14:paraId="4FCBF15E" w14:textId="5488A057" w:rsidR="00123BDF" w:rsidRPr="00757E4F" w:rsidRDefault="00123BDF" w:rsidP="00553859">
            <w:pPr>
              <w:pStyle w:val="Normal6a"/>
              <w:rPr>
                <w:b/>
                <w:i/>
              </w:rPr>
            </w:pPr>
            <w:r w:rsidRPr="00757E4F">
              <w:rPr>
                <w:b/>
                <w:i/>
              </w:rPr>
              <w:t xml:space="preserve">v. </w:t>
            </w:r>
            <w:r>
              <w:rPr>
                <w:bCs/>
                <w:iCs/>
              </w:rPr>
              <w:tab/>
            </w:r>
            <w:r w:rsidRPr="00757E4F">
              <w:rPr>
                <w:b/>
                <w:i/>
              </w:rPr>
              <w:t>ne odnosi se na interpersonalne komunikacije na koje se primjenjuje ili</w:t>
            </w:r>
            <w:r w:rsidR="004016DB">
              <w:rPr>
                <w:b/>
                <w:i/>
              </w:rPr>
              <w:t xml:space="preserve"> se primjenjivalo ili</w:t>
            </w:r>
            <w:r w:rsidRPr="00757E4F">
              <w:rPr>
                <w:b/>
                <w:i/>
              </w:rPr>
              <w:t xml:space="preserve"> će se primjenjivati sveobuhvatno šifriranje;</w:t>
            </w:r>
          </w:p>
        </w:tc>
      </w:tr>
    </w:tbl>
    <w:p w14:paraId="38013660" w14:textId="77777777" w:rsidR="004F1C48" w:rsidRPr="00766189" w:rsidRDefault="004F1C48" w:rsidP="004F1C48">
      <w:pPr>
        <w:pStyle w:val="NormalBold"/>
        <w:rPr>
          <w:b w:val="0"/>
          <w:bCs/>
        </w:rPr>
      </w:pPr>
    </w:p>
    <w:p w14:paraId="355886D8" w14:textId="7E987B71" w:rsidR="004F1C48" w:rsidRPr="002631BB" w:rsidRDefault="004F1C48" w:rsidP="004F1C48">
      <w:pPr>
        <w:pStyle w:val="AMNumberTabs"/>
      </w:pPr>
      <w:r w:rsidRPr="002631BB">
        <w:t>Amandman</w:t>
      </w:r>
      <w:r w:rsidRPr="002631BB">
        <w:tab/>
      </w:r>
      <w:r w:rsidRPr="002631BB">
        <w:tab/>
      </w:r>
      <w:r w:rsidR="00AC0834">
        <w:t>5</w:t>
      </w:r>
    </w:p>
    <w:p w14:paraId="2039E988" w14:textId="77777777" w:rsidR="004F1C48" w:rsidRPr="002631BB" w:rsidRDefault="004F1C48" w:rsidP="004F1C48">
      <w:pPr>
        <w:pStyle w:val="NormalBold12b"/>
      </w:pPr>
      <w:r w:rsidRPr="002631BB">
        <w:lastRenderedPageBreak/>
        <w:t>Prijedlog uredbe</w:t>
      </w:r>
    </w:p>
    <w:p w14:paraId="128CB7F2" w14:textId="4FAF8128" w:rsidR="00AC0834" w:rsidRDefault="00AC0834" w:rsidP="00AC0834">
      <w:pPr>
        <w:pStyle w:val="NormalBold"/>
      </w:pPr>
      <w:r>
        <w:t>Članak</w:t>
      </w:r>
      <w:r w:rsidRPr="002631BB">
        <w:t xml:space="preserve"> </w:t>
      </w:r>
      <w:r w:rsidR="009D424F" w:rsidRPr="006D45BC">
        <w:t>-</w:t>
      </w:r>
      <w:r w:rsidRPr="002631BB">
        <w:t>1.</w:t>
      </w:r>
      <w:r>
        <w:t>a (novi)</w:t>
      </w:r>
    </w:p>
    <w:p w14:paraId="3B796A13" w14:textId="77777777" w:rsidR="00AC0834" w:rsidRPr="00553859" w:rsidRDefault="00AC0834" w:rsidP="00AC0834">
      <w:pPr>
        <w:pStyle w:val="NormalBold"/>
        <w:rPr>
          <w:b w:val="0"/>
          <w:bCs/>
        </w:rPr>
      </w:pPr>
      <w:r w:rsidRPr="00553859">
        <w:rPr>
          <w:b w:val="0"/>
          <w:bCs/>
        </w:rPr>
        <w:t>Uredba (EU) 2021/1232</w:t>
      </w:r>
    </w:p>
    <w:p w14:paraId="68C0D0CF" w14:textId="7D40F7A7" w:rsidR="004F1C48" w:rsidRDefault="00AC0834" w:rsidP="004F1C48">
      <w:pPr>
        <w:pStyle w:val="NormalBold"/>
        <w:rPr>
          <w:b w:val="0"/>
          <w:bCs/>
        </w:rPr>
      </w:pPr>
      <w:r w:rsidRPr="00553859">
        <w:rPr>
          <w:b w:val="0"/>
          <w:bCs/>
        </w:rPr>
        <w:t>Članak 3. – stavak 1. – točka a</w:t>
      </w:r>
      <w:r w:rsidRPr="00766189">
        <w:rPr>
          <w:b w:val="0"/>
          <w:bCs/>
        </w:rPr>
        <w:t xml:space="preserve">– </w:t>
      </w:r>
      <w:r>
        <w:rPr>
          <w:b w:val="0"/>
          <w:bCs/>
        </w:rPr>
        <w:t>točka</w:t>
      </w:r>
      <w:r w:rsidRPr="00766189">
        <w:rPr>
          <w:b w:val="0"/>
          <w:bCs/>
        </w:rPr>
        <w:t xml:space="preserve"> </w:t>
      </w:r>
      <w:proofErr w:type="spellStart"/>
      <w:r w:rsidRPr="00766189">
        <w:rPr>
          <w:b w:val="0"/>
          <w:bCs/>
        </w:rPr>
        <w:t>i</w:t>
      </w:r>
      <w:r w:rsidR="00D63324">
        <w:rPr>
          <w:b w:val="0"/>
          <w:bCs/>
        </w:rPr>
        <w:t>.</w:t>
      </w:r>
      <w:r w:rsidRPr="00766189">
        <w:rPr>
          <w:b w:val="0"/>
          <w:bCs/>
        </w:rPr>
        <w:t>a</w:t>
      </w:r>
      <w:proofErr w:type="spellEnd"/>
      <w:r w:rsidRPr="00766189">
        <w:rPr>
          <w:b w:val="0"/>
          <w:bCs/>
        </w:rPr>
        <w:t xml:space="preserve"> (n</w:t>
      </w:r>
      <w:r>
        <w:rPr>
          <w:b w:val="0"/>
          <w:bCs/>
        </w:rPr>
        <w:t>ova)</w:t>
      </w:r>
    </w:p>
    <w:tbl>
      <w:tblPr>
        <w:tblW w:w="1009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340"/>
        <w:gridCol w:w="4536"/>
        <w:gridCol w:w="340"/>
        <w:gridCol w:w="4536"/>
        <w:gridCol w:w="340"/>
      </w:tblGrid>
      <w:tr w:rsidR="00766189" w:rsidRPr="00757E4F" w14:paraId="567898C2" w14:textId="77777777" w:rsidTr="00766189">
        <w:trPr>
          <w:gridAfter w:val="1"/>
          <w:wAfter w:w="340" w:type="dxa"/>
          <w:jc w:val="center"/>
        </w:trPr>
        <w:tc>
          <w:tcPr>
            <w:tcW w:w="9752" w:type="dxa"/>
            <w:gridSpan w:val="4"/>
          </w:tcPr>
          <w:p w14:paraId="201B682F" w14:textId="77777777" w:rsidR="00766189" w:rsidRPr="00757E4F" w:rsidRDefault="00766189" w:rsidP="00553859">
            <w:pPr>
              <w:keepNext/>
            </w:pPr>
          </w:p>
        </w:tc>
      </w:tr>
      <w:tr w:rsidR="00766189" w:rsidRPr="00757E4F" w14:paraId="534D25A0" w14:textId="77777777" w:rsidTr="00766189">
        <w:trPr>
          <w:gridAfter w:val="1"/>
          <w:wAfter w:w="340" w:type="dxa"/>
          <w:jc w:val="center"/>
        </w:trPr>
        <w:tc>
          <w:tcPr>
            <w:tcW w:w="4876" w:type="dxa"/>
            <w:gridSpan w:val="2"/>
          </w:tcPr>
          <w:p w14:paraId="6B892177" w14:textId="77777777" w:rsidR="00766189" w:rsidRPr="00757E4F" w:rsidRDefault="00766189" w:rsidP="00553859">
            <w:pPr>
              <w:pStyle w:val="AmColumnHeading"/>
              <w:keepNext/>
            </w:pPr>
            <w:r w:rsidRPr="00757E4F">
              <w:t xml:space="preserve">Tekst </w:t>
            </w:r>
            <w:r>
              <w:t>na snazi</w:t>
            </w:r>
          </w:p>
        </w:tc>
        <w:tc>
          <w:tcPr>
            <w:tcW w:w="4876" w:type="dxa"/>
            <w:gridSpan w:val="2"/>
          </w:tcPr>
          <w:p w14:paraId="06D5CE04" w14:textId="77777777" w:rsidR="00766189" w:rsidRPr="00757E4F" w:rsidRDefault="00766189" w:rsidP="00553859">
            <w:pPr>
              <w:pStyle w:val="AmColumnHeading"/>
              <w:keepNext/>
            </w:pPr>
            <w:r w:rsidRPr="00757E4F">
              <w:t>Izmjena</w:t>
            </w:r>
          </w:p>
        </w:tc>
      </w:tr>
      <w:tr w:rsidR="004F1C48" w:rsidRPr="002631BB" w14:paraId="08B309B2" w14:textId="77777777" w:rsidTr="00766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47E94" w14:textId="394CB181" w:rsidR="004F1C48" w:rsidRPr="002631BB" w:rsidRDefault="004F1C48" w:rsidP="00553859">
            <w:pPr>
              <w:pStyle w:val="Normal6a"/>
            </w:pPr>
          </w:p>
        </w:tc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D8DD6A" w14:textId="62F00D8F" w:rsidR="004F1C48" w:rsidRPr="002631BB" w:rsidRDefault="00AC0834" w:rsidP="00766189">
            <w:pPr>
              <w:pStyle w:val="Normal6a"/>
              <w:jc w:val="center"/>
            </w:pPr>
            <w:r w:rsidRPr="00AC0834">
              <w:rPr>
                <w:b/>
                <w:i/>
                <w:szCs w:val="24"/>
                <w:lang w:eastAsia="en-US"/>
              </w:rPr>
              <w:t>Članak -1.a</w:t>
            </w:r>
          </w:p>
        </w:tc>
      </w:tr>
      <w:tr w:rsidR="00D63324" w:rsidRPr="00D63324" w14:paraId="4EB12523" w14:textId="77777777" w:rsidTr="00766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8F95C" w14:textId="77777777" w:rsidR="00D63324" w:rsidRPr="00D63324" w:rsidRDefault="00D63324" w:rsidP="00D63324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320E1" w14:textId="77777777" w:rsidR="00D63324" w:rsidRPr="00D63324" w:rsidRDefault="00D63324" w:rsidP="00D63324">
            <w:pPr>
              <w:widowControl/>
              <w:spacing w:after="120"/>
              <w:rPr>
                <w:szCs w:val="24"/>
                <w:lang w:eastAsia="en-US"/>
              </w:rPr>
            </w:pPr>
            <w:r w:rsidRPr="00D63324">
              <w:rPr>
                <w:b/>
                <w:i/>
                <w:szCs w:val="24"/>
                <w:lang w:eastAsia="en-US"/>
              </w:rPr>
              <w:t>U članku 3. stavku 1. točki (a) Uredbe (EU) 2021/1232 umeće se sljedeća točka:</w:t>
            </w:r>
          </w:p>
        </w:tc>
      </w:tr>
      <w:tr w:rsidR="00D63324" w:rsidRPr="00D63324" w14:paraId="77DED1E7" w14:textId="77777777" w:rsidTr="0076618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40" w:type="dxa"/>
          <w:jc w:val="center"/>
        </w:trPr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EAA1E7" w14:textId="77777777" w:rsidR="00D63324" w:rsidRPr="00D63324" w:rsidRDefault="00D63324" w:rsidP="00D63324">
            <w:pPr>
              <w:widowControl/>
              <w:spacing w:after="120"/>
              <w:rPr>
                <w:szCs w:val="24"/>
                <w:lang w:eastAsia="en-US"/>
              </w:rPr>
            </w:pPr>
          </w:p>
        </w:tc>
        <w:tc>
          <w:tcPr>
            <w:tcW w:w="48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52143A" w14:textId="2A712FBC" w:rsidR="00D63324" w:rsidRPr="00D63324" w:rsidRDefault="00D63324" w:rsidP="00D63324">
            <w:pPr>
              <w:widowControl/>
              <w:spacing w:after="120"/>
              <w:rPr>
                <w:szCs w:val="24"/>
                <w:lang w:eastAsia="en-US"/>
              </w:rPr>
            </w:pPr>
            <w:r>
              <w:rPr>
                <w:b/>
                <w:i/>
                <w:szCs w:val="24"/>
                <w:lang w:eastAsia="en-US"/>
              </w:rPr>
              <w:t>„</w:t>
            </w:r>
            <w:r w:rsidRPr="00D63324">
              <w:rPr>
                <w:b/>
                <w:i/>
                <w:szCs w:val="24"/>
                <w:lang w:eastAsia="en-US"/>
              </w:rPr>
              <w:t>(</w:t>
            </w:r>
            <w:proofErr w:type="spellStart"/>
            <w:r w:rsidRPr="00D63324">
              <w:rPr>
                <w:b/>
                <w:i/>
                <w:szCs w:val="24"/>
                <w:lang w:eastAsia="en-US"/>
              </w:rPr>
              <w:t>i.a</w:t>
            </w:r>
            <w:proofErr w:type="spellEnd"/>
            <w:r w:rsidRPr="00D63324">
              <w:rPr>
                <w:b/>
                <w:i/>
                <w:szCs w:val="24"/>
                <w:lang w:eastAsia="en-US"/>
              </w:rPr>
              <w:t xml:space="preserve">) </w:t>
            </w:r>
            <w:r w:rsidR="009D424F">
              <w:rPr>
                <w:b/>
                <w:i/>
              </w:rPr>
              <w:tab/>
            </w:r>
            <w:r w:rsidRPr="00D63324">
              <w:rPr>
                <w:b/>
                <w:i/>
                <w:szCs w:val="24"/>
                <w:lang w:eastAsia="en-US"/>
              </w:rPr>
              <w:t>usmjerena, određena i ograničena na pojedinačne korisnike, posebnu skupinu korisnika, bilo kao takvu bilo kao pretplatnike na određeni komunikacijski kanal, za koje postoje opravdani razlozi za sumnju na povezanost, čak i neizravnu, s materijalom koji sadržava seksualno zlostavljanje djece, i koje su otkrila mjerodavna pravosudna tijela;</w:t>
            </w:r>
            <w:r>
              <w:rPr>
                <w:b/>
                <w:i/>
              </w:rPr>
              <w:t>”</w:t>
            </w:r>
          </w:p>
        </w:tc>
      </w:tr>
    </w:tbl>
    <w:p w14:paraId="5787B180" w14:textId="3D1C0390" w:rsidR="004F1C48" w:rsidRDefault="004F1C48" w:rsidP="004F1C48">
      <w:pPr>
        <w:pStyle w:val="AMNumberTabs"/>
      </w:pPr>
      <w:r w:rsidRPr="002631BB">
        <w:t>Amandman</w:t>
      </w:r>
      <w:r w:rsidRPr="002631BB">
        <w:tab/>
      </w:r>
      <w:r w:rsidRPr="002631BB">
        <w:tab/>
      </w:r>
      <w:r w:rsidR="00D63324">
        <w:t>2</w:t>
      </w:r>
    </w:p>
    <w:p w14:paraId="75A94A36" w14:textId="77777777" w:rsidR="00D63324" w:rsidRPr="002631BB" w:rsidRDefault="00D63324" w:rsidP="00D63324">
      <w:pPr>
        <w:pStyle w:val="NormalBold12b"/>
      </w:pPr>
      <w:r w:rsidRPr="002631BB">
        <w:t>Prijedlog uredbe</w:t>
      </w:r>
    </w:p>
    <w:p w14:paraId="1983873F" w14:textId="34DB63FC" w:rsidR="00D63324" w:rsidRPr="002631BB" w:rsidRDefault="00D63324" w:rsidP="00766189">
      <w:pPr>
        <w:pStyle w:val="NormalBold"/>
      </w:pPr>
      <w:r>
        <w:t>Članak</w:t>
      </w:r>
      <w:r w:rsidRPr="002631BB">
        <w:t xml:space="preserve"> </w:t>
      </w:r>
      <w:r w:rsidR="009D424F" w:rsidRPr="006D45BC">
        <w:t>-</w:t>
      </w:r>
      <w:r w:rsidRPr="002631BB">
        <w:t>1.</w:t>
      </w:r>
      <w:r>
        <w:t>b (novi)</w:t>
      </w:r>
    </w:p>
    <w:p w14:paraId="019EBA77" w14:textId="77777777" w:rsidR="00D63324" w:rsidRPr="00553859" w:rsidRDefault="00D63324" w:rsidP="00D63324">
      <w:pPr>
        <w:pStyle w:val="NormalBold"/>
        <w:rPr>
          <w:b w:val="0"/>
          <w:bCs/>
        </w:rPr>
      </w:pPr>
      <w:r w:rsidRPr="00553859">
        <w:rPr>
          <w:b w:val="0"/>
          <w:bCs/>
        </w:rPr>
        <w:t>Uredba (EU) 2021/1232</w:t>
      </w:r>
    </w:p>
    <w:p w14:paraId="4164262C" w14:textId="5DE0F1A3" w:rsidR="00D63324" w:rsidRPr="00553859" w:rsidRDefault="00D63324" w:rsidP="00D63324">
      <w:pPr>
        <w:pStyle w:val="NormalBold"/>
        <w:rPr>
          <w:b w:val="0"/>
          <w:bCs/>
        </w:rPr>
      </w:pPr>
      <w:r w:rsidRPr="00553859">
        <w:rPr>
          <w:b w:val="0"/>
          <w:bCs/>
        </w:rPr>
        <w:t xml:space="preserve">Članak 3. – stavak 1. – točka </w:t>
      </w:r>
      <w:r>
        <w:rPr>
          <w:b w:val="0"/>
          <w:bCs/>
        </w:rPr>
        <w:t>b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D63324" w:rsidRPr="00757E4F" w14:paraId="57F1A8AD" w14:textId="77777777" w:rsidTr="00553859">
        <w:trPr>
          <w:jc w:val="center"/>
        </w:trPr>
        <w:tc>
          <w:tcPr>
            <w:tcW w:w="9752" w:type="dxa"/>
            <w:gridSpan w:val="2"/>
          </w:tcPr>
          <w:p w14:paraId="3CC7CC34" w14:textId="77777777" w:rsidR="00D63324" w:rsidRPr="00757E4F" w:rsidRDefault="00D63324" w:rsidP="00553859">
            <w:pPr>
              <w:keepNext/>
            </w:pPr>
          </w:p>
        </w:tc>
      </w:tr>
      <w:tr w:rsidR="00D63324" w:rsidRPr="00757E4F" w14:paraId="67E8862A" w14:textId="77777777" w:rsidTr="00553859">
        <w:trPr>
          <w:jc w:val="center"/>
        </w:trPr>
        <w:tc>
          <w:tcPr>
            <w:tcW w:w="4876" w:type="dxa"/>
          </w:tcPr>
          <w:p w14:paraId="6CE0E11E" w14:textId="579D16C9" w:rsidR="00D63324" w:rsidRPr="00757E4F" w:rsidRDefault="00D63324" w:rsidP="00553859">
            <w:pPr>
              <w:pStyle w:val="AmColumnHeading"/>
              <w:keepNext/>
            </w:pPr>
            <w:r w:rsidRPr="00757E4F">
              <w:t xml:space="preserve">Tekst </w:t>
            </w:r>
            <w:r w:rsidR="00766189">
              <w:t>na snazi</w:t>
            </w:r>
          </w:p>
        </w:tc>
        <w:tc>
          <w:tcPr>
            <w:tcW w:w="4876" w:type="dxa"/>
          </w:tcPr>
          <w:p w14:paraId="0A2927CC" w14:textId="77777777" w:rsidR="00D63324" w:rsidRPr="00757E4F" w:rsidRDefault="00D63324" w:rsidP="00553859">
            <w:pPr>
              <w:pStyle w:val="AmColumnHeading"/>
              <w:keepNext/>
            </w:pPr>
            <w:r w:rsidRPr="00757E4F">
              <w:t>Izmjena</w:t>
            </w:r>
          </w:p>
        </w:tc>
      </w:tr>
      <w:tr w:rsidR="00D63324" w:rsidRPr="00757E4F" w14:paraId="7F28D8EC" w14:textId="77777777" w:rsidTr="00553859">
        <w:trPr>
          <w:jc w:val="center"/>
        </w:trPr>
        <w:tc>
          <w:tcPr>
            <w:tcW w:w="4876" w:type="dxa"/>
          </w:tcPr>
          <w:p w14:paraId="5E6FD6EB" w14:textId="77777777" w:rsidR="00D63324" w:rsidRPr="00757E4F" w:rsidRDefault="00D63324" w:rsidP="00553859">
            <w:pPr>
              <w:pStyle w:val="Normal6a"/>
            </w:pPr>
          </w:p>
        </w:tc>
        <w:tc>
          <w:tcPr>
            <w:tcW w:w="4876" w:type="dxa"/>
          </w:tcPr>
          <w:p w14:paraId="0394D12A" w14:textId="2D54658A" w:rsidR="00D63324" w:rsidRPr="00757E4F" w:rsidRDefault="00D63324" w:rsidP="00553859">
            <w:pPr>
              <w:pStyle w:val="Normal6a"/>
              <w:jc w:val="center"/>
              <w:rPr>
                <w:szCs w:val="24"/>
              </w:rPr>
            </w:pPr>
            <w:r w:rsidRPr="00757E4F">
              <w:rPr>
                <w:b/>
                <w:i/>
              </w:rPr>
              <w:t>Članak -1.</w:t>
            </w:r>
            <w:r w:rsidR="009D424F">
              <w:rPr>
                <w:b/>
                <w:i/>
              </w:rPr>
              <w:t>b</w:t>
            </w:r>
          </w:p>
        </w:tc>
      </w:tr>
      <w:tr w:rsidR="00D63324" w:rsidRPr="00757E4F" w14:paraId="2A48F340" w14:textId="77777777" w:rsidTr="00553859">
        <w:trPr>
          <w:jc w:val="center"/>
        </w:trPr>
        <w:tc>
          <w:tcPr>
            <w:tcW w:w="4876" w:type="dxa"/>
          </w:tcPr>
          <w:p w14:paraId="5D16DD6E" w14:textId="77777777" w:rsidR="00D63324" w:rsidRPr="00757E4F" w:rsidRDefault="00D63324" w:rsidP="00553859">
            <w:pPr>
              <w:pStyle w:val="Normal6a"/>
            </w:pPr>
          </w:p>
        </w:tc>
        <w:tc>
          <w:tcPr>
            <w:tcW w:w="4876" w:type="dxa"/>
          </w:tcPr>
          <w:p w14:paraId="51399D00" w14:textId="77777777" w:rsidR="00D63324" w:rsidRPr="00757E4F" w:rsidRDefault="00D63324" w:rsidP="00553859">
            <w:pPr>
              <w:pStyle w:val="Normal6a"/>
              <w:rPr>
                <w:b/>
                <w:i/>
              </w:rPr>
            </w:pPr>
            <w:r w:rsidRPr="00757E4F">
              <w:rPr>
                <w:b/>
                <w:i/>
              </w:rPr>
              <w:t>U članku 3. stavku 1. Uredbe (EU) 2021/1232 točka (b) zamjenjuje se sljedećim:</w:t>
            </w:r>
          </w:p>
        </w:tc>
      </w:tr>
      <w:tr w:rsidR="00D63324" w:rsidRPr="00757E4F" w14:paraId="784F3E34" w14:textId="77777777" w:rsidTr="00553859">
        <w:trPr>
          <w:jc w:val="center"/>
        </w:trPr>
        <w:tc>
          <w:tcPr>
            <w:tcW w:w="4876" w:type="dxa"/>
          </w:tcPr>
          <w:p w14:paraId="4BA8A774" w14:textId="5D4B9784" w:rsidR="00D63324" w:rsidRPr="00D63324" w:rsidRDefault="00D63324" w:rsidP="00553859">
            <w:pPr>
              <w:pStyle w:val="Normal6a"/>
              <w:rPr>
                <w:szCs w:val="24"/>
              </w:rPr>
            </w:pPr>
            <w:r w:rsidRPr="00766189">
              <w:rPr>
                <w:bCs/>
                <w:iCs/>
                <w:szCs w:val="24"/>
              </w:rPr>
              <w:t>(b)</w:t>
            </w:r>
            <w:r w:rsidRPr="00D63324">
              <w:rPr>
                <w:b/>
                <w:i/>
                <w:szCs w:val="24"/>
              </w:rPr>
              <w:t xml:space="preserve"> </w:t>
            </w:r>
            <w:r w:rsidRPr="00D63324">
              <w:rPr>
                <w:bCs/>
                <w:iCs/>
                <w:szCs w:val="24"/>
              </w:rPr>
              <w:tab/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da su</w:t>
            </w:r>
            <w:r w:rsidRPr="00766189">
              <w:rPr>
                <w:szCs w:val="24"/>
                <w:shd w:val="clear" w:color="auto" w:fill="FFFFFF"/>
              </w:rPr>
              <w:t xml:space="preserve"> tehnologije koje se upotrebljavaju u svrhu utvr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đ</w:t>
            </w:r>
            <w:r w:rsidRPr="00766189">
              <w:rPr>
                <w:szCs w:val="24"/>
                <w:shd w:val="clear" w:color="auto" w:fill="FFFFFF"/>
              </w:rPr>
              <w:t>enu u to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č</w:t>
            </w:r>
            <w:r w:rsidRPr="00766189">
              <w:rPr>
                <w:szCs w:val="24"/>
                <w:shd w:val="clear" w:color="auto" w:fill="FFFFFF"/>
              </w:rPr>
              <w:t xml:space="preserve">ki (a) </w:t>
            </w:r>
            <w:proofErr w:type="spellStart"/>
            <w:r w:rsidRPr="00766189">
              <w:rPr>
                <w:szCs w:val="24"/>
                <w:shd w:val="clear" w:color="auto" w:fill="FFFFFF"/>
              </w:rPr>
              <w:t>podto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č</w:t>
            </w:r>
            <w:r w:rsidRPr="00766189">
              <w:rPr>
                <w:szCs w:val="24"/>
                <w:shd w:val="clear" w:color="auto" w:fill="FFFFFF"/>
              </w:rPr>
              <w:t>ki</w:t>
            </w:r>
            <w:proofErr w:type="spellEnd"/>
            <w:r w:rsidRPr="00766189">
              <w:rPr>
                <w:szCs w:val="24"/>
                <w:shd w:val="clear" w:color="auto" w:fill="FFFFFF"/>
              </w:rPr>
              <w:t xml:space="preserve"> i. ovog stavka u skladu s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najsuvremenijim</w:t>
            </w:r>
            <w:r w:rsidRPr="00766189">
              <w:rPr>
                <w:szCs w:val="24"/>
                <w:shd w:val="clear" w:color="auto" w:fill="FFFFFF"/>
              </w:rPr>
              <w:t xml:space="preserve"> dostignu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ć</w:t>
            </w:r>
            <w:r w:rsidRPr="00766189">
              <w:rPr>
                <w:szCs w:val="24"/>
                <w:shd w:val="clear" w:color="auto" w:fill="FFFFFF"/>
              </w:rPr>
              <w:t xml:space="preserve">ima u industriji i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da narušavaju privatnost</w:t>
            </w:r>
            <w:r w:rsidRPr="00766189">
              <w:rPr>
                <w:szCs w:val="24"/>
                <w:shd w:val="clear" w:color="auto" w:fill="FFFFFF"/>
              </w:rPr>
              <w:t xml:space="preserve"> u najmanjoj mogu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ć</w:t>
            </w:r>
            <w:r w:rsidRPr="00766189">
              <w:rPr>
                <w:szCs w:val="24"/>
                <w:shd w:val="clear" w:color="auto" w:fill="FFFFFF"/>
              </w:rPr>
              <w:t>oj mjeri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,</w:t>
            </w:r>
            <w:r w:rsidRPr="00766189">
              <w:rPr>
                <w:szCs w:val="24"/>
                <w:shd w:val="clear" w:color="auto" w:fill="FFFFFF"/>
              </w:rPr>
              <w:t xml:space="preserve"> me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đ</w:t>
            </w:r>
            <w:r w:rsidRPr="00766189">
              <w:rPr>
                <w:szCs w:val="24"/>
                <w:shd w:val="clear" w:color="auto" w:fill="FFFFFF"/>
              </w:rPr>
              <w:t xml:space="preserve">u ostalim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 xml:space="preserve">i </w:t>
            </w:r>
            <w:r w:rsidRPr="00766189">
              <w:rPr>
                <w:szCs w:val="24"/>
                <w:shd w:val="clear" w:color="auto" w:fill="FFFFFF"/>
              </w:rPr>
              <w:t>u pogledu na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č</w:t>
            </w:r>
            <w:r w:rsidRPr="00766189">
              <w:rPr>
                <w:szCs w:val="24"/>
                <w:shd w:val="clear" w:color="auto" w:fill="FFFFFF"/>
              </w:rPr>
              <w:t>ela tehni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č</w:t>
            </w:r>
            <w:r w:rsidRPr="00766189">
              <w:rPr>
                <w:szCs w:val="24"/>
                <w:shd w:val="clear" w:color="auto" w:fill="FFFFFF"/>
              </w:rPr>
              <w:t>ke i integrirane zaštite podataka utvr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đ</w:t>
            </w:r>
            <w:r w:rsidRPr="00766189">
              <w:rPr>
                <w:szCs w:val="24"/>
                <w:shd w:val="clear" w:color="auto" w:fill="FFFFFF"/>
              </w:rPr>
              <w:t xml:space="preserve">enog u 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č</w:t>
            </w:r>
            <w:r w:rsidRPr="00766189">
              <w:rPr>
                <w:szCs w:val="24"/>
                <w:shd w:val="clear" w:color="auto" w:fill="FFFFFF"/>
              </w:rPr>
              <w:t xml:space="preserve">lanku 25. Uredbe (EU) 2016/679, te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da</w:t>
            </w:r>
            <w:r w:rsidRPr="00766189">
              <w:rPr>
                <w:szCs w:val="24"/>
                <w:shd w:val="clear" w:color="auto" w:fill="FFFFFF"/>
              </w:rPr>
              <w:t xml:space="preserve">, u mjeri u kojoj se upotrebljavaju za skeniranje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komunikacija koje sadržavaju tekst, ne omogu</w:t>
            </w:r>
            <w:r w:rsidRPr="00766189">
              <w:rPr>
                <w:rFonts w:hint="eastAsia"/>
                <w:b/>
                <w:bCs/>
                <w:i/>
                <w:iCs/>
                <w:szCs w:val="24"/>
                <w:shd w:val="clear" w:color="auto" w:fill="FFFFFF"/>
              </w:rPr>
              <w:t>ć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uju donošenje zaklju</w:t>
            </w:r>
            <w:r w:rsidRPr="00766189">
              <w:rPr>
                <w:rFonts w:hint="eastAsia"/>
                <w:b/>
                <w:bCs/>
                <w:i/>
                <w:iCs/>
                <w:szCs w:val="24"/>
                <w:shd w:val="clear" w:color="auto" w:fill="FFFFFF"/>
              </w:rPr>
              <w:t>č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 xml:space="preserve">ka </w:t>
            </w:r>
            <w:r w:rsidRPr="00766189">
              <w:rPr>
                <w:szCs w:val="24"/>
                <w:shd w:val="clear" w:color="auto" w:fill="FFFFFF"/>
              </w:rPr>
              <w:t xml:space="preserve">o sadržaju komunikacija, 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ve</w:t>
            </w:r>
            <w:r w:rsidRPr="00766189">
              <w:rPr>
                <w:rFonts w:hint="eastAsia"/>
                <w:b/>
                <w:bCs/>
                <w:i/>
                <w:iCs/>
                <w:szCs w:val="24"/>
                <w:shd w:val="clear" w:color="auto" w:fill="FFFFFF"/>
              </w:rPr>
              <w:t>ć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 xml:space="preserve"> omogu</w:t>
            </w:r>
            <w:r w:rsidRPr="00766189">
              <w:rPr>
                <w:rFonts w:hint="eastAsia"/>
                <w:b/>
                <w:bCs/>
                <w:i/>
                <w:iCs/>
                <w:szCs w:val="24"/>
                <w:shd w:val="clear" w:color="auto" w:fill="FFFFFF"/>
              </w:rPr>
              <w:t>ć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uju isklju</w:t>
            </w:r>
            <w:r w:rsidRPr="00766189">
              <w:rPr>
                <w:rFonts w:hint="eastAsia"/>
                <w:b/>
                <w:bCs/>
                <w:i/>
                <w:iCs/>
                <w:szCs w:val="24"/>
                <w:shd w:val="clear" w:color="auto" w:fill="FFFFFF"/>
              </w:rPr>
              <w:t>č</w:t>
            </w:r>
            <w:r w:rsidRPr="00766189">
              <w:rPr>
                <w:b/>
                <w:bCs/>
                <w:i/>
                <w:iCs/>
                <w:szCs w:val="24"/>
                <w:shd w:val="clear" w:color="auto" w:fill="FFFFFF"/>
              </w:rPr>
              <w:t>ivo otkrivanje obrazaca koji ukazuju</w:t>
            </w:r>
            <w:r w:rsidRPr="00766189">
              <w:rPr>
                <w:szCs w:val="24"/>
                <w:shd w:val="clear" w:color="auto" w:fill="FFFFFF"/>
              </w:rPr>
              <w:t xml:space="preserve"> na mogu</w:t>
            </w:r>
            <w:r w:rsidRPr="00766189">
              <w:rPr>
                <w:rFonts w:hint="eastAsia"/>
                <w:szCs w:val="24"/>
                <w:shd w:val="clear" w:color="auto" w:fill="FFFFFF"/>
              </w:rPr>
              <w:t>ć</w:t>
            </w:r>
            <w:r w:rsidRPr="00766189">
              <w:rPr>
                <w:szCs w:val="24"/>
                <w:shd w:val="clear" w:color="auto" w:fill="FFFFFF"/>
              </w:rPr>
              <w:t xml:space="preserve">e seksualno zlostavljanje djece na </w:t>
            </w:r>
            <w:r w:rsidRPr="00766189">
              <w:rPr>
                <w:szCs w:val="24"/>
                <w:shd w:val="clear" w:color="auto" w:fill="FFFFFF"/>
              </w:rPr>
              <w:lastRenderedPageBreak/>
              <w:t>internetu;</w:t>
            </w:r>
          </w:p>
        </w:tc>
        <w:tc>
          <w:tcPr>
            <w:tcW w:w="4876" w:type="dxa"/>
          </w:tcPr>
          <w:p w14:paraId="202CF8BD" w14:textId="5F9AEB89" w:rsidR="00D63324" w:rsidRPr="00757E4F" w:rsidRDefault="00D63324" w:rsidP="00553859">
            <w:pPr>
              <w:pStyle w:val="Normal6a"/>
              <w:rPr>
                <w:b/>
                <w:i/>
              </w:rPr>
            </w:pPr>
            <w:r w:rsidRPr="00766189">
              <w:rPr>
                <w:bCs/>
                <w:iCs/>
              </w:rPr>
              <w:lastRenderedPageBreak/>
              <w:t xml:space="preserve">(b) </w:t>
            </w:r>
            <w:r w:rsidRPr="00D63324">
              <w:rPr>
                <w:bCs/>
                <w:iCs/>
              </w:rPr>
              <w:tab/>
            </w:r>
            <w:r w:rsidRPr="00766189">
              <w:rPr>
                <w:bCs/>
                <w:iCs/>
              </w:rPr>
              <w:t xml:space="preserve">tehnologije koje se upotrebljavaju u svrhu utvrđenu u točki (a) </w:t>
            </w:r>
            <w:proofErr w:type="spellStart"/>
            <w:r w:rsidRPr="00766189">
              <w:rPr>
                <w:bCs/>
                <w:iCs/>
              </w:rPr>
              <w:t>podtočki</w:t>
            </w:r>
            <w:proofErr w:type="spellEnd"/>
            <w:r w:rsidRPr="00766189">
              <w:rPr>
                <w:bCs/>
                <w:iCs/>
              </w:rPr>
              <w:t xml:space="preserve"> i. ovog stavka u skladu su s</w:t>
            </w:r>
            <w:r w:rsidRPr="00757E4F">
              <w:rPr>
                <w:b/>
                <w:i/>
              </w:rPr>
              <w:t xml:space="preserve"> najnovijim </w:t>
            </w:r>
            <w:r w:rsidRPr="00766189">
              <w:rPr>
                <w:bCs/>
                <w:iCs/>
              </w:rPr>
              <w:t xml:space="preserve">dostignućima u industriji i u najmanjoj mogućoj mjeri </w:t>
            </w:r>
            <w:r w:rsidRPr="00D63324">
              <w:rPr>
                <w:b/>
                <w:i/>
              </w:rPr>
              <w:t>narušavaju privatnost</w:t>
            </w:r>
            <w:r w:rsidRPr="00766189">
              <w:rPr>
                <w:bCs/>
                <w:iCs/>
              </w:rPr>
              <w:t xml:space="preserve">, među ostalim u pogledu načela tehničke i integrirane zaštite podataka utvrđenog u članku 25. Uredbe (EU) 2016/679, te, u mjeri u kojoj se upotrebljavaju za skeniranje </w:t>
            </w:r>
            <w:r w:rsidRPr="009D424F">
              <w:rPr>
                <w:b/>
                <w:i/>
              </w:rPr>
              <w:t>teksta u komunikacijama, ne mogu donijeti zaključak</w:t>
            </w:r>
            <w:r w:rsidRPr="00766189">
              <w:rPr>
                <w:bCs/>
                <w:iCs/>
              </w:rPr>
              <w:t xml:space="preserve"> o sadržaju komunikacija, </w:t>
            </w:r>
            <w:r w:rsidRPr="009D424F">
              <w:rPr>
                <w:b/>
                <w:i/>
              </w:rPr>
              <w:t>nego samo mogu otkriti obrasce koji upućuju</w:t>
            </w:r>
            <w:r w:rsidRPr="00766189">
              <w:rPr>
                <w:bCs/>
                <w:iCs/>
              </w:rPr>
              <w:t xml:space="preserve"> na moguće seksualno zlostavljanje djece na internetu</w:t>
            </w:r>
            <w:r w:rsidRPr="00757E4F">
              <w:rPr>
                <w:b/>
                <w:i/>
              </w:rPr>
              <w:t xml:space="preserve">, a ako se takve tehnologije upotrebljavaju za otkrivanje mamljenja djece ili prethodno </w:t>
            </w:r>
            <w:r w:rsidRPr="00757E4F">
              <w:rPr>
                <w:b/>
                <w:i/>
              </w:rPr>
              <w:lastRenderedPageBreak/>
              <w:t>neidentificiranog materijala koji sadržava seksualno zlostavljanje djece na internetu, takva je upotreba ograničena na slučajeve u kojima je pružatelj primio konkretnu prijavu ili obavijest od korisnika, pouzdanog prijavitelja ili organizacije koja djeluje u javnom interesu protiv seksualnog zlostavljanja djece u vezi s određenom komunikacijom, računom ili interakcijom koji ukazuju na razumnu sumnju na seksualno zlostavljanje djece na internetu, a otkrivanje je strogo ograničeno na ono što je potrebno u vezi s tim prijavljenim slučajem.</w:t>
            </w:r>
          </w:p>
        </w:tc>
      </w:tr>
    </w:tbl>
    <w:p w14:paraId="42DBC6E7" w14:textId="4613DBAD" w:rsidR="004F1C48" w:rsidRPr="002631BB" w:rsidRDefault="004F1C48" w:rsidP="004F1C48">
      <w:pPr>
        <w:pStyle w:val="AMNumberTabs"/>
      </w:pPr>
      <w:r w:rsidRPr="002631BB">
        <w:lastRenderedPageBreak/>
        <w:t>Amandman</w:t>
      </w:r>
      <w:r w:rsidRPr="002631BB">
        <w:tab/>
      </w:r>
      <w:r w:rsidRPr="002631BB">
        <w:tab/>
      </w:r>
      <w:r w:rsidR="00D63324">
        <w:t>3</w:t>
      </w:r>
    </w:p>
    <w:p w14:paraId="046A6D07" w14:textId="77777777" w:rsidR="004F1C48" w:rsidRPr="002631BB" w:rsidRDefault="004F1C48" w:rsidP="004F1C48">
      <w:pPr>
        <w:pStyle w:val="NormalBold12b"/>
      </w:pPr>
      <w:r w:rsidRPr="002631BB">
        <w:t>Prijedlog uredbe</w:t>
      </w:r>
    </w:p>
    <w:p w14:paraId="0DE867C3" w14:textId="5193F33E" w:rsidR="009D424F" w:rsidRPr="002631BB" w:rsidRDefault="009D424F" w:rsidP="009D424F">
      <w:pPr>
        <w:pStyle w:val="NormalBold"/>
      </w:pPr>
      <w:r>
        <w:t>Članak</w:t>
      </w:r>
      <w:r w:rsidRPr="002631BB">
        <w:t xml:space="preserve"> 1</w:t>
      </w:r>
      <w:r>
        <w:t xml:space="preserve">. </w:t>
      </w:r>
      <w:r w:rsidRPr="006D45BC">
        <w:t xml:space="preserve">– </w:t>
      </w:r>
      <w:r>
        <w:t>stavak</w:t>
      </w:r>
      <w:r w:rsidRPr="006D45BC">
        <w:t xml:space="preserve"> 1</w:t>
      </w:r>
      <w:r>
        <w:t>.</w:t>
      </w:r>
    </w:p>
    <w:p w14:paraId="27E1525F" w14:textId="77777777" w:rsidR="009D424F" w:rsidRPr="00553859" w:rsidRDefault="009D424F" w:rsidP="009D424F">
      <w:pPr>
        <w:pStyle w:val="NormalBold"/>
        <w:rPr>
          <w:b w:val="0"/>
          <w:bCs/>
        </w:rPr>
      </w:pPr>
      <w:r w:rsidRPr="00553859">
        <w:rPr>
          <w:b w:val="0"/>
          <w:bCs/>
        </w:rPr>
        <w:t>Uredba (EU) 2021/1232</w:t>
      </w:r>
    </w:p>
    <w:p w14:paraId="0A21D8A3" w14:textId="70CB3DEC" w:rsidR="009D424F" w:rsidRPr="00553859" w:rsidRDefault="009D424F" w:rsidP="009D424F">
      <w:pPr>
        <w:pStyle w:val="NormalBold"/>
        <w:rPr>
          <w:b w:val="0"/>
          <w:bCs/>
        </w:rPr>
      </w:pPr>
      <w:r w:rsidRPr="00553859">
        <w:rPr>
          <w:b w:val="0"/>
          <w:bCs/>
        </w:rPr>
        <w:t xml:space="preserve">Članak </w:t>
      </w:r>
      <w:r>
        <w:rPr>
          <w:b w:val="0"/>
          <w:bCs/>
        </w:rPr>
        <w:t>10</w:t>
      </w:r>
      <w:r w:rsidRPr="00553859">
        <w:rPr>
          <w:b w:val="0"/>
          <w:bCs/>
        </w:rPr>
        <w:t xml:space="preserve">. – </w:t>
      </w:r>
      <w:r>
        <w:rPr>
          <w:b w:val="0"/>
          <w:bCs/>
        </w:rPr>
        <w:t>drugi podstavak</w:t>
      </w:r>
    </w:p>
    <w:p w14:paraId="01E5689C" w14:textId="57176885" w:rsidR="004F1C48" w:rsidRPr="002631BB" w:rsidRDefault="004F1C48" w:rsidP="004F1C48">
      <w:pPr>
        <w:pStyle w:val="NormalBold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F1C48" w:rsidRPr="002631BB" w14:paraId="42912C0F" w14:textId="77777777" w:rsidTr="00553859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EACB96" w14:textId="77777777" w:rsidR="004F1C48" w:rsidRPr="002631BB" w:rsidRDefault="004F1C48" w:rsidP="00553859"/>
        </w:tc>
      </w:tr>
      <w:tr w:rsidR="004F1C48" w:rsidRPr="002631BB" w14:paraId="63FC639B" w14:textId="77777777" w:rsidTr="00553859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421E0" w14:textId="0E496D66" w:rsidR="004F1C48" w:rsidRPr="002631BB" w:rsidRDefault="004F1C48" w:rsidP="00553859">
            <w:pPr>
              <w:pStyle w:val="AmColumnHeading"/>
            </w:pPr>
            <w:r w:rsidRPr="002631BB">
              <w:t xml:space="preserve">Tekst </w:t>
            </w:r>
            <w:r w:rsidR="00766189">
              <w:t>na snazi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473D3" w14:textId="77777777" w:rsidR="004F1C48" w:rsidRPr="002631BB" w:rsidRDefault="004F1C48" w:rsidP="00553859">
            <w:pPr>
              <w:pStyle w:val="AmColumnHeading"/>
            </w:pPr>
            <w:r w:rsidRPr="002631BB">
              <w:t>Izmjena</w:t>
            </w:r>
          </w:p>
        </w:tc>
      </w:tr>
      <w:tr w:rsidR="004F1C48" w:rsidRPr="002631BB" w14:paraId="3C8454B0" w14:textId="77777777" w:rsidTr="00553859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6182F" w14:textId="1EDBE5B4" w:rsidR="004F1C48" w:rsidRPr="002631BB" w:rsidRDefault="009D424F" w:rsidP="00553859">
            <w:pPr>
              <w:pStyle w:val="Normal6a"/>
            </w:pPr>
            <w:r w:rsidRPr="00757E4F">
              <w:t>Primjenjuje se do 3. </w:t>
            </w:r>
            <w:r w:rsidRPr="00757E4F">
              <w:rPr>
                <w:b/>
                <w:i/>
              </w:rPr>
              <w:t>travnja</w:t>
            </w:r>
            <w:r w:rsidRPr="00757E4F">
              <w:t> </w:t>
            </w:r>
            <w:r w:rsidRPr="00757E4F">
              <w:rPr>
                <w:b/>
                <w:i/>
              </w:rPr>
              <w:t>2028</w:t>
            </w:r>
            <w:r w:rsidRPr="00757E4F"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AABFA" w14:textId="1F866684" w:rsidR="004F1C48" w:rsidRPr="002631BB" w:rsidRDefault="009D424F" w:rsidP="00553859">
            <w:pPr>
              <w:pStyle w:val="Normal6a"/>
            </w:pPr>
            <w:r w:rsidRPr="00757E4F">
              <w:t>Primjenjuje se do 3. </w:t>
            </w:r>
            <w:r w:rsidRPr="00757E4F">
              <w:rPr>
                <w:b/>
                <w:i/>
              </w:rPr>
              <w:t>kolovoza</w:t>
            </w:r>
            <w:r w:rsidRPr="00757E4F">
              <w:t> </w:t>
            </w:r>
            <w:r w:rsidRPr="00757E4F">
              <w:rPr>
                <w:b/>
                <w:i/>
              </w:rPr>
              <w:t>2027</w:t>
            </w:r>
            <w:r w:rsidRPr="00757E4F">
              <w:t>.</w:t>
            </w:r>
          </w:p>
        </w:tc>
      </w:tr>
    </w:tbl>
    <w:p w14:paraId="3B6A8673" w14:textId="77777777" w:rsidR="00E365E1" w:rsidRPr="004F0366" w:rsidRDefault="00E365E1" w:rsidP="004F0366">
      <w:pPr>
        <w:ind w:left="567" w:hanging="567"/>
      </w:pPr>
    </w:p>
    <w:sectPr w:rsidR="00E365E1" w:rsidRPr="004F0366" w:rsidSect="00D11AD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9B0" w14:textId="77777777" w:rsidR="004E1DDF" w:rsidRPr="00D11ADA" w:rsidRDefault="004E1DDF">
      <w:r w:rsidRPr="00D11ADA">
        <w:separator/>
      </w:r>
    </w:p>
  </w:endnote>
  <w:endnote w:type="continuationSeparator" w:id="0">
    <w:p w14:paraId="0B3D1F45" w14:textId="77777777" w:rsidR="004E1DDF" w:rsidRPr="00D11ADA" w:rsidRDefault="004E1DDF">
      <w:r w:rsidRPr="00D11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807AE" w14:textId="77777777" w:rsidR="00064002" w:rsidRPr="00D11A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CB8A4" w14:textId="77777777" w:rsidR="00064002" w:rsidRPr="00D11A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F3955" w14:textId="77777777" w:rsidR="00064002" w:rsidRPr="00D11A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9947E" w14:textId="77777777" w:rsidR="004E1DDF" w:rsidRPr="00D11ADA" w:rsidRDefault="004E1DDF">
      <w:r w:rsidRPr="00D11ADA">
        <w:separator/>
      </w:r>
    </w:p>
  </w:footnote>
  <w:footnote w:type="continuationSeparator" w:id="0">
    <w:p w14:paraId="76B06B18" w14:textId="77777777" w:rsidR="004E1DDF" w:rsidRPr="00D11ADA" w:rsidRDefault="004E1DDF">
      <w:r w:rsidRPr="00D11ADA">
        <w:continuationSeparator/>
      </w:r>
    </w:p>
  </w:footnote>
  <w:footnote w:id="1">
    <w:p w14:paraId="7102E168" w14:textId="60C35E99" w:rsidR="004F1C48" w:rsidRPr="00766189" w:rsidRDefault="004F1C48" w:rsidP="00766189">
      <w:pPr>
        <w:pStyle w:val="FootnoteText"/>
        <w:ind w:left="567" w:hanging="567"/>
        <w:rPr>
          <w:sz w:val="24"/>
          <w:szCs w:val="24"/>
          <w:lang w:val="hr-HR"/>
        </w:rPr>
      </w:pPr>
      <w:r w:rsidRPr="00766189">
        <w:rPr>
          <w:rStyle w:val="FootnoteReference"/>
          <w:sz w:val="24"/>
          <w:szCs w:val="24"/>
        </w:rPr>
        <w:footnoteRef/>
      </w:r>
      <w:r w:rsidRPr="00766189">
        <w:rPr>
          <w:sz w:val="24"/>
          <w:szCs w:val="24"/>
          <w:lang w:val="hr-HR"/>
        </w:rPr>
        <w:tab/>
      </w:r>
      <w:r w:rsidRPr="004F1C48">
        <w:rPr>
          <w:sz w:val="24"/>
          <w:szCs w:val="24"/>
          <w:lang w:val="hr-HR"/>
        </w:rPr>
        <w:t xml:space="preserve">Predmet se vraća nadležnom odboru na </w:t>
      </w:r>
      <w:proofErr w:type="spellStart"/>
      <w:r w:rsidRPr="004F1C48">
        <w:rPr>
          <w:sz w:val="24"/>
          <w:szCs w:val="24"/>
          <w:lang w:val="hr-HR"/>
        </w:rPr>
        <w:t>međuinstitucijske</w:t>
      </w:r>
      <w:proofErr w:type="spellEnd"/>
      <w:r w:rsidRPr="004F1C48">
        <w:rPr>
          <w:sz w:val="24"/>
          <w:szCs w:val="24"/>
          <w:lang w:val="hr-HR"/>
        </w:rPr>
        <w:t xml:space="preserve"> pregovore u skladu s člankom 60. stavkom 4., četvrtim podstavkom (A10-0</w:t>
      </w:r>
      <w:r>
        <w:rPr>
          <w:sz w:val="24"/>
          <w:szCs w:val="24"/>
          <w:lang w:val="hr-HR"/>
        </w:rPr>
        <w:t>040</w:t>
      </w:r>
      <w:r w:rsidRPr="004F1C48">
        <w:rPr>
          <w:sz w:val="24"/>
          <w:szCs w:val="24"/>
          <w:lang w:val="hr-HR"/>
        </w:rPr>
        <w:t>/202</w:t>
      </w:r>
      <w:r>
        <w:rPr>
          <w:sz w:val="24"/>
          <w:szCs w:val="24"/>
          <w:lang w:val="hr-HR"/>
        </w:rPr>
        <w:t>6</w:t>
      </w:r>
      <w:r w:rsidRPr="004F1C48">
        <w:rPr>
          <w:sz w:val="24"/>
          <w:szCs w:val="24"/>
          <w:lang w:val="hr-H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1450B" w14:textId="77777777" w:rsidR="00064002" w:rsidRPr="00D11A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4A059" w14:textId="77777777" w:rsidR="00064002" w:rsidRPr="00D11A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DCD1BC" w14:textId="77777777" w:rsidR="00064002" w:rsidRPr="00D11A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1800440">
    <w:abstractNumId w:val="9"/>
  </w:num>
  <w:num w:numId="2" w16cid:durableId="2103640821">
    <w:abstractNumId w:val="9"/>
  </w:num>
  <w:num w:numId="3" w16cid:durableId="2082681029">
    <w:abstractNumId w:val="7"/>
  </w:num>
  <w:num w:numId="4" w16cid:durableId="195196577">
    <w:abstractNumId w:val="7"/>
  </w:num>
  <w:num w:numId="5" w16cid:durableId="682973226">
    <w:abstractNumId w:val="6"/>
  </w:num>
  <w:num w:numId="6" w16cid:durableId="1358967927">
    <w:abstractNumId w:val="6"/>
  </w:num>
  <w:num w:numId="7" w16cid:durableId="70784631">
    <w:abstractNumId w:val="5"/>
  </w:num>
  <w:num w:numId="8" w16cid:durableId="1102991738">
    <w:abstractNumId w:val="5"/>
  </w:num>
  <w:num w:numId="9" w16cid:durableId="308248234">
    <w:abstractNumId w:val="4"/>
  </w:num>
  <w:num w:numId="10" w16cid:durableId="1279878336">
    <w:abstractNumId w:val="4"/>
  </w:num>
  <w:num w:numId="11" w16cid:durableId="2125490400">
    <w:abstractNumId w:val="8"/>
  </w:num>
  <w:num w:numId="12" w16cid:durableId="1291086449">
    <w:abstractNumId w:val="8"/>
  </w:num>
  <w:num w:numId="13" w16cid:durableId="1557203224">
    <w:abstractNumId w:val="3"/>
  </w:num>
  <w:num w:numId="14" w16cid:durableId="1445803658">
    <w:abstractNumId w:val="3"/>
  </w:num>
  <w:num w:numId="15" w16cid:durableId="1610239919">
    <w:abstractNumId w:val="2"/>
  </w:num>
  <w:num w:numId="16" w16cid:durableId="1586843963">
    <w:abstractNumId w:val="2"/>
  </w:num>
  <w:num w:numId="17" w16cid:durableId="1421491302">
    <w:abstractNumId w:val="1"/>
  </w:num>
  <w:num w:numId="18" w16cid:durableId="1610508265">
    <w:abstractNumId w:val="1"/>
  </w:num>
  <w:num w:numId="19" w16cid:durableId="32585733">
    <w:abstractNumId w:val="0"/>
  </w:num>
  <w:num w:numId="20" w16cid:durableId="243271886">
    <w:abstractNumId w:val="0"/>
  </w:num>
  <w:num w:numId="21" w16cid:durableId="341902707">
    <w:abstractNumId w:val="9"/>
  </w:num>
  <w:num w:numId="22" w16cid:durableId="1194534652">
    <w:abstractNumId w:val="7"/>
  </w:num>
  <w:num w:numId="23" w16cid:durableId="246421805">
    <w:abstractNumId w:val="6"/>
  </w:num>
  <w:num w:numId="24" w16cid:durableId="2088531755">
    <w:abstractNumId w:val="5"/>
  </w:num>
  <w:num w:numId="25" w16cid:durableId="1143038466">
    <w:abstractNumId w:val="4"/>
  </w:num>
  <w:num w:numId="26" w16cid:durableId="1373651944">
    <w:abstractNumId w:val="8"/>
  </w:num>
  <w:num w:numId="27" w16cid:durableId="1562207478">
    <w:abstractNumId w:val="3"/>
  </w:num>
  <w:num w:numId="28" w16cid:durableId="93281498">
    <w:abstractNumId w:val="2"/>
  </w:num>
  <w:num w:numId="29" w16cid:durableId="1913080655">
    <w:abstractNumId w:val="1"/>
  </w:num>
  <w:num w:numId="30" w16cid:durableId="1742748667">
    <w:abstractNumId w:val="0"/>
  </w:num>
  <w:num w:numId="31" w16cid:durableId="1162163804">
    <w:abstractNumId w:val="9"/>
  </w:num>
  <w:num w:numId="32" w16cid:durableId="1665891344">
    <w:abstractNumId w:val="7"/>
  </w:num>
  <w:num w:numId="33" w16cid:durableId="85349314">
    <w:abstractNumId w:val="6"/>
  </w:num>
  <w:num w:numId="34" w16cid:durableId="1440491389">
    <w:abstractNumId w:val="5"/>
  </w:num>
  <w:num w:numId="35" w16cid:durableId="1246379058">
    <w:abstractNumId w:val="4"/>
  </w:num>
  <w:num w:numId="36" w16cid:durableId="522864698">
    <w:abstractNumId w:val="8"/>
  </w:num>
  <w:num w:numId="37" w16cid:durableId="1117676728">
    <w:abstractNumId w:val="3"/>
  </w:num>
  <w:num w:numId="38" w16cid:durableId="1136951248">
    <w:abstractNumId w:val="2"/>
  </w:num>
  <w:num w:numId="39" w16cid:durableId="154686676">
    <w:abstractNumId w:val="1"/>
  </w:num>
  <w:num w:numId="40" w16cid:durableId="2021616359">
    <w:abstractNumId w:val="0"/>
  </w:num>
  <w:num w:numId="41" w16cid:durableId="533032790">
    <w:abstractNumId w:val="10"/>
  </w:num>
  <w:num w:numId="42" w16cid:durableId="28993828">
    <w:abstractNumId w:val="10"/>
  </w:num>
  <w:num w:numId="43" w16cid:durableId="1875000749">
    <w:abstractNumId w:val="10"/>
  </w:num>
  <w:num w:numId="44" w16cid:durableId="8498361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40/2026"/>
    <w:docVar w:name="dvlangue" w:val="HR"/>
    <w:docVar w:name="dvnumam" w:val="0"/>
    <w:docVar w:name="dvpe" w:val="784.310"/>
    <w:docVar w:name="dvrapporteur" w:val="Izvjestiteljica: "/>
    <w:docVar w:name="dvstar" w:val="***I"/>
    <w:docVar w:name="dvtitre" w:val="Zakonodavna rezolucija Europskog parlamenta od .... 2026. o Prijedlogu uredbe Europskog parlamenta i Vijeća o izmjeni Uredbe (EU) 2021/1232 u pogledu produljenja njezina razdoblja primjene(COM(2025)0797 – C10-0370/2025 – 2025/0429(COD))"/>
  </w:docVars>
  <w:rsids>
    <w:rsidRoot w:val="004E1DDF"/>
    <w:rsid w:val="00002272"/>
    <w:rsid w:val="00064002"/>
    <w:rsid w:val="000677B9"/>
    <w:rsid w:val="000831BA"/>
    <w:rsid w:val="000A42CC"/>
    <w:rsid w:val="000D23AA"/>
    <w:rsid w:val="000E7DD9"/>
    <w:rsid w:val="0010095E"/>
    <w:rsid w:val="00123BDF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16DB"/>
    <w:rsid w:val="00411CCE"/>
    <w:rsid w:val="0041666E"/>
    <w:rsid w:val="00421060"/>
    <w:rsid w:val="00471C19"/>
    <w:rsid w:val="004867E3"/>
    <w:rsid w:val="00494A28"/>
    <w:rsid w:val="004C0004"/>
    <w:rsid w:val="004C5D52"/>
    <w:rsid w:val="004E1DDF"/>
    <w:rsid w:val="004F0366"/>
    <w:rsid w:val="004F1C4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189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5B81"/>
    <w:rsid w:val="009509D8"/>
    <w:rsid w:val="00950B64"/>
    <w:rsid w:val="00981893"/>
    <w:rsid w:val="009D424F"/>
    <w:rsid w:val="009E168A"/>
    <w:rsid w:val="00A1687D"/>
    <w:rsid w:val="00A43E52"/>
    <w:rsid w:val="00A4678D"/>
    <w:rsid w:val="00A778C7"/>
    <w:rsid w:val="00AB441E"/>
    <w:rsid w:val="00AB6293"/>
    <w:rsid w:val="00AC0834"/>
    <w:rsid w:val="00AE0928"/>
    <w:rsid w:val="00AF3B82"/>
    <w:rsid w:val="00B12E95"/>
    <w:rsid w:val="00B22876"/>
    <w:rsid w:val="00B558F0"/>
    <w:rsid w:val="00B6124D"/>
    <w:rsid w:val="00BD48FE"/>
    <w:rsid w:val="00BD7BD8"/>
    <w:rsid w:val="00BE6ADC"/>
    <w:rsid w:val="00C05BFE"/>
    <w:rsid w:val="00C23CD4"/>
    <w:rsid w:val="00C61C0C"/>
    <w:rsid w:val="00C941CB"/>
    <w:rsid w:val="00CB74B6"/>
    <w:rsid w:val="00CC2357"/>
    <w:rsid w:val="00CF071A"/>
    <w:rsid w:val="00D058B8"/>
    <w:rsid w:val="00D11ADA"/>
    <w:rsid w:val="00D56C11"/>
    <w:rsid w:val="00D63324"/>
    <w:rsid w:val="00D72ECF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4F45A"/>
  <w15:chartTrackingRefBased/>
  <w15:docId w15:val="{409CFF79-317C-4BD6-8330-7A24D9E1B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945B81"/>
    <w:rPr>
      <w:b/>
    </w:rPr>
  </w:style>
  <w:style w:type="paragraph" w:customStyle="1" w:styleId="NormalHanging12a">
    <w:name w:val="NormalHanging12a"/>
    <w:basedOn w:val="Normal"/>
    <w:rsid w:val="00945B81"/>
    <w:pPr>
      <w:spacing w:after="240"/>
      <w:ind w:left="567" w:hanging="567"/>
    </w:pPr>
  </w:style>
  <w:style w:type="paragraph" w:customStyle="1" w:styleId="EPComma">
    <w:name w:val="EPComma"/>
    <w:basedOn w:val="Normal"/>
    <w:rsid w:val="00945B81"/>
    <w:pPr>
      <w:spacing w:before="480" w:after="240"/>
    </w:pPr>
  </w:style>
  <w:style w:type="character" w:customStyle="1" w:styleId="NormalBoldChar">
    <w:name w:val="NormalBold Char"/>
    <w:link w:val="NormalBold"/>
    <w:locked/>
    <w:rsid w:val="00945B81"/>
    <w:rPr>
      <w:b/>
      <w:sz w:val="24"/>
      <w:lang w:val="hr-HR"/>
    </w:rPr>
  </w:style>
  <w:style w:type="character" w:styleId="CommentReference">
    <w:name w:val="annotation reference"/>
    <w:basedOn w:val="DefaultParagraphFont"/>
    <w:rsid w:val="000D23A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23A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D23AA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0D2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D23AA"/>
    <w:rPr>
      <w:b/>
      <w:bCs/>
      <w:lang w:val="hr-HR"/>
    </w:rPr>
  </w:style>
  <w:style w:type="paragraph" w:styleId="Revision">
    <w:name w:val="Revision"/>
    <w:hidden/>
    <w:uiPriority w:val="99"/>
    <w:semiHidden/>
    <w:rsid w:val="004F1C48"/>
    <w:rPr>
      <w:sz w:val="24"/>
      <w:lang w:val="hr-HR"/>
    </w:rPr>
  </w:style>
  <w:style w:type="paragraph" w:customStyle="1" w:styleId="Normal6a">
    <w:name w:val="Normal6a"/>
    <w:basedOn w:val="Normal"/>
    <w:rsid w:val="004F1C48"/>
    <w:pPr>
      <w:spacing w:after="120"/>
    </w:pPr>
  </w:style>
  <w:style w:type="paragraph" w:customStyle="1" w:styleId="AmColumnHeading">
    <w:name w:val="AmColumnHeading"/>
    <w:basedOn w:val="Normal"/>
    <w:rsid w:val="004F1C48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4F1C48"/>
    <w:pPr>
      <w:spacing w:before="240"/>
    </w:pPr>
    <w:rPr>
      <w:b/>
    </w:rPr>
  </w:style>
  <w:style w:type="paragraph" w:customStyle="1" w:styleId="AMNumberTabs">
    <w:name w:val="AMNumberTabs"/>
    <w:basedOn w:val="Normal"/>
    <w:rsid w:val="004F1C4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711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2026-03-11T14:52:00Z</dcterms:created>
  <dcterms:modified xsi:type="dcterms:W3CDTF">2026-03-11T14:52:00Z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A10-0040/2026</vt:lpwstr>
  </property>
  <property fmtid="{D5CDD505-2E9C-101B-9397-08002B2CF9AE}" pid="4" name="&lt;Type&gt;">
    <vt:lpwstr>RR</vt:lpwstr>
  </property>
</Properties>
</file>