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24E4" w14:paraId="4F4F2F8C" w14:textId="77777777" w:rsidTr="0010095E">
        <w:trPr>
          <w:trHeight w:hRule="exact" w:val="1418"/>
        </w:trPr>
        <w:tc>
          <w:tcPr>
            <w:tcW w:w="6804" w:type="dxa"/>
            <w:shd w:val="clear" w:color="auto" w:fill="auto"/>
            <w:vAlign w:val="center"/>
          </w:tcPr>
          <w:p w14:paraId="34BE9A82" w14:textId="77777777" w:rsidR="00751A4A" w:rsidRPr="005924E4" w:rsidRDefault="00F527AF" w:rsidP="0010095E">
            <w:pPr>
              <w:pStyle w:val="EPName"/>
            </w:pPr>
            <w:r w:rsidRPr="005924E4">
              <w:t>Europos Parlamentas</w:t>
            </w:r>
          </w:p>
          <w:p w14:paraId="0F3A420C" w14:textId="77777777" w:rsidR="00751A4A" w:rsidRPr="005924E4" w:rsidRDefault="005F1B17" w:rsidP="005F1B17">
            <w:pPr>
              <w:pStyle w:val="EPTerm"/>
              <w:rPr>
                <w:rStyle w:val="HideTWBExt"/>
                <w:noProof w:val="0"/>
                <w:vanish w:val="0"/>
                <w:color w:val="auto"/>
              </w:rPr>
            </w:pPr>
            <w:r w:rsidRPr="005924E4">
              <w:t>2024</w:t>
            </w:r>
            <w:r w:rsidR="00817416" w:rsidRPr="005924E4">
              <w:t>-202</w:t>
            </w:r>
            <w:r w:rsidRPr="005924E4">
              <w:t>9</w:t>
            </w:r>
          </w:p>
        </w:tc>
        <w:tc>
          <w:tcPr>
            <w:tcW w:w="2268" w:type="dxa"/>
            <w:shd w:val="clear" w:color="auto" w:fill="auto"/>
          </w:tcPr>
          <w:p w14:paraId="49049183" w14:textId="77777777" w:rsidR="00751A4A" w:rsidRPr="005924E4" w:rsidRDefault="00187494" w:rsidP="0010095E">
            <w:pPr>
              <w:pStyle w:val="EPLogo"/>
            </w:pPr>
            <w:r w:rsidRPr="005924E4">
              <w:rPr>
                <w:noProof/>
                <w:lang w:eastAsia="ja-JP"/>
              </w:rPr>
              <w:drawing>
                <wp:inline distT="0" distB="0" distL="0" distR="0" wp14:anchorId="17B928FF" wp14:editId="3566764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DFE959" w14:textId="77777777" w:rsidR="00D058B8" w:rsidRPr="005924E4" w:rsidRDefault="00D058B8" w:rsidP="004C5D52">
      <w:pPr>
        <w:pStyle w:val="LineTop"/>
      </w:pPr>
    </w:p>
    <w:p w14:paraId="4807CCDB" w14:textId="77777777" w:rsidR="00680577" w:rsidRPr="005924E4" w:rsidRDefault="00F527AF" w:rsidP="00680577">
      <w:pPr>
        <w:pStyle w:val="EPBodyTA1"/>
      </w:pPr>
      <w:r w:rsidRPr="005924E4">
        <w:t>PRIIMTI TEKSTAI</w:t>
      </w:r>
    </w:p>
    <w:p w14:paraId="6E4AB902" w14:textId="77777777" w:rsidR="00D058B8" w:rsidRPr="005924E4" w:rsidRDefault="00D058B8" w:rsidP="00D058B8">
      <w:pPr>
        <w:pStyle w:val="LineBottom"/>
      </w:pPr>
    </w:p>
    <w:p w14:paraId="43A87E8F" w14:textId="059AB0A5" w:rsidR="00F527AF" w:rsidRPr="005924E4" w:rsidRDefault="00F527AF" w:rsidP="00F527AF">
      <w:pPr>
        <w:pStyle w:val="ATHeading1"/>
      </w:pPr>
      <w:bookmarkStart w:id="0" w:name="TANumber"/>
      <w:r w:rsidRPr="005924E4">
        <w:t>P10_TA(2026)00</w:t>
      </w:r>
      <w:r w:rsidR="009A4B1A">
        <w:t>71</w:t>
      </w:r>
      <w:bookmarkEnd w:id="0"/>
    </w:p>
    <w:p w14:paraId="320BFF1A" w14:textId="2C54E6E6" w:rsidR="00F527AF" w:rsidRPr="005924E4" w:rsidRDefault="00F527AF" w:rsidP="00F527AF">
      <w:pPr>
        <w:pStyle w:val="ATHeading2"/>
      </w:pPr>
      <w:bookmarkStart w:id="1" w:name="title"/>
      <w:r w:rsidRPr="005924E4">
        <w:t>Europos Tarybos pagrindų konvencij</w:t>
      </w:r>
      <w:r w:rsidR="004A12AA">
        <w:t>a</w:t>
      </w:r>
      <w:r w:rsidRPr="005924E4">
        <w:t xml:space="preserve"> dėl dirbtinio intelekto ir žmogaus teisių, demokratijos</w:t>
      </w:r>
      <w:bookmarkEnd w:id="1"/>
      <w:r w:rsidR="004A12AA">
        <w:t xml:space="preserve"> ir teisės viršenybės</w:t>
      </w:r>
    </w:p>
    <w:p w14:paraId="11466968" w14:textId="77777777" w:rsidR="00F527AF" w:rsidRPr="005924E4" w:rsidRDefault="00F527AF" w:rsidP="00F527AF">
      <w:pPr>
        <w:rPr>
          <w:i/>
          <w:vanish/>
        </w:rPr>
      </w:pPr>
      <w:r w:rsidRPr="005924E4">
        <w:rPr>
          <w:i/>
        </w:rPr>
        <w:fldChar w:fldCharType="begin"/>
      </w:r>
      <w:r w:rsidRPr="005924E4">
        <w:rPr>
          <w:i/>
        </w:rPr>
        <w:instrText xml:space="preserve"> TC"(</w:instrText>
      </w:r>
      <w:bookmarkStart w:id="2" w:name="DocNumber"/>
      <w:r w:rsidRPr="005924E4">
        <w:rPr>
          <w:i/>
        </w:rPr>
        <w:instrText>A10-0007/2026</w:instrText>
      </w:r>
      <w:bookmarkEnd w:id="2"/>
      <w:r w:rsidRPr="005924E4">
        <w:rPr>
          <w:i/>
        </w:rPr>
        <w:instrText xml:space="preserve"> - Pranešėjai: José Cepeda, Paulo Cunha)"\l3 \n&gt; \* MERGEFORMAT </w:instrText>
      </w:r>
      <w:r w:rsidRPr="005924E4">
        <w:rPr>
          <w:i/>
        </w:rPr>
        <w:fldChar w:fldCharType="end"/>
      </w:r>
    </w:p>
    <w:p w14:paraId="55466FE8" w14:textId="77777777" w:rsidR="00F527AF" w:rsidRPr="005924E4" w:rsidRDefault="00F527AF" w:rsidP="00F527AF">
      <w:pPr>
        <w:rPr>
          <w:vanish/>
        </w:rPr>
      </w:pPr>
      <w:bookmarkStart w:id="3" w:name="Commission"/>
      <w:r w:rsidRPr="005924E4">
        <w:rPr>
          <w:vanish/>
        </w:rPr>
        <w:t>Vidaus rinkos ir vartotojų apsaugos komitetas, Piliečių laisvių, teisingumo ir vidaus reikalų komitetas</w:t>
      </w:r>
      <w:bookmarkEnd w:id="3"/>
    </w:p>
    <w:p w14:paraId="0A3FE8CF" w14:textId="77777777" w:rsidR="00F527AF" w:rsidRPr="005924E4" w:rsidRDefault="00F527AF" w:rsidP="00F527AF">
      <w:pPr>
        <w:rPr>
          <w:vanish/>
        </w:rPr>
      </w:pPr>
      <w:bookmarkStart w:id="4" w:name="PE"/>
      <w:r w:rsidRPr="005924E4">
        <w:rPr>
          <w:vanish/>
        </w:rPr>
        <w:t>PE779.657</w:t>
      </w:r>
      <w:bookmarkEnd w:id="4"/>
    </w:p>
    <w:p w14:paraId="50D2F24A" w14:textId="3ED3A1B2" w:rsidR="00F527AF" w:rsidRPr="005924E4" w:rsidRDefault="00F527AF" w:rsidP="00F527AF">
      <w:pPr>
        <w:pStyle w:val="ATHeading3"/>
      </w:pPr>
      <w:bookmarkStart w:id="5" w:name="Sujet"/>
      <w:r w:rsidRPr="005924E4">
        <w:t xml:space="preserve">2026 m. kovo 11 d. Europos Parlamento teisėkūros rezoliucija dėl Tarybos sprendimo dėl Europos Tarybos pagrindų konvencijos dėl dirbtinio intelekto ir žmogaus teisių, demokratijos ir teisės viršenybės sudarymo Europos Sąjungos vardu projekto </w:t>
      </w:r>
      <w:bookmarkStart w:id="6" w:name="References"/>
      <w:bookmarkEnd w:id="5"/>
      <w:r w:rsidRPr="005924E4">
        <w:t>(11361/2025 – C10-0183/2025 – 2025/0136(NLE))</w:t>
      </w:r>
      <w:bookmarkEnd w:id="6"/>
    </w:p>
    <w:p w14:paraId="57C076B9" w14:textId="77777777" w:rsidR="006E46CD" w:rsidRPr="005924E4" w:rsidRDefault="006E46CD" w:rsidP="006E46CD">
      <w:pPr>
        <w:pStyle w:val="NormalBold"/>
      </w:pPr>
      <w:r w:rsidRPr="005924E4">
        <w:t>(Pritarimas)</w:t>
      </w:r>
    </w:p>
    <w:p w14:paraId="0D977339" w14:textId="77777777" w:rsidR="006E46CD" w:rsidRPr="005924E4" w:rsidRDefault="006E46CD" w:rsidP="006E46CD">
      <w:pPr>
        <w:pStyle w:val="EPComma"/>
      </w:pPr>
      <w:r w:rsidRPr="005924E4">
        <w:rPr>
          <w:i/>
        </w:rPr>
        <w:t>Europos Parlamentas</w:t>
      </w:r>
      <w:r w:rsidRPr="005924E4">
        <w:t>,</w:t>
      </w:r>
    </w:p>
    <w:p w14:paraId="062C0749" w14:textId="77777777" w:rsidR="006E46CD" w:rsidRPr="005924E4" w:rsidRDefault="006E46CD" w:rsidP="006E46CD">
      <w:pPr>
        <w:pStyle w:val="NormalHanging12a"/>
      </w:pPr>
      <w:r w:rsidRPr="005924E4">
        <w:t>–</w:t>
      </w:r>
      <w:r w:rsidRPr="005924E4">
        <w:tab/>
        <w:t>atsižvelgdamas į Tarybos sprendimo projektą (11361/2025),</w:t>
      </w:r>
    </w:p>
    <w:p w14:paraId="62202A20" w14:textId="77777777" w:rsidR="006E46CD" w:rsidRPr="005924E4" w:rsidRDefault="006E46CD" w:rsidP="006E46CD">
      <w:pPr>
        <w:pStyle w:val="NormalHanging12a"/>
      </w:pPr>
      <w:r w:rsidRPr="005924E4">
        <w:t>–</w:t>
      </w:r>
      <w:r w:rsidRPr="005924E4">
        <w:tab/>
        <w:t>atsižvelgdamas į Europos Tarybos pagrindų konvenciją dėl dirbtinio intelekto ir žmogaus teisių, demokratijos ir teisės viršenybės (CETS Nr. 225),</w:t>
      </w:r>
    </w:p>
    <w:p w14:paraId="06FCE6B8" w14:textId="77777777" w:rsidR="006E46CD" w:rsidRPr="005924E4" w:rsidRDefault="006E46CD" w:rsidP="006E46CD">
      <w:pPr>
        <w:pStyle w:val="NormalHanging12a"/>
      </w:pPr>
      <w:r w:rsidRPr="005924E4">
        <w:t>–</w:t>
      </w:r>
      <w:r w:rsidRPr="005924E4">
        <w:tab/>
        <w:t>atsižvelgdamas į prašymą dėl pritarimo, kurį Taryba pateikė pagal Sutarties dėl Europos Sąjungos veikimo 114 straipsnį ir 218 straipsnio 6 dalies antros pastraipos a punkto v papunktį (C10</w:t>
      </w:r>
      <w:r w:rsidRPr="005924E4">
        <w:noBreakHyphen/>
        <w:t>0183/2025),</w:t>
      </w:r>
    </w:p>
    <w:p w14:paraId="2F2BD332" w14:textId="77777777" w:rsidR="006E46CD" w:rsidRPr="005924E4" w:rsidRDefault="006E46CD" w:rsidP="006E46CD">
      <w:pPr>
        <w:pStyle w:val="NormalHanging12a"/>
      </w:pPr>
      <w:r w:rsidRPr="005924E4">
        <w:t>–</w:t>
      </w:r>
      <w:r w:rsidRPr="005924E4">
        <w:tab/>
        <w:t>atsižvelgdamas į Darbo tvarkos taisyklių 107 straipsnio 1 ir 4 dalis ir į 117 straipsnio 7 dalį,</w:t>
      </w:r>
    </w:p>
    <w:p w14:paraId="3F520167" w14:textId="77777777" w:rsidR="006E46CD" w:rsidRPr="005924E4" w:rsidRDefault="006E46CD" w:rsidP="006E46CD">
      <w:pPr>
        <w:pStyle w:val="NormalHanging12a"/>
      </w:pPr>
      <w:r w:rsidRPr="005924E4">
        <w:t>–</w:t>
      </w:r>
      <w:r w:rsidRPr="005924E4">
        <w:tab/>
        <w:t>atsižvelgdamas į Kultūros ir švietimo komiteto laišką,</w:t>
      </w:r>
    </w:p>
    <w:p w14:paraId="480C96E6" w14:textId="77777777" w:rsidR="006E46CD" w:rsidRPr="005924E4" w:rsidRDefault="006E46CD" w:rsidP="006E46CD">
      <w:pPr>
        <w:pStyle w:val="NormalHanging12a"/>
      </w:pPr>
      <w:r w:rsidRPr="005924E4">
        <w:t>–</w:t>
      </w:r>
      <w:r w:rsidRPr="005924E4">
        <w:tab/>
        <w:t>atsižvelgdamas į Vidaus rinkos ir vartotojų apsaugos komiteto ir Piliečių laisvių, teisingumo ir vidaus reikalų komiteto rekomendaciją (A10-0007/2026),</w:t>
      </w:r>
    </w:p>
    <w:p w14:paraId="2605BE2A" w14:textId="77777777" w:rsidR="006E46CD" w:rsidRPr="005924E4" w:rsidRDefault="006E46CD" w:rsidP="006E46CD">
      <w:pPr>
        <w:pStyle w:val="NormalHanging12a"/>
      </w:pPr>
      <w:r w:rsidRPr="005924E4">
        <w:t>1.</w:t>
      </w:r>
      <w:r w:rsidRPr="005924E4">
        <w:tab/>
        <w:t>pritaria Konvencijos sudarymui;</w:t>
      </w:r>
    </w:p>
    <w:p w14:paraId="742E400C" w14:textId="25B9EAF4" w:rsidR="00E365E1" w:rsidRPr="005924E4" w:rsidRDefault="006E46CD" w:rsidP="00B138EB">
      <w:pPr>
        <w:pStyle w:val="NormalHanging12a"/>
      </w:pPr>
      <w:r w:rsidRPr="005924E4">
        <w:t>2.</w:t>
      </w:r>
      <w:r w:rsidRPr="005924E4">
        <w:tab/>
        <w:t>paveda Pirmininkei perduoti Parlamento poziciją Tarybai, Komisijai, valstybių narių vyriausybėms ir parlamentams ir Europos Tarybos generaliniam sekretoriui.</w:t>
      </w:r>
    </w:p>
    <w:sectPr w:rsidR="00E365E1" w:rsidRPr="005924E4" w:rsidSect="005924E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6C5E0" w14:textId="77777777" w:rsidR="00F527AF" w:rsidRPr="005924E4" w:rsidRDefault="00F527AF">
      <w:r w:rsidRPr="005924E4">
        <w:separator/>
      </w:r>
    </w:p>
  </w:endnote>
  <w:endnote w:type="continuationSeparator" w:id="0">
    <w:p w14:paraId="53B51945" w14:textId="77777777" w:rsidR="00F527AF" w:rsidRPr="005924E4" w:rsidRDefault="00F527AF">
      <w:r w:rsidRPr="005924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E5E7E" w14:textId="77777777" w:rsidR="00064002" w:rsidRPr="005924E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CB65A" w14:textId="77777777" w:rsidR="00064002" w:rsidRPr="005924E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1D0D2" w14:textId="77777777" w:rsidR="00064002" w:rsidRPr="005924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DB885" w14:textId="77777777" w:rsidR="00F527AF" w:rsidRPr="005924E4" w:rsidRDefault="00F527AF">
      <w:r w:rsidRPr="005924E4">
        <w:separator/>
      </w:r>
    </w:p>
  </w:footnote>
  <w:footnote w:type="continuationSeparator" w:id="0">
    <w:p w14:paraId="6E304009" w14:textId="77777777" w:rsidR="00F527AF" w:rsidRPr="005924E4" w:rsidRDefault="00F527AF">
      <w:r w:rsidRPr="005924E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E7A76" w14:textId="77777777" w:rsidR="00064002" w:rsidRPr="005924E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29EF5" w14:textId="77777777" w:rsidR="00064002" w:rsidRPr="005924E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4BAA7" w14:textId="77777777" w:rsidR="00064002" w:rsidRPr="005924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7285507">
    <w:abstractNumId w:val="9"/>
  </w:num>
  <w:num w:numId="2" w16cid:durableId="852382100">
    <w:abstractNumId w:val="9"/>
  </w:num>
  <w:num w:numId="3" w16cid:durableId="1709836863">
    <w:abstractNumId w:val="7"/>
  </w:num>
  <w:num w:numId="4" w16cid:durableId="1239053796">
    <w:abstractNumId w:val="7"/>
  </w:num>
  <w:num w:numId="5" w16cid:durableId="630674130">
    <w:abstractNumId w:val="6"/>
  </w:num>
  <w:num w:numId="6" w16cid:durableId="96951004">
    <w:abstractNumId w:val="6"/>
  </w:num>
  <w:num w:numId="7" w16cid:durableId="1931041660">
    <w:abstractNumId w:val="5"/>
  </w:num>
  <w:num w:numId="8" w16cid:durableId="430900273">
    <w:abstractNumId w:val="5"/>
  </w:num>
  <w:num w:numId="9" w16cid:durableId="77597553">
    <w:abstractNumId w:val="4"/>
  </w:num>
  <w:num w:numId="10" w16cid:durableId="229969865">
    <w:abstractNumId w:val="4"/>
  </w:num>
  <w:num w:numId="11" w16cid:durableId="1262374993">
    <w:abstractNumId w:val="8"/>
  </w:num>
  <w:num w:numId="12" w16cid:durableId="858736320">
    <w:abstractNumId w:val="8"/>
  </w:num>
  <w:num w:numId="13" w16cid:durableId="1489983417">
    <w:abstractNumId w:val="3"/>
  </w:num>
  <w:num w:numId="14" w16cid:durableId="154608475">
    <w:abstractNumId w:val="3"/>
  </w:num>
  <w:num w:numId="15" w16cid:durableId="1042556965">
    <w:abstractNumId w:val="2"/>
  </w:num>
  <w:num w:numId="16" w16cid:durableId="1435586729">
    <w:abstractNumId w:val="2"/>
  </w:num>
  <w:num w:numId="17" w16cid:durableId="1289702288">
    <w:abstractNumId w:val="1"/>
  </w:num>
  <w:num w:numId="18" w16cid:durableId="858811320">
    <w:abstractNumId w:val="1"/>
  </w:num>
  <w:num w:numId="19" w16cid:durableId="1487892841">
    <w:abstractNumId w:val="0"/>
  </w:num>
  <w:num w:numId="20" w16cid:durableId="423111578">
    <w:abstractNumId w:val="0"/>
  </w:num>
  <w:num w:numId="21" w16cid:durableId="1909029067">
    <w:abstractNumId w:val="9"/>
  </w:num>
  <w:num w:numId="22" w16cid:durableId="741373954">
    <w:abstractNumId w:val="7"/>
  </w:num>
  <w:num w:numId="23" w16cid:durableId="1300497626">
    <w:abstractNumId w:val="6"/>
  </w:num>
  <w:num w:numId="24" w16cid:durableId="1156342107">
    <w:abstractNumId w:val="5"/>
  </w:num>
  <w:num w:numId="25" w16cid:durableId="510492101">
    <w:abstractNumId w:val="4"/>
  </w:num>
  <w:num w:numId="26" w16cid:durableId="732776500">
    <w:abstractNumId w:val="8"/>
  </w:num>
  <w:num w:numId="27" w16cid:durableId="1961910682">
    <w:abstractNumId w:val="3"/>
  </w:num>
  <w:num w:numId="28" w16cid:durableId="615213228">
    <w:abstractNumId w:val="2"/>
  </w:num>
  <w:num w:numId="29" w16cid:durableId="1675641788">
    <w:abstractNumId w:val="1"/>
  </w:num>
  <w:num w:numId="30" w16cid:durableId="1306659523">
    <w:abstractNumId w:val="0"/>
  </w:num>
  <w:num w:numId="31" w16cid:durableId="1159151068">
    <w:abstractNumId w:val="9"/>
  </w:num>
  <w:num w:numId="32" w16cid:durableId="2106420817">
    <w:abstractNumId w:val="7"/>
  </w:num>
  <w:num w:numId="33" w16cid:durableId="820731622">
    <w:abstractNumId w:val="6"/>
  </w:num>
  <w:num w:numId="34" w16cid:durableId="709575667">
    <w:abstractNumId w:val="5"/>
  </w:num>
  <w:num w:numId="35" w16cid:durableId="1347707314">
    <w:abstractNumId w:val="4"/>
  </w:num>
  <w:num w:numId="36" w16cid:durableId="30033386">
    <w:abstractNumId w:val="8"/>
  </w:num>
  <w:num w:numId="37" w16cid:durableId="592396303">
    <w:abstractNumId w:val="3"/>
  </w:num>
  <w:num w:numId="38" w16cid:durableId="365639865">
    <w:abstractNumId w:val="2"/>
  </w:num>
  <w:num w:numId="39" w16cid:durableId="2118062275">
    <w:abstractNumId w:val="1"/>
  </w:num>
  <w:num w:numId="40" w16cid:durableId="1947273752">
    <w:abstractNumId w:val="0"/>
  </w:num>
  <w:num w:numId="41" w16cid:durableId="2079162002">
    <w:abstractNumId w:val="10"/>
  </w:num>
  <w:num w:numId="42" w16cid:durableId="1044594310">
    <w:abstractNumId w:val="10"/>
  </w:num>
  <w:num w:numId="43" w16cid:durableId="1437867480">
    <w:abstractNumId w:val="10"/>
  </w:num>
  <w:num w:numId="44" w16cid:durableId="16013355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7/2026"/>
    <w:docVar w:name="dvlangue" w:val="LT"/>
    <w:docVar w:name="dvnumam" w:val="0"/>
    <w:docVar w:name="dvpe" w:val="779.657"/>
    <w:docVar w:name="dvrapporteur" w:val="Pranešėjai: "/>
    <w:docVar w:name="dvstar" w:val="***"/>
    <w:docVar w:name="dvtitre" w:val="2026 m. kovo 11 d. Europos Parlamento teisėkūros rezoliucija dėl Tarybos sprendimo dėl Europos Tarybos pagrindų konvencijos dėl dirbtinio intelekto ir žmogaus teisių, demokratijos ir teisės viršenybės sudarymo Europos Sąjungos vardu projekto (11361/2025 – C10-0183/2025 – 2025/0136(NLE))"/>
  </w:docVars>
  <w:rsids>
    <w:rsidRoot w:val="00F527AF"/>
    <w:rsid w:val="00002272"/>
    <w:rsid w:val="00037BED"/>
    <w:rsid w:val="00064002"/>
    <w:rsid w:val="000677B9"/>
    <w:rsid w:val="000831BA"/>
    <w:rsid w:val="000A42CC"/>
    <w:rsid w:val="000E7DD9"/>
    <w:rsid w:val="0010095E"/>
    <w:rsid w:val="00125B37"/>
    <w:rsid w:val="001530B4"/>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12AA"/>
    <w:rsid w:val="004C0004"/>
    <w:rsid w:val="004C5D52"/>
    <w:rsid w:val="0050519A"/>
    <w:rsid w:val="005072A1"/>
    <w:rsid w:val="00514517"/>
    <w:rsid w:val="00545827"/>
    <w:rsid w:val="00560270"/>
    <w:rsid w:val="005924E4"/>
    <w:rsid w:val="005C2568"/>
    <w:rsid w:val="005F1B17"/>
    <w:rsid w:val="006037C0"/>
    <w:rsid w:val="006631B6"/>
    <w:rsid w:val="00680577"/>
    <w:rsid w:val="006E46C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4B1A"/>
    <w:rsid w:val="00A1687D"/>
    <w:rsid w:val="00A43E52"/>
    <w:rsid w:val="00A4678D"/>
    <w:rsid w:val="00A778C7"/>
    <w:rsid w:val="00AB441E"/>
    <w:rsid w:val="00AB6293"/>
    <w:rsid w:val="00AE0060"/>
    <w:rsid w:val="00AE0928"/>
    <w:rsid w:val="00AF3B82"/>
    <w:rsid w:val="00B12E95"/>
    <w:rsid w:val="00B138EB"/>
    <w:rsid w:val="00B22876"/>
    <w:rsid w:val="00B558F0"/>
    <w:rsid w:val="00BD48FE"/>
    <w:rsid w:val="00BD7BD8"/>
    <w:rsid w:val="00BE6ADC"/>
    <w:rsid w:val="00C05BFE"/>
    <w:rsid w:val="00C23CD4"/>
    <w:rsid w:val="00C61C0C"/>
    <w:rsid w:val="00C941CB"/>
    <w:rsid w:val="00CC2357"/>
    <w:rsid w:val="00CF071A"/>
    <w:rsid w:val="00CF4203"/>
    <w:rsid w:val="00D058B8"/>
    <w:rsid w:val="00D56C11"/>
    <w:rsid w:val="00D748B0"/>
    <w:rsid w:val="00D834A0"/>
    <w:rsid w:val="00D872DF"/>
    <w:rsid w:val="00D91E21"/>
    <w:rsid w:val="00DA7FCD"/>
    <w:rsid w:val="00E04D8B"/>
    <w:rsid w:val="00E365E1"/>
    <w:rsid w:val="00E820A4"/>
    <w:rsid w:val="00EB006A"/>
    <w:rsid w:val="00EB4772"/>
    <w:rsid w:val="00ED169E"/>
    <w:rsid w:val="00ED4235"/>
    <w:rsid w:val="00F04346"/>
    <w:rsid w:val="00F075DC"/>
    <w:rsid w:val="00F149E9"/>
    <w:rsid w:val="00F5134D"/>
    <w:rsid w:val="00F527A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130336"/>
  <w15:chartTrackingRefBased/>
  <w15:docId w15:val="{D2385F22-063F-4363-A469-2950BC721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E46CD"/>
    <w:pPr>
      <w:spacing w:before="480" w:after="240"/>
    </w:pPr>
  </w:style>
  <w:style w:type="paragraph" w:customStyle="1" w:styleId="NormalBold">
    <w:name w:val="NormalBold"/>
    <w:basedOn w:val="Normal"/>
    <w:rsid w:val="006E46CD"/>
    <w:rPr>
      <w:b/>
    </w:rPr>
  </w:style>
  <w:style w:type="paragraph" w:customStyle="1" w:styleId="NormalHanging12a">
    <w:name w:val="NormalHanging12a"/>
    <w:basedOn w:val="Normal"/>
    <w:rsid w:val="006E46CD"/>
    <w:pPr>
      <w:spacing w:after="240"/>
      <w:ind w:left="567" w:hanging="567"/>
    </w:pPr>
  </w:style>
  <w:style w:type="paragraph" w:styleId="Revision">
    <w:name w:val="Revision"/>
    <w:hidden/>
    <w:uiPriority w:val="99"/>
    <w:semiHidden/>
    <w:rsid w:val="001530B4"/>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175</Words>
  <Characters>1444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2026-03-11T11:42:00Z</dcterms:created>
  <dcterms:modified xsi:type="dcterms:W3CDTF">2026-03-11T11:42:00Z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A10-0007/2026</vt:lpwstr>
  </property>
  <property fmtid="{D5CDD505-2E9C-101B-9397-08002B2CF9AE}" pid="4" name="&lt;Type&gt;">
    <vt:lpwstr>RR</vt:lpwstr>
  </property>
</Properties>
</file>