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4A17" w14:paraId="3E4AD7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6DF358" w14:textId="79311F6B" w:rsidR="00751A4A" w:rsidRPr="00294A17" w:rsidRDefault="00B34AEC" w:rsidP="0010095E">
            <w:pPr>
              <w:pStyle w:val="EPName"/>
            </w:pPr>
            <w:r w:rsidRPr="00294A17">
              <w:t>Parlament Europejski</w:t>
            </w:r>
          </w:p>
          <w:p w14:paraId="7F1D7EA9" w14:textId="77777777" w:rsidR="00751A4A" w:rsidRPr="00294A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4A17">
              <w:t>2024</w:t>
            </w:r>
            <w:r w:rsidR="00817416" w:rsidRPr="00294A17">
              <w:t>-202</w:t>
            </w:r>
            <w:r w:rsidRPr="00294A17">
              <w:t>9</w:t>
            </w:r>
          </w:p>
        </w:tc>
        <w:tc>
          <w:tcPr>
            <w:tcW w:w="2268" w:type="dxa"/>
            <w:shd w:val="clear" w:color="auto" w:fill="auto"/>
          </w:tcPr>
          <w:p w14:paraId="299117CD" w14:textId="77777777" w:rsidR="00751A4A" w:rsidRPr="00294A17" w:rsidRDefault="00187494" w:rsidP="0010095E">
            <w:pPr>
              <w:pStyle w:val="EPLogo"/>
            </w:pPr>
            <w:r w:rsidRPr="00294A17">
              <w:rPr>
                <w:noProof/>
                <w:lang w:eastAsia="ja-JP"/>
              </w:rPr>
              <w:drawing>
                <wp:inline distT="0" distB="0" distL="0" distR="0" wp14:anchorId="6AF8BE6E" wp14:editId="63AE79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378D7F" w14:textId="77777777" w:rsidR="00D058B8" w:rsidRPr="00294A17" w:rsidRDefault="00D058B8" w:rsidP="004C5D52">
      <w:pPr>
        <w:pStyle w:val="LineTop"/>
      </w:pPr>
    </w:p>
    <w:p w14:paraId="663C289C" w14:textId="50AE2357" w:rsidR="00680577" w:rsidRPr="00294A17" w:rsidRDefault="00B34AEC" w:rsidP="00680577">
      <w:pPr>
        <w:pStyle w:val="EPBodyTA1"/>
      </w:pPr>
      <w:r w:rsidRPr="00294A17">
        <w:t>TEKSTY PRZYJĘTE</w:t>
      </w:r>
    </w:p>
    <w:p w14:paraId="2CEEE2F5" w14:textId="77777777" w:rsidR="00D058B8" w:rsidRPr="00294A17" w:rsidRDefault="00D058B8" w:rsidP="00D058B8">
      <w:pPr>
        <w:pStyle w:val="LineBottom"/>
      </w:pPr>
    </w:p>
    <w:p w14:paraId="562DD13D" w14:textId="26590E06" w:rsidR="00B34AEC" w:rsidRPr="00294A17" w:rsidRDefault="00B34AEC" w:rsidP="00B34AEC">
      <w:pPr>
        <w:pStyle w:val="ATHeading1"/>
      </w:pPr>
      <w:bookmarkStart w:id="0" w:name="TANumber"/>
      <w:r w:rsidRPr="00294A17">
        <w:t>P10_</w:t>
      </w:r>
      <w:proofErr w:type="gramStart"/>
      <w:r w:rsidRPr="00294A17">
        <w:t>TA(</w:t>
      </w:r>
      <w:proofErr w:type="gramEnd"/>
      <w:r w:rsidRPr="00294A17">
        <w:t>2026)00</w:t>
      </w:r>
      <w:bookmarkEnd w:id="0"/>
      <w:r w:rsidR="00C27C94">
        <w:t>71</w:t>
      </w:r>
    </w:p>
    <w:p w14:paraId="371A1DD1" w14:textId="08F25E30" w:rsidR="00B34AEC" w:rsidRPr="00FC3D9A" w:rsidRDefault="00FC3D9A" w:rsidP="00B34AEC">
      <w:pPr>
        <w:pStyle w:val="ATHeading2"/>
      </w:pPr>
      <w:r w:rsidRPr="00FC3D9A">
        <w:t>Konwencja ramowa Rady Europy w sprawie sztucznej inteligencji, praw człowieka i demokracji</w:t>
      </w:r>
    </w:p>
    <w:p w14:paraId="1B5B34C5" w14:textId="4341F85B" w:rsidR="00B34AEC" w:rsidRPr="00294A17" w:rsidRDefault="00B34AEC" w:rsidP="00B34AEC">
      <w:pPr>
        <w:rPr>
          <w:i/>
          <w:vanish/>
        </w:rPr>
      </w:pPr>
      <w:r w:rsidRPr="00294A17">
        <w:rPr>
          <w:i/>
        </w:rPr>
        <w:fldChar w:fldCharType="begin"/>
      </w:r>
      <w:r w:rsidRPr="00294A17">
        <w:rPr>
          <w:i/>
        </w:rPr>
        <w:instrText xml:space="preserve"> TC"(</w:instrText>
      </w:r>
      <w:bookmarkStart w:id="1" w:name="DocNumber"/>
      <w:r w:rsidRPr="00294A17">
        <w:rPr>
          <w:i/>
        </w:rPr>
        <w:instrText>A10-0007/2026</w:instrText>
      </w:r>
      <w:bookmarkEnd w:id="1"/>
      <w:r w:rsidRPr="00294A17">
        <w:rPr>
          <w:i/>
        </w:rPr>
        <w:instrText xml:space="preserve"> - Sprawozdawc</w:instrText>
      </w:r>
      <w:r w:rsidR="00FC3D9A">
        <w:rPr>
          <w:i/>
        </w:rPr>
        <w:instrText>y</w:instrText>
      </w:r>
      <w:r w:rsidRPr="00294A17">
        <w:rPr>
          <w:i/>
        </w:rPr>
        <w:instrText xml:space="preserve">: José </w:instrText>
      </w:r>
      <w:proofErr w:type="spellStart"/>
      <w:r w:rsidRPr="00294A17">
        <w:rPr>
          <w:i/>
        </w:rPr>
        <w:instrText>Cepeda</w:instrText>
      </w:r>
      <w:proofErr w:type="spellEnd"/>
      <w:r w:rsidRPr="00294A17">
        <w:rPr>
          <w:i/>
        </w:rPr>
        <w:instrText xml:space="preserve">, Paulo Cunha)"\l3 \n&gt; \* MERGEFORMAT </w:instrText>
      </w:r>
      <w:r w:rsidRPr="00294A17">
        <w:rPr>
          <w:i/>
        </w:rPr>
        <w:fldChar w:fldCharType="end"/>
      </w:r>
    </w:p>
    <w:p w14:paraId="7A14726E" w14:textId="77777777" w:rsidR="00B34AEC" w:rsidRPr="00294A17" w:rsidRDefault="00B34AEC" w:rsidP="00B34AEC">
      <w:pPr>
        <w:rPr>
          <w:vanish/>
        </w:rPr>
      </w:pPr>
      <w:bookmarkStart w:id="2" w:name="Commission"/>
      <w:r w:rsidRPr="00294A17">
        <w:rPr>
          <w:vanish/>
        </w:rPr>
        <w:t>Komisja Rynku Wewnętrznego i Ochrony Konsumentów, Komisja Wolności Obywatelskich, Sprawiedliwości i Spraw Wewnętrznych</w:t>
      </w:r>
      <w:bookmarkEnd w:id="2"/>
    </w:p>
    <w:p w14:paraId="4D61A524" w14:textId="77777777" w:rsidR="00B34AEC" w:rsidRPr="00294A17" w:rsidRDefault="00B34AEC" w:rsidP="00B34AEC">
      <w:pPr>
        <w:rPr>
          <w:vanish/>
        </w:rPr>
      </w:pPr>
      <w:bookmarkStart w:id="3" w:name="PE"/>
      <w:r w:rsidRPr="00294A17">
        <w:rPr>
          <w:vanish/>
        </w:rPr>
        <w:t>PE779.657</w:t>
      </w:r>
      <w:bookmarkEnd w:id="3"/>
    </w:p>
    <w:p w14:paraId="120364FD" w14:textId="4C582D46" w:rsidR="00B34AEC" w:rsidRPr="00294A17" w:rsidRDefault="00B34AEC" w:rsidP="00B34AEC">
      <w:pPr>
        <w:pStyle w:val="ATHeading3"/>
      </w:pPr>
      <w:bookmarkStart w:id="4" w:name="Sujet"/>
      <w:r w:rsidRPr="00294A17">
        <w:t xml:space="preserve">Rezolucja ustawodawcza Parlamentu Europejskiego z dnia </w:t>
      </w:r>
      <w:r w:rsidR="00FC3D9A">
        <w:t>11 marca</w:t>
      </w:r>
      <w:r w:rsidRPr="00294A17">
        <w:t xml:space="preserve"> 2026 r. w sprawie projektu decyzji Rady w sprawie zawarcia, w imieniu Unii Europejskiej, Konwencji ramowej Rady Europy w sprawie sztucznej inteligencji, praw człowieka, demokracji i praworządności </w:t>
      </w:r>
      <w:bookmarkStart w:id="5" w:name="References"/>
      <w:bookmarkEnd w:id="4"/>
      <w:r w:rsidRPr="00294A17">
        <w:t>(11361/2025– C10-0183/2025 – 2025/0136(NLE))</w:t>
      </w:r>
      <w:bookmarkEnd w:id="5"/>
    </w:p>
    <w:p w14:paraId="03DD6F6B" w14:textId="77777777" w:rsidR="00F20F64" w:rsidRPr="00294A17" w:rsidRDefault="00F20F64" w:rsidP="00F20F64">
      <w:pPr>
        <w:pStyle w:val="NormalBold"/>
      </w:pPr>
      <w:r w:rsidRPr="00294A17">
        <w:t>(Zgoda)</w:t>
      </w:r>
    </w:p>
    <w:p w14:paraId="610815F0" w14:textId="77777777" w:rsidR="00F20F64" w:rsidRPr="00294A17" w:rsidRDefault="00F20F64" w:rsidP="00F20F64">
      <w:pPr>
        <w:pStyle w:val="EPComma"/>
      </w:pPr>
      <w:r w:rsidRPr="00294A17">
        <w:rPr>
          <w:i/>
        </w:rPr>
        <w:t>Parlament Europejski</w:t>
      </w:r>
      <w:r w:rsidRPr="00294A17">
        <w:t>,</w:t>
      </w:r>
    </w:p>
    <w:p w14:paraId="0E3E8FA0" w14:textId="77777777" w:rsidR="00F20F64" w:rsidRPr="00294A17" w:rsidRDefault="00F20F64" w:rsidP="00F20F64">
      <w:pPr>
        <w:pStyle w:val="NormalHanging12a"/>
      </w:pPr>
      <w:r w:rsidRPr="00294A17">
        <w:t>–</w:t>
      </w:r>
      <w:r w:rsidRPr="00294A17">
        <w:tab/>
        <w:t>uwzględniając projekt decyzji Rady (11361/2025),</w:t>
      </w:r>
    </w:p>
    <w:p w14:paraId="1118B522" w14:textId="77777777" w:rsidR="00F20F64" w:rsidRPr="00294A17" w:rsidRDefault="00F20F64" w:rsidP="00F20F64">
      <w:pPr>
        <w:pStyle w:val="NormalHanging12a"/>
      </w:pPr>
      <w:r w:rsidRPr="00294A17">
        <w:t>–</w:t>
      </w:r>
      <w:r w:rsidRPr="00294A17">
        <w:tab/>
        <w:t>uwzględniając Konwencję ramową Rady Europy w sprawie sztucznej inteligencji, praw człowieka, demokracji i praworządności (CETS 225),</w:t>
      </w:r>
    </w:p>
    <w:p w14:paraId="7BE9A22E" w14:textId="77777777" w:rsidR="00F20F64" w:rsidRPr="00294A17" w:rsidRDefault="00F20F64" w:rsidP="00F20F64">
      <w:pPr>
        <w:pStyle w:val="NormalHanging12a"/>
      </w:pPr>
      <w:r w:rsidRPr="00294A17">
        <w:t>–</w:t>
      </w:r>
      <w:r w:rsidRPr="00294A17">
        <w:tab/>
        <w:t xml:space="preserve">uwzględniając wniosek o wyrażenie zgody przedstawiony przez Radę na mocy art. 114 i art. 218 ust. 6 akapit drugi lit. a) </w:t>
      </w:r>
      <w:proofErr w:type="spellStart"/>
      <w:r w:rsidRPr="00294A17">
        <w:t>ppkt</w:t>
      </w:r>
      <w:proofErr w:type="spellEnd"/>
      <w:r w:rsidRPr="00294A17">
        <w:t xml:space="preserve"> (v) Traktatu o funkcjonowaniu Unii Europejskiej (C10</w:t>
      </w:r>
      <w:r w:rsidRPr="00294A17">
        <w:noBreakHyphen/>
        <w:t>0183/2025),</w:t>
      </w:r>
    </w:p>
    <w:p w14:paraId="4CFFADD4" w14:textId="77777777" w:rsidR="00F20F64" w:rsidRPr="00294A17" w:rsidRDefault="00F20F64" w:rsidP="00F20F64">
      <w:pPr>
        <w:pStyle w:val="NormalHanging12a"/>
      </w:pPr>
      <w:r w:rsidRPr="00294A17">
        <w:t>–</w:t>
      </w:r>
      <w:r w:rsidRPr="00294A17">
        <w:tab/>
        <w:t>uwzględniając art. 107 ust. 1 i 4 oraz art. 117 ust. 7 Regulaminu,</w:t>
      </w:r>
    </w:p>
    <w:p w14:paraId="07BC863F" w14:textId="77777777" w:rsidR="00F20F64" w:rsidRPr="00294A17" w:rsidRDefault="00F20F64" w:rsidP="00F20F64">
      <w:pPr>
        <w:pStyle w:val="NormalHanging12a"/>
      </w:pPr>
      <w:r w:rsidRPr="00294A17">
        <w:t>–</w:t>
      </w:r>
      <w:r w:rsidRPr="00294A17">
        <w:tab/>
        <w:t>uwzględniając pismo przesłane przez Komisję Kultury i Edukacji,</w:t>
      </w:r>
    </w:p>
    <w:p w14:paraId="6676C566" w14:textId="77777777" w:rsidR="00F20F64" w:rsidRPr="00294A17" w:rsidRDefault="00F20F64" w:rsidP="00F20F64">
      <w:pPr>
        <w:pStyle w:val="NormalHanging12a"/>
      </w:pPr>
      <w:r w:rsidRPr="00294A17">
        <w:t>–</w:t>
      </w:r>
      <w:r w:rsidRPr="00294A17">
        <w:tab/>
        <w:t>uwzględniając zalecenie Komisji Rynku Wewnętrznego i Ochrony Konsumentów oraz Komisji Wolności Obywatelskich, Sprawiedliwości i Spraw Wewnętrznych (A10-0007/2026),</w:t>
      </w:r>
    </w:p>
    <w:p w14:paraId="757FC1D4" w14:textId="77777777" w:rsidR="00F20F64" w:rsidRPr="00294A17" w:rsidRDefault="00F20F64" w:rsidP="00F20F64">
      <w:pPr>
        <w:pStyle w:val="NormalHanging12a"/>
      </w:pPr>
      <w:r w:rsidRPr="00294A17">
        <w:t>1.</w:t>
      </w:r>
      <w:r w:rsidRPr="00294A17">
        <w:tab/>
        <w:t>wyraża zgodę na zawarcie konwencji;</w:t>
      </w:r>
    </w:p>
    <w:p w14:paraId="3829D0FC" w14:textId="417BBE57" w:rsidR="00E365E1" w:rsidRPr="00294A17" w:rsidRDefault="00F20F64" w:rsidP="00C27C94">
      <w:pPr>
        <w:pStyle w:val="NormalHanging12a"/>
      </w:pPr>
      <w:r w:rsidRPr="00294A17">
        <w:t>2.</w:t>
      </w:r>
      <w:r w:rsidRPr="00294A17">
        <w:tab/>
        <w:t>zobowiązuje swoją przewodniczącą do przekazania niniejszego stanowiska Radzie, Komisji, rządom i parlamentom państw członkowskich oraz Sekretarzowi Generalnemu Rady Europy.</w:t>
      </w:r>
    </w:p>
    <w:sectPr w:rsidR="00E365E1" w:rsidRPr="00294A17" w:rsidSect="00294A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A8FA5" w14:textId="77777777" w:rsidR="00B34AEC" w:rsidRPr="00294A17" w:rsidRDefault="00B34AEC">
      <w:r w:rsidRPr="00294A17">
        <w:separator/>
      </w:r>
    </w:p>
  </w:endnote>
  <w:endnote w:type="continuationSeparator" w:id="0">
    <w:p w14:paraId="24E968D0" w14:textId="77777777" w:rsidR="00B34AEC" w:rsidRPr="00294A17" w:rsidRDefault="00B34AEC">
      <w:r w:rsidRPr="00294A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AC253" w14:textId="77777777" w:rsidR="00064002" w:rsidRPr="00294A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05DCA" w14:textId="77777777" w:rsidR="00064002" w:rsidRPr="00294A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FD182" w14:textId="77777777" w:rsidR="00064002" w:rsidRPr="00294A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F7A30" w14:textId="77777777" w:rsidR="00B34AEC" w:rsidRPr="00294A17" w:rsidRDefault="00B34AEC">
      <w:r w:rsidRPr="00294A17">
        <w:separator/>
      </w:r>
    </w:p>
  </w:footnote>
  <w:footnote w:type="continuationSeparator" w:id="0">
    <w:p w14:paraId="1217E121" w14:textId="77777777" w:rsidR="00B34AEC" w:rsidRPr="00294A17" w:rsidRDefault="00B34AEC">
      <w:r w:rsidRPr="00294A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2B5D6" w14:textId="77777777" w:rsidR="00064002" w:rsidRPr="00294A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3F8F0" w14:textId="77777777" w:rsidR="00064002" w:rsidRPr="00294A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44A25" w14:textId="77777777" w:rsidR="00064002" w:rsidRPr="00294A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3297368">
    <w:abstractNumId w:val="9"/>
  </w:num>
  <w:num w:numId="2" w16cid:durableId="2081518328">
    <w:abstractNumId w:val="9"/>
  </w:num>
  <w:num w:numId="3" w16cid:durableId="1486243827">
    <w:abstractNumId w:val="7"/>
  </w:num>
  <w:num w:numId="4" w16cid:durableId="711543422">
    <w:abstractNumId w:val="7"/>
  </w:num>
  <w:num w:numId="5" w16cid:durableId="1061051535">
    <w:abstractNumId w:val="6"/>
  </w:num>
  <w:num w:numId="6" w16cid:durableId="1196239030">
    <w:abstractNumId w:val="6"/>
  </w:num>
  <w:num w:numId="7" w16cid:durableId="1424062236">
    <w:abstractNumId w:val="5"/>
  </w:num>
  <w:num w:numId="8" w16cid:durableId="1401831005">
    <w:abstractNumId w:val="5"/>
  </w:num>
  <w:num w:numId="9" w16cid:durableId="1331056796">
    <w:abstractNumId w:val="4"/>
  </w:num>
  <w:num w:numId="10" w16cid:durableId="1930388346">
    <w:abstractNumId w:val="4"/>
  </w:num>
  <w:num w:numId="11" w16cid:durableId="1330643569">
    <w:abstractNumId w:val="8"/>
  </w:num>
  <w:num w:numId="12" w16cid:durableId="493761767">
    <w:abstractNumId w:val="8"/>
  </w:num>
  <w:num w:numId="13" w16cid:durableId="1370185983">
    <w:abstractNumId w:val="3"/>
  </w:num>
  <w:num w:numId="14" w16cid:durableId="864443212">
    <w:abstractNumId w:val="3"/>
  </w:num>
  <w:num w:numId="15" w16cid:durableId="1063867285">
    <w:abstractNumId w:val="2"/>
  </w:num>
  <w:num w:numId="16" w16cid:durableId="1034578267">
    <w:abstractNumId w:val="2"/>
  </w:num>
  <w:num w:numId="17" w16cid:durableId="176698881">
    <w:abstractNumId w:val="1"/>
  </w:num>
  <w:num w:numId="18" w16cid:durableId="1810782935">
    <w:abstractNumId w:val="1"/>
  </w:num>
  <w:num w:numId="19" w16cid:durableId="2027361218">
    <w:abstractNumId w:val="0"/>
  </w:num>
  <w:num w:numId="20" w16cid:durableId="1393121551">
    <w:abstractNumId w:val="0"/>
  </w:num>
  <w:num w:numId="21" w16cid:durableId="754476044">
    <w:abstractNumId w:val="9"/>
  </w:num>
  <w:num w:numId="22" w16cid:durableId="884948634">
    <w:abstractNumId w:val="7"/>
  </w:num>
  <w:num w:numId="23" w16cid:durableId="260646068">
    <w:abstractNumId w:val="6"/>
  </w:num>
  <w:num w:numId="24" w16cid:durableId="1142964078">
    <w:abstractNumId w:val="5"/>
  </w:num>
  <w:num w:numId="25" w16cid:durableId="318507137">
    <w:abstractNumId w:val="4"/>
  </w:num>
  <w:num w:numId="26" w16cid:durableId="1712270502">
    <w:abstractNumId w:val="8"/>
  </w:num>
  <w:num w:numId="27" w16cid:durableId="397633196">
    <w:abstractNumId w:val="3"/>
  </w:num>
  <w:num w:numId="28" w16cid:durableId="33702586">
    <w:abstractNumId w:val="2"/>
  </w:num>
  <w:num w:numId="29" w16cid:durableId="398286684">
    <w:abstractNumId w:val="1"/>
  </w:num>
  <w:num w:numId="30" w16cid:durableId="80110055">
    <w:abstractNumId w:val="0"/>
  </w:num>
  <w:num w:numId="31" w16cid:durableId="121115767">
    <w:abstractNumId w:val="9"/>
  </w:num>
  <w:num w:numId="32" w16cid:durableId="582110745">
    <w:abstractNumId w:val="7"/>
  </w:num>
  <w:num w:numId="33" w16cid:durableId="455760299">
    <w:abstractNumId w:val="6"/>
  </w:num>
  <w:num w:numId="34" w16cid:durableId="1882204880">
    <w:abstractNumId w:val="5"/>
  </w:num>
  <w:num w:numId="35" w16cid:durableId="320698232">
    <w:abstractNumId w:val="4"/>
  </w:num>
  <w:num w:numId="36" w16cid:durableId="1697539064">
    <w:abstractNumId w:val="8"/>
  </w:num>
  <w:num w:numId="37" w16cid:durableId="1100102128">
    <w:abstractNumId w:val="3"/>
  </w:num>
  <w:num w:numId="38" w16cid:durableId="1176771398">
    <w:abstractNumId w:val="2"/>
  </w:num>
  <w:num w:numId="39" w16cid:durableId="691151553">
    <w:abstractNumId w:val="1"/>
  </w:num>
  <w:num w:numId="40" w16cid:durableId="2087416405">
    <w:abstractNumId w:val="0"/>
  </w:num>
  <w:num w:numId="41" w16cid:durableId="2038581184">
    <w:abstractNumId w:val="10"/>
  </w:num>
  <w:num w:numId="42" w16cid:durableId="1213813422">
    <w:abstractNumId w:val="10"/>
  </w:num>
  <w:num w:numId="43" w16cid:durableId="120616077">
    <w:abstractNumId w:val="10"/>
  </w:num>
  <w:num w:numId="44" w16cid:durableId="13597732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PL"/>
    <w:docVar w:name="dvnumam" w:val="0"/>
    <w:docVar w:name="dvpe" w:val="779.657"/>
    <w:docVar w:name="dvrapporteur" w:val="Sprawozdawca: "/>
    <w:docVar w:name="dvstar" w:val="***"/>
    <w:docVar w:name="dvtitre" w:val="Rezolucja ustawodawcza Parlamentu Europejskiego z dnia  2026 r. w sprawie projektu decyzji Rady w sprawie zawarcia, w imieniu Unii Europejskiej, Konwencji ramowej Rady Europy w sprawie sztucznej inteligencji, praw człowieka, demokracji i praworządności (11361/2025– C10-0183/2025 – 2025/0136(NLE))"/>
  </w:docVars>
  <w:rsids>
    <w:rsidRoot w:val="00B34AE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4A1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B71"/>
    <w:rsid w:val="00514517"/>
    <w:rsid w:val="00545827"/>
    <w:rsid w:val="00560270"/>
    <w:rsid w:val="00587A0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2DB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AEC"/>
    <w:rsid w:val="00B558F0"/>
    <w:rsid w:val="00BD48FE"/>
    <w:rsid w:val="00BD7BD8"/>
    <w:rsid w:val="00BE6ADC"/>
    <w:rsid w:val="00C05BFE"/>
    <w:rsid w:val="00C23CD4"/>
    <w:rsid w:val="00C27C9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0FA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F64"/>
    <w:rsid w:val="00F5134D"/>
    <w:rsid w:val="00F74202"/>
    <w:rsid w:val="00F87713"/>
    <w:rsid w:val="00FB4360"/>
    <w:rsid w:val="00FC3D9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11CB4E"/>
  <w15:chartTrackingRefBased/>
  <w15:docId w15:val="{75371E91-0DFD-4CC2-8498-6528916DD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20F64"/>
    <w:pPr>
      <w:spacing w:before="480" w:after="240"/>
    </w:pPr>
  </w:style>
  <w:style w:type="paragraph" w:customStyle="1" w:styleId="NormalBold">
    <w:name w:val="NormalBold"/>
    <w:basedOn w:val="Normal"/>
    <w:rsid w:val="00F20F64"/>
    <w:rPr>
      <w:b/>
    </w:rPr>
  </w:style>
  <w:style w:type="paragraph" w:customStyle="1" w:styleId="NormalHanging12a">
    <w:name w:val="NormalHanging12a"/>
    <w:basedOn w:val="Normal"/>
    <w:rsid w:val="00F20F6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C3D9A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1434</Characters>
  <Application>Microsoft Office Word</Application>
  <DocSecurity>0</DocSecurity>
  <Lines>57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2026-03-11T12:42:00Z</dcterms:created>
  <dcterms:modified xsi:type="dcterms:W3CDTF">2026-03-11T12:42:00Z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