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95A37" w14:paraId="5A71A46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738FAD8" w14:textId="77777777" w:rsidR="00751A4A" w:rsidRPr="00295A37" w:rsidRDefault="001B2B82" w:rsidP="0010095E">
            <w:pPr>
              <w:pStyle w:val="EPName"/>
            </w:pPr>
            <w:r w:rsidRPr="00295A37">
              <w:t>Parlament Ewropew</w:t>
            </w:r>
          </w:p>
          <w:p w14:paraId="7FFBE0F2" w14:textId="77777777" w:rsidR="00751A4A" w:rsidRPr="00295A3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95A37">
              <w:t>2024</w:t>
            </w:r>
            <w:r w:rsidR="00817416" w:rsidRPr="00295A37">
              <w:t>-202</w:t>
            </w:r>
            <w:r w:rsidRPr="00295A37">
              <w:t>9</w:t>
            </w:r>
          </w:p>
        </w:tc>
        <w:tc>
          <w:tcPr>
            <w:tcW w:w="2268" w:type="dxa"/>
            <w:shd w:val="clear" w:color="auto" w:fill="auto"/>
          </w:tcPr>
          <w:p w14:paraId="7CF191C1" w14:textId="77777777" w:rsidR="00751A4A" w:rsidRPr="00295A37" w:rsidRDefault="00187494" w:rsidP="0010095E">
            <w:pPr>
              <w:pStyle w:val="EPLogo"/>
            </w:pPr>
            <w:r w:rsidRPr="00295A37">
              <w:rPr>
                <w:noProof/>
                <w:lang w:eastAsia="ja-JP"/>
              </w:rPr>
              <w:drawing>
                <wp:inline distT="0" distB="0" distL="0" distR="0" wp14:anchorId="75373729" wp14:editId="624C283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BCF708" w14:textId="77777777" w:rsidR="00D058B8" w:rsidRPr="00295A37" w:rsidRDefault="00D058B8" w:rsidP="004C5D52">
      <w:pPr>
        <w:pStyle w:val="LineTop"/>
      </w:pPr>
    </w:p>
    <w:p w14:paraId="705DD228" w14:textId="77777777" w:rsidR="00680577" w:rsidRPr="00295A37" w:rsidRDefault="001B2B82" w:rsidP="00680577">
      <w:pPr>
        <w:pStyle w:val="EPBodyTA1"/>
      </w:pPr>
      <w:r w:rsidRPr="00295A37">
        <w:t>TESTI ADOTTATI</w:t>
      </w:r>
    </w:p>
    <w:p w14:paraId="5A544A15" w14:textId="77777777" w:rsidR="00D058B8" w:rsidRPr="00295A37" w:rsidRDefault="00D058B8" w:rsidP="00D058B8">
      <w:pPr>
        <w:pStyle w:val="LineBottom"/>
      </w:pPr>
    </w:p>
    <w:p w14:paraId="6EAAE3B7" w14:textId="2865AB1F" w:rsidR="001B2B82" w:rsidRPr="00295A37" w:rsidRDefault="001B2B82" w:rsidP="001B2B82">
      <w:pPr>
        <w:pStyle w:val="ATHeading1"/>
      </w:pPr>
      <w:bookmarkStart w:id="0" w:name="TANumber"/>
      <w:r w:rsidRPr="00295A37">
        <w:t>P10_TA(2026)00</w:t>
      </w:r>
      <w:bookmarkEnd w:id="0"/>
      <w:r w:rsidR="00F74FA4">
        <w:t>72</w:t>
      </w:r>
    </w:p>
    <w:p w14:paraId="2CEEC663" w14:textId="77777777" w:rsidR="001B2B82" w:rsidRPr="00295A37" w:rsidRDefault="001B2B82" w:rsidP="001B2B82">
      <w:pPr>
        <w:pStyle w:val="ATHeading2"/>
      </w:pPr>
      <w:bookmarkStart w:id="1" w:name="title"/>
      <w:r w:rsidRPr="00295A37">
        <w:t>Il-Ftehim bejn l-UE u l-Ekwador: il-kooperazzjoni bejn l-Europol u l-awtoritajiet tal-Ekwador kompetenti fil-ġlieda kontra l-kriminalità serja u t-terroriżmu</w:t>
      </w:r>
      <w:bookmarkEnd w:id="1"/>
    </w:p>
    <w:p w14:paraId="5F3D94D0" w14:textId="77777777" w:rsidR="001B2B82" w:rsidRPr="00295A37" w:rsidRDefault="001B2B82" w:rsidP="001B2B82">
      <w:pPr>
        <w:rPr>
          <w:i/>
          <w:vanish/>
        </w:rPr>
      </w:pPr>
      <w:r w:rsidRPr="00295A37">
        <w:rPr>
          <w:i/>
        </w:rPr>
        <w:fldChar w:fldCharType="begin"/>
      </w:r>
      <w:r w:rsidRPr="00295A37">
        <w:rPr>
          <w:i/>
        </w:rPr>
        <w:instrText xml:space="preserve"> TC"(</w:instrText>
      </w:r>
      <w:bookmarkStart w:id="2" w:name="DocNumber"/>
      <w:r w:rsidRPr="00295A37">
        <w:rPr>
          <w:i/>
        </w:rPr>
        <w:instrText>A10-0028/2026</w:instrText>
      </w:r>
      <w:bookmarkEnd w:id="2"/>
      <w:r w:rsidRPr="00295A37">
        <w:rPr>
          <w:i/>
        </w:rPr>
        <w:instrText xml:space="preserve"> - Rapporteur: Matthieu Valet)"\l3 \n&gt; \* MERGEFORMAT </w:instrText>
      </w:r>
      <w:r w:rsidRPr="00295A37">
        <w:rPr>
          <w:i/>
        </w:rPr>
        <w:fldChar w:fldCharType="end"/>
      </w:r>
    </w:p>
    <w:p w14:paraId="5882C907" w14:textId="77777777" w:rsidR="001B2B82" w:rsidRPr="00295A37" w:rsidRDefault="001B2B82" w:rsidP="001B2B82">
      <w:pPr>
        <w:rPr>
          <w:vanish/>
        </w:rPr>
      </w:pPr>
      <w:bookmarkStart w:id="3" w:name="Commission"/>
      <w:r w:rsidRPr="00295A37">
        <w:rPr>
          <w:vanish/>
        </w:rPr>
        <w:t>Kumitat għal-Libertajiet Ċivili, il-Ġustizzja u l-Intern</w:t>
      </w:r>
      <w:bookmarkEnd w:id="3"/>
    </w:p>
    <w:p w14:paraId="2C66E6BD" w14:textId="77777777" w:rsidR="001B2B82" w:rsidRPr="00295A37" w:rsidRDefault="001B2B82" w:rsidP="001B2B82">
      <w:pPr>
        <w:rPr>
          <w:vanish/>
        </w:rPr>
      </w:pPr>
      <w:bookmarkStart w:id="4" w:name="PE"/>
      <w:r w:rsidRPr="00295A37">
        <w:rPr>
          <w:vanish/>
        </w:rPr>
        <w:t>PE781.452</w:t>
      </w:r>
      <w:bookmarkEnd w:id="4"/>
    </w:p>
    <w:p w14:paraId="02AEA84C" w14:textId="792FF784" w:rsidR="001B2B82" w:rsidRDefault="001B2B82" w:rsidP="001B2B82">
      <w:pPr>
        <w:pStyle w:val="ATHeading3"/>
      </w:pPr>
      <w:bookmarkStart w:id="5" w:name="Sujet"/>
      <w:r w:rsidRPr="00295A37">
        <w:t xml:space="preserve">Riżoluzzjoni </w:t>
      </w:r>
      <w:r w:rsidR="00047FCB">
        <w:t xml:space="preserve">leġiżlattiva </w:t>
      </w:r>
      <w:r w:rsidRPr="00295A37">
        <w:t xml:space="preserve">tal-Parlament Ewropew </w:t>
      </w:r>
      <w:r w:rsidR="004E57D2">
        <w:t>tal-11 ta’ Marzu</w:t>
      </w:r>
      <w:r w:rsidRPr="00295A37">
        <w:t xml:space="preserve"> 2026 dwar l-abbozz ta’ deċiżjoni tal-Kunsill dwar il-konklużjoni tal-Ftehim bejn l-Unjoni Ewropea, minn naħa waħda, u r-Repubblika tal-Ekwador, min-naħa l-oħra, dwar il-kooperazzjoni bejn l-Aġenzija tal-Unjoni Ewropea għall-Kooperazzjoni fl-Infurzar tal-Liġi (Europol) u l-awtoritajiet tal-Ekwador kompetenti fil-ġlieda kontra l-kriminalità serja u t-terroriżmu</w:t>
      </w:r>
      <w:bookmarkEnd w:id="5"/>
      <w:r w:rsidRPr="00295A37">
        <w:t xml:space="preserve"> </w:t>
      </w:r>
      <w:bookmarkStart w:id="6" w:name="References"/>
      <w:r w:rsidRPr="00295A37">
        <w:t>(10965/2025 – C10-0219/2025 – 2025/0120(NLE))</w:t>
      </w:r>
      <w:bookmarkEnd w:id="6"/>
    </w:p>
    <w:p w14:paraId="5C874ADD" w14:textId="3B4E6466" w:rsidR="00E300C8" w:rsidRPr="00E300C8" w:rsidRDefault="00E300C8" w:rsidP="00E300C8">
      <w:pPr>
        <w:rPr>
          <w:b/>
          <w:bCs/>
          <w:lang w:eastAsia="fr-FR"/>
        </w:rPr>
      </w:pPr>
      <w:r w:rsidRPr="00E300C8">
        <w:rPr>
          <w:b/>
          <w:bCs/>
          <w:lang w:eastAsia="fr-FR"/>
        </w:rPr>
        <w:t>(Approvazzjoni)</w:t>
      </w:r>
    </w:p>
    <w:p w14:paraId="2F8C6452" w14:textId="77777777" w:rsidR="00A16435" w:rsidRPr="00295A37" w:rsidRDefault="00A16435" w:rsidP="00A16435">
      <w:pPr>
        <w:pStyle w:val="EPComma"/>
      </w:pPr>
      <w:r w:rsidRPr="00295A37">
        <w:rPr>
          <w:i/>
        </w:rPr>
        <w:t>Il-Parlament Ewropew</w:t>
      </w:r>
      <w:r w:rsidRPr="00295A37">
        <w:t>,</w:t>
      </w:r>
    </w:p>
    <w:p w14:paraId="37F15D41" w14:textId="77777777" w:rsidR="00A16435" w:rsidRPr="00295A37" w:rsidRDefault="00A16435" w:rsidP="00A16435">
      <w:pPr>
        <w:pStyle w:val="NormalHanging12a"/>
      </w:pPr>
      <w:r w:rsidRPr="00295A37">
        <w:t>–</w:t>
      </w:r>
      <w:r w:rsidRPr="00295A37">
        <w:tab/>
        <w:t>wara li kkunsidra l-abbozz ta’ deċiżjoni tal-Kunsill (10965/2025),</w:t>
      </w:r>
    </w:p>
    <w:p w14:paraId="41935AAF" w14:textId="77777777" w:rsidR="00A16435" w:rsidRPr="00295A37" w:rsidRDefault="00A16435" w:rsidP="00A16435">
      <w:pPr>
        <w:pStyle w:val="NormalHanging12a"/>
      </w:pPr>
      <w:r w:rsidRPr="00295A37">
        <w:t>–</w:t>
      </w:r>
      <w:r w:rsidRPr="00295A37">
        <w:tab/>
        <w:t>wara li kkunsidra l-abbozz tal-Ftehim bejn l-Unjoni Ewropea, minn naħa waħda, u r-Repubblika tal-Ekwador, min-naħa l-oħra, dwar il-kooperazzjoni bejn l-Aġenzija tal-Unjoni Ewropea għall-Kooperazzjoni fl-Infurzar tal-Liġi (Europol) u l-awtoritajiet tal-Ekwador kompetenti fil-ġlieda kontra l-kriminalità serja u t-terroriżmu (10969/2025),</w:t>
      </w:r>
    </w:p>
    <w:p w14:paraId="4D0ABDC5" w14:textId="77777777" w:rsidR="00A16435" w:rsidRPr="00295A37" w:rsidRDefault="00A16435" w:rsidP="00A16435">
      <w:pPr>
        <w:pStyle w:val="NormalHanging12a"/>
      </w:pPr>
      <w:r w:rsidRPr="00295A37">
        <w:t>–</w:t>
      </w:r>
      <w:r w:rsidRPr="00295A37">
        <w:tab/>
        <w:t>wara li kkunsidra t-talba għal approvazzjoni ppreżentata mill-Kunsill skont l-Artikoli 16(2) u (88) u l-Artikolu 218(6), it-tieni subparagrafu, punt (a)(v), u l-Artikolu 218(7) tat-Trattat dwar il-Funzjonament tal-Unjoni Ewropea (C10</w:t>
      </w:r>
      <w:r w:rsidRPr="00295A37">
        <w:noBreakHyphen/>
        <w:t>0219/2025),</w:t>
      </w:r>
    </w:p>
    <w:p w14:paraId="301F125F" w14:textId="77777777" w:rsidR="00A16435" w:rsidRPr="00295A37" w:rsidRDefault="00A16435" w:rsidP="00A16435">
      <w:pPr>
        <w:pStyle w:val="NormalHanging12a"/>
      </w:pPr>
      <w:r w:rsidRPr="00295A37">
        <w:t>–</w:t>
      </w:r>
      <w:r w:rsidRPr="00295A37">
        <w:tab/>
        <w:t>wara li kkunsidra l-Artikolu 107(1) u (4) u l-Artikolu 117(7) tar-Regoli ta’ Proċedura tiegħu,</w:t>
      </w:r>
    </w:p>
    <w:p w14:paraId="33109E41" w14:textId="77777777" w:rsidR="00A16435" w:rsidRPr="00295A37" w:rsidRDefault="00A16435" w:rsidP="00A16435">
      <w:pPr>
        <w:pStyle w:val="NormalHanging12a"/>
      </w:pPr>
      <w:r w:rsidRPr="00295A37">
        <w:t>–</w:t>
      </w:r>
      <w:r w:rsidRPr="00295A37">
        <w:tab/>
        <w:t>wara li kkunsidra r-rakkomandazzjoni tal-Kumitat għal-Libertajiet Ċivili, il-Ġustizzja u l-Intern (A10-0028/2026),</w:t>
      </w:r>
    </w:p>
    <w:p w14:paraId="1F93F1FE" w14:textId="77777777" w:rsidR="00A16435" w:rsidRPr="00295A37" w:rsidRDefault="00A16435" w:rsidP="00A16435">
      <w:pPr>
        <w:pStyle w:val="NormalHanging12a"/>
      </w:pPr>
      <w:r w:rsidRPr="00295A37">
        <w:t>1.</w:t>
      </w:r>
      <w:r w:rsidRPr="00295A37">
        <w:tab/>
        <w:t>Jagħti l-approvazzjoni tiegħu għall-konklużjoni tal-ftehim;</w:t>
      </w:r>
    </w:p>
    <w:p w14:paraId="7B5AD5D2" w14:textId="720825A2" w:rsidR="00E365E1" w:rsidRPr="00295A37" w:rsidRDefault="00A16435" w:rsidP="004E57D2">
      <w:pPr>
        <w:pStyle w:val="NormalHanging12a"/>
      </w:pPr>
      <w:r w:rsidRPr="00295A37">
        <w:t>2.</w:t>
      </w:r>
      <w:r w:rsidRPr="00295A37">
        <w:tab/>
        <w:t>Jagħti istruzzjonijiet lill-President tiegħu biex tgħaddi l-pożizzjoni tal-Parlament lill-Kunsill u lill-Kummissjoni, kif ukoll lill-gvernijiet u lill-parlamenti tal-Istati Membri u tar-Repubblika tal-Ekwador.</w:t>
      </w:r>
    </w:p>
    <w:sectPr w:rsidR="00E365E1" w:rsidRPr="00295A37" w:rsidSect="00295A3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ACE46" w14:textId="77777777" w:rsidR="001B2B82" w:rsidRPr="00295A37" w:rsidRDefault="001B2B82">
      <w:r w:rsidRPr="00295A37">
        <w:separator/>
      </w:r>
    </w:p>
  </w:endnote>
  <w:endnote w:type="continuationSeparator" w:id="0">
    <w:p w14:paraId="3CF1B6DA" w14:textId="77777777" w:rsidR="001B2B82" w:rsidRPr="00295A37" w:rsidRDefault="001B2B82">
      <w:r w:rsidRPr="00295A3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C0FA1" w14:textId="77777777" w:rsidR="00064002" w:rsidRPr="00295A3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B64A0" w14:textId="77777777" w:rsidR="00064002" w:rsidRPr="00295A3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F3F67" w14:textId="77777777" w:rsidR="00064002" w:rsidRPr="00295A3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AC191" w14:textId="77777777" w:rsidR="001B2B82" w:rsidRPr="00295A37" w:rsidRDefault="001B2B82">
      <w:r w:rsidRPr="00295A37">
        <w:separator/>
      </w:r>
    </w:p>
  </w:footnote>
  <w:footnote w:type="continuationSeparator" w:id="0">
    <w:p w14:paraId="382BBE2A" w14:textId="77777777" w:rsidR="001B2B82" w:rsidRPr="00295A37" w:rsidRDefault="001B2B82">
      <w:r w:rsidRPr="00295A3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3A648" w14:textId="77777777" w:rsidR="00064002" w:rsidRPr="00295A3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669CD" w14:textId="77777777" w:rsidR="00064002" w:rsidRPr="00295A3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726AF" w14:textId="77777777" w:rsidR="00064002" w:rsidRPr="00295A3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6482389">
    <w:abstractNumId w:val="9"/>
  </w:num>
  <w:num w:numId="2" w16cid:durableId="773744918">
    <w:abstractNumId w:val="9"/>
  </w:num>
  <w:num w:numId="3" w16cid:durableId="1470706869">
    <w:abstractNumId w:val="7"/>
  </w:num>
  <w:num w:numId="4" w16cid:durableId="301887209">
    <w:abstractNumId w:val="7"/>
  </w:num>
  <w:num w:numId="5" w16cid:durableId="1368720696">
    <w:abstractNumId w:val="6"/>
  </w:num>
  <w:num w:numId="6" w16cid:durableId="1702319952">
    <w:abstractNumId w:val="6"/>
  </w:num>
  <w:num w:numId="7" w16cid:durableId="2015763095">
    <w:abstractNumId w:val="5"/>
  </w:num>
  <w:num w:numId="8" w16cid:durableId="226455087">
    <w:abstractNumId w:val="5"/>
  </w:num>
  <w:num w:numId="9" w16cid:durableId="1687709839">
    <w:abstractNumId w:val="4"/>
  </w:num>
  <w:num w:numId="10" w16cid:durableId="1977374355">
    <w:abstractNumId w:val="4"/>
  </w:num>
  <w:num w:numId="11" w16cid:durableId="2019576967">
    <w:abstractNumId w:val="8"/>
  </w:num>
  <w:num w:numId="12" w16cid:durableId="469590063">
    <w:abstractNumId w:val="8"/>
  </w:num>
  <w:num w:numId="13" w16cid:durableId="2034960723">
    <w:abstractNumId w:val="3"/>
  </w:num>
  <w:num w:numId="14" w16cid:durableId="767316048">
    <w:abstractNumId w:val="3"/>
  </w:num>
  <w:num w:numId="15" w16cid:durableId="798259502">
    <w:abstractNumId w:val="2"/>
  </w:num>
  <w:num w:numId="16" w16cid:durableId="1357389299">
    <w:abstractNumId w:val="2"/>
  </w:num>
  <w:num w:numId="17" w16cid:durableId="1690638823">
    <w:abstractNumId w:val="1"/>
  </w:num>
  <w:num w:numId="18" w16cid:durableId="1419860604">
    <w:abstractNumId w:val="1"/>
  </w:num>
  <w:num w:numId="19" w16cid:durableId="1895577061">
    <w:abstractNumId w:val="0"/>
  </w:num>
  <w:num w:numId="20" w16cid:durableId="442043241">
    <w:abstractNumId w:val="0"/>
  </w:num>
  <w:num w:numId="21" w16cid:durableId="907688972">
    <w:abstractNumId w:val="9"/>
  </w:num>
  <w:num w:numId="22" w16cid:durableId="501941909">
    <w:abstractNumId w:val="7"/>
  </w:num>
  <w:num w:numId="23" w16cid:durableId="1787889146">
    <w:abstractNumId w:val="6"/>
  </w:num>
  <w:num w:numId="24" w16cid:durableId="1214855554">
    <w:abstractNumId w:val="5"/>
  </w:num>
  <w:num w:numId="25" w16cid:durableId="174152065">
    <w:abstractNumId w:val="4"/>
  </w:num>
  <w:num w:numId="26" w16cid:durableId="1472867841">
    <w:abstractNumId w:val="8"/>
  </w:num>
  <w:num w:numId="27" w16cid:durableId="81878548">
    <w:abstractNumId w:val="3"/>
  </w:num>
  <w:num w:numId="28" w16cid:durableId="864976681">
    <w:abstractNumId w:val="2"/>
  </w:num>
  <w:num w:numId="29" w16cid:durableId="931400813">
    <w:abstractNumId w:val="1"/>
  </w:num>
  <w:num w:numId="30" w16cid:durableId="1179850578">
    <w:abstractNumId w:val="0"/>
  </w:num>
  <w:num w:numId="31" w16cid:durableId="301231562">
    <w:abstractNumId w:val="9"/>
  </w:num>
  <w:num w:numId="32" w16cid:durableId="205220285">
    <w:abstractNumId w:val="7"/>
  </w:num>
  <w:num w:numId="33" w16cid:durableId="1545631490">
    <w:abstractNumId w:val="6"/>
  </w:num>
  <w:num w:numId="34" w16cid:durableId="1321351931">
    <w:abstractNumId w:val="5"/>
  </w:num>
  <w:num w:numId="35" w16cid:durableId="1623224752">
    <w:abstractNumId w:val="4"/>
  </w:num>
  <w:num w:numId="36" w16cid:durableId="494808200">
    <w:abstractNumId w:val="8"/>
  </w:num>
  <w:num w:numId="37" w16cid:durableId="154155490">
    <w:abstractNumId w:val="3"/>
  </w:num>
  <w:num w:numId="38" w16cid:durableId="1553883537">
    <w:abstractNumId w:val="2"/>
  </w:num>
  <w:num w:numId="39" w16cid:durableId="340284332">
    <w:abstractNumId w:val="1"/>
  </w:num>
  <w:num w:numId="40" w16cid:durableId="1874414297">
    <w:abstractNumId w:val="0"/>
  </w:num>
  <w:num w:numId="41" w16cid:durableId="243148251">
    <w:abstractNumId w:val="10"/>
  </w:num>
  <w:num w:numId="42" w16cid:durableId="1918400656">
    <w:abstractNumId w:val="10"/>
  </w:num>
  <w:num w:numId="43" w16cid:durableId="506749922">
    <w:abstractNumId w:val="10"/>
  </w:num>
  <w:num w:numId="44" w16cid:durableId="1811720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8/2026"/>
    <w:docVar w:name="dvlangue" w:val="MT"/>
    <w:docVar w:name="dvnumam" w:val="0"/>
    <w:docVar w:name="dvpe" w:val="781.452"/>
    <w:docVar w:name="dvrapporteur" w:val="Rapporteur: "/>
    <w:docVar w:name="dvstar" w:val="***"/>
    <w:docVar w:name="dvtitre" w:val="Riżoluzzjoni tal-Parlament Ewropew xx xx xxxx 2026 dwar l-abbozz ta’ deċiżjoni tal-Kunsill dwar il-konklużjoni tal-Ftehim bejn l-Unjoni Ewropea, minn naħa waħda, u r-Repubblika tal-Ekwador, min-naħa l-oħra, dwar il-kooperazzjoni bejn l-Aġenzija tal-Unjoni Ewropea għall-Kooperazzjoni fl-Infurzar tal-Liġi (Europol) u l-awtoritajiet tal-Ekwador kompetenti fil-ġlieda kontra l-kriminalità serja u t-terroriżmu(10965/2025 – C10-0219/2025 – 2025/0120(NLE))"/>
  </w:docVars>
  <w:rsids>
    <w:rsidRoot w:val="001B2B82"/>
    <w:rsid w:val="00002272"/>
    <w:rsid w:val="00047FCB"/>
    <w:rsid w:val="00064002"/>
    <w:rsid w:val="000677B9"/>
    <w:rsid w:val="000831BA"/>
    <w:rsid w:val="000A42CC"/>
    <w:rsid w:val="000E7DD9"/>
    <w:rsid w:val="0010095E"/>
    <w:rsid w:val="00125B37"/>
    <w:rsid w:val="00187494"/>
    <w:rsid w:val="001B2B82"/>
    <w:rsid w:val="001F32AE"/>
    <w:rsid w:val="002767FF"/>
    <w:rsid w:val="00295A37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57D2"/>
    <w:rsid w:val="0050519A"/>
    <w:rsid w:val="005072A1"/>
    <w:rsid w:val="00514517"/>
    <w:rsid w:val="00545827"/>
    <w:rsid w:val="00560270"/>
    <w:rsid w:val="005C2568"/>
    <w:rsid w:val="005F1B17"/>
    <w:rsid w:val="006037C0"/>
    <w:rsid w:val="0064547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7F8A"/>
    <w:rsid w:val="00A1643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068B7"/>
    <w:rsid w:val="00C23CD4"/>
    <w:rsid w:val="00C61C0C"/>
    <w:rsid w:val="00C941CB"/>
    <w:rsid w:val="00CC2357"/>
    <w:rsid w:val="00CF071A"/>
    <w:rsid w:val="00CF164C"/>
    <w:rsid w:val="00D058B8"/>
    <w:rsid w:val="00D56C11"/>
    <w:rsid w:val="00D834A0"/>
    <w:rsid w:val="00D872DF"/>
    <w:rsid w:val="00D91E21"/>
    <w:rsid w:val="00DA7FCD"/>
    <w:rsid w:val="00E300C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30DE"/>
    <w:rsid w:val="00F5134D"/>
    <w:rsid w:val="00F74202"/>
    <w:rsid w:val="00F74FA4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0DEAD0"/>
  <w15:chartTrackingRefBased/>
  <w15:docId w15:val="{DEF2D915-BED6-40FB-B98E-E1AB0866B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16435"/>
    <w:pPr>
      <w:spacing w:before="480" w:after="240"/>
    </w:pPr>
  </w:style>
  <w:style w:type="paragraph" w:customStyle="1" w:styleId="NormalHanging12a">
    <w:name w:val="NormalHanging12a"/>
    <w:basedOn w:val="Normal"/>
    <w:rsid w:val="00A16435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047FCB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2026-05-12T07:34:00Z</dcterms:created>
  <dcterms:modified xsi:type="dcterms:W3CDTF">2026-05-12T07:34:00Z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P10_TA(2026)0072_</vt:lpwstr>
  </property>
  <property fmtid="{D5CDD505-2E9C-101B-9397-08002B2CF9AE}" pid="4" name="&lt;Type&gt;">
    <vt:lpwstr>RR</vt:lpwstr>
  </property>
</Properties>
</file>