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6B47" w14:paraId="15866E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933AB7" w14:textId="77777777" w:rsidR="00751A4A" w:rsidRPr="00B16B47" w:rsidRDefault="00757C42" w:rsidP="0010095E">
            <w:pPr>
              <w:pStyle w:val="EPName"/>
            </w:pPr>
            <w:r w:rsidRPr="00B16B47">
              <w:t>Parlamento Europeo</w:t>
            </w:r>
          </w:p>
          <w:p w14:paraId="1F402BBE" w14:textId="77777777" w:rsidR="00751A4A" w:rsidRPr="00B16B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6B47">
              <w:t>2024</w:t>
            </w:r>
            <w:r w:rsidR="00817416" w:rsidRPr="00B16B47">
              <w:t>-202</w:t>
            </w:r>
            <w:r w:rsidRPr="00B16B47">
              <w:t>9</w:t>
            </w:r>
          </w:p>
        </w:tc>
        <w:tc>
          <w:tcPr>
            <w:tcW w:w="2268" w:type="dxa"/>
            <w:shd w:val="clear" w:color="auto" w:fill="auto"/>
          </w:tcPr>
          <w:p w14:paraId="7BDAD766" w14:textId="77777777" w:rsidR="00751A4A" w:rsidRPr="00B16B47" w:rsidRDefault="00187494" w:rsidP="0010095E">
            <w:pPr>
              <w:pStyle w:val="EPLogo"/>
            </w:pPr>
            <w:r w:rsidRPr="00B16B47">
              <w:rPr>
                <w:noProof/>
                <w:lang w:eastAsia="ja-JP"/>
              </w:rPr>
              <w:drawing>
                <wp:inline distT="0" distB="0" distL="0" distR="0" wp14:anchorId="5F8B5F56" wp14:editId="00D54A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4F27C6" w14:textId="77777777" w:rsidR="00D058B8" w:rsidRPr="00B16B47" w:rsidRDefault="00D058B8" w:rsidP="004C5D52">
      <w:pPr>
        <w:pStyle w:val="LineTop"/>
      </w:pPr>
    </w:p>
    <w:p w14:paraId="34B5B87D" w14:textId="77777777" w:rsidR="00680577" w:rsidRPr="00B16B47" w:rsidRDefault="00757C42" w:rsidP="00680577">
      <w:pPr>
        <w:pStyle w:val="EPBodyTA1"/>
      </w:pPr>
      <w:r w:rsidRPr="00B16B47">
        <w:t>TEXTOS APROBADOS</w:t>
      </w:r>
    </w:p>
    <w:p w14:paraId="3A7359EB" w14:textId="77777777" w:rsidR="00D058B8" w:rsidRPr="00B16B47" w:rsidRDefault="00D058B8" w:rsidP="00D058B8">
      <w:pPr>
        <w:pStyle w:val="LineBottom"/>
      </w:pPr>
    </w:p>
    <w:p w14:paraId="764D6349" w14:textId="7CD28D81" w:rsidR="00757C42" w:rsidRPr="00B16B47" w:rsidRDefault="00757C42" w:rsidP="00757C42">
      <w:pPr>
        <w:pStyle w:val="ATHeading1"/>
      </w:pPr>
      <w:bookmarkStart w:id="0" w:name="TANumber"/>
      <w:r w:rsidRPr="00B16B47">
        <w:t>P10_</w:t>
      </w:r>
      <w:proofErr w:type="gramStart"/>
      <w:r w:rsidRPr="00B16B47">
        <w:t>TA(</w:t>
      </w:r>
      <w:proofErr w:type="gramEnd"/>
      <w:r w:rsidRPr="00B16B47">
        <w:t>2026)00</w:t>
      </w:r>
      <w:r w:rsidR="0031379F" w:rsidRPr="00B16B47">
        <w:t>81</w:t>
      </w:r>
      <w:bookmarkEnd w:id="0"/>
    </w:p>
    <w:p w14:paraId="11E6DC56" w14:textId="77777777" w:rsidR="00757C42" w:rsidRPr="00B16B47" w:rsidRDefault="00757C42" w:rsidP="00757C42">
      <w:pPr>
        <w:pStyle w:val="ATHeading2"/>
      </w:pPr>
      <w:bookmarkStart w:id="1" w:name="title"/>
      <w:r w:rsidRPr="00B16B47">
        <w:t>Trata de seres humanos y graves violaciones de los derechos humanos vinculadas al reclutamiento de personas sin la nacionalidad rusa, en particular africanos, para la guerra de agresión de Rusia en Ucrania</w:t>
      </w:r>
      <w:bookmarkEnd w:id="1"/>
    </w:p>
    <w:p w14:paraId="609F899C" w14:textId="77777777" w:rsidR="00757C42" w:rsidRPr="00B16B47" w:rsidRDefault="00757C42" w:rsidP="00757C42">
      <w:pPr>
        <w:rPr>
          <w:i/>
          <w:vanish/>
        </w:rPr>
      </w:pPr>
      <w:r w:rsidRPr="00B16B47">
        <w:rPr>
          <w:i/>
        </w:rPr>
        <w:fldChar w:fldCharType="begin"/>
      </w:r>
      <w:r w:rsidRPr="00B16B47">
        <w:rPr>
          <w:i/>
        </w:rPr>
        <w:instrText xml:space="preserve"> TC"(</w:instrText>
      </w:r>
      <w:bookmarkStart w:id="2" w:name="DocNumber"/>
      <w:r w:rsidRPr="00B16B47">
        <w:rPr>
          <w:i/>
        </w:rPr>
        <w:instrText>B10-0157, 0165, 0166, 0167, 0170 y 0175/2026</w:instrText>
      </w:r>
      <w:bookmarkEnd w:id="2"/>
      <w:r w:rsidRPr="00B16B47">
        <w:rPr>
          <w:i/>
        </w:rPr>
        <w:instrText xml:space="preserve">)"\l3 \n&gt; \* MERGEFORMAT </w:instrText>
      </w:r>
      <w:r w:rsidRPr="00B16B47">
        <w:rPr>
          <w:i/>
        </w:rPr>
        <w:fldChar w:fldCharType="end"/>
      </w:r>
    </w:p>
    <w:p w14:paraId="636F129E" w14:textId="77777777" w:rsidR="00757C42" w:rsidRPr="00B16B47" w:rsidRDefault="00757C42" w:rsidP="00757C42">
      <w:pPr>
        <w:rPr>
          <w:vanish/>
        </w:rPr>
      </w:pPr>
      <w:bookmarkStart w:id="3" w:name="PE"/>
      <w:r w:rsidRPr="00B16B47">
        <w:rPr>
          <w:vanish/>
        </w:rPr>
        <w:t>PE782.987</w:t>
      </w:r>
      <w:bookmarkEnd w:id="3"/>
    </w:p>
    <w:p w14:paraId="647F5BD9" w14:textId="6350FCD4" w:rsidR="00757C42" w:rsidRPr="00B16B47" w:rsidRDefault="00757C42" w:rsidP="00F438CE">
      <w:pPr>
        <w:pStyle w:val="ATHeading3"/>
      </w:pPr>
      <w:bookmarkStart w:id="4" w:name="Sujet"/>
      <w:r w:rsidRPr="00B16B47">
        <w:t>Resolución del Parlamento Europeo, de 12 de marzo de 2026, sobre la trata de seres humanos y las graves violaciones de los derechos humanos vinculadas al reclutamiento de personas sin la nacionalidad rusa, en particular africanos, para la guerra de agresión de Rusia en Ucrania</w:t>
      </w:r>
      <w:bookmarkEnd w:id="4"/>
      <w:r w:rsidRPr="00B16B47">
        <w:t xml:space="preserve"> </w:t>
      </w:r>
      <w:bookmarkStart w:id="5" w:name="References"/>
      <w:r w:rsidRPr="00B16B47">
        <w:t>(2026/2641(RSP))</w:t>
      </w:r>
      <w:bookmarkEnd w:id="5"/>
    </w:p>
    <w:p w14:paraId="5864AC32" w14:textId="77777777" w:rsidR="009D4606" w:rsidRPr="00B16B47" w:rsidRDefault="009D4606" w:rsidP="009D4606">
      <w:pPr>
        <w:pStyle w:val="EPComma"/>
      </w:pPr>
      <w:bookmarkStart w:id="6" w:name="TextBodyBegin"/>
      <w:bookmarkEnd w:id="6"/>
      <w:r w:rsidRPr="00B16B47">
        <w:rPr>
          <w:i/>
        </w:rPr>
        <w:t>El Parlamento Europeo</w:t>
      </w:r>
      <w:r w:rsidRPr="00B16B47">
        <w:t>,</w:t>
      </w:r>
    </w:p>
    <w:p w14:paraId="292EE3F7" w14:textId="77777777" w:rsidR="009D4606" w:rsidRPr="00B16B47" w:rsidRDefault="009D4606" w:rsidP="00F438CE">
      <w:pPr>
        <w:pStyle w:val="NormalHanging12a"/>
      </w:pPr>
      <w:r w:rsidRPr="00B16B47">
        <w:t>–</w:t>
      </w:r>
      <w:r w:rsidRPr="00B16B47">
        <w:tab/>
        <w:t>Vistos el artículo 150, apartado 5, y el artículo 136, apartado 4, de su Reglamento interno,</w:t>
      </w:r>
    </w:p>
    <w:p w14:paraId="06EC407E" w14:textId="77777777" w:rsidR="009D4606" w:rsidRPr="00B16B47" w:rsidRDefault="009D4606" w:rsidP="00F438CE">
      <w:pPr>
        <w:pStyle w:val="NormalHanging12a"/>
      </w:pPr>
      <w:r w:rsidRPr="00B16B47">
        <w:t>A.</w:t>
      </w:r>
      <w:r w:rsidRPr="00B16B47">
        <w:tab/>
        <w:t>Considerando que Rusia está sirviéndose de tácticas de reclutamiento engañosas y de la coacción para captar a miles de extranjeros de diferentes Estados africanos, y que también está reclutando a personas desde Cuba y Asia Central y Meridional para mantener su guerra ilegal, brutal, no provocada e injustificada de agresión contra Ucrania;</w:t>
      </w:r>
    </w:p>
    <w:p w14:paraId="3072D95F" w14:textId="77777777" w:rsidR="009D4606" w:rsidRPr="00B16B47" w:rsidRDefault="009D4606" w:rsidP="00F438CE">
      <w:pPr>
        <w:pStyle w:val="NormalHanging12a"/>
      </w:pPr>
      <w:r w:rsidRPr="00B16B47">
        <w:t>B.</w:t>
      </w:r>
      <w:r w:rsidRPr="00B16B47">
        <w:tab/>
        <w:t xml:space="preserve">Considerando que los informes de investigación y varios Estados africanos han revelado la existencia de redes de reclutamiento que se dirigen por sistema a personas de zonas de renta baja, principalmente a través de plataformas de redes sociales, con falsas promesas de empleo, educación o ciudadanía; que se incita a los reclutas a viajar a Rusia, se les priva de sus documentos de identidad y se les moviliza por la fuerza, bajo coacción o amenazas; que el caso de Francis </w:t>
      </w:r>
      <w:proofErr w:type="spellStart"/>
      <w:r w:rsidRPr="00B16B47">
        <w:t>Ndung’u</w:t>
      </w:r>
      <w:proofErr w:type="spellEnd"/>
      <w:r w:rsidRPr="00B16B47">
        <w:t xml:space="preserve"> </w:t>
      </w:r>
      <w:proofErr w:type="spellStart"/>
      <w:r w:rsidRPr="00B16B47">
        <w:t>Ndarua</w:t>
      </w:r>
      <w:proofErr w:type="spellEnd"/>
      <w:r w:rsidRPr="00B16B47">
        <w:t>, un nacional keniano reclutado de manera fraudulenta y enviado al frente en Ucrania, ilustra la extrema crueldad de estas prácticas;</w:t>
      </w:r>
    </w:p>
    <w:p w14:paraId="4109E2CF" w14:textId="77777777" w:rsidR="009D4606" w:rsidRPr="00B16B47" w:rsidRDefault="009D4606" w:rsidP="00F438CE">
      <w:pPr>
        <w:pStyle w:val="NormalHanging12a"/>
      </w:pPr>
      <w:r w:rsidRPr="00B16B47">
        <w:t>C.</w:t>
      </w:r>
      <w:r w:rsidRPr="00B16B47">
        <w:tab/>
        <w:t>Considerando que, al parecer, las autoridades rusas posibilitan estos programas de reclutamiento a través de empresas vinculadas al Estado, intermediarios, estructuras militares y funcionarios de embajadas;</w:t>
      </w:r>
    </w:p>
    <w:p w14:paraId="334EFC1D" w14:textId="77777777" w:rsidR="009D4606" w:rsidRPr="00B16B47" w:rsidRDefault="009D4606" w:rsidP="00F438CE">
      <w:pPr>
        <w:pStyle w:val="NormalHanging12a"/>
      </w:pPr>
      <w:r w:rsidRPr="00B16B47">
        <w:t>D.</w:t>
      </w:r>
      <w:r w:rsidRPr="00B16B47">
        <w:tab/>
        <w:t>Considerando que los testimonios indican que los reclutas africanos están obligados a cumplir las tareas más peligrosas en el frente, son considerados prescindibles y se ven sometidos a abusos y discriminación raciales;</w:t>
      </w:r>
    </w:p>
    <w:p w14:paraId="782AA100" w14:textId="77777777" w:rsidR="009D4606" w:rsidRPr="00B16B47" w:rsidRDefault="009D4606" w:rsidP="00F438CE">
      <w:pPr>
        <w:pStyle w:val="NormalHanging12a"/>
      </w:pPr>
      <w:r w:rsidRPr="00B16B47">
        <w:t>E.</w:t>
      </w:r>
      <w:r w:rsidRPr="00B16B47">
        <w:tab/>
        <w:t xml:space="preserve">Considerando que, al parecer, cientos de mujeres africanas han sido engañadas para </w:t>
      </w:r>
      <w:r w:rsidRPr="00B16B47">
        <w:lastRenderedPageBreak/>
        <w:t>trabajar en fábricas de montaje de drones en Rusia en condiciones muy peligrosas y de explotación;</w:t>
      </w:r>
    </w:p>
    <w:p w14:paraId="166F6D3F" w14:textId="77777777" w:rsidR="009D4606" w:rsidRPr="00B16B47" w:rsidRDefault="009D4606" w:rsidP="00F438CE">
      <w:pPr>
        <w:pStyle w:val="NormalHanging12a"/>
      </w:pPr>
      <w:r w:rsidRPr="00B16B47">
        <w:t>1.</w:t>
      </w:r>
      <w:r w:rsidRPr="00B16B47">
        <w:tab/>
        <w:t xml:space="preserve">Condena enérgicamente la trata y el reclutamiento coercitivo de extranjeros para el servicio militar ruso y la explotación laboral relacionada con la guerra; destaca que estas prácticas suponen graves violaciones de los derechos humanos y </w:t>
      </w:r>
      <w:sdt>
        <w:sdtPr>
          <w:tag w:val="goog_rdk_72"/>
          <w:id w:val="-498470426"/>
        </w:sdtPr>
        <w:sdtEndPr/>
        <w:sdtContent/>
      </w:sdt>
      <w:r w:rsidRPr="00B16B47">
        <w:t>del Derecho internacional humanitario, y pueden constituir crímenes de guerra y crímenes de lesa humanidad;</w:t>
      </w:r>
    </w:p>
    <w:p w14:paraId="4BBEC142" w14:textId="77777777" w:rsidR="009D4606" w:rsidRPr="00B16B47" w:rsidRDefault="009D4606" w:rsidP="00F438CE">
      <w:pPr>
        <w:pStyle w:val="NormalHanging12a"/>
      </w:pPr>
      <w:r w:rsidRPr="00B16B47">
        <w:t>2.</w:t>
      </w:r>
      <w:r w:rsidRPr="00B16B47">
        <w:tab/>
        <w:t>Insta a todos los Estados afectados a investigar y combatir el reclutamiento de extranjeros y exigir responsabilidades a todos aquellos que lo llevan a cabo, lo facilitan o lo promueven, a mejorar la vigilancia entre los funcionarios de inmigración, a advertir proactivamente a los ciudadanos de los peligros de viajar a Rusia por supuestas ofertas laborales o educativas y a facilitar la repatriación inmediata de los extranjeros reclutados de manera fraudulenta;</w:t>
      </w:r>
    </w:p>
    <w:p w14:paraId="7008E3BB" w14:textId="77777777" w:rsidR="009D4606" w:rsidRPr="00B16B47" w:rsidRDefault="009D4606" w:rsidP="00F438CE">
      <w:pPr>
        <w:pStyle w:val="NormalHanging12a"/>
      </w:pPr>
      <w:r w:rsidRPr="00B16B47">
        <w:t>3.</w:t>
      </w:r>
      <w:r w:rsidRPr="00B16B47">
        <w:tab/>
        <w:t>Exige a las plataformas de redes sociales que cumplan sus responsabilidades en materia de derechos humanos y cooperen con las autoridades pertinentes en la identificación y eliminación de los contenidos utilizados por las redes engañosas de reclutamiento y trata de seres humanos vinculadas a Rusia; pide a los Estados que exijan responsabilidades a estas plataformas;</w:t>
      </w:r>
    </w:p>
    <w:p w14:paraId="20156636" w14:textId="77777777" w:rsidR="009D4606" w:rsidRPr="00B16B47" w:rsidRDefault="009D4606" w:rsidP="00F438CE">
      <w:pPr>
        <w:pStyle w:val="NormalHanging12a"/>
      </w:pPr>
      <w:r w:rsidRPr="00B16B47">
        <w:t>4.</w:t>
      </w:r>
      <w:r w:rsidRPr="00B16B47">
        <w:tab/>
        <w:t>Subraya que el creciente uso de tácticas de reclutamiento engañosas coincide con la expansión de la influencia de Rusia en los Estados africanos, también a través de empresas militares privadas y campañas de manipulación de información;</w:t>
      </w:r>
    </w:p>
    <w:p w14:paraId="6FFEE108" w14:textId="77777777" w:rsidR="009D4606" w:rsidRPr="00B16B47" w:rsidRDefault="009D4606" w:rsidP="00F438CE">
      <w:pPr>
        <w:pStyle w:val="NormalHanging12a"/>
      </w:pPr>
      <w:r w:rsidRPr="00B16B47">
        <w:t>5.</w:t>
      </w:r>
      <w:r w:rsidRPr="00B16B47">
        <w:tab/>
        <w:t>Exige que Rusia ponga fin inmediatamente a estas prácticas de reclutamiento y garantice la repatriación incondicional de las personas reclutadas de forma fraudulenta; considera a las autoridades rusas responsables de crear y posibilitar estos sistemas;</w:t>
      </w:r>
    </w:p>
    <w:p w14:paraId="200BF1AF" w14:textId="77777777" w:rsidR="009D4606" w:rsidRPr="00B16B47" w:rsidRDefault="009D4606" w:rsidP="00F438CE">
      <w:pPr>
        <w:pStyle w:val="NormalHanging12a"/>
      </w:pPr>
      <w:r w:rsidRPr="00B16B47">
        <w:t>6.</w:t>
      </w:r>
      <w:r w:rsidRPr="00B16B47">
        <w:tab/>
        <w:t xml:space="preserve">Llama la atención sobre el caso de Francis </w:t>
      </w:r>
      <w:proofErr w:type="spellStart"/>
      <w:r w:rsidRPr="00B16B47">
        <w:t>Ndung’u</w:t>
      </w:r>
      <w:proofErr w:type="spellEnd"/>
      <w:r w:rsidRPr="00B16B47">
        <w:t xml:space="preserve"> </w:t>
      </w:r>
      <w:proofErr w:type="spellStart"/>
      <w:r w:rsidRPr="00B16B47">
        <w:t>Ndarua</w:t>
      </w:r>
      <w:proofErr w:type="spellEnd"/>
      <w:r w:rsidRPr="00B16B47">
        <w:t>; pide su repatriación; exige a Rusia que informe a sus familiares de su paradero y estado de salud;</w:t>
      </w:r>
    </w:p>
    <w:p w14:paraId="05439122" w14:textId="77777777" w:rsidR="009D4606" w:rsidRPr="00B16B47" w:rsidRDefault="009D4606" w:rsidP="00F438CE">
      <w:pPr>
        <w:pStyle w:val="NormalHanging12a"/>
      </w:pPr>
      <w:r w:rsidRPr="00B16B47">
        <w:t>7.</w:t>
      </w:r>
      <w:r w:rsidRPr="00B16B47">
        <w:tab/>
        <w:t>Invita a la Unión y a sus Estados miembros a que colaboren con los Estados afectados y a que apoyen sus esfuerzos para luchar contra la trata de seres humanos y facilitar la liberación y la repatriación de las víctimas; pide a la Unión y a sus Estados miembros que impongan</w:t>
      </w:r>
      <w:sdt>
        <w:sdtPr>
          <w:tag w:val="goog_rdk_83"/>
          <w:id w:val="1698656109"/>
        </w:sdtPr>
        <w:sdtEndPr/>
        <w:sdtContent/>
      </w:sdt>
      <w:r w:rsidRPr="00B16B47">
        <w:t xml:space="preserve"> sanciones específicas a las personas y entidades responsables;</w:t>
      </w:r>
    </w:p>
    <w:p w14:paraId="0AD724BF" w14:textId="6B0711CA" w:rsidR="00E365E1" w:rsidRPr="00B16B47" w:rsidRDefault="009D4606" w:rsidP="00F438CE">
      <w:pPr>
        <w:spacing w:after="240"/>
        <w:ind w:left="567" w:hanging="567"/>
      </w:pPr>
      <w:r w:rsidRPr="00B16B47">
        <w:t>8.</w:t>
      </w:r>
      <w:r w:rsidRPr="00B16B47">
        <w:tab/>
        <w:t>Encarga a su presidenta que transmita la presente Resolución al Consejo, a la Comisión, a la AR/VP, a los Estados miembros, a la Unión Africana, a la Asamblea General de las Naciones Unidas y a las autoridades rusas y ucranianas.</w:t>
      </w:r>
    </w:p>
    <w:p w14:paraId="788E284A" w14:textId="77777777" w:rsidR="00F438CE" w:rsidRPr="00B16B47" w:rsidRDefault="00F438CE" w:rsidP="00F438CE">
      <w:pPr>
        <w:spacing w:after="240"/>
        <w:ind w:left="567" w:hanging="567"/>
      </w:pPr>
    </w:p>
    <w:sectPr w:rsidR="00F438CE" w:rsidRPr="00B16B47" w:rsidSect="001C02B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347DA" w14:textId="77777777" w:rsidR="00757C42" w:rsidRPr="001C02B9" w:rsidRDefault="00757C42">
      <w:r w:rsidRPr="001C02B9">
        <w:separator/>
      </w:r>
    </w:p>
  </w:endnote>
  <w:endnote w:type="continuationSeparator" w:id="0">
    <w:p w14:paraId="2199457A" w14:textId="77777777" w:rsidR="00757C42" w:rsidRPr="001C02B9" w:rsidRDefault="00757C42">
      <w:r w:rsidRPr="001C02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05883" w14:textId="77777777" w:rsidR="00757C42" w:rsidRPr="001C02B9" w:rsidRDefault="00757C42">
      <w:r w:rsidRPr="001C02B9">
        <w:separator/>
      </w:r>
    </w:p>
  </w:footnote>
  <w:footnote w:type="continuationSeparator" w:id="0">
    <w:p w14:paraId="63294B7E" w14:textId="77777777" w:rsidR="00757C42" w:rsidRPr="001C02B9" w:rsidRDefault="00757C42">
      <w:r w:rsidRPr="001C02B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067082">
    <w:abstractNumId w:val="9"/>
  </w:num>
  <w:num w:numId="2" w16cid:durableId="1950775567">
    <w:abstractNumId w:val="9"/>
  </w:num>
  <w:num w:numId="3" w16cid:durableId="1044989045">
    <w:abstractNumId w:val="7"/>
  </w:num>
  <w:num w:numId="4" w16cid:durableId="137722299">
    <w:abstractNumId w:val="7"/>
  </w:num>
  <w:num w:numId="5" w16cid:durableId="298653952">
    <w:abstractNumId w:val="6"/>
  </w:num>
  <w:num w:numId="6" w16cid:durableId="1458378075">
    <w:abstractNumId w:val="6"/>
  </w:num>
  <w:num w:numId="7" w16cid:durableId="653219520">
    <w:abstractNumId w:val="5"/>
  </w:num>
  <w:num w:numId="8" w16cid:durableId="1872524613">
    <w:abstractNumId w:val="5"/>
  </w:num>
  <w:num w:numId="9" w16cid:durableId="1399742808">
    <w:abstractNumId w:val="4"/>
  </w:num>
  <w:num w:numId="10" w16cid:durableId="886994952">
    <w:abstractNumId w:val="4"/>
  </w:num>
  <w:num w:numId="11" w16cid:durableId="1689522261">
    <w:abstractNumId w:val="8"/>
  </w:num>
  <w:num w:numId="12" w16cid:durableId="528764440">
    <w:abstractNumId w:val="8"/>
  </w:num>
  <w:num w:numId="13" w16cid:durableId="357241149">
    <w:abstractNumId w:val="3"/>
  </w:num>
  <w:num w:numId="14" w16cid:durableId="828179085">
    <w:abstractNumId w:val="3"/>
  </w:num>
  <w:num w:numId="15" w16cid:durableId="1867406294">
    <w:abstractNumId w:val="2"/>
  </w:num>
  <w:num w:numId="16" w16cid:durableId="1747604715">
    <w:abstractNumId w:val="2"/>
  </w:num>
  <w:num w:numId="17" w16cid:durableId="48767136">
    <w:abstractNumId w:val="1"/>
  </w:num>
  <w:num w:numId="18" w16cid:durableId="915171239">
    <w:abstractNumId w:val="1"/>
  </w:num>
  <w:num w:numId="19" w16cid:durableId="199897995">
    <w:abstractNumId w:val="0"/>
  </w:num>
  <w:num w:numId="20" w16cid:durableId="2077119536">
    <w:abstractNumId w:val="0"/>
  </w:num>
  <w:num w:numId="21" w16cid:durableId="1281688569">
    <w:abstractNumId w:val="9"/>
  </w:num>
  <w:num w:numId="22" w16cid:durableId="294798653">
    <w:abstractNumId w:val="7"/>
  </w:num>
  <w:num w:numId="23" w16cid:durableId="1752391017">
    <w:abstractNumId w:val="6"/>
  </w:num>
  <w:num w:numId="24" w16cid:durableId="1847013431">
    <w:abstractNumId w:val="5"/>
  </w:num>
  <w:num w:numId="25" w16cid:durableId="1781408609">
    <w:abstractNumId w:val="4"/>
  </w:num>
  <w:num w:numId="26" w16cid:durableId="1407531909">
    <w:abstractNumId w:val="8"/>
  </w:num>
  <w:num w:numId="27" w16cid:durableId="1948074987">
    <w:abstractNumId w:val="3"/>
  </w:num>
  <w:num w:numId="28" w16cid:durableId="426116828">
    <w:abstractNumId w:val="2"/>
  </w:num>
  <w:num w:numId="29" w16cid:durableId="145242384">
    <w:abstractNumId w:val="1"/>
  </w:num>
  <w:num w:numId="30" w16cid:durableId="119418920">
    <w:abstractNumId w:val="0"/>
  </w:num>
  <w:num w:numId="31" w16cid:durableId="541795339">
    <w:abstractNumId w:val="9"/>
  </w:num>
  <w:num w:numId="32" w16cid:durableId="1585332360">
    <w:abstractNumId w:val="7"/>
  </w:num>
  <w:num w:numId="33" w16cid:durableId="1452214047">
    <w:abstractNumId w:val="6"/>
  </w:num>
  <w:num w:numId="34" w16cid:durableId="393819015">
    <w:abstractNumId w:val="5"/>
  </w:num>
  <w:num w:numId="35" w16cid:durableId="1859272547">
    <w:abstractNumId w:val="4"/>
  </w:num>
  <w:num w:numId="36" w16cid:durableId="1071929943">
    <w:abstractNumId w:val="8"/>
  </w:num>
  <w:num w:numId="37" w16cid:durableId="127942266">
    <w:abstractNumId w:val="3"/>
  </w:num>
  <w:num w:numId="38" w16cid:durableId="1068528960">
    <w:abstractNumId w:val="2"/>
  </w:num>
  <w:num w:numId="39" w16cid:durableId="463232668">
    <w:abstractNumId w:val="1"/>
  </w:num>
  <w:num w:numId="40" w16cid:durableId="1655797048">
    <w:abstractNumId w:val="0"/>
  </w:num>
  <w:num w:numId="41" w16cid:durableId="219051349">
    <w:abstractNumId w:val="10"/>
  </w:num>
  <w:num w:numId="42" w16cid:durableId="1830903666">
    <w:abstractNumId w:val="10"/>
  </w:num>
  <w:num w:numId="43" w16cid:durableId="554513196">
    <w:abstractNumId w:val="10"/>
  </w:num>
  <w:num w:numId="44" w16cid:durableId="15270150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7, 0165, 0166, 0167, 0170 y 0175/2026"/>
    <w:docVar w:name="dvlangue" w:val="ES"/>
    <w:docVar w:name="dvnumam" w:val="0"/>
    <w:docVar w:name="dvpe" w:val="782.987"/>
    <w:docVar w:name="dvtitre" w:val="Resolución del Parlamento Europeo, de 12 de marzo de 2026, sobre la trata de seres humanos y las graves violaciones de los derechos humanos vinculadas al reclutamiento de personas sin la nacionalidad rusa, en particular africanos, para la guerra de agresión de Rusia en Ucrania(2026/2641(RSP))"/>
  </w:docVars>
  <w:rsids>
    <w:rsidRoot w:val="00757C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2B9"/>
    <w:rsid w:val="001F32AE"/>
    <w:rsid w:val="002767FF"/>
    <w:rsid w:val="002B18FE"/>
    <w:rsid w:val="002B5493"/>
    <w:rsid w:val="0031379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C4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60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B47"/>
    <w:rsid w:val="00B22876"/>
    <w:rsid w:val="00B558F0"/>
    <w:rsid w:val="00BA7349"/>
    <w:rsid w:val="00BD48FE"/>
    <w:rsid w:val="00BD7BD8"/>
    <w:rsid w:val="00BE6ADC"/>
    <w:rsid w:val="00C05BFE"/>
    <w:rsid w:val="00C23CD4"/>
    <w:rsid w:val="00C61C0C"/>
    <w:rsid w:val="00C941CB"/>
    <w:rsid w:val="00C9474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5E8"/>
    <w:rsid w:val="00F04346"/>
    <w:rsid w:val="00F075DC"/>
    <w:rsid w:val="00F149E9"/>
    <w:rsid w:val="00F438C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6682B"/>
  <w15:chartTrackingRefBased/>
  <w15:docId w15:val="{013F8DB9-4CAF-496C-A69B-333D50289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D4606"/>
    <w:pPr>
      <w:spacing w:after="240"/>
      <w:ind w:left="567" w:hanging="567"/>
    </w:pPr>
  </w:style>
  <w:style w:type="paragraph" w:customStyle="1" w:styleId="EPComma">
    <w:name w:val="EPComma"/>
    <w:basedOn w:val="Normal"/>
    <w:rsid w:val="009D460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D4606"/>
    <w:rPr>
      <w:sz w:val="24"/>
      <w:lang w:val="es-ES_tradnl"/>
    </w:rPr>
  </w:style>
  <w:style w:type="paragraph" w:styleId="Revision">
    <w:name w:val="Revision"/>
    <w:hidden/>
    <w:uiPriority w:val="99"/>
    <w:semiHidden/>
    <w:rsid w:val="00EE65E8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MLG_EP</dc:creator>
  <cp:keywords/>
  <cp:lastModifiedBy>MLG_EP</cp:lastModifiedBy>
  <cp:revision>2</cp:revision>
  <cp:lastPrinted>2004-11-19T15:42:00Z</cp:lastPrinted>
  <dcterms:created xsi:type="dcterms:W3CDTF">2026-03-12T11:34:00Z</dcterms:created>
  <dcterms:modified xsi:type="dcterms:W3CDTF">2026-03-12T11:34:00Z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B10-0157, 0165, 0166, 0167, 0170 y 0175/2026</vt:lpwstr>
  </property>
  <property fmtid="{D5CDD505-2E9C-101B-9397-08002B2CF9AE}" pid="4" name="&lt;Type&gt;">
    <vt:lpwstr>RR</vt:lpwstr>
  </property>
</Properties>
</file>