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B74D0" w14:paraId="3F3A3C9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FEF46F0" w14:textId="77777777" w:rsidR="00751A4A" w:rsidRPr="008B74D0" w:rsidRDefault="006E1899" w:rsidP="0010095E">
            <w:pPr>
              <w:pStyle w:val="EPName"/>
            </w:pPr>
            <w:r w:rsidRPr="008B74D0">
              <w:t>Parlamento europeo</w:t>
            </w:r>
          </w:p>
          <w:p w14:paraId="59812FD1" w14:textId="77777777" w:rsidR="00751A4A" w:rsidRPr="008B74D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B74D0">
              <w:t>2024</w:t>
            </w:r>
            <w:r w:rsidR="00817416" w:rsidRPr="008B74D0">
              <w:t>-202</w:t>
            </w:r>
            <w:r w:rsidRPr="008B74D0">
              <w:t>9</w:t>
            </w:r>
          </w:p>
        </w:tc>
        <w:tc>
          <w:tcPr>
            <w:tcW w:w="2268" w:type="dxa"/>
            <w:shd w:val="clear" w:color="auto" w:fill="auto"/>
          </w:tcPr>
          <w:p w14:paraId="4C143B78" w14:textId="77777777" w:rsidR="00751A4A" w:rsidRPr="008B74D0" w:rsidRDefault="00187494" w:rsidP="0010095E">
            <w:pPr>
              <w:pStyle w:val="EPLogo"/>
            </w:pPr>
            <w:r w:rsidRPr="008B74D0">
              <w:rPr>
                <w:noProof/>
                <w:lang w:eastAsia="ja-JP"/>
              </w:rPr>
              <w:drawing>
                <wp:inline distT="0" distB="0" distL="0" distR="0" wp14:anchorId="73ECBCDE" wp14:editId="5C168F0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325593" w14:textId="77777777" w:rsidR="00D058B8" w:rsidRPr="008B74D0" w:rsidRDefault="00D058B8" w:rsidP="004C5D52">
      <w:pPr>
        <w:pStyle w:val="LineTop"/>
      </w:pPr>
    </w:p>
    <w:p w14:paraId="7E09CC81" w14:textId="77777777" w:rsidR="00680577" w:rsidRPr="008B74D0" w:rsidRDefault="006E1899" w:rsidP="00680577">
      <w:pPr>
        <w:pStyle w:val="EPBodyTA1"/>
      </w:pPr>
      <w:r w:rsidRPr="008B74D0">
        <w:t>TESTI APPROVATI</w:t>
      </w:r>
    </w:p>
    <w:p w14:paraId="58F7647A" w14:textId="77777777" w:rsidR="00D058B8" w:rsidRPr="008B74D0" w:rsidRDefault="00D058B8" w:rsidP="00D058B8">
      <w:pPr>
        <w:pStyle w:val="LineBottom"/>
      </w:pPr>
    </w:p>
    <w:p w14:paraId="25D680A7" w14:textId="193C6E56" w:rsidR="006E1899" w:rsidRPr="008B74D0" w:rsidRDefault="006E1899" w:rsidP="006E1899">
      <w:pPr>
        <w:pStyle w:val="ATHeading1"/>
      </w:pPr>
      <w:bookmarkStart w:id="0" w:name="TANumber"/>
      <w:r w:rsidRPr="008B74D0">
        <w:t>P10_TA(2026)00</w:t>
      </w:r>
      <w:bookmarkEnd w:id="0"/>
      <w:r w:rsidR="004617D7">
        <w:t>81</w:t>
      </w:r>
    </w:p>
    <w:p w14:paraId="31124276" w14:textId="0D7FE8F2" w:rsidR="006E1899" w:rsidRPr="008B74D0" w:rsidRDefault="006E1899" w:rsidP="006E1899">
      <w:pPr>
        <w:pStyle w:val="ATHeading2"/>
      </w:pPr>
      <w:bookmarkStart w:id="1" w:name="title"/>
      <w:r w:rsidRPr="008B74D0">
        <w:t xml:space="preserve">Tratta di esseri umani e gravi violazioni dei diritti umani legate al reclutamento di cittadini non russi, in particolare </w:t>
      </w:r>
      <w:r w:rsidR="0052544F" w:rsidRPr="008B74D0">
        <w:t>dall’Africa</w:t>
      </w:r>
      <w:r w:rsidRPr="008B74D0">
        <w:t>, per la guerra di aggressione della Russia in Ucraina</w:t>
      </w:r>
      <w:bookmarkEnd w:id="1"/>
    </w:p>
    <w:p w14:paraId="248C80C3" w14:textId="59B7E58F" w:rsidR="006E1899" w:rsidRPr="008B74D0" w:rsidRDefault="006E1899" w:rsidP="006E1899">
      <w:pPr>
        <w:rPr>
          <w:i/>
          <w:vanish/>
        </w:rPr>
      </w:pPr>
      <w:r w:rsidRPr="008B74D0">
        <w:rPr>
          <w:i/>
        </w:rPr>
        <w:fldChar w:fldCharType="begin"/>
      </w:r>
      <w:r w:rsidRPr="008B74D0">
        <w:rPr>
          <w:i/>
        </w:rPr>
        <w:instrText xml:space="preserve"> TC"(</w:instrText>
      </w:r>
      <w:bookmarkStart w:id="2" w:name="DocNumber"/>
      <w:r w:rsidRPr="008B74D0">
        <w:rPr>
          <w:i/>
        </w:rPr>
        <w:instrText>B10-0157</w:instrText>
      </w:r>
      <w:r w:rsidR="00002ACD" w:rsidRPr="008B74D0">
        <w:rPr>
          <w:i/>
        </w:rPr>
        <w:instrText>, 0165, 0166, 0167, 0170 e 0175</w:instrText>
      </w:r>
      <w:r w:rsidRPr="008B74D0">
        <w:rPr>
          <w:i/>
        </w:rPr>
        <w:instrText>/2026</w:instrText>
      </w:r>
      <w:bookmarkEnd w:id="2"/>
      <w:r w:rsidRPr="008B74D0">
        <w:rPr>
          <w:i/>
        </w:rPr>
        <w:instrText xml:space="preserve">)"\l3 \n&gt; \* MERGEFORMAT </w:instrText>
      </w:r>
      <w:r w:rsidRPr="008B74D0">
        <w:rPr>
          <w:i/>
        </w:rPr>
        <w:fldChar w:fldCharType="end"/>
      </w:r>
    </w:p>
    <w:p w14:paraId="3D346ECA" w14:textId="77777777" w:rsidR="006E1899" w:rsidRPr="008B74D0" w:rsidRDefault="006E1899" w:rsidP="006E1899">
      <w:pPr>
        <w:rPr>
          <w:vanish/>
        </w:rPr>
      </w:pPr>
      <w:bookmarkStart w:id="3" w:name="PE"/>
      <w:r w:rsidRPr="008B74D0">
        <w:rPr>
          <w:vanish/>
        </w:rPr>
        <w:t>PE782.987</w:t>
      </w:r>
      <w:bookmarkEnd w:id="3"/>
    </w:p>
    <w:p w14:paraId="34780BDD" w14:textId="3E89698D" w:rsidR="006E1899" w:rsidRPr="008B74D0" w:rsidRDefault="006E1899" w:rsidP="00C755AB">
      <w:pPr>
        <w:pStyle w:val="ATHeading3"/>
      </w:pPr>
      <w:bookmarkStart w:id="4" w:name="Sujet"/>
      <w:bookmarkStart w:id="5" w:name="_Hlk224220050"/>
      <w:r w:rsidRPr="008B74D0">
        <w:t xml:space="preserve">Risoluzione del Parlamento europeo del 12 marzo 2026 sulla tratta di esseri umani e le gravi violazioni dei diritti umani legate al reclutamento di cittadini non russi, in particolare </w:t>
      </w:r>
      <w:r w:rsidR="008B74D0" w:rsidRPr="008B74D0">
        <w:t>dall’Africa</w:t>
      </w:r>
      <w:r w:rsidRPr="008B74D0">
        <w:t>, per la guerra di aggressione della Russia in Ucraina</w:t>
      </w:r>
      <w:bookmarkEnd w:id="4"/>
      <w:r w:rsidRPr="008B74D0">
        <w:t xml:space="preserve"> </w:t>
      </w:r>
      <w:bookmarkStart w:id="6" w:name="References"/>
      <w:r w:rsidRPr="008B74D0">
        <w:t>(2026/2641(RSP))</w:t>
      </w:r>
      <w:bookmarkEnd w:id="6"/>
    </w:p>
    <w:p w14:paraId="45E648D6" w14:textId="77777777" w:rsidR="00355AB9" w:rsidRPr="008B74D0" w:rsidRDefault="00355AB9" w:rsidP="00355AB9">
      <w:pPr>
        <w:pStyle w:val="EPComma"/>
      </w:pPr>
      <w:bookmarkStart w:id="7" w:name="TextBodyBegin"/>
      <w:bookmarkEnd w:id="7"/>
      <w:bookmarkEnd w:id="5"/>
      <w:r w:rsidRPr="008B74D0">
        <w:rPr>
          <w:i/>
        </w:rPr>
        <w:t>Il Parlamento europeo</w:t>
      </w:r>
      <w:r w:rsidRPr="008B74D0">
        <w:t>,</w:t>
      </w:r>
    </w:p>
    <w:p w14:paraId="2E851E26" w14:textId="77777777" w:rsidR="00355AB9" w:rsidRPr="008B74D0" w:rsidRDefault="00355AB9" w:rsidP="00355AB9">
      <w:pPr>
        <w:pStyle w:val="NormalHanging12a"/>
      </w:pPr>
      <w:r w:rsidRPr="008B74D0">
        <w:t>–</w:t>
      </w:r>
      <w:r w:rsidRPr="008B74D0">
        <w:tab/>
        <w:t>visti l'articolo 150, paragrafo 5, e l'articolo 136, paragrafo 4, del suo regolamento,</w:t>
      </w:r>
    </w:p>
    <w:p w14:paraId="43E25A91" w14:textId="77777777" w:rsidR="00355AB9" w:rsidRPr="008B74D0" w:rsidRDefault="00355AB9" w:rsidP="00355AB9">
      <w:pPr>
        <w:pStyle w:val="NormalHanging12a"/>
      </w:pPr>
      <w:r w:rsidRPr="008B74D0">
        <w:t>A.</w:t>
      </w:r>
      <w:r w:rsidRPr="008B74D0">
        <w:tab/>
        <w:t>considerando che la Russia sta utilizzando tattiche di reclutamento ingannevoli e coercizioni per reclutare migliaia di cittadini stranieri provenienti da diversi Stati africani e sta inoltre reclutando persone provenienti da Cuba e dall'Asia meridionale e centrale per sostenere la sua guerra di aggressione brutale, non provocata, ingiustificata e illegale contro l'Ucraina;</w:t>
      </w:r>
    </w:p>
    <w:p w14:paraId="5DB94072" w14:textId="53A6ED95" w:rsidR="00355AB9" w:rsidRPr="008B74D0" w:rsidRDefault="00355AB9" w:rsidP="00355AB9">
      <w:pPr>
        <w:pStyle w:val="NormalHanging12a"/>
      </w:pPr>
      <w:r w:rsidRPr="008B74D0">
        <w:t>B.</w:t>
      </w:r>
      <w:r w:rsidRPr="008B74D0">
        <w:tab/>
        <w:t xml:space="preserve">considerando che indagini giornalistiche e diversi Stati africani hanno rivelato l'esistenza di reti di reclutamento che prendono sistematicamente di mira persone provenienti da zone a basso reddito, principalmente attraverso le piattaforme di social media, con false promesse di impiego, istruzione o cittadinanza; che le reclute sono indotte a recarsi in Russia, dove vengono private dei documenti d'identità e arruolate con la forza dietro coercizione o minacce; che il caso di Francis </w:t>
      </w:r>
      <w:proofErr w:type="spellStart"/>
      <w:r w:rsidRPr="008B74D0">
        <w:t>Ndung'u</w:t>
      </w:r>
      <w:proofErr w:type="spellEnd"/>
      <w:r w:rsidRPr="008B74D0">
        <w:t xml:space="preserve"> </w:t>
      </w:r>
      <w:proofErr w:type="spellStart"/>
      <w:r w:rsidRPr="008B74D0">
        <w:t>Ndarua</w:t>
      </w:r>
      <w:proofErr w:type="spellEnd"/>
      <w:r w:rsidRPr="008B74D0">
        <w:t xml:space="preserve">, un cittadino kenyota reclutato in modo fraudolento e </w:t>
      </w:r>
      <w:r w:rsidR="00C755AB" w:rsidRPr="008B74D0">
        <w:t>mandato</w:t>
      </w:r>
      <w:r w:rsidR="0052544F" w:rsidRPr="008B74D0">
        <w:t xml:space="preserve"> al fronte</w:t>
      </w:r>
      <w:r w:rsidRPr="008B74D0">
        <w:t xml:space="preserve"> in Ucraina, illustra l'estrema crudeltà di tali pratiche;</w:t>
      </w:r>
    </w:p>
    <w:p w14:paraId="26EA321A" w14:textId="45F5404D" w:rsidR="00355AB9" w:rsidRPr="008B74D0" w:rsidRDefault="00355AB9" w:rsidP="00355AB9">
      <w:pPr>
        <w:pStyle w:val="NormalHanging12a"/>
      </w:pPr>
      <w:r w:rsidRPr="008B74D0">
        <w:t>C.</w:t>
      </w:r>
      <w:r w:rsidRPr="008B74D0">
        <w:tab/>
        <w:t xml:space="preserve">considerando che, secondo quanto riferito, le autorità russe rendono possibili </w:t>
      </w:r>
      <w:r w:rsidR="00C755AB" w:rsidRPr="008B74D0">
        <w:t xml:space="preserve">tali </w:t>
      </w:r>
      <w:r w:rsidRPr="008B74D0">
        <w:t>sistemi di reclutamento attraverso società, intermediari, strutture militari e funzionari delle ambasciate che hanno legami con lo Stato;</w:t>
      </w:r>
    </w:p>
    <w:p w14:paraId="0190DD60" w14:textId="77777777" w:rsidR="00355AB9" w:rsidRPr="008B74D0" w:rsidRDefault="00355AB9" w:rsidP="00355AB9">
      <w:pPr>
        <w:pStyle w:val="NormalHanging12a"/>
      </w:pPr>
      <w:r w:rsidRPr="008B74D0">
        <w:t>D.</w:t>
      </w:r>
      <w:r w:rsidRPr="008B74D0">
        <w:tab/>
        <w:t>considerando che le testimonianze indicano che le reclute africane sono chiamate a svolgere i compiti più pericolosi in prima linea, sono trattate come risorse sacrificabili e sono soggette ad abusi e discriminazioni razziali;</w:t>
      </w:r>
    </w:p>
    <w:p w14:paraId="2D895BC1" w14:textId="77777777" w:rsidR="00355AB9" w:rsidRPr="008B74D0" w:rsidRDefault="00355AB9" w:rsidP="00355AB9">
      <w:pPr>
        <w:pStyle w:val="NormalHanging12a"/>
      </w:pPr>
      <w:r w:rsidRPr="008B74D0">
        <w:t>E.</w:t>
      </w:r>
      <w:r w:rsidRPr="008B74D0">
        <w:tab/>
        <w:t xml:space="preserve">considerando che centinaia di donne africane sarebbero state convinte con l'inganno a </w:t>
      </w:r>
      <w:r w:rsidRPr="008B74D0">
        <w:lastRenderedPageBreak/>
        <w:t>lavorare in stabilimenti di assemblaggio di droni in Russia in condizioni altamente pericolose e di sfruttamento;</w:t>
      </w:r>
    </w:p>
    <w:p w14:paraId="0991D794" w14:textId="77777777" w:rsidR="00355AB9" w:rsidRPr="008B74D0" w:rsidRDefault="00355AB9" w:rsidP="00355AB9">
      <w:pPr>
        <w:pStyle w:val="NormalHanging12a"/>
      </w:pPr>
      <w:r w:rsidRPr="008B74D0">
        <w:t>1.</w:t>
      </w:r>
      <w:r w:rsidRPr="008B74D0">
        <w:tab/>
        <w:t xml:space="preserve">condanna fermamente la tratta e il reclutamento coercitivo di cittadini stranieri nel servizio militare russo e lo sfruttamento del lavoro legato alla guerra; sottolinea che tali pratiche rappresentano gravi violazioni dei diritti umani e </w:t>
      </w:r>
      <w:sdt>
        <w:sdtPr>
          <w:tag w:val="goog_rdk_72"/>
          <w:id w:val="-498470426"/>
        </w:sdtPr>
        <w:sdtEndPr/>
        <w:sdtContent/>
      </w:sdt>
      <w:r w:rsidRPr="008B74D0">
        <w:t>del diritto internazionale umanitario e possono costituire crimini di guerra e crimini contro l'umanità;</w:t>
      </w:r>
    </w:p>
    <w:p w14:paraId="3B080D4A" w14:textId="77777777" w:rsidR="00355AB9" w:rsidRPr="008B74D0" w:rsidRDefault="00355AB9" w:rsidP="00355AB9">
      <w:pPr>
        <w:pStyle w:val="NormalHanging12a"/>
      </w:pPr>
      <w:r w:rsidRPr="008B74D0">
        <w:t>2.</w:t>
      </w:r>
      <w:r w:rsidRPr="008B74D0">
        <w:tab/>
        <w:t>esorta tutti gli Stati interessati a indagare sul reclutamento di cittadini stranieri e a contrastarlo e a chiamare a rispondere tutti i soggetti che lo praticano, lo agevolano o lo promuovono, a rafforzare la vigilanza tra i funzionari incaricati dell'immigrazione, ad avvisare proattivamente i cittadini dei pericoli di recarsi in Russia per presunte offerte di lavoro o di istruzione e ad agevolare il rimpatrio immediato dei cittadini stranieri reclutati in modo fraudolento;</w:t>
      </w:r>
    </w:p>
    <w:p w14:paraId="3EF29AC6" w14:textId="3A362754" w:rsidR="00355AB9" w:rsidRPr="008B74D0" w:rsidRDefault="00355AB9" w:rsidP="00355AB9">
      <w:pPr>
        <w:pStyle w:val="NormalHanging12a"/>
      </w:pPr>
      <w:r w:rsidRPr="008B74D0">
        <w:t>3.</w:t>
      </w:r>
      <w:r w:rsidRPr="008B74D0">
        <w:tab/>
        <w:t xml:space="preserve">invita le piattaforme di social media ad assumersi le proprie responsabilità in materia di diritti umani e a cooperare con le autorità competenti nell'individuare e rimuovere i contenuti utilizzati dalle reti ingannevoli di reclutamento e tratta di esseri umani collegate alla Russia; invita gli Stati a chiamare tali piattaforme a rispondere delle </w:t>
      </w:r>
      <w:r w:rsidR="00C755AB" w:rsidRPr="008B74D0">
        <w:t xml:space="preserve">proprie </w:t>
      </w:r>
      <w:r w:rsidRPr="008B74D0">
        <w:t>azioni;</w:t>
      </w:r>
    </w:p>
    <w:p w14:paraId="7C2879A3" w14:textId="77777777" w:rsidR="00355AB9" w:rsidRPr="008B74D0" w:rsidRDefault="00355AB9" w:rsidP="00355AB9">
      <w:pPr>
        <w:pStyle w:val="NormalHanging12a"/>
      </w:pPr>
      <w:r w:rsidRPr="008B74D0">
        <w:t>4.</w:t>
      </w:r>
      <w:r w:rsidRPr="008B74D0">
        <w:tab/>
        <w:t>pone l'accento sul fatto che il crescente ricorso a tattiche di reclutamento ingannevoli coincide con l'aumento dell'influenza della Russia negli Stati africani, anche attraverso società militari private e campagne di manipolazione delle informazioni;</w:t>
      </w:r>
    </w:p>
    <w:p w14:paraId="37CF6F02" w14:textId="77777777" w:rsidR="00355AB9" w:rsidRPr="008B74D0" w:rsidRDefault="00355AB9" w:rsidP="00355AB9">
      <w:pPr>
        <w:pStyle w:val="NormalHanging12a"/>
      </w:pPr>
      <w:r w:rsidRPr="008B74D0">
        <w:t>5.</w:t>
      </w:r>
      <w:r w:rsidRPr="008B74D0">
        <w:tab/>
        <w:t>chiede che la Russia ponga fine immediatamente a tali pratiche di reclutamento e garantisca il rimpatrio incondizionato delle persone reclutate in modo fraudolento; ritiene che le autorità russe siano responsabili della creazione e della promozione di tali sistemi;</w:t>
      </w:r>
    </w:p>
    <w:p w14:paraId="2BE25EE5" w14:textId="77777777" w:rsidR="00355AB9" w:rsidRPr="008B74D0" w:rsidRDefault="00355AB9" w:rsidP="00355AB9">
      <w:pPr>
        <w:pStyle w:val="NormalHanging12a"/>
      </w:pPr>
      <w:r w:rsidRPr="008B74D0">
        <w:t>6.</w:t>
      </w:r>
      <w:r w:rsidRPr="008B74D0">
        <w:tab/>
        <w:t xml:space="preserve">richiama l'attenzione sul caso di Francis </w:t>
      </w:r>
      <w:proofErr w:type="spellStart"/>
      <w:r w:rsidRPr="008B74D0">
        <w:t>Ndung'u</w:t>
      </w:r>
      <w:proofErr w:type="spellEnd"/>
      <w:r w:rsidRPr="008B74D0">
        <w:t xml:space="preserve"> </w:t>
      </w:r>
      <w:proofErr w:type="spellStart"/>
      <w:r w:rsidRPr="008B74D0">
        <w:t>Ndarua</w:t>
      </w:r>
      <w:proofErr w:type="spellEnd"/>
      <w:r w:rsidRPr="008B74D0">
        <w:t>; chiede il suo rimpatrio; esorta la Russia a informare i suoi parenti del luogo in cui si trova e delle sue condizioni di salute;</w:t>
      </w:r>
    </w:p>
    <w:p w14:paraId="265F2F64" w14:textId="77777777" w:rsidR="00355AB9" w:rsidRPr="008B74D0" w:rsidRDefault="00355AB9" w:rsidP="00355AB9">
      <w:pPr>
        <w:pStyle w:val="NormalHanging12a"/>
      </w:pPr>
      <w:r w:rsidRPr="008B74D0">
        <w:t>7.</w:t>
      </w:r>
      <w:r w:rsidRPr="008B74D0">
        <w:tab/>
        <w:t>invita l'UE e i suoi Stati membri a dialogare con gli Stati interessati e a sostenere i loro sforzi per contrastare la tratta di esseri umani e agevolare il rilascio e il rimpatrio delle vittime; invita l'UE e i suoi Stati membri a imporre</w:t>
      </w:r>
      <w:sdt>
        <w:sdtPr>
          <w:tag w:val="goog_rdk_83"/>
          <w:id w:val="1698656109"/>
        </w:sdtPr>
        <w:sdtEndPr/>
        <w:sdtContent/>
      </w:sdt>
      <w:r w:rsidRPr="008B74D0">
        <w:t xml:space="preserve"> sanzioni mirate nei confronti delle persone e delle entità responsabili;</w:t>
      </w:r>
    </w:p>
    <w:p w14:paraId="2CA9CBA6" w14:textId="23AC6029" w:rsidR="00916934" w:rsidRPr="008B74D0" w:rsidRDefault="00355AB9" w:rsidP="00916934">
      <w:pPr>
        <w:pStyle w:val="NormalHanging12a"/>
      </w:pPr>
      <w:r w:rsidRPr="008B74D0">
        <w:t>8.</w:t>
      </w:r>
      <w:r w:rsidRPr="008B74D0">
        <w:tab/>
        <w:t>incarica la sua Presidente di trasmettere la presente risoluzione al Consiglio, alla Commissione, alla VP/AR, agli Stati membri, all'Unione africana, all'Assemblea generale delle Nazioni Unite, nonché alle autorità russe e ucraine.</w:t>
      </w:r>
    </w:p>
    <w:p w14:paraId="55111701" w14:textId="68430A6E" w:rsidR="00E365E1" w:rsidRPr="008B74D0" w:rsidRDefault="00E365E1" w:rsidP="006E1899"/>
    <w:sectPr w:rsidR="00E365E1" w:rsidRPr="008B74D0" w:rsidSect="009169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E8CBC" w14:textId="77777777" w:rsidR="006E1899" w:rsidRPr="00916934" w:rsidRDefault="006E1899">
      <w:r w:rsidRPr="00916934">
        <w:separator/>
      </w:r>
    </w:p>
  </w:endnote>
  <w:endnote w:type="continuationSeparator" w:id="0">
    <w:p w14:paraId="2697EF4E" w14:textId="77777777" w:rsidR="006E1899" w:rsidRPr="00916934" w:rsidRDefault="006E1899">
      <w:r w:rsidRPr="009169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4DC34" w14:textId="77777777" w:rsidR="00064002" w:rsidRPr="0091693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72DB3" w14:textId="77777777" w:rsidR="00064002" w:rsidRPr="0091693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CE898" w14:textId="77777777" w:rsidR="00064002" w:rsidRPr="0091693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C2C88" w14:textId="77777777" w:rsidR="006E1899" w:rsidRPr="00916934" w:rsidRDefault="006E1899">
      <w:r w:rsidRPr="00916934">
        <w:separator/>
      </w:r>
    </w:p>
  </w:footnote>
  <w:footnote w:type="continuationSeparator" w:id="0">
    <w:p w14:paraId="3F806606" w14:textId="77777777" w:rsidR="006E1899" w:rsidRPr="00916934" w:rsidRDefault="006E1899">
      <w:r w:rsidRPr="0091693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F1694" w14:textId="77777777" w:rsidR="00064002" w:rsidRPr="0091693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014F6" w14:textId="77777777" w:rsidR="00064002" w:rsidRPr="0091693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1596D" w14:textId="77777777" w:rsidR="00064002" w:rsidRPr="0091693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23966104">
    <w:abstractNumId w:val="9"/>
  </w:num>
  <w:num w:numId="2" w16cid:durableId="157162343">
    <w:abstractNumId w:val="9"/>
  </w:num>
  <w:num w:numId="3" w16cid:durableId="873617084">
    <w:abstractNumId w:val="7"/>
  </w:num>
  <w:num w:numId="4" w16cid:durableId="923221987">
    <w:abstractNumId w:val="7"/>
  </w:num>
  <w:num w:numId="5" w16cid:durableId="1261528011">
    <w:abstractNumId w:val="6"/>
  </w:num>
  <w:num w:numId="6" w16cid:durableId="1928611305">
    <w:abstractNumId w:val="6"/>
  </w:num>
  <w:num w:numId="7" w16cid:durableId="203254789">
    <w:abstractNumId w:val="5"/>
  </w:num>
  <w:num w:numId="8" w16cid:durableId="2075547161">
    <w:abstractNumId w:val="5"/>
  </w:num>
  <w:num w:numId="9" w16cid:durableId="903102983">
    <w:abstractNumId w:val="4"/>
  </w:num>
  <w:num w:numId="10" w16cid:durableId="209849979">
    <w:abstractNumId w:val="4"/>
  </w:num>
  <w:num w:numId="11" w16cid:durableId="1689214530">
    <w:abstractNumId w:val="8"/>
  </w:num>
  <w:num w:numId="12" w16cid:durableId="302274618">
    <w:abstractNumId w:val="8"/>
  </w:num>
  <w:num w:numId="13" w16cid:durableId="1235820978">
    <w:abstractNumId w:val="3"/>
  </w:num>
  <w:num w:numId="14" w16cid:durableId="1274551275">
    <w:abstractNumId w:val="3"/>
  </w:num>
  <w:num w:numId="15" w16cid:durableId="875972262">
    <w:abstractNumId w:val="2"/>
  </w:num>
  <w:num w:numId="16" w16cid:durableId="850098660">
    <w:abstractNumId w:val="2"/>
  </w:num>
  <w:num w:numId="17" w16cid:durableId="2076782018">
    <w:abstractNumId w:val="1"/>
  </w:num>
  <w:num w:numId="18" w16cid:durableId="2129280608">
    <w:abstractNumId w:val="1"/>
  </w:num>
  <w:num w:numId="19" w16cid:durableId="1222134226">
    <w:abstractNumId w:val="0"/>
  </w:num>
  <w:num w:numId="20" w16cid:durableId="713624095">
    <w:abstractNumId w:val="0"/>
  </w:num>
  <w:num w:numId="21" w16cid:durableId="1794404239">
    <w:abstractNumId w:val="9"/>
  </w:num>
  <w:num w:numId="22" w16cid:durableId="1048643800">
    <w:abstractNumId w:val="7"/>
  </w:num>
  <w:num w:numId="23" w16cid:durableId="1453358149">
    <w:abstractNumId w:val="6"/>
  </w:num>
  <w:num w:numId="24" w16cid:durableId="1148789226">
    <w:abstractNumId w:val="5"/>
  </w:num>
  <w:num w:numId="25" w16cid:durableId="1396469340">
    <w:abstractNumId w:val="4"/>
  </w:num>
  <w:num w:numId="26" w16cid:durableId="1119184868">
    <w:abstractNumId w:val="8"/>
  </w:num>
  <w:num w:numId="27" w16cid:durableId="1908610284">
    <w:abstractNumId w:val="3"/>
  </w:num>
  <w:num w:numId="28" w16cid:durableId="1481312728">
    <w:abstractNumId w:val="2"/>
  </w:num>
  <w:num w:numId="29" w16cid:durableId="640694410">
    <w:abstractNumId w:val="1"/>
  </w:num>
  <w:num w:numId="30" w16cid:durableId="1068724343">
    <w:abstractNumId w:val="0"/>
  </w:num>
  <w:num w:numId="31" w16cid:durableId="1765951531">
    <w:abstractNumId w:val="9"/>
  </w:num>
  <w:num w:numId="32" w16cid:durableId="420226487">
    <w:abstractNumId w:val="7"/>
  </w:num>
  <w:num w:numId="33" w16cid:durableId="1117918176">
    <w:abstractNumId w:val="6"/>
  </w:num>
  <w:num w:numId="34" w16cid:durableId="165678189">
    <w:abstractNumId w:val="5"/>
  </w:num>
  <w:num w:numId="35" w16cid:durableId="919676657">
    <w:abstractNumId w:val="4"/>
  </w:num>
  <w:num w:numId="36" w16cid:durableId="1718115990">
    <w:abstractNumId w:val="8"/>
  </w:num>
  <w:num w:numId="37" w16cid:durableId="1125540546">
    <w:abstractNumId w:val="3"/>
  </w:num>
  <w:num w:numId="38" w16cid:durableId="89282845">
    <w:abstractNumId w:val="2"/>
  </w:num>
  <w:num w:numId="39" w16cid:durableId="332687602">
    <w:abstractNumId w:val="1"/>
  </w:num>
  <w:num w:numId="40" w16cid:durableId="1784960802">
    <w:abstractNumId w:val="0"/>
  </w:num>
  <w:num w:numId="41" w16cid:durableId="317852486">
    <w:abstractNumId w:val="10"/>
  </w:num>
  <w:num w:numId="42" w16cid:durableId="1604846714">
    <w:abstractNumId w:val="10"/>
  </w:num>
  <w:num w:numId="43" w16cid:durableId="546263163">
    <w:abstractNumId w:val="10"/>
  </w:num>
  <w:num w:numId="44" w16cid:durableId="9080333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57/2026"/>
    <w:docVar w:name="dvlangue" w:val="IT"/>
    <w:docVar w:name="dvnumam" w:val="0"/>
    <w:docVar w:name="dvpe" w:val="782.987"/>
    <w:docVar w:name="dvtitre" w:val="Risoluzione del Parlamento europeo del 12 marzo 2026 sulla tratta di esseri umani e le gravi violazioni dei diritti umani legate al reclutamento di cittadini non russi, in particolare africani, per la guerra di aggressione della Russia in Ucraina(2026/2641(RSP))"/>
  </w:docVars>
  <w:rsids>
    <w:rsidRoot w:val="006E1899"/>
    <w:rsid w:val="00002272"/>
    <w:rsid w:val="00002ACD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5AB9"/>
    <w:rsid w:val="00361C00"/>
    <w:rsid w:val="00395FA1"/>
    <w:rsid w:val="003E15D4"/>
    <w:rsid w:val="00411CCE"/>
    <w:rsid w:val="0041666E"/>
    <w:rsid w:val="00421060"/>
    <w:rsid w:val="004617D7"/>
    <w:rsid w:val="00471C19"/>
    <w:rsid w:val="004867E3"/>
    <w:rsid w:val="00494A28"/>
    <w:rsid w:val="004C0004"/>
    <w:rsid w:val="004C5D52"/>
    <w:rsid w:val="0050519A"/>
    <w:rsid w:val="005072A1"/>
    <w:rsid w:val="00514517"/>
    <w:rsid w:val="0052544F"/>
    <w:rsid w:val="00545827"/>
    <w:rsid w:val="00560270"/>
    <w:rsid w:val="005C2568"/>
    <w:rsid w:val="005F1B17"/>
    <w:rsid w:val="006037C0"/>
    <w:rsid w:val="006631B6"/>
    <w:rsid w:val="00680577"/>
    <w:rsid w:val="006842CA"/>
    <w:rsid w:val="006E1899"/>
    <w:rsid w:val="006F74FA"/>
    <w:rsid w:val="00731ADD"/>
    <w:rsid w:val="00734777"/>
    <w:rsid w:val="00747932"/>
    <w:rsid w:val="00751A4A"/>
    <w:rsid w:val="00754E72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74D0"/>
    <w:rsid w:val="008C2AC6"/>
    <w:rsid w:val="00916934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55AB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362449"/>
  <w15:chartTrackingRefBased/>
  <w15:docId w15:val="{2875FECF-C22A-418F-9131-5A2985A07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55AB9"/>
    <w:pPr>
      <w:spacing w:after="240"/>
      <w:ind w:left="567" w:hanging="567"/>
    </w:pPr>
  </w:style>
  <w:style w:type="paragraph" w:customStyle="1" w:styleId="EPComma">
    <w:name w:val="EPComma"/>
    <w:basedOn w:val="Normal"/>
    <w:rsid w:val="00355AB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355AB9"/>
    <w:rPr>
      <w:sz w:val="24"/>
      <w:lang w:val="it-IT"/>
    </w:rPr>
  </w:style>
  <w:style w:type="character" w:styleId="CommentReference">
    <w:name w:val="annotation reference"/>
    <w:basedOn w:val="DefaultParagraphFont"/>
    <w:rsid w:val="00C755AB"/>
    <w:rPr>
      <w:sz w:val="16"/>
      <w:szCs w:val="16"/>
    </w:rPr>
  </w:style>
  <w:style w:type="paragraph" w:styleId="CommentText">
    <w:name w:val="annotation text"/>
    <w:basedOn w:val="Normal"/>
    <w:link w:val="CommentTextChar"/>
    <w:rsid w:val="00C755A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755AB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C755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755AB"/>
    <w:rPr>
      <w:b/>
      <w:bCs/>
      <w:lang w:val="it-IT"/>
    </w:rPr>
  </w:style>
  <w:style w:type="paragraph" w:styleId="Revision">
    <w:name w:val="Revision"/>
    <w:hidden/>
    <w:uiPriority w:val="99"/>
    <w:semiHidden/>
    <w:rsid w:val="00C755AB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699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AR_relec</dc:creator>
  <cp:keywords/>
  <cp:lastModifiedBy>AR_relec</cp:lastModifiedBy>
  <cp:revision>2</cp:revision>
  <cp:lastPrinted>2004-11-19T15:42:00Z</cp:lastPrinted>
  <dcterms:created xsi:type="dcterms:W3CDTF">2026-03-12T14:01:00Z</dcterms:created>
  <dcterms:modified xsi:type="dcterms:W3CDTF">2026-03-12T14:01:00Z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B10-0157/2026</vt:lpwstr>
  </property>
  <property fmtid="{D5CDD505-2E9C-101B-9397-08002B2CF9AE}" pid="4" name="&lt;Type&gt;">
    <vt:lpwstr>RR</vt:lpwstr>
  </property>
</Properties>
</file>