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30CF" w14:paraId="40C0DB2D" w14:textId="77777777" w:rsidTr="0010095E">
        <w:trPr>
          <w:trHeight w:hRule="exact" w:val="1418"/>
        </w:trPr>
        <w:tc>
          <w:tcPr>
            <w:tcW w:w="6804" w:type="dxa"/>
            <w:shd w:val="clear" w:color="auto" w:fill="auto"/>
            <w:vAlign w:val="center"/>
          </w:tcPr>
          <w:p w14:paraId="05CB2462" w14:textId="77777777" w:rsidR="00751A4A" w:rsidRPr="004C30CF" w:rsidRDefault="00793B82" w:rsidP="0010095E">
            <w:pPr>
              <w:pStyle w:val="EPName"/>
            </w:pPr>
            <w:r w:rsidRPr="004C30CF">
              <w:t>Europos Parlamentas</w:t>
            </w:r>
          </w:p>
          <w:p w14:paraId="5D3F8251" w14:textId="77777777" w:rsidR="00751A4A" w:rsidRPr="004C30CF" w:rsidRDefault="005F1B17" w:rsidP="005F1B17">
            <w:pPr>
              <w:pStyle w:val="EPTerm"/>
              <w:rPr>
                <w:rStyle w:val="HideTWBExt"/>
                <w:noProof w:val="0"/>
                <w:vanish w:val="0"/>
                <w:color w:val="auto"/>
              </w:rPr>
            </w:pPr>
            <w:r w:rsidRPr="004C30CF">
              <w:t>2024</w:t>
            </w:r>
            <w:r w:rsidR="00817416" w:rsidRPr="004C30CF">
              <w:t>-202</w:t>
            </w:r>
            <w:r w:rsidRPr="004C30CF">
              <w:t>9</w:t>
            </w:r>
          </w:p>
        </w:tc>
        <w:tc>
          <w:tcPr>
            <w:tcW w:w="2268" w:type="dxa"/>
            <w:shd w:val="clear" w:color="auto" w:fill="auto"/>
          </w:tcPr>
          <w:p w14:paraId="68773889" w14:textId="77777777" w:rsidR="00751A4A" w:rsidRPr="004C30CF" w:rsidRDefault="00187494" w:rsidP="0010095E">
            <w:pPr>
              <w:pStyle w:val="EPLogo"/>
            </w:pPr>
            <w:r w:rsidRPr="004C30CF">
              <w:rPr>
                <w:noProof/>
                <w:lang w:eastAsia="ja-JP"/>
              </w:rPr>
              <w:drawing>
                <wp:inline distT="0" distB="0" distL="0" distR="0" wp14:anchorId="6B7ABD55" wp14:editId="5EBE63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A52D68" w14:textId="77777777" w:rsidR="00D058B8" w:rsidRPr="004C30CF" w:rsidRDefault="00D058B8" w:rsidP="004C5D52">
      <w:pPr>
        <w:pStyle w:val="LineTop"/>
      </w:pPr>
    </w:p>
    <w:p w14:paraId="78CBC35F" w14:textId="77777777" w:rsidR="00680577" w:rsidRPr="004C30CF" w:rsidRDefault="00793B82" w:rsidP="00680577">
      <w:pPr>
        <w:pStyle w:val="EPBodyTA1"/>
      </w:pPr>
      <w:r w:rsidRPr="004C30CF">
        <w:t>PRIIMTI TEKSTAI</w:t>
      </w:r>
    </w:p>
    <w:p w14:paraId="3C13167D" w14:textId="77777777" w:rsidR="00D058B8" w:rsidRPr="004C30CF" w:rsidRDefault="00D058B8" w:rsidP="00D058B8">
      <w:pPr>
        <w:pStyle w:val="LineBottom"/>
      </w:pPr>
    </w:p>
    <w:p w14:paraId="4352805E" w14:textId="6D53E263" w:rsidR="00793B82" w:rsidRPr="004C30CF" w:rsidRDefault="00793B82" w:rsidP="00793B82">
      <w:pPr>
        <w:pStyle w:val="ATHeading1"/>
      </w:pPr>
      <w:bookmarkStart w:id="0" w:name="TANumber"/>
      <w:r w:rsidRPr="004C30CF">
        <w:t>P10_TA(2026)00</w:t>
      </w:r>
      <w:r w:rsidR="00991FBB">
        <w:t>81</w:t>
      </w:r>
      <w:bookmarkEnd w:id="0"/>
    </w:p>
    <w:p w14:paraId="4F137083" w14:textId="77777777" w:rsidR="00793B82" w:rsidRPr="004C30CF" w:rsidRDefault="00793B82" w:rsidP="00793B82">
      <w:pPr>
        <w:pStyle w:val="ATHeading2"/>
      </w:pPr>
      <w:bookmarkStart w:id="1" w:name="title"/>
      <w:r w:rsidRPr="004C30CF">
        <w:t>Prekyba žmonėmis ir šiurkštūs žmogaus teisių pažeidimai, susiję su ne Rusijos piliečių, visų pirma iš Afrikos, verbavimu Rusijos agresijos karui Ukrainoje</w:t>
      </w:r>
      <w:bookmarkEnd w:id="1"/>
    </w:p>
    <w:p w14:paraId="37D02DAD" w14:textId="77777777" w:rsidR="00793B82" w:rsidRPr="004C30CF" w:rsidRDefault="00793B82" w:rsidP="00793B82">
      <w:pPr>
        <w:rPr>
          <w:i/>
          <w:vanish/>
        </w:rPr>
      </w:pPr>
      <w:r w:rsidRPr="004C30CF">
        <w:rPr>
          <w:i/>
        </w:rPr>
        <w:fldChar w:fldCharType="begin"/>
      </w:r>
      <w:r w:rsidRPr="004C30CF">
        <w:rPr>
          <w:i/>
        </w:rPr>
        <w:instrText xml:space="preserve"> TC"(</w:instrText>
      </w:r>
      <w:bookmarkStart w:id="2" w:name="DocNumber"/>
      <w:r w:rsidRPr="004C30CF">
        <w:rPr>
          <w:i/>
        </w:rPr>
        <w:instrText>B10-0157, 0165, 0166, 0167, 0170 ir 0175/2026</w:instrText>
      </w:r>
      <w:bookmarkEnd w:id="2"/>
      <w:r w:rsidRPr="004C30CF">
        <w:rPr>
          <w:i/>
        </w:rPr>
        <w:instrText xml:space="preserve">)"\l3 \n&gt; \* MERGEFORMAT </w:instrText>
      </w:r>
      <w:r w:rsidRPr="004C30CF">
        <w:rPr>
          <w:i/>
        </w:rPr>
        <w:fldChar w:fldCharType="end"/>
      </w:r>
    </w:p>
    <w:p w14:paraId="487528C1" w14:textId="77777777" w:rsidR="00793B82" w:rsidRPr="004C30CF" w:rsidRDefault="00793B82" w:rsidP="00793B82">
      <w:pPr>
        <w:rPr>
          <w:vanish/>
        </w:rPr>
      </w:pPr>
      <w:bookmarkStart w:id="3" w:name="PE"/>
      <w:r w:rsidRPr="004C30CF">
        <w:rPr>
          <w:vanish/>
        </w:rPr>
        <w:t>PE782.987</w:t>
      </w:r>
      <w:bookmarkEnd w:id="3"/>
    </w:p>
    <w:p w14:paraId="65C76AD4" w14:textId="3D399616" w:rsidR="00793B82" w:rsidRPr="004C30CF" w:rsidRDefault="00793B82" w:rsidP="00B34511">
      <w:pPr>
        <w:pStyle w:val="ATHeading3"/>
      </w:pPr>
      <w:bookmarkStart w:id="4" w:name="Sujet"/>
      <w:r w:rsidRPr="004C30CF">
        <w:t xml:space="preserve">2026 m. </w:t>
      </w:r>
      <w:r w:rsidR="00B34511">
        <w:t>kovo</w:t>
      </w:r>
      <w:r w:rsidRPr="004C30CF">
        <w:t xml:space="preserve"> </w:t>
      </w:r>
      <w:r w:rsidR="00B34511">
        <w:t>12</w:t>
      </w:r>
      <w:r w:rsidRPr="004C30CF">
        <w:t xml:space="preserve"> d. Europos Parlamento rezoliucija dėl prekybos žmonėmis ir šiurkščių žmogaus teisių pažeidimų, susijusių su ne Rusijos piliečių, visų pirma iš Afrikos, verbavimu Rusijos agresijos karui Ukrainoje</w:t>
      </w:r>
      <w:bookmarkEnd w:id="4"/>
      <w:r w:rsidRPr="004C30CF">
        <w:t xml:space="preserve"> </w:t>
      </w:r>
      <w:bookmarkStart w:id="5" w:name="References"/>
      <w:r w:rsidRPr="004C30CF">
        <w:t>(2026/2641(RSP))</w:t>
      </w:r>
      <w:bookmarkEnd w:id="5"/>
    </w:p>
    <w:p w14:paraId="475611EC" w14:textId="77777777" w:rsidR="002C1ED9" w:rsidRPr="007B7400" w:rsidRDefault="002C1ED9" w:rsidP="002C1ED9">
      <w:pPr>
        <w:pStyle w:val="EPComma"/>
        <w:rPr>
          <w:i/>
          <w:iCs/>
        </w:rPr>
      </w:pPr>
      <w:bookmarkStart w:id="6" w:name="TextBodyBegin"/>
      <w:bookmarkEnd w:id="6"/>
      <w:r w:rsidRPr="007B7400">
        <w:rPr>
          <w:i/>
          <w:iCs/>
        </w:rPr>
        <w:t>Europos Parlamentas,</w:t>
      </w:r>
    </w:p>
    <w:p w14:paraId="4BFA64F3" w14:textId="77777777" w:rsidR="002C1ED9" w:rsidRPr="004C30CF" w:rsidRDefault="002C1ED9" w:rsidP="002C1ED9">
      <w:pPr>
        <w:pStyle w:val="NormalHanging12a"/>
      </w:pPr>
      <w:r w:rsidRPr="004C30CF">
        <w:t>–</w:t>
      </w:r>
      <w:r w:rsidRPr="004C30CF">
        <w:tab/>
        <w:t>atsižvelgdamas į Darbo tvarkos taisyklių 150 straipsnio 5 dalį ir 136 straipsnio 4 dalį,</w:t>
      </w:r>
    </w:p>
    <w:p w14:paraId="5FFF8C6D" w14:textId="77777777" w:rsidR="002C1ED9" w:rsidRPr="004C30CF" w:rsidRDefault="002C1ED9" w:rsidP="002C1ED9">
      <w:pPr>
        <w:pStyle w:val="NormalHanging12a"/>
      </w:pPr>
      <w:r w:rsidRPr="004C30CF">
        <w:t>A.</w:t>
      </w:r>
      <w:r w:rsidRPr="004C30CF">
        <w:tab/>
        <w:t>kadangi Rusija naudoja apgaulingą verbavimo taktiką ir prievartą, kad pasamdytų tūkstančius užsienio piliečių iš įvairių Afrikos valstybių, taip pat verbuoja asmenis iš Kubos ir Pietų bei Vidurinės Azijos, kad palaikytų brutalų, neišprovokuotą, nepateisinamą ir neteisėtą agresijos karą prieš Ukrainą;</w:t>
      </w:r>
    </w:p>
    <w:p w14:paraId="69BB1CBE" w14:textId="5F7F1447" w:rsidR="002C1ED9" w:rsidRPr="004C30CF" w:rsidRDefault="002C1ED9" w:rsidP="002C1ED9">
      <w:pPr>
        <w:pStyle w:val="NormalHanging12a"/>
      </w:pPr>
      <w:r w:rsidRPr="004C30CF">
        <w:t>B.</w:t>
      </w:r>
      <w:r w:rsidRPr="004C30CF">
        <w:tab/>
        <w:t xml:space="preserve">kadangi </w:t>
      </w:r>
      <w:r w:rsidR="00B34511">
        <w:t>tyrimo pranešimai</w:t>
      </w:r>
      <w:r w:rsidRPr="004C30CF">
        <w:t xml:space="preserve"> ir keli</w:t>
      </w:r>
      <w:r w:rsidR="00B34511">
        <w:t>os</w:t>
      </w:r>
      <w:r w:rsidRPr="004C30CF">
        <w:t xml:space="preserve"> Afrikos valstyb</w:t>
      </w:r>
      <w:r w:rsidR="00B34511">
        <w:t>ės</w:t>
      </w:r>
      <w:r w:rsidRPr="004C30CF">
        <w:t xml:space="preserve"> atskleidė verbavimo tinklus, kuriais sistemingai taikomasi į asmenis iš mažas pajamas gaunančių vietovių, daugiausia per socialinės žiniasklaidos platformas, duodant melagingus pažadus dėl darbo, švietimo ar pilietybės; kadangi samdiniai viliojami keliauti į Rusiją, iš jų atimami tapatybės dokumentai ir jie prievarta ar grasinimais užverbuojami; kadangi apgaule užverbuoto ir į frontą Ukrainoje išsiųsto Kenijos piliečio </w:t>
      </w:r>
      <w:proofErr w:type="spellStart"/>
      <w:r w:rsidRPr="004C30CF">
        <w:t>Franciso</w:t>
      </w:r>
      <w:proofErr w:type="spellEnd"/>
      <w:r w:rsidRPr="004C30CF">
        <w:t xml:space="preserve"> </w:t>
      </w:r>
      <w:proofErr w:type="spellStart"/>
      <w:r w:rsidRPr="004C30CF">
        <w:t>Ndung’u</w:t>
      </w:r>
      <w:proofErr w:type="spellEnd"/>
      <w:r w:rsidRPr="004C30CF">
        <w:t xml:space="preserve"> </w:t>
      </w:r>
      <w:proofErr w:type="spellStart"/>
      <w:r w:rsidRPr="004C30CF">
        <w:t>Ndarua</w:t>
      </w:r>
      <w:proofErr w:type="spellEnd"/>
      <w:r w:rsidRPr="004C30CF">
        <w:t xml:space="preserve"> atvejis rodo, kad tokia praktika yra itin žiauri;</w:t>
      </w:r>
    </w:p>
    <w:p w14:paraId="4A4A9B7C" w14:textId="77777777" w:rsidR="002C1ED9" w:rsidRPr="004C30CF" w:rsidRDefault="002C1ED9" w:rsidP="002C1ED9">
      <w:pPr>
        <w:pStyle w:val="NormalHanging12a"/>
      </w:pPr>
      <w:r w:rsidRPr="004C30CF">
        <w:t>C.</w:t>
      </w:r>
      <w:r w:rsidRPr="004C30CF">
        <w:tab/>
        <w:t>kadangi, kaip pranešama, Rusijos valdžios institucijos sudaro sąlygas šioms verbavimo schemoms per su valstybe susijusias įmones, tarpininkus, karines struktūras ir ambasados pareigūnus;</w:t>
      </w:r>
    </w:p>
    <w:p w14:paraId="2B3BC48E" w14:textId="77777777" w:rsidR="002C1ED9" w:rsidRPr="004C30CF" w:rsidRDefault="002C1ED9" w:rsidP="002C1ED9">
      <w:pPr>
        <w:pStyle w:val="NormalHanging12a"/>
      </w:pPr>
      <w:r w:rsidRPr="004C30CF">
        <w:t>D.</w:t>
      </w:r>
      <w:r w:rsidRPr="004C30CF">
        <w:tab/>
        <w:t>kadangi liudijimai rodo, kad Afrikos samdiniai verčiami atlikti pavojingiausias priešakinės linijos užduotis, yra laikomi pakeičiamais ir patiria rasinę prievartą bei diskriminaciją;</w:t>
      </w:r>
    </w:p>
    <w:p w14:paraId="2EF053A1" w14:textId="77777777" w:rsidR="002C1ED9" w:rsidRPr="004C30CF" w:rsidRDefault="002C1ED9" w:rsidP="002C1ED9">
      <w:pPr>
        <w:pStyle w:val="NormalHanging12a"/>
      </w:pPr>
      <w:r w:rsidRPr="004C30CF">
        <w:t>E.</w:t>
      </w:r>
      <w:r w:rsidRPr="004C30CF">
        <w:tab/>
        <w:t xml:space="preserve">kadangi pranešama, kad šimtai Afrikos moterų buvo apgaule įdarbintos bepiločių orlaivių surinkimo gamyklose Rusijoje labai pavojingomis ir </w:t>
      </w:r>
      <w:proofErr w:type="spellStart"/>
      <w:r w:rsidRPr="004C30CF">
        <w:t>išnaudotojiškomis</w:t>
      </w:r>
      <w:proofErr w:type="spellEnd"/>
      <w:r w:rsidRPr="004C30CF">
        <w:t xml:space="preserve"> sąlygomis;</w:t>
      </w:r>
    </w:p>
    <w:p w14:paraId="54C50B5F" w14:textId="77777777" w:rsidR="002C1ED9" w:rsidRPr="004C30CF" w:rsidRDefault="002C1ED9" w:rsidP="002C1ED9">
      <w:pPr>
        <w:pStyle w:val="NormalHanging12a"/>
      </w:pPr>
      <w:r w:rsidRPr="004C30CF">
        <w:lastRenderedPageBreak/>
        <w:t>1.</w:t>
      </w:r>
      <w:r w:rsidRPr="004C30CF">
        <w:tab/>
        <w:t xml:space="preserve">griežtai smerkia prekybą užsienio piliečiais ir prievartinį jų verbavimą į Rusijos karinę tarnybą ir išnaudojimą darbe dėl karo; pabrėžia, kad ši praktika yra šiurkštūs žmogaus teisių </w:t>
      </w:r>
      <w:sdt>
        <w:sdtPr>
          <w:tag w:val="goog_rdk_72"/>
          <w:id w:val="-498470426"/>
        </w:sdtPr>
        <w:sdtEndPr/>
        <w:sdtContent/>
      </w:sdt>
      <w:r w:rsidRPr="004C30CF">
        <w:t>ir tarptautinės humanitarinės teisės pažeidimai ir gali turėti karo nusikaltimų sudėtį ir būti laikomi nusikaltimais žmoniškumui;</w:t>
      </w:r>
    </w:p>
    <w:p w14:paraId="26522B15" w14:textId="77777777" w:rsidR="002C1ED9" w:rsidRPr="004C30CF" w:rsidRDefault="002C1ED9" w:rsidP="002C1ED9">
      <w:pPr>
        <w:pStyle w:val="NormalHanging12a"/>
      </w:pPr>
      <w:r w:rsidRPr="004C30CF">
        <w:t>2.</w:t>
      </w:r>
      <w:r w:rsidRPr="004C30CF">
        <w:tab/>
        <w:t>primygtinai ragina visas susijusias valstybes tirti užsienio piliečių verbavimą ir su tuo kovoti, taip pat patraukti atsakomybėn visus asmenis, kurie jį vykdo, palengvina ar skatina, didinti imigracijos pareigūnų budrumą, aktyviai perspėti piliečius apie pavojus, kylančius keliaujant į Rusiją dėl tariamų darbo ar mokymosi pasiūlymų, ir sudaryti palankesnes sąlygas nedelsiant repatrijuoti apgaule įdarbintus užsienio piliečius;</w:t>
      </w:r>
    </w:p>
    <w:p w14:paraId="394B89DD" w14:textId="77777777" w:rsidR="002C1ED9" w:rsidRPr="004C30CF" w:rsidRDefault="002C1ED9" w:rsidP="002C1ED9">
      <w:pPr>
        <w:pStyle w:val="NormalHanging12a"/>
      </w:pPr>
      <w:r w:rsidRPr="004C30CF">
        <w:t>3.</w:t>
      </w:r>
      <w:r w:rsidRPr="004C30CF">
        <w:tab/>
        <w:t>ragina socialinės žiniasklaidos platformas vykdyti savo pareigas žmogaus teisių srityje ir bendradarbiauti su atitinkamomis valdžios institucijomis aptinkant ir pašalinant turinį, kurį naudoja apgaulingi su Rusija susiję verbavimo ir prekybos žmonėmis tinklai; ragina valstybes reikalauti iš šių platformų atskaitomybės;</w:t>
      </w:r>
    </w:p>
    <w:p w14:paraId="21F4B6D5" w14:textId="77777777" w:rsidR="002C1ED9" w:rsidRPr="004C30CF" w:rsidRDefault="002C1ED9" w:rsidP="002C1ED9">
      <w:pPr>
        <w:pStyle w:val="NormalHanging12a"/>
      </w:pPr>
      <w:r w:rsidRPr="004C30CF">
        <w:t>4.</w:t>
      </w:r>
      <w:r w:rsidRPr="004C30CF">
        <w:tab/>
        <w:t>pabrėžia, kad vis plačiau naudojama apgaulinga verbavimo taktika sutampa su didėjančia Rusijos įtaka Afrikos valstybėse, be kita ko, pasitelkiant privačias karines įmones ir manipuliavimo informacija kampanijas;</w:t>
      </w:r>
    </w:p>
    <w:p w14:paraId="4416D129" w14:textId="77777777" w:rsidR="002C1ED9" w:rsidRPr="004C30CF" w:rsidRDefault="002C1ED9" w:rsidP="002C1ED9">
      <w:pPr>
        <w:pStyle w:val="NormalHanging12a"/>
      </w:pPr>
      <w:r w:rsidRPr="004C30CF">
        <w:t>5.</w:t>
      </w:r>
      <w:r w:rsidRPr="004C30CF">
        <w:tab/>
        <w:t>reikalauja, kad Rusija nedelsdama nutrauktų tokią verbavimo praktiką ir užtikrintų besąlygišką apgaule įdarbintų asmenų repatriaciją; mano, kad Rusijos valdžios institucijos yra atsakingos už šių schemų kūrimą ir naudojimą;</w:t>
      </w:r>
    </w:p>
    <w:p w14:paraId="3A62EC2F" w14:textId="77777777" w:rsidR="002C1ED9" w:rsidRPr="004C30CF" w:rsidRDefault="002C1ED9" w:rsidP="002C1ED9">
      <w:pPr>
        <w:pStyle w:val="NormalHanging12a"/>
      </w:pPr>
      <w:r w:rsidRPr="004C30CF">
        <w:t>6.</w:t>
      </w:r>
      <w:r w:rsidRPr="004C30CF">
        <w:tab/>
        <w:t xml:space="preserve">atkreipia dėmesį į </w:t>
      </w:r>
      <w:proofErr w:type="spellStart"/>
      <w:r w:rsidRPr="004C30CF">
        <w:t>Franciso</w:t>
      </w:r>
      <w:proofErr w:type="spellEnd"/>
      <w:r w:rsidRPr="004C30CF">
        <w:t xml:space="preserve"> </w:t>
      </w:r>
      <w:proofErr w:type="spellStart"/>
      <w:r w:rsidRPr="004C30CF">
        <w:t>Ndung’u</w:t>
      </w:r>
      <w:proofErr w:type="spellEnd"/>
      <w:r w:rsidRPr="004C30CF">
        <w:t xml:space="preserve"> </w:t>
      </w:r>
      <w:proofErr w:type="spellStart"/>
      <w:r w:rsidRPr="004C30CF">
        <w:t>Ndarua</w:t>
      </w:r>
      <w:proofErr w:type="spellEnd"/>
      <w:r w:rsidRPr="004C30CF">
        <w:t xml:space="preserve"> atvejį; ragina jį repatrijuoti; primygtinai ragina Rusiją informuoti artimuosius apie jo buvimo vietą ir sveikatos būklę;</w:t>
      </w:r>
    </w:p>
    <w:p w14:paraId="000B9C32" w14:textId="77777777" w:rsidR="002C1ED9" w:rsidRPr="004C30CF" w:rsidRDefault="002C1ED9" w:rsidP="002C1ED9">
      <w:pPr>
        <w:pStyle w:val="NormalHanging12a"/>
      </w:pPr>
      <w:r w:rsidRPr="004C30CF">
        <w:t>7.</w:t>
      </w:r>
      <w:r w:rsidRPr="004C30CF">
        <w:tab/>
        <w:t>ragina ES ir jos valstybes nares bendradarbiauti su atitinkamomis valstybėmis ir remti jų pastangas kovoti su prekyba žmonėmis ir sudaryti palankesnes sąlygas aukų paleidimui ir repatriacijai; ragina ES ir jos valstybes nares taikyti</w:t>
      </w:r>
      <w:sdt>
        <w:sdtPr>
          <w:tag w:val="goog_rdk_83"/>
          <w:id w:val="1698656109"/>
        </w:sdtPr>
        <w:sdtEndPr/>
        <w:sdtContent/>
      </w:sdt>
      <w:r w:rsidRPr="004C30CF">
        <w:t xml:space="preserve"> tikslines sankcijas atsakingiems asmenims ir subjektams;</w:t>
      </w:r>
    </w:p>
    <w:p w14:paraId="57B8C908" w14:textId="04299D3B" w:rsidR="00E365E1" w:rsidRPr="004C30CF" w:rsidRDefault="002C1ED9" w:rsidP="00B34511">
      <w:pPr>
        <w:ind w:left="567" w:hanging="567"/>
      </w:pPr>
      <w:r w:rsidRPr="004C30CF">
        <w:t>8.</w:t>
      </w:r>
      <w:r w:rsidRPr="004C30CF">
        <w:tab/>
        <w:t xml:space="preserve">paveda Pirmininkei perduoti šią rezoliuciją Tarybai, Komisijai, </w:t>
      </w:r>
      <w:r w:rsidR="00C9373C" w:rsidRPr="00E159B6">
        <w:t>Komisijos Pirmininkės pavaduotojai ir Sąjungos vyriausiajai įgaliotinei užsienio reikalams ir saugumo politikai</w:t>
      </w:r>
      <w:r w:rsidRPr="004C30CF">
        <w:t>, valstybėms narėms, Afrikos Sąjungai, JT Generalinei Asamblėjai ir Rusijos bei Ukrainos valdžios institucijoms.</w:t>
      </w:r>
    </w:p>
    <w:sectPr w:rsidR="00E365E1" w:rsidRPr="004C30CF" w:rsidSect="004C30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64EE1" w14:textId="77777777" w:rsidR="00793B82" w:rsidRPr="004C30CF" w:rsidRDefault="00793B82">
      <w:r w:rsidRPr="004C30CF">
        <w:separator/>
      </w:r>
    </w:p>
  </w:endnote>
  <w:endnote w:type="continuationSeparator" w:id="0">
    <w:p w14:paraId="531E3A37" w14:textId="77777777" w:rsidR="00793B82" w:rsidRPr="004C30CF" w:rsidRDefault="00793B82">
      <w:r w:rsidRPr="004C30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3D9D2" w14:textId="77777777" w:rsidR="00064002" w:rsidRPr="004C30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8AD50" w14:textId="77777777" w:rsidR="00064002" w:rsidRPr="004C30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679E0" w14:textId="77777777" w:rsidR="00064002" w:rsidRPr="004C30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A7F4B" w14:textId="77777777" w:rsidR="00793B82" w:rsidRPr="004C30CF" w:rsidRDefault="00793B82">
      <w:r w:rsidRPr="004C30CF">
        <w:separator/>
      </w:r>
    </w:p>
  </w:footnote>
  <w:footnote w:type="continuationSeparator" w:id="0">
    <w:p w14:paraId="23ACDAB7" w14:textId="77777777" w:rsidR="00793B82" w:rsidRPr="004C30CF" w:rsidRDefault="00793B82">
      <w:r w:rsidRPr="004C30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28C0" w14:textId="77777777" w:rsidR="00064002" w:rsidRPr="004C30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B2683" w14:textId="77777777" w:rsidR="00064002" w:rsidRPr="004C30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4872F" w14:textId="77777777" w:rsidR="00064002" w:rsidRPr="004C30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8190168">
    <w:abstractNumId w:val="9"/>
  </w:num>
  <w:num w:numId="2" w16cid:durableId="631861545">
    <w:abstractNumId w:val="9"/>
  </w:num>
  <w:num w:numId="3" w16cid:durableId="1277103637">
    <w:abstractNumId w:val="7"/>
  </w:num>
  <w:num w:numId="4" w16cid:durableId="708921246">
    <w:abstractNumId w:val="7"/>
  </w:num>
  <w:num w:numId="5" w16cid:durableId="835147653">
    <w:abstractNumId w:val="6"/>
  </w:num>
  <w:num w:numId="6" w16cid:durableId="903952997">
    <w:abstractNumId w:val="6"/>
  </w:num>
  <w:num w:numId="7" w16cid:durableId="1714815538">
    <w:abstractNumId w:val="5"/>
  </w:num>
  <w:num w:numId="8" w16cid:durableId="209804745">
    <w:abstractNumId w:val="5"/>
  </w:num>
  <w:num w:numId="9" w16cid:durableId="571887305">
    <w:abstractNumId w:val="4"/>
  </w:num>
  <w:num w:numId="10" w16cid:durableId="337275827">
    <w:abstractNumId w:val="4"/>
  </w:num>
  <w:num w:numId="11" w16cid:durableId="1683164365">
    <w:abstractNumId w:val="8"/>
  </w:num>
  <w:num w:numId="12" w16cid:durableId="1141726231">
    <w:abstractNumId w:val="8"/>
  </w:num>
  <w:num w:numId="13" w16cid:durableId="1889955497">
    <w:abstractNumId w:val="3"/>
  </w:num>
  <w:num w:numId="14" w16cid:durableId="2140294028">
    <w:abstractNumId w:val="3"/>
  </w:num>
  <w:num w:numId="15" w16cid:durableId="911428056">
    <w:abstractNumId w:val="2"/>
  </w:num>
  <w:num w:numId="16" w16cid:durableId="602227249">
    <w:abstractNumId w:val="2"/>
  </w:num>
  <w:num w:numId="17" w16cid:durableId="151794292">
    <w:abstractNumId w:val="1"/>
  </w:num>
  <w:num w:numId="18" w16cid:durableId="457846208">
    <w:abstractNumId w:val="1"/>
  </w:num>
  <w:num w:numId="19" w16cid:durableId="1445415954">
    <w:abstractNumId w:val="0"/>
  </w:num>
  <w:num w:numId="20" w16cid:durableId="2097823945">
    <w:abstractNumId w:val="0"/>
  </w:num>
  <w:num w:numId="21" w16cid:durableId="946696795">
    <w:abstractNumId w:val="9"/>
  </w:num>
  <w:num w:numId="22" w16cid:durableId="1646622778">
    <w:abstractNumId w:val="7"/>
  </w:num>
  <w:num w:numId="23" w16cid:durableId="777798693">
    <w:abstractNumId w:val="6"/>
  </w:num>
  <w:num w:numId="24" w16cid:durableId="299766960">
    <w:abstractNumId w:val="5"/>
  </w:num>
  <w:num w:numId="25" w16cid:durableId="436221733">
    <w:abstractNumId w:val="4"/>
  </w:num>
  <w:num w:numId="26" w16cid:durableId="1921908881">
    <w:abstractNumId w:val="8"/>
  </w:num>
  <w:num w:numId="27" w16cid:durableId="605846902">
    <w:abstractNumId w:val="3"/>
  </w:num>
  <w:num w:numId="28" w16cid:durableId="85662933">
    <w:abstractNumId w:val="2"/>
  </w:num>
  <w:num w:numId="29" w16cid:durableId="1245456536">
    <w:abstractNumId w:val="1"/>
  </w:num>
  <w:num w:numId="30" w16cid:durableId="1311711875">
    <w:abstractNumId w:val="0"/>
  </w:num>
  <w:num w:numId="31" w16cid:durableId="1476068842">
    <w:abstractNumId w:val="9"/>
  </w:num>
  <w:num w:numId="32" w16cid:durableId="415858313">
    <w:abstractNumId w:val="7"/>
  </w:num>
  <w:num w:numId="33" w16cid:durableId="1355959892">
    <w:abstractNumId w:val="6"/>
  </w:num>
  <w:num w:numId="34" w16cid:durableId="2037611221">
    <w:abstractNumId w:val="5"/>
  </w:num>
  <w:num w:numId="35" w16cid:durableId="2038845594">
    <w:abstractNumId w:val="4"/>
  </w:num>
  <w:num w:numId="36" w16cid:durableId="312300520">
    <w:abstractNumId w:val="8"/>
  </w:num>
  <w:num w:numId="37" w16cid:durableId="769668393">
    <w:abstractNumId w:val="3"/>
  </w:num>
  <w:num w:numId="38" w16cid:durableId="571745470">
    <w:abstractNumId w:val="2"/>
  </w:num>
  <w:num w:numId="39" w16cid:durableId="69276212">
    <w:abstractNumId w:val="1"/>
  </w:num>
  <w:num w:numId="40" w16cid:durableId="197401581">
    <w:abstractNumId w:val="0"/>
  </w:num>
  <w:num w:numId="41" w16cid:durableId="1962570110">
    <w:abstractNumId w:val="10"/>
  </w:num>
  <w:num w:numId="42" w16cid:durableId="1122655872">
    <w:abstractNumId w:val="10"/>
  </w:num>
  <w:num w:numId="43" w16cid:durableId="2058890058">
    <w:abstractNumId w:val="10"/>
  </w:num>
  <w:num w:numId="44" w16cid:durableId="6801623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 0165, 0166, 0167, 0170 ir 0175/2026"/>
    <w:docVar w:name="dvlangue" w:val="LT"/>
    <w:docVar w:name="dvnumam" w:val="0"/>
    <w:docVar w:name="dvpe" w:val="782.987"/>
    <w:docVar w:name="dvtitre" w:val="2026 m. ... ... d. Europos Parlamento rezoliucija dėl prekybos žmonėmis ir šiurkščių žmogaus teisių pažeidimų, susijusių su ne Rusijos piliečių, visų pirma iš Afrikos, verbavimu Rusijos agresijos karui Ukrainoje(2026/2641(RSP))"/>
  </w:docVars>
  <w:rsids>
    <w:rsidRoot w:val="00793B82"/>
    <w:rsid w:val="00002272"/>
    <w:rsid w:val="00064002"/>
    <w:rsid w:val="000677B9"/>
    <w:rsid w:val="000831BA"/>
    <w:rsid w:val="000A42CC"/>
    <w:rsid w:val="000E7DD9"/>
    <w:rsid w:val="0010095E"/>
    <w:rsid w:val="00125B37"/>
    <w:rsid w:val="00187494"/>
    <w:rsid w:val="001F32AE"/>
    <w:rsid w:val="002767FF"/>
    <w:rsid w:val="002B18FE"/>
    <w:rsid w:val="002B5493"/>
    <w:rsid w:val="002C1ED9"/>
    <w:rsid w:val="00343214"/>
    <w:rsid w:val="00361C00"/>
    <w:rsid w:val="00395FA1"/>
    <w:rsid w:val="003E15D4"/>
    <w:rsid w:val="00411CCE"/>
    <w:rsid w:val="0041666E"/>
    <w:rsid w:val="00421060"/>
    <w:rsid w:val="00471C19"/>
    <w:rsid w:val="004867E3"/>
    <w:rsid w:val="00494A28"/>
    <w:rsid w:val="004C0004"/>
    <w:rsid w:val="004C30CF"/>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3B82"/>
    <w:rsid w:val="007B7400"/>
    <w:rsid w:val="007D1690"/>
    <w:rsid w:val="007E22AD"/>
    <w:rsid w:val="0080760A"/>
    <w:rsid w:val="00817416"/>
    <w:rsid w:val="00842779"/>
    <w:rsid w:val="00865F67"/>
    <w:rsid w:val="00881A7B"/>
    <w:rsid w:val="008840E5"/>
    <w:rsid w:val="00887B3E"/>
    <w:rsid w:val="008C2AC6"/>
    <w:rsid w:val="00930C23"/>
    <w:rsid w:val="0093193B"/>
    <w:rsid w:val="009509D8"/>
    <w:rsid w:val="00950B64"/>
    <w:rsid w:val="00981893"/>
    <w:rsid w:val="00991FBB"/>
    <w:rsid w:val="009E1C32"/>
    <w:rsid w:val="00A1687D"/>
    <w:rsid w:val="00A43E52"/>
    <w:rsid w:val="00A4678D"/>
    <w:rsid w:val="00A778C7"/>
    <w:rsid w:val="00AB441E"/>
    <w:rsid w:val="00AB6293"/>
    <w:rsid w:val="00AE0928"/>
    <w:rsid w:val="00AF3B82"/>
    <w:rsid w:val="00B12E95"/>
    <w:rsid w:val="00B22876"/>
    <w:rsid w:val="00B34511"/>
    <w:rsid w:val="00B558F0"/>
    <w:rsid w:val="00BD48FE"/>
    <w:rsid w:val="00BD7BD8"/>
    <w:rsid w:val="00BE6ADC"/>
    <w:rsid w:val="00C05BFE"/>
    <w:rsid w:val="00C23CD4"/>
    <w:rsid w:val="00C61C0C"/>
    <w:rsid w:val="00C9373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36A22"/>
  <w15:chartTrackingRefBased/>
  <w15:docId w15:val="{5DEA19EB-C929-4B3F-B635-7317FDDB1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C1ED9"/>
    <w:pPr>
      <w:spacing w:after="240"/>
      <w:ind w:left="567" w:hanging="567"/>
    </w:pPr>
  </w:style>
  <w:style w:type="paragraph" w:customStyle="1" w:styleId="EPComma">
    <w:name w:val="EPComma"/>
    <w:basedOn w:val="Normal"/>
    <w:rsid w:val="002C1ED9"/>
    <w:pPr>
      <w:spacing w:before="480" w:after="240"/>
    </w:pPr>
  </w:style>
  <w:style w:type="character" w:customStyle="1" w:styleId="NormalHanging12aChar">
    <w:name w:val="NormalHanging12a Char"/>
    <w:basedOn w:val="DefaultParagraphFont"/>
    <w:link w:val="NormalHanging12a"/>
    <w:locked/>
    <w:rsid w:val="002C1ED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2026-03-12T11:47:00Z</dcterms:created>
  <dcterms:modified xsi:type="dcterms:W3CDTF">2026-03-12T11:47:00Z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B10-0157, 0165, 0166, 0167, 0170 ir 0175/2026</vt:lpwstr>
  </property>
  <property fmtid="{D5CDD505-2E9C-101B-9397-08002B2CF9AE}" pid="4" name="&lt;Type&gt;">
    <vt:lpwstr>RR</vt:lpwstr>
  </property>
</Properties>
</file>