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2AE4" w14:paraId="0572981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2FEBEA" w14:textId="77777777" w:rsidR="00751A4A" w:rsidRPr="00992AE4" w:rsidRDefault="005B2881" w:rsidP="0010095E">
            <w:pPr>
              <w:pStyle w:val="EPName"/>
            </w:pPr>
            <w:r w:rsidRPr="00992AE4">
              <w:t>Európsky parlament</w:t>
            </w:r>
          </w:p>
          <w:p w14:paraId="257A2C7A" w14:textId="77777777" w:rsidR="00751A4A" w:rsidRPr="00992AE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2AE4">
              <w:t>2024</w:t>
            </w:r>
            <w:r w:rsidR="00817416" w:rsidRPr="00992AE4">
              <w:t>-202</w:t>
            </w:r>
            <w:r w:rsidRPr="00992AE4">
              <w:t>9</w:t>
            </w:r>
          </w:p>
        </w:tc>
        <w:tc>
          <w:tcPr>
            <w:tcW w:w="2268" w:type="dxa"/>
            <w:shd w:val="clear" w:color="auto" w:fill="auto"/>
          </w:tcPr>
          <w:p w14:paraId="5B090E33" w14:textId="77777777" w:rsidR="00751A4A" w:rsidRPr="00992AE4" w:rsidRDefault="00187494" w:rsidP="0010095E">
            <w:pPr>
              <w:pStyle w:val="EPLogo"/>
            </w:pPr>
            <w:r w:rsidRPr="00992AE4">
              <w:rPr>
                <w:noProof/>
                <w:lang w:eastAsia="ja-JP"/>
              </w:rPr>
              <w:drawing>
                <wp:inline distT="0" distB="0" distL="0" distR="0" wp14:anchorId="43181D56" wp14:editId="0F2A569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42655B" w14:textId="77777777" w:rsidR="00D058B8" w:rsidRPr="00992AE4" w:rsidRDefault="00D058B8" w:rsidP="004C5D52">
      <w:pPr>
        <w:pStyle w:val="LineTop"/>
      </w:pPr>
    </w:p>
    <w:p w14:paraId="46371F36" w14:textId="77777777" w:rsidR="00680577" w:rsidRPr="00992AE4" w:rsidRDefault="005B2881" w:rsidP="00680577">
      <w:pPr>
        <w:pStyle w:val="EPBodyTA1"/>
      </w:pPr>
      <w:r w:rsidRPr="00992AE4">
        <w:t>PRIJATÉ TEXTY</w:t>
      </w:r>
    </w:p>
    <w:p w14:paraId="4BB53B93" w14:textId="77777777" w:rsidR="00D058B8" w:rsidRPr="00992AE4" w:rsidRDefault="00D058B8" w:rsidP="00D058B8">
      <w:pPr>
        <w:pStyle w:val="LineBottom"/>
      </w:pPr>
    </w:p>
    <w:p w14:paraId="02BB51E5" w14:textId="260060B7" w:rsidR="005B2881" w:rsidRPr="00992AE4" w:rsidRDefault="005B2881" w:rsidP="005B2881">
      <w:pPr>
        <w:pStyle w:val="ATHeading1"/>
      </w:pPr>
      <w:bookmarkStart w:id="0" w:name="TANumber"/>
      <w:r w:rsidRPr="00992AE4">
        <w:t>P10_TA(2026)00</w:t>
      </w:r>
      <w:r w:rsidR="00992AE4" w:rsidRPr="00992AE4">
        <w:t>81</w:t>
      </w:r>
      <w:bookmarkEnd w:id="0"/>
    </w:p>
    <w:p w14:paraId="0E2F3847" w14:textId="306E904B" w:rsidR="005B2881" w:rsidRPr="00992AE4" w:rsidRDefault="005B2881" w:rsidP="005B2881">
      <w:pPr>
        <w:pStyle w:val="ATHeading2"/>
      </w:pPr>
      <w:bookmarkStart w:id="1" w:name="title"/>
      <w:r w:rsidRPr="00992AE4">
        <w:t>Obchodovanie s ľuďmi a závažné porušovanie ľudských práv spojené s</w:t>
      </w:r>
      <w:r w:rsidR="000313CE" w:rsidRPr="00992AE4">
        <w:t xml:space="preserve"> </w:t>
      </w:r>
      <w:r w:rsidRPr="00992AE4">
        <w:t>náborom osôb, ktoré nie sú ruskými štátnymi príslušníkmi, najmä z Afriky, na</w:t>
      </w:r>
      <w:r w:rsidR="000313CE" w:rsidRPr="00992AE4">
        <w:t xml:space="preserve"> </w:t>
      </w:r>
      <w:r w:rsidRPr="00992AE4">
        <w:t>účely útočnej vojny Ruska na Ukrajine</w:t>
      </w:r>
      <w:bookmarkEnd w:id="1"/>
    </w:p>
    <w:p w14:paraId="448EBDBB" w14:textId="77777777" w:rsidR="005B2881" w:rsidRPr="00992AE4" w:rsidRDefault="005B2881" w:rsidP="005B2881">
      <w:pPr>
        <w:rPr>
          <w:i/>
          <w:vanish/>
        </w:rPr>
      </w:pPr>
      <w:r w:rsidRPr="00992AE4">
        <w:rPr>
          <w:i/>
        </w:rPr>
        <w:fldChar w:fldCharType="begin"/>
      </w:r>
      <w:r w:rsidRPr="00992AE4">
        <w:rPr>
          <w:i/>
        </w:rPr>
        <w:instrText xml:space="preserve"> TC"(</w:instrText>
      </w:r>
      <w:bookmarkStart w:id="2" w:name="DocNumber"/>
      <w:r w:rsidRPr="00992AE4">
        <w:rPr>
          <w:i/>
        </w:rPr>
        <w:instrText>B10-0157, 0165, 0166, 0167, 0170 a 0175/2026</w:instrText>
      </w:r>
      <w:bookmarkEnd w:id="2"/>
      <w:r w:rsidRPr="00992AE4">
        <w:rPr>
          <w:i/>
        </w:rPr>
        <w:instrText xml:space="preserve">)"\l3 \n&gt; \* MERGEFORMAT </w:instrText>
      </w:r>
      <w:r w:rsidRPr="00992AE4">
        <w:rPr>
          <w:i/>
        </w:rPr>
        <w:fldChar w:fldCharType="end"/>
      </w:r>
    </w:p>
    <w:p w14:paraId="331182C8" w14:textId="77777777" w:rsidR="005B2881" w:rsidRPr="00992AE4" w:rsidRDefault="005B2881" w:rsidP="005B2881">
      <w:pPr>
        <w:rPr>
          <w:vanish/>
        </w:rPr>
      </w:pPr>
      <w:bookmarkStart w:id="3" w:name="PE"/>
      <w:r w:rsidRPr="00992AE4">
        <w:rPr>
          <w:vanish/>
        </w:rPr>
        <w:t>PE782.987</w:t>
      </w:r>
      <w:bookmarkEnd w:id="3"/>
    </w:p>
    <w:p w14:paraId="41D2EFF3" w14:textId="7B5AB2BE" w:rsidR="005B2881" w:rsidRPr="00992AE4" w:rsidRDefault="005B2881" w:rsidP="005B2881">
      <w:pPr>
        <w:pStyle w:val="ATHeading3"/>
      </w:pPr>
      <w:bookmarkStart w:id="4" w:name="Sujet"/>
      <w:r w:rsidRPr="00992AE4">
        <w:t xml:space="preserve">Uznesenie Európskeho parlamentu z </w:t>
      </w:r>
      <w:r w:rsidR="008F6A14" w:rsidRPr="00992AE4">
        <w:t>12</w:t>
      </w:r>
      <w:r w:rsidRPr="00992AE4">
        <w:t xml:space="preserve">. </w:t>
      </w:r>
      <w:r w:rsidR="008F6A14" w:rsidRPr="00992AE4">
        <w:t xml:space="preserve">marca </w:t>
      </w:r>
      <w:r w:rsidRPr="00992AE4">
        <w:t>2026 o obchodovaní s ľuďmi a závažnom porušovaní ľudských práv v súvislosti s náborom neruských štátnych príslušníkov, najmä z Afriky, do útočnej vojny Ruska na Ukrajine</w:t>
      </w:r>
      <w:bookmarkEnd w:id="4"/>
      <w:r w:rsidRPr="00992AE4">
        <w:t xml:space="preserve"> </w:t>
      </w:r>
      <w:bookmarkStart w:id="5" w:name="References"/>
      <w:r w:rsidRPr="00992AE4">
        <w:t>(2026/2641(RSP))</w:t>
      </w:r>
      <w:bookmarkEnd w:id="5"/>
    </w:p>
    <w:p w14:paraId="3CC895C3" w14:textId="77777777" w:rsidR="00D90889" w:rsidRPr="00992AE4" w:rsidRDefault="00D90889" w:rsidP="00D90889">
      <w:pPr>
        <w:pStyle w:val="EPComma"/>
      </w:pPr>
      <w:bookmarkStart w:id="6" w:name="TextBodyBegin"/>
      <w:bookmarkEnd w:id="6"/>
      <w:r w:rsidRPr="00992AE4">
        <w:rPr>
          <w:i/>
        </w:rPr>
        <w:t>Európsky parlament</w:t>
      </w:r>
      <w:r w:rsidRPr="00992AE4">
        <w:t>,</w:t>
      </w:r>
    </w:p>
    <w:p w14:paraId="76263C4B" w14:textId="77777777" w:rsidR="00D90889" w:rsidRPr="00992AE4" w:rsidRDefault="00D90889" w:rsidP="00D90889">
      <w:pPr>
        <w:pStyle w:val="NormalHanging12a"/>
      </w:pPr>
      <w:r w:rsidRPr="00992AE4">
        <w:t>–</w:t>
      </w:r>
      <w:r w:rsidRPr="00992AE4">
        <w:tab/>
        <w:t>so zreteľom na článok 150 ods. 5 a článok 136 ods. 4 rokovacieho poriadku,</w:t>
      </w:r>
    </w:p>
    <w:p w14:paraId="33E3FD03" w14:textId="77777777" w:rsidR="00D90889" w:rsidRPr="00992AE4" w:rsidRDefault="00D90889" w:rsidP="00D90889">
      <w:pPr>
        <w:pStyle w:val="NormalHanging12a"/>
      </w:pPr>
      <w:r w:rsidRPr="00992AE4">
        <w:t>A.</w:t>
      </w:r>
      <w:r w:rsidRPr="00992AE4">
        <w:tab/>
        <w:t>keďže Rusko používa na nábor tisícok cudzích štátnych príslušníkov z rôznych afrických štátov klamlivú taktiku a nátlak a verbuje aj jednotlivcov z Kuby a Južnej a Strednej Ázie s cieľom pokračovať vo svojej brutálnej, nevyprovokovanej, neodôvodnenej a nezákonnej útočnej vojne proti Ukrajine;</w:t>
      </w:r>
    </w:p>
    <w:p w14:paraId="4C6E27FE" w14:textId="77777777" w:rsidR="00D90889" w:rsidRPr="00992AE4" w:rsidRDefault="00D90889" w:rsidP="00D90889">
      <w:pPr>
        <w:pStyle w:val="NormalHanging12a"/>
      </w:pPr>
      <w:r w:rsidRPr="00992AE4">
        <w:t>B.</w:t>
      </w:r>
      <w:r w:rsidRPr="00992AE4">
        <w:tab/>
        <w:t xml:space="preserve">keďže investigatívne správy a viaceré africké štáty odhalili náborové siete, ktoré sa systematicky zameriavajú na jednotlivcov z oblastí s nízkymi príjmami, a to najmä prostredníctvom platforiem sociálnych médií a nepravdivých prísľubov zamestnania, vzdelávania alebo občianstva; keďže odvedencov lákajú na cestu do Ruska, odoberajú im doklady totožnosti a pod nátlakom alebo hrozbou ich násilne odvádzajú; keďže o mimoriadnej krutosti týchto praktík svedčí prípad </w:t>
      </w:r>
      <w:proofErr w:type="spellStart"/>
      <w:r w:rsidRPr="00992AE4">
        <w:t>Francisa</w:t>
      </w:r>
      <w:proofErr w:type="spellEnd"/>
      <w:r w:rsidRPr="00992AE4">
        <w:t xml:space="preserve"> </w:t>
      </w:r>
      <w:proofErr w:type="spellStart"/>
      <w:r w:rsidRPr="00992AE4">
        <w:t>Ndung’ua</w:t>
      </w:r>
      <w:proofErr w:type="spellEnd"/>
      <w:r w:rsidRPr="00992AE4">
        <w:t xml:space="preserve"> </w:t>
      </w:r>
      <w:proofErr w:type="spellStart"/>
      <w:r w:rsidRPr="00992AE4">
        <w:t>Ndaruu</w:t>
      </w:r>
      <w:proofErr w:type="spellEnd"/>
      <w:r w:rsidRPr="00992AE4">
        <w:t>, kenského štátneho príslušníka, ktorý bol podvodne naverbovaný a poslaný na front na Ukrajine;</w:t>
      </w:r>
    </w:p>
    <w:p w14:paraId="39011530" w14:textId="77777777" w:rsidR="00D90889" w:rsidRPr="00992AE4" w:rsidRDefault="00D90889" w:rsidP="00D90889">
      <w:pPr>
        <w:pStyle w:val="NormalHanging12a"/>
      </w:pPr>
      <w:r w:rsidRPr="00992AE4">
        <w:t>C.</w:t>
      </w:r>
      <w:r w:rsidRPr="00992AE4">
        <w:tab/>
        <w:t>keďže ruské orgány údajne umožňujú fungovanie týchto náborových programov prostredníctvom spoločností spojených so štátom, sprostredkovateľov, vojenských štruktúr a zamestnancov veľvyslanectiev;</w:t>
      </w:r>
    </w:p>
    <w:p w14:paraId="7996AB13" w14:textId="77777777" w:rsidR="00D90889" w:rsidRPr="00992AE4" w:rsidRDefault="00D90889" w:rsidP="00D90889">
      <w:pPr>
        <w:pStyle w:val="NormalHanging12a"/>
      </w:pPr>
      <w:r w:rsidRPr="00992AE4">
        <w:t>D.</w:t>
      </w:r>
      <w:r w:rsidRPr="00992AE4">
        <w:tab/>
        <w:t>keďže podľa svedectiev sú africkí odvedenci nútení vykonávať najnebezpečnejšie úlohy v prvej línii, považujú sa za nahraditeľných a sú vystavení rasovým urážkam a diskriminácii;</w:t>
      </w:r>
    </w:p>
    <w:p w14:paraId="242DF389" w14:textId="77777777" w:rsidR="00D90889" w:rsidRPr="00992AE4" w:rsidRDefault="00D90889" w:rsidP="00D90889">
      <w:pPr>
        <w:pStyle w:val="NormalHanging12a"/>
      </w:pPr>
      <w:r w:rsidRPr="00992AE4">
        <w:t>E.</w:t>
      </w:r>
      <w:r w:rsidRPr="00992AE4">
        <w:tab/>
        <w:t xml:space="preserve">keďže stovky afrických žien boli údajne klamlivo nalákané na prácu v továrňach na montáž </w:t>
      </w:r>
      <w:proofErr w:type="spellStart"/>
      <w:r w:rsidRPr="00992AE4">
        <w:t>dronov</w:t>
      </w:r>
      <w:proofErr w:type="spellEnd"/>
      <w:r w:rsidRPr="00992AE4">
        <w:t xml:space="preserve"> v Rusku, kde pracujú vo veľmi nebezpečných podmienkach a sú vykorisťované;</w:t>
      </w:r>
    </w:p>
    <w:p w14:paraId="11E49D86" w14:textId="77777777" w:rsidR="00D90889" w:rsidRPr="00992AE4" w:rsidRDefault="00D90889" w:rsidP="00D90889">
      <w:pPr>
        <w:pStyle w:val="NormalHanging12a"/>
      </w:pPr>
      <w:r w:rsidRPr="00992AE4">
        <w:lastRenderedPageBreak/>
        <w:t>1.</w:t>
      </w:r>
      <w:r w:rsidRPr="00992AE4">
        <w:tab/>
        <w:t xml:space="preserve">dôrazne odsudzuje obchodovanie s cudzími štátnymi príslušníkmi a ich násilný nábor do ruskej vojenskej služby a pracovné vykorisťovanie súvisiace s vojnou; zdôrazňuje, že tieto praktiky sú závažným porušovaním ľudských práv a </w:t>
      </w:r>
      <w:sdt>
        <w:sdtPr>
          <w:tag w:val="goog_rdk_72"/>
          <w:id w:val="-498470426"/>
        </w:sdtPr>
        <w:sdtEndPr/>
        <w:sdtContent/>
      </w:sdt>
      <w:r w:rsidRPr="00992AE4">
        <w:t>medzinárodného humanitárneho práva a môžu predstavovať vojnové zločiny a zločiny proti ľudskosti;</w:t>
      </w:r>
    </w:p>
    <w:p w14:paraId="0A7BCD7D" w14:textId="77777777" w:rsidR="00D90889" w:rsidRPr="00992AE4" w:rsidRDefault="00D90889" w:rsidP="00D90889">
      <w:pPr>
        <w:pStyle w:val="NormalHanging12a"/>
      </w:pPr>
      <w:r w:rsidRPr="00992AE4">
        <w:t>2.</w:t>
      </w:r>
      <w:r w:rsidRPr="00992AE4">
        <w:tab/>
        <w:t>naliehavo vyzýva všetky dotknuté štáty, aby vyšetrili nábor cudzích štátnych príslušníkov, bojovali proti nemu a vyvodili zodpovednosť voči všetkým, ktorí ho vedú, uľahčujú alebo podporujú, zvýšili ostražitosť imigračných úradníkov, proaktívne varovali občanov pred nebezpečenstvom spojeným s cestovaním do Ruska za údajnými ponukami práce či vzdelávania a uľahčili okamžitú repatriáciu podvodne naverbovaných cudzích štátnych príslušníkov;</w:t>
      </w:r>
    </w:p>
    <w:p w14:paraId="4A86E38A" w14:textId="77777777" w:rsidR="00D90889" w:rsidRPr="00992AE4" w:rsidRDefault="00D90889" w:rsidP="00D90889">
      <w:pPr>
        <w:pStyle w:val="NormalHanging12a"/>
      </w:pPr>
      <w:r w:rsidRPr="00992AE4">
        <w:t>3.</w:t>
      </w:r>
      <w:r w:rsidRPr="00992AE4">
        <w:tab/>
        <w:t>vyzýva platformy sociálnych médií, aby si plnili povinnosti v oblasti ľudských práv a spolupracovali s príslušnými orgánmi pri identifikácii a odstraňovaní obsahu, ktorý využívajú podvodné siete napojené na Rusko na nábor ľudí a obchodovanie s nimi; vyzýva štáty, aby tieto platformy brali na zodpovednosť;</w:t>
      </w:r>
    </w:p>
    <w:p w14:paraId="33D408A3" w14:textId="77777777" w:rsidR="00D90889" w:rsidRPr="00992AE4" w:rsidRDefault="00D90889" w:rsidP="00D90889">
      <w:pPr>
        <w:pStyle w:val="NormalHanging12a"/>
      </w:pPr>
      <w:r w:rsidRPr="00992AE4">
        <w:t>4.</w:t>
      </w:r>
      <w:r w:rsidRPr="00992AE4">
        <w:tab/>
        <w:t>zdôrazňuje, že čoraz častejšie využívanie klamlivej náborovej taktiky sa časovo zhoduje s rastúcim vplyvom Ruska v afrických štátoch, a to aj prostredníctvom súkromných vojenských spoločností a kampaní zameraných na manipuláciu s informáciami;</w:t>
      </w:r>
    </w:p>
    <w:p w14:paraId="685C3772" w14:textId="77777777" w:rsidR="00D90889" w:rsidRPr="00992AE4" w:rsidRDefault="00D90889" w:rsidP="00D90889">
      <w:pPr>
        <w:pStyle w:val="NormalHanging12a"/>
      </w:pPr>
      <w:r w:rsidRPr="00992AE4">
        <w:t>5.</w:t>
      </w:r>
      <w:r w:rsidRPr="00992AE4">
        <w:tab/>
        <w:t>žiada, aby Rusko takéto náborové praktiky okamžite zastavilo a zaručilo bezpodmienečnú repatriáciu podvodne naverbovaných osôb; považuje ruské orgány za zodpovedné za vytvorenie a umožnenie týchto systémov;</w:t>
      </w:r>
    </w:p>
    <w:p w14:paraId="34C7EF46" w14:textId="77777777" w:rsidR="00D90889" w:rsidRPr="00992AE4" w:rsidRDefault="00D90889" w:rsidP="00D90889">
      <w:pPr>
        <w:pStyle w:val="NormalHanging12a"/>
      </w:pPr>
      <w:r w:rsidRPr="00992AE4">
        <w:t>6.</w:t>
      </w:r>
      <w:r w:rsidRPr="00992AE4">
        <w:tab/>
        <w:t xml:space="preserve">upozorňuje na prípad </w:t>
      </w:r>
      <w:proofErr w:type="spellStart"/>
      <w:r w:rsidRPr="00992AE4">
        <w:t>Francisa</w:t>
      </w:r>
      <w:proofErr w:type="spellEnd"/>
      <w:r w:rsidRPr="00992AE4">
        <w:t xml:space="preserve"> </w:t>
      </w:r>
      <w:proofErr w:type="spellStart"/>
      <w:r w:rsidRPr="00992AE4">
        <w:t>Ndung’ua</w:t>
      </w:r>
      <w:proofErr w:type="spellEnd"/>
      <w:r w:rsidRPr="00992AE4">
        <w:t xml:space="preserve"> </w:t>
      </w:r>
      <w:proofErr w:type="spellStart"/>
      <w:r w:rsidRPr="00992AE4">
        <w:t>Ndaruu</w:t>
      </w:r>
      <w:proofErr w:type="spellEnd"/>
      <w:r w:rsidRPr="00992AE4">
        <w:t>; vyzýva na jeho repatriáciu; naliehavo vyzýva Rusko, aby informovalo jeho príbuzných o mieste jeho pobytu a o jeho zdravotnom stave;</w:t>
      </w:r>
    </w:p>
    <w:p w14:paraId="7533289E" w14:textId="77777777" w:rsidR="00D90889" w:rsidRPr="00992AE4" w:rsidRDefault="00D90889" w:rsidP="00D90889">
      <w:pPr>
        <w:pStyle w:val="NormalHanging12a"/>
      </w:pPr>
      <w:r w:rsidRPr="00992AE4">
        <w:t>7.</w:t>
      </w:r>
      <w:r w:rsidRPr="00992AE4">
        <w:tab/>
        <w:t>vyzýva EÚ a jej členské štáty, aby spolupracovali s dotknutými štátmi a podporovali ich v snahe bojovať proti obchodovaniu s ľuďmi a uľahčiť prepustenie a repatriáciu obetí; vyzýva EÚ a jej členské štáty, aby zodpovedným jednotlivcom a subjektom uložili</w:t>
      </w:r>
      <w:sdt>
        <w:sdtPr>
          <w:tag w:val="goog_rdk_83"/>
          <w:id w:val="1698656109"/>
        </w:sdtPr>
        <w:sdtEndPr/>
        <w:sdtContent/>
      </w:sdt>
      <w:r w:rsidRPr="00992AE4">
        <w:t xml:space="preserve"> cielené sankcie;</w:t>
      </w:r>
    </w:p>
    <w:p w14:paraId="592954D3" w14:textId="59162FD4" w:rsidR="00E365E1" w:rsidRPr="00992AE4" w:rsidRDefault="00D90889" w:rsidP="000313CE">
      <w:pPr>
        <w:pStyle w:val="NormalHanging12a"/>
      </w:pPr>
      <w:r w:rsidRPr="00992AE4">
        <w:t>8.</w:t>
      </w:r>
      <w:r w:rsidRPr="00992AE4">
        <w:tab/>
        <w:t xml:space="preserve">poveruje svoju predsedníčku, aby postúpila toto uznesenie Rade, Komisii, </w:t>
      </w:r>
      <w:r w:rsidR="008F6A14" w:rsidRPr="00992AE4">
        <w:t>PK/</w:t>
      </w:r>
      <w:r w:rsidRPr="00992AE4">
        <w:t>VP, členským štátom, Africkej únii, Valnému zhromaždeniu Organizácie Spojených národov a ruským a ukrajinským orgánom.</w:t>
      </w:r>
    </w:p>
    <w:sectPr w:rsidR="00E365E1" w:rsidRPr="00992AE4" w:rsidSect="00F63D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3126D" w14:textId="77777777" w:rsidR="005B2881" w:rsidRPr="00F63DE2" w:rsidRDefault="005B2881">
      <w:r w:rsidRPr="00F63DE2">
        <w:separator/>
      </w:r>
    </w:p>
  </w:endnote>
  <w:endnote w:type="continuationSeparator" w:id="0">
    <w:p w14:paraId="5771DEEF" w14:textId="77777777" w:rsidR="005B2881" w:rsidRPr="00F63DE2" w:rsidRDefault="005B2881">
      <w:r w:rsidRPr="00F63D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DBCD3" w14:textId="77777777" w:rsidR="00064002" w:rsidRPr="00F63D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BD0BD" w14:textId="77777777" w:rsidR="00064002" w:rsidRPr="00F63D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7F314" w14:textId="77777777" w:rsidR="00064002" w:rsidRPr="00F63D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1144E" w14:textId="77777777" w:rsidR="005B2881" w:rsidRPr="00F63DE2" w:rsidRDefault="005B2881">
      <w:r w:rsidRPr="00F63DE2">
        <w:separator/>
      </w:r>
    </w:p>
  </w:footnote>
  <w:footnote w:type="continuationSeparator" w:id="0">
    <w:p w14:paraId="7B630E05" w14:textId="77777777" w:rsidR="005B2881" w:rsidRPr="00F63DE2" w:rsidRDefault="005B2881">
      <w:r w:rsidRPr="00F63DE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A248B" w14:textId="77777777" w:rsidR="00064002" w:rsidRPr="00F63D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F12CF" w14:textId="77777777" w:rsidR="00064002" w:rsidRPr="00F63D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B07D6" w14:textId="77777777" w:rsidR="00064002" w:rsidRPr="00F63D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79604260">
    <w:abstractNumId w:val="9"/>
  </w:num>
  <w:num w:numId="2" w16cid:durableId="398865348">
    <w:abstractNumId w:val="9"/>
  </w:num>
  <w:num w:numId="3" w16cid:durableId="51077152">
    <w:abstractNumId w:val="7"/>
  </w:num>
  <w:num w:numId="4" w16cid:durableId="595944357">
    <w:abstractNumId w:val="7"/>
  </w:num>
  <w:num w:numId="5" w16cid:durableId="169103668">
    <w:abstractNumId w:val="6"/>
  </w:num>
  <w:num w:numId="6" w16cid:durableId="451484337">
    <w:abstractNumId w:val="6"/>
  </w:num>
  <w:num w:numId="7" w16cid:durableId="1048139390">
    <w:abstractNumId w:val="5"/>
  </w:num>
  <w:num w:numId="8" w16cid:durableId="1010832705">
    <w:abstractNumId w:val="5"/>
  </w:num>
  <w:num w:numId="9" w16cid:durableId="1983658083">
    <w:abstractNumId w:val="4"/>
  </w:num>
  <w:num w:numId="10" w16cid:durableId="605892584">
    <w:abstractNumId w:val="4"/>
  </w:num>
  <w:num w:numId="11" w16cid:durableId="653998084">
    <w:abstractNumId w:val="8"/>
  </w:num>
  <w:num w:numId="12" w16cid:durableId="601491459">
    <w:abstractNumId w:val="8"/>
  </w:num>
  <w:num w:numId="13" w16cid:durableId="2022316635">
    <w:abstractNumId w:val="3"/>
  </w:num>
  <w:num w:numId="14" w16cid:durableId="772670402">
    <w:abstractNumId w:val="3"/>
  </w:num>
  <w:num w:numId="15" w16cid:durableId="79180568">
    <w:abstractNumId w:val="2"/>
  </w:num>
  <w:num w:numId="16" w16cid:durableId="1023634566">
    <w:abstractNumId w:val="2"/>
  </w:num>
  <w:num w:numId="17" w16cid:durableId="93138522">
    <w:abstractNumId w:val="1"/>
  </w:num>
  <w:num w:numId="18" w16cid:durableId="1743522580">
    <w:abstractNumId w:val="1"/>
  </w:num>
  <w:num w:numId="19" w16cid:durableId="312754317">
    <w:abstractNumId w:val="0"/>
  </w:num>
  <w:num w:numId="20" w16cid:durableId="1353150245">
    <w:abstractNumId w:val="0"/>
  </w:num>
  <w:num w:numId="21" w16cid:durableId="2056151281">
    <w:abstractNumId w:val="9"/>
  </w:num>
  <w:num w:numId="22" w16cid:durableId="504327553">
    <w:abstractNumId w:val="7"/>
  </w:num>
  <w:num w:numId="23" w16cid:durableId="347101300">
    <w:abstractNumId w:val="6"/>
  </w:num>
  <w:num w:numId="24" w16cid:durableId="1825732900">
    <w:abstractNumId w:val="5"/>
  </w:num>
  <w:num w:numId="25" w16cid:durableId="1519855289">
    <w:abstractNumId w:val="4"/>
  </w:num>
  <w:num w:numId="26" w16cid:durableId="1027952662">
    <w:abstractNumId w:val="8"/>
  </w:num>
  <w:num w:numId="27" w16cid:durableId="270938096">
    <w:abstractNumId w:val="3"/>
  </w:num>
  <w:num w:numId="28" w16cid:durableId="658728263">
    <w:abstractNumId w:val="2"/>
  </w:num>
  <w:num w:numId="29" w16cid:durableId="1253010820">
    <w:abstractNumId w:val="1"/>
  </w:num>
  <w:num w:numId="30" w16cid:durableId="2112780361">
    <w:abstractNumId w:val="0"/>
  </w:num>
  <w:num w:numId="31" w16cid:durableId="1234586776">
    <w:abstractNumId w:val="9"/>
  </w:num>
  <w:num w:numId="32" w16cid:durableId="257907273">
    <w:abstractNumId w:val="7"/>
  </w:num>
  <w:num w:numId="33" w16cid:durableId="1764380772">
    <w:abstractNumId w:val="6"/>
  </w:num>
  <w:num w:numId="34" w16cid:durableId="325860084">
    <w:abstractNumId w:val="5"/>
  </w:num>
  <w:num w:numId="35" w16cid:durableId="799223352">
    <w:abstractNumId w:val="4"/>
  </w:num>
  <w:num w:numId="36" w16cid:durableId="887229375">
    <w:abstractNumId w:val="8"/>
  </w:num>
  <w:num w:numId="37" w16cid:durableId="575700096">
    <w:abstractNumId w:val="3"/>
  </w:num>
  <w:num w:numId="38" w16cid:durableId="183447077">
    <w:abstractNumId w:val="2"/>
  </w:num>
  <w:num w:numId="39" w16cid:durableId="763767186">
    <w:abstractNumId w:val="1"/>
  </w:num>
  <w:num w:numId="40" w16cid:durableId="1293511346">
    <w:abstractNumId w:val="0"/>
  </w:num>
  <w:num w:numId="41" w16cid:durableId="1511943916">
    <w:abstractNumId w:val="10"/>
  </w:num>
  <w:num w:numId="42" w16cid:durableId="2004775181">
    <w:abstractNumId w:val="10"/>
  </w:num>
  <w:num w:numId="43" w16cid:durableId="471412893">
    <w:abstractNumId w:val="10"/>
  </w:num>
  <w:num w:numId="44" w16cid:durableId="21239184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7, 0165, 0166, 0167, 0170 a 0175/2026"/>
    <w:docVar w:name="dvlangue" w:val="SK"/>
    <w:docVar w:name="dvnumam" w:val="0"/>
    <w:docVar w:name="dvpe" w:val="782.987"/>
    <w:docVar w:name="dvtitre" w:val="Uznesenie Európskeho parlamentu z/zo xx. xxx 2026 o obchodovaní s ľuďmi a závažnom porušovaní ľudských práv v súvislosti s náborom neruských štátnych príslušníkov, najmä z Afriky, do útočnej vojny Ruska na Ukrajine(2026/2641(RSP))"/>
  </w:docVars>
  <w:rsids>
    <w:rsidRoot w:val="005B2881"/>
    <w:rsid w:val="00002272"/>
    <w:rsid w:val="000313C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659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2881"/>
    <w:rsid w:val="005C2568"/>
    <w:rsid w:val="005F1B17"/>
    <w:rsid w:val="006037C0"/>
    <w:rsid w:val="0063672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6A14"/>
    <w:rsid w:val="00930C23"/>
    <w:rsid w:val="0093193B"/>
    <w:rsid w:val="009509D8"/>
    <w:rsid w:val="00950B64"/>
    <w:rsid w:val="00981893"/>
    <w:rsid w:val="00992AE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0889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DE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899306"/>
  <w15:chartTrackingRefBased/>
  <w15:docId w15:val="{3BAD249C-9F32-4A13-8A3F-941A71F28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90889"/>
    <w:pPr>
      <w:spacing w:after="240"/>
      <w:ind w:left="567" w:hanging="567"/>
    </w:pPr>
  </w:style>
  <w:style w:type="paragraph" w:customStyle="1" w:styleId="EPComma">
    <w:name w:val="EPComma"/>
    <w:basedOn w:val="Normal"/>
    <w:rsid w:val="00D9088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90889"/>
    <w:rPr>
      <w:sz w:val="24"/>
      <w:lang w:val="sk-SK"/>
    </w:rPr>
  </w:style>
  <w:style w:type="paragraph" w:styleId="Revision">
    <w:name w:val="Revision"/>
    <w:hidden/>
    <w:uiPriority w:val="99"/>
    <w:semiHidden/>
    <w:rsid w:val="000313CE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576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2026-03-12T09:44:00Z</dcterms:created>
  <dcterms:modified xsi:type="dcterms:W3CDTF">2026-03-12T09:44:00Z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B10-0157, 0165, 0166, 0167, 0170 a 0175/2026</vt:lpwstr>
  </property>
  <property fmtid="{D5CDD505-2E9C-101B-9397-08002B2CF9AE}" pid="4" name="&lt;Type&gt;">
    <vt:lpwstr>RR</vt:lpwstr>
  </property>
</Properties>
</file>