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61E8F" w14:paraId="627DBA49" w14:textId="77777777" w:rsidTr="0010095E">
        <w:trPr>
          <w:trHeight w:hRule="exact" w:val="1418"/>
        </w:trPr>
        <w:tc>
          <w:tcPr>
            <w:tcW w:w="6804" w:type="dxa"/>
            <w:shd w:val="clear" w:color="auto" w:fill="auto"/>
            <w:vAlign w:val="center"/>
          </w:tcPr>
          <w:p w14:paraId="153FAE36" w14:textId="77777777" w:rsidR="00751A4A" w:rsidRPr="00861E8F" w:rsidRDefault="00FF269B" w:rsidP="0010095E">
            <w:pPr>
              <w:pStyle w:val="EPName"/>
            </w:pPr>
            <w:r w:rsidRPr="00861E8F">
              <w:t>European Parliament</w:t>
            </w:r>
          </w:p>
          <w:p w14:paraId="470B0AFC" w14:textId="77777777" w:rsidR="00751A4A" w:rsidRPr="00861E8F" w:rsidRDefault="005F1B17" w:rsidP="005F1B17">
            <w:pPr>
              <w:pStyle w:val="EPTerm"/>
              <w:rPr>
                <w:rStyle w:val="HideTWBExt"/>
                <w:noProof w:val="0"/>
                <w:vanish w:val="0"/>
                <w:color w:val="auto"/>
              </w:rPr>
            </w:pPr>
            <w:r w:rsidRPr="00861E8F">
              <w:t>2024</w:t>
            </w:r>
            <w:r w:rsidR="00817416" w:rsidRPr="00861E8F">
              <w:t>-202</w:t>
            </w:r>
            <w:r w:rsidRPr="00861E8F">
              <w:t>9</w:t>
            </w:r>
          </w:p>
        </w:tc>
        <w:tc>
          <w:tcPr>
            <w:tcW w:w="2268" w:type="dxa"/>
            <w:shd w:val="clear" w:color="auto" w:fill="auto"/>
          </w:tcPr>
          <w:p w14:paraId="0DB13653" w14:textId="77777777" w:rsidR="00751A4A" w:rsidRPr="00861E8F" w:rsidRDefault="00187494" w:rsidP="0010095E">
            <w:pPr>
              <w:pStyle w:val="EPLogo"/>
            </w:pPr>
            <w:r w:rsidRPr="00861E8F">
              <w:rPr>
                <w:noProof/>
                <w:lang w:eastAsia="ja-JP"/>
              </w:rPr>
              <w:drawing>
                <wp:inline distT="0" distB="0" distL="0" distR="0" wp14:anchorId="03D7CFFF" wp14:editId="095310F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C605BD6" w14:textId="77777777" w:rsidR="00D058B8" w:rsidRPr="00861E8F" w:rsidRDefault="00D058B8" w:rsidP="004C5D52">
      <w:pPr>
        <w:pStyle w:val="LineTop"/>
      </w:pPr>
    </w:p>
    <w:p w14:paraId="67AFE7FF" w14:textId="77777777" w:rsidR="00680577" w:rsidRPr="00861E8F" w:rsidRDefault="00FF269B" w:rsidP="00680577">
      <w:pPr>
        <w:pStyle w:val="EPBodyTA1"/>
      </w:pPr>
      <w:r w:rsidRPr="00861E8F">
        <w:t>TEXTS ADOPTED</w:t>
      </w:r>
    </w:p>
    <w:p w14:paraId="626417DF" w14:textId="77777777" w:rsidR="00D058B8" w:rsidRPr="00861E8F" w:rsidRDefault="00D058B8" w:rsidP="00D058B8">
      <w:pPr>
        <w:pStyle w:val="LineBottom"/>
      </w:pPr>
    </w:p>
    <w:p w14:paraId="34F4B7FB" w14:textId="5DB2B2BB" w:rsidR="00FF269B" w:rsidRPr="00861E8F" w:rsidRDefault="00FF269B" w:rsidP="00FF269B">
      <w:pPr>
        <w:pStyle w:val="ATHeading1"/>
      </w:pPr>
      <w:bookmarkStart w:id="0" w:name="TANumber"/>
      <w:r w:rsidRPr="00861E8F">
        <w:t>P10_TA(2026)00</w:t>
      </w:r>
      <w:bookmarkEnd w:id="0"/>
      <w:r w:rsidR="00740E55">
        <w:t>82</w:t>
      </w:r>
    </w:p>
    <w:p w14:paraId="2B42D63A" w14:textId="77777777" w:rsidR="00FF269B" w:rsidRPr="00861E8F" w:rsidRDefault="00FF269B" w:rsidP="00FF269B">
      <w:pPr>
        <w:pStyle w:val="ATHeading2"/>
      </w:pPr>
      <w:bookmarkStart w:id="1" w:name="title"/>
      <w:r w:rsidRPr="00861E8F">
        <w:t xml:space="preserve">The arbitrary detention of President Mohamed </w:t>
      </w:r>
      <w:proofErr w:type="spellStart"/>
      <w:r w:rsidRPr="00861E8F">
        <w:t>Bazoum</w:t>
      </w:r>
      <w:proofErr w:type="spellEnd"/>
      <w:r w:rsidRPr="00861E8F">
        <w:t xml:space="preserve"> by the junta in Niger</w:t>
      </w:r>
      <w:bookmarkEnd w:id="1"/>
    </w:p>
    <w:p w14:paraId="3E2131D5" w14:textId="05E58A15" w:rsidR="00FF269B" w:rsidRPr="00861E8F" w:rsidRDefault="00FF269B" w:rsidP="00FF269B">
      <w:pPr>
        <w:rPr>
          <w:i/>
          <w:vanish/>
        </w:rPr>
      </w:pPr>
      <w:r w:rsidRPr="00861E8F">
        <w:rPr>
          <w:i/>
        </w:rPr>
        <w:fldChar w:fldCharType="begin"/>
      </w:r>
      <w:r w:rsidRPr="00861E8F">
        <w:rPr>
          <w:i/>
        </w:rPr>
        <w:instrText xml:space="preserve"> TC"(</w:instrText>
      </w:r>
      <w:bookmarkStart w:id="2" w:name="DocNumber"/>
      <w:r w:rsidRPr="00861E8F">
        <w:rPr>
          <w:i/>
        </w:rPr>
        <w:instrText>B10-0159</w:instrText>
      </w:r>
      <w:r w:rsidR="00984F93">
        <w:rPr>
          <w:i/>
        </w:rPr>
        <w:instrText>, 0163, 0169, 0172 and 0173</w:instrText>
      </w:r>
      <w:r w:rsidRPr="00861E8F">
        <w:rPr>
          <w:i/>
        </w:rPr>
        <w:instrText>/2026</w:instrText>
      </w:r>
      <w:bookmarkEnd w:id="2"/>
      <w:r w:rsidRPr="00861E8F">
        <w:rPr>
          <w:i/>
        </w:rPr>
        <w:instrText xml:space="preserve">)"\l3 \n&gt; \* MERGEFORMAT </w:instrText>
      </w:r>
      <w:r w:rsidRPr="00861E8F">
        <w:rPr>
          <w:i/>
        </w:rPr>
        <w:fldChar w:fldCharType="end"/>
      </w:r>
    </w:p>
    <w:p w14:paraId="1A818C27" w14:textId="77777777" w:rsidR="00FF269B" w:rsidRPr="00861E8F" w:rsidRDefault="00FF269B" w:rsidP="00FF269B">
      <w:pPr>
        <w:rPr>
          <w:vanish/>
        </w:rPr>
      </w:pPr>
      <w:bookmarkStart w:id="3" w:name="PE"/>
      <w:r w:rsidRPr="00861E8F">
        <w:rPr>
          <w:vanish/>
        </w:rPr>
        <w:t>PE782.990</w:t>
      </w:r>
      <w:bookmarkEnd w:id="3"/>
    </w:p>
    <w:p w14:paraId="76EA6A7D" w14:textId="77777777" w:rsidR="00FF269B" w:rsidRPr="00861E8F" w:rsidRDefault="00FF269B" w:rsidP="00FF269B">
      <w:pPr>
        <w:pStyle w:val="ATHeading3"/>
      </w:pPr>
      <w:bookmarkStart w:id="4" w:name="Sujet"/>
      <w:r w:rsidRPr="00861E8F">
        <w:t xml:space="preserve">European Parliament resolution of 12 March 2026 on the arbitrary detention of President Mohamed </w:t>
      </w:r>
      <w:proofErr w:type="spellStart"/>
      <w:r w:rsidRPr="00861E8F">
        <w:t>Bazoum</w:t>
      </w:r>
      <w:proofErr w:type="spellEnd"/>
      <w:r w:rsidRPr="00861E8F">
        <w:t xml:space="preserve"> by the junta in Niger</w:t>
      </w:r>
      <w:bookmarkEnd w:id="4"/>
      <w:r w:rsidRPr="00861E8F">
        <w:t xml:space="preserve"> </w:t>
      </w:r>
      <w:bookmarkStart w:id="5" w:name="References"/>
      <w:r w:rsidRPr="00861E8F">
        <w:t>(2026/2642(RSP))</w:t>
      </w:r>
      <w:bookmarkEnd w:id="5"/>
    </w:p>
    <w:p w14:paraId="746279CA" w14:textId="77777777" w:rsidR="00DB6647" w:rsidRPr="00861E8F" w:rsidRDefault="00DB6647" w:rsidP="00DB6647">
      <w:pPr>
        <w:pStyle w:val="EPComma"/>
      </w:pPr>
      <w:bookmarkStart w:id="6" w:name="TextBodyBegin"/>
      <w:bookmarkEnd w:id="6"/>
      <w:r w:rsidRPr="00861E8F">
        <w:rPr>
          <w:i/>
        </w:rPr>
        <w:t>The European Parliament</w:t>
      </w:r>
      <w:r w:rsidRPr="00861E8F">
        <w:t>,</w:t>
      </w:r>
    </w:p>
    <w:p w14:paraId="00E725D6" w14:textId="499147A7" w:rsidR="00DB6647" w:rsidRPr="00861E8F" w:rsidRDefault="00984F93" w:rsidP="009D727F">
      <w:pPr>
        <w:widowControl/>
        <w:spacing w:after="240"/>
        <w:ind w:left="567" w:hanging="567"/>
      </w:pPr>
      <w:r w:rsidRPr="00861E8F">
        <w:rPr>
          <w:rFonts w:ascii="Symbol" w:eastAsiaTheme="minorHAnsi" w:hAnsi="Symbol"/>
          <w:szCs w:val="24"/>
          <w:lang w:eastAsia="en-US"/>
        </w:rPr>
        <w:t></w:t>
      </w:r>
      <w:r w:rsidRPr="00861E8F">
        <w:rPr>
          <w:rFonts w:ascii="Symbol" w:eastAsiaTheme="minorHAnsi" w:hAnsi="Symbol"/>
          <w:szCs w:val="24"/>
          <w:lang w:eastAsia="en-US"/>
        </w:rPr>
        <w:tab/>
      </w:r>
      <w:r w:rsidR="00DB6647" w:rsidRPr="00861E8F">
        <w:t>having regard to Rules 150(5) and 136(4) of its Rules of Procedure,</w:t>
      </w:r>
    </w:p>
    <w:p w14:paraId="136176AE" w14:textId="70F0A4D9" w:rsidR="00DB6647" w:rsidRPr="00984F93" w:rsidRDefault="00984F93" w:rsidP="009D727F">
      <w:pPr>
        <w:widowControl/>
        <w:spacing w:after="240"/>
        <w:ind w:left="567" w:hanging="567"/>
      </w:pPr>
      <w:r w:rsidRPr="00984F93">
        <w:rPr>
          <w:rFonts w:eastAsiaTheme="minorHAnsi"/>
          <w:szCs w:val="24"/>
          <w:lang w:eastAsia="en-US"/>
        </w:rPr>
        <w:t>A.</w:t>
      </w:r>
      <w:r w:rsidRPr="00984F93">
        <w:rPr>
          <w:rFonts w:eastAsiaTheme="minorHAnsi"/>
          <w:szCs w:val="24"/>
          <w:lang w:eastAsia="en-US"/>
        </w:rPr>
        <w:tab/>
      </w:r>
      <w:r w:rsidR="00DB6647" w:rsidRPr="00984F93">
        <w:rPr>
          <w:color w:val="000000"/>
          <w:lang w:eastAsia="ru-RU"/>
        </w:rPr>
        <w:t>whereas a military coup took place in Niger on 26 July</w:t>
      </w:r>
      <w:r w:rsidR="00213CCA" w:rsidRPr="00984F93">
        <w:rPr>
          <w:color w:val="000000"/>
          <w:lang w:eastAsia="ru-RU"/>
        </w:rPr>
        <w:t> </w:t>
      </w:r>
      <w:r w:rsidR="00DB6647" w:rsidRPr="00984F93">
        <w:rPr>
          <w:color w:val="000000"/>
          <w:lang w:eastAsia="ru-RU"/>
        </w:rPr>
        <w:t xml:space="preserve">2023, following which the country’s constitutional order was dissolved and a military junta </w:t>
      </w:r>
      <w:proofErr w:type="gramStart"/>
      <w:r w:rsidR="00DB6647" w:rsidRPr="00984F93">
        <w:rPr>
          <w:color w:val="000000"/>
          <w:lang w:eastAsia="ru-RU"/>
        </w:rPr>
        <w:t>established;</w:t>
      </w:r>
      <w:proofErr w:type="gramEnd"/>
      <w:r w:rsidR="00DB6647" w:rsidRPr="00984F93">
        <w:rPr>
          <w:color w:val="000000"/>
          <w:lang w:eastAsia="ru-RU"/>
        </w:rPr>
        <w:t xml:space="preserve"> </w:t>
      </w:r>
    </w:p>
    <w:p w14:paraId="6FB4E090" w14:textId="6969DF40" w:rsidR="00DB6647" w:rsidRPr="00984F93" w:rsidRDefault="00984F93" w:rsidP="009D727F">
      <w:pPr>
        <w:widowControl/>
        <w:spacing w:after="240"/>
        <w:ind w:left="567" w:hanging="567"/>
      </w:pPr>
      <w:r w:rsidRPr="00984F93">
        <w:rPr>
          <w:rFonts w:eastAsiaTheme="minorHAnsi"/>
          <w:szCs w:val="24"/>
          <w:lang w:eastAsia="en-US"/>
        </w:rPr>
        <w:t>B.</w:t>
      </w:r>
      <w:r w:rsidRPr="00984F93">
        <w:rPr>
          <w:rFonts w:eastAsiaTheme="minorHAnsi"/>
          <w:szCs w:val="24"/>
          <w:lang w:eastAsia="en-US"/>
        </w:rPr>
        <w:tab/>
      </w:r>
      <w:r w:rsidR="00DB6647" w:rsidRPr="00984F93">
        <w:rPr>
          <w:color w:val="000000"/>
          <w:lang w:eastAsia="ru-RU"/>
        </w:rPr>
        <w:t xml:space="preserve">whereas since the coup President </w:t>
      </w:r>
      <w:proofErr w:type="spellStart"/>
      <w:r w:rsidR="00DB6647" w:rsidRPr="00984F93">
        <w:rPr>
          <w:color w:val="000000"/>
          <w:lang w:eastAsia="ru-RU"/>
        </w:rPr>
        <w:t>Bazoum</w:t>
      </w:r>
      <w:proofErr w:type="spellEnd"/>
      <w:r w:rsidR="00DB6647" w:rsidRPr="00984F93">
        <w:rPr>
          <w:color w:val="000000"/>
          <w:lang w:eastAsia="ru-RU"/>
        </w:rPr>
        <w:t xml:space="preserve"> and his wife have been held by the ruling junta </w:t>
      </w:r>
      <w:r w:rsidR="00DB6647" w:rsidRPr="00984F93">
        <w:t xml:space="preserve">and are reportedly being detained without access to lawyers or family visits, and receiving only limited medical </w:t>
      </w:r>
      <w:proofErr w:type="gramStart"/>
      <w:r w:rsidR="00DB6647" w:rsidRPr="00984F93">
        <w:t>care;</w:t>
      </w:r>
      <w:proofErr w:type="gramEnd"/>
      <w:r w:rsidR="00DB6647" w:rsidRPr="00984F93">
        <w:t xml:space="preserve"> whereas for over a year no verifiable information on their condition has been made publicly available; </w:t>
      </w:r>
      <w:bookmarkStart w:id="7" w:name="_Hlk223973917"/>
    </w:p>
    <w:p w14:paraId="75E42AF1" w14:textId="21E0E725" w:rsidR="00DB6647" w:rsidRPr="00984F93" w:rsidRDefault="00984F93" w:rsidP="009D727F">
      <w:pPr>
        <w:widowControl/>
        <w:spacing w:after="240"/>
        <w:ind w:left="567" w:hanging="567"/>
      </w:pPr>
      <w:r w:rsidRPr="00984F93">
        <w:rPr>
          <w:rFonts w:eastAsiaTheme="minorHAnsi"/>
          <w:szCs w:val="24"/>
          <w:lang w:eastAsia="en-US"/>
        </w:rPr>
        <w:t>C.</w:t>
      </w:r>
      <w:r w:rsidRPr="00984F93">
        <w:rPr>
          <w:rFonts w:eastAsiaTheme="minorHAnsi"/>
          <w:szCs w:val="24"/>
          <w:lang w:eastAsia="en-US"/>
        </w:rPr>
        <w:tab/>
      </w:r>
      <w:r w:rsidR="00DB6647" w:rsidRPr="00984F93">
        <w:t xml:space="preserve">whereas the State Court lifted </w:t>
      </w:r>
      <w:proofErr w:type="spellStart"/>
      <w:r w:rsidR="00DB6647" w:rsidRPr="00984F93">
        <w:t>Bazoum’s</w:t>
      </w:r>
      <w:proofErr w:type="spellEnd"/>
      <w:r w:rsidR="00DB6647" w:rsidRPr="00984F93">
        <w:t xml:space="preserve"> presidential </w:t>
      </w:r>
      <w:proofErr w:type="gramStart"/>
      <w:r w:rsidR="00DB6647" w:rsidRPr="00984F93">
        <w:t>immunity</w:t>
      </w:r>
      <w:proofErr w:type="gramEnd"/>
      <w:r w:rsidR="00DB6647" w:rsidRPr="00984F93">
        <w:t xml:space="preserve"> and the authorities vowed to prosecute him for ‘high treason’, which may lead to the death penalty; </w:t>
      </w:r>
    </w:p>
    <w:p w14:paraId="1FC3DD72" w14:textId="39C18382" w:rsidR="00DB6647" w:rsidRPr="00984F93" w:rsidRDefault="00984F93" w:rsidP="009D727F">
      <w:pPr>
        <w:widowControl/>
        <w:spacing w:after="240"/>
        <w:ind w:left="567" w:hanging="567"/>
      </w:pPr>
      <w:r w:rsidRPr="00984F93">
        <w:rPr>
          <w:rFonts w:eastAsiaTheme="minorHAnsi"/>
          <w:szCs w:val="24"/>
          <w:lang w:eastAsia="en-US"/>
        </w:rPr>
        <w:t>D.</w:t>
      </w:r>
      <w:r w:rsidRPr="00984F93">
        <w:rPr>
          <w:rFonts w:eastAsiaTheme="minorHAnsi"/>
          <w:szCs w:val="24"/>
          <w:lang w:eastAsia="en-US"/>
        </w:rPr>
        <w:tab/>
      </w:r>
      <w:r w:rsidR="00DB6647" w:rsidRPr="00984F93">
        <w:t xml:space="preserve">whereas the </w:t>
      </w:r>
      <w:r w:rsidR="00DB6647" w:rsidRPr="00984F93">
        <w:rPr>
          <w:color w:val="000000"/>
          <w:lang w:eastAsia="ru-RU"/>
        </w:rPr>
        <w:t xml:space="preserve">junta has engaged in broader repression, </w:t>
      </w:r>
      <w:r w:rsidR="00DB6647" w:rsidRPr="00984F93">
        <w:t xml:space="preserve">imposing increasing restrictions on human rights defenders, political opposition, civil society, and media </w:t>
      </w:r>
      <w:proofErr w:type="gramStart"/>
      <w:r w:rsidR="00DB6647" w:rsidRPr="00984F93">
        <w:t>freedom;</w:t>
      </w:r>
      <w:proofErr w:type="gramEnd"/>
      <w:r w:rsidR="00DB6647" w:rsidRPr="00984F93">
        <w:t xml:space="preserve"> whereas it has suspended the Constitution, threatening freedom of religion;</w:t>
      </w:r>
      <w:r w:rsidR="00DB6647" w:rsidRPr="00984F93">
        <w:rPr>
          <w:b/>
          <w:bCs/>
        </w:rPr>
        <w:t xml:space="preserve"> </w:t>
      </w:r>
      <w:bookmarkStart w:id="8" w:name="_Hlk223973970"/>
      <w:bookmarkEnd w:id="7"/>
    </w:p>
    <w:p w14:paraId="513A2BA0" w14:textId="4DBBA539" w:rsidR="00DB6647" w:rsidRPr="00984F93" w:rsidRDefault="00984F93" w:rsidP="009D727F">
      <w:pPr>
        <w:widowControl/>
        <w:spacing w:after="240"/>
        <w:ind w:left="567" w:hanging="567"/>
      </w:pPr>
      <w:r w:rsidRPr="00984F93">
        <w:rPr>
          <w:rFonts w:eastAsiaTheme="minorHAnsi"/>
          <w:szCs w:val="24"/>
          <w:lang w:eastAsia="en-US"/>
        </w:rPr>
        <w:t>E.</w:t>
      </w:r>
      <w:r w:rsidRPr="00984F93">
        <w:rPr>
          <w:rFonts w:eastAsiaTheme="minorHAnsi"/>
          <w:szCs w:val="24"/>
          <w:lang w:eastAsia="en-US"/>
        </w:rPr>
        <w:tab/>
      </w:r>
      <w:r w:rsidR="00DB6647" w:rsidRPr="00984F93">
        <w:rPr>
          <w:color w:val="000000"/>
          <w:lang w:eastAsia="ru-RU"/>
        </w:rPr>
        <w:t xml:space="preserve">whereas the security situation in Niger and across the Sahel continues to deteriorate as jihadist groups carry out deadly </w:t>
      </w:r>
      <w:proofErr w:type="gramStart"/>
      <w:r w:rsidR="00DB6647" w:rsidRPr="00984F93">
        <w:rPr>
          <w:color w:val="000000"/>
          <w:lang w:eastAsia="ru-RU"/>
        </w:rPr>
        <w:t>attacks;</w:t>
      </w:r>
      <w:proofErr w:type="gramEnd"/>
      <w:r w:rsidR="00DB6647" w:rsidRPr="00984F93">
        <w:rPr>
          <w:color w:val="000000"/>
          <w:lang w:eastAsia="ru-RU"/>
        </w:rPr>
        <w:t xml:space="preserve"> </w:t>
      </w:r>
    </w:p>
    <w:p w14:paraId="3D4F13E5" w14:textId="1FB0624D" w:rsidR="00DB6647" w:rsidRPr="00984F93" w:rsidRDefault="00984F93" w:rsidP="009D727F">
      <w:pPr>
        <w:widowControl/>
        <w:spacing w:after="240"/>
        <w:ind w:left="567" w:hanging="567"/>
      </w:pPr>
      <w:r w:rsidRPr="00984F93">
        <w:rPr>
          <w:rFonts w:eastAsiaTheme="minorHAnsi"/>
          <w:szCs w:val="24"/>
          <w:lang w:eastAsia="en-US"/>
        </w:rPr>
        <w:t>F.</w:t>
      </w:r>
      <w:r w:rsidRPr="00984F93">
        <w:rPr>
          <w:rFonts w:eastAsiaTheme="minorHAnsi"/>
          <w:szCs w:val="24"/>
          <w:lang w:eastAsia="en-US"/>
        </w:rPr>
        <w:tab/>
      </w:r>
      <w:r w:rsidR="00DB6647" w:rsidRPr="00984F93">
        <w:rPr>
          <w:color w:val="000000"/>
          <w:lang w:eastAsia="ru-RU"/>
        </w:rPr>
        <w:t xml:space="preserve">whereas the </w:t>
      </w:r>
      <w:r w:rsidR="00DB6647" w:rsidRPr="00984F93">
        <w:t xml:space="preserve">humanitarian situation </w:t>
      </w:r>
      <w:r w:rsidR="00DB6647" w:rsidRPr="00984F93">
        <w:rPr>
          <w:color w:val="000000"/>
          <w:lang w:eastAsia="ru-RU"/>
        </w:rPr>
        <w:t xml:space="preserve">has deteriorated sharply </w:t>
      </w:r>
      <w:r w:rsidR="00DB6647" w:rsidRPr="00984F93">
        <w:t>owing to the deteriorating security situation and severe climate shocks, leaving nearly one million people displaced and three million in need of humanitarian assistance, which has been severely restricted</w:t>
      </w:r>
      <w:r w:rsidR="00DB6647" w:rsidRPr="00984F93">
        <w:rPr>
          <w:spacing w:val="-1"/>
        </w:rPr>
        <w:t xml:space="preserve"> </w:t>
      </w:r>
      <w:r w:rsidR="00DB6647" w:rsidRPr="00984F93">
        <w:t xml:space="preserve">following the mass dissolution of NGOs and the expulsion of major international </w:t>
      </w:r>
      <w:proofErr w:type="gramStart"/>
      <w:r w:rsidR="00DB6647" w:rsidRPr="00984F93">
        <w:t>actors;</w:t>
      </w:r>
      <w:proofErr w:type="gramEnd"/>
      <w:r w:rsidR="00DB6647" w:rsidRPr="00984F93">
        <w:t xml:space="preserve"> </w:t>
      </w:r>
      <w:bookmarkEnd w:id="8"/>
    </w:p>
    <w:p w14:paraId="29655479" w14:textId="23B0C0DB" w:rsidR="00DB6647" w:rsidRPr="00984F93" w:rsidRDefault="00984F93" w:rsidP="009D727F">
      <w:pPr>
        <w:widowControl/>
        <w:spacing w:after="240"/>
        <w:ind w:left="567" w:hanging="567"/>
      </w:pPr>
      <w:r w:rsidRPr="00984F93">
        <w:rPr>
          <w:rFonts w:eastAsiaTheme="minorHAnsi"/>
          <w:szCs w:val="24"/>
          <w:lang w:eastAsia="en-US"/>
        </w:rPr>
        <w:t>G.</w:t>
      </w:r>
      <w:r w:rsidRPr="00984F93">
        <w:rPr>
          <w:rFonts w:eastAsiaTheme="minorHAnsi"/>
          <w:szCs w:val="24"/>
          <w:lang w:eastAsia="en-US"/>
        </w:rPr>
        <w:tab/>
      </w:r>
      <w:r w:rsidR="00DB6647" w:rsidRPr="00984F93">
        <w:rPr>
          <w:rFonts w:eastAsiaTheme="majorEastAsia"/>
        </w:rPr>
        <w:t>whereas</w:t>
      </w:r>
      <w:r w:rsidR="00DB6647" w:rsidRPr="00984F93">
        <w:t xml:space="preserve"> developments in Niger are part of a worrying broader regional trend of democratic and human rights backsliding in the </w:t>
      </w:r>
      <w:proofErr w:type="gramStart"/>
      <w:r w:rsidR="00DB6647" w:rsidRPr="00984F93">
        <w:t>Sahel;</w:t>
      </w:r>
      <w:proofErr w:type="gramEnd"/>
      <w:r w:rsidR="00DB6647" w:rsidRPr="00984F93">
        <w:rPr>
          <w:bCs/>
          <w:color w:val="000000"/>
        </w:rPr>
        <w:t xml:space="preserve"> </w:t>
      </w:r>
    </w:p>
    <w:p w14:paraId="072B0A5A" w14:textId="562C834A" w:rsidR="00DB6647" w:rsidRPr="00984F93" w:rsidRDefault="00984F93" w:rsidP="009D727F">
      <w:pPr>
        <w:widowControl/>
        <w:spacing w:after="240"/>
        <w:ind w:left="567" w:hanging="567"/>
      </w:pPr>
      <w:r w:rsidRPr="00984F93">
        <w:rPr>
          <w:rFonts w:eastAsiaTheme="minorHAnsi"/>
          <w:szCs w:val="24"/>
          <w:lang w:eastAsia="en-US"/>
        </w:rPr>
        <w:lastRenderedPageBreak/>
        <w:t>1.</w:t>
      </w:r>
      <w:r w:rsidRPr="00984F93">
        <w:rPr>
          <w:rFonts w:eastAsiaTheme="minorHAnsi"/>
          <w:szCs w:val="24"/>
          <w:lang w:eastAsia="en-US"/>
        </w:rPr>
        <w:tab/>
      </w:r>
      <w:r w:rsidR="00DB6647" w:rsidRPr="00984F93">
        <w:t xml:space="preserve">Strongly condemns the continued arbitrary detention of democratically elected President </w:t>
      </w:r>
      <w:proofErr w:type="spellStart"/>
      <w:r w:rsidR="00DB6647" w:rsidRPr="00984F93">
        <w:t>Bazoum</w:t>
      </w:r>
      <w:proofErr w:type="spellEnd"/>
      <w:r w:rsidR="00DB6647" w:rsidRPr="00984F93">
        <w:t xml:space="preserve"> and his wife and all other individuals detained in the coup, and calls for their immediate and unconditional </w:t>
      </w:r>
      <w:proofErr w:type="gramStart"/>
      <w:r w:rsidR="00DB6647" w:rsidRPr="00984F93">
        <w:t>release;</w:t>
      </w:r>
      <w:proofErr w:type="gramEnd"/>
      <w:r w:rsidR="00DB6647" w:rsidRPr="00984F93">
        <w:t xml:space="preserve"> </w:t>
      </w:r>
      <w:bookmarkStart w:id="9" w:name="_Hlk223620995"/>
    </w:p>
    <w:p w14:paraId="312EF2D3" w14:textId="6A0111DE" w:rsidR="00DB6647" w:rsidRPr="00984F93" w:rsidRDefault="00984F93" w:rsidP="009D727F">
      <w:pPr>
        <w:widowControl/>
        <w:spacing w:after="240"/>
        <w:ind w:left="567" w:hanging="567"/>
      </w:pPr>
      <w:r w:rsidRPr="00984F93">
        <w:rPr>
          <w:rFonts w:eastAsiaTheme="minorHAnsi"/>
          <w:szCs w:val="24"/>
          <w:lang w:eastAsia="en-US"/>
        </w:rPr>
        <w:t>2.</w:t>
      </w:r>
      <w:r w:rsidRPr="00984F93">
        <w:rPr>
          <w:rFonts w:eastAsiaTheme="minorHAnsi"/>
          <w:szCs w:val="24"/>
          <w:lang w:eastAsia="en-US"/>
        </w:rPr>
        <w:tab/>
      </w:r>
      <w:r w:rsidR="00DB6647" w:rsidRPr="00984F93">
        <w:t xml:space="preserve">Emphasises that Niger has been an EU partner in the Sahel in various areas of cooperation; stresses that since the coup the situation in Niger has worsened and security risks have increased, including human and arms trafficking and irregular migration flows across the </w:t>
      </w:r>
      <w:proofErr w:type="gramStart"/>
      <w:r w:rsidR="00DB6647" w:rsidRPr="00984F93">
        <w:t>Sahel;</w:t>
      </w:r>
      <w:proofErr w:type="gramEnd"/>
      <w:r w:rsidR="00DB6647" w:rsidRPr="00984F93">
        <w:t xml:space="preserve"> </w:t>
      </w:r>
    </w:p>
    <w:bookmarkEnd w:id="9"/>
    <w:p w14:paraId="67E83597" w14:textId="74CB1175" w:rsidR="00DB6647" w:rsidRPr="00984F93" w:rsidRDefault="00984F93" w:rsidP="009D727F">
      <w:pPr>
        <w:widowControl/>
        <w:spacing w:after="240"/>
        <w:ind w:left="567" w:hanging="567"/>
      </w:pPr>
      <w:r w:rsidRPr="00984F93">
        <w:rPr>
          <w:rFonts w:eastAsiaTheme="minorHAnsi"/>
          <w:szCs w:val="24"/>
          <w:lang w:eastAsia="en-US"/>
        </w:rPr>
        <w:t>3.</w:t>
      </w:r>
      <w:r w:rsidRPr="00984F93">
        <w:rPr>
          <w:rFonts w:eastAsiaTheme="minorHAnsi"/>
          <w:szCs w:val="24"/>
          <w:lang w:eastAsia="en-US"/>
        </w:rPr>
        <w:tab/>
      </w:r>
      <w:r w:rsidR="00DB6647" w:rsidRPr="00984F93">
        <w:t>Condemns the repression of political actors, journalists and civil society,</w:t>
      </w:r>
      <w:r w:rsidR="00DB6647" w:rsidRPr="00984F93">
        <w:rPr>
          <w:b/>
          <w:bCs/>
        </w:rPr>
        <w:t xml:space="preserve"> </w:t>
      </w:r>
      <w:r w:rsidR="00DB6647" w:rsidRPr="00984F93">
        <w:t>and</w:t>
      </w:r>
      <w:r w:rsidR="00DB6647" w:rsidRPr="00984F93">
        <w:rPr>
          <w:b/>
          <w:bCs/>
        </w:rPr>
        <w:t xml:space="preserve"> </w:t>
      </w:r>
      <w:r w:rsidR="00DB6647" w:rsidRPr="00984F93">
        <w:t>calls</w:t>
      </w:r>
      <w:r w:rsidR="00DB6647" w:rsidRPr="00984F93">
        <w:rPr>
          <w:spacing w:val="-2"/>
        </w:rPr>
        <w:t xml:space="preserve"> </w:t>
      </w:r>
      <w:r w:rsidR="00DB6647" w:rsidRPr="00984F93">
        <w:t>on</w:t>
      </w:r>
      <w:r w:rsidR="00DB6647" w:rsidRPr="00984F93">
        <w:rPr>
          <w:spacing w:val="-2"/>
        </w:rPr>
        <w:t xml:space="preserve"> </w:t>
      </w:r>
      <w:r w:rsidR="00DB6647" w:rsidRPr="00984F93">
        <w:t>the</w:t>
      </w:r>
      <w:r w:rsidR="00DB6647" w:rsidRPr="00984F93">
        <w:rPr>
          <w:spacing w:val="-3"/>
        </w:rPr>
        <w:t xml:space="preserve"> </w:t>
      </w:r>
      <w:r w:rsidR="00DB6647" w:rsidRPr="00984F93">
        <w:t>Nigerien</w:t>
      </w:r>
      <w:r w:rsidR="00DB6647" w:rsidRPr="00984F93">
        <w:rPr>
          <w:spacing w:val="-2"/>
        </w:rPr>
        <w:t xml:space="preserve"> </w:t>
      </w:r>
      <w:r w:rsidR="00DB6647" w:rsidRPr="00984F93">
        <w:t>authorities</w:t>
      </w:r>
      <w:r w:rsidR="00DB6647" w:rsidRPr="00984F93">
        <w:rPr>
          <w:spacing w:val="-2"/>
        </w:rPr>
        <w:t xml:space="preserve"> </w:t>
      </w:r>
      <w:r w:rsidR="00DB6647" w:rsidRPr="00984F93">
        <w:t>to</w:t>
      </w:r>
      <w:r w:rsidR="00DB6647" w:rsidRPr="00984F93">
        <w:rPr>
          <w:spacing w:val="-6"/>
        </w:rPr>
        <w:t xml:space="preserve"> </w:t>
      </w:r>
      <w:r w:rsidR="00DB6647" w:rsidRPr="00984F93">
        <w:t>accelerate</w:t>
      </w:r>
      <w:r w:rsidR="00DB6647" w:rsidRPr="00984F93">
        <w:rPr>
          <w:spacing w:val="-7"/>
        </w:rPr>
        <w:t xml:space="preserve"> </w:t>
      </w:r>
      <w:r w:rsidR="00DB6647" w:rsidRPr="00984F93">
        <w:t>the</w:t>
      </w:r>
      <w:r w:rsidR="00DB6647" w:rsidRPr="00984F93">
        <w:rPr>
          <w:spacing w:val="-7"/>
        </w:rPr>
        <w:t xml:space="preserve"> </w:t>
      </w:r>
      <w:r w:rsidR="00DB6647" w:rsidRPr="00984F93">
        <w:t>process</w:t>
      </w:r>
      <w:r w:rsidR="00DB6647" w:rsidRPr="00984F93">
        <w:rPr>
          <w:spacing w:val="-6"/>
        </w:rPr>
        <w:t xml:space="preserve"> </w:t>
      </w:r>
      <w:r w:rsidR="00DB6647" w:rsidRPr="00984F93">
        <w:t>of</w:t>
      </w:r>
      <w:r w:rsidR="00DB6647" w:rsidRPr="00984F93">
        <w:rPr>
          <w:spacing w:val="-7"/>
        </w:rPr>
        <w:t xml:space="preserve"> </w:t>
      </w:r>
      <w:r w:rsidR="00DB6647" w:rsidRPr="00984F93">
        <w:t>restoring</w:t>
      </w:r>
      <w:r w:rsidR="00DB6647" w:rsidRPr="00984F93">
        <w:rPr>
          <w:spacing w:val="-6"/>
        </w:rPr>
        <w:t xml:space="preserve"> </w:t>
      </w:r>
      <w:r w:rsidR="00DB6647" w:rsidRPr="00984F93">
        <w:t>democratic</w:t>
      </w:r>
      <w:r w:rsidR="00DB6647" w:rsidRPr="00984F93">
        <w:rPr>
          <w:spacing w:val="-7"/>
        </w:rPr>
        <w:t xml:space="preserve"> </w:t>
      </w:r>
      <w:r w:rsidR="00DB6647" w:rsidRPr="00984F93">
        <w:t>order,</w:t>
      </w:r>
      <w:r w:rsidR="00DB6647" w:rsidRPr="00984F93">
        <w:rPr>
          <w:spacing w:val="-6"/>
        </w:rPr>
        <w:t xml:space="preserve"> </w:t>
      </w:r>
      <w:r w:rsidR="00DB6647" w:rsidRPr="00984F93">
        <w:t>including</w:t>
      </w:r>
      <w:r w:rsidR="00DB6647" w:rsidRPr="00984F93">
        <w:rPr>
          <w:spacing w:val="-6"/>
        </w:rPr>
        <w:t xml:space="preserve"> </w:t>
      </w:r>
      <w:r w:rsidR="00DB6647" w:rsidRPr="00984F93">
        <w:t>the</w:t>
      </w:r>
      <w:r w:rsidR="00DB6647" w:rsidRPr="00984F93">
        <w:rPr>
          <w:spacing w:val="-7"/>
        </w:rPr>
        <w:t xml:space="preserve"> </w:t>
      </w:r>
      <w:r w:rsidR="00DB6647" w:rsidRPr="00984F93">
        <w:t xml:space="preserve">reinstatement of political parties and the organisation of free and fair </w:t>
      </w:r>
      <w:proofErr w:type="gramStart"/>
      <w:r w:rsidR="00DB6647" w:rsidRPr="00984F93">
        <w:t>elections;</w:t>
      </w:r>
      <w:proofErr w:type="gramEnd"/>
      <w:r w:rsidR="00DB6647" w:rsidRPr="00984F93">
        <w:t xml:space="preserve"> </w:t>
      </w:r>
    </w:p>
    <w:p w14:paraId="4EF4BB28" w14:textId="568821E6" w:rsidR="00DB6647" w:rsidRPr="00984F93" w:rsidRDefault="00984F93" w:rsidP="009D727F">
      <w:pPr>
        <w:widowControl/>
        <w:spacing w:after="240"/>
        <w:ind w:left="567" w:hanging="567"/>
      </w:pPr>
      <w:r w:rsidRPr="00984F93">
        <w:rPr>
          <w:rFonts w:eastAsiaTheme="minorHAnsi"/>
          <w:szCs w:val="24"/>
          <w:lang w:eastAsia="en-US"/>
        </w:rPr>
        <w:t>4.</w:t>
      </w:r>
      <w:r w:rsidRPr="00984F93">
        <w:rPr>
          <w:rFonts w:eastAsiaTheme="minorHAnsi"/>
          <w:szCs w:val="24"/>
          <w:lang w:eastAsia="en-US"/>
        </w:rPr>
        <w:tab/>
      </w:r>
      <w:r w:rsidR="00DB6647" w:rsidRPr="00984F93">
        <w:t xml:space="preserve">Emphasises the importance of ensuring the continued delivery and accessibility of EU humanitarian aid and basic services in conflict areas in </w:t>
      </w:r>
      <w:proofErr w:type="gramStart"/>
      <w:r w:rsidR="00DB6647" w:rsidRPr="00984F93">
        <w:t>Niger;</w:t>
      </w:r>
      <w:proofErr w:type="gramEnd"/>
    </w:p>
    <w:p w14:paraId="6FFF84BF" w14:textId="551C1EFC" w:rsidR="00DB6647" w:rsidRPr="00984F93" w:rsidRDefault="00984F93" w:rsidP="009D727F">
      <w:pPr>
        <w:widowControl/>
        <w:spacing w:after="240"/>
        <w:ind w:left="567" w:hanging="567"/>
      </w:pPr>
      <w:r w:rsidRPr="00984F93">
        <w:rPr>
          <w:rFonts w:eastAsiaTheme="minorHAnsi"/>
          <w:szCs w:val="24"/>
          <w:lang w:eastAsia="en-US"/>
        </w:rPr>
        <w:t>5.</w:t>
      </w:r>
      <w:r w:rsidRPr="00984F93">
        <w:rPr>
          <w:rFonts w:eastAsiaTheme="minorHAnsi"/>
          <w:szCs w:val="24"/>
          <w:lang w:eastAsia="en-US"/>
        </w:rPr>
        <w:tab/>
      </w:r>
      <w:r w:rsidR="00DB6647" w:rsidRPr="00984F93">
        <w:t>Expresses</w:t>
      </w:r>
      <w:r w:rsidR="00DB6647" w:rsidRPr="00984F93">
        <w:rPr>
          <w:spacing w:val="-1"/>
        </w:rPr>
        <w:t xml:space="preserve"> </w:t>
      </w:r>
      <w:r w:rsidR="00DB6647" w:rsidRPr="00984F93">
        <w:t>deep concern over</w:t>
      </w:r>
      <w:r w:rsidR="00DB6647" w:rsidRPr="00984F93">
        <w:rPr>
          <w:spacing w:val="-2"/>
        </w:rPr>
        <w:t xml:space="preserve"> </w:t>
      </w:r>
      <w:r w:rsidR="00DB6647" w:rsidRPr="00984F93">
        <w:t>Niger’s announced intention</w:t>
      </w:r>
      <w:r w:rsidR="00DB6647" w:rsidRPr="00984F93">
        <w:rPr>
          <w:spacing w:val="-1"/>
        </w:rPr>
        <w:t xml:space="preserve"> </w:t>
      </w:r>
      <w:r w:rsidR="00DB6647" w:rsidRPr="00984F93">
        <w:t>to</w:t>
      </w:r>
      <w:r w:rsidR="00DB6647" w:rsidRPr="00984F93">
        <w:rPr>
          <w:spacing w:val="-1"/>
        </w:rPr>
        <w:t xml:space="preserve"> </w:t>
      </w:r>
      <w:r w:rsidR="00DB6647" w:rsidRPr="00984F93">
        <w:t>withdraw from</w:t>
      </w:r>
      <w:r w:rsidR="00DB6647" w:rsidRPr="00984F93">
        <w:rPr>
          <w:spacing w:val="-1"/>
        </w:rPr>
        <w:t xml:space="preserve"> </w:t>
      </w:r>
      <w:r w:rsidR="00DB6647" w:rsidRPr="00984F93">
        <w:t>the</w:t>
      </w:r>
      <w:r w:rsidR="00DB6647" w:rsidRPr="00984F93">
        <w:rPr>
          <w:spacing w:val="-2"/>
        </w:rPr>
        <w:t xml:space="preserve"> </w:t>
      </w:r>
      <w:r w:rsidR="00DB6647" w:rsidRPr="00984F93">
        <w:t xml:space="preserve">ICC; urges the Nigerien authorities to uphold international </w:t>
      </w:r>
      <w:proofErr w:type="gramStart"/>
      <w:r w:rsidR="00DB6647" w:rsidRPr="00984F93">
        <w:t>law;</w:t>
      </w:r>
      <w:proofErr w:type="gramEnd"/>
      <w:r w:rsidR="00DB6647" w:rsidRPr="00984F93">
        <w:t xml:space="preserve"> </w:t>
      </w:r>
    </w:p>
    <w:p w14:paraId="3705D892" w14:textId="1916D9F9" w:rsidR="00DB6647" w:rsidRPr="00984F93" w:rsidRDefault="00984F93" w:rsidP="009D727F">
      <w:pPr>
        <w:widowControl/>
        <w:spacing w:after="240"/>
        <w:ind w:left="567" w:hanging="567"/>
      </w:pPr>
      <w:r w:rsidRPr="00984F93">
        <w:rPr>
          <w:rFonts w:eastAsiaTheme="minorHAnsi"/>
          <w:szCs w:val="24"/>
          <w:lang w:eastAsia="en-US"/>
        </w:rPr>
        <w:t>6.</w:t>
      </w:r>
      <w:r w:rsidRPr="00984F93">
        <w:rPr>
          <w:rFonts w:eastAsiaTheme="minorHAnsi"/>
          <w:szCs w:val="24"/>
          <w:lang w:eastAsia="en-US"/>
        </w:rPr>
        <w:tab/>
      </w:r>
      <w:r w:rsidR="00DB6647" w:rsidRPr="00984F93">
        <w:t xml:space="preserve">Expresses deep concern about the deteriorating security and humanitarian situation in the Sahel, and stresses that democratic legitimacy, accountable governance and respect for human rights are essential to addressing insecurity and protecting </w:t>
      </w:r>
      <w:proofErr w:type="gramStart"/>
      <w:r w:rsidR="00DB6647" w:rsidRPr="00984F93">
        <w:t>civilians;</w:t>
      </w:r>
      <w:proofErr w:type="gramEnd"/>
      <w:r w:rsidR="00DB6647" w:rsidRPr="00984F93">
        <w:t xml:space="preserve"> </w:t>
      </w:r>
    </w:p>
    <w:p w14:paraId="46800110" w14:textId="03D8562A" w:rsidR="00DB6647" w:rsidRPr="00984F93" w:rsidRDefault="00984F93" w:rsidP="009D727F">
      <w:pPr>
        <w:widowControl/>
        <w:spacing w:after="240"/>
        <w:ind w:left="567" w:hanging="567"/>
      </w:pPr>
      <w:r w:rsidRPr="00984F93">
        <w:rPr>
          <w:rFonts w:eastAsiaTheme="minorHAnsi"/>
          <w:szCs w:val="24"/>
          <w:lang w:eastAsia="en-US"/>
        </w:rPr>
        <w:t>7.</w:t>
      </w:r>
      <w:r w:rsidRPr="00984F93">
        <w:rPr>
          <w:rFonts w:eastAsiaTheme="minorHAnsi"/>
          <w:szCs w:val="24"/>
          <w:lang w:eastAsia="en-US"/>
        </w:rPr>
        <w:tab/>
      </w:r>
      <w:r w:rsidR="00DB6647" w:rsidRPr="00984F93">
        <w:t xml:space="preserve">Calls on the VP/HR, the Member States, the African Union and the international community to intensify diplomatic efforts to secure the release of President </w:t>
      </w:r>
      <w:proofErr w:type="spellStart"/>
      <w:proofErr w:type="gramStart"/>
      <w:r w:rsidR="00DB6647" w:rsidRPr="00984F93">
        <w:t>Bazoum</w:t>
      </w:r>
      <w:proofErr w:type="spellEnd"/>
      <w:r w:rsidR="00DB6647" w:rsidRPr="00984F93">
        <w:t>;</w:t>
      </w:r>
      <w:proofErr w:type="gramEnd"/>
      <w:r w:rsidR="00DB6647" w:rsidRPr="00984F93">
        <w:rPr>
          <w:b/>
          <w:bCs/>
        </w:rPr>
        <w:t xml:space="preserve"> </w:t>
      </w:r>
    </w:p>
    <w:p w14:paraId="4CC34A4A" w14:textId="743F349F" w:rsidR="00861E8F" w:rsidRPr="00861E8F" w:rsidRDefault="00984F93" w:rsidP="009D727F">
      <w:pPr>
        <w:widowControl/>
        <w:spacing w:after="240"/>
        <w:ind w:left="567" w:hanging="567"/>
      </w:pPr>
      <w:r w:rsidRPr="00984F93">
        <w:rPr>
          <w:rFonts w:eastAsiaTheme="minorHAnsi"/>
          <w:szCs w:val="24"/>
          <w:lang w:eastAsia="en-US"/>
        </w:rPr>
        <w:t>8.</w:t>
      </w:r>
      <w:r w:rsidRPr="00984F93">
        <w:rPr>
          <w:rFonts w:eastAsiaTheme="minorHAnsi"/>
          <w:szCs w:val="24"/>
          <w:lang w:eastAsia="en-US"/>
        </w:rPr>
        <w:tab/>
      </w:r>
      <w:r w:rsidR="00DB6647" w:rsidRPr="00984F93">
        <w:t>Instructs its President to forward this resolution to the Commission, the Council, the VP/HR, the African Union, ECOWAS and the authorities of Niger and the</w:t>
      </w:r>
      <w:r w:rsidR="00DB6647" w:rsidRPr="00984F93">
        <w:rPr>
          <w:spacing w:val="-6"/>
        </w:rPr>
        <w:t xml:space="preserve"> </w:t>
      </w:r>
      <w:r w:rsidR="00DB6647" w:rsidRPr="00984F93">
        <w:t>Alliance of Sahel States.</w:t>
      </w:r>
    </w:p>
    <w:p w14:paraId="700D1186" w14:textId="2F69A50B" w:rsidR="00E365E1" w:rsidRPr="00861E8F" w:rsidRDefault="00E365E1" w:rsidP="009D727F">
      <w:pPr>
        <w:widowControl/>
        <w:spacing w:after="240"/>
        <w:ind w:left="567" w:hanging="567"/>
      </w:pPr>
    </w:p>
    <w:sectPr w:rsidR="00E365E1" w:rsidRPr="00861E8F" w:rsidSect="00861E8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7D70D" w14:textId="77777777" w:rsidR="00FF269B" w:rsidRPr="00861E8F" w:rsidRDefault="00FF269B">
      <w:r w:rsidRPr="00861E8F">
        <w:separator/>
      </w:r>
    </w:p>
  </w:endnote>
  <w:endnote w:type="continuationSeparator" w:id="0">
    <w:p w14:paraId="232C2091" w14:textId="77777777" w:rsidR="00FF269B" w:rsidRPr="00861E8F" w:rsidRDefault="00FF269B">
      <w:r w:rsidRPr="00861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D2EF" w14:textId="77777777" w:rsidR="00064002" w:rsidRPr="00861E8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8081" w14:textId="77777777" w:rsidR="00064002" w:rsidRPr="00861E8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6F25" w14:textId="77777777" w:rsidR="00064002" w:rsidRPr="00861E8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8CF5C" w14:textId="77777777" w:rsidR="00FF269B" w:rsidRPr="00861E8F" w:rsidRDefault="00FF269B">
      <w:r w:rsidRPr="00861E8F">
        <w:separator/>
      </w:r>
    </w:p>
  </w:footnote>
  <w:footnote w:type="continuationSeparator" w:id="0">
    <w:p w14:paraId="663D7498" w14:textId="77777777" w:rsidR="00FF269B" w:rsidRPr="00861E8F" w:rsidRDefault="00FF269B">
      <w:r w:rsidRPr="00861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2364" w14:textId="77777777" w:rsidR="00064002" w:rsidRPr="00861E8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DA6B7" w14:textId="77777777" w:rsidR="00064002" w:rsidRPr="00861E8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37E6" w14:textId="77777777" w:rsidR="00064002" w:rsidRPr="00861E8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5169A"/>
    <w:multiLevelType w:val="hybridMultilevel"/>
    <w:tmpl w:val="D62E3C2A"/>
    <w:lvl w:ilvl="0" w:tplc="EF16D3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FC1143A"/>
    <w:multiLevelType w:val="hybridMultilevel"/>
    <w:tmpl w:val="4B44ED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A40ABC"/>
    <w:multiLevelType w:val="hybridMultilevel"/>
    <w:tmpl w:val="2C48299C"/>
    <w:lvl w:ilvl="0" w:tplc="94422D6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55889072">
    <w:abstractNumId w:val="9"/>
  </w:num>
  <w:num w:numId="2" w16cid:durableId="1610311170">
    <w:abstractNumId w:val="9"/>
  </w:num>
  <w:num w:numId="3" w16cid:durableId="469833296">
    <w:abstractNumId w:val="7"/>
  </w:num>
  <w:num w:numId="4" w16cid:durableId="294603644">
    <w:abstractNumId w:val="7"/>
  </w:num>
  <w:num w:numId="5" w16cid:durableId="241378214">
    <w:abstractNumId w:val="6"/>
  </w:num>
  <w:num w:numId="6" w16cid:durableId="1379158319">
    <w:abstractNumId w:val="6"/>
  </w:num>
  <w:num w:numId="7" w16cid:durableId="1346439128">
    <w:abstractNumId w:val="5"/>
  </w:num>
  <w:num w:numId="8" w16cid:durableId="1945720461">
    <w:abstractNumId w:val="5"/>
  </w:num>
  <w:num w:numId="9" w16cid:durableId="196087650">
    <w:abstractNumId w:val="4"/>
  </w:num>
  <w:num w:numId="10" w16cid:durableId="34474671">
    <w:abstractNumId w:val="4"/>
  </w:num>
  <w:num w:numId="11" w16cid:durableId="1467315266">
    <w:abstractNumId w:val="8"/>
  </w:num>
  <w:num w:numId="12" w16cid:durableId="1020855950">
    <w:abstractNumId w:val="8"/>
  </w:num>
  <w:num w:numId="13" w16cid:durableId="1656909566">
    <w:abstractNumId w:val="3"/>
  </w:num>
  <w:num w:numId="14" w16cid:durableId="1862742437">
    <w:abstractNumId w:val="3"/>
  </w:num>
  <w:num w:numId="15" w16cid:durableId="19400949">
    <w:abstractNumId w:val="2"/>
  </w:num>
  <w:num w:numId="16" w16cid:durableId="1944531740">
    <w:abstractNumId w:val="2"/>
  </w:num>
  <w:num w:numId="17" w16cid:durableId="1140418874">
    <w:abstractNumId w:val="1"/>
  </w:num>
  <w:num w:numId="18" w16cid:durableId="246309132">
    <w:abstractNumId w:val="1"/>
  </w:num>
  <w:num w:numId="19" w16cid:durableId="1076122804">
    <w:abstractNumId w:val="0"/>
  </w:num>
  <w:num w:numId="20" w16cid:durableId="741222142">
    <w:abstractNumId w:val="0"/>
  </w:num>
  <w:num w:numId="21" w16cid:durableId="1612317781">
    <w:abstractNumId w:val="9"/>
  </w:num>
  <w:num w:numId="22" w16cid:durableId="217479007">
    <w:abstractNumId w:val="7"/>
  </w:num>
  <w:num w:numId="23" w16cid:durableId="2138061054">
    <w:abstractNumId w:val="6"/>
  </w:num>
  <w:num w:numId="24" w16cid:durableId="925109884">
    <w:abstractNumId w:val="5"/>
  </w:num>
  <w:num w:numId="25" w16cid:durableId="673604716">
    <w:abstractNumId w:val="4"/>
  </w:num>
  <w:num w:numId="26" w16cid:durableId="1137993520">
    <w:abstractNumId w:val="8"/>
  </w:num>
  <w:num w:numId="27" w16cid:durableId="1207642891">
    <w:abstractNumId w:val="3"/>
  </w:num>
  <w:num w:numId="28" w16cid:durableId="1095176666">
    <w:abstractNumId w:val="2"/>
  </w:num>
  <w:num w:numId="29" w16cid:durableId="703020031">
    <w:abstractNumId w:val="1"/>
  </w:num>
  <w:num w:numId="30" w16cid:durableId="1564371694">
    <w:abstractNumId w:val="0"/>
  </w:num>
  <w:num w:numId="31" w16cid:durableId="1890338714">
    <w:abstractNumId w:val="9"/>
  </w:num>
  <w:num w:numId="32" w16cid:durableId="1440639443">
    <w:abstractNumId w:val="7"/>
  </w:num>
  <w:num w:numId="33" w16cid:durableId="2057074970">
    <w:abstractNumId w:val="6"/>
  </w:num>
  <w:num w:numId="34" w16cid:durableId="39285014">
    <w:abstractNumId w:val="5"/>
  </w:num>
  <w:num w:numId="35" w16cid:durableId="387919035">
    <w:abstractNumId w:val="4"/>
  </w:num>
  <w:num w:numId="36" w16cid:durableId="620575590">
    <w:abstractNumId w:val="8"/>
  </w:num>
  <w:num w:numId="37" w16cid:durableId="986938989">
    <w:abstractNumId w:val="3"/>
  </w:num>
  <w:num w:numId="38" w16cid:durableId="812673892">
    <w:abstractNumId w:val="2"/>
  </w:num>
  <w:num w:numId="39" w16cid:durableId="1520192544">
    <w:abstractNumId w:val="1"/>
  </w:num>
  <w:num w:numId="40" w16cid:durableId="1138064823">
    <w:abstractNumId w:val="0"/>
  </w:num>
  <w:num w:numId="41" w16cid:durableId="1539318165">
    <w:abstractNumId w:val="11"/>
  </w:num>
  <w:num w:numId="42" w16cid:durableId="1456679148">
    <w:abstractNumId w:val="11"/>
  </w:num>
  <w:num w:numId="43" w16cid:durableId="1081607336">
    <w:abstractNumId w:val="11"/>
  </w:num>
  <w:num w:numId="44" w16cid:durableId="1757970249">
    <w:abstractNumId w:val="14"/>
  </w:num>
  <w:num w:numId="45" w16cid:durableId="1845313873">
    <w:abstractNumId w:val="10"/>
  </w:num>
  <w:num w:numId="46" w16cid:durableId="1781484839">
    <w:abstractNumId w:val="12"/>
  </w:num>
  <w:num w:numId="47" w16cid:durableId="9419551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59/2026"/>
    <w:docVar w:name="dvlangue" w:val="EN"/>
    <w:docVar w:name="dvnumam" w:val="0"/>
    <w:docVar w:name="dvpe" w:val="782.990"/>
    <w:docVar w:name="dvtitre" w:val="European Parliament resolution of 12 March 2026 on the arbitrary detention of President Mohamed Bazoum by the junta in Niger(2026/2642(RSP))"/>
  </w:docVars>
  <w:rsids>
    <w:rsidRoot w:val="00FF269B"/>
    <w:rsid w:val="00002272"/>
    <w:rsid w:val="00064002"/>
    <w:rsid w:val="000677B9"/>
    <w:rsid w:val="000831BA"/>
    <w:rsid w:val="000A06F1"/>
    <w:rsid w:val="000A42CC"/>
    <w:rsid w:val="000E7DD9"/>
    <w:rsid w:val="0010095E"/>
    <w:rsid w:val="00125B37"/>
    <w:rsid w:val="00136C38"/>
    <w:rsid w:val="00187494"/>
    <w:rsid w:val="001F32AE"/>
    <w:rsid w:val="00213CCA"/>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84698"/>
    <w:rsid w:val="006F74FA"/>
    <w:rsid w:val="00731ADD"/>
    <w:rsid w:val="00734777"/>
    <w:rsid w:val="00740E55"/>
    <w:rsid w:val="00747932"/>
    <w:rsid w:val="00751A4A"/>
    <w:rsid w:val="00756632"/>
    <w:rsid w:val="00762C74"/>
    <w:rsid w:val="00786EC0"/>
    <w:rsid w:val="007D1690"/>
    <w:rsid w:val="007E22AD"/>
    <w:rsid w:val="00817416"/>
    <w:rsid w:val="0082321A"/>
    <w:rsid w:val="00842779"/>
    <w:rsid w:val="00861E8F"/>
    <w:rsid w:val="00865F67"/>
    <w:rsid w:val="00881A7B"/>
    <w:rsid w:val="008840E5"/>
    <w:rsid w:val="00887B3E"/>
    <w:rsid w:val="008C2AC6"/>
    <w:rsid w:val="00930C23"/>
    <w:rsid w:val="0093193B"/>
    <w:rsid w:val="009509D8"/>
    <w:rsid w:val="00950B64"/>
    <w:rsid w:val="00981893"/>
    <w:rsid w:val="00984F93"/>
    <w:rsid w:val="009D727F"/>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6647"/>
    <w:rsid w:val="00E365E1"/>
    <w:rsid w:val="00E6136C"/>
    <w:rsid w:val="00E820A4"/>
    <w:rsid w:val="00EB006A"/>
    <w:rsid w:val="00EB4772"/>
    <w:rsid w:val="00ED169E"/>
    <w:rsid w:val="00ED4235"/>
    <w:rsid w:val="00F04346"/>
    <w:rsid w:val="00F075DC"/>
    <w:rsid w:val="00F149E9"/>
    <w:rsid w:val="00F5134D"/>
    <w:rsid w:val="00F74202"/>
    <w:rsid w:val="00F87713"/>
    <w:rsid w:val="00FB4360"/>
    <w:rsid w:val="00FD0C70"/>
    <w:rsid w:val="00FF269B"/>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0BD20"/>
  <w15:chartTrackingRefBased/>
  <w15:docId w15:val="{648CC9ED-A7A7-471A-99AD-A58F1CAB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B6647"/>
    <w:pPr>
      <w:spacing w:before="480" w:after="240"/>
    </w:pPr>
  </w:style>
  <w:style w:type="paragraph" w:styleId="ListParagraph">
    <w:name w:val="List Paragraph"/>
    <w:aliases w:val="TABLO,List Paragraph 1,Scriptoria bullet points,Bullets,List Paragraph (numbered (a)),Numbered Paragraph,Main numbered paragraph,Akapit z listą BS,Lettre d'introduction,List Paragraph1,List Paragraph11,Bullet Points,Liste Paragraf,Dot pt"/>
    <w:basedOn w:val="Normal"/>
    <w:link w:val="ListParagraphChar"/>
    <w:uiPriority w:val="34"/>
    <w:qFormat/>
    <w:rsid w:val="00DB6647"/>
    <w:pPr>
      <w:widowControl/>
      <w:ind w:left="720"/>
      <w:contextualSpacing/>
      <w:jc w:val="both"/>
    </w:pPr>
    <w:rPr>
      <w:rFonts w:eastAsiaTheme="minorHAnsi"/>
      <w:szCs w:val="24"/>
      <w:lang w:eastAsia="en-US"/>
    </w:rPr>
  </w:style>
  <w:style w:type="character" w:customStyle="1" w:styleId="ListParagraphChar">
    <w:name w:val="List Paragraph Char"/>
    <w:aliases w:val="TABLO Char,List Paragraph 1 Char,Scriptoria bullet points Char,Bullets Char,List Paragraph (numbered (a)) Char,Numbered Paragraph Char,Main numbered paragraph Char,Akapit z listą BS Char,Lettre d'introduction Char,Bullet Points Char"/>
    <w:basedOn w:val="DefaultParagraphFont"/>
    <w:link w:val="ListParagraph"/>
    <w:uiPriority w:val="34"/>
    <w:qFormat/>
    <w:locked/>
    <w:rsid w:val="00DB6647"/>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2026-03-12T12:11:00Z</dcterms:created>
  <dcterms:modified xsi:type="dcterms:W3CDTF">2026-03-12T12:11:00Z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B10-0159/2026</vt:lpwstr>
  </property>
  <property fmtid="{D5CDD505-2E9C-101B-9397-08002B2CF9AE}" pid="4" name="&lt;Type&gt;">
    <vt:lpwstr>RR</vt:lpwstr>
  </property>
</Properties>
</file>