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3B01AF" w:rsidRPr="003B01AF" w14:paraId="0927B749" w14:textId="77777777" w:rsidTr="00A10F68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6411B90" w14:textId="77777777" w:rsidR="003B01AF" w:rsidRPr="003B01AF" w:rsidRDefault="003B01AF" w:rsidP="003B01AF">
            <w:pPr>
              <w:spacing w:before="80" w:after="80"/>
              <w:rPr>
                <w:rFonts w:ascii="Arial Narrow" w:hAnsi="Arial Narrow" w:cs="Arial"/>
                <w:b/>
                <w:color w:val="000000"/>
                <w:sz w:val="32"/>
                <w:szCs w:val="22"/>
              </w:rPr>
            </w:pPr>
            <w:bookmarkStart w:id="0" w:name="TANumber"/>
            <w:proofErr w:type="spellStart"/>
            <w:r w:rsidRPr="003B01AF">
              <w:rPr>
                <w:rFonts w:ascii="Arial Narrow" w:hAnsi="Arial Narrow" w:cs="Arial"/>
                <w:b/>
                <w:color w:val="000000"/>
                <w:sz w:val="32"/>
                <w:szCs w:val="22"/>
              </w:rPr>
              <w:t>Parlaimint</w:t>
            </w:r>
            <w:proofErr w:type="spellEnd"/>
            <w:r w:rsidRPr="003B01AF">
              <w:rPr>
                <w:rFonts w:ascii="Arial Narrow" w:hAnsi="Arial Narrow" w:cs="Arial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3B01AF">
              <w:rPr>
                <w:rFonts w:ascii="Arial Narrow" w:hAnsi="Arial Narrow" w:cs="Arial"/>
                <w:b/>
                <w:color w:val="000000"/>
                <w:sz w:val="32"/>
                <w:szCs w:val="22"/>
              </w:rPr>
              <w:t>na</w:t>
            </w:r>
            <w:proofErr w:type="spellEnd"/>
            <w:r w:rsidRPr="003B01AF">
              <w:rPr>
                <w:rFonts w:ascii="Arial Narrow" w:hAnsi="Arial Narrow" w:cs="Arial"/>
                <w:b/>
                <w:color w:val="000000"/>
                <w:sz w:val="32"/>
                <w:szCs w:val="22"/>
              </w:rPr>
              <w:t xml:space="preserve"> </w:t>
            </w:r>
            <w:proofErr w:type="spellStart"/>
            <w:r w:rsidRPr="003B01AF">
              <w:rPr>
                <w:rFonts w:ascii="Arial Narrow" w:hAnsi="Arial Narrow" w:cs="Arial"/>
                <w:b/>
                <w:color w:val="000000"/>
                <w:sz w:val="32"/>
                <w:szCs w:val="22"/>
              </w:rPr>
              <w:t>hEorpa</w:t>
            </w:r>
            <w:proofErr w:type="spellEnd"/>
          </w:p>
          <w:p w14:paraId="3ACB67C9" w14:textId="77777777" w:rsidR="003B01AF" w:rsidRPr="003B01AF" w:rsidRDefault="003B01AF" w:rsidP="003B01AF">
            <w:pPr>
              <w:spacing w:after="80"/>
              <w:rPr>
                <w:rFonts w:ascii="Arial" w:hAnsi="Arial" w:cs="Arial"/>
                <w:noProof/>
                <w:color w:val="000080"/>
                <w:sz w:val="20"/>
                <w:szCs w:val="22"/>
              </w:rPr>
            </w:pPr>
            <w:r w:rsidRPr="003B01AF">
              <w:rPr>
                <w:rFonts w:ascii="Arial" w:hAnsi="Arial" w:cs="Arial"/>
                <w:sz w:val="20"/>
                <w:szCs w:val="22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8596941" w14:textId="77777777" w:rsidR="003B01AF" w:rsidRPr="003B01AF" w:rsidRDefault="003B01AF" w:rsidP="003B01AF">
            <w:pPr>
              <w:jc w:val="right"/>
            </w:pPr>
            <w:r w:rsidRPr="003B01AF">
              <w:rPr>
                <w:noProof/>
              </w:rPr>
              <w:drawing>
                <wp:inline distT="0" distB="0" distL="0" distR="0" wp14:anchorId="75BDC8F1" wp14:editId="0CD2AAEF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AF28BC" w14:textId="77777777" w:rsidR="003B01AF" w:rsidRPr="003B01AF" w:rsidRDefault="003B01AF" w:rsidP="003B01AF">
      <w:pPr>
        <w:pBdr>
          <w:top w:val="single" w:sz="4" w:space="1" w:color="auto"/>
        </w:pBdr>
        <w:jc w:val="center"/>
        <w:rPr>
          <w:rFonts w:ascii="Arial" w:hAnsi="Arial"/>
          <w:sz w:val="16"/>
          <w:szCs w:val="16"/>
        </w:rPr>
      </w:pPr>
    </w:p>
    <w:p w14:paraId="01BA9D80" w14:textId="77777777" w:rsidR="003B01AF" w:rsidRPr="003B01AF" w:rsidRDefault="003B01AF" w:rsidP="003B01AF">
      <w:pPr>
        <w:jc w:val="center"/>
        <w:rPr>
          <w:rFonts w:ascii="Arial" w:hAnsi="Arial" w:cs="Arial"/>
          <w:b/>
          <w:sz w:val="22"/>
          <w:szCs w:val="22"/>
          <w:lang w:val="sv-SE"/>
        </w:rPr>
      </w:pPr>
      <w:r w:rsidRPr="003B01AF">
        <w:rPr>
          <w:rFonts w:ascii="Arial" w:hAnsi="Arial" w:cs="Arial"/>
          <w:b/>
          <w:sz w:val="22"/>
          <w:szCs w:val="22"/>
          <w:lang w:val="sv-SE"/>
        </w:rPr>
        <w:t xml:space="preserve">TÉACSANNA ARNA </w:t>
      </w:r>
      <w:proofErr w:type="spellStart"/>
      <w:r w:rsidRPr="003B01AF">
        <w:rPr>
          <w:rFonts w:ascii="Arial" w:hAnsi="Arial" w:cs="Arial"/>
          <w:b/>
          <w:sz w:val="22"/>
          <w:szCs w:val="22"/>
          <w:lang w:val="sv-SE"/>
        </w:rPr>
        <w:t>nGLACADH</w:t>
      </w:r>
      <w:proofErr w:type="spellEnd"/>
    </w:p>
    <w:p w14:paraId="6F38EBDF" w14:textId="77777777" w:rsidR="003B01AF" w:rsidRPr="003B01AF" w:rsidRDefault="003B01AF" w:rsidP="003B01AF">
      <w:pPr>
        <w:pBdr>
          <w:bottom w:val="single" w:sz="4" w:space="1" w:color="auto"/>
        </w:pBdr>
        <w:spacing w:after="240"/>
        <w:jc w:val="center"/>
        <w:rPr>
          <w:rFonts w:ascii="Arial" w:hAnsi="Arial"/>
          <w:sz w:val="16"/>
          <w:szCs w:val="16"/>
          <w:lang w:val="sv-SE"/>
        </w:rPr>
      </w:pPr>
      <w:r w:rsidRPr="003B01AF">
        <w:rPr>
          <w:rFonts w:ascii="Arial" w:hAnsi="Arial" w:cs="Arial"/>
          <w:i/>
          <w:sz w:val="20"/>
          <w:szCs w:val="22"/>
          <w:lang w:val="sv-SE"/>
        </w:rPr>
        <w:t xml:space="preserve"> </w:t>
      </w:r>
    </w:p>
    <w:p w14:paraId="34F4B7FB" w14:textId="528CC816" w:rsidR="00FF269B" w:rsidRPr="003B01AF" w:rsidRDefault="00FF269B" w:rsidP="00FF269B">
      <w:pPr>
        <w:pStyle w:val="ATHeading1"/>
        <w:rPr>
          <w:lang w:val="sv-SE"/>
        </w:rPr>
      </w:pPr>
      <w:r w:rsidRPr="003B01AF">
        <w:rPr>
          <w:lang w:val="sv-SE"/>
        </w:rPr>
        <w:t>P10_TA(2026)00</w:t>
      </w:r>
      <w:bookmarkEnd w:id="0"/>
      <w:r w:rsidR="006E2973">
        <w:rPr>
          <w:lang w:val="sv-SE"/>
        </w:rPr>
        <w:t>82</w:t>
      </w:r>
    </w:p>
    <w:p w14:paraId="2B42D63A" w14:textId="0656FAEB" w:rsidR="00FF269B" w:rsidRPr="003B01AF" w:rsidRDefault="003B01AF" w:rsidP="00FF269B">
      <w:pPr>
        <w:pStyle w:val="ATHeading2"/>
        <w:rPr>
          <w:lang w:val="sv-SE"/>
        </w:rPr>
      </w:pPr>
      <w:proofErr w:type="spellStart"/>
      <w:r w:rsidRPr="003B01AF">
        <w:rPr>
          <w:lang w:val="sv-SE"/>
        </w:rPr>
        <w:t>Coinneáil</w:t>
      </w:r>
      <w:proofErr w:type="spellEnd"/>
      <w:r w:rsidRPr="003B01AF">
        <w:rPr>
          <w:lang w:val="sv-SE"/>
        </w:rPr>
        <w:t xml:space="preserve"> </w:t>
      </w:r>
      <w:proofErr w:type="spellStart"/>
      <w:r w:rsidRPr="003B01AF">
        <w:rPr>
          <w:lang w:val="sv-SE"/>
        </w:rPr>
        <w:t>threallach</w:t>
      </w:r>
      <w:proofErr w:type="spellEnd"/>
      <w:r w:rsidRPr="003B01AF">
        <w:rPr>
          <w:lang w:val="sv-SE"/>
        </w:rPr>
        <w:t xml:space="preserve"> an </w:t>
      </w:r>
      <w:proofErr w:type="spellStart"/>
      <w:r w:rsidRPr="003B01AF">
        <w:rPr>
          <w:lang w:val="sv-SE"/>
        </w:rPr>
        <w:t>Uachtaráin</w:t>
      </w:r>
      <w:proofErr w:type="spellEnd"/>
      <w:r w:rsidRPr="003B01AF">
        <w:rPr>
          <w:lang w:val="sv-SE"/>
        </w:rPr>
        <w:t xml:space="preserve"> Mohamed </w:t>
      </w:r>
      <w:proofErr w:type="spellStart"/>
      <w:r w:rsidRPr="003B01AF">
        <w:rPr>
          <w:lang w:val="sv-SE"/>
        </w:rPr>
        <w:t>Bazoum</w:t>
      </w:r>
      <w:proofErr w:type="spellEnd"/>
      <w:r w:rsidRPr="003B01AF">
        <w:rPr>
          <w:lang w:val="sv-SE"/>
        </w:rPr>
        <w:t xml:space="preserve"> ag an </w:t>
      </w:r>
      <w:proofErr w:type="spellStart"/>
      <w:r w:rsidRPr="003B01AF">
        <w:rPr>
          <w:lang w:val="sv-SE"/>
        </w:rPr>
        <w:t>ngiunta</w:t>
      </w:r>
      <w:proofErr w:type="spellEnd"/>
      <w:r w:rsidRPr="003B01AF">
        <w:rPr>
          <w:lang w:val="sv-SE"/>
        </w:rPr>
        <w:t xml:space="preserve"> sa </w:t>
      </w:r>
      <w:proofErr w:type="spellStart"/>
      <w:r w:rsidRPr="003B01AF">
        <w:rPr>
          <w:lang w:val="sv-SE"/>
        </w:rPr>
        <w:t>Nígir</w:t>
      </w:r>
      <w:proofErr w:type="spellEnd"/>
    </w:p>
    <w:p w14:paraId="3E2131D5" w14:textId="00969ED2" w:rsidR="00FF269B" w:rsidRPr="00861E8F" w:rsidRDefault="00FF269B" w:rsidP="00FF269B">
      <w:pPr>
        <w:rPr>
          <w:i/>
          <w:vanish/>
        </w:rPr>
      </w:pPr>
      <w:r w:rsidRPr="00861E8F">
        <w:rPr>
          <w:i/>
        </w:rPr>
        <w:fldChar w:fldCharType="begin"/>
      </w:r>
      <w:r w:rsidRPr="00861E8F">
        <w:rPr>
          <w:i/>
        </w:rPr>
        <w:instrText xml:space="preserve"> TC"(</w:instrText>
      </w:r>
      <w:bookmarkStart w:id="1" w:name="DocNumber"/>
      <w:r w:rsidRPr="00861E8F">
        <w:rPr>
          <w:i/>
        </w:rPr>
        <w:instrText>B10-0159</w:instrText>
      </w:r>
      <w:r w:rsidR="00984F93">
        <w:rPr>
          <w:i/>
        </w:rPr>
        <w:instrText xml:space="preserve">, 0163, 0169, 0172 </w:instrText>
      </w:r>
      <w:r w:rsidR="003B01AF">
        <w:rPr>
          <w:i/>
        </w:rPr>
        <w:instrText>agus</w:instrText>
      </w:r>
      <w:r w:rsidR="00984F93">
        <w:rPr>
          <w:i/>
        </w:rPr>
        <w:instrText xml:space="preserve"> 0173</w:instrText>
      </w:r>
      <w:r w:rsidRPr="00861E8F">
        <w:rPr>
          <w:i/>
        </w:rPr>
        <w:instrText>/2026</w:instrText>
      </w:r>
      <w:bookmarkEnd w:id="1"/>
      <w:r w:rsidRPr="00861E8F">
        <w:rPr>
          <w:i/>
        </w:rPr>
        <w:instrText xml:space="preserve">)"\l3 \n&gt; \* MERGEFORMAT </w:instrText>
      </w:r>
      <w:r w:rsidRPr="00861E8F">
        <w:rPr>
          <w:i/>
        </w:rPr>
        <w:fldChar w:fldCharType="end"/>
      </w:r>
    </w:p>
    <w:p w14:paraId="1A818C27" w14:textId="77777777" w:rsidR="00FF269B" w:rsidRPr="00861E8F" w:rsidRDefault="00FF269B" w:rsidP="00FF269B">
      <w:pPr>
        <w:rPr>
          <w:vanish/>
        </w:rPr>
      </w:pPr>
      <w:bookmarkStart w:id="2" w:name="PE"/>
      <w:r w:rsidRPr="00861E8F">
        <w:rPr>
          <w:vanish/>
        </w:rPr>
        <w:t>PE782.990</w:t>
      </w:r>
      <w:bookmarkEnd w:id="2"/>
    </w:p>
    <w:p w14:paraId="76EA6A7D" w14:textId="58529EE5" w:rsidR="00FF269B" w:rsidRDefault="003B01AF" w:rsidP="003B01AF">
      <w:pPr>
        <w:pStyle w:val="ATHeading3"/>
        <w:spacing w:after="240"/>
      </w:pPr>
      <w:bookmarkStart w:id="3" w:name="Sujet"/>
      <w:proofErr w:type="spellStart"/>
      <w:r w:rsidRPr="003B01AF">
        <w:t>Rún</w:t>
      </w:r>
      <w:proofErr w:type="spellEnd"/>
      <w:r w:rsidRPr="003B01AF">
        <w:t xml:space="preserve"> ó </w:t>
      </w:r>
      <w:proofErr w:type="spellStart"/>
      <w:r w:rsidRPr="003B01AF">
        <w:t>Pharlaimint</w:t>
      </w:r>
      <w:proofErr w:type="spellEnd"/>
      <w:r w:rsidRPr="003B01AF">
        <w:t xml:space="preserve"> </w:t>
      </w:r>
      <w:proofErr w:type="spellStart"/>
      <w:r w:rsidRPr="003B01AF">
        <w:t>na</w:t>
      </w:r>
      <w:proofErr w:type="spellEnd"/>
      <w:r w:rsidRPr="003B01AF">
        <w:t xml:space="preserve"> </w:t>
      </w:r>
      <w:proofErr w:type="spellStart"/>
      <w:r w:rsidRPr="003B01AF">
        <w:t>hEorpa</w:t>
      </w:r>
      <w:proofErr w:type="spellEnd"/>
      <w:r w:rsidRPr="003B01AF">
        <w:t xml:space="preserve"> </w:t>
      </w:r>
      <w:proofErr w:type="gramStart"/>
      <w:r w:rsidRPr="003B01AF">
        <w:t>an</w:t>
      </w:r>
      <w:proofErr w:type="gramEnd"/>
      <w:r w:rsidRPr="003B01AF">
        <w:t xml:space="preserve"> </w:t>
      </w:r>
      <w:r w:rsidR="00FF269B" w:rsidRPr="00861E8F">
        <w:t xml:space="preserve">12 </w:t>
      </w:r>
      <w:proofErr w:type="spellStart"/>
      <w:r w:rsidR="00FF269B" w:rsidRPr="00861E8F">
        <w:t>M</w:t>
      </w:r>
      <w:r>
        <w:t>árta</w:t>
      </w:r>
      <w:proofErr w:type="spellEnd"/>
      <w:r>
        <w:t xml:space="preserve"> </w:t>
      </w:r>
      <w:r w:rsidR="00FF269B" w:rsidRPr="00861E8F">
        <w:t xml:space="preserve">2026 </w:t>
      </w:r>
      <w:proofErr w:type="spellStart"/>
      <w:r>
        <w:t>maidir</w:t>
      </w:r>
      <w:proofErr w:type="spellEnd"/>
      <w:r>
        <w:t xml:space="preserve"> le </w:t>
      </w:r>
      <w:proofErr w:type="spellStart"/>
      <w:r>
        <w:t>c</w:t>
      </w:r>
      <w:r w:rsidRPr="003B01AF">
        <w:t>oinneáil</w:t>
      </w:r>
      <w:proofErr w:type="spellEnd"/>
      <w:r w:rsidRPr="003B01AF">
        <w:t xml:space="preserve"> </w:t>
      </w:r>
      <w:proofErr w:type="spellStart"/>
      <w:r w:rsidRPr="003B01AF">
        <w:t>threallach</w:t>
      </w:r>
      <w:proofErr w:type="spellEnd"/>
      <w:r w:rsidRPr="003B01AF">
        <w:t xml:space="preserve"> an </w:t>
      </w:r>
      <w:proofErr w:type="spellStart"/>
      <w:r w:rsidRPr="003B01AF">
        <w:t>Uachtaráin</w:t>
      </w:r>
      <w:proofErr w:type="spellEnd"/>
      <w:r w:rsidRPr="003B01AF">
        <w:t xml:space="preserve"> Mohamed </w:t>
      </w:r>
      <w:proofErr w:type="spellStart"/>
      <w:r w:rsidRPr="003B01AF">
        <w:t>Bazoum</w:t>
      </w:r>
      <w:proofErr w:type="spellEnd"/>
      <w:r w:rsidRPr="003B01AF">
        <w:t xml:space="preserve"> ag an </w:t>
      </w:r>
      <w:proofErr w:type="spellStart"/>
      <w:r w:rsidRPr="003B01AF">
        <w:t>ngiunta</w:t>
      </w:r>
      <w:proofErr w:type="spellEnd"/>
      <w:r w:rsidRPr="003B01AF">
        <w:t xml:space="preserve"> </w:t>
      </w:r>
      <w:proofErr w:type="spellStart"/>
      <w:r w:rsidRPr="003B01AF">
        <w:t>sa</w:t>
      </w:r>
      <w:proofErr w:type="spellEnd"/>
      <w:r w:rsidRPr="003B01AF">
        <w:t xml:space="preserve"> </w:t>
      </w:r>
      <w:proofErr w:type="spellStart"/>
      <w:r w:rsidRPr="003B01AF">
        <w:t>Nígir</w:t>
      </w:r>
      <w:bookmarkEnd w:id="3"/>
      <w:proofErr w:type="spellEnd"/>
      <w:r w:rsidR="00FF269B" w:rsidRPr="00861E8F">
        <w:t xml:space="preserve"> </w:t>
      </w:r>
      <w:bookmarkStart w:id="4" w:name="References"/>
      <w:r w:rsidR="00FF269B" w:rsidRPr="00861E8F">
        <w:t>(2026/2642(RSP))</w:t>
      </w:r>
      <w:bookmarkEnd w:id="4"/>
    </w:p>
    <w:p w14:paraId="7170274F" w14:textId="77777777" w:rsidR="003B01AF" w:rsidRPr="003B01AF" w:rsidRDefault="003B01AF" w:rsidP="003B01AF">
      <w:pPr>
        <w:widowControl/>
        <w:rPr>
          <w:lang w:val="ga-IE" w:eastAsia="fr-FR"/>
        </w:rPr>
      </w:pPr>
      <w:r w:rsidRPr="003B01AF">
        <w:rPr>
          <w:i/>
          <w:iCs/>
          <w:lang w:val="ga-IE" w:eastAsia="fr-FR"/>
        </w:rPr>
        <w:t>(Níl an téacs seo ar fáil as Gaeilge faoi láthair)</w:t>
      </w:r>
    </w:p>
    <w:p w14:paraId="68FDF36A" w14:textId="77777777" w:rsidR="003B01AF" w:rsidRPr="003B01AF" w:rsidRDefault="003B01AF" w:rsidP="003B01AF">
      <w:pPr>
        <w:rPr>
          <w:lang w:val="ga-IE" w:eastAsia="fr-FR"/>
        </w:rPr>
      </w:pPr>
    </w:p>
    <w:sectPr w:rsidR="003B01AF" w:rsidRPr="003B01AF" w:rsidSect="00861E8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7D70D" w14:textId="77777777" w:rsidR="00FF269B" w:rsidRPr="00861E8F" w:rsidRDefault="00FF269B">
      <w:r w:rsidRPr="00861E8F">
        <w:separator/>
      </w:r>
    </w:p>
  </w:endnote>
  <w:endnote w:type="continuationSeparator" w:id="0">
    <w:p w14:paraId="232C2091" w14:textId="77777777" w:rsidR="00FF269B" w:rsidRPr="00861E8F" w:rsidRDefault="00FF269B">
      <w:r w:rsidRPr="00861E8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BD2EF" w14:textId="77777777" w:rsidR="00064002" w:rsidRPr="00861E8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68081" w14:textId="77777777" w:rsidR="00064002" w:rsidRPr="00861E8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06F25" w14:textId="77777777" w:rsidR="00064002" w:rsidRPr="00861E8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8CF5C" w14:textId="77777777" w:rsidR="00FF269B" w:rsidRPr="00861E8F" w:rsidRDefault="00FF269B">
      <w:r w:rsidRPr="00861E8F">
        <w:separator/>
      </w:r>
    </w:p>
  </w:footnote>
  <w:footnote w:type="continuationSeparator" w:id="0">
    <w:p w14:paraId="663D7498" w14:textId="77777777" w:rsidR="00FF269B" w:rsidRPr="00861E8F" w:rsidRDefault="00FF269B">
      <w:r w:rsidRPr="00861E8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62364" w14:textId="77777777" w:rsidR="00064002" w:rsidRPr="00861E8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DA6B7" w14:textId="77777777" w:rsidR="00064002" w:rsidRPr="00861E8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437E6" w14:textId="77777777" w:rsidR="00064002" w:rsidRPr="00861E8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D5169A"/>
    <w:multiLevelType w:val="hybridMultilevel"/>
    <w:tmpl w:val="D62E3C2A"/>
    <w:lvl w:ilvl="0" w:tplc="EF16D3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0FC1143A"/>
    <w:multiLevelType w:val="hybridMultilevel"/>
    <w:tmpl w:val="4B44ED16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A40ABC"/>
    <w:multiLevelType w:val="hybridMultilevel"/>
    <w:tmpl w:val="2C48299C"/>
    <w:lvl w:ilvl="0" w:tplc="94422D6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55889072">
    <w:abstractNumId w:val="9"/>
  </w:num>
  <w:num w:numId="2" w16cid:durableId="1610311170">
    <w:abstractNumId w:val="9"/>
  </w:num>
  <w:num w:numId="3" w16cid:durableId="469833296">
    <w:abstractNumId w:val="7"/>
  </w:num>
  <w:num w:numId="4" w16cid:durableId="294603644">
    <w:abstractNumId w:val="7"/>
  </w:num>
  <w:num w:numId="5" w16cid:durableId="241378214">
    <w:abstractNumId w:val="6"/>
  </w:num>
  <w:num w:numId="6" w16cid:durableId="1379158319">
    <w:abstractNumId w:val="6"/>
  </w:num>
  <w:num w:numId="7" w16cid:durableId="1346439128">
    <w:abstractNumId w:val="5"/>
  </w:num>
  <w:num w:numId="8" w16cid:durableId="1945720461">
    <w:abstractNumId w:val="5"/>
  </w:num>
  <w:num w:numId="9" w16cid:durableId="196087650">
    <w:abstractNumId w:val="4"/>
  </w:num>
  <w:num w:numId="10" w16cid:durableId="34474671">
    <w:abstractNumId w:val="4"/>
  </w:num>
  <w:num w:numId="11" w16cid:durableId="1467315266">
    <w:abstractNumId w:val="8"/>
  </w:num>
  <w:num w:numId="12" w16cid:durableId="1020855950">
    <w:abstractNumId w:val="8"/>
  </w:num>
  <w:num w:numId="13" w16cid:durableId="1656909566">
    <w:abstractNumId w:val="3"/>
  </w:num>
  <w:num w:numId="14" w16cid:durableId="1862742437">
    <w:abstractNumId w:val="3"/>
  </w:num>
  <w:num w:numId="15" w16cid:durableId="19400949">
    <w:abstractNumId w:val="2"/>
  </w:num>
  <w:num w:numId="16" w16cid:durableId="1944531740">
    <w:abstractNumId w:val="2"/>
  </w:num>
  <w:num w:numId="17" w16cid:durableId="1140418874">
    <w:abstractNumId w:val="1"/>
  </w:num>
  <w:num w:numId="18" w16cid:durableId="246309132">
    <w:abstractNumId w:val="1"/>
  </w:num>
  <w:num w:numId="19" w16cid:durableId="1076122804">
    <w:abstractNumId w:val="0"/>
  </w:num>
  <w:num w:numId="20" w16cid:durableId="741222142">
    <w:abstractNumId w:val="0"/>
  </w:num>
  <w:num w:numId="21" w16cid:durableId="1612317781">
    <w:abstractNumId w:val="9"/>
  </w:num>
  <w:num w:numId="22" w16cid:durableId="217479007">
    <w:abstractNumId w:val="7"/>
  </w:num>
  <w:num w:numId="23" w16cid:durableId="2138061054">
    <w:abstractNumId w:val="6"/>
  </w:num>
  <w:num w:numId="24" w16cid:durableId="925109884">
    <w:abstractNumId w:val="5"/>
  </w:num>
  <w:num w:numId="25" w16cid:durableId="673604716">
    <w:abstractNumId w:val="4"/>
  </w:num>
  <w:num w:numId="26" w16cid:durableId="1137993520">
    <w:abstractNumId w:val="8"/>
  </w:num>
  <w:num w:numId="27" w16cid:durableId="1207642891">
    <w:abstractNumId w:val="3"/>
  </w:num>
  <w:num w:numId="28" w16cid:durableId="1095176666">
    <w:abstractNumId w:val="2"/>
  </w:num>
  <w:num w:numId="29" w16cid:durableId="703020031">
    <w:abstractNumId w:val="1"/>
  </w:num>
  <w:num w:numId="30" w16cid:durableId="1564371694">
    <w:abstractNumId w:val="0"/>
  </w:num>
  <w:num w:numId="31" w16cid:durableId="1890338714">
    <w:abstractNumId w:val="9"/>
  </w:num>
  <w:num w:numId="32" w16cid:durableId="1440639443">
    <w:abstractNumId w:val="7"/>
  </w:num>
  <w:num w:numId="33" w16cid:durableId="2057074970">
    <w:abstractNumId w:val="6"/>
  </w:num>
  <w:num w:numId="34" w16cid:durableId="39285014">
    <w:abstractNumId w:val="5"/>
  </w:num>
  <w:num w:numId="35" w16cid:durableId="387919035">
    <w:abstractNumId w:val="4"/>
  </w:num>
  <w:num w:numId="36" w16cid:durableId="620575590">
    <w:abstractNumId w:val="8"/>
  </w:num>
  <w:num w:numId="37" w16cid:durableId="986938989">
    <w:abstractNumId w:val="3"/>
  </w:num>
  <w:num w:numId="38" w16cid:durableId="812673892">
    <w:abstractNumId w:val="2"/>
  </w:num>
  <w:num w:numId="39" w16cid:durableId="1520192544">
    <w:abstractNumId w:val="1"/>
  </w:num>
  <w:num w:numId="40" w16cid:durableId="1138064823">
    <w:abstractNumId w:val="0"/>
  </w:num>
  <w:num w:numId="41" w16cid:durableId="1539318165">
    <w:abstractNumId w:val="11"/>
  </w:num>
  <w:num w:numId="42" w16cid:durableId="1456679148">
    <w:abstractNumId w:val="11"/>
  </w:num>
  <w:num w:numId="43" w16cid:durableId="1081607336">
    <w:abstractNumId w:val="11"/>
  </w:num>
  <w:num w:numId="44" w16cid:durableId="1757970249">
    <w:abstractNumId w:val="14"/>
  </w:num>
  <w:num w:numId="45" w16cid:durableId="1845313873">
    <w:abstractNumId w:val="10"/>
  </w:num>
  <w:num w:numId="46" w16cid:durableId="1781484839">
    <w:abstractNumId w:val="12"/>
  </w:num>
  <w:num w:numId="47" w16cid:durableId="94195517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59/2026"/>
    <w:docVar w:name="dvlangue" w:val="EN"/>
    <w:docVar w:name="dvnumam" w:val="0"/>
    <w:docVar w:name="dvpe" w:val="782.990"/>
    <w:docVar w:name="dvtitre" w:val="European Parliament resolution of 12 March 2026 on the arbitrary detention of President Mohamed Bazoum by the junta in Niger(2026/2642(RSP))"/>
  </w:docVars>
  <w:rsids>
    <w:rsidRoot w:val="00FF269B"/>
    <w:rsid w:val="00002272"/>
    <w:rsid w:val="00064002"/>
    <w:rsid w:val="000677B9"/>
    <w:rsid w:val="000831BA"/>
    <w:rsid w:val="000A06F1"/>
    <w:rsid w:val="000A42CC"/>
    <w:rsid w:val="000E7DD9"/>
    <w:rsid w:val="0010095E"/>
    <w:rsid w:val="00125B37"/>
    <w:rsid w:val="00187494"/>
    <w:rsid w:val="001F32AE"/>
    <w:rsid w:val="00213CCA"/>
    <w:rsid w:val="002767FF"/>
    <w:rsid w:val="00287349"/>
    <w:rsid w:val="00294303"/>
    <w:rsid w:val="002B18FE"/>
    <w:rsid w:val="002B5493"/>
    <w:rsid w:val="00343214"/>
    <w:rsid w:val="00361C00"/>
    <w:rsid w:val="00395FA1"/>
    <w:rsid w:val="003B01AF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297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1E8F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4F93"/>
    <w:rsid w:val="00A1396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1137"/>
    <w:rsid w:val="00D56C11"/>
    <w:rsid w:val="00D834A0"/>
    <w:rsid w:val="00D872DF"/>
    <w:rsid w:val="00D91E21"/>
    <w:rsid w:val="00DA7FCD"/>
    <w:rsid w:val="00DB6647"/>
    <w:rsid w:val="00E365E1"/>
    <w:rsid w:val="00E6136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2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60BD20"/>
  <w15:chartTrackingRefBased/>
  <w15:docId w15:val="{648CC9ED-A7A7-471A-99AD-A58F1CAB8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B6647"/>
    <w:pPr>
      <w:spacing w:before="480" w:after="240"/>
    </w:pPr>
  </w:style>
  <w:style w:type="paragraph" w:styleId="ListParagraph">
    <w:name w:val="List Paragraph"/>
    <w:aliases w:val="TABLO,List Paragraph 1,Scriptoria bullet points,Bullets,List Paragraph (numbered (a)),Numbered Paragraph,Main numbered paragraph,Akapit z listą BS,Lettre d'introduction,List Paragraph1,List Paragraph11,Bullet Points,Liste Paragraf,Dot pt"/>
    <w:basedOn w:val="Normal"/>
    <w:link w:val="ListParagraphChar"/>
    <w:uiPriority w:val="34"/>
    <w:qFormat/>
    <w:rsid w:val="00DB6647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customStyle="1" w:styleId="ListParagraphChar">
    <w:name w:val="List Paragraph Char"/>
    <w:aliases w:val="TABLO Char,List Paragraph 1 Char,Scriptoria bullet points Char,Bullets Char,List Paragraph (numbered (a)) Char,Numbered Paragraph Char,Main numbered paragraph Char,Akapit z listą BS Char,Lettre d'introduction Char,Bullet Points Char"/>
    <w:basedOn w:val="DefaultParagraphFont"/>
    <w:link w:val="ListParagraph"/>
    <w:uiPriority w:val="34"/>
    <w:qFormat/>
    <w:locked/>
    <w:rsid w:val="00DB6647"/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CONNOR Edel</cp:lastModifiedBy>
  <cp:revision>2</cp:revision>
  <cp:lastPrinted>2004-11-19T15:42:00Z</cp:lastPrinted>
  <dcterms:created xsi:type="dcterms:W3CDTF">2026-03-12T11:19:00Z</dcterms:created>
  <dcterms:modified xsi:type="dcterms:W3CDTF">2026-03-12T11:19:00Z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B10-0159/2026</vt:lpwstr>
  </property>
  <property fmtid="{D5CDD505-2E9C-101B-9397-08002B2CF9AE}" pid="4" name="&lt;Type&gt;">
    <vt:lpwstr>RR</vt:lpwstr>
  </property>
</Properties>
</file>