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E091F" w14:paraId="0E31324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DD8576" w14:textId="77777777" w:rsidR="00751A4A" w:rsidRPr="00AE091F" w:rsidRDefault="007F3573" w:rsidP="0010095E">
            <w:pPr>
              <w:pStyle w:val="EPName"/>
            </w:pPr>
            <w:r w:rsidRPr="00AE091F">
              <w:t>Europski parlament</w:t>
            </w:r>
          </w:p>
          <w:p w14:paraId="4355F9A0" w14:textId="77777777" w:rsidR="00751A4A" w:rsidRPr="00AE091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091F">
              <w:t>2024</w:t>
            </w:r>
            <w:r w:rsidR="00817416" w:rsidRPr="00AE091F">
              <w:t>-202</w:t>
            </w:r>
            <w:r w:rsidRPr="00AE091F">
              <w:t>9</w:t>
            </w:r>
          </w:p>
        </w:tc>
        <w:tc>
          <w:tcPr>
            <w:tcW w:w="2268" w:type="dxa"/>
            <w:shd w:val="clear" w:color="auto" w:fill="auto"/>
          </w:tcPr>
          <w:p w14:paraId="54564F68" w14:textId="77777777" w:rsidR="00751A4A" w:rsidRPr="00AE091F" w:rsidRDefault="00187494" w:rsidP="0010095E">
            <w:pPr>
              <w:pStyle w:val="EPLogo"/>
            </w:pPr>
            <w:r w:rsidRPr="00AE091F">
              <w:rPr>
                <w:noProof/>
                <w:lang w:eastAsia="ja-JP"/>
              </w:rPr>
              <w:drawing>
                <wp:inline distT="0" distB="0" distL="0" distR="0" wp14:anchorId="3526A675" wp14:editId="26CC9DF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62C468" w14:textId="77777777" w:rsidR="00D058B8" w:rsidRPr="00AE091F" w:rsidRDefault="00D058B8" w:rsidP="004C5D52">
      <w:pPr>
        <w:pStyle w:val="LineTop"/>
      </w:pPr>
    </w:p>
    <w:p w14:paraId="381591DD" w14:textId="77777777" w:rsidR="00680577" w:rsidRPr="00AE091F" w:rsidRDefault="007F3573" w:rsidP="00680577">
      <w:pPr>
        <w:pStyle w:val="EPBodyTA1"/>
      </w:pPr>
      <w:r w:rsidRPr="00AE091F">
        <w:t>USVOJENI TEKSTOVI</w:t>
      </w:r>
    </w:p>
    <w:p w14:paraId="2E899B16" w14:textId="77777777" w:rsidR="00D058B8" w:rsidRPr="00AE091F" w:rsidRDefault="00D058B8" w:rsidP="00D058B8">
      <w:pPr>
        <w:pStyle w:val="LineBottom"/>
      </w:pPr>
    </w:p>
    <w:p w14:paraId="700F5FA0" w14:textId="184A4925" w:rsidR="007F3573" w:rsidRPr="00AE091F" w:rsidRDefault="007F3573" w:rsidP="007F3573">
      <w:pPr>
        <w:pStyle w:val="ATHeading1"/>
      </w:pPr>
      <w:bookmarkStart w:id="0" w:name="TANumber"/>
      <w:r w:rsidRPr="00AE091F">
        <w:t>P10_TA(2026)00</w:t>
      </w:r>
      <w:bookmarkEnd w:id="0"/>
      <w:r w:rsidR="00452BD2">
        <w:t>82</w:t>
      </w:r>
    </w:p>
    <w:p w14:paraId="18D465A7" w14:textId="77777777" w:rsidR="007F3573" w:rsidRPr="00AE091F" w:rsidRDefault="007F3573" w:rsidP="007F3573">
      <w:pPr>
        <w:pStyle w:val="ATHeading2"/>
      </w:pPr>
      <w:bookmarkStart w:id="1" w:name="title"/>
      <w:r w:rsidRPr="00AE091F">
        <w:t xml:space="preserve">Proizvoljan pritvor predsjednika Mohameda </w:t>
      </w:r>
      <w:proofErr w:type="spellStart"/>
      <w:r w:rsidRPr="00AE091F">
        <w:t>Bazouma</w:t>
      </w:r>
      <w:proofErr w:type="spellEnd"/>
      <w:r w:rsidRPr="00AE091F">
        <w:t xml:space="preserve"> od strane hunte u Nigeru</w:t>
      </w:r>
      <w:bookmarkEnd w:id="1"/>
    </w:p>
    <w:p w14:paraId="274C7A22" w14:textId="168B7AE2" w:rsidR="007F3573" w:rsidRPr="00AE091F" w:rsidRDefault="007F3573" w:rsidP="007F3573">
      <w:pPr>
        <w:rPr>
          <w:i/>
          <w:vanish/>
        </w:rPr>
      </w:pPr>
      <w:r w:rsidRPr="00AE091F">
        <w:rPr>
          <w:i/>
        </w:rPr>
        <w:fldChar w:fldCharType="begin"/>
      </w:r>
      <w:r w:rsidRPr="00AE091F">
        <w:rPr>
          <w:i/>
        </w:rPr>
        <w:instrText xml:space="preserve"> TC"(</w:instrText>
      </w:r>
      <w:bookmarkStart w:id="2" w:name="DocNumber"/>
      <w:r w:rsidRPr="00AE091F">
        <w:rPr>
          <w:i/>
        </w:rPr>
        <w:instrText>B10-0159</w:instrText>
      </w:r>
      <w:r w:rsidR="0009325D" w:rsidRPr="00452BD2">
        <w:rPr>
          <w:i/>
        </w:rPr>
        <w:instrText>, 0163, 0169, 0172 i 0173</w:instrText>
      </w:r>
      <w:r w:rsidRPr="00AE091F">
        <w:rPr>
          <w:i/>
        </w:rPr>
        <w:instrText>/2026</w:instrText>
      </w:r>
      <w:bookmarkEnd w:id="2"/>
      <w:r w:rsidRPr="00AE091F">
        <w:rPr>
          <w:i/>
        </w:rPr>
        <w:instrText xml:space="preserve">)"\l3 \n&gt; \* MERGEFORMAT </w:instrText>
      </w:r>
      <w:r w:rsidRPr="00AE091F">
        <w:rPr>
          <w:i/>
        </w:rPr>
        <w:fldChar w:fldCharType="end"/>
      </w:r>
    </w:p>
    <w:p w14:paraId="3BF62240" w14:textId="77777777" w:rsidR="007F3573" w:rsidRPr="00AE091F" w:rsidRDefault="007F3573" w:rsidP="007F3573">
      <w:pPr>
        <w:rPr>
          <w:vanish/>
        </w:rPr>
      </w:pPr>
      <w:bookmarkStart w:id="3" w:name="PE"/>
      <w:r w:rsidRPr="00AE091F">
        <w:rPr>
          <w:vanish/>
        </w:rPr>
        <w:t>PE782.990</w:t>
      </w:r>
      <w:bookmarkEnd w:id="3"/>
    </w:p>
    <w:p w14:paraId="6C8CB80E" w14:textId="185D266A" w:rsidR="007F3573" w:rsidRPr="00AE091F" w:rsidRDefault="007F3573" w:rsidP="007F3573">
      <w:pPr>
        <w:pStyle w:val="ATHeading3"/>
      </w:pPr>
      <w:bookmarkStart w:id="4" w:name="Sujet"/>
      <w:r w:rsidRPr="00AE091F">
        <w:t xml:space="preserve">Rezolucija Europskog parlamenta od </w:t>
      </w:r>
      <w:r w:rsidR="006013CF">
        <w:t>12. ožujka</w:t>
      </w:r>
      <w:r w:rsidRPr="00AE091F">
        <w:t xml:space="preserve"> 2026. o proizvoljnom pritvoru predsjednika Mohameda </w:t>
      </w:r>
      <w:proofErr w:type="spellStart"/>
      <w:r w:rsidRPr="00AE091F">
        <w:t>Bazouma</w:t>
      </w:r>
      <w:proofErr w:type="spellEnd"/>
      <w:r w:rsidRPr="00AE091F">
        <w:t xml:space="preserve"> od strane hunte u Nigeru</w:t>
      </w:r>
      <w:bookmarkEnd w:id="4"/>
      <w:r w:rsidRPr="00AE091F">
        <w:t xml:space="preserve"> </w:t>
      </w:r>
      <w:bookmarkStart w:id="5" w:name="References"/>
      <w:r w:rsidRPr="00AE091F">
        <w:t>(2026/2642(RSP))</w:t>
      </w:r>
      <w:bookmarkEnd w:id="5"/>
    </w:p>
    <w:p w14:paraId="5F92443B" w14:textId="77777777" w:rsidR="00640B6B" w:rsidRPr="00AE091F" w:rsidRDefault="00640B6B" w:rsidP="00640B6B">
      <w:pPr>
        <w:pStyle w:val="EPComma"/>
      </w:pPr>
      <w:bookmarkStart w:id="6" w:name="TextBodyBegin"/>
      <w:bookmarkEnd w:id="6"/>
      <w:r w:rsidRPr="00AE091F">
        <w:rPr>
          <w:i/>
          <w:iCs/>
        </w:rPr>
        <w:t>Europski parlament,</w:t>
      </w:r>
    </w:p>
    <w:p w14:paraId="095075D6" w14:textId="43FF78B3" w:rsidR="00640B6B" w:rsidRPr="006013CF" w:rsidRDefault="006013CF" w:rsidP="006013CF">
      <w:pPr>
        <w:spacing w:after="240"/>
        <w:ind w:left="567" w:hanging="567"/>
      </w:pPr>
      <w:r w:rsidRPr="009610A0">
        <w:t>–</w:t>
      </w:r>
      <w:r w:rsidRPr="006013CF">
        <w:rPr>
          <w:rFonts w:eastAsiaTheme="minorHAnsi"/>
          <w:szCs w:val="24"/>
          <w:lang w:eastAsia="en-US"/>
        </w:rPr>
        <w:tab/>
      </w:r>
      <w:r w:rsidR="00640B6B" w:rsidRPr="006013CF">
        <w:t>uzimajući u obzir članak 150. stavak 5. i članak 136. stavak 4. Poslovnika,</w:t>
      </w:r>
    </w:p>
    <w:p w14:paraId="242EA0F8" w14:textId="7A0AF270" w:rsidR="00640B6B" w:rsidRPr="00AE091F" w:rsidRDefault="006013CF" w:rsidP="006013CF">
      <w:pPr>
        <w:spacing w:after="240"/>
        <w:ind w:left="567" w:hanging="567"/>
      </w:pPr>
      <w:r w:rsidRPr="00AE091F">
        <w:rPr>
          <w:rFonts w:eastAsiaTheme="minorHAnsi"/>
          <w:szCs w:val="24"/>
          <w:lang w:eastAsia="en-US"/>
        </w:rPr>
        <w:t>A.</w:t>
      </w:r>
      <w:r w:rsidRPr="00AE091F">
        <w:rPr>
          <w:rFonts w:eastAsiaTheme="minorHAnsi"/>
          <w:szCs w:val="24"/>
          <w:lang w:eastAsia="en-US"/>
        </w:rPr>
        <w:tab/>
      </w:r>
      <w:r w:rsidR="00640B6B" w:rsidRPr="006013CF">
        <w:rPr>
          <w:color w:val="000000"/>
        </w:rPr>
        <w:t xml:space="preserve">budući da je 26. srpnja 2023. u Nigeru izvršen vojni udar, nakon čega je srušen ustavni poredak te zemlje i uspostavljena vojna hunta; </w:t>
      </w:r>
    </w:p>
    <w:p w14:paraId="1CD72184" w14:textId="73EAF34B" w:rsidR="00640B6B" w:rsidRPr="00AE091F" w:rsidRDefault="006013CF" w:rsidP="006013CF">
      <w:pPr>
        <w:spacing w:after="240"/>
        <w:ind w:left="567" w:hanging="567"/>
      </w:pPr>
      <w:r w:rsidRPr="00AE091F">
        <w:rPr>
          <w:rFonts w:eastAsiaTheme="minorHAnsi"/>
          <w:szCs w:val="24"/>
          <w:lang w:eastAsia="en-US"/>
        </w:rPr>
        <w:t>B.</w:t>
      </w:r>
      <w:r w:rsidRPr="00AE091F">
        <w:rPr>
          <w:rFonts w:eastAsiaTheme="minorHAnsi"/>
          <w:szCs w:val="24"/>
          <w:lang w:eastAsia="en-US"/>
        </w:rPr>
        <w:tab/>
      </w:r>
      <w:r w:rsidR="00640B6B" w:rsidRPr="00AE091F">
        <w:t xml:space="preserve">budući da od državnog udara vladajuća hunta predsjednika </w:t>
      </w:r>
      <w:proofErr w:type="spellStart"/>
      <w:r w:rsidR="00640B6B" w:rsidRPr="00AE091F">
        <w:t>Bazouma</w:t>
      </w:r>
      <w:proofErr w:type="spellEnd"/>
      <w:r w:rsidR="00640B6B" w:rsidRPr="00AE091F">
        <w:t xml:space="preserve"> i njegovu suprugu drži u pritvoru, da navodno nemaju pristup odvjetnicima niti pravo na posjete obitelji te da imaju samo ograničenu zdravstvenu skrb; budući da više od jedne godine nisu javno dostupne provjerljive informacije o njihovu stanju; </w:t>
      </w:r>
      <w:bookmarkStart w:id="7" w:name="_Hlk223973917"/>
    </w:p>
    <w:p w14:paraId="632C3AB2" w14:textId="1990A5A5" w:rsidR="00640B6B" w:rsidRPr="00AE091F" w:rsidRDefault="006013CF" w:rsidP="006013CF">
      <w:pPr>
        <w:spacing w:after="240"/>
        <w:ind w:left="567" w:hanging="567"/>
      </w:pPr>
      <w:r w:rsidRPr="00AE091F">
        <w:rPr>
          <w:rFonts w:eastAsiaTheme="minorHAnsi"/>
          <w:szCs w:val="24"/>
          <w:lang w:eastAsia="en-US"/>
        </w:rPr>
        <w:t>C.</w:t>
      </w:r>
      <w:r w:rsidRPr="00AE091F">
        <w:rPr>
          <w:rFonts w:eastAsiaTheme="minorHAnsi"/>
          <w:szCs w:val="24"/>
          <w:lang w:eastAsia="en-US"/>
        </w:rPr>
        <w:tab/>
      </w:r>
      <w:r w:rsidR="00640B6B" w:rsidRPr="00AE091F">
        <w:t xml:space="preserve">budući da je državni sud </w:t>
      </w:r>
      <w:proofErr w:type="spellStart"/>
      <w:r w:rsidR="00640B6B" w:rsidRPr="00AE091F">
        <w:t>Bazoumu</w:t>
      </w:r>
      <w:proofErr w:type="spellEnd"/>
      <w:r w:rsidR="00640B6B" w:rsidRPr="00AE091F">
        <w:t xml:space="preserve"> ukinuo predsjednički imunitet i da su ga vlasti obećale kazneno goniti zbog „veleizdaje”, što može dovesti do smrtne kazne; </w:t>
      </w:r>
    </w:p>
    <w:p w14:paraId="22C88912" w14:textId="15CB104D" w:rsidR="00640B6B" w:rsidRPr="00AE091F" w:rsidRDefault="006013CF" w:rsidP="006013CF">
      <w:pPr>
        <w:spacing w:after="240"/>
        <w:ind w:left="567" w:hanging="567"/>
      </w:pPr>
      <w:r w:rsidRPr="00AE091F">
        <w:rPr>
          <w:rFonts w:eastAsiaTheme="minorHAnsi"/>
          <w:szCs w:val="24"/>
          <w:lang w:eastAsia="en-US"/>
        </w:rPr>
        <w:t>D.</w:t>
      </w:r>
      <w:r w:rsidRPr="00AE091F">
        <w:rPr>
          <w:rFonts w:eastAsiaTheme="minorHAnsi"/>
          <w:szCs w:val="24"/>
          <w:lang w:eastAsia="en-US"/>
        </w:rPr>
        <w:tab/>
      </w:r>
      <w:r w:rsidR="00640B6B" w:rsidRPr="00AE091F">
        <w:t>budući da hunta provodi široku represiju, pri čemu nameće sve veća ograničenja borcima za ljudska prava, političkoj oporbi, civilnom društvu i slobodi medija; budući da je suspendirala ustav i time ugrozila slobodu vjeroispovijesti;</w:t>
      </w:r>
      <w:r w:rsidR="00640B6B" w:rsidRPr="006013CF">
        <w:rPr>
          <w:b/>
        </w:rPr>
        <w:t xml:space="preserve"> </w:t>
      </w:r>
      <w:bookmarkStart w:id="8" w:name="_Hlk223973970"/>
      <w:bookmarkEnd w:id="7"/>
    </w:p>
    <w:p w14:paraId="4D47FFC7" w14:textId="63C0DF61" w:rsidR="00640B6B" w:rsidRPr="00AE091F" w:rsidRDefault="006013CF" w:rsidP="006013CF">
      <w:pPr>
        <w:spacing w:after="240"/>
        <w:ind w:left="567" w:hanging="567"/>
      </w:pPr>
      <w:r w:rsidRPr="00AE091F">
        <w:rPr>
          <w:rFonts w:eastAsiaTheme="minorHAnsi"/>
          <w:szCs w:val="24"/>
          <w:lang w:eastAsia="en-US"/>
        </w:rPr>
        <w:t>E.</w:t>
      </w:r>
      <w:r w:rsidRPr="00AE091F">
        <w:rPr>
          <w:rFonts w:eastAsiaTheme="minorHAnsi"/>
          <w:szCs w:val="24"/>
          <w:lang w:eastAsia="en-US"/>
        </w:rPr>
        <w:tab/>
      </w:r>
      <w:r w:rsidR="00640B6B" w:rsidRPr="006013CF">
        <w:rPr>
          <w:color w:val="000000"/>
        </w:rPr>
        <w:t xml:space="preserve">budući da se sigurnosna situacija u Nigeru i diljem </w:t>
      </w:r>
      <w:proofErr w:type="spellStart"/>
      <w:r w:rsidR="00640B6B" w:rsidRPr="006013CF">
        <w:rPr>
          <w:color w:val="000000"/>
        </w:rPr>
        <w:t>Sahela</w:t>
      </w:r>
      <w:proofErr w:type="spellEnd"/>
      <w:r w:rsidR="00640B6B" w:rsidRPr="006013CF">
        <w:rPr>
          <w:color w:val="000000"/>
        </w:rPr>
        <w:t xml:space="preserve"> i dalje pogoršava jer </w:t>
      </w:r>
      <w:proofErr w:type="spellStart"/>
      <w:r w:rsidR="00640B6B" w:rsidRPr="006013CF">
        <w:rPr>
          <w:color w:val="000000"/>
        </w:rPr>
        <w:t>džihadističke</w:t>
      </w:r>
      <w:proofErr w:type="spellEnd"/>
      <w:r w:rsidR="00640B6B" w:rsidRPr="006013CF">
        <w:rPr>
          <w:color w:val="000000"/>
        </w:rPr>
        <w:t xml:space="preserve"> skupine izvode smrtonosne napade; </w:t>
      </w:r>
    </w:p>
    <w:p w14:paraId="672959E7" w14:textId="5E8C712C" w:rsidR="00640B6B" w:rsidRPr="00AE091F" w:rsidRDefault="006013CF" w:rsidP="006013CF">
      <w:pPr>
        <w:spacing w:after="240"/>
        <w:ind w:left="567" w:hanging="567"/>
      </w:pPr>
      <w:r w:rsidRPr="00AE091F">
        <w:rPr>
          <w:rFonts w:eastAsiaTheme="minorHAnsi"/>
          <w:szCs w:val="24"/>
          <w:lang w:eastAsia="en-US"/>
        </w:rPr>
        <w:t>F.</w:t>
      </w:r>
      <w:r w:rsidRPr="00AE091F">
        <w:rPr>
          <w:rFonts w:eastAsiaTheme="minorHAnsi"/>
          <w:szCs w:val="24"/>
          <w:lang w:eastAsia="en-US"/>
        </w:rPr>
        <w:tab/>
      </w:r>
      <w:r w:rsidR="00640B6B" w:rsidRPr="00AE091F">
        <w:t xml:space="preserve">budući da se humanitarna situacija naglo pogoršala zbog pogoršanja sigurnosne situacije i velikih klimatskih šokova, zbog čega je raseljeno gotovo milijun ljudi, a tri milijuna treba humanitarnu pomoć, koja je iznimno ograničena nakon masovnog raspuštanja nevladinih organizacija i protjerivanja glavnih međunarodnih aktera; </w:t>
      </w:r>
      <w:bookmarkEnd w:id="8"/>
    </w:p>
    <w:p w14:paraId="748B9CA7" w14:textId="3198567F" w:rsidR="00640B6B" w:rsidRPr="00AE091F" w:rsidRDefault="006013CF" w:rsidP="006013CF">
      <w:pPr>
        <w:spacing w:after="240"/>
        <w:ind w:left="567" w:hanging="567"/>
      </w:pPr>
      <w:r w:rsidRPr="00AE091F">
        <w:rPr>
          <w:rFonts w:eastAsiaTheme="minorHAnsi"/>
          <w:szCs w:val="24"/>
          <w:lang w:eastAsia="en-US"/>
        </w:rPr>
        <w:t>G.</w:t>
      </w:r>
      <w:r w:rsidRPr="00AE091F">
        <w:rPr>
          <w:rFonts w:eastAsiaTheme="minorHAnsi"/>
          <w:szCs w:val="24"/>
          <w:lang w:eastAsia="en-US"/>
        </w:rPr>
        <w:tab/>
      </w:r>
      <w:r w:rsidR="00640B6B" w:rsidRPr="00AE091F">
        <w:t xml:space="preserve">budući da je razvoj događaja u Nigeru dio zabrinjavajućeg šireg regionalnog trenda nazadovanja demokracije i ljudskih prava u </w:t>
      </w:r>
      <w:proofErr w:type="spellStart"/>
      <w:r w:rsidR="00640B6B" w:rsidRPr="00AE091F">
        <w:t>Sahelu</w:t>
      </w:r>
      <w:proofErr w:type="spellEnd"/>
      <w:r w:rsidR="00640B6B" w:rsidRPr="00AE091F">
        <w:t>;</w:t>
      </w:r>
      <w:r w:rsidR="00640B6B" w:rsidRPr="006013CF">
        <w:rPr>
          <w:color w:val="000000"/>
        </w:rPr>
        <w:t xml:space="preserve"> </w:t>
      </w:r>
    </w:p>
    <w:p w14:paraId="152D40DE" w14:textId="7DADFA94" w:rsidR="00640B6B" w:rsidRPr="00AE091F" w:rsidRDefault="006013CF" w:rsidP="006013CF">
      <w:pPr>
        <w:spacing w:after="240"/>
        <w:ind w:left="567" w:hanging="567"/>
      </w:pPr>
      <w:r w:rsidRPr="00AE091F">
        <w:rPr>
          <w:rFonts w:eastAsiaTheme="minorHAnsi"/>
          <w:szCs w:val="24"/>
          <w:lang w:eastAsia="en-US"/>
        </w:rPr>
        <w:t>1.</w:t>
      </w:r>
      <w:r w:rsidRPr="00AE091F">
        <w:rPr>
          <w:rFonts w:eastAsiaTheme="minorHAnsi"/>
          <w:szCs w:val="24"/>
          <w:lang w:eastAsia="en-US"/>
        </w:rPr>
        <w:tab/>
      </w:r>
      <w:r w:rsidR="00640B6B" w:rsidRPr="00AE091F">
        <w:t xml:space="preserve">oštro osuđuje kontinuiran proizvoljni pritvor demokratski izabranog predsjednika </w:t>
      </w:r>
      <w:proofErr w:type="spellStart"/>
      <w:r w:rsidR="00640B6B" w:rsidRPr="00AE091F">
        <w:t>Bazouma</w:t>
      </w:r>
      <w:proofErr w:type="spellEnd"/>
      <w:r w:rsidR="00640B6B" w:rsidRPr="00AE091F">
        <w:t xml:space="preserve"> i njegove supruge, kao i svih ostalih pojedinaca pritvorenih tijekom državnog </w:t>
      </w:r>
      <w:r w:rsidR="00640B6B" w:rsidRPr="00AE091F">
        <w:lastRenderedPageBreak/>
        <w:t xml:space="preserve">udara te poziva na njihovo trenutačno i bezuvjetno puštanje na slobodu; </w:t>
      </w:r>
      <w:bookmarkStart w:id="9" w:name="_Hlk223620995"/>
    </w:p>
    <w:p w14:paraId="173F0B15" w14:textId="48C9E060" w:rsidR="00640B6B" w:rsidRPr="00AE091F" w:rsidRDefault="006013CF" w:rsidP="006013CF">
      <w:pPr>
        <w:spacing w:after="240"/>
        <w:ind w:left="567" w:hanging="567"/>
      </w:pPr>
      <w:r w:rsidRPr="00AE091F">
        <w:rPr>
          <w:rFonts w:eastAsiaTheme="minorHAnsi"/>
          <w:szCs w:val="24"/>
          <w:lang w:eastAsia="en-US"/>
        </w:rPr>
        <w:t>2.</w:t>
      </w:r>
      <w:r w:rsidRPr="00AE091F">
        <w:rPr>
          <w:rFonts w:eastAsiaTheme="minorHAnsi"/>
          <w:szCs w:val="24"/>
          <w:lang w:eastAsia="en-US"/>
        </w:rPr>
        <w:tab/>
      </w:r>
      <w:r w:rsidR="00640B6B" w:rsidRPr="00AE091F">
        <w:t xml:space="preserve">naglašava da je Niger partner EU-a u </w:t>
      </w:r>
      <w:proofErr w:type="spellStart"/>
      <w:r w:rsidR="00640B6B" w:rsidRPr="00AE091F">
        <w:t>Sahelu</w:t>
      </w:r>
      <w:proofErr w:type="spellEnd"/>
      <w:r w:rsidR="00640B6B" w:rsidRPr="00AE091F">
        <w:t xml:space="preserve"> u raznim područjima suradnje; ističe da se od državnog udara stanje u Nigeru pogoršalo i da su se povećali sigurnosni rizici, uključujući trgovinu ljudima i oružjem te nezakonite migracijske tokove diljem </w:t>
      </w:r>
      <w:proofErr w:type="spellStart"/>
      <w:r w:rsidR="00640B6B" w:rsidRPr="00AE091F">
        <w:t>Sahela</w:t>
      </w:r>
      <w:proofErr w:type="spellEnd"/>
      <w:r w:rsidR="00640B6B" w:rsidRPr="00AE091F">
        <w:t xml:space="preserve">; </w:t>
      </w:r>
    </w:p>
    <w:bookmarkEnd w:id="9"/>
    <w:p w14:paraId="4D8A143E" w14:textId="59BFAF91" w:rsidR="00640B6B" w:rsidRPr="00AE091F" w:rsidRDefault="006013CF" w:rsidP="006013CF">
      <w:pPr>
        <w:spacing w:after="240"/>
        <w:ind w:left="567" w:hanging="567"/>
      </w:pPr>
      <w:r w:rsidRPr="00AE091F">
        <w:rPr>
          <w:rFonts w:eastAsiaTheme="minorHAnsi"/>
          <w:szCs w:val="24"/>
          <w:lang w:eastAsia="en-US"/>
        </w:rPr>
        <w:t>3.</w:t>
      </w:r>
      <w:r w:rsidRPr="00AE091F">
        <w:rPr>
          <w:rFonts w:eastAsiaTheme="minorHAnsi"/>
          <w:szCs w:val="24"/>
          <w:lang w:eastAsia="en-US"/>
        </w:rPr>
        <w:tab/>
      </w:r>
      <w:r w:rsidR="00640B6B" w:rsidRPr="00AE091F">
        <w:t xml:space="preserve">osuđuje represiju političkih aktera, novinara i civilnog društva te poziva nigerske vlasti da ubrzaju proces ponovne uspostave demokratskog poretka, uključujući ponovnu uspostavu političkih stranaka te organizaciju slobodnih i poštenih izbora; </w:t>
      </w:r>
    </w:p>
    <w:p w14:paraId="7BDC103C" w14:textId="5462E768" w:rsidR="00640B6B" w:rsidRPr="00AE091F" w:rsidRDefault="006013CF" w:rsidP="006013CF">
      <w:pPr>
        <w:spacing w:after="240"/>
        <w:ind w:left="567" w:hanging="567"/>
      </w:pPr>
      <w:r w:rsidRPr="00AE091F">
        <w:rPr>
          <w:rFonts w:eastAsiaTheme="minorHAnsi"/>
          <w:szCs w:val="24"/>
          <w:lang w:eastAsia="en-US"/>
        </w:rPr>
        <w:t>4.</w:t>
      </w:r>
      <w:r w:rsidRPr="00AE091F">
        <w:rPr>
          <w:rFonts w:eastAsiaTheme="minorHAnsi"/>
          <w:szCs w:val="24"/>
          <w:lang w:eastAsia="en-US"/>
        </w:rPr>
        <w:tab/>
      </w:r>
      <w:r w:rsidR="00640B6B" w:rsidRPr="00AE091F">
        <w:t>ističe važnost osiguravanja kontinuiranog pružanja i dostupnosti humanitarne pomoći EU-a te osnovnih usluga u područjima sukoba u Nigeru;</w:t>
      </w:r>
    </w:p>
    <w:p w14:paraId="5D9304F4" w14:textId="66BF4992" w:rsidR="00640B6B" w:rsidRPr="00AE091F" w:rsidRDefault="006013CF" w:rsidP="006013CF">
      <w:pPr>
        <w:spacing w:after="240"/>
        <w:ind w:left="567" w:hanging="567"/>
      </w:pPr>
      <w:r w:rsidRPr="00AE091F">
        <w:rPr>
          <w:rFonts w:eastAsiaTheme="minorHAnsi"/>
          <w:szCs w:val="24"/>
          <w:lang w:eastAsia="en-US"/>
        </w:rPr>
        <w:t>5.</w:t>
      </w:r>
      <w:r w:rsidRPr="00AE091F">
        <w:rPr>
          <w:rFonts w:eastAsiaTheme="minorHAnsi"/>
          <w:szCs w:val="24"/>
          <w:lang w:eastAsia="en-US"/>
        </w:rPr>
        <w:tab/>
      </w:r>
      <w:r w:rsidR="00640B6B" w:rsidRPr="00AE091F">
        <w:t xml:space="preserve">izražava duboku zabrinutost zbog najavljene namjere Nigera da se povuče iz Međunarodnog kaznenog suda; potiče nigerske vlasti da poštuju međunarodno pravo; </w:t>
      </w:r>
    </w:p>
    <w:p w14:paraId="5466D5DB" w14:textId="3C1C2F01" w:rsidR="00640B6B" w:rsidRPr="00AE091F" w:rsidRDefault="006013CF" w:rsidP="006013CF">
      <w:pPr>
        <w:spacing w:after="240"/>
        <w:ind w:left="567" w:hanging="567"/>
      </w:pPr>
      <w:r w:rsidRPr="00AE091F">
        <w:rPr>
          <w:rFonts w:eastAsiaTheme="minorHAnsi"/>
          <w:szCs w:val="24"/>
          <w:lang w:eastAsia="en-US"/>
        </w:rPr>
        <w:t>6.</w:t>
      </w:r>
      <w:r w:rsidRPr="00AE091F">
        <w:rPr>
          <w:rFonts w:eastAsiaTheme="minorHAnsi"/>
          <w:szCs w:val="24"/>
          <w:lang w:eastAsia="en-US"/>
        </w:rPr>
        <w:tab/>
      </w:r>
      <w:r w:rsidR="00640B6B" w:rsidRPr="00AE091F">
        <w:t xml:space="preserve">izražava duboku zabrinutost zbog pogoršanja sigurnosne i humanitarne situacije u </w:t>
      </w:r>
      <w:proofErr w:type="spellStart"/>
      <w:r w:rsidR="00640B6B" w:rsidRPr="00AE091F">
        <w:t>Sahelu</w:t>
      </w:r>
      <w:proofErr w:type="spellEnd"/>
      <w:r w:rsidR="00640B6B" w:rsidRPr="00AE091F">
        <w:t xml:space="preserve"> te naglašava da su demokratski legitimitet, odgovorno upravljanje i poštovanje ljudskih prava presudni za rješavanje problema nesigurnosti i zaštitu civila; </w:t>
      </w:r>
    </w:p>
    <w:p w14:paraId="612407E9" w14:textId="39E9CE33" w:rsidR="00640B6B" w:rsidRPr="00AE091F" w:rsidRDefault="006013CF" w:rsidP="006013CF">
      <w:pPr>
        <w:spacing w:after="240"/>
        <w:ind w:left="567" w:hanging="567"/>
      </w:pPr>
      <w:r w:rsidRPr="00AE091F">
        <w:rPr>
          <w:rFonts w:eastAsiaTheme="minorHAnsi"/>
          <w:szCs w:val="24"/>
          <w:lang w:eastAsia="en-US"/>
        </w:rPr>
        <w:t>7.</w:t>
      </w:r>
      <w:r w:rsidRPr="00AE091F">
        <w:rPr>
          <w:rFonts w:eastAsiaTheme="minorHAnsi"/>
          <w:szCs w:val="24"/>
          <w:lang w:eastAsia="en-US"/>
        </w:rPr>
        <w:tab/>
      </w:r>
      <w:r w:rsidR="00640B6B" w:rsidRPr="00AE091F">
        <w:t xml:space="preserve">poziva potpredsjednicu Komisije/visoku predstavnicu Unije za vanjske poslove i sigurnosnu politiku, države članice, Afričku uniju i međunarodnu zajednicu da pojačaju diplomatske napore kako bi se osiguralo oslobađanje predsjednika </w:t>
      </w:r>
      <w:proofErr w:type="spellStart"/>
      <w:r w:rsidR="00640B6B" w:rsidRPr="00AE091F">
        <w:t>Bazouma</w:t>
      </w:r>
      <w:proofErr w:type="spellEnd"/>
      <w:r w:rsidR="00640B6B" w:rsidRPr="00AE091F">
        <w:t>;</w:t>
      </w:r>
      <w:r w:rsidR="00640B6B" w:rsidRPr="006013CF">
        <w:rPr>
          <w:b/>
        </w:rPr>
        <w:t xml:space="preserve"> </w:t>
      </w:r>
    </w:p>
    <w:p w14:paraId="2A9B92FF" w14:textId="3CAD7DC5" w:rsidR="00AE091F" w:rsidRPr="00AE091F" w:rsidRDefault="006013CF" w:rsidP="006013CF">
      <w:pPr>
        <w:spacing w:after="240"/>
        <w:ind w:left="567" w:hanging="567"/>
      </w:pPr>
      <w:r w:rsidRPr="00AE091F">
        <w:rPr>
          <w:rFonts w:eastAsiaTheme="minorHAnsi"/>
          <w:szCs w:val="24"/>
          <w:lang w:eastAsia="en-US"/>
        </w:rPr>
        <w:t>8.</w:t>
      </w:r>
      <w:r w:rsidRPr="00AE091F">
        <w:rPr>
          <w:rFonts w:eastAsiaTheme="minorHAnsi"/>
          <w:szCs w:val="24"/>
          <w:lang w:eastAsia="en-US"/>
        </w:rPr>
        <w:tab/>
      </w:r>
      <w:r w:rsidR="00640B6B" w:rsidRPr="00AE091F">
        <w:t xml:space="preserve">nalaže svojoj predsjednici da ovu rezoluciju proslijedi Komisiji, Vijeću, potpredsjednici Komisije/visokoj predstavnici Unije za vanjske poslove i sigurnosnu politiku, Afričkoj uniji, ECOWAS-u te nigerskim vlastima i Savezu država </w:t>
      </w:r>
      <w:proofErr w:type="spellStart"/>
      <w:r w:rsidR="00640B6B" w:rsidRPr="00AE091F">
        <w:t>Sahela</w:t>
      </w:r>
      <w:proofErr w:type="spellEnd"/>
      <w:r w:rsidR="00640B6B" w:rsidRPr="00AE091F">
        <w:t>.</w:t>
      </w:r>
    </w:p>
    <w:p w14:paraId="25D497A0" w14:textId="71F86408" w:rsidR="00E365E1" w:rsidRPr="00AE091F" w:rsidRDefault="00E365E1" w:rsidP="007F3573"/>
    <w:sectPr w:rsidR="00E365E1" w:rsidRPr="00AE091F" w:rsidSect="00AE09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3DB00" w14:textId="77777777" w:rsidR="007F3573" w:rsidRPr="00AE091F" w:rsidRDefault="007F3573">
      <w:r w:rsidRPr="00AE091F">
        <w:separator/>
      </w:r>
    </w:p>
  </w:endnote>
  <w:endnote w:type="continuationSeparator" w:id="0">
    <w:p w14:paraId="2F3FFF4D" w14:textId="77777777" w:rsidR="007F3573" w:rsidRPr="00AE091F" w:rsidRDefault="007F3573">
      <w:r w:rsidRPr="00AE09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E5B1C" w14:textId="77777777" w:rsidR="00064002" w:rsidRPr="00AE091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60650" w14:textId="77777777" w:rsidR="00064002" w:rsidRPr="00AE091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2648E" w14:textId="77777777" w:rsidR="00064002" w:rsidRPr="00AE091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0A2C2" w14:textId="77777777" w:rsidR="007F3573" w:rsidRPr="00AE091F" w:rsidRDefault="007F3573">
      <w:r w:rsidRPr="00AE091F">
        <w:separator/>
      </w:r>
    </w:p>
  </w:footnote>
  <w:footnote w:type="continuationSeparator" w:id="0">
    <w:p w14:paraId="47759123" w14:textId="77777777" w:rsidR="007F3573" w:rsidRPr="00AE091F" w:rsidRDefault="007F3573">
      <w:r w:rsidRPr="00AE091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6F86D" w14:textId="77777777" w:rsidR="00064002" w:rsidRPr="00AE091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1E8FB" w14:textId="77777777" w:rsidR="00064002" w:rsidRPr="00AE091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3AFC0" w14:textId="77777777" w:rsidR="00064002" w:rsidRPr="00AE091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D5169A"/>
    <w:multiLevelType w:val="hybridMultilevel"/>
    <w:tmpl w:val="D62E3C2A"/>
    <w:lvl w:ilvl="0" w:tplc="EF16D3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0FC1143A"/>
    <w:multiLevelType w:val="hybridMultilevel"/>
    <w:tmpl w:val="4B44ED1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A40ABC"/>
    <w:multiLevelType w:val="hybridMultilevel"/>
    <w:tmpl w:val="2C48299C"/>
    <w:lvl w:ilvl="0" w:tplc="94422D6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73657057">
    <w:abstractNumId w:val="9"/>
  </w:num>
  <w:num w:numId="2" w16cid:durableId="421335197">
    <w:abstractNumId w:val="9"/>
  </w:num>
  <w:num w:numId="3" w16cid:durableId="486213389">
    <w:abstractNumId w:val="7"/>
  </w:num>
  <w:num w:numId="4" w16cid:durableId="1277516752">
    <w:abstractNumId w:val="7"/>
  </w:num>
  <w:num w:numId="5" w16cid:durableId="2072144522">
    <w:abstractNumId w:val="6"/>
  </w:num>
  <w:num w:numId="6" w16cid:durableId="447312098">
    <w:abstractNumId w:val="6"/>
  </w:num>
  <w:num w:numId="7" w16cid:durableId="909659790">
    <w:abstractNumId w:val="5"/>
  </w:num>
  <w:num w:numId="8" w16cid:durableId="1555196522">
    <w:abstractNumId w:val="5"/>
  </w:num>
  <w:num w:numId="9" w16cid:durableId="1052995298">
    <w:abstractNumId w:val="4"/>
  </w:num>
  <w:num w:numId="10" w16cid:durableId="606814895">
    <w:abstractNumId w:val="4"/>
  </w:num>
  <w:num w:numId="11" w16cid:durableId="1451629301">
    <w:abstractNumId w:val="8"/>
  </w:num>
  <w:num w:numId="12" w16cid:durableId="429737171">
    <w:abstractNumId w:val="8"/>
  </w:num>
  <w:num w:numId="13" w16cid:durableId="1253781804">
    <w:abstractNumId w:val="3"/>
  </w:num>
  <w:num w:numId="14" w16cid:durableId="1565023100">
    <w:abstractNumId w:val="3"/>
  </w:num>
  <w:num w:numId="15" w16cid:durableId="136651580">
    <w:abstractNumId w:val="2"/>
  </w:num>
  <w:num w:numId="16" w16cid:durableId="1016351660">
    <w:abstractNumId w:val="2"/>
  </w:num>
  <w:num w:numId="17" w16cid:durableId="1952543458">
    <w:abstractNumId w:val="1"/>
  </w:num>
  <w:num w:numId="18" w16cid:durableId="1571842799">
    <w:abstractNumId w:val="1"/>
  </w:num>
  <w:num w:numId="19" w16cid:durableId="934173866">
    <w:abstractNumId w:val="0"/>
  </w:num>
  <w:num w:numId="20" w16cid:durableId="762799489">
    <w:abstractNumId w:val="0"/>
  </w:num>
  <w:num w:numId="21" w16cid:durableId="85806821">
    <w:abstractNumId w:val="9"/>
  </w:num>
  <w:num w:numId="22" w16cid:durableId="1246201">
    <w:abstractNumId w:val="7"/>
  </w:num>
  <w:num w:numId="23" w16cid:durableId="1194734232">
    <w:abstractNumId w:val="6"/>
  </w:num>
  <w:num w:numId="24" w16cid:durableId="1821266165">
    <w:abstractNumId w:val="5"/>
  </w:num>
  <w:num w:numId="25" w16cid:durableId="231743437">
    <w:abstractNumId w:val="4"/>
  </w:num>
  <w:num w:numId="26" w16cid:durableId="1353219212">
    <w:abstractNumId w:val="8"/>
  </w:num>
  <w:num w:numId="27" w16cid:durableId="1863592143">
    <w:abstractNumId w:val="3"/>
  </w:num>
  <w:num w:numId="28" w16cid:durableId="982123863">
    <w:abstractNumId w:val="2"/>
  </w:num>
  <w:num w:numId="29" w16cid:durableId="339432768">
    <w:abstractNumId w:val="1"/>
  </w:num>
  <w:num w:numId="30" w16cid:durableId="1122966546">
    <w:abstractNumId w:val="0"/>
  </w:num>
  <w:num w:numId="31" w16cid:durableId="86269641">
    <w:abstractNumId w:val="9"/>
  </w:num>
  <w:num w:numId="32" w16cid:durableId="2124836809">
    <w:abstractNumId w:val="7"/>
  </w:num>
  <w:num w:numId="33" w16cid:durableId="1313828102">
    <w:abstractNumId w:val="6"/>
  </w:num>
  <w:num w:numId="34" w16cid:durableId="272590443">
    <w:abstractNumId w:val="5"/>
  </w:num>
  <w:num w:numId="35" w16cid:durableId="364253254">
    <w:abstractNumId w:val="4"/>
  </w:num>
  <w:num w:numId="36" w16cid:durableId="2079933956">
    <w:abstractNumId w:val="8"/>
  </w:num>
  <w:num w:numId="37" w16cid:durableId="1677075967">
    <w:abstractNumId w:val="3"/>
  </w:num>
  <w:num w:numId="38" w16cid:durableId="1476872037">
    <w:abstractNumId w:val="2"/>
  </w:num>
  <w:num w:numId="39" w16cid:durableId="2108232931">
    <w:abstractNumId w:val="1"/>
  </w:num>
  <w:num w:numId="40" w16cid:durableId="1985230475">
    <w:abstractNumId w:val="0"/>
  </w:num>
  <w:num w:numId="41" w16cid:durableId="322317690">
    <w:abstractNumId w:val="11"/>
  </w:num>
  <w:num w:numId="42" w16cid:durableId="1303582917">
    <w:abstractNumId w:val="11"/>
  </w:num>
  <w:num w:numId="43" w16cid:durableId="531184419">
    <w:abstractNumId w:val="11"/>
  </w:num>
  <w:num w:numId="44" w16cid:durableId="579948462">
    <w:abstractNumId w:val="14"/>
  </w:num>
  <w:num w:numId="45" w16cid:durableId="1845313873">
    <w:abstractNumId w:val="10"/>
  </w:num>
  <w:num w:numId="46" w16cid:durableId="1781484839">
    <w:abstractNumId w:val="12"/>
  </w:num>
  <w:num w:numId="47" w16cid:durableId="9419551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9/2026"/>
    <w:docVar w:name="dvlangue" w:val="HR"/>
    <w:docVar w:name="dvnumam" w:val="0"/>
    <w:docVar w:name="dvpe" w:val="782.990"/>
    <w:docVar w:name="dvtitre" w:val="Rezolucija Europskog parlamenta od .... 2026. o proizvoljnom pritvoru predsjednika Mohameda Bazouma od strane hunte u Nigeru(2026/2642(RSP))"/>
  </w:docVars>
  <w:rsids>
    <w:rsidRoot w:val="007F3573"/>
    <w:rsid w:val="00002272"/>
    <w:rsid w:val="00064002"/>
    <w:rsid w:val="000677B9"/>
    <w:rsid w:val="000831BA"/>
    <w:rsid w:val="0009325D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2BD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13CF"/>
    <w:rsid w:val="006037C0"/>
    <w:rsid w:val="00640B6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3573"/>
    <w:rsid w:val="007F731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2869"/>
    <w:rsid w:val="00A43E52"/>
    <w:rsid w:val="00A4678D"/>
    <w:rsid w:val="00A778C7"/>
    <w:rsid w:val="00AB441E"/>
    <w:rsid w:val="00AB6293"/>
    <w:rsid w:val="00AE091F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577D0C"/>
  <w15:chartTrackingRefBased/>
  <w15:docId w15:val="{48DD4551-BFAA-4862-A933-CEE3529D7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40B6B"/>
    <w:pPr>
      <w:spacing w:after="240"/>
      <w:ind w:left="567" w:hanging="567"/>
    </w:pPr>
  </w:style>
  <w:style w:type="paragraph" w:customStyle="1" w:styleId="EPComma">
    <w:name w:val="EPComma"/>
    <w:basedOn w:val="Normal"/>
    <w:rsid w:val="00640B6B"/>
    <w:pPr>
      <w:spacing w:before="480" w:after="240"/>
    </w:pPr>
  </w:style>
  <w:style w:type="paragraph" w:styleId="ListParagraph">
    <w:name w:val="List Paragraph"/>
    <w:aliases w:val="TABLO,List Paragraph 1,Scriptoria bullet points,Bullets,List Paragraph (numbered (a)),Numbered Paragraph,Main numbered paragraph,Akapit z listą BS,Lettre d'introduction,List Paragraph1,List Paragraph11,Bullet Points,Liste Paragraf,Dot pt"/>
    <w:basedOn w:val="Normal"/>
    <w:link w:val="ListParagraphChar"/>
    <w:uiPriority w:val="34"/>
    <w:qFormat/>
    <w:rsid w:val="00640B6B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ListParagraphChar">
    <w:name w:val="List Paragraph Char"/>
    <w:aliases w:val="TABLO Char,List Paragraph 1 Char,Scriptoria bullet points Char,Bullets Char,List Paragraph (numbered (a)) Char,Numbered Paragraph Char,Main numbered paragraph Char,Akapit z listą BS Char,Lettre d'introduction Char,Bullet Points Char"/>
    <w:basedOn w:val="DefaultParagraphFont"/>
    <w:link w:val="ListParagraph"/>
    <w:uiPriority w:val="34"/>
    <w:qFormat/>
    <w:locked/>
    <w:rsid w:val="00640B6B"/>
    <w:rPr>
      <w:rFonts w:eastAsiaTheme="minorHAnsi"/>
      <w:sz w:val="24"/>
      <w:szCs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2026-03-12T12:10:00Z</dcterms:created>
  <dcterms:modified xsi:type="dcterms:W3CDTF">2026-03-12T12:10:00Z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B10-0159/2026</vt:lpwstr>
  </property>
  <property fmtid="{D5CDD505-2E9C-101B-9397-08002B2CF9AE}" pid="4" name="&lt;Type&gt;">
    <vt:lpwstr>RR</vt:lpwstr>
  </property>
</Properties>
</file>