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658D" w14:paraId="583D3901" w14:textId="77777777" w:rsidTr="0010095E">
        <w:trPr>
          <w:trHeight w:hRule="exact" w:val="1418"/>
        </w:trPr>
        <w:tc>
          <w:tcPr>
            <w:tcW w:w="6804" w:type="dxa"/>
            <w:shd w:val="clear" w:color="auto" w:fill="auto"/>
            <w:vAlign w:val="center"/>
          </w:tcPr>
          <w:p w14:paraId="0068C4D3" w14:textId="5840E773" w:rsidR="00751A4A" w:rsidRPr="00AC658D" w:rsidRDefault="0016575B" w:rsidP="0010095E">
            <w:pPr>
              <w:pStyle w:val="EPName"/>
            </w:pPr>
            <w:r w:rsidRPr="00AC658D">
              <w:t>Europaparlamentet</w:t>
            </w:r>
          </w:p>
          <w:p w14:paraId="4E5391E4" w14:textId="77777777" w:rsidR="00751A4A" w:rsidRPr="00AC658D" w:rsidRDefault="005F1B17" w:rsidP="005F1B17">
            <w:pPr>
              <w:pStyle w:val="EPTerm"/>
              <w:rPr>
                <w:rStyle w:val="HideTWBExt"/>
                <w:noProof w:val="0"/>
                <w:vanish w:val="0"/>
                <w:color w:val="auto"/>
              </w:rPr>
            </w:pPr>
            <w:r w:rsidRPr="00AC658D">
              <w:t>2024</w:t>
            </w:r>
            <w:r w:rsidR="00817416" w:rsidRPr="00AC658D">
              <w:t>-202</w:t>
            </w:r>
            <w:r w:rsidRPr="00AC658D">
              <w:t>9</w:t>
            </w:r>
          </w:p>
        </w:tc>
        <w:tc>
          <w:tcPr>
            <w:tcW w:w="2268" w:type="dxa"/>
            <w:shd w:val="clear" w:color="auto" w:fill="auto"/>
          </w:tcPr>
          <w:p w14:paraId="7710BD5B" w14:textId="77777777" w:rsidR="00751A4A" w:rsidRPr="00AC658D" w:rsidRDefault="00187494" w:rsidP="0010095E">
            <w:pPr>
              <w:pStyle w:val="EPLogo"/>
            </w:pPr>
            <w:r w:rsidRPr="00AC658D">
              <w:rPr>
                <w:noProof/>
                <w:lang w:eastAsia="ja-JP"/>
              </w:rPr>
              <w:drawing>
                <wp:inline distT="0" distB="0" distL="0" distR="0" wp14:anchorId="51E0463F" wp14:editId="23F3CF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C0B966" w14:textId="77777777" w:rsidR="00D058B8" w:rsidRPr="00AC658D" w:rsidRDefault="00D058B8" w:rsidP="004C5D52">
      <w:pPr>
        <w:pStyle w:val="LineTop"/>
      </w:pPr>
    </w:p>
    <w:p w14:paraId="5F955652" w14:textId="7C8DA999" w:rsidR="00680577" w:rsidRPr="00AC658D" w:rsidRDefault="0016575B" w:rsidP="00680577">
      <w:pPr>
        <w:pStyle w:val="EPBodyTA1"/>
      </w:pPr>
      <w:r w:rsidRPr="00AC658D">
        <w:t>ANTAGNA TEXTER</w:t>
      </w:r>
    </w:p>
    <w:p w14:paraId="7F1D6093" w14:textId="77777777" w:rsidR="00D058B8" w:rsidRPr="00AC658D" w:rsidRDefault="00D058B8" w:rsidP="00D058B8">
      <w:pPr>
        <w:pStyle w:val="LineBottom"/>
      </w:pPr>
    </w:p>
    <w:p w14:paraId="6191BDDB" w14:textId="29E5E3AA" w:rsidR="0016575B" w:rsidRPr="00AC658D" w:rsidRDefault="0016575B" w:rsidP="0016575B">
      <w:pPr>
        <w:pStyle w:val="ATHeading1"/>
      </w:pPr>
      <w:bookmarkStart w:id="0" w:name="TANumber"/>
      <w:r w:rsidRPr="00AC658D">
        <w:t>P10_TA(2026)00</w:t>
      </w:r>
      <w:bookmarkEnd w:id="0"/>
      <w:r w:rsidR="00AC658D" w:rsidRPr="00AC658D">
        <w:t>82</w:t>
      </w:r>
    </w:p>
    <w:p w14:paraId="3B41BD1A" w14:textId="77777777" w:rsidR="0016575B" w:rsidRPr="00AC658D" w:rsidRDefault="0016575B" w:rsidP="0016575B">
      <w:pPr>
        <w:pStyle w:val="ATHeading2"/>
      </w:pPr>
      <w:bookmarkStart w:id="1" w:name="title"/>
      <w:r w:rsidRPr="00AC658D">
        <w:t xml:space="preserve">Det godtyckliga frihetsberövandet av president Mohamed </w:t>
      </w:r>
      <w:proofErr w:type="spellStart"/>
      <w:r w:rsidRPr="00AC658D">
        <w:t>Bazoum</w:t>
      </w:r>
      <w:proofErr w:type="spellEnd"/>
      <w:r w:rsidRPr="00AC658D">
        <w:t xml:space="preserve"> av juntan i Niger</w:t>
      </w:r>
      <w:bookmarkEnd w:id="1"/>
    </w:p>
    <w:p w14:paraId="2661C921" w14:textId="1CF1C187" w:rsidR="0016575B" w:rsidRPr="00AC658D" w:rsidRDefault="0016575B" w:rsidP="0016575B">
      <w:pPr>
        <w:rPr>
          <w:i/>
          <w:vanish/>
        </w:rPr>
      </w:pPr>
      <w:r w:rsidRPr="00AC658D">
        <w:rPr>
          <w:i/>
        </w:rPr>
        <w:fldChar w:fldCharType="begin"/>
      </w:r>
      <w:r w:rsidRPr="00AC658D">
        <w:rPr>
          <w:i/>
        </w:rPr>
        <w:instrText xml:space="preserve"> TC"(</w:instrText>
      </w:r>
      <w:bookmarkStart w:id="2" w:name="DocNumber"/>
      <w:r w:rsidR="006B4F1B" w:rsidRPr="00AC658D">
        <w:rPr>
          <w:i/>
        </w:rPr>
        <w:instrText>B10-0159, 0163, 0169, 0172 och 0173/2026</w:instrText>
      </w:r>
      <w:bookmarkEnd w:id="2"/>
      <w:r w:rsidRPr="00AC658D">
        <w:rPr>
          <w:i/>
        </w:rPr>
        <w:instrText xml:space="preserve">)"\l3 \n&gt; \* MERGEFORMAT </w:instrText>
      </w:r>
      <w:r w:rsidRPr="00AC658D">
        <w:rPr>
          <w:i/>
        </w:rPr>
        <w:fldChar w:fldCharType="end"/>
      </w:r>
    </w:p>
    <w:p w14:paraId="6F92CAEE" w14:textId="77777777" w:rsidR="0016575B" w:rsidRPr="00AC658D" w:rsidRDefault="0016575B" w:rsidP="0016575B">
      <w:pPr>
        <w:rPr>
          <w:vanish/>
        </w:rPr>
      </w:pPr>
      <w:bookmarkStart w:id="3" w:name="PE"/>
      <w:r w:rsidRPr="00AC658D">
        <w:rPr>
          <w:vanish/>
        </w:rPr>
        <w:t>PE782.990</w:t>
      </w:r>
      <w:bookmarkEnd w:id="3"/>
    </w:p>
    <w:p w14:paraId="7DC35121" w14:textId="051B3ECE" w:rsidR="0016575B" w:rsidRPr="00AC658D" w:rsidRDefault="0016575B" w:rsidP="0016575B">
      <w:pPr>
        <w:pStyle w:val="ATHeading3"/>
      </w:pPr>
      <w:bookmarkStart w:id="4" w:name="Sujet"/>
      <w:r w:rsidRPr="00AC658D">
        <w:t xml:space="preserve">Europaparlamentets resolution av den </w:t>
      </w:r>
      <w:r w:rsidR="006B4F1B" w:rsidRPr="00AC658D">
        <w:t>12 mars</w:t>
      </w:r>
      <w:r w:rsidRPr="00AC658D">
        <w:t xml:space="preserve"> 2026 om det godtyckliga frihetsberövandet av president Mohamed </w:t>
      </w:r>
      <w:proofErr w:type="spellStart"/>
      <w:r w:rsidRPr="00AC658D">
        <w:t>Bazoum</w:t>
      </w:r>
      <w:proofErr w:type="spellEnd"/>
      <w:r w:rsidRPr="00AC658D">
        <w:t xml:space="preserve"> av juntan i Niger</w:t>
      </w:r>
      <w:bookmarkEnd w:id="4"/>
      <w:r w:rsidRPr="00AC658D">
        <w:t xml:space="preserve"> </w:t>
      </w:r>
      <w:bookmarkStart w:id="5" w:name="References"/>
      <w:r w:rsidRPr="00AC658D">
        <w:t>(2026/2642(RSP))</w:t>
      </w:r>
      <w:bookmarkEnd w:id="5"/>
    </w:p>
    <w:p w14:paraId="6C008EB4" w14:textId="77777777" w:rsidR="00BA7329" w:rsidRPr="00AC658D" w:rsidRDefault="00BA7329" w:rsidP="00BA7329">
      <w:pPr>
        <w:pStyle w:val="EPComma"/>
      </w:pPr>
      <w:r w:rsidRPr="00AC658D">
        <w:rPr>
          <w:i/>
          <w:iCs/>
        </w:rPr>
        <w:t>Europaparlamentet utfärdar denna resolution</w:t>
      </w:r>
    </w:p>
    <w:p w14:paraId="6C6F85C6" w14:textId="7167D265" w:rsidR="00BA7329" w:rsidRPr="00AC658D" w:rsidRDefault="00AC658D" w:rsidP="00AC658D">
      <w:pPr>
        <w:ind w:left="720" w:hanging="720"/>
      </w:pPr>
      <w:r w:rsidRPr="00AC658D">
        <w:rPr>
          <w:rFonts w:ascii="Symbol" w:eastAsiaTheme="minorHAnsi" w:hAnsi="Symbol"/>
          <w:szCs w:val="24"/>
          <w:lang w:eastAsia="en-US"/>
        </w:rPr>
        <w:t></w:t>
      </w:r>
      <w:r w:rsidRPr="00AC658D">
        <w:rPr>
          <w:rFonts w:ascii="Symbol" w:eastAsiaTheme="minorHAnsi" w:hAnsi="Symbol"/>
          <w:szCs w:val="24"/>
          <w:lang w:eastAsia="en-US"/>
        </w:rPr>
        <w:tab/>
      </w:r>
      <w:r w:rsidR="00BA7329" w:rsidRPr="00AC658D">
        <w:t>med beaktande av artiklarna 150.5 och 136.4 i arbetsordningen, och av följande skäl:</w:t>
      </w:r>
    </w:p>
    <w:p w14:paraId="0D6BFCD6" w14:textId="77777777" w:rsidR="00BA7329" w:rsidRPr="00AC658D" w:rsidRDefault="00BA7329" w:rsidP="00BA7329"/>
    <w:p w14:paraId="02CF539F" w14:textId="236C4D6F" w:rsidR="00BA7329" w:rsidRPr="00AC658D" w:rsidRDefault="00AC658D" w:rsidP="00AC658D">
      <w:pPr>
        <w:ind w:left="720" w:hanging="720"/>
      </w:pPr>
      <w:r w:rsidRPr="00AC658D">
        <w:rPr>
          <w:rFonts w:eastAsiaTheme="minorHAnsi"/>
          <w:szCs w:val="24"/>
          <w:lang w:eastAsia="en-US"/>
        </w:rPr>
        <w:t>A.</w:t>
      </w:r>
      <w:r w:rsidRPr="00AC658D">
        <w:rPr>
          <w:rFonts w:eastAsiaTheme="minorHAnsi"/>
          <w:szCs w:val="24"/>
          <w:lang w:eastAsia="en-US"/>
        </w:rPr>
        <w:tab/>
      </w:r>
      <w:r w:rsidR="00BA7329" w:rsidRPr="00AC658D">
        <w:rPr>
          <w:color w:val="000000"/>
        </w:rPr>
        <w:t xml:space="preserve">Den 26 juli 2023 ägde en militärkupp rum i Niger, varefter landets konstitutionella ordning upplöstes och en militärjunta inrättades. </w:t>
      </w:r>
    </w:p>
    <w:p w14:paraId="66C79EE0" w14:textId="77777777" w:rsidR="00BA7329" w:rsidRPr="00AC658D" w:rsidRDefault="00BA7329" w:rsidP="00BA7329">
      <w:pPr>
        <w:pStyle w:val="ListParagraph"/>
        <w:jc w:val="left"/>
      </w:pPr>
    </w:p>
    <w:p w14:paraId="1326E659" w14:textId="5E4F4798" w:rsidR="00BA7329" w:rsidRPr="00AC658D" w:rsidRDefault="00AC658D" w:rsidP="00AC658D">
      <w:pPr>
        <w:ind w:left="720" w:hanging="720"/>
      </w:pPr>
      <w:r w:rsidRPr="00AC658D">
        <w:rPr>
          <w:rFonts w:eastAsiaTheme="minorHAnsi"/>
          <w:szCs w:val="24"/>
          <w:lang w:eastAsia="en-US"/>
        </w:rPr>
        <w:t>B.</w:t>
      </w:r>
      <w:r w:rsidRPr="00AC658D">
        <w:rPr>
          <w:rFonts w:eastAsiaTheme="minorHAnsi"/>
          <w:szCs w:val="24"/>
          <w:lang w:eastAsia="en-US"/>
        </w:rPr>
        <w:tab/>
      </w:r>
      <w:r w:rsidR="00BA7329" w:rsidRPr="00AC658D">
        <w:t xml:space="preserve">Sedan kuppen har president </w:t>
      </w:r>
      <w:proofErr w:type="spellStart"/>
      <w:r w:rsidR="00BA7329" w:rsidRPr="00AC658D">
        <w:t>Bazoum</w:t>
      </w:r>
      <w:proofErr w:type="spellEnd"/>
      <w:r w:rsidR="00BA7329" w:rsidRPr="00AC658D">
        <w:t xml:space="preserve"> och hans hustru hållits kvar av den styrande juntan, och de uppges vara frihetsberövade utan möjlighet att träffa advokater eller få besök av familj och med mycket begränsad läkarvård. Ingen verifierbar information om deras tillstånd har offentliggjorts på över ett år. </w:t>
      </w:r>
      <w:bookmarkStart w:id="6" w:name="_Hlk223973917"/>
    </w:p>
    <w:p w14:paraId="565FAF2F" w14:textId="77777777" w:rsidR="00BA7329" w:rsidRPr="00AC658D" w:rsidRDefault="00BA7329" w:rsidP="00BA7329">
      <w:pPr>
        <w:pStyle w:val="ListParagraph"/>
        <w:jc w:val="left"/>
      </w:pPr>
    </w:p>
    <w:p w14:paraId="2FD08986" w14:textId="69365FC7" w:rsidR="00BA7329" w:rsidRPr="00AC658D" w:rsidRDefault="00AC658D" w:rsidP="00AC658D">
      <w:pPr>
        <w:ind w:left="720" w:hanging="720"/>
      </w:pPr>
      <w:r w:rsidRPr="00AC658D">
        <w:rPr>
          <w:rFonts w:eastAsiaTheme="minorHAnsi"/>
          <w:szCs w:val="24"/>
          <w:lang w:eastAsia="en-US"/>
        </w:rPr>
        <w:t>C.</w:t>
      </w:r>
      <w:r w:rsidRPr="00AC658D">
        <w:rPr>
          <w:rFonts w:eastAsiaTheme="minorHAnsi"/>
          <w:szCs w:val="24"/>
          <w:lang w:eastAsia="en-US"/>
        </w:rPr>
        <w:tab/>
      </w:r>
      <w:proofErr w:type="spellStart"/>
      <w:r w:rsidR="00BA7329" w:rsidRPr="00AC658D">
        <w:t>Statsdomstolen</w:t>
      </w:r>
      <w:proofErr w:type="spellEnd"/>
      <w:r w:rsidR="00BA7329" w:rsidRPr="00AC658D">
        <w:t xml:space="preserve"> upphävde Mohamed </w:t>
      </w:r>
      <w:proofErr w:type="spellStart"/>
      <w:r w:rsidR="00BA7329" w:rsidRPr="00AC658D">
        <w:t>Bazoums</w:t>
      </w:r>
      <w:proofErr w:type="spellEnd"/>
      <w:r w:rsidR="00BA7329" w:rsidRPr="00AC658D">
        <w:t xml:space="preserve"> presidentimmunitet, och myndigheterna lovade att lagföra honom för ”högförräderi”, vilket kan leda till dödsstraff. </w:t>
      </w:r>
    </w:p>
    <w:p w14:paraId="6E389F49" w14:textId="77777777" w:rsidR="00BA7329" w:rsidRPr="00AC658D" w:rsidRDefault="00BA7329" w:rsidP="00BA7329">
      <w:pPr>
        <w:pStyle w:val="ListParagraph"/>
        <w:jc w:val="left"/>
      </w:pPr>
    </w:p>
    <w:p w14:paraId="0D43A9E9" w14:textId="39F3308A" w:rsidR="00BA7329" w:rsidRPr="00AC658D" w:rsidRDefault="00AC658D" w:rsidP="00AC658D">
      <w:pPr>
        <w:ind w:left="720" w:hanging="720"/>
      </w:pPr>
      <w:r w:rsidRPr="00AC658D">
        <w:rPr>
          <w:rFonts w:eastAsiaTheme="minorHAnsi"/>
          <w:szCs w:val="24"/>
          <w:lang w:eastAsia="en-US"/>
        </w:rPr>
        <w:t>D.</w:t>
      </w:r>
      <w:r w:rsidRPr="00AC658D">
        <w:rPr>
          <w:rFonts w:eastAsiaTheme="minorHAnsi"/>
          <w:szCs w:val="24"/>
          <w:lang w:eastAsia="en-US"/>
        </w:rPr>
        <w:tab/>
      </w:r>
      <w:r w:rsidR="00BA7329" w:rsidRPr="00AC658D">
        <w:t>Juntan har inlett ett mer omfattande förtryck och infört tilltagande restriktioner för människorättsförsvarare, den politiska oppositionen, civilsamhället och mediefriheten. Den har upphävt konstitutionen och hotar religionsfriheten.</w:t>
      </w:r>
      <w:r w:rsidR="00BA7329" w:rsidRPr="00AC658D">
        <w:rPr>
          <w:b/>
        </w:rPr>
        <w:t xml:space="preserve"> </w:t>
      </w:r>
      <w:bookmarkStart w:id="7" w:name="_Hlk223973970"/>
      <w:bookmarkEnd w:id="6"/>
    </w:p>
    <w:p w14:paraId="77DA02D1" w14:textId="77777777" w:rsidR="00BA7329" w:rsidRPr="00AC658D" w:rsidRDefault="00BA7329" w:rsidP="00BA7329">
      <w:pPr>
        <w:pStyle w:val="ListParagraph"/>
        <w:jc w:val="left"/>
      </w:pPr>
    </w:p>
    <w:p w14:paraId="01AB0E74" w14:textId="7009C859" w:rsidR="00BA7329" w:rsidRPr="00AC658D" w:rsidRDefault="00AC658D" w:rsidP="00AC658D">
      <w:pPr>
        <w:ind w:left="720" w:hanging="720"/>
      </w:pPr>
      <w:r w:rsidRPr="00AC658D">
        <w:rPr>
          <w:rFonts w:eastAsiaTheme="minorHAnsi"/>
          <w:szCs w:val="24"/>
          <w:lang w:eastAsia="en-US"/>
        </w:rPr>
        <w:t>E.</w:t>
      </w:r>
      <w:r w:rsidRPr="00AC658D">
        <w:rPr>
          <w:rFonts w:eastAsiaTheme="minorHAnsi"/>
          <w:szCs w:val="24"/>
          <w:lang w:eastAsia="en-US"/>
        </w:rPr>
        <w:tab/>
      </w:r>
      <w:r w:rsidR="00BA7329" w:rsidRPr="00AC658D">
        <w:rPr>
          <w:color w:val="000000"/>
        </w:rPr>
        <w:t xml:space="preserve">Säkerhetssituationen i Niger och hela Sahelregionen fortsätter att försämras i takt med att </w:t>
      </w:r>
      <w:proofErr w:type="spellStart"/>
      <w:r w:rsidR="00BA7329" w:rsidRPr="00AC658D">
        <w:rPr>
          <w:color w:val="000000"/>
        </w:rPr>
        <w:t>jihadistgrupper</w:t>
      </w:r>
      <w:proofErr w:type="spellEnd"/>
      <w:r w:rsidR="00BA7329" w:rsidRPr="00AC658D">
        <w:rPr>
          <w:color w:val="000000"/>
        </w:rPr>
        <w:t xml:space="preserve"> utför dödliga attacker. </w:t>
      </w:r>
    </w:p>
    <w:p w14:paraId="1A563BCE" w14:textId="77777777" w:rsidR="00BA7329" w:rsidRPr="00AC658D" w:rsidRDefault="00BA7329" w:rsidP="00BA7329">
      <w:pPr>
        <w:pStyle w:val="ListParagraph"/>
        <w:jc w:val="left"/>
      </w:pPr>
    </w:p>
    <w:p w14:paraId="79410223" w14:textId="5BEECBBB" w:rsidR="00BA7329" w:rsidRPr="00AC658D" w:rsidRDefault="00AC658D" w:rsidP="00AC658D">
      <w:pPr>
        <w:ind w:left="720" w:hanging="720"/>
      </w:pPr>
      <w:r w:rsidRPr="00AC658D">
        <w:rPr>
          <w:rFonts w:eastAsiaTheme="minorHAnsi"/>
          <w:szCs w:val="24"/>
          <w:lang w:eastAsia="en-US"/>
        </w:rPr>
        <w:t>F.</w:t>
      </w:r>
      <w:r w:rsidRPr="00AC658D">
        <w:rPr>
          <w:rFonts w:eastAsiaTheme="minorHAnsi"/>
          <w:szCs w:val="24"/>
          <w:lang w:eastAsia="en-US"/>
        </w:rPr>
        <w:tab/>
      </w:r>
      <w:r w:rsidR="00BA7329" w:rsidRPr="00AC658D">
        <w:t xml:space="preserve">Den humanitära situationen har försämrats kraftigt på grund av den försämrade säkerhetssituationen och flera klimatchocker, där närmare en miljon människor tvingats på flykt och tre miljoner är i behov av humanitärt bistånd. Biståndet har dock kraftigt begränsats av massupplösningen av icke-statliga organisationer och utvisningen av stora internationella aktörer. </w:t>
      </w:r>
      <w:bookmarkEnd w:id="7"/>
    </w:p>
    <w:p w14:paraId="4DFBE150" w14:textId="77777777" w:rsidR="00BA7329" w:rsidRPr="00AC658D" w:rsidRDefault="00BA7329" w:rsidP="00BA7329">
      <w:pPr>
        <w:pStyle w:val="ListParagraph"/>
        <w:jc w:val="left"/>
      </w:pPr>
    </w:p>
    <w:p w14:paraId="52FFA9C8" w14:textId="13ABD281" w:rsidR="00BA7329" w:rsidRPr="00AC658D" w:rsidRDefault="00AC658D" w:rsidP="00AC658D">
      <w:pPr>
        <w:ind w:left="720" w:hanging="720"/>
      </w:pPr>
      <w:r w:rsidRPr="00AC658D">
        <w:rPr>
          <w:rFonts w:eastAsiaTheme="minorHAnsi"/>
          <w:szCs w:val="24"/>
          <w:lang w:eastAsia="en-US"/>
        </w:rPr>
        <w:t>G.</w:t>
      </w:r>
      <w:r w:rsidRPr="00AC658D">
        <w:rPr>
          <w:rFonts w:eastAsiaTheme="minorHAnsi"/>
          <w:szCs w:val="24"/>
          <w:lang w:eastAsia="en-US"/>
        </w:rPr>
        <w:tab/>
      </w:r>
      <w:r w:rsidR="00BA7329" w:rsidRPr="00AC658D">
        <w:t>Utvecklingen i Niger är en del av en bredare tendens där demokratin och de mänskliga rättigheterna är på tillbakagång i Sahelregionen.</w:t>
      </w:r>
      <w:r w:rsidR="00BA7329" w:rsidRPr="00AC658D">
        <w:rPr>
          <w:color w:val="000000"/>
        </w:rPr>
        <w:t xml:space="preserve"> </w:t>
      </w:r>
    </w:p>
    <w:p w14:paraId="352130D4" w14:textId="77777777" w:rsidR="00BA7329" w:rsidRPr="00AC658D" w:rsidRDefault="00BA7329" w:rsidP="00BA7329">
      <w:pPr>
        <w:pStyle w:val="ListParagraph"/>
        <w:jc w:val="left"/>
      </w:pPr>
    </w:p>
    <w:p w14:paraId="555B0051" w14:textId="4878CF83" w:rsidR="00BA7329" w:rsidRPr="00AC658D" w:rsidRDefault="00AC658D" w:rsidP="00AC658D">
      <w:pPr>
        <w:ind w:left="720" w:hanging="720"/>
      </w:pPr>
      <w:r w:rsidRPr="00AC658D">
        <w:rPr>
          <w:rFonts w:eastAsiaTheme="minorHAnsi"/>
          <w:szCs w:val="24"/>
          <w:lang w:eastAsia="en-US"/>
        </w:rPr>
        <w:t>1.</w:t>
      </w:r>
      <w:r w:rsidRPr="00AC658D">
        <w:rPr>
          <w:rFonts w:eastAsiaTheme="minorHAnsi"/>
          <w:szCs w:val="24"/>
          <w:lang w:eastAsia="en-US"/>
        </w:rPr>
        <w:tab/>
      </w:r>
      <w:r w:rsidR="00BA7329" w:rsidRPr="00AC658D">
        <w:t xml:space="preserve">Europaparlamentet fördömer skarpt det fortsatta godtyckliga frihetsberövandet av den demokratiskt valde president </w:t>
      </w:r>
      <w:proofErr w:type="spellStart"/>
      <w:r w:rsidR="00BA7329" w:rsidRPr="00AC658D">
        <w:t>Bazoum</w:t>
      </w:r>
      <w:proofErr w:type="spellEnd"/>
      <w:r w:rsidR="00BA7329" w:rsidRPr="00AC658D">
        <w:t xml:space="preserve"> och dennes hustru och av alla andra personer som frihetsberövades i kuppen, och parlamentet kräver deras omedelbara och villkorslösa frigivande. </w:t>
      </w:r>
      <w:bookmarkStart w:id="8" w:name="_Hlk223620995"/>
    </w:p>
    <w:p w14:paraId="1F281252" w14:textId="77777777" w:rsidR="00BA7329" w:rsidRPr="00AC658D" w:rsidRDefault="00BA7329" w:rsidP="00BA7329">
      <w:pPr>
        <w:pStyle w:val="ListParagraph"/>
        <w:jc w:val="left"/>
      </w:pPr>
    </w:p>
    <w:p w14:paraId="5F53A708" w14:textId="5C209F43" w:rsidR="00BA7329" w:rsidRPr="00AC658D" w:rsidRDefault="00AC658D" w:rsidP="00AC658D">
      <w:pPr>
        <w:ind w:left="720" w:hanging="720"/>
      </w:pPr>
      <w:r w:rsidRPr="00AC658D">
        <w:rPr>
          <w:rFonts w:eastAsiaTheme="minorHAnsi"/>
          <w:szCs w:val="24"/>
          <w:lang w:eastAsia="en-US"/>
        </w:rPr>
        <w:t>2.</w:t>
      </w:r>
      <w:r w:rsidRPr="00AC658D">
        <w:rPr>
          <w:rFonts w:eastAsiaTheme="minorHAnsi"/>
          <w:szCs w:val="24"/>
          <w:lang w:eastAsia="en-US"/>
        </w:rPr>
        <w:tab/>
      </w:r>
      <w:r w:rsidR="00BA7329" w:rsidRPr="00AC658D">
        <w:t xml:space="preserve">Europaparlamentet poängterar att Niger har varit en EU-partner i Sahelregionen på olika samarbetsområden. Parlamentet betonar att situationen i Niger har försämrats och säkerhetsriskerna ökat sedan kuppen, bland annat genom människo- och vapenhandel och irreguljära migrationsströmmar över Sahel. </w:t>
      </w:r>
    </w:p>
    <w:p w14:paraId="273BD68B" w14:textId="77777777" w:rsidR="00BA7329" w:rsidRPr="00AC658D" w:rsidRDefault="00BA7329" w:rsidP="00BA7329"/>
    <w:bookmarkEnd w:id="8"/>
    <w:p w14:paraId="3DA256E8" w14:textId="57DF37A4" w:rsidR="00BA7329" w:rsidRPr="00AC658D" w:rsidRDefault="00AC658D" w:rsidP="00AC658D">
      <w:pPr>
        <w:ind w:left="720" w:hanging="720"/>
      </w:pPr>
      <w:r w:rsidRPr="00AC658D">
        <w:rPr>
          <w:rFonts w:eastAsiaTheme="minorHAnsi"/>
          <w:szCs w:val="24"/>
          <w:lang w:eastAsia="en-US"/>
        </w:rPr>
        <w:t>3.</w:t>
      </w:r>
      <w:r w:rsidRPr="00AC658D">
        <w:rPr>
          <w:rFonts w:eastAsiaTheme="minorHAnsi"/>
          <w:szCs w:val="24"/>
          <w:lang w:eastAsia="en-US"/>
        </w:rPr>
        <w:tab/>
      </w:r>
      <w:r w:rsidR="00BA7329" w:rsidRPr="00AC658D">
        <w:t xml:space="preserve">Europaparlamentet fördömer förtrycket mot politiska aktörer, journalister och civilsamhället och uppmanar de nigeriska myndigheterna att skynda på processen med ett återinförande av den demokratiska ordningen, bland annat återinrättande av politiska partier och anordnande av fria och rättvisa val. </w:t>
      </w:r>
    </w:p>
    <w:p w14:paraId="17ECD5E7" w14:textId="77777777" w:rsidR="00BA7329" w:rsidRPr="00AC658D" w:rsidRDefault="00BA7329" w:rsidP="00BA7329">
      <w:pPr>
        <w:pStyle w:val="ListParagraph"/>
        <w:jc w:val="left"/>
      </w:pPr>
    </w:p>
    <w:p w14:paraId="73D6CDAA" w14:textId="3078D65A" w:rsidR="00BA7329" w:rsidRPr="00AC658D" w:rsidRDefault="00AC658D" w:rsidP="00AC658D">
      <w:pPr>
        <w:ind w:left="720" w:hanging="720"/>
      </w:pPr>
      <w:r w:rsidRPr="00AC658D">
        <w:rPr>
          <w:rFonts w:eastAsiaTheme="minorHAnsi"/>
          <w:szCs w:val="24"/>
          <w:lang w:eastAsia="en-US"/>
        </w:rPr>
        <w:t>4.</w:t>
      </w:r>
      <w:r w:rsidRPr="00AC658D">
        <w:rPr>
          <w:rFonts w:eastAsiaTheme="minorHAnsi"/>
          <w:szCs w:val="24"/>
          <w:lang w:eastAsia="en-US"/>
        </w:rPr>
        <w:tab/>
      </w:r>
      <w:r w:rsidR="00BA7329" w:rsidRPr="00AC658D">
        <w:t>Europaparlamentet framhåller betydelsen av att säkerställa att humanitärt EU-bistånd och grundläggande tjänster fortsätter att tillhandahållas och kan kommas åt i Nigers konfliktområden.</w:t>
      </w:r>
    </w:p>
    <w:p w14:paraId="129CEF4B" w14:textId="77777777" w:rsidR="00BA7329" w:rsidRPr="00AC658D" w:rsidRDefault="00BA7329" w:rsidP="00BA7329">
      <w:pPr>
        <w:pStyle w:val="ListParagraph"/>
        <w:jc w:val="left"/>
      </w:pPr>
    </w:p>
    <w:p w14:paraId="2994BF87" w14:textId="4751DD36" w:rsidR="00BA7329" w:rsidRPr="00AC658D" w:rsidRDefault="00AC658D" w:rsidP="00AC658D">
      <w:pPr>
        <w:ind w:left="720" w:hanging="720"/>
      </w:pPr>
      <w:r w:rsidRPr="00AC658D">
        <w:rPr>
          <w:rFonts w:eastAsiaTheme="minorHAnsi"/>
          <w:szCs w:val="24"/>
          <w:lang w:eastAsia="en-US"/>
        </w:rPr>
        <w:t>5.</w:t>
      </w:r>
      <w:r w:rsidRPr="00AC658D">
        <w:rPr>
          <w:rFonts w:eastAsiaTheme="minorHAnsi"/>
          <w:szCs w:val="24"/>
          <w:lang w:eastAsia="en-US"/>
        </w:rPr>
        <w:tab/>
      </w:r>
      <w:r w:rsidR="00BA7329" w:rsidRPr="00AC658D">
        <w:t xml:space="preserve">Europaparlamentet uttrycker djup oro över Nigers aviserade avsikt att dra sig ur Internationella brottmålsdomstolen (ICC). Parlamentet uppmanar med kraft de nigeriska myndigheterna att upprätthålla folkrätten. </w:t>
      </w:r>
    </w:p>
    <w:p w14:paraId="4A84691F" w14:textId="77777777" w:rsidR="00BA7329" w:rsidRPr="00AC658D" w:rsidRDefault="00BA7329" w:rsidP="00BA7329"/>
    <w:p w14:paraId="54C1A440" w14:textId="6B92B3BA" w:rsidR="00BA7329" w:rsidRPr="00AC658D" w:rsidRDefault="00AC658D" w:rsidP="00AC658D">
      <w:pPr>
        <w:ind w:left="720" w:hanging="720"/>
      </w:pPr>
      <w:r w:rsidRPr="00AC658D">
        <w:rPr>
          <w:rFonts w:eastAsiaTheme="minorHAnsi"/>
          <w:szCs w:val="24"/>
          <w:lang w:eastAsia="en-US"/>
        </w:rPr>
        <w:t>6.</w:t>
      </w:r>
      <w:r w:rsidRPr="00AC658D">
        <w:rPr>
          <w:rFonts w:eastAsiaTheme="minorHAnsi"/>
          <w:szCs w:val="24"/>
          <w:lang w:eastAsia="en-US"/>
        </w:rPr>
        <w:tab/>
      </w:r>
      <w:r w:rsidR="00BA7329" w:rsidRPr="00AC658D">
        <w:t xml:space="preserve">Europaparlamentet uttrycker djup oro över den pågående försämringen av säkerhetssituationen och den humanitära situationen i Sahelregionen och betonar att demokratisk legitimitet, ett ansvarigt styre och respekt för de mänskliga rättigheterna är avgörande för att ta itu med osäkerheten och skydda civilbefolkningen. </w:t>
      </w:r>
    </w:p>
    <w:p w14:paraId="23C70ADC" w14:textId="77777777" w:rsidR="00BA7329" w:rsidRPr="00AC658D" w:rsidRDefault="00BA7329" w:rsidP="00BA7329">
      <w:pPr>
        <w:pStyle w:val="ListParagraph"/>
        <w:jc w:val="left"/>
      </w:pPr>
    </w:p>
    <w:p w14:paraId="25F86B12" w14:textId="574D016F" w:rsidR="00BA7329" w:rsidRPr="00AC658D" w:rsidRDefault="00AC658D" w:rsidP="00AC658D">
      <w:pPr>
        <w:ind w:left="720" w:hanging="720"/>
      </w:pPr>
      <w:r w:rsidRPr="00AC658D">
        <w:rPr>
          <w:rFonts w:eastAsiaTheme="minorHAnsi"/>
          <w:szCs w:val="24"/>
          <w:lang w:eastAsia="en-US"/>
        </w:rPr>
        <w:t>7.</w:t>
      </w:r>
      <w:r w:rsidRPr="00AC658D">
        <w:rPr>
          <w:rFonts w:eastAsiaTheme="minorHAnsi"/>
          <w:szCs w:val="24"/>
          <w:lang w:eastAsia="en-US"/>
        </w:rPr>
        <w:tab/>
      </w:r>
      <w:r w:rsidR="00BA7329" w:rsidRPr="00AC658D">
        <w:t xml:space="preserve">Europaparlamentet uppmanar vice ordföranden/den höga representanten, medlemsstaterna, Afrikanska unionen och världssamfundet att öka de diplomatiska ansträngningarna för att säkra ett frigivande av president </w:t>
      </w:r>
      <w:proofErr w:type="spellStart"/>
      <w:r w:rsidR="00BA7329" w:rsidRPr="00AC658D">
        <w:t>Bazoum</w:t>
      </w:r>
      <w:proofErr w:type="spellEnd"/>
      <w:r w:rsidR="00BA7329" w:rsidRPr="00AC658D">
        <w:t>.</w:t>
      </w:r>
      <w:r w:rsidR="00BA7329" w:rsidRPr="00AC658D">
        <w:rPr>
          <w:b/>
        </w:rPr>
        <w:t xml:space="preserve"> </w:t>
      </w:r>
    </w:p>
    <w:p w14:paraId="46306083" w14:textId="77777777" w:rsidR="00BA7329" w:rsidRPr="00AC658D" w:rsidRDefault="00BA7329" w:rsidP="00BA7329">
      <w:pPr>
        <w:pStyle w:val="ListParagraph"/>
        <w:jc w:val="left"/>
      </w:pPr>
    </w:p>
    <w:p w14:paraId="48F36CAA" w14:textId="522CB736" w:rsidR="005C5BF7" w:rsidRPr="00AC658D" w:rsidRDefault="00AC658D" w:rsidP="00AC658D">
      <w:pPr>
        <w:ind w:left="720" w:hanging="720"/>
      </w:pPr>
      <w:r w:rsidRPr="00AC658D">
        <w:rPr>
          <w:rFonts w:eastAsiaTheme="minorHAnsi"/>
          <w:szCs w:val="24"/>
          <w:lang w:eastAsia="en-US"/>
        </w:rPr>
        <w:t>8.</w:t>
      </w:r>
      <w:r w:rsidRPr="00AC658D">
        <w:rPr>
          <w:rFonts w:eastAsiaTheme="minorHAnsi"/>
          <w:szCs w:val="24"/>
          <w:lang w:eastAsia="en-US"/>
        </w:rPr>
        <w:tab/>
      </w:r>
      <w:r w:rsidR="00BA7329" w:rsidRPr="00AC658D">
        <w:t xml:space="preserve">Europaparlamentet uppdrar åt talmannen att översända denna resolution till kommissionen, rådet, vice ordföranden/den höga representanten, Afrikanska unionen, </w:t>
      </w:r>
      <w:proofErr w:type="spellStart"/>
      <w:r w:rsidR="00BA7329" w:rsidRPr="00AC658D">
        <w:t>Ecowas</w:t>
      </w:r>
      <w:proofErr w:type="spellEnd"/>
      <w:r w:rsidR="00BA7329" w:rsidRPr="00AC658D">
        <w:t xml:space="preserve"> samt myndigheterna i Niger och Sahelstaternas allians.</w:t>
      </w:r>
    </w:p>
    <w:p w14:paraId="58D66A24" w14:textId="1E65CCF7" w:rsidR="00E365E1" w:rsidRPr="00AC658D" w:rsidRDefault="00E365E1" w:rsidP="0016575B"/>
    <w:sectPr w:rsidR="00E365E1" w:rsidRPr="00AC658D" w:rsidSect="005C5B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6B639" w14:textId="77777777" w:rsidR="0016575B" w:rsidRPr="005C5BF7" w:rsidRDefault="0016575B">
      <w:r w:rsidRPr="005C5BF7">
        <w:separator/>
      </w:r>
    </w:p>
  </w:endnote>
  <w:endnote w:type="continuationSeparator" w:id="0">
    <w:p w14:paraId="5725A93F" w14:textId="77777777" w:rsidR="0016575B" w:rsidRPr="005C5BF7" w:rsidRDefault="0016575B">
      <w:r w:rsidRPr="005C5B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7E782" w14:textId="77777777" w:rsidR="00064002" w:rsidRPr="005C5B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26D0E" w14:textId="77777777" w:rsidR="00064002" w:rsidRPr="005C5B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95BE4" w14:textId="77777777" w:rsidR="00064002" w:rsidRPr="005C5B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C2304" w14:textId="77777777" w:rsidR="0016575B" w:rsidRPr="005C5BF7" w:rsidRDefault="0016575B">
      <w:r w:rsidRPr="005C5BF7">
        <w:separator/>
      </w:r>
    </w:p>
  </w:footnote>
  <w:footnote w:type="continuationSeparator" w:id="0">
    <w:p w14:paraId="74A5C116" w14:textId="77777777" w:rsidR="0016575B" w:rsidRPr="005C5BF7" w:rsidRDefault="0016575B">
      <w:r w:rsidRPr="005C5B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9414" w14:textId="77777777" w:rsidR="00064002" w:rsidRPr="005C5B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D2395" w14:textId="77777777" w:rsidR="00064002" w:rsidRPr="005C5B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D69ED" w14:textId="77777777" w:rsidR="00064002" w:rsidRPr="005C5B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C7BE5218">
      <w:start w:val="1"/>
      <w:numFmt w:val="bullet"/>
      <w:lvlText w:val=""/>
      <w:lvlJc w:val="left"/>
      <w:pPr>
        <w:ind w:left="720" w:hanging="360"/>
      </w:pPr>
      <w:rPr>
        <w:rFonts w:ascii="Symbol" w:hAnsi="Symbol" w:hint="default"/>
      </w:rPr>
    </w:lvl>
    <w:lvl w:ilvl="1" w:tplc="F530FE56" w:tentative="1">
      <w:start w:val="1"/>
      <w:numFmt w:val="bullet"/>
      <w:lvlText w:val="o"/>
      <w:lvlJc w:val="left"/>
      <w:pPr>
        <w:ind w:left="1440" w:hanging="360"/>
      </w:pPr>
      <w:rPr>
        <w:rFonts w:ascii="Courier New" w:hAnsi="Courier New" w:cs="Courier New" w:hint="default"/>
      </w:rPr>
    </w:lvl>
    <w:lvl w:ilvl="2" w:tplc="AFEC9560" w:tentative="1">
      <w:start w:val="1"/>
      <w:numFmt w:val="bullet"/>
      <w:lvlText w:val=""/>
      <w:lvlJc w:val="left"/>
      <w:pPr>
        <w:ind w:left="2160" w:hanging="360"/>
      </w:pPr>
      <w:rPr>
        <w:rFonts w:ascii="Wingdings" w:hAnsi="Wingdings" w:hint="default"/>
      </w:rPr>
    </w:lvl>
    <w:lvl w:ilvl="3" w:tplc="16DC7244" w:tentative="1">
      <w:start w:val="1"/>
      <w:numFmt w:val="bullet"/>
      <w:lvlText w:val=""/>
      <w:lvlJc w:val="left"/>
      <w:pPr>
        <w:ind w:left="2880" w:hanging="360"/>
      </w:pPr>
      <w:rPr>
        <w:rFonts w:ascii="Symbol" w:hAnsi="Symbol" w:hint="default"/>
      </w:rPr>
    </w:lvl>
    <w:lvl w:ilvl="4" w:tplc="0E226900" w:tentative="1">
      <w:start w:val="1"/>
      <w:numFmt w:val="bullet"/>
      <w:lvlText w:val="o"/>
      <w:lvlJc w:val="left"/>
      <w:pPr>
        <w:ind w:left="3600" w:hanging="360"/>
      </w:pPr>
      <w:rPr>
        <w:rFonts w:ascii="Courier New" w:hAnsi="Courier New" w:cs="Courier New" w:hint="default"/>
      </w:rPr>
    </w:lvl>
    <w:lvl w:ilvl="5" w:tplc="C08AE1BA" w:tentative="1">
      <w:start w:val="1"/>
      <w:numFmt w:val="bullet"/>
      <w:lvlText w:val=""/>
      <w:lvlJc w:val="left"/>
      <w:pPr>
        <w:ind w:left="4320" w:hanging="360"/>
      </w:pPr>
      <w:rPr>
        <w:rFonts w:ascii="Wingdings" w:hAnsi="Wingdings" w:hint="default"/>
      </w:rPr>
    </w:lvl>
    <w:lvl w:ilvl="6" w:tplc="48262F70" w:tentative="1">
      <w:start w:val="1"/>
      <w:numFmt w:val="bullet"/>
      <w:lvlText w:val=""/>
      <w:lvlJc w:val="left"/>
      <w:pPr>
        <w:ind w:left="5040" w:hanging="360"/>
      </w:pPr>
      <w:rPr>
        <w:rFonts w:ascii="Symbol" w:hAnsi="Symbol" w:hint="default"/>
      </w:rPr>
    </w:lvl>
    <w:lvl w:ilvl="7" w:tplc="3724EED0" w:tentative="1">
      <w:start w:val="1"/>
      <w:numFmt w:val="bullet"/>
      <w:lvlText w:val="o"/>
      <w:lvlJc w:val="left"/>
      <w:pPr>
        <w:ind w:left="5760" w:hanging="360"/>
      </w:pPr>
      <w:rPr>
        <w:rFonts w:ascii="Courier New" w:hAnsi="Courier New" w:cs="Courier New" w:hint="default"/>
      </w:rPr>
    </w:lvl>
    <w:lvl w:ilvl="8" w:tplc="5EB6C184"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F6745506">
      <w:start w:val="1"/>
      <w:numFmt w:val="upperLetter"/>
      <w:lvlText w:val="%1."/>
      <w:lvlJc w:val="left"/>
      <w:pPr>
        <w:ind w:left="720" w:hanging="360"/>
      </w:pPr>
    </w:lvl>
    <w:lvl w:ilvl="1" w:tplc="4164206C" w:tentative="1">
      <w:start w:val="1"/>
      <w:numFmt w:val="lowerLetter"/>
      <w:lvlText w:val="%2."/>
      <w:lvlJc w:val="left"/>
      <w:pPr>
        <w:ind w:left="1440" w:hanging="360"/>
      </w:pPr>
    </w:lvl>
    <w:lvl w:ilvl="2" w:tplc="43C2D484" w:tentative="1">
      <w:start w:val="1"/>
      <w:numFmt w:val="lowerRoman"/>
      <w:lvlText w:val="%3."/>
      <w:lvlJc w:val="right"/>
      <w:pPr>
        <w:ind w:left="2160" w:hanging="180"/>
      </w:pPr>
    </w:lvl>
    <w:lvl w:ilvl="3" w:tplc="85F45ED0" w:tentative="1">
      <w:start w:val="1"/>
      <w:numFmt w:val="decimal"/>
      <w:lvlText w:val="%4."/>
      <w:lvlJc w:val="left"/>
      <w:pPr>
        <w:ind w:left="2880" w:hanging="360"/>
      </w:pPr>
    </w:lvl>
    <w:lvl w:ilvl="4" w:tplc="C3E49818" w:tentative="1">
      <w:start w:val="1"/>
      <w:numFmt w:val="lowerLetter"/>
      <w:lvlText w:val="%5."/>
      <w:lvlJc w:val="left"/>
      <w:pPr>
        <w:ind w:left="3600" w:hanging="360"/>
      </w:pPr>
    </w:lvl>
    <w:lvl w:ilvl="5" w:tplc="66D6B9B0" w:tentative="1">
      <w:start w:val="1"/>
      <w:numFmt w:val="lowerRoman"/>
      <w:lvlText w:val="%6."/>
      <w:lvlJc w:val="right"/>
      <w:pPr>
        <w:ind w:left="4320" w:hanging="180"/>
      </w:pPr>
    </w:lvl>
    <w:lvl w:ilvl="6" w:tplc="22100DB4" w:tentative="1">
      <w:start w:val="1"/>
      <w:numFmt w:val="decimal"/>
      <w:lvlText w:val="%7."/>
      <w:lvlJc w:val="left"/>
      <w:pPr>
        <w:ind w:left="5040" w:hanging="360"/>
      </w:pPr>
    </w:lvl>
    <w:lvl w:ilvl="7" w:tplc="F90CD442" w:tentative="1">
      <w:start w:val="1"/>
      <w:numFmt w:val="lowerLetter"/>
      <w:lvlText w:val="%8."/>
      <w:lvlJc w:val="left"/>
      <w:pPr>
        <w:ind w:left="5760" w:hanging="360"/>
      </w:pPr>
    </w:lvl>
    <w:lvl w:ilvl="8" w:tplc="6272382C"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0DE0B618">
      <w:start w:val="1"/>
      <w:numFmt w:val="decimal"/>
      <w:lvlText w:val="%1."/>
      <w:lvlJc w:val="left"/>
      <w:pPr>
        <w:ind w:left="720" w:hanging="360"/>
      </w:pPr>
      <w:rPr>
        <w:b w:val="0"/>
        <w:bCs w:val="0"/>
      </w:rPr>
    </w:lvl>
    <w:lvl w:ilvl="1" w:tplc="27C0796A" w:tentative="1">
      <w:start w:val="1"/>
      <w:numFmt w:val="lowerLetter"/>
      <w:lvlText w:val="%2."/>
      <w:lvlJc w:val="left"/>
      <w:pPr>
        <w:ind w:left="1440" w:hanging="360"/>
      </w:pPr>
    </w:lvl>
    <w:lvl w:ilvl="2" w:tplc="47EEDA26" w:tentative="1">
      <w:start w:val="1"/>
      <w:numFmt w:val="lowerRoman"/>
      <w:lvlText w:val="%3."/>
      <w:lvlJc w:val="right"/>
      <w:pPr>
        <w:ind w:left="2160" w:hanging="180"/>
      </w:pPr>
    </w:lvl>
    <w:lvl w:ilvl="3" w:tplc="A0E85AE4" w:tentative="1">
      <w:start w:val="1"/>
      <w:numFmt w:val="decimal"/>
      <w:lvlText w:val="%4."/>
      <w:lvlJc w:val="left"/>
      <w:pPr>
        <w:ind w:left="2880" w:hanging="360"/>
      </w:pPr>
    </w:lvl>
    <w:lvl w:ilvl="4" w:tplc="3672FE44" w:tentative="1">
      <w:start w:val="1"/>
      <w:numFmt w:val="lowerLetter"/>
      <w:lvlText w:val="%5."/>
      <w:lvlJc w:val="left"/>
      <w:pPr>
        <w:ind w:left="3600" w:hanging="360"/>
      </w:pPr>
    </w:lvl>
    <w:lvl w:ilvl="5" w:tplc="17EC2546" w:tentative="1">
      <w:start w:val="1"/>
      <w:numFmt w:val="lowerRoman"/>
      <w:lvlText w:val="%6."/>
      <w:lvlJc w:val="right"/>
      <w:pPr>
        <w:ind w:left="4320" w:hanging="180"/>
      </w:pPr>
    </w:lvl>
    <w:lvl w:ilvl="6" w:tplc="55BCA4DE" w:tentative="1">
      <w:start w:val="1"/>
      <w:numFmt w:val="decimal"/>
      <w:lvlText w:val="%7."/>
      <w:lvlJc w:val="left"/>
      <w:pPr>
        <w:ind w:left="5040" w:hanging="360"/>
      </w:pPr>
    </w:lvl>
    <w:lvl w:ilvl="7" w:tplc="6CDA7B88" w:tentative="1">
      <w:start w:val="1"/>
      <w:numFmt w:val="lowerLetter"/>
      <w:lvlText w:val="%8."/>
      <w:lvlJc w:val="left"/>
      <w:pPr>
        <w:ind w:left="5760" w:hanging="360"/>
      </w:pPr>
    </w:lvl>
    <w:lvl w:ilvl="8" w:tplc="806080F6"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3662321">
    <w:abstractNumId w:val="9"/>
  </w:num>
  <w:num w:numId="2" w16cid:durableId="1191604181">
    <w:abstractNumId w:val="9"/>
  </w:num>
  <w:num w:numId="3" w16cid:durableId="142696963">
    <w:abstractNumId w:val="7"/>
  </w:num>
  <w:num w:numId="4" w16cid:durableId="28268457">
    <w:abstractNumId w:val="7"/>
  </w:num>
  <w:num w:numId="5" w16cid:durableId="931622056">
    <w:abstractNumId w:val="6"/>
  </w:num>
  <w:num w:numId="6" w16cid:durableId="362873996">
    <w:abstractNumId w:val="6"/>
  </w:num>
  <w:num w:numId="7" w16cid:durableId="958293616">
    <w:abstractNumId w:val="5"/>
  </w:num>
  <w:num w:numId="8" w16cid:durableId="1283878549">
    <w:abstractNumId w:val="5"/>
  </w:num>
  <w:num w:numId="9" w16cid:durableId="918951944">
    <w:abstractNumId w:val="4"/>
  </w:num>
  <w:num w:numId="10" w16cid:durableId="253787273">
    <w:abstractNumId w:val="4"/>
  </w:num>
  <w:num w:numId="11" w16cid:durableId="1890916183">
    <w:abstractNumId w:val="8"/>
  </w:num>
  <w:num w:numId="12" w16cid:durableId="70469002">
    <w:abstractNumId w:val="8"/>
  </w:num>
  <w:num w:numId="13" w16cid:durableId="639917008">
    <w:abstractNumId w:val="3"/>
  </w:num>
  <w:num w:numId="14" w16cid:durableId="137765331">
    <w:abstractNumId w:val="3"/>
  </w:num>
  <w:num w:numId="15" w16cid:durableId="145980064">
    <w:abstractNumId w:val="2"/>
  </w:num>
  <w:num w:numId="16" w16cid:durableId="714543881">
    <w:abstractNumId w:val="2"/>
  </w:num>
  <w:num w:numId="17" w16cid:durableId="1355380254">
    <w:abstractNumId w:val="1"/>
  </w:num>
  <w:num w:numId="18" w16cid:durableId="1699699967">
    <w:abstractNumId w:val="1"/>
  </w:num>
  <w:num w:numId="19" w16cid:durableId="345400038">
    <w:abstractNumId w:val="0"/>
  </w:num>
  <w:num w:numId="20" w16cid:durableId="1374185250">
    <w:abstractNumId w:val="0"/>
  </w:num>
  <w:num w:numId="21" w16cid:durableId="2029869700">
    <w:abstractNumId w:val="9"/>
  </w:num>
  <w:num w:numId="22" w16cid:durableId="266815736">
    <w:abstractNumId w:val="7"/>
  </w:num>
  <w:num w:numId="23" w16cid:durableId="1338116642">
    <w:abstractNumId w:val="6"/>
  </w:num>
  <w:num w:numId="24" w16cid:durableId="1205369394">
    <w:abstractNumId w:val="5"/>
  </w:num>
  <w:num w:numId="25" w16cid:durableId="1647392174">
    <w:abstractNumId w:val="4"/>
  </w:num>
  <w:num w:numId="26" w16cid:durableId="1824346199">
    <w:abstractNumId w:val="8"/>
  </w:num>
  <w:num w:numId="27" w16cid:durableId="1366827798">
    <w:abstractNumId w:val="3"/>
  </w:num>
  <w:num w:numId="28" w16cid:durableId="285744416">
    <w:abstractNumId w:val="2"/>
  </w:num>
  <w:num w:numId="29" w16cid:durableId="743644442">
    <w:abstractNumId w:val="1"/>
  </w:num>
  <w:num w:numId="30" w16cid:durableId="984353576">
    <w:abstractNumId w:val="0"/>
  </w:num>
  <w:num w:numId="31" w16cid:durableId="909198749">
    <w:abstractNumId w:val="9"/>
  </w:num>
  <w:num w:numId="32" w16cid:durableId="420372796">
    <w:abstractNumId w:val="7"/>
  </w:num>
  <w:num w:numId="33" w16cid:durableId="902057320">
    <w:abstractNumId w:val="6"/>
  </w:num>
  <w:num w:numId="34" w16cid:durableId="955867841">
    <w:abstractNumId w:val="5"/>
  </w:num>
  <w:num w:numId="35" w16cid:durableId="560482050">
    <w:abstractNumId w:val="4"/>
  </w:num>
  <w:num w:numId="36" w16cid:durableId="1686974822">
    <w:abstractNumId w:val="8"/>
  </w:num>
  <w:num w:numId="37" w16cid:durableId="1788503754">
    <w:abstractNumId w:val="3"/>
  </w:num>
  <w:num w:numId="38" w16cid:durableId="740562364">
    <w:abstractNumId w:val="2"/>
  </w:num>
  <w:num w:numId="39" w16cid:durableId="945964601">
    <w:abstractNumId w:val="1"/>
  </w:num>
  <w:num w:numId="40" w16cid:durableId="596913960">
    <w:abstractNumId w:val="0"/>
  </w:num>
  <w:num w:numId="41" w16cid:durableId="1366559079">
    <w:abstractNumId w:val="11"/>
  </w:num>
  <w:num w:numId="42" w16cid:durableId="370544980">
    <w:abstractNumId w:val="11"/>
  </w:num>
  <w:num w:numId="43" w16cid:durableId="1440904210">
    <w:abstractNumId w:val="11"/>
  </w:num>
  <w:num w:numId="44" w16cid:durableId="59065431">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w:docVar w:name="dvlangue" w:val="SV"/>
    <w:docVar w:name="dvnumam" w:val="0"/>
    <w:docVar w:name="dvpe" w:val="782.990"/>
    <w:docVar w:name="dvtitre" w:val="Europaparlamentets resolution av den xx xx 2026 om det godtyckliga frihetsberövandet av president Mohamed Bazoum av juntan i Niger(2026/2642(RSP))"/>
  </w:docVars>
  <w:rsids>
    <w:rsidRoot w:val="0016575B"/>
    <w:rsid w:val="00002272"/>
    <w:rsid w:val="00064002"/>
    <w:rsid w:val="000677B9"/>
    <w:rsid w:val="000831BA"/>
    <w:rsid w:val="000A42CC"/>
    <w:rsid w:val="000E7DD9"/>
    <w:rsid w:val="0010095E"/>
    <w:rsid w:val="00125B37"/>
    <w:rsid w:val="0016575B"/>
    <w:rsid w:val="00187494"/>
    <w:rsid w:val="001F32AE"/>
    <w:rsid w:val="00225EA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4E4"/>
    <w:rsid w:val="005C2568"/>
    <w:rsid w:val="005C5BF7"/>
    <w:rsid w:val="005F1B17"/>
    <w:rsid w:val="006037C0"/>
    <w:rsid w:val="006631B6"/>
    <w:rsid w:val="00680577"/>
    <w:rsid w:val="006B4F1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58D"/>
    <w:rsid w:val="00AE0928"/>
    <w:rsid w:val="00AF3B82"/>
    <w:rsid w:val="00B12E95"/>
    <w:rsid w:val="00B22876"/>
    <w:rsid w:val="00B558F0"/>
    <w:rsid w:val="00BA732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C1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8B4BD"/>
  <w15:chartTrackingRefBased/>
  <w15:docId w15:val="{B2779501-6F60-4B1B-9A74-7871D97D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A7329"/>
    <w:rPr>
      <w:b/>
    </w:rPr>
  </w:style>
  <w:style w:type="paragraph" w:customStyle="1" w:styleId="EPComma">
    <w:name w:val="EPComma"/>
    <w:basedOn w:val="Normal"/>
    <w:rsid w:val="00BA7329"/>
    <w:pPr>
      <w:spacing w:before="480" w:after="240"/>
    </w:pPr>
  </w:style>
  <w:style w:type="paragraph" w:styleId="ListParagraph">
    <w:name w:val="List Paragraph"/>
    <w:aliases w:val="Akapit z listą BS,Bullet Points,Bullets,Dot pt,Lettre d'introduction,List Paragraph (numbered (a)),List Paragraph 1,List Paragraph1,List Paragraph11,Liste Paragraf,Main numbered paragraph,Numbered Paragraph,Scriptoria bullet points,TABLO"/>
    <w:basedOn w:val="Normal"/>
    <w:link w:val="ListParagraphChar"/>
    <w:uiPriority w:val="34"/>
    <w:qFormat/>
    <w:rsid w:val="00BA7329"/>
    <w:pPr>
      <w:widowControl/>
      <w:ind w:left="720"/>
      <w:contextualSpacing/>
      <w:jc w:val="both"/>
    </w:pPr>
    <w:rPr>
      <w:rFonts w:eastAsiaTheme="minorHAnsi"/>
      <w:szCs w:val="24"/>
      <w:lang w:eastAsia="en-US"/>
    </w:rPr>
  </w:style>
  <w:style w:type="character" w:customStyle="1" w:styleId="ListParagraphChar">
    <w:name w:val="List Paragraph Char"/>
    <w:aliases w:val="Akapit z listą BS Char,Bullet Points Char,Bullets Char,Dot pt Char,Lettre d'introduction Char,List Paragraph (numbered (a)) Char,List Paragraph 1 Char,List Paragraph1 Char,List Paragraph11 Char,Liste Paragraf Char,TABLO Char"/>
    <w:basedOn w:val="DefaultParagraphFont"/>
    <w:link w:val="ListParagraph"/>
    <w:uiPriority w:val="34"/>
    <w:qFormat/>
    <w:locked/>
    <w:rsid w:val="00BA7329"/>
    <w:rPr>
      <w:rFonts w:eastAsiaTheme="minorHAnsi"/>
      <w:sz w:val="24"/>
      <w:szCs w:val="24"/>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509</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2026-03-12T12:05:00Z</dcterms:created>
  <dcterms:modified xsi:type="dcterms:W3CDTF">2026-03-12T12:05:00Z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B10-0159/2026</vt:lpwstr>
  </property>
  <property fmtid="{D5CDD505-2E9C-101B-9397-08002B2CF9AE}" pid="4" name="&lt;Type&gt;">
    <vt:lpwstr>RR</vt:lpwstr>
  </property>
</Properties>
</file>