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16BB7" w:rsidRPr="00916BB7" w14:paraId="31AAEF0A" w14:textId="77777777" w:rsidTr="004A1A6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91283E" w14:textId="77777777" w:rsidR="00916BB7" w:rsidRPr="00916BB7" w:rsidRDefault="00916BB7" w:rsidP="00916BB7">
            <w:pPr>
              <w:spacing w:before="80" w:after="80"/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</w:pPr>
            <w:bookmarkStart w:id="0" w:name="TANumber"/>
            <w:proofErr w:type="spellStart"/>
            <w:r w:rsidRPr="00916BB7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>Parlaimint</w:t>
            </w:r>
            <w:proofErr w:type="spellEnd"/>
            <w:r w:rsidRPr="00916BB7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916BB7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>na</w:t>
            </w:r>
            <w:proofErr w:type="spellEnd"/>
            <w:r w:rsidRPr="00916BB7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916BB7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>hEorpa</w:t>
            </w:r>
            <w:proofErr w:type="spellEnd"/>
          </w:p>
          <w:p w14:paraId="72C19655" w14:textId="77777777" w:rsidR="00916BB7" w:rsidRPr="00916BB7" w:rsidRDefault="00916BB7" w:rsidP="00916BB7">
            <w:pPr>
              <w:spacing w:after="80"/>
              <w:rPr>
                <w:rFonts w:ascii="Arial" w:hAnsi="Arial" w:cs="Arial"/>
                <w:noProof/>
                <w:color w:val="000080"/>
                <w:sz w:val="20"/>
                <w:szCs w:val="22"/>
              </w:rPr>
            </w:pPr>
            <w:r w:rsidRPr="00916BB7">
              <w:rPr>
                <w:rFonts w:ascii="Arial" w:hAnsi="Arial" w:cs="Arial"/>
                <w:sz w:val="20"/>
                <w:szCs w:val="22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7B1237C" w14:textId="77777777" w:rsidR="00916BB7" w:rsidRPr="00916BB7" w:rsidRDefault="00916BB7" w:rsidP="00916BB7">
            <w:pPr>
              <w:jc w:val="right"/>
            </w:pPr>
            <w:r w:rsidRPr="00916BB7">
              <w:rPr>
                <w:noProof/>
              </w:rPr>
              <w:drawing>
                <wp:inline distT="0" distB="0" distL="0" distR="0" wp14:anchorId="0B44BFEC" wp14:editId="67836CB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125CF" w14:textId="77777777" w:rsidR="00916BB7" w:rsidRPr="00916BB7" w:rsidRDefault="00916BB7" w:rsidP="00916BB7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</w:rPr>
      </w:pPr>
    </w:p>
    <w:p w14:paraId="12341B24" w14:textId="77777777" w:rsidR="00916BB7" w:rsidRPr="00601248" w:rsidRDefault="00916BB7" w:rsidP="00916BB7">
      <w:pPr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601248">
        <w:rPr>
          <w:rFonts w:ascii="Arial" w:hAnsi="Arial" w:cs="Arial"/>
          <w:b/>
          <w:sz w:val="22"/>
          <w:szCs w:val="22"/>
          <w:lang w:val="sv-SE"/>
        </w:rPr>
        <w:t xml:space="preserve">TÉACSANNA ARNA </w:t>
      </w:r>
      <w:proofErr w:type="spellStart"/>
      <w:r w:rsidRPr="00601248">
        <w:rPr>
          <w:rFonts w:ascii="Arial" w:hAnsi="Arial" w:cs="Arial"/>
          <w:b/>
          <w:sz w:val="22"/>
          <w:szCs w:val="22"/>
          <w:lang w:val="sv-SE"/>
        </w:rPr>
        <w:t>nGLACADH</w:t>
      </w:r>
      <w:proofErr w:type="spellEnd"/>
    </w:p>
    <w:p w14:paraId="1320D02C" w14:textId="012B42C6" w:rsidR="00411B32" w:rsidRPr="00601248" w:rsidRDefault="00916BB7" w:rsidP="00916BB7">
      <w:pPr>
        <w:pBdr>
          <w:bottom w:val="single" w:sz="4" w:space="1" w:color="auto"/>
        </w:pBdr>
        <w:spacing w:after="240"/>
        <w:jc w:val="center"/>
        <w:rPr>
          <w:rFonts w:ascii="Arial" w:hAnsi="Arial"/>
          <w:sz w:val="16"/>
          <w:szCs w:val="16"/>
          <w:lang w:val="sv-SE"/>
        </w:rPr>
      </w:pPr>
      <w:r w:rsidRPr="00601248">
        <w:rPr>
          <w:rFonts w:ascii="Arial" w:hAnsi="Arial" w:cs="Arial"/>
          <w:i/>
          <w:sz w:val="20"/>
          <w:szCs w:val="22"/>
          <w:lang w:val="sv-SE"/>
        </w:rPr>
        <w:t xml:space="preserve"> </w:t>
      </w:r>
      <w:r w:rsidR="00411B32" w:rsidRPr="00601248">
        <w:rPr>
          <w:rFonts w:cs="Arial"/>
          <w:i/>
          <w:sz w:val="20"/>
          <w:szCs w:val="22"/>
          <w:lang w:val="sv-SE"/>
        </w:rPr>
        <w:t xml:space="preserve"> </w:t>
      </w:r>
    </w:p>
    <w:p w14:paraId="229C3C39" w14:textId="405B1AF2" w:rsidR="0043706F" w:rsidRPr="00601248" w:rsidRDefault="0043706F" w:rsidP="0043706F">
      <w:pPr>
        <w:pStyle w:val="ATHeading1"/>
        <w:rPr>
          <w:lang w:val="sv-SE"/>
        </w:rPr>
      </w:pPr>
      <w:r w:rsidRPr="00601248">
        <w:rPr>
          <w:lang w:val="sv-SE"/>
        </w:rPr>
        <w:t>P10_TA(2026)00</w:t>
      </w:r>
      <w:bookmarkEnd w:id="0"/>
      <w:r w:rsidR="00854940">
        <w:rPr>
          <w:lang w:val="sv-SE"/>
        </w:rPr>
        <w:t>83</w:t>
      </w:r>
    </w:p>
    <w:p w14:paraId="7FD8E53F" w14:textId="77777777" w:rsidR="00411B32" w:rsidRPr="00601248" w:rsidRDefault="00411B32" w:rsidP="00840E29">
      <w:pPr>
        <w:pStyle w:val="ATHeading2"/>
        <w:rPr>
          <w:lang w:val="sv-SE"/>
        </w:rPr>
      </w:pPr>
      <w:proofErr w:type="spellStart"/>
      <w:r w:rsidRPr="00601248">
        <w:rPr>
          <w:lang w:val="sv-SE"/>
        </w:rPr>
        <w:t>Cás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Elene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Khoshtaria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agus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príosúnach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polaitiúil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faoi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réimeas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Aisling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na</w:t>
      </w:r>
      <w:proofErr w:type="spellEnd"/>
      <w:r w:rsidRPr="00601248">
        <w:rPr>
          <w:lang w:val="sv-SE"/>
        </w:rPr>
        <w:t xml:space="preserve"> </w:t>
      </w:r>
      <w:proofErr w:type="spellStart"/>
      <w:r w:rsidRPr="00601248">
        <w:rPr>
          <w:lang w:val="sv-SE"/>
        </w:rPr>
        <w:t>Seoirsia</w:t>
      </w:r>
      <w:proofErr w:type="spellEnd"/>
    </w:p>
    <w:p w14:paraId="6560576E" w14:textId="1670B849" w:rsidR="0043706F" w:rsidRPr="00411B32" w:rsidRDefault="0043706F" w:rsidP="0043706F">
      <w:pPr>
        <w:rPr>
          <w:i/>
          <w:vanish/>
          <w:lang w:val="sv-SE"/>
        </w:rPr>
      </w:pPr>
      <w:r w:rsidRPr="00CE7EE7">
        <w:rPr>
          <w:i/>
        </w:rPr>
        <w:fldChar w:fldCharType="begin"/>
      </w:r>
      <w:r w:rsidRPr="00411B32">
        <w:rPr>
          <w:i/>
          <w:lang w:val="sv-SE"/>
        </w:rPr>
        <w:instrText xml:space="preserve"> TC"(</w:instrText>
      </w:r>
      <w:bookmarkStart w:id="1" w:name="DocNumber"/>
      <w:r w:rsidRPr="00411B32">
        <w:rPr>
          <w:i/>
          <w:lang w:val="sv-SE"/>
        </w:rPr>
        <w:instrText>B10-0158</w:instrText>
      </w:r>
      <w:r w:rsidR="00374589" w:rsidRPr="00411B32">
        <w:rPr>
          <w:i/>
          <w:lang w:val="sv-SE"/>
        </w:rPr>
        <w:instrText xml:space="preserve">, 0161, 0164, 0168, 0171 </w:instrText>
      </w:r>
      <w:proofErr w:type="spellStart"/>
      <w:r w:rsidR="004E6917">
        <w:rPr>
          <w:i/>
          <w:lang w:val="sv-SE"/>
        </w:rPr>
        <w:instrText>agus</w:instrText>
      </w:r>
      <w:proofErr w:type="spellEnd"/>
      <w:r w:rsidR="00374589" w:rsidRPr="00411B32">
        <w:rPr>
          <w:i/>
          <w:lang w:val="sv-SE"/>
        </w:rPr>
        <w:instrText xml:space="preserve"> 0174</w:instrText>
      </w:r>
      <w:r w:rsidRPr="00411B32">
        <w:rPr>
          <w:i/>
          <w:lang w:val="sv-SE"/>
        </w:rPr>
        <w:instrText>/2026</w:instrText>
      </w:r>
      <w:bookmarkEnd w:id="1"/>
      <w:r w:rsidRPr="00411B32">
        <w:rPr>
          <w:i/>
          <w:lang w:val="sv-SE"/>
        </w:rPr>
        <w:instrText xml:space="preserve">)"\l3 \n&gt; \* MERGEFORMAT </w:instrText>
      </w:r>
      <w:r w:rsidRPr="00CE7EE7">
        <w:rPr>
          <w:i/>
        </w:rPr>
        <w:fldChar w:fldCharType="end"/>
      </w:r>
    </w:p>
    <w:p w14:paraId="3C06FD8A" w14:textId="77777777" w:rsidR="0043706F" w:rsidRPr="004E6917" w:rsidRDefault="0043706F" w:rsidP="0043706F">
      <w:pPr>
        <w:rPr>
          <w:vanish/>
          <w:lang w:val="sv-SE"/>
        </w:rPr>
      </w:pPr>
      <w:bookmarkStart w:id="2" w:name="PE"/>
      <w:r w:rsidRPr="004E6917">
        <w:rPr>
          <w:vanish/>
          <w:lang w:val="sv-SE"/>
        </w:rPr>
        <w:t>PE782.989</w:t>
      </w:r>
      <w:bookmarkEnd w:id="2"/>
    </w:p>
    <w:p w14:paraId="73396428" w14:textId="4695DA0E" w:rsidR="0043706F" w:rsidRPr="004E6917" w:rsidRDefault="00411B32" w:rsidP="0043706F">
      <w:pPr>
        <w:pStyle w:val="ATHeading3"/>
        <w:rPr>
          <w:lang w:val="sv-SE"/>
        </w:rPr>
      </w:pPr>
      <w:bookmarkStart w:id="3" w:name="Sujet"/>
      <w:r w:rsidRPr="004E6917">
        <w:rPr>
          <w:lang w:val="sv-SE"/>
        </w:rPr>
        <w:t>Rún ó Pharlaimint na hEorpa an</w:t>
      </w:r>
      <w:r w:rsidR="00601248" w:rsidRPr="004E6917">
        <w:rPr>
          <w:lang w:val="sv-SE"/>
        </w:rPr>
        <w:t xml:space="preserve"> </w:t>
      </w:r>
      <w:r w:rsidRPr="004E6917">
        <w:rPr>
          <w:lang w:val="sv-SE"/>
        </w:rPr>
        <w:t xml:space="preserve">12 Márta </w:t>
      </w:r>
      <w:r w:rsidR="0043706F" w:rsidRPr="004E6917">
        <w:rPr>
          <w:lang w:val="sv-SE"/>
        </w:rPr>
        <w:t xml:space="preserve">2026 </w:t>
      </w:r>
      <w:bookmarkStart w:id="4" w:name="References"/>
      <w:bookmarkEnd w:id="3"/>
      <w:r w:rsidRPr="004E6917">
        <w:rPr>
          <w:lang w:val="sv-SE"/>
        </w:rPr>
        <w:t>maidir le cás Elene Khoshtaria agus príosúnach polaitiúil faoi réimeas Aisling na Seoirsia</w:t>
      </w:r>
      <w:r w:rsidR="004E6917" w:rsidRPr="004E6917">
        <w:rPr>
          <w:lang w:val="sv-SE"/>
        </w:rPr>
        <w:t xml:space="preserve"> </w:t>
      </w:r>
      <w:r w:rsidR="0043706F" w:rsidRPr="004E6917">
        <w:rPr>
          <w:lang w:val="sv-SE"/>
        </w:rPr>
        <w:t>(2026/2643(RSP))</w:t>
      </w:r>
      <w:bookmarkEnd w:id="4"/>
    </w:p>
    <w:p w14:paraId="1B155870" w14:textId="77777777" w:rsidR="00411B32" w:rsidRPr="004E6917" w:rsidRDefault="00411B32" w:rsidP="00411B32">
      <w:pPr>
        <w:rPr>
          <w:lang w:val="sv-SE" w:eastAsia="fr-FR"/>
        </w:rPr>
      </w:pPr>
    </w:p>
    <w:p w14:paraId="278860AC" w14:textId="77777777" w:rsidR="00411B32" w:rsidRPr="006B772E" w:rsidRDefault="00411B32" w:rsidP="00411B32">
      <w:pPr>
        <w:rPr>
          <w:lang w:val="pt-PT" w:eastAsia="fr-FR"/>
        </w:rPr>
      </w:pPr>
      <w:r w:rsidRPr="00983315">
        <w:rPr>
          <w:i/>
          <w:lang w:val="ga-IE"/>
        </w:rPr>
        <w:t>(Níl an téacs seo ar fáil as Gaeilge faoi láthair)</w:t>
      </w:r>
    </w:p>
    <w:p w14:paraId="292A28FA" w14:textId="77777777" w:rsidR="00411B32" w:rsidRPr="00411B32" w:rsidRDefault="00411B32" w:rsidP="00411B32">
      <w:pPr>
        <w:rPr>
          <w:lang w:val="pt-PT" w:eastAsia="fr-FR"/>
        </w:rPr>
      </w:pPr>
    </w:p>
    <w:sectPr w:rsidR="00411B32" w:rsidRPr="00411B32" w:rsidSect="00CE7E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81BDA" w14:textId="77777777" w:rsidR="0043706F" w:rsidRPr="00CE7EE7" w:rsidRDefault="0043706F">
      <w:r w:rsidRPr="00CE7EE7">
        <w:separator/>
      </w:r>
    </w:p>
  </w:endnote>
  <w:endnote w:type="continuationSeparator" w:id="0">
    <w:p w14:paraId="46F44232" w14:textId="77777777" w:rsidR="0043706F" w:rsidRPr="00CE7EE7" w:rsidRDefault="0043706F">
      <w:r w:rsidRPr="00CE7E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908A" w14:textId="77777777" w:rsidR="00064002" w:rsidRPr="00CE7E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F1190" w14:textId="77777777" w:rsidR="00064002" w:rsidRPr="00CE7E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774F" w14:textId="77777777" w:rsidR="00064002" w:rsidRPr="00CE7E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D1E02" w14:textId="77777777" w:rsidR="0043706F" w:rsidRPr="00CE7EE7" w:rsidRDefault="0043706F">
      <w:r w:rsidRPr="00CE7EE7">
        <w:separator/>
      </w:r>
    </w:p>
  </w:footnote>
  <w:footnote w:type="continuationSeparator" w:id="0">
    <w:p w14:paraId="44D4E48E" w14:textId="77777777" w:rsidR="0043706F" w:rsidRPr="00CE7EE7" w:rsidRDefault="0043706F">
      <w:r w:rsidRPr="00CE7E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A4DEF" w14:textId="77777777" w:rsidR="00064002" w:rsidRPr="00CE7E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CAF8" w14:textId="77777777" w:rsidR="00064002" w:rsidRPr="00CE7E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7B6D" w14:textId="77777777" w:rsidR="00064002" w:rsidRPr="00CE7E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7388569">
    <w:abstractNumId w:val="9"/>
  </w:num>
  <w:num w:numId="2" w16cid:durableId="1240142815">
    <w:abstractNumId w:val="9"/>
  </w:num>
  <w:num w:numId="3" w16cid:durableId="1029797523">
    <w:abstractNumId w:val="7"/>
  </w:num>
  <w:num w:numId="4" w16cid:durableId="252278859">
    <w:abstractNumId w:val="7"/>
  </w:num>
  <w:num w:numId="5" w16cid:durableId="1207912441">
    <w:abstractNumId w:val="6"/>
  </w:num>
  <w:num w:numId="6" w16cid:durableId="583150673">
    <w:abstractNumId w:val="6"/>
  </w:num>
  <w:num w:numId="7" w16cid:durableId="1667131468">
    <w:abstractNumId w:val="5"/>
  </w:num>
  <w:num w:numId="8" w16cid:durableId="1835023970">
    <w:abstractNumId w:val="5"/>
  </w:num>
  <w:num w:numId="9" w16cid:durableId="947933627">
    <w:abstractNumId w:val="4"/>
  </w:num>
  <w:num w:numId="10" w16cid:durableId="35784637">
    <w:abstractNumId w:val="4"/>
  </w:num>
  <w:num w:numId="11" w16cid:durableId="777942419">
    <w:abstractNumId w:val="8"/>
  </w:num>
  <w:num w:numId="12" w16cid:durableId="535041001">
    <w:abstractNumId w:val="8"/>
  </w:num>
  <w:num w:numId="13" w16cid:durableId="1214541971">
    <w:abstractNumId w:val="3"/>
  </w:num>
  <w:num w:numId="14" w16cid:durableId="1357345212">
    <w:abstractNumId w:val="3"/>
  </w:num>
  <w:num w:numId="15" w16cid:durableId="894463479">
    <w:abstractNumId w:val="2"/>
  </w:num>
  <w:num w:numId="16" w16cid:durableId="48266806">
    <w:abstractNumId w:val="2"/>
  </w:num>
  <w:num w:numId="17" w16cid:durableId="474298588">
    <w:abstractNumId w:val="1"/>
  </w:num>
  <w:num w:numId="18" w16cid:durableId="251285481">
    <w:abstractNumId w:val="1"/>
  </w:num>
  <w:num w:numId="19" w16cid:durableId="1544368099">
    <w:abstractNumId w:val="0"/>
  </w:num>
  <w:num w:numId="20" w16cid:durableId="1084768653">
    <w:abstractNumId w:val="0"/>
  </w:num>
  <w:num w:numId="21" w16cid:durableId="135145542">
    <w:abstractNumId w:val="9"/>
  </w:num>
  <w:num w:numId="22" w16cid:durableId="67773352">
    <w:abstractNumId w:val="7"/>
  </w:num>
  <w:num w:numId="23" w16cid:durableId="1384676075">
    <w:abstractNumId w:val="6"/>
  </w:num>
  <w:num w:numId="24" w16cid:durableId="1502618937">
    <w:abstractNumId w:val="5"/>
  </w:num>
  <w:num w:numId="25" w16cid:durableId="1615096800">
    <w:abstractNumId w:val="4"/>
  </w:num>
  <w:num w:numId="26" w16cid:durableId="1696687955">
    <w:abstractNumId w:val="8"/>
  </w:num>
  <w:num w:numId="27" w16cid:durableId="1765225848">
    <w:abstractNumId w:val="3"/>
  </w:num>
  <w:num w:numId="28" w16cid:durableId="978266753">
    <w:abstractNumId w:val="2"/>
  </w:num>
  <w:num w:numId="29" w16cid:durableId="1423187574">
    <w:abstractNumId w:val="1"/>
  </w:num>
  <w:num w:numId="30" w16cid:durableId="1153108552">
    <w:abstractNumId w:val="0"/>
  </w:num>
  <w:num w:numId="31" w16cid:durableId="1505046441">
    <w:abstractNumId w:val="9"/>
  </w:num>
  <w:num w:numId="32" w16cid:durableId="449788931">
    <w:abstractNumId w:val="7"/>
  </w:num>
  <w:num w:numId="33" w16cid:durableId="1205868614">
    <w:abstractNumId w:val="6"/>
  </w:num>
  <w:num w:numId="34" w16cid:durableId="1854420425">
    <w:abstractNumId w:val="5"/>
  </w:num>
  <w:num w:numId="35" w16cid:durableId="408692675">
    <w:abstractNumId w:val="4"/>
  </w:num>
  <w:num w:numId="36" w16cid:durableId="264506122">
    <w:abstractNumId w:val="8"/>
  </w:num>
  <w:num w:numId="37" w16cid:durableId="115609413">
    <w:abstractNumId w:val="3"/>
  </w:num>
  <w:num w:numId="38" w16cid:durableId="80218498">
    <w:abstractNumId w:val="2"/>
  </w:num>
  <w:num w:numId="39" w16cid:durableId="1634746896">
    <w:abstractNumId w:val="1"/>
  </w:num>
  <w:num w:numId="40" w16cid:durableId="128397484">
    <w:abstractNumId w:val="0"/>
  </w:num>
  <w:num w:numId="41" w16cid:durableId="97023549">
    <w:abstractNumId w:val="10"/>
  </w:num>
  <w:num w:numId="42" w16cid:durableId="1281523632">
    <w:abstractNumId w:val="10"/>
  </w:num>
  <w:num w:numId="43" w16cid:durableId="2026246289">
    <w:abstractNumId w:val="10"/>
  </w:num>
  <w:num w:numId="44" w16cid:durableId="1949193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EN"/>
    <w:docVar w:name="dvnumam" w:val="0"/>
    <w:docVar w:name="dvpe" w:val="782.989"/>
    <w:docVar w:name="dvtitre" w:val="European Parliament resolution of 12 March 2026 on the case of Elene Khoshtaria and political prisoners under the Georgian Dream Regime(2026/2643(RSP))"/>
  </w:docVars>
  <w:rsids>
    <w:rsidRoot w:val="0043706F"/>
    <w:rsid w:val="00002272"/>
    <w:rsid w:val="00064002"/>
    <w:rsid w:val="000677B9"/>
    <w:rsid w:val="000831BA"/>
    <w:rsid w:val="000A06F1"/>
    <w:rsid w:val="000A42CC"/>
    <w:rsid w:val="000E7DD9"/>
    <w:rsid w:val="0010095E"/>
    <w:rsid w:val="00125B37"/>
    <w:rsid w:val="001809F9"/>
    <w:rsid w:val="00187494"/>
    <w:rsid w:val="001F32AE"/>
    <w:rsid w:val="002765E4"/>
    <w:rsid w:val="002767FF"/>
    <w:rsid w:val="00294303"/>
    <w:rsid w:val="002B18FE"/>
    <w:rsid w:val="002B5493"/>
    <w:rsid w:val="00343214"/>
    <w:rsid w:val="00361C00"/>
    <w:rsid w:val="00374589"/>
    <w:rsid w:val="00395FA1"/>
    <w:rsid w:val="003E15D4"/>
    <w:rsid w:val="00411B32"/>
    <w:rsid w:val="00411CCE"/>
    <w:rsid w:val="0041666E"/>
    <w:rsid w:val="00421060"/>
    <w:rsid w:val="0043706F"/>
    <w:rsid w:val="00471C19"/>
    <w:rsid w:val="004867E3"/>
    <w:rsid w:val="00494A28"/>
    <w:rsid w:val="004B3AC3"/>
    <w:rsid w:val="004C0004"/>
    <w:rsid w:val="004C5D52"/>
    <w:rsid w:val="004E6917"/>
    <w:rsid w:val="0050519A"/>
    <w:rsid w:val="005072A1"/>
    <w:rsid w:val="005075A7"/>
    <w:rsid w:val="00514517"/>
    <w:rsid w:val="00544286"/>
    <w:rsid w:val="00545827"/>
    <w:rsid w:val="00560270"/>
    <w:rsid w:val="005C2568"/>
    <w:rsid w:val="005F1B17"/>
    <w:rsid w:val="00601248"/>
    <w:rsid w:val="006037C0"/>
    <w:rsid w:val="0061472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21A"/>
    <w:rsid w:val="00840E29"/>
    <w:rsid w:val="00842779"/>
    <w:rsid w:val="00854940"/>
    <w:rsid w:val="00865F67"/>
    <w:rsid w:val="00881A7B"/>
    <w:rsid w:val="008840E5"/>
    <w:rsid w:val="00887B3E"/>
    <w:rsid w:val="008C2AC6"/>
    <w:rsid w:val="00916BB7"/>
    <w:rsid w:val="00930C23"/>
    <w:rsid w:val="0093193B"/>
    <w:rsid w:val="009509D8"/>
    <w:rsid w:val="00950ABF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EE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62BF0"/>
  <w15:chartTrackingRefBased/>
  <w15:docId w15:val="{4CEEA700-313F-46AC-842F-ECBADCCB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809F9"/>
    <w:pPr>
      <w:spacing w:after="240"/>
      <w:ind w:left="567" w:hanging="567"/>
    </w:pPr>
  </w:style>
  <w:style w:type="paragraph" w:customStyle="1" w:styleId="EPComma">
    <w:name w:val="EPComma"/>
    <w:basedOn w:val="Normal"/>
    <w:rsid w:val="001809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809F9"/>
    <w:rPr>
      <w:sz w:val="24"/>
    </w:rPr>
  </w:style>
  <w:style w:type="paragraph" w:customStyle="1" w:styleId="ZSessionDoc">
    <w:name w:val="ZSessionDoc"/>
    <w:basedOn w:val="Normal"/>
    <w:next w:val="Normal"/>
    <w:rsid w:val="00411B32"/>
    <w:pPr>
      <w:jc w:val="center"/>
    </w:pPr>
    <w:rPr>
      <w:rFonts w:ascii="Arial" w:hAnsi="Arial" w:cs="Arial"/>
      <w:i/>
      <w:sz w:val="22"/>
      <w:szCs w:val="22"/>
    </w:rPr>
  </w:style>
  <w:style w:type="paragraph" w:styleId="Revision">
    <w:name w:val="Revision"/>
    <w:hidden/>
    <w:uiPriority w:val="99"/>
    <w:semiHidden/>
    <w:rsid w:val="00411B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SMITH Lyndsey</cp:lastModifiedBy>
  <cp:revision>2</cp:revision>
  <cp:lastPrinted>2004-11-19T15:42:00Z</cp:lastPrinted>
  <dcterms:created xsi:type="dcterms:W3CDTF">2026-03-12T12:01:00Z</dcterms:created>
  <dcterms:modified xsi:type="dcterms:W3CDTF">2026-03-12T12:01:00Z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GS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