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6992" w14:paraId="489650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C97D12" w14:textId="77777777" w:rsidR="00751A4A" w:rsidRPr="004D6992" w:rsidRDefault="00230D3E" w:rsidP="0010095E">
            <w:pPr>
              <w:pStyle w:val="EPName"/>
            </w:pPr>
            <w:r w:rsidRPr="004D6992">
              <w:t>Parlament Ewropew</w:t>
            </w:r>
          </w:p>
          <w:p w14:paraId="35D02808" w14:textId="77777777" w:rsidR="00751A4A" w:rsidRPr="004D69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6992">
              <w:t>2024</w:t>
            </w:r>
            <w:r w:rsidR="00817416" w:rsidRPr="004D6992">
              <w:t>-202</w:t>
            </w:r>
            <w:r w:rsidRPr="004D6992">
              <w:t>9</w:t>
            </w:r>
          </w:p>
        </w:tc>
        <w:tc>
          <w:tcPr>
            <w:tcW w:w="2268" w:type="dxa"/>
            <w:shd w:val="clear" w:color="auto" w:fill="auto"/>
          </w:tcPr>
          <w:p w14:paraId="0D9C8490" w14:textId="77777777" w:rsidR="00751A4A" w:rsidRPr="004D6992" w:rsidRDefault="00187494" w:rsidP="0010095E">
            <w:pPr>
              <w:pStyle w:val="EPLogo"/>
            </w:pPr>
            <w:r w:rsidRPr="004D6992">
              <w:rPr>
                <w:noProof/>
                <w:lang w:eastAsia="ja-JP"/>
              </w:rPr>
              <w:drawing>
                <wp:inline distT="0" distB="0" distL="0" distR="0" wp14:anchorId="380B5619" wp14:editId="25F2D2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E0175" w14:textId="77777777" w:rsidR="00D058B8" w:rsidRPr="004D6992" w:rsidRDefault="00D058B8" w:rsidP="004C5D52">
      <w:pPr>
        <w:pStyle w:val="LineTop"/>
      </w:pPr>
    </w:p>
    <w:p w14:paraId="337AAF89" w14:textId="77777777" w:rsidR="00680577" w:rsidRPr="004D6992" w:rsidRDefault="00230D3E" w:rsidP="00680577">
      <w:pPr>
        <w:pStyle w:val="EPBodyTA1"/>
      </w:pPr>
      <w:r w:rsidRPr="004D6992">
        <w:t>TESTI ADOTTATI</w:t>
      </w:r>
    </w:p>
    <w:p w14:paraId="04ACDFEF" w14:textId="77777777" w:rsidR="00D058B8" w:rsidRPr="004D6992" w:rsidRDefault="00D058B8" w:rsidP="00D058B8">
      <w:pPr>
        <w:pStyle w:val="LineBottom"/>
      </w:pPr>
    </w:p>
    <w:p w14:paraId="77177A09" w14:textId="3840275C" w:rsidR="00230D3E" w:rsidRPr="004D6992" w:rsidRDefault="00230D3E" w:rsidP="00230D3E">
      <w:pPr>
        <w:pStyle w:val="ATHeading1"/>
      </w:pPr>
      <w:bookmarkStart w:id="0" w:name="TANumber"/>
      <w:r w:rsidRPr="004D6992">
        <w:t>P10_TA(2026)00</w:t>
      </w:r>
      <w:r w:rsidR="009066F5">
        <w:t>86</w:t>
      </w:r>
      <w:bookmarkEnd w:id="0"/>
    </w:p>
    <w:p w14:paraId="5AB19D89" w14:textId="77777777" w:rsidR="00230D3E" w:rsidRPr="004D6992" w:rsidRDefault="00230D3E" w:rsidP="00230D3E">
      <w:pPr>
        <w:pStyle w:val="ATHeading2"/>
      </w:pPr>
      <w:bookmarkStart w:id="1" w:name="title"/>
      <w:r w:rsidRPr="004D6992">
        <w:t xml:space="preserve">Negozjati multilaterali fid-dawl tal-14-il Konferenza Ministerjali </w:t>
      </w:r>
      <w:proofErr w:type="spellStart"/>
      <w:r w:rsidRPr="004D6992">
        <w:t>tad</w:t>
      </w:r>
      <w:proofErr w:type="spellEnd"/>
      <w:r w:rsidRPr="004D6992">
        <w:t>-WTO f’</w:t>
      </w:r>
      <w:proofErr w:type="spellStart"/>
      <w:r w:rsidRPr="004D6992">
        <w:t>Yaoundé</w:t>
      </w:r>
      <w:proofErr w:type="spellEnd"/>
      <w:r w:rsidRPr="004D6992">
        <w:t>, mis-26 sad-29 ta’ Marzu 2026</w:t>
      </w:r>
      <w:bookmarkEnd w:id="1"/>
    </w:p>
    <w:p w14:paraId="6AF56AC2" w14:textId="77777777" w:rsidR="00230D3E" w:rsidRPr="004D6992" w:rsidRDefault="00230D3E" w:rsidP="00230D3E">
      <w:pPr>
        <w:rPr>
          <w:i/>
          <w:vanish/>
        </w:rPr>
      </w:pPr>
      <w:r w:rsidRPr="004D6992">
        <w:rPr>
          <w:i/>
        </w:rPr>
        <w:fldChar w:fldCharType="begin"/>
      </w:r>
      <w:r w:rsidRPr="004D6992">
        <w:rPr>
          <w:i/>
        </w:rPr>
        <w:instrText xml:space="preserve"> TC"(</w:instrText>
      </w:r>
      <w:bookmarkStart w:id="2" w:name="DocNumber"/>
      <w:r w:rsidRPr="004D6992">
        <w:rPr>
          <w:i/>
        </w:rPr>
        <w:instrText>B10-0155/2026</w:instrText>
      </w:r>
      <w:bookmarkEnd w:id="2"/>
      <w:r w:rsidRPr="004D6992">
        <w:rPr>
          <w:i/>
        </w:rPr>
        <w:instrText xml:space="preserve">)"\l3 \n&gt; \* MERGEFORMAT </w:instrText>
      </w:r>
      <w:r w:rsidRPr="004D6992">
        <w:rPr>
          <w:i/>
        </w:rPr>
        <w:fldChar w:fldCharType="end"/>
      </w:r>
    </w:p>
    <w:p w14:paraId="640D7415" w14:textId="77777777" w:rsidR="00230D3E" w:rsidRPr="004D6992" w:rsidRDefault="00230D3E" w:rsidP="00230D3E">
      <w:pPr>
        <w:rPr>
          <w:vanish/>
        </w:rPr>
      </w:pPr>
      <w:bookmarkStart w:id="3" w:name="PE"/>
      <w:r w:rsidRPr="004D6992">
        <w:rPr>
          <w:vanish/>
        </w:rPr>
        <w:t>PE781.228</w:t>
      </w:r>
      <w:bookmarkEnd w:id="3"/>
    </w:p>
    <w:p w14:paraId="732B4123" w14:textId="1F002DC5" w:rsidR="00230D3E" w:rsidRPr="004D6992" w:rsidRDefault="00230D3E" w:rsidP="00230D3E">
      <w:pPr>
        <w:pStyle w:val="ATHeading3"/>
      </w:pPr>
      <w:bookmarkStart w:id="4" w:name="Sujet"/>
      <w:r w:rsidRPr="004D6992">
        <w:t xml:space="preserve">Riżoluzzjoni tal-Parlament Ewropew </w:t>
      </w:r>
      <w:r w:rsidR="00AF4C97">
        <w:t>tat-12 ta’ Marzu</w:t>
      </w:r>
      <w:r w:rsidRPr="004D6992">
        <w:t xml:space="preserve"> 2026 dwar in-negozjati multilaterali fid-dawl tal-14-il Konferenza Ministerjali </w:t>
      </w:r>
      <w:proofErr w:type="spellStart"/>
      <w:r w:rsidRPr="004D6992">
        <w:t>tad</w:t>
      </w:r>
      <w:proofErr w:type="spellEnd"/>
      <w:r w:rsidRPr="004D6992">
        <w:t>-WTO f’</w:t>
      </w:r>
      <w:proofErr w:type="spellStart"/>
      <w:r w:rsidRPr="004D6992">
        <w:t>Yaoundé</w:t>
      </w:r>
      <w:proofErr w:type="spellEnd"/>
      <w:r w:rsidRPr="004D6992">
        <w:t>, mis-26 sad-29 ta’ Marzu 2026</w:t>
      </w:r>
      <w:bookmarkEnd w:id="4"/>
      <w:r w:rsidRPr="004D6992">
        <w:t xml:space="preserve"> </w:t>
      </w:r>
      <w:bookmarkStart w:id="5" w:name="References"/>
      <w:r w:rsidRPr="004D6992">
        <w:t>(2025/2875(RSP))</w:t>
      </w:r>
      <w:bookmarkEnd w:id="5"/>
    </w:p>
    <w:p w14:paraId="5D6ED10D" w14:textId="77777777" w:rsidR="00230D3E" w:rsidRPr="004D6992" w:rsidRDefault="00230D3E" w:rsidP="00230D3E"/>
    <w:p w14:paraId="73687ECF" w14:textId="38ED8573" w:rsidR="00705157" w:rsidRPr="00AF4C97" w:rsidRDefault="00705157" w:rsidP="00AF4C97">
      <w:pPr>
        <w:pStyle w:val="Corps"/>
        <w:spacing w:after="360"/>
        <w:rPr>
          <w:rFonts w:eastAsia="Times New Roman"/>
          <w:i/>
          <w:iCs/>
          <w:bdr w:val="none" w:sz="0" w:space="0" w:color="auto"/>
        </w:rPr>
      </w:pPr>
      <w:bookmarkStart w:id="6" w:name="TextBodyBegin"/>
      <w:bookmarkEnd w:id="6"/>
      <w:r w:rsidRPr="004D6992">
        <w:rPr>
          <w:i/>
          <w:bdr w:val="none" w:sz="0" w:space="0" w:color="auto"/>
        </w:rPr>
        <w:t>Il-Parlament Ewropew,</w:t>
      </w:r>
    </w:p>
    <w:p w14:paraId="0AD5B946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 xml:space="preserve">wara li </w:t>
      </w:r>
      <w:proofErr w:type="spellStart"/>
      <w:r w:rsidRPr="004D6992">
        <w:t>kkunsidra</w:t>
      </w:r>
      <w:proofErr w:type="spellEnd"/>
      <w:r w:rsidRPr="004D6992">
        <w:t xml:space="preserve"> l-Ftehim ta’ </w:t>
      </w:r>
      <w:proofErr w:type="spellStart"/>
      <w:r w:rsidRPr="004D6992">
        <w:t>Marrakexx</w:t>
      </w:r>
      <w:proofErr w:type="spellEnd"/>
      <w:r w:rsidRPr="004D6992">
        <w:t xml:space="preserve"> tal-15 ta’ April 1994 li jistabbilixxi l-Organizzazzjoni Dinjija tal-Kummerċ (WTO),</w:t>
      </w:r>
    </w:p>
    <w:p w14:paraId="44315F76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 xml:space="preserve">wara li kkunsidra d-Dikjarazzjoni Ministerjali adottata fl-14 ta’ Novembru 2001 fl-okkażjoni tal-Konferenza Ministerjali </w:t>
      </w:r>
      <w:proofErr w:type="spellStart"/>
      <w:r w:rsidRPr="004D6992">
        <w:t>tad</w:t>
      </w:r>
      <w:proofErr w:type="spellEnd"/>
      <w:r w:rsidRPr="004D6992">
        <w:t>-WTO f’</w:t>
      </w:r>
      <w:proofErr w:type="spellStart"/>
      <w:r w:rsidRPr="004D6992">
        <w:t>Doha</w:t>
      </w:r>
      <w:proofErr w:type="spellEnd"/>
      <w:r w:rsidRPr="004D6992">
        <w:t>,</w:t>
      </w:r>
    </w:p>
    <w:p w14:paraId="35281213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 xml:space="preserve">wara li kkunsidra r-riżoluzzjonijiet preċedenti tiegħu dwar id-WTO, b’mod partikolari dawk tat-8 ta’ Frar 2024 dwar in-negozjati multilaterali fid-dawl tat-13-il Konferenza Ministerjali </w:t>
      </w:r>
      <w:proofErr w:type="spellStart"/>
      <w:r w:rsidRPr="004D6992">
        <w:t>tad</w:t>
      </w:r>
      <w:proofErr w:type="spellEnd"/>
      <w:r w:rsidRPr="004D6992">
        <w:t>-WTO f’</w:t>
      </w:r>
      <w:proofErr w:type="spellStart"/>
      <w:r w:rsidRPr="004D6992">
        <w:t>Abu</w:t>
      </w:r>
      <w:proofErr w:type="spellEnd"/>
      <w:r w:rsidRPr="004D6992">
        <w:t xml:space="preserve"> </w:t>
      </w:r>
      <w:proofErr w:type="spellStart"/>
      <w:r w:rsidRPr="004D6992">
        <w:t>Dhabi</w:t>
      </w:r>
      <w:proofErr w:type="spellEnd"/>
      <w:r w:rsidRPr="004D6992">
        <w:rPr>
          <w:vertAlign w:val="superscript"/>
        </w:rPr>
        <w:footnoteReference w:id="1"/>
      </w:r>
      <w:r w:rsidRPr="004D6992">
        <w:t>, tal-25 ta’ Novembru 2021 dwar in-negozjati multilaterali fid-dawl tat-12-il Konferenza Ministerjali tad-WTO f’Ġinevra</w:t>
      </w:r>
      <w:r w:rsidRPr="004D6992">
        <w:rPr>
          <w:vertAlign w:val="superscript"/>
        </w:rPr>
        <w:footnoteReference w:id="2"/>
      </w:r>
      <w:r w:rsidRPr="004D6992">
        <w:t>, tad-29 ta’ Novembru 2018 bit-titolu “id-WTO: it-triq ’il quddiem”</w:t>
      </w:r>
      <w:r w:rsidRPr="004D6992">
        <w:rPr>
          <w:vertAlign w:val="superscript"/>
        </w:rPr>
        <w:footnoteReference w:id="3"/>
      </w:r>
      <w:r w:rsidRPr="004D6992">
        <w:t xml:space="preserve"> u tat-28 ta’ Novembru 2019 dwar il-kriżi tal-Korp tal-Appell tad-WTO</w:t>
      </w:r>
      <w:r w:rsidRPr="004D6992">
        <w:rPr>
          <w:vertAlign w:val="superscript"/>
        </w:rPr>
        <w:footnoteReference w:id="4"/>
      </w:r>
      <w:r w:rsidRPr="004D6992">
        <w:t>,</w:t>
      </w:r>
    </w:p>
    <w:p w14:paraId="5D4A456E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d-dokumenti ta’ eżitu adottati b’kunsens fis-sessjonijiet annwali tal-Konferenza Parlamentari dwar id-WTO fil-25 ta’ Frar 2024 f’</w:t>
      </w:r>
      <w:proofErr w:type="spellStart"/>
      <w:r w:rsidRPr="004D6992">
        <w:t>Abu</w:t>
      </w:r>
      <w:proofErr w:type="spellEnd"/>
      <w:r w:rsidRPr="004D6992">
        <w:t xml:space="preserve"> </w:t>
      </w:r>
      <w:proofErr w:type="spellStart"/>
      <w:r w:rsidRPr="004D6992">
        <w:t>Dhabi</w:t>
      </w:r>
      <w:proofErr w:type="spellEnd"/>
      <w:r w:rsidRPr="004D6992">
        <w:t xml:space="preserve">, fis-7 ta’ Diċembru 2018 f’Ġinevra u fl-10 ta’ Diċembru 2017 fi Buenos </w:t>
      </w:r>
      <w:proofErr w:type="spellStart"/>
      <w:r w:rsidRPr="004D6992">
        <w:t>Aires</w:t>
      </w:r>
      <w:proofErr w:type="spellEnd"/>
      <w:r w:rsidRPr="004D6992">
        <w:t>,</w:t>
      </w:r>
    </w:p>
    <w:p w14:paraId="055687B3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l-eżiti tat-13-il Konferenza Ministerjali tad-WTO (KM13) li saret f’</w:t>
      </w:r>
      <w:proofErr w:type="spellStart"/>
      <w:r w:rsidRPr="004D6992">
        <w:t>Abu</w:t>
      </w:r>
      <w:proofErr w:type="spellEnd"/>
      <w:r w:rsidRPr="004D6992">
        <w:t xml:space="preserve"> </w:t>
      </w:r>
      <w:proofErr w:type="spellStart"/>
      <w:r w:rsidRPr="004D6992">
        <w:t>Dhabi</w:t>
      </w:r>
      <w:proofErr w:type="spellEnd"/>
      <w:r w:rsidRPr="004D6992">
        <w:t xml:space="preserve"> fi Frar 2024, fosthom l-adozzjoni tad-Dikjarazzjoni Ministerjali ta’ </w:t>
      </w:r>
      <w:proofErr w:type="spellStart"/>
      <w:r w:rsidRPr="004D6992">
        <w:t>Abu</w:t>
      </w:r>
      <w:proofErr w:type="spellEnd"/>
      <w:r w:rsidRPr="004D6992">
        <w:t xml:space="preserve"> </w:t>
      </w:r>
      <w:proofErr w:type="spellStart"/>
      <w:r w:rsidRPr="004D6992">
        <w:t>Dhabi</w:t>
      </w:r>
      <w:proofErr w:type="spellEnd"/>
      <w:r w:rsidRPr="004D6992">
        <w:t xml:space="preserve">, li torbot il-kummerċ mal-Aġenda 2030 tan-Nazzjonijiet Uniti, u l-adeżjoni ta’ </w:t>
      </w:r>
      <w:proofErr w:type="spellStart"/>
      <w:r w:rsidRPr="004D6992">
        <w:t>Comoros</w:t>
      </w:r>
      <w:proofErr w:type="spellEnd"/>
      <w:r w:rsidRPr="004D6992">
        <w:t xml:space="preserve"> u ta’ Timor </w:t>
      </w:r>
      <w:proofErr w:type="spellStart"/>
      <w:r w:rsidRPr="004D6992">
        <w:t>Leste</w:t>
      </w:r>
      <w:proofErr w:type="spellEnd"/>
      <w:r w:rsidRPr="004D6992">
        <w:t xml:space="preserve"> </w:t>
      </w:r>
      <w:proofErr w:type="spellStart"/>
      <w:r w:rsidRPr="004D6992">
        <w:t>mad</w:t>
      </w:r>
      <w:proofErr w:type="spellEnd"/>
      <w:r w:rsidRPr="004D6992">
        <w:t xml:space="preserve">-WTO, iżda mingħajr ma </w:t>
      </w:r>
      <w:proofErr w:type="spellStart"/>
      <w:r w:rsidRPr="004D6992">
        <w:t>inkludew</w:t>
      </w:r>
      <w:proofErr w:type="spellEnd"/>
      <w:r w:rsidRPr="004D6992">
        <w:t xml:space="preserve"> </w:t>
      </w:r>
      <w:proofErr w:type="spellStart"/>
      <w:r w:rsidRPr="004D6992">
        <w:t>ftehimiet</w:t>
      </w:r>
      <w:proofErr w:type="spellEnd"/>
      <w:r w:rsidRPr="004D6992">
        <w:t xml:space="preserve"> dwar oqsma kruċjali bħas-sussidji għas-sajd, l-agrikoltura u r-riforma tas-soluzzjoni tat-tilwim,</w:t>
      </w:r>
    </w:p>
    <w:p w14:paraId="63A07F5E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 xml:space="preserve">wara li kkunsidra d-dħul fis-seħħ, fil-15 ta’ Settembru 2025, tal-Ftehim tad-WTO dwar is-Sussidji għas-Sajd, li jimpenja lill-membri jnaqqsu b’biljuni ta’ dollari l-infiq annwali </w:t>
      </w:r>
      <w:r w:rsidRPr="004D6992">
        <w:lastRenderedPageBreak/>
        <w:t>għas-sussidji li l-aktar jagħmlu ħsara u li jikkontribwixxu għat-tnaqqis tal-istokkijiet tal-ħut fil-baħar,</w:t>
      </w:r>
    </w:p>
    <w:p w14:paraId="1F4332D6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l-Għanijiet ta’ Żvilupp Sostenibbli (</w:t>
      </w:r>
      <w:proofErr w:type="spellStart"/>
      <w:r w:rsidRPr="004D6992">
        <w:t>SDGs</w:t>
      </w:r>
      <w:proofErr w:type="spellEnd"/>
      <w:r w:rsidRPr="004D6992">
        <w:t>) tan-Nazzjonijiet Uniti,</w:t>
      </w:r>
    </w:p>
    <w:p w14:paraId="7001EE9E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l-Ftehim ta’ Pariġi fi ħdan il-Konvenzjoni Qafas tan-Nazzjonijiet Uniti dwar it-Tibdil fil-Klima, li ilu fis-seħħ minn Novembru 2016,</w:t>
      </w:r>
    </w:p>
    <w:p w14:paraId="152C0A0E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 xml:space="preserve">wara li kkunsidra l-komunikazzjoni tal-Kummissjoni tat-18 ta’ Frar 2021 bit-titolu “Rieżami tal-Politika Kummerċjali – Politika Kummerċjali Miftuħa, Sostenibbli u </w:t>
      </w:r>
      <w:proofErr w:type="spellStart"/>
      <w:r w:rsidRPr="004D6992">
        <w:t>Assertiva</w:t>
      </w:r>
      <w:proofErr w:type="spellEnd"/>
      <w:r w:rsidRPr="004D6992">
        <w:t>” kif ukoll l-anness tagħha bit-titolu “Ir-riforma tad-WTO: lejn sistema kummerċjali multilaterali sostenibbli u effettiva” (COM(2021)0066),</w:t>
      </w:r>
    </w:p>
    <w:p w14:paraId="558A68DE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l-Artikolu 136(2) tar-Regoli ta’ Proċedura tiegħu,</w:t>
      </w:r>
    </w:p>
    <w:p w14:paraId="39E5E5D0" w14:textId="77777777" w:rsidR="00705157" w:rsidRPr="004D6992" w:rsidRDefault="00705157" w:rsidP="00705157">
      <w:pPr>
        <w:pStyle w:val="NormalHanging12a"/>
      </w:pPr>
      <w:r w:rsidRPr="004D6992">
        <w:t>–</w:t>
      </w:r>
      <w:r w:rsidRPr="004D6992">
        <w:tab/>
        <w:t>wara li kkunsidra l-mozzjoni għal riżoluzzjoni tal-Kumitat għall-Kummerċ Internazzjonali,</w:t>
      </w:r>
    </w:p>
    <w:p w14:paraId="43AE3C3F" w14:textId="77777777" w:rsidR="00705157" w:rsidRPr="004D6992" w:rsidRDefault="00705157" w:rsidP="00705157">
      <w:pPr>
        <w:pStyle w:val="NormalHanging12a"/>
      </w:pPr>
      <w:r w:rsidRPr="004D6992">
        <w:t>A.</w:t>
      </w:r>
      <w:r w:rsidRPr="004D6992">
        <w:tab/>
        <w:t>billi d-WTO nħolqot biex tippromwovi l-liberalizzazzjoni tal-kummerċ ta’ merkanzija u servizzi, issaħħaħ il-</w:t>
      </w:r>
      <w:proofErr w:type="spellStart"/>
      <w:r w:rsidRPr="004D6992">
        <w:t>multilateraliżmu</w:t>
      </w:r>
      <w:proofErr w:type="spellEnd"/>
      <w:r w:rsidRPr="004D6992">
        <w:t xml:space="preserve"> u </w:t>
      </w:r>
      <w:proofErr w:type="spellStart"/>
      <w:r w:rsidRPr="004D6992">
        <w:t>trawwem</w:t>
      </w:r>
      <w:proofErr w:type="spellEnd"/>
      <w:r w:rsidRPr="004D6992">
        <w:t xml:space="preserve"> sistema kummerċjali multilaterali ġusta, miftuħa, inklużiva, ibbażata fuq ir-regoli u mhux diskriminatorja, bil-għan li tiffaċilita l-iskambju ta’ merkanzija u servizzi, toffri opportunitajiet ta’ impjieg, tkabbir u prosperità kif ukoll ittejjeb il-benesseri tan-nies fid-dinja kollha; billi l-għan ġenerali tal-politika kummerċjali tal-UE huwa li tikkontribwixxi għall-iżvilupp </w:t>
      </w:r>
      <w:proofErr w:type="spellStart"/>
      <w:r w:rsidRPr="004D6992">
        <w:t>armonjuż</w:t>
      </w:r>
      <w:proofErr w:type="spellEnd"/>
      <w:r w:rsidRPr="004D6992">
        <w:t xml:space="preserve"> tal-kummerċ dinji, għat-tneħħija gradwali tar-restrizzjonijiet fuq il-kummerċ internazzjonali u fuq l-investiment barrani dirett, kif ukoll għal tnaqqis fl-ostakli tad-dwana u oħrajn; billi l-mandat primarju tad-WTO huwa li tiżgura l-aċċess għas-suq, il-prevedibbiltà u ċ-ċertezza legali fil-kummerċ internazzjonali u ma għandhiex </w:t>
      </w:r>
      <w:proofErr w:type="spellStart"/>
      <w:r w:rsidRPr="004D6992">
        <w:t>tevolvi</w:t>
      </w:r>
      <w:proofErr w:type="spellEnd"/>
      <w:r w:rsidRPr="004D6992">
        <w:t xml:space="preserve"> f’forum ġenerali ta’ politika lil hinn mill-funzjonijiet kummerċjali ewlenin tagħha; billi l-kummerċ huwa essenzjali u huwa strument kruċjali biex jappoġġja u jikkomplementa l-isforzi għal progress fit-tkabbir sostenibbli u għat-titjib tal-istandards tal-għajxien, biex jiġu żgurati livell massimu ta’ impjiegi ta’ kwalità aħjar u volum kbir u li qed jikber b’mod kostanti ta’ introjtu reali f’konformità mal-objettiv tal-iżvilupp sostenibbli;</w:t>
      </w:r>
    </w:p>
    <w:p w14:paraId="0E4A1501" w14:textId="77777777" w:rsidR="00705157" w:rsidRPr="004D6992" w:rsidRDefault="00705157" w:rsidP="00705157">
      <w:pPr>
        <w:pStyle w:val="NormalHanging12a"/>
      </w:pPr>
      <w:r w:rsidRPr="004D6992">
        <w:t>B.</w:t>
      </w:r>
      <w:r w:rsidRPr="004D6992">
        <w:tab/>
        <w:t xml:space="preserve">billi s-sistema kummerċjali multilaterali qed tiffaċċja sfidi politiċi u istituzzjonali serji; billi dawn l-isfidi jirriżultaw mhux biss minn nuqqasijiet istituzzjonali, iżda wkoll mill-proliferazzjoni ta’ miżuri unilaterali u </w:t>
      </w:r>
      <w:proofErr w:type="spellStart"/>
      <w:r w:rsidRPr="004D6992">
        <w:t>protezzjonisti</w:t>
      </w:r>
      <w:proofErr w:type="spellEnd"/>
      <w:r w:rsidRPr="004D6992">
        <w:t xml:space="preserve">, fosthom restrizzjonijiet fuq l-esportazzjoni, sussidji diskriminatorji u prattiki kummerċjali inġusti, u dawn </w:t>
      </w:r>
      <w:proofErr w:type="spellStart"/>
      <w:r w:rsidRPr="004D6992">
        <w:t>jimminaw</w:t>
      </w:r>
      <w:proofErr w:type="spellEnd"/>
      <w:r w:rsidRPr="004D6992">
        <w:t xml:space="preserve"> il-fiduċja, </w:t>
      </w:r>
      <w:proofErr w:type="spellStart"/>
      <w:r w:rsidRPr="004D6992">
        <w:t>jifframmentaw</w:t>
      </w:r>
      <w:proofErr w:type="spellEnd"/>
      <w:r w:rsidRPr="004D6992">
        <w:t xml:space="preserve"> il-ktajjen tal-valur globali u jagħmlu ħsara lill-ekonomija tad-dinja u lill-prosperità tagħha; billi t-taqlib attwali fil-kummerċ dinji qiegħed jiġġenera inċertezza u kostijiet ekonomiċi enormi fid-dinja kollha, u dan juri b’mod ċar li huma indispensabbli regoli prevedibbli, stabbli u ġusti biex il-kummerċ jiffjorixxi;</w:t>
      </w:r>
    </w:p>
    <w:p w14:paraId="4B149237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C.</w:t>
      </w:r>
      <w:r w:rsidRPr="004D6992">
        <w:tab/>
        <w:t xml:space="preserve">billi s-sistema kummerċjali multilaterali għadha ferm ħajja u attiva u t-72 % tal-kummerċ dinji llum għadu jsir skont regoli relatati mat-trattament tan-nazzjon l-aktar </w:t>
      </w:r>
      <w:proofErr w:type="spellStart"/>
      <w:r w:rsidRPr="004D6992">
        <w:t>iffavorit</w:t>
      </w:r>
      <w:proofErr w:type="spellEnd"/>
      <w:r w:rsidRPr="004D6992">
        <w:t xml:space="preserve"> (MFN); billi dan juri li d-WTO tkompli tipprovdi qafas vitali ta’ prevedibbiltà u stabbiltà għall-kummerċ dinji, u li s-salvagwardja tal-prinċipji u d-dixxiplini ewlenin tagħha għadha kruċjali;</w:t>
      </w:r>
    </w:p>
    <w:p w14:paraId="6F3A336D" w14:textId="77777777" w:rsidR="00705157" w:rsidRPr="004D6992" w:rsidRDefault="00705157" w:rsidP="00705157">
      <w:pPr>
        <w:pStyle w:val="NormalHanging12a"/>
      </w:pPr>
      <w:r w:rsidRPr="004D6992">
        <w:t>D.</w:t>
      </w:r>
      <w:r w:rsidRPr="004D6992">
        <w:tab/>
        <w:t xml:space="preserve">billi l-kooperazzjoni u l-involviment mal-pajjiżi li qed jiżviluppaw huma vitali biex jinżamm l-ordni multilaterali </w:t>
      </w:r>
      <w:proofErr w:type="spellStart"/>
      <w:r w:rsidRPr="004D6992">
        <w:t>bbażat</w:t>
      </w:r>
      <w:proofErr w:type="spellEnd"/>
      <w:r w:rsidRPr="004D6992">
        <w:t xml:space="preserve"> fuq ir-regoli; billi tali kooperazzjoni għandha tkun </w:t>
      </w:r>
      <w:r w:rsidRPr="004D6992">
        <w:lastRenderedPageBreak/>
        <w:t>ibbażata fuq rispett reċiproku u impenn ġenwin biex titrawwem il-kooperazzjoni internazzjonali;</w:t>
      </w:r>
    </w:p>
    <w:p w14:paraId="26D3C892" w14:textId="77777777" w:rsidR="00705157" w:rsidRPr="004D6992" w:rsidRDefault="00705157" w:rsidP="00705157">
      <w:pPr>
        <w:pStyle w:val="NormalHanging12a"/>
      </w:pPr>
      <w:r w:rsidRPr="004D6992">
        <w:t>E.</w:t>
      </w:r>
      <w:r w:rsidRPr="004D6992">
        <w:tab/>
        <w:t>billi l-kuntest tal-kummerċ dinji għadda minn trasformazzjoni f’dawn l-aħħar 30 sena, anki bis-saħħa tal-progress ekonomiku tal-pajjiżi ewlenin tal-G20 u tal-bidliet tal-piż relattiv tagħhom fil-kummerċ dinji, kif ukoll bis-saħħa taż-żieda fil-membri tad-WTO u tad-diversifikazzjoni tagħhom; billi d-WTO sabet diffikultajiet biex tifhem ir-realtà ekonomika u kummerċjali l-ġdida u għalhekk ma kinitx kapaċi toħloq aġenda ambizzjuża, minħabba d-</w:t>
      </w:r>
      <w:proofErr w:type="spellStart"/>
      <w:r w:rsidRPr="004D6992">
        <w:t>diversità</w:t>
      </w:r>
      <w:proofErr w:type="spellEnd"/>
      <w:r w:rsidRPr="004D6992">
        <w:t xml:space="preserve"> tal-membri tagħha u tal-varjetà tal-interessi; billi s-sistema kummerċjali dinjija tinsab taħt pressjoni qawwija minħabba l-</w:t>
      </w:r>
      <w:proofErr w:type="spellStart"/>
      <w:r w:rsidRPr="004D6992">
        <w:t>protezzjoniżmu</w:t>
      </w:r>
      <w:proofErr w:type="spellEnd"/>
      <w:r w:rsidRPr="004D6992">
        <w:t xml:space="preserve"> dejjem akbar tal-politiki kummerċjali tal-Istati Uniti, iżda wkoll minħabba l-politiki u l-prattiki mhux tas-suq taċ-Ċina, li qed joħolqu kapaċità żejda u distorsjonijiet tas-suq fis-sistema;</w:t>
      </w:r>
    </w:p>
    <w:p w14:paraId="25C25924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F.</w:t>
      </w:r>
      <w:r w:rsidRPr="004D6992">
        <w:tab/>
        <w:t xml:space="preserve">billi d-WTO hija organizzazzjoni multilaterali unika fis-sens li kull membru jipparteċipa fuq l-istess livell, toħloq u tirregola regoli vinkolanti tal-kummerċ bejn il-membri tagħha u hija </w:t>
      </w:r>
      <w:proofErr w:type="spellStart"/>
      <w:r w:rsidRPr="004D6992">
        <w:t>mirfuda</w:t>
      </w:r>
      <w:proofErr w:type="spellEnd"/>
      <w:r w:rsidRPr="004D6992">
        <w:t xml:space="preserve"> minn sistema għas-soluzzjoni tat-tilwim legalment vinkolanti; billi sistema kummerċjali multilaterali li tiffunzjona tajjeb u bbażata fuq ir-regoli hija essenzjali biex tissalvagwardja l-kompetittività tal-ekonomija Ewropea, issaħħaħ ir-reżiljenza tal-katina tal-provvista u </w:t>
      </w:r>
      <w:proofErr w:type="spellStart"/>
      <w:r w:rsidRPr="004D6992">
        <w:t>tappoġġja</w:t>
      </w:r>
      <w:proofErr w:type="spellEnd"/>
      <w:r w:rsidRPr="004D6992">
        <w:t xml:space="preserve"> r-</w:t>
      </w:r>
      <w:proofErr w:type="spellStart"/>
      <w:r w:rsidRPr="004D6992">
        <w:t>reżiljenza</w:t>
      </w:r>
      <w:proofErr w:type="spellEnd"/>
      <w:r w:rsidRPr="004D6992">
        <w:t xml:space="preserve"> strateġika tal-UE b’mod ġenerali;</w:t>
      </w:r>
    </w:p>
    <w:p w14:paraId="2BE27439" w14:textId="77777777" w:rsidR="00705157" w:rsidRPr="004D6992" w:rsidRDefault="00705157" w:rsidP="00705157">
      <w:pPr>
        <w:pStyle w:val="NormalHanging12a"/>
      </w:pPr>
      <w:r w:rsidRPr="004D6992">
        <w:t>G.</w:t>
      </w:r>
      <w:r w:rsidRPr="004D6992">
        <w:tab/>
        <w:t xml:space="preserve">billi r-regoli attwali tad-WTO fil-qasam tas-sussidji ma ġewx adattati għaċ-ċirkostanzi li qed jinbidlu tal-kummerċ dinji; billi r-regoli </w:t>
      </w:r>
      <w:proofErr w:type="spellStart"/>
      <w:r w:rsidRPr="004D6992">
        <w:t>obsoleti</w:t>
      </w:r>
      <w:proofErr w:type="spellEnd"/>
      <w:r w:rsidRPr="004D6992">
        <w:t xml:space="preserve"> ma kinux kapaċi jillimitaw l-interventi statali </w:t>
      </w:r>
      <w:proofErr w:type="spellStart"/>
      <w:r w:rsidRPr="004D6992">
        <w:t>distorsivi</w:t>
      </w:r>
      <w:proofErr w:type="spellEnd"/>
      <w:r w:rsidRPr="004D6992">
        <w:t xml:space="preserve">; billi l-kompetizzjoni ġusta u l-limitazzjoni tal-effetti kollaterali tal-politiki industrijali huma </w:t>
      </w:r>
      <w:proofErr w:type="spellStart"/>
      <w:r w:rsidRPr="004D6992">
        <w:t>prekundizzjonijiet</w:t>
      </w:r>
      <w:proofErr w:type="spellEnd"/>
      <w:r w:rsidRPr="004D6992">
        <w:t xml:space="preserve"> kruċjali biex jinkisbu l-objettivi ta’ industrijalizzazzjoni tal-pajjiżi li qed jiżviluppaw;</w:t>
      </w:r>
    </w:p>
    <w:p w14:paraId="299186C0" w14:textId="77777777" w:rsidR="00705157" w:rsidRPr="004D6992" w:rsidRDefault="00705157" w:rsidP="00705157">
      <w:pPr>
        <w:pStyle w:val="NormalHanging12a"/>
      </w:pPr>
      <w:r w:rsidRPr="004D6992">
        <w:t>H.</w:t>
      </w:r>
      <w:r w:rsidRPr="004D6992">
        <w:tab/>
        <w:t xml:space="preserve">billi d-WTO għandha bżonn tiġi adattata għal dawn ir-realtajiet il-ġodda u tiġi modernizzata biex tkun lesta għas-seklu 21 u biex tindirizza l-isfidi l-ġodda marbuta </w:t>
      </w:r>
      <w:proofErr w:type="spellStart"/>
      <w:r w:rsidRPr="004D6992">
        <w:t>mat-tranżizzjoni</w:t>
      </w:r>
      <w:proofErr w:type="spellEnd"/>
      <w:r w:rsidRPr="004D6992">
        <w:t xml:space="preserve"> ekoloġika u ma’ dik diġitali;</w:t>
      </w:r>
    </w:p>
    <w:p w14:paraId="4EEB37A2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I.</w:t>
      </w:r>
      <w:r w:rsidRPr="004D6992">
        <w:tab/>
        <w:t>billi rapport tan-Nazzjonijiet Uniti dwar il-Kummerċ u l-Iżvilupp tal-2025</w:t>
      </w:r>
      <w:r w:rsidRPr="004D6992">
        <w:rPr>
          <w:bCs/>
          <w:iCs/>
          <w:vertAlign w:val="superscript"/>
        </w:rPr>
        <w:footnoteReference w:id="5"/>
      </w:r>
      <w:r w:rsidRPr="004D6992">
        <w:t xml:space="preserve"> wera li, għall-kuntrarju tal-argumenti ta’ dawk li jopponu l-moratorju fuq il-kummerċ elettroniku, id-dħul mit-tassazzjoni diġitali jkun limitat u jirriskja li </w:t>
      </w:r>
      <w:proofErr w:type="spellStart"/>
      <w:r w:rsidRPr="004D6992">
        <w:t>jimmina</w:t>
      </w:r>
      <w:proofErr w:type="spellEnd"/>
      <w:r w:rsidRPr="004D6992">
        <w:t xml:space="preserve"> l-kompetittività u l-kummerċ;</w:t>
      </w:r>
    </w:p>
    <w:p w14:paraId="30C2316C" w14:textId="77777777" w:rsidR="00705157" w:rsidRPr="004D6992" w:rsidRDefault="00705157" w:rsidP="00705157">
      <w:pPr>
        <w:pStyle w:val="NormalHanging12a"/>
      </w:pPr>
      <w:r w:rsidRPr="004D6992">
        <w:t>J.</w:t>
      </w:r>
      <w:r w:rsidRPr="004D6992">
        <w:tab/>
        <w:t>billi l-Ftehim tad-WTO dwar is-Sussidji għas-Sajd, li ntlaħaq qbil dwaru fit-12-il Konferenza Ministerjali u daħal fis-seħħ f’Settembru 2025, huwa l-ewwel ftehim kummerċjali multilaterali li qatt sar iċċentrat fuq is-sostenibbiltà ambjentali u jistabbilixxi ġabra vinkolanti ta’ regoli globali biex tgħin tillimita s-sussidji li jagħmlu l-ħsara pprovduti mill-gvernijiet lis-settur tas-sajd, stmati għal USD 22 biljun fis-sena, kif previst mill-mira 14.6 tal-SDG;</w:t>
      </w:r>
    </w:p>
    <w:p w14:paraId="24EEC178" w14:textId="77777777" w:rsidR="00705157" w:rsidRPr="004D6992" w:rsidRDefault="00705157" w:rsidP="00705157">
      <w:pPr>
        <w:pStyle w:val="NormalHanging12a"/>
      </w:pPr>
      <w:r w:rsidRPr="004D6992">
        <w:t>K.</w:t>
      </w:r>
      <w:r w:rsidRPr="004D6992">
        <w:tab/>
        <w:t xml:space="preserve">billi s-sigurtà tal-ikel għadha sfida, peress li 258 miljun ruħ ġew ikklassifikati li jinsabu f’sitwazzjoni ta’ kriżi jew f’fażijiet aktar severi ta’ </w:t>
      </w:r>
      <w:proofErr w:type="spellStart"/>
      <w:r w:rsidRPr="004D6992">
        <w:t>insigurtà</w:t>
      </w:r>
      <w:proofErr w:type="spellEnd"/>
      <w:r w:rsidRPr="004D6992">
        <w:t xml:space="preserve"> akuta tal-ikel fl-2022, ċifra </w:t>
      </w:r>
      <w:r w:rsidRPr="004D6992">
        <w:lastRenderedPageBreak/>
        <w:t>ogħla meta mqabbla mal-193 miljun tal-2021; billi l-Ftehim tad-WTO dwar l-Agrikoltura fil-qafas taċ-Ċiklu tal-Urugwaj jirrikonoxxi espliċitament l-importanza li s-sigurtà tal-ikel titqies fin-negozjati li għaddejjin; billi l-kummerċ għandu l-potenzjal iżid id-disponibbiltà tal-ikel fir-reġjuni li fihom huwa limitat u jista’ jikkontribwixxi wkoll biex itejjeb l-aċċess ekonomiku għall-ikel billi jiġġenera opportunitajiet ta’ impjieg u jżid l-</w:t>
      </w:r>
      <w:proofErr w:type="spellStart"/>
      <w:r w:rsidRPr="004D6992">
        <w:t>introjti</w:t>
      </w:r>
      <w:proofErr w:type="spellEnd"/>
      <w:r w:rsidRPr="004D6992">
        <w:t>;</w:t>
      </w:r>
    </w:p>
    <w:p w14:paraId="7680EC23" w14:textId="77777777" w:rsidR="00705157" w:rsidRPr="004D6992" w:rsidRDefault="00705157" w:rsidP="00705157">
      <w:pPr>
        <w:pStyle w:val="NormalHanging12a"/>
      </w:pPr>
      <w:r w:rsidRPr="004D6992">
        <w:t>L.</w:t>
      </w:r>
      <w:r w:rsidRPr="004D6992">
        <w:tab/>
        <w:t xml:space="preserve">billi mill-11 ta’ Diċembru 2019, il-Korp tal-Appell tad-WTO ma baqax jopera, u dan iddetermina </w:t>
      </w:r>
      <w:proofErr w:type="spellStart"/>
      <w:r w:rsidRPr="004D6992">
        <w:t>mblokk</w:t>
      </w:r>
      <w:proofErr w:type="spellEnd"/>
      <w:r w:rsidRPr="004D6992">
        <w:t xml:space="preserve"> tal-istadju tal-appell funzjonali, indipendenti u imparzjali fis-soluzzjoni tat-tilwim; billi d-diskussjoni mmexxija minn </w:t>
      </w:r>
      <w:proofErr w:type="spellStart"/>
      <w:r w:rsidRPr="004D6992">
        <w:t>faċilitaturi</w:t>
      </w:r>
      <w:proofErr w:type="spellEnd"/>
      <w:r w:rsidRPr="004D6992">
        <w:t xml:space="preserve"> dwar ir-riforma tas-soluzzjoni tat-tilwim mill-KM13 għadha ma wasslitx għal eżitu sodisfaċenti;</w:t>
      </w:r>
    </w:p>
    <w:p w14:paraId="4AEFE8DC" w14:textId="77777777" w:rsidR="00705157" w:rsidRPr="004D6992" w:rsidRDefault="00705157" w:rsidP="00705157">
      <w:pPr>
        <w:pStyle w:val="NormalHanging12a"/>
      </w:pPr>
      <w:r w:rsidRPr="004D6992">
        <w:t>M.</w:t>
      </w:r>
      <w:r w:rsidRPr="004D6992">
        <w:tab/>
        <w:t xml:space="preserve">billi l-Parlament Ewropew, flimkien mal-Unjoni </w:t>
      </w:r>
      <w:proofErr w:type="spellStart"/>
      <w:r w:rsidRPr="004D6992">
        <w:t>Interparlamentari</w:t>
      </w:r>
      <w:proofErr w:type="spellEnd"/>
      <w:r w:rsidRPr="004D6992">
        <w:t xml:space="preserve">, ilu aktar minn 20 sena </w:t>
      </w:r>
      <w:proofErr w:type="spellStart"/>
      <w:r w:rsidRPr="004D6992">
        <w:t>jiżvolġi</w:t>
      </w:r>
      <w:proofErr w:type="spellEnd"/>
      <w:r w:rsidRPr="004D6992">
        <w:t xml:space="preserve"> rwol kruċjali biex tiġi stabbilita dimensjoni parlamentari għad-WTO permezz tal-Konferenza Parlamentari dwar id-WTO;</w:t>
      </w:r>
    </w:p>
    <w:p w14:paraId="70C51A5C" w14:textId="77777777" w:rsidR="00705157" w:rsidRPr="004D6992" w:rsidRDefault="00705157" w:rsidP="00705157">
      <w:pPr>
        <w:pStyle w:val="NormalHanging12a"/>
      </w:pPr>
      <w:r w:rsidRPr="004D6992">
        <w:t>N.</w:t>
      </w:r>
      <w:r w:rsidRPr="004D6992">
        <w:tab/>
        <w:t xml:space="preserve">billi matul il-Forum Pubbliku tad-WTO, li sar fis-17 u fit-18 ta’ Settembru 2025, l-organizzaturi ħeġġew b’mod attiv l-impenn imsaħħaħ u strutturat tas-settur privat u </w:t>
      </w:r>
      <w:proofErr w:type="spellStart"/>
      <w:r w:rsidRPr="004D6992">
        <w:t>rrikonoxxewlu</w:t>
      </w:r>
      <w:proofErr w:type="spellEnd"/>
      <w:r w:rsidRPr="004D6992">
        <w:t xml:space="preserve"> r-rwol essenzjali tiegħu biex jappoġġja sistema kummerċjali multilaterali miftuħa, prevedibbli u inklużiva;</w:t>
      </w:r>
    </w:p>
    <w:p w14:paraId="54911E7A" w14:textId="77777777" w:rsidR="00705157" w:rsidRPr="004D6992" w:rsidRDefault="00705157" w:rsidP="00705157">
      <w:pPr>
        <w:pStyle w:val="NormalHanging12a"/>
      </w:pPr>
      <w:r w:rsidRPr="004D6992">
        <w:t>O.</w:t>
      </w:r>
      <w:r w:rsidRPr="004D6992">
        <w:tab/>
        <w:t>billi l-14-il Konferenza Ministerjali tad-WTO (KM14) se ssir f’</w:t>
      </w:r>
      <w:proofErr w:type="spellStart"/>
      <w:r w:rsidRPr="004D6992">
        <w:t>Yaoundé</w:t>
      </w:r>
      <w:proofErr w:type="spellEnd"/>
      <w:r w:rsidRPr="004D6992">
        <w:t>, il-Kamerun, mis-26 sad-29 ta’ Marzu 2026;</w:t>
      </w:r>
    </w:p>
    <w:p w14:paraId="5E4B0D41" w14:textId="77777777" w:rsidR="00705157" w:rsidRPr="004D6992" w:rsidRDefault="00705157" w:rsidP="00705157">
      <w:pPr>
        <w:pStyle w:val="NormalHanging12a"/>
      </w:pPr>
      <w:r w:rsidRPr="004D6992">
        <w:t>1.</w:t>
      </w:r>
      <w:r w:rsidRPr="004D6992">
        <w:tab/>
        <w:t>Itenni l-impenn sħiħ tiegħu għall-valur dejjiemi tal-</w:t>
      </w:r>
      <w:proofErr w:type="spellStart"/>
      <w:r w:rsidRPr="004D6992">
        <w:t>multilateraliżmu</w:t>
      </w:r>
      <w:proofErr w:type="spellEnd"/>
      <w:r w:rsidRPr="004D6992">
        <w:t xml:space="preserve"> u </w:t>
      </w:r>
      <w:proofErr w:type="spellStart"/>
      <w:r w:rsidRPr="004D6992">
        <w:t>jissottolinja</w:t>
      </w:r>
      <w:proofErr w:type="spellEnd"/>
      <w:r w:rsidRPr="004D6992">
        <w:t xml:space="preserve"> li sistema multilaterali modernizzata li tirregola l-kummerċ hija essenzjali; jitlob aġenda kummerċjali bbażata fuq kummerċ miftuħ, ġust u </w:t>
      </w:r>
      <w:proofErr w:type="spellStart"/>
      <w:r w:rsidRPr="004D6992">
        <w:t>bbażat</w:t>
      </w:r>
      <w:proofErr w:type="spellEnd"/>
      <w:r w:rsidRPr="004D6992">
        <w:t xml:space="preserve"> fuq ir-regoli għall-ġid ta’ kulħadd, li tikkontribwixxi għal żvilupp ekonomiku sostenibbli, u b’hekk jissaħħu l-paċi u s-sigurtà; jenfasizza l-fatt li d-WTO għandha tippromwovi t-twettiq tad-drittijiet soċjali u ambjentali, fosthom l-</w:t>
      </w:r>
      <w:proofErr w:type="spellStart"/>
      <w:r w:rsidRPr="004D6992">
        <w:t>SDGs</w:t>
      </w:r>
      <w:proofErr w:type="spellEnd"/>
      <w:r w:rsidRPr="004D6992">
        <w:t>, kif ukoll għandha tiżgura l-applikazzjoni universali tar-regoli armonizzati maqbula fil-livell multilaterali;</w:t>
      </w:r>
    </w:p>
    <w:p w14:paraId="004855C7" w14:textId="77777777" w:rsidR="00705157" w:rsidRPr="004D6992" w:rsidRDefault="00705157" w:rsidP="00705157">
      <w:pPr>
        <w:pStyle w:val="NormalHanging12a"/>
      </w:pPr>
      <w:r w:rsidRPr="004D6992">
        <w:t>2.</w:t>
      </w:r>
      <w:r w:rsidRPr="004D6992">
        <w:tab/>
        <w:t xml:space="preserve">Iħeġġeġ lill-membri kollha </w:t>
      </w:r>
      <w:proofErr w:type="spellStart"/>
      <w:r w:rsidRPr="004D6992">
        <w:t>tad</w:t>
      </w:r>
      <w:proofErr w:type="spellEnd"/>
      <w:r w:rsidRPr="004D6992">
        <w:t xml:space="preserve">-WTO </w:t>
      </w:r>
      <w:proofErr w:type="spellStart"/>
      <w:r w:rsidRPr="004D6992">
        <w:t>jimpenjaw</w:t>
      </w:r>
      <w:proofErr w:type="spellEnd"/>
      <w:r w:rsidRPr="004D6992">
        <w:t xml:space="preserve"> ruħhom favur eżitu pożittiv tal-KM14, fid-dawl tat-theddida </w:t>
      </w:r>
      <w:proofErr w:type="spellStart"/>
      <w:r w:rsidRPr="004D6992">
        <w:t>eżistenzjali</w:t>
      </w:r>
      <w:proofErr w:type="spellEnd"/>
      <w:r w:rsidRPr="004D6992">
        <w:t xml:space="preserve"> li għandha quddiemha s-sistema kummerċjali multilaterali; jemmen li l-KM14 għandha ssir il-punt tat-tluq biex titmexxa ’l quddiem u tiġi modernizzata d-WTO bil-għan li jiġi żgurat li tkun tista’ </w:t>
      </w:r>
      <w:proofErr w:type="spellStart"/>
      <w:r w:rsidRPr="004D6992">
        <w:t>tiżvolġi</w:t>
      </w:r>
      <w:proofErr w:type="spellEnd"/>
      <w:r w:rsidRPr="004D6992">
        <w:t xml:space="preserve"> rwol biex tindirizza l-isfidi tas-seklu 21; jistieden lid-WTO tipproċedi lejn il-</w:t>
      </w:r>
      <w:proofErr w:type="spellStart"/>
      <w:r w:rsidRPr="004D6992">
        <w:t>konvokazzjoni</w:t>
      </w:r>
      <w:proofErr w:type="spellEnd"/>
      <w:r w:rsidRPr="004D6992">
        <w:t xml:space="preserve"> ta’ konferenzi ministerjali annwali, minflok iċ-ċiklu </w:t>
      </w:r>
      <w:proofErr w:type="spellStart"/>
      <w:r w:rsidRPr="004D6992">
        <w:t>biennali</w:t>
      </w:r>
      <w:proofErr w:type="spellEnd"/>
      <w:r w:rsidRPr="004D6992">
        <w:t xml:space="preserve"> attwali, b’tali mod li ssaħħaħ it-tmexxija politika, l-obbligu ta’ rendikont u l-kapaċità tagħha li tirrispondi għall-isfidi kummerċjali dinjin f’waqthom;</w:t>
      </w:r>
    </w:p>
    <w:p w14:paraId="720F5AA1" w14:textId="77777777" w:rsidR="00705157" w:rsidRPr="004D6992" w:rsidRDefault="00705157" w:rsidP="00705157">
      <w:pPr>
        <w:pStyle w:val="NormalHanging12a"/>
        <w:rPr>
          <w:bCs/>
          <w:i/>
          <w:iCs/>
        </w:rPr>
      </w:pPr>
      <w:r w:rsidRPr="004D6992">
        <w:rPr>
          <w:b/>
          <w:i/>
        </w:rPr>
        <w:t>Modernizzazzjoni tad-WTO</w:t>
      </w:r>
    </w:p>
    <w:p w14:paraId="5214BA31" w14:textId="77777777" w:rsidR="00705157" w:rsidRPr="004D6992" w:rsidRDefault="00705157" w:rsidP="00705157">
      <w:pPr>
        <w:pStyle w:val="NormalHanging12a"/>
      </w:pPr>
      <w:r w:rsidRPr="004D6992">
        <w:t>3.</w:t>
      </w:r>
      <w:r w:rsidRPr="004D6992">
        <w:tab/>
        <w:t xml:space="preserve">Jistieden lill-membri tad-WTO jadottaw pakkett komprensiv ta’ rieżami tal-funzjonijiet ta’ monitoraġġ, negozjar, deliberazzjoni u soluzzjoni tat-tilwim tad-WTO; jappoġġja bis-sħiħ il-proċess ta’ modernizzazzjoni tad-WTO mmexxi minn faċilitatur u l-aġenda relatata tagħha għall-KM14 dwar modernizzazzjoni komprensiva, u jaqbel mat-tliet </w:t>
      </w:r>
      <w:proofErr w:type="spellStart"/>
      <w:r w:rsidRPr="004D6992">
        <w:t>perkorsi</w:t>
      </w:r>
      <w:proofErr w:type="spellEnd"/>
      <w:r w:rsidRPr="004D6992">
        <w:t xml:space="preserve"> proposti mill-</w:t>
      </w:r>
      <w:proofErr w:type="spellStart"/>
      <w:r w:rsidRPr="004D6992">
        <w:t>faċilitatur</w:t>
      </w:r>
      <w:proofErr w:type="spellEnd"/>
      <w:r w:rsidRPr="004D6992">
        <w:t xml:space="preserve">, jiġifieri governanza, ekwità (kundizzjonijiet ekwivalenti ta’ kompetizzjoni u kummerċ ibbilanċjat) u “kwistjonijiet ta’ </w:t>
      </w:r>
      <w:proofErr w:type="spellStart"/>
      <w:r w:rsidRPr="004D6992">
        <w:t>żmienna</w:t>
      </w:r>
      <w:proofErr w:type="spellEnd"/>
      <w:r w:rsidRPr="004D6992">
        <w:t>”; jitlob li matul il-KM14 jiġi approvat pjan direzzjonali ċar għar-riforma, bil-għan li jiġi żgurat li jintlaħaq qbil fuq il-modernizzazzjoni matul il-15-il Konferenza Ministerjali;</w:t>
      </w:r>
    </w:p>
    <w:p w14:paraId="0037BAA7" w14:textId="77777777" w:rsidR="00705157" w:rsidRPr="004D6992" w:rsidRDefault="00705157" w:rsidP="00705157">
      <w:pPr>
        <w:pStyle w:val="NormalHanging12a"/>
      </w:pPr>
      <w:r w:rsidRPr="004D6992">
        <w:lastRenderedPageBreak/>
        <w:t>4.</w:t>
      </w:r>
      <w:r w:rsidRPr="004D6992">
        <w:tab/>
        <w:t xml:space="preserve">Jissottolinja li l-prevedibbiltà tibqa’ l-pedament tas-sistema kummerċjali multilaterali u li d-dixxiplini ewlenin tad-WTO, inklużi dawk dwar il-valutazzjoni doganali, il-miżuri sanitarji u </w:t>
      </w:r>
      <w:proofErr w:type="spellStart"/>
      <w:r w:rsidRPr="004D6992">
        <w:t>fitosanitarji</w:t>
      </w:r>
      <w:proofErr w:type="spellEnd"/>
      <w:r w:rsidRPr="004D6992">
        <w:t>, l-ostakli tekniċi għall-kummerċ, il-faċilitazzjoni tal-kummerċ u l-proprjetà intellettwali, ikomplu jipprovdu ċertezza legali essenzjali għall-gvernijiet u għan-negozji madwar id-dinja kollha;</w:t>
      </w:r>
    </w:p>
    <w:p w14:paraId="75004BC4" w14:textId="77777777" w:rsidR="00705157" w:rsidRPr="004D6992" w:rsidRDefault="00705157" w:rsidP="00705157">
      <w:pPr>
        <w:pStyle w:val="NormalHanging12a"/>
      </w:pPr>
      <w:r w:rsidRPr="004D6992">
        <w:t>5.</w:t>
      </w:r>
      <w:r w:rsidRPr="004D6992">
        <w:tab/>
        <w:t xml:space="preserve">Jemmen li l-prattika, fit-teħid ta’ deċiżjonijiet bejn il-166 membru tad-WTO, li ftehim b’konsensus jitqies ekwivalenti għal unanimità, wassal għal paraliżi; </w:t>
      </w:r>
      <w:proofErr w:type="spellStart"/>
      <w:r w:rsidRPr="004D6992">
        <w:t>jinsisti</w:t>
      </w:r>
      <w:proofErr w:type="spellEnd"/>
      <w:r w:rsidRPr="004D6992">
        <w:t xml:space="preserve"> fuq il-fatt li d-WTO teħtieġ titgħallem minn organizzazzjonijiet internazzjonali oħra u tintroduċi approċċi differenti fit-teħid ta’ deċiżjonijiet, kif ukoll teħtieġ tiġġenera </w:t>
      </w:r>
      <w:proofErr w:type="spellStart"/>
      <w:r w:rsidRPr="004D6992">
        <w:t>konverżazzjoni</w:t>
      </w:r>
      <w:proofErr w:type="spellEnd"/>
      <w:r w:rsidRPr="004D6992">
        <w:t xml:space="preserve"> kostruttiva dwar il-prattika tal-konsensus u tagħmel distinzjoni bejnha u bejn l-unanimità; jisħaq li d-WTO għandha teżamina l-possibbiltà li tadotta proċess ta’ teħid ta’ deċiżjonijiet aktar effettiv u flessibbli, inkluża l-implimentazzjoni tal-kunċett ta’ “kunsens responsabbli”, skont liema l-membri jkunu mħeġġa jeżerċitaw is-setgħa tal-veto meta jkun neċessarju biss u jagħtu ġustifikazzjoni ċara, u b’hekk jitrawmu l-obbligu ta’ rendikont u l-parteċipazzjoni kostruttiva; jisħaq, barra minn hekk, li d-WTO għandha teżamina l-possibbiltà li twaqqaf organu ta’ ġestjoni jew eżekuttiv bi rwol speċifiku biex jistabbilixxi l-aġenda jew iwettaq funzjonijiet ta’ superviżjoni, b’mod analogu għall-bordijiet eżekuttivi tal-Fond Monetarju Internazzjonali u tal-Bank Dinji;</w:t>
      </w:r>
    </w:p>
    <w:p w14:paraId="276799C3" w14:textId="77777777" w:rsidR="00705157" w:rsidRPr="004D6992" w:rsidRDefault="00705157" w:rsidP="00705157">
      <w:pPr>
        <w:pStyle w:val="NormalHanging12a"/>
      </w:pPr>
      <w:r w:rsidRPr="004D6992">
        <w:t>6.</w:t>
      </w:r>
      <w:r w:rsidRPr="004D6992">
        <w:tab/>
        <w:t>Iħeġġeġ l-avvanz tan-negozjati dwar il-ftehimiet multilaterali, filwaqt li jisħaq fuq il-bżonn li jinħoloq perkors aktar faċli biex il-</w:t>
      </w:r>
      <w:proofErr w:type="spellStart"/>
      <w:r w:rsidRPr="004D6992">
        <w:t>ftehimiet</w:t>
      </w:r>
      <w:proofErr w:type="spellEnd"/>
      <w:r w:rsidRPr="004D6992">
        <w:t xml:space="preserve"> </w:t>
      </w:r>
      <w:proofErr w:type="spellStart"/>
      <w:r w:rsidRPr="004D6992">
        <w:t>plurilaterali</w:t>
      </w:r>
      <w:proofErr w:type="spellEnd"/>
      <w:r w:rsidRPr="004D6992">
        <w:t xml:space="preserve"> jiġu integrati fl-arkitettura multilaterali bil-għan li jiġi żgurat progress f’oqsma li mhumiex </w:t>
      </w:r>
      <w:proofErr w:type="spellStart"/>
      <w:r w:rsidRPr="004D6992">
        <w:t>maturi</w:t>
      </w:r>
      <w:proofErr w:type="spellEnd"/>
      <w:r w:rsidRPr="004D6992">
        <w:t xml:space="preserve"> biżżejjed għall-membri kollha; </w:t>
      </w:r>
      <w:proofErr w:type="spellStart"/>
      <w:r w:rsidRPr="004D6992">
        <w:t>jissottolinja</w:t>
      </w:r>
      <w:proofErr w:type="spellEnd"/>
      <w:r w:rsidRPr="004D6992">
        <w:t xml:space="preserve"> li l-inizjattivi </w:t>
      </w:r>
      <w:proofErr w:type="spellStart"/>
      <w:r w:rsidRPr="004D6992">
        <w:t>plurilaterali</w:t>
      </w:r>
      <w:proofErr w:type="spellEnd"/>
      <w:r w:rsidRPr="004D6992">
        <w:t xml:space="preserve"> miftuħa għandhom jippermettu l-parteċipazzjoni ta’ kull membru li jixtieq jagħmel dan; itenni, għaldaqstant, l-appell tiegħu lill-membri tad-WTO biex jirriflettu dwar mod kif tiġi żviluppata sistema ġdida, fejn membru wieħed jew grupp ta’ membri li ma jipparteċipawx ma jkunux jistgħu </w:t>
      </w:r>
      <w:proofErr w:type="spellStart"/>
      <w:r w:rsidRPr="004D6992">
        <w:t>jimblukkaw</w:t>
      </w:r>
      <w:proofErr w:type="spellEnd"/>
      <w:r w:rsidRPr="004D6992">
        <w:t xml:space="preserve"> kooperazzjoni aktar mill-qrib dwar inizjattiva </w:t>
      </w:r>
      <w:proofErr w:type="spellStart"/>
      <w:r w:rsidRPr="004D6992">
        <w:t>plurilaterali</w:t>
      </w:r>
      <w:proofErr w:type="spellEnd"/>
      <w:r w:rsidRPr="004D6992">
        <w:t>, speċjalment meta din il-kooperazzjoni tkun ibbażata fuq l-MFN, u l-benefiċċji tagħha għalhekk japplikaw għall-membri kollha b’mod ġenerali, u abbażi ta’ dan jiġi stabbilit mekkaniżmu sempliċi li jippermetti li l-ftehimiet li jirriżultaw jiġu inkorporati fl-istruttura tad-WTO;</w:t>
      </w:r>
    </w:p>
    <w:p w14:paraId="4C82A3EF" w14:textId="77777777" w:rsidR="00705157" w:rsidRPr="004D6992" w:rsidRDefault="00705157" w:rsidP="00705157">
      <w:pPr>
        <w:pStyle w:val="NormalHanging12a"/>
        <w:rPr>
          <w:i/>
        </w:rPr>
      </w:pPr>
      <w:r w:rsidRPr="004D6992">
        <w:t>7.</w:t>
      </w:r>
      <w:r w:rsidRPr="004D6992">
        <w:tab/>
        <w:t xml:space="preserve">Jiddispjaċih biż-żieda tal-politiki kummerċjali </w:t>
      </w:r>
      <w:proofErr w:type="spellStart"/>
      <w:r w:rsidRPr="004D6992">
        <w:t>protezzjonisti</w:t>
      </w:r>
      <w:proofErr w:type="spellEnd"/>
      <w:r w:rsidRPr="004D6992">
        <w:t xml:space="preserve"> fid-dinja kollha u bid-deċiżjoni tal-Istati Uniti li jimponu dazji addizzjonali fuq l-importazzjonijiet minn sħab kummerċjali, inkluża l-UE, u jitilqu mill-prinċipju tal-MFN mingħajr ebda ġustifikazzjoni; jistieden lill-Istati Uniti jinvolvu ruħhom b’mod kostruttiv mal-membri tad-WTO biex isaħħu aktar milli jimminaw is-sistema kummerċjali multilaterali, u b’hekk juru tmexxija globali, u jagħtu eżiti konkreti fil-KM14; jilqa’ l-fatt li l-Istati Uniti ħatru Ambaxxatur għad-WTO;</w:t>
      </w:r>
    </w:p>
    <w:p w14:paraId="4AD7D659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8.</w:t>
      </w:r>
      <w:r w:rsidRPr="004D6992">
        <w:tab/>
        <w:t xml:space="preserve">Jafferma mill-ġdid li l-prinċipju tal-MFN jikkostitwixxi pedament tas-sistema kummerċjali multilaterali; jissottolinja r-rwol ċentrali tiegħu biex jiżgura n-nondiskriminazzjoni, il-prevedibbiltà u l-ġustizzja fil-kummerċ internazzjonali; jisħaq li kwalunkwe modernizzazzjoni tad-WTO għandha sseħħ billi tinbidel is-sistema aktar milli permezz ta’ </w:t>
      </w:r>
      <w:proofErr w:type="spellStart"/>
      <w:r w:rsidRPr="004D6992">
        <w:t>diżrispett</w:t>
      </w:r>
      <w:proofErr w:type="spellEnd"/>
      <w:r w:rsidRPr="004D6992">
        <w:t xml:space="preserve"> lejha;</w:t>
      </w:r>
    </w:p>
    <w:p w14:paraId="5546FBF5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9.</w:t>
      </w:r>
      <w:r w:rsidRPr="004D6992">
        <w:tab/>
        <w:t>Jirrikonoxxi l-ambizzjonijiet tal-Indja li tindirizza l-kwistjoni li ilha preżenti tal-</w:t>
      </w:r>
      <w:proofErr w:type="spellStart"/>
      <w:r w:rsidRPr="004D6992">
        <w:t>ħżin</w:t>
      </w:r>
      <w:proofErr w:type="spellEnd"/>
      <w:r w:rsidRPr="004D6992">
        <w:t xml:space="preserve"> pubbliku għal finijiet ta’ sigurtà tal-ikel, iżda jiddispjaċih li l-Indja mhijiex </w:t>
      </w:r>
      <w:proofErr w:type="spellStart"/>
      <w:r w:rsidRPr="004D6992">
        <w:t>allinjata</w:t>
      </w:r>
      <w:proofErr w:type="spellEnd"/>
      <w:r w:rsidRPr="004D6992">
        <w:t xml:space="preserve"> mal-pożizzjonijiet tal-UE dwar il-moratorju fuq il-kummerċ elettroniku, in-negozjati dwar is-sussidji għas-sajd u l-progress ġenerali fil-qasam tan-negozjati </w:t>
      </w:r>
      <w:proofErr w:type="spellStart"/>
      <w:r w:rsidRPr="004D6992">
        <w:t>plurilaterali</w:t>
      </w:r>
      <w:proofErr w:type="spellEnd"/>
      <w:r w:rsidRPr="004D6992">
        <w:t xml:space="preserve">; </w:t>
      </w:r>
      <w:r w:rsidRPr="004D6992">
        <w:lastRenderedPageBreak/>
        <w:t xml:space="preserve">jistieden lill-Indja tippermetti lil membri oħra tad-WTO jagħmlu progress f’dawn il-kwistjonijiet kollha; jiddispjaċih, barra minn hekk, dwar il-fatt li l-Indja </w:t>
      </w:r>
      <w:proofErr w:type="spellStart"/>
      <w:r w:rsidRPr="004D6992">
        <w:t>opponiet</w:t>
      </w:r>
      <w:proofErr w:type="spellEnd"/>
      <w:r w:rsidRPr="004D6992">
        <w:t xml:space="preserve"> l-estensjoni tal-mandat </w:t>
      </w:r>
      <w:proofErr w:type="spellStart"/>
      <w:r w:rsidRPr="004D6992">
        <w:t>tad</w:t>
      </w:r>
      <w:proofErr w:type="spellEnd"/>
      <w:r w:rsidRPr="004D6992">
        <w:t>-WTO għal kwistjonijiet ġodda relatati mal-klima, max-xogħol u mal-ġeneru; jistieden lill-Kummissjoni tindirizza wkoll dawn il-kwistjonijiet fil-ftehim kummerċjali bejn l-UE u l-Indja li ġie konkluż dan l-aħħar;</w:t>
      </w:r>
    </w:p>
    <w:p w14:paraId="1F3CC7DD" w14:textId="77777777" w:rsidR="00705157" w:rsidRPr="004D6992" w:rsidRDefault="00705157" w:rsidP="00705157">
      <w:pPr>
        <w:pStyle w:val="NormalHanging12a"/>
      </w:pPr>
      <w:r w:rsidRPr="004D6992">
        <w:t>10.</w:t>
      </w:r>
      <w:r w:rsidRPr="004D6992">
        <w:tab/>
        <w:t xml:space="preserve">Jieħu nota tad-deċiżjoni taċ-Ċina li tirrinunzja għall-vantaġġi marbuta mat-trattament speċjali u </w:t>
      </w:r>
      <w:proofErr w:type="spellStart"/>
      <w:r w:rsidRPr="004D6992">
        <w:t>differenzjat</w:t>
      </w:r>
      <w:proofErr w:type="spellEnd"/>
      <w:r w:rsidRPr="004D6992">
        <w:t xml:space="preserve"> </w:t>
      </w:r>
      <w:proofErr w:type="spellStart"/>
      <w:r w:rsidRPr="004D6992">
        <w:t>tad</w:t>
      </w:r>
      <w:proofErr w:type="spellEnd"/>
      <w:r w:rsidRPr="004D6992">
        <w:t>-WTO fil-</w:t>
      </w:r>
      <w:proofErr w:type="spellStart"/>
      <w:r w:rsidRPr="004D6992">
        <w:t>ftehimiet</w:t>
      </w:r>
      <w:proofErr w:type="spellEnd"/>
      <w:r w:rsidRPr="004D6992">
        <w:t xml:space="preserve"> futuri tad-WTO, kif diġà għamlu membri kbar oħrajn li qed jiżviluppaw; jistieden liċ-Ċina tiżgura li dan l-impenn jiġi rifless </w:t>
      </w:r>
      <w:proofErr w:type="spellStart"/>
      <w:r w:rsidRPr="004D6992">
        <w:t>retroattivament</w:t>
      </w:r>
      <w:proofErr w:type="spellEnd"/>
      <w:r w:rsidRPr="004D6992">
        <w:t xml:space="preserve"> fl-implimentazzjoni tal-</w:t>
      </w:r>
      <w:proofErr w:type="spellStart"/>
      <w:r w:rsidRPr="004D6992">
        <w:t>ftehimiet</w:t>
      </w:r>
      <w:proofErr w:type="spellEnd"/>
      <w:r w:rsidRPr="004D6992">
        <w:t xml:space="preserve"> fis-seħħ tad-WTO;</w:t>
      </w:r>
    </w:p>
    <w:p w14:paraId="79CC254D" w14:textId="77777777" w:rsidR="00705157" w:rsidRPr="004D6992" w:rsidRDefault="00705157" w:rsidP="00705157">
      <w:pPr>
        <w:pStyle w:val="NormalHanging12a"/>
      </w:pPr>
      <w:r w:rsidRPr="004D6992">
        <w:t>11.</w:t>
      </w:r>
      <w:r w:rsidRPr="004D6992">
        <w:tab/>
        <w:t>Ifakkar li l-użu estensiv miċ-Ċina ta’ intrapriżi statali, ta’ sussidji mhux trasparenti u ta’ politiki industrijali statali qed ikompli joħloq kapaċitajiet żejda u distorsjonijiet sinifikanti fil-kummerċ dinji; jiddeplora l-fatt li ċ-Ċina tuża l-kummerċ u d-dipendenzi bħala arma u li s-sistema tagħha ta’ kontrolli tal-esportazzjoni ma għandhomx ġustifikazzjonijiet ta’ użu doppju; jistieden liċ-Ċina tagħmel l-impenji tagħha tad-WTO konsistenti mal-piż ekonomiku tagħha u taħdem biex toħloq kundizzjonijiet ekwivalenti ta’ kompetizzjoni, tindirizza dawn il-kwistjonijiet u tgħin biex titwettaq il-modernizzazzjoni tad-WTO;</w:t>
      </w:r>
    </w:p>
    <w:p w14:paraId="27BFE7C5" w14:textId="77777777" w:rsidR="00705157" w:rsidRPr="004D6992" w:rsidRDefault="00705157" w:rsidP="00705157">
      <w:pPr>
        <w:pStyle w:val="NormalHanging12a"/>
      </w:pPr>
      <w:r w:rsidRPr="004D6992">
        <w:t>12.</w:t>
      </w:r>
      <w:r w:rsidRPr="004D6992">
        <w:tab/>
        <w:t xml:space="preserve">Jissottolinja l-bżonn ta’ kollaborazzjoni saħansitra aktar mill-qrib bejn is-sħab tal-istess fehma u li </w:t>
      </w:r>
      <w:proofErr w:type="spellStart"/>
      <w:r w:rsidRPr="004D6992">
        <w:t>jimpenjaw</w:t>
      </w:r>
      <w:proofErr w:type="spellEnd"/>
      <w:r w:rsidRPr="004D6992">
        <w:t xml:space="preserve"> ruħhom biex jiddefendu u jsaħħu l-ordni kummerċjali multilaterali </w:t>
      </w:r>
      <w:proofErr w:type="spellStart"/>
      <w:r w:rsidRPr="004D6992">
        <w:t>bbażat</w:t>
      </w:r>
      <w:proofErr w:type="spellEnd"/>
      <w:r w:rsidRPr="004D6992">
        <w:t xml:space="preserve"> fuq ir-regoli, </w:t>
      </w:r>
      <w:proofErr w:type="spellStart"/>
      <w:r w:rsidRPr="004D6992">
        <w:t>imsejjes</w:t>
      </w:r>
      <w:proofErr w:type="spellEnd"/>
      <w:r w:rsidRPr="004D6992">
        <w:t xml:space="preserve"> fuq id-WTO; </w:t>
      </w:r>
      <w:proofErr w:type="spellStart"/>
      <w:r w:rsidRPr="004D6992">
        <w:t>jinsisti</w:t>
      </w:r>
      <w:proofErr w:type="spellEnd"/>
      <w:r w:rsidRPr="004D6992">
        <w:t xml:space="preserve"> biex, f’dan il-kuntest diffiċli, l-UE tkompli tkun impenjata biex tkun sieħba affidabbli u </w:t>
      </w:r>
      <w:proofErr w:type="spellStart"/>
      <w:r w:rsidRPr="004D6992">
        <w:t>tappoġġja</w:t>
      </w:r>
      <w:proofErr w:type="spellEnd"/>
      <w:r w:rsidRPr="004D6992">
        <w:t xml:space="preserve"> l-kummerċ ibbażat fuq ir-regoli;</w:t>
      </w:r>
    </w:p>
    <w:p w14:paraId="082B4085" w14:textId="77777777" w:rsidR="00705157" w:rsidRPr="004D6992" w:rsidRDefault="00705157" w:rsidP="00705157">
      <w:pPr>
        <w:pStyle w:val="NormalHanging12a"/>
      </w:pPr>
      <w:r w:rsidRPr="004D6992">
        <w:t>13.</w:t>
      </w:r>
      <w:r w:rsidRPr="004D6992">
        <w:tab/>
        <w:t>Jistieden lill-membri tad-WTO jerġgħu jistabbilixxu sistema għas-soluzzjoni tat-tilwim li tiffunzjona bis-sħiħ, indipendenti, vinkolanti u fuq żewġ livelli bħala pilastru indispensabbli ta’ prevedibbiltà, filwaqt li jiżguraw li r-regoli jiġu infurzati permezz tal-liġi aktar milli permezz ta’ azzjoni unilaterali, irrispettivament mid-daqs jew mis-setgħa ekonomika tal-membri;</w:t>
      </w:r>
    </w:p>
    <w:p w14:paraId="7E56DA85" w14:textId="77777777" w:rsidR="00705157" w:rsidRPr="004D6992" w:rsidRDefault="00705157" w:rsidP="00705157">
      <w:pPr>
        <w:pStyle w:val="NormalHanging12a"/>
      </w:pPr>
      <w:r w:rsidRPr="004D6992">
        <w:t>14.</w:t>
      </w:r>
      <w:r w:rsidRPr="004D6992">
        <w:tab/>
        <w:t xml:space="preserve">Jilqa’ l-fatt li 58 membru tad-WTO (li jirrappreżentaw kważi 60 % tal-kummerċ dinji) daħlu fl-Arranġament Proviżorju ta’ Arbitraġġ tal-Appell bejn Bosta Partijiet (MPIA), bħala miżura temporanja sakemm ma terġa’ tkun totalment operattiva sistema ta’ soluzzjoni tat-tilwim tad-WTO; jistieden lill-membri l-oħra jidħlu fl-MPIA biex juru l-impenn tagħhom favur sistema ġusta u </w:t>
      </w:r>
      <w:proofErr w:type="spellStart"/>
      <w:r w:rsidRPr="004D6992">
        <w:t>funzjonanti</w:t>
      </w:r>
      <w:proofErr w:type="spellEnd"/>
      <w:r w:rsidRPr="004D6992">
        <w:t xml:space="preserve"> ta’ soluzzjoni tat-tilwim; jisħaq li l-MPIA hija soluzzjoni temporanja u volontarja u ma tridx issir sostitut permanenti għal mekkaniżmu multilaterali tal-appell applikabbli għall-membri kollha tad-WTO;</w:t>
      </w:r>
    </w:p>
    <w:p w14:paraId="650A26F6" w14:textId="77777777" w:rsidR="00705157" w:rsidRPr="004D6992" w:rsidRDefault="00705157" w:rsidP="00705157">
      <w:pPr>
        <w:pStyle w:val="NormalHanging12a"/>
        <w:rPr>
          <w:bCs/>
          <w:i/>
          <w:iCs/>
        </w:rPr>
      </w:pPr>
      <w:r w:rsidRPr="004D6992">
        <w:rPr>
          <w:b/>
          <w:i/>
        </w:rPr>
        <w:t>Kundizzjonijiet ekwivalenti ta’ kompetizzjoni</w:t>
      </w:r>
    </w:p>
    <w:p w14:paraId="518594F1" w14:textId="77777777" w:rsidR="00705157" w:rsidRPr="004D6992" w:rsidRDefault="00705157" w:rsidP="00705157">
      <w:pPr>
        <w:pStyle w:val="NormalHanging12a"/>
      </w:pPr>
      <w:r w:rsidRPr="004D6992">
        <w:t>15.</w:t>
      </w:r>
      <w:r w:rsidRPr="004D6992">
        <w:tab/>
      </w:r>
      <w:proofErr w:type="spellStart"/>
      <w:r w:rsidRPr="004D6992">
        <w:t>Jinsisti</w:t>
      </w:r>
      <w:proofErr w:type="spellEnd"/>
      <w:r w:rsidRPr="004D6992">
        <w:t xml:space="preserve"> fuq il-fatt li l-ekwità hija l-bażi ta’ sistema dejjiema u kredibbli; jinnota li l-interventi statali </w:t>
      </w:r>
      <w:proofErr w:type="spellStart"/>
      <w:r w:rsidRPr="004D6992">
        <w:t>distorsivi</w:t>
      </w:r>
      <w:proofErr w:type="spellEnd"/>
      <w:r w:rsidRPr="004D6992">
        <w:t xml:space="preserve"> attwali, inklużi s-sussidji industrijali fuq skala kbira u l-prattiki mhux tas-suq, li wasslu għal tensjonijiet fost il-membri u rriżultaw f’kompetizzjonijiet ta’ sussidji li swew il-flus, urew li r-regoli attwali fil-qasam tas-sussidji ma kinux ġew adattati għaċ-ċirkostanzi li qed jinbidlu tal-kummerċ dinji; </w:t>
      </w:r>
      <w:proofErr w:type="spellStart"/>
      <w:r w:rsidRPr="004D6992">
        <w:t>jinsisti</w:t>
      </w:r>
      <w:proofErr w:type="spellEnd"/>
      <w:r w:rsidRPr="004D6992">
        <w:t xml:space="preserve"> li r-riforma tar-regoli tad-WTO dwar is-sussidji industrijali u l-interventi statali jridu jkunu bbażati fuq tliet pilastri komplementari: rekwiżiti mtejba ta’ trasparenza u notifika, dixxiplini msaħħa u ċċarati, u rimedji aktar effettivi biex jiġu indirizzati l-effetti kollaterali negattivi u l-kapaċità żejda; jitlob li dawn it-temi jiġu indirizzati bħala </w:t>
      </w:r>
      <w:r w:rsidRPr="004D6992">
        <w:lastRenderedPageBreak/>
        <w:t>element ċentrali tal-modernizzazzjoni tad-WTO, fuq l-istess livell ma’ temi oħra dwar il-modernizzazzjoni; jesprimi appoġġ għall-proċess ta’ deliberazzjonijiet informali bħala mezz biex jiżdied il-</w:t>
      </w:r>
      <w:proofErr w:type="spellStart"/>
      <w:r w:rsidRPr="004D6992">
        <w:t>fehim</w:t>
      </w:r>
      <w:proofErr w:type="spellEnd"/>
      <w:r w:rsidRPr="004D6992">
        <w:t xml:space="preserve"> </w:t>
      </w:r>
      <w:proofErr w:type="spellStart"/>
      <w:r w:rsidRPr="004D6992">
        <w:t>kondiviż</w:t>
      </w:r>
      <w:proofErr w:type="spellEnd"/>
      <w:r w:rsidRPr="004D6992">
        <w:t xml:space="preserve"> bejn il-membri tad-WTO u biex iwitti t-triq għat-tfassil tar-regoli;</w:t>
      </w:r>
    </w:p>
    <w:p w14:paraId="0CAFB8C5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16.</w:t>
      </w:r>
      <w:r w:rsidRPr="004D6992">
        <w:tab/>
        <w:t xml:space="preserve">Jissottolinja li r-regoli tad-WTO u d-dixxiplini futuri jridu jkunu kompatibbli mal-objettivi tal-Ftehim ta’ Pariġi u ma’ ftehimiet ambjentali multilaterali rilevanti oħrajn u jappoġġjaw </w:t>
      </w:r>
      <w:proofErr w:type="spellStart"/>
      <w:r w:rsidRPr="004D6992">
        <w:t>it-tranżizzjoni</w:t>
      </w:r>
      <w:proofErr w:type="spellEnd"/>
      <w:r w:rsidRPr="004D6992">
        <w:t xml:space="preserve"> lejn ekonomiji newtrali għall-klima, u jindirizzaw ukoll b’mod effettiv l-effetti kollaterali negattivi bħall-kapaċità żejda u l-ktajjen tal-provvista intensivi fil-karbonju, filwaqt li jevitaw restrizzjonijiet kummerċjali mhux ġustifikati;</w:t>
      </w:r>
    </w:p>
    <w:p w14:paraId="4C502187" w14:textId="77777777" w:rsidR="00705157" w:rsidRPr="004D6992" w:rsidRDefault="00705157" w:rsidP="00705157">
      <w:pPr>
        <w:pStyle w:val="NormalHanging12a"/>
        <w:rPr>
          <w:bCs/>
          <w:i/>
          <w:iCs/>
        </w:rPr>
      </w:pPr>
      <w:r w:rsidRPr="004D6992">
        <w:rPr>
          <w:b/>
          <w:i/>
        </w:rPr>
        <w:t>Dimensjoni tal-iżvilupp</w:t>
      </w:r>
    </w:p>
    <w:p w14:paraId="39230838" w14:textId="77777777" w:rsidR="00705157" w:rsidRPr="004D6992" w:rsidRDefault="00705157" w:rsidP="00705157">
      <w:pPr>
        <w:pStyle w:val="NormalHanging12a"/>
      </w:pPr>
      <w:r w:rsidRPr="004D6992">
        <w:t>17.</w:t>
      </w:r>
      <w:r w:rsidRPr="004D6992">
        <w:tab/>
        <w:t xml:space="preserve">Jilqa’ d-dħul fis-seħħ, f’Settembru 2025, tal-ewwel Ftehim dwar is-Sussidji għas-Sajd; jisħaq fuq l-importanza kruċjali li jintlaħaq ukoll ftehim malajr dwar id-dixxiplini relatati mas-sussidji għas-sajd li jikkontribwixxu għall-kapaċità żejda u għas-sajd eċċessiv, u dan jirrappreżenta aktar min-nofs tas-sussidji kollha għas-sajd, bil-għan li jiġi evitat it-tnaqqis tar-riżorsi bijoloġiċi tal-baħar u jitħalla li ssir ġestjoni sostenibbli tagħhom, filwaqt li jiġi rispettat il-bżonn ta’ trattament speċjali u </w:t>
      </w:r>
      <w:proofErr w:type="spellStart"/>
      <w:r w:rsidRPr="004D6992">
        <w:t>differenzjat</w:t>
      </w:r>
      <w:proofErr w:type="spellEnd"/>
      <w:r w:rsidRPr="004D6992">
        <w:t xml:space="preserve"> f’</w:t>
      </w:r>
      <w:proofErr w:type="spellStart"/>
      <w:r w:rsidRPr="004D6992">
        <w:t>konformità</w:t>
      </w:r>
      <w:proofErr w:type="spellEnd"/>
      <w:r w:rsidRPr="004D6992">
        <w:t xml:space="preserve"> mal-mira 14.6 tal-SDG;</w:t>
      </w:r>
    </w:p>
    <w:p w14:paraId="0FFF0D76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18.</w:t>
      </w:r>
      <w:r w:rsidRPr="004D6992">
        <w:tab/>
        <w:t xml:space="preserve">Jisħaq fuq il-bżonn li tissaħħaħ u tiġi integrata d-dimensjoni tal-iżvilupp </w:t>
      </w:r>
      <w:proofErr w:type="spellStart"/>
      <w:r w:rsidRPr="004D6992">
        <w:t>fid</w:t>
      </w:r>
      <w:proofErr w:type="spellEnd"/>
      <w:r w:rsidRPr="004D6992">
        <w:t>-WTO, inkluż permezz tal-proċess ta’ modernizzazzjoni tad-WTO, billi tiġi rikonoxxuta d-</w:t>
      </w:r>
      <w:proofErr w:type="spellStart"/>
      <w:r w:rsidRPr="004D6992">
        <w:t>diversità</w:t>
      </w:r>
      <w:proofErr w:type="spellEnd"/>
      <w:r w:rsidRPr="004D6992">
        <w:t xml:space="preserve"> tas-sitwazzjonijiet ekonomiċi tal-pajjiżi li qed jiżviluppaw u jiġi evitat li d-dispożizzjonijiet ta’ trattament speċjali u </w:t>
      </w:r>
      <w:proofErr w:type="spellStart"/>
      <w:r w:rsidRPr="004D6992">
        <w:t>differenzjat</w:t>
      </w:r>
      <w:proofErr w:type="spellEnd"/>
      <w:r w:rsidRPr="004D6992">
        <w:t xml:space="preserve"> japplikaw skont </w:t>
      </w:r>
      <w:proofErr w:type="spellStart"/>
      <w:r w:rsidRPr="004D6992">
        <w:t>approċċ</w:t>
      </w:r>
      <w:proofErr w:type="spellEnd"/>
      <w:r w:rsidRPr="004D6992">
        <w:t xml:space="preserve"> ta’ “kulħadd f’keffa waħda” u li dawn id-dispożizzjonijiet ikunu aktar dettaljati, aktar ibbażati fuq l-evidenza u fuq il-bżonnijiet, ikunu soġġetti għal rieżami regolari, jinkludu mekkaniżmi ta’ gradwazzjoni ċari, sabiex ikunu jistgħu jilħqu aħjar il-bżonnijiet tal-pajjiżi li qed jiżviluppaw, inklużi l-pajjiżi l-anqas żviluppati; jissottolinja, barra minn hekk, li l-</w:t>
      </w:r>
      <w:proofErr w:type="spellStart"/>
      <w:r w:rsidRPr="004D6992">
        <w:t>awtodeżinjazzjoni</w:t>
      </w:r>
      <w:proofErr w:type="spellEnd"/>
      <w:r w:rsidRPr="004D6992">
        <w:t xml:space="preserve"> tal-membri tal-istatus ta’ żvilupp tagħhom ma tistax tibqa’ l-uniku kriterju għal trattament speċjali u differenzjali, u jitlob kriterji oġġettivi, trasparenti u </w:t>
      </w:r>
      <w:proofErr w:type="spellStart"/>
      <w:r w:rsidRPr="004D6992">
        <w:t>rieżaminati</w:t>
      </w:r>
      <w:proofErr w:type="spellEnd"/>
      <w:r w:rsidRPr="004D6992">
        <w:t xml:space="preserve"> regolarment, filwaqt li tiġi żgurata flessibbiltà adegwata għall-ifqar pajjiżi u għal dawk l-aktar vulnerabbli;</w:t>
      </w:r>
    </w:p>
    <w:p w14:paraId="46B4156C" w14:textId="77777777" w:rsidR="00705157" w:rsidRPr="004D6992" w:rsidRDefault="00705157" w:rsidP="00705157">
      <w:pPr>
        <w:pStyle w:val="NormalHanging12a"/>
      </w:pPr>
      <w:r w:rsidRPr="004D6992">
        <w:t>19.</w:t>
      </w:r>
      <w:r w:rsidRPr="004D6992">
        <w:tab/>
        <w:t xml:space="preserve">Jilqa’ l-konklużjoni tan-negozjati dwar il-Ftehim dwar il-Faċilitazzjoni tal-Investiment għall-Iżvilupp sabiex jinħoloq kuntest aktar ġust, aktar trasparenti, aktar effiċjenti u aktar prevedibbli għall-faċilitazzjoni tal-investiment transfruntier u għall-parteċipazzjoni tal-pajjiżi li qed jiżviluppaw fil-flussi ta’ investiment fid-dinja; jilqa’ l-appoġġ ta’ 128 membru (minn 166), inklużi 91 ekonomija li qed tiżviluppa (fosthom 27 pajjiż l-anqas żviluppat), u jħeġġeġ lill-membri li fadal ineħħu l-oppożizzjoni tagħhom u jinkorporaw dan il-ftehim fil-ġabra tar-regoli tad-WTO fl-Anness 4 relatat </w:t>
      </w:r>
      <w:proofErr w:type="spellStart"/>
      <w:r w:rsidRPr="004D6992">
        <w:t>mal-Ftehimiet</w:t>
      </w:r>
      <w:proofErr w:type="spellEnd"/>
      <w:r w:rsidRPr="004D6992">
        <w:t xml:space="preserve"> Kummerċjali </w:t>
      </w:r>
      <w:proofErr w:type="spellStart"/>
      <w:r w:rsidRPr="004D6992">
        <w:t>Plurilaterali</w:t>
      </w:r>
      <w:proofErr w:type="spellEnd"/>
      <w:r w:rsidRPr="004D6992">
        <w:t>;</w:t>
      </w:r>
    </w:p>
    <w:p w14:paraId="05A6BADC" w14:textId="77777777" w:rsidR="00705157" w:rsidRPr="004D6992" w:rsidRDefault="00705157" w:rsidP="00705157">
      <w:pPr>
        <w:pStyle w:val="NormalHanging12a"/>
      </w:pPr>
      <w:r w:rsidRPr="004D6992">
        <w:t>20.</w:t>
      </w:r>
      <w:r w:rsidRPr="004D6992">
        <w:tab/>
        <w:t xml:space="preserve">Jisħaq fuq il-bżonn li jsir progress fin-negozjati dwar l-agrikoltura sabiex jinkisbu eżiti kredibbli dwar kwistjonijiet </w:t>
      </w:r>
      <w:proofErr w:type="spellStart"/>
      <w:r w:rsidRPr="004D6992">
        <w:t>bħall-ħżin</w:t>
      </w:r>
      <w:proofErr w:type="spellEnd"/>
      <w:r w:rsidRPr="004D6992">
        <w:t xml:space="preserve"> pubbliku għal finijiet ta’ sigurtà tal-ikel, l-appoġġ intern, l-aċċess għas-suq, il-qoton, ir-restrizzjonijiet fuq l-esportazzjoni u l-kompetizzjoni fl-esportazzjoni, kif ukoll it-tisħiħ tas-settur agrikolu biex jirrispondi għall-isfidi kontemporanji, inklużi l-mezzi ta’ </w:t>
      </w:r>
      <w:proofErr w:type="spellStart"/>
      <w:r w:rsidRPr="004D6992">
        <w:t>sussistenza</w:t>
      </w:r>
      <w:proofErr w:type="spellEnd"/>
      <w:r w:rsidRPr="004D6992">
        <w:t xml:space="preserve"> rurali u s-sostenibbiltà ambjentali; jissottolinja li d-diskussjonijiet ma għandhomx jiffukaw biss fuq it-tnaqqis tal-appoġġ intern b’effetti </w:t>
      </w:r>
      <w:proofErr w:type="spellStart"/>
      <w:r w:rsidRPr="004D6992">
        <w:t>distorsivi</w:t>
      </w:r>
      <w:proofErr w:type="spellEnd"/>
      <w:r w:rsidRPr="004D6992">
        <w:t xml:space="preserve"> tal-kummerċ, iżda wkoll fuq l-integrazzjoni, fid-diskussjonijiet dwar l-agrikoltura, tal-isfidi rilevanti fid-dinja, fosthom is-sigurtà tal-ikel </w:t>
      </w:r>
      <w:r w:rsidRPr="004D6992">
        <w:lastRenderedPageBreak/>
        <w:t>u s-sostenibbiltà;</w:t>
      </w:r>
    </w:p>
    <w:p w14:paraId="685B4F9A" w14:textId="77777777" w:rsidR="00705157" w:rsidRPr="004D6992" w:rsidRDefault="00705157" w:rsidP="00705157">
      <w:pPr>
        <w:pStyle w:val="NormalHanging12a"/>
        <w:rPr>
          <w:bCs/>
          <w:i/>
          <w:iCs/>
        </w:rPr>
      </w:pPr>
      <w:r w:rsidRPr="004D6992">
        <w:rPr>
          <w:b/>
          <w:i/>
        </w:rPr>
        <w:t>Dimensjoni diġitali</w:t>
      </w:r>
    </w:p>
    <w:p w14:paraId="1209C44E" w14:textId="77777777" w:rsidR="00705157" w:rsidRPr="004D6992" w:rsidRDefault="00705157" w:rsidP="00705157">
      <w:pPr>
        <w:pStyle w:val="NormalHanging12a"/>
      </w:pPr>
      <w:r w:rsidRPr="004D6992">
        <w:t>21.</w:t>
      </w:r>
      <w:r w:rsidRPr="004D6992">
        <w:tab/>
        <w:t>Jistieden lill-membri tad-WTO jġeddu, waqt il-KM14, il-Programm ta’ Ħidma dwar il-Kummerċ Elettroniku kif ukoll il-moratorju dwar id-dazji doganali fuq it-trażmissjonijiet elettroniċi; iqis li t-tiftix ta’ soluzzjoni permanenti għan-</w:t>
      </w:r>
      <w:proofErr w:type="spellStart"/>
      <w:r w:rsidRPr="004D6992">
        <w:t>nonimpożizzjoni</w:t>
      </w:r>
      <w:proofErr w:type="spellEnd"/>
      <w:r w:rsidRPr="004D6992">
        <w:t xml:space="preserve"> ta’ dazji doganali fuq it-trażmissjonijiet elettroniċi huwa essenzjali għan-negozji madwar id-dinja kollha, anki għal dawk fil-pajjiżi li qed jiżviluppaw;</w:t>
      </w:r>
    </w:p>
    <w:p w14:paraId="1BBC9365" w14:textId="77777777" w:rsidR="00705157" w:rsidRPr="004D6992" w:rsidRDefault="00705157" w:rsidP="00705157">
      <w:pPr>
        <w:pStyle w:val="NormalHanging12a"/>
      </w:pPr>
      <w:r w:rsidRPr="004D6992">
        <w:t>22.</w:t>
      </w:r>
      <w:r w:rsidRPr="004D6992">
        <w:tab/>
        <w:t xml:space="preserve">Jistieden lill-membri tad-WTO jappoġġjaw li l-Ftehim dwar il-Kummerċ Elettroniku jiġi inkorporat fil-qafas tad-WTO bħala kwistjoni ta’ prijorità; jiġbed l-attenzjoni għall-fatt li l-ftehim jistabbilixxi l-ewwel regoli fid-dinja fil-qasam tal-kummerċ diġitali, u joħloq qafas ġust, prevedibbli u trasparenti li minnu jibbenefikaw il-konsumaturi u n-negozji billi jiffaċilita t-tranżazzjonijiet transfruntieri, inaqqas l-ostakli u jippromwovi l-innovazzjoni u l-fiduċja; jenfasizza li l-ftehim huwa maħsub biex minnu jibbenefikaw il-pajjiżi li qed jiżviluppaw u l-pajjiżi l-anqas żviluppati daqstant ukoll l-ekonomiji avvanzati; jilqa’ l-inizjattivi u l-programmi għat-tisħiħ tal-kapaċitajiet previsti mill-ftehim biex jappoġġjaw l-isforzi tal-pajjiżi li qed jiżviluppaw u ta’ dawk l-anqas żviluppati bil-għan li </w:t>
      </w:r>
      <w:proofErr w:type="spellStart"/>
      <w:r w:rsidRPr="004D6992">
        <w:t>jisfruttaw</w:t>
      </w:r>
      <w:proofErr w:type="spellEnd"/>
      <w:r w:rsidRPr="004D6992">
        <w:t xml:space="preserve"> l-opportunitajiet li joffri l-kummerċ diġitali; itenni l-importanza tal-ftehim għall-appoġġ lill-impriżi </w:t>
      </w:r>
      <w:proofErr w:type="spellStart"/>
      <w:r w:rsidRPr="004D6992">
        <w:t>mikro</w:t>
      </w:r>
      <w:proofErr w:type="spellEnd"/>
      <w:r w:rsidRPr="004D6992">
        <w:t>, żgħar u ta’ daqs medju; jappoġġja l-isforzi tal-</w:t>
      </w:r>
      <w:proofErr w:type="spellStart"/>
      <w:r w:rsidRPr="004D6992">
        <w:t>koorganizzaturi</w:t>
      </w:r>
      <w:proofErr w:type="spellEnd"/>
      <w:r w:rsidRPr="004D6992">
        <w:t xml:space="preserve"> biex tinkiseb l-implimentazzjoni fil-pront tal-Ftehim;</w:t>
      </w:r>
    </w:p>
    <w:p w14:paraId="2C6F3FDE" w14:textId="77777777" w:rsidR="00705157" w:rsidRPr="004D6992" w:rsidRDefault="00705157" w:rsidP="00705157">
      <w:pPr>
        <w:pStyle w:val="NormalHanging12a"/>
        <w:rPr>
          <w:bCs/>
          <w:iCs/>
        </w:rPr>
      </w:pPr>
      <w:r w:rsidRPr="004D6992">
        <w:t>23.</w:t>
      </w:r>
      <w:r w:rsidRPr="004D6992">
        <w:tab/>
        <w:t xml:space="preserve">Jenfasizza l-importanza dejjem akbar tas-sistemi tal-intelliġenza artifiċjali (IA) fil-kummerċ internazzjonali; jappella, f’dan il-kuntest, għal aktar kooperazzjoni internazzjonali dwar ir-regolamenti u l-politiki tal-IA, filwaqt li jiġi rrispettat id-dritt tal-membri tad-WTO li jirregolaw; jissottolinja li d-WTO għandha tikkontribwixxi b’mod sinifikanti biex jiġi żviluppat qafas ta’ </w:t>
      </w:r>
      <w:proofErr w:type="spellStart"/>
      <w:r w:rsidRPr="004D6992">
        <w:t>governanza</w:t>
      </w:r>
      <w:proofErr w:type="spellEnd"/>
      <w:r w:rsidRPr="004D6992">
        <w:t xml:space="preserve"> </w:t>
      </w:r>
      <w:proofErr w:type="spellStart"/>
      <w:r w:rsidRPr="004D6992">
        <w:t>robust</w:t>
      </w:r>
      <w:proofErr w:type="spellEnd"/>
      <w:r w:rsidRPr="004D6992">
        <w:t xml:space="preserve">, </w:t>
      </w:r>
      <w:proofErr w:type="spellStart"/>
      <w:r w:rsidRPr="004D6992">
        <w:t>sikur</w:t>
      </w:r>
      <w:proofErr w:type="spellEnd"/>
      <w:r w:rsidRPr="004D6992">
        <w:t xml:space="preserve">, </w:t>
      </w:r>
      <w:proofErr w:type="spellStart"/>
      <w:r w:rsidRPr="004D6992">
        <w:t>inklużiv</w:t>
      </w:r>
      <w:proofErr w:type="spellEnd"/>
      <w:r w:rsidRPr="004D6992">
        <w:t xml:space="preserve"> u affidabbli tal-IA għall-kummerċ, inkluż billi jiġi stabbilit Grupp ta’ Ħidma </w:t>
      </w:r>
      <w:proofErr w:type="spellStart"/>
      <w:r w:rsidRPr="004D6992">
        <w:t>ddedikat</w:t>
      </w:r>
      <w:proofErr w:type="spellEnd"/>
      <w:r w:rsidRPr="004D6992">
        <w:t xml:space="preserve"> </w:t>
      </w:r>
      <w:proofErr w:type="spellStart"/>
      <w:r w:rsidRPr="004D6992">
        <w:t>tad</w:t>
      </w:r>
      <w:proofErr w:type="spellEnd"/>
      <w:r w:rsidRPr="004D6992">
        <w:t>-WTO dwar l-Intelliġenza Artifiċjali biex jiffaċilita d-djalogu, il-kondiviżjoni tal-għarfien u l-kooperazzjoni fost il-membri dwar ir-regolamenti u l-politiki tal-IA;</w:t>
      </w:r>
    </w:p>
    <w:p w14:paraId="42F1E7A3" w14:textId="77777777" w:rsidR="00705157" w:rsidRPr="004D6992" w:rsidRDefault="00705157" w:rsidP="00705157">
      <w:pPr>
        <w:pStyle w:val="NormalHanging12a"/>
        <w:rPr>
          <w:bCs/>
          <w:i/>
          <w:iCs/>
        </w:rPr>
      </w:pPr>
      <w:r w:rsidRPr="004D6992">
        <w:rPr>
          <w:b/>
          <w:i/>
        </w:rPr>
        <w:t>Involviment parlamentari</w:t>
      </w:r>
    </w:p>
    <w:p w14:paraId="555036B3" w14:textId="77777777" w:rsidR="00705157" w:rsidRPr="004D6992" w:rsidRDefault="00705157" w:rsidP="00705157">
      <w:pPr>
        <w:pStyle w:val="NormalHanging12a"/>
      </w:pPr>
      <w:r w:rsidRPr="004D6992">
        <w:t>24.</w:t>
      </w:r>
      <w:r w:rsidRPr="004D6992">
        <w:tab/>
        <w:t>Jistieden lill-Kummissjoni u lill-Kunsill jiżguraw li l-Parlament ikompli jkun involut mill-qrib fit-tħejjija tal-KM14 u jinżamm aġġornat u kkonsultat fil-pront matul il-KM14;</w:t>
      </w:r>
    </w:p>
    <w:p w14:paraId="014F4CBE" w14:textId="77777777" w:rsidR="00705157" w:rsidRPr="004D6992" w:rsidRDefault="00705157" w:rsidP="00705157">
      <w:pPr>
        <w:pStyle w:val="NormalHanging12a"/>
      </w:pPr>
      <w:r w:rsidRPr="004D6992">
        <w:t>25.</w:t>
      </w:r>
      <w:r w:rsidRPr="004D6992">
        <w:tab/>
        <w:t xml:space="preserve">Jistieden lill-membri tad-WTO jiżguraw il-leġittimità demokratika u t-trasparenza billi jsaħħu d-dimensjoni parlamentari tad-WTO u tal-Konferenza Parlamentari dwar id-WTO; ifaħħar il-ħidma importanti li għamlet il-Konferenza Parlamentari konġunta tal-Parlament Ewropew u tal-Unjoni </w:t>
      </w:r>
      <w:proofErr w:type="spellStart"/>
      <w:r w:rsidRPr="004D6992">
        <w:t>Interparlamentari</w:t>
      </w:r>
      <w:proofErr w:type="spellEnd"/>
      <w:r w:rsidRPr="004D6992">
        <w:t xml:space="preserve"> dwar id-WTO; jisħaq fuq il-ħtieġa li jiġi żgurat li l-parlamentari jkollhom aċċess aħjar għan-negozjati kollha relatati mal-kummerċ u jkunu involuti fit-tfassil u fl-implimentazzjoni tad-deċiżjonijiet tad-WTO; iħeġġeġ lill-mexxejja jappoġġjaw </w:t>
      </w:r>
      <w:proofErr w:type="spellStart"/>
      <w:r w:rsidRPr="004D6992">
        <w:t>narrattiva</w:t>
      </w:r>
      <w:proofErr w:type="spellEnd"/>
      <w:r w:rsidRPr="004D6992">
        <w:t xml:space="preserve"> ġdida dwar il-kummerċ fejn dan jitqies bħala fattur </w:t>
      </w:r>
      <w:proofErr w:type="spellStart"/>
      <w:r w:rsidRPr="004D6992">
        <w:t>abilitanti</w:t>
      </w:r>
      <w:proofErr w:type="spellEnd"/>
      <w:r w:rsidRPr="004D6992">
        <w:t>, aktar milli bħala ostaklu, bil-għan li jinkisbu s-</w:t>
      </w:r>
      <w:proofErr w:type="spellStart"/>
      <w:r w:rsidRPr="004D6992">
        <w:t>sostenibblità</w:t>
      </w:r>
      <w:proofErr w:type="spellEnd"/>
      <w:r w:rsidRPr="004D6992">
        <w:t>, is-sigurtà u l-</w:t>
      </w:r>
      <w:proofErr w:type="spellStart"/>
      <w:r w:rsidRPr="004D6992">
        <w:t>inklużività</w:t>
      </w:r>
      <w:proofErr w:type="spellEnd"/>
      <w:r w:rsidRPr="004D6992">
        <w:t>;</w:t>
      </w:r>
    </w:p>
    <w:p w14:paraId="5A3FD516" w14:textId="77777777" w:rsidR="00705157" w:rsidRPr="004D6992" w:rsidRDefault="00705157" w:rsidP="00705157">
      <w:pPr>
        <w:pStyle w:val="NormalHanging12a"/>
      </w:pPr>
      <w:r w:rsidRPr="004D6992">
        <w:t>26.</w:t>
      </w:r>
      <w:r w:rsidRPr="004D6992">
        <w:tab/>
        <w:t xml:space="preserve">Jistieden lill-membri </w:t>
      </w:r>
      <w:proofErr w:type="spellStart"/>
      <w:r w:rsidRPr="004D6992">
        <w:t>tad</w:t>
      </w:r>
      <w:proofErr w:type="spellEnd"/>
      <w:r w:rsidRPr="004D6992">
        <w:t xml:space="preserve">-WTO </w:t>
      </w:r>
      <w:proofErr w:type="spellStart"/>
      <w:r w:rsidRPr="004D6992">
        <w:t>jintensififikaw</w:t>
      </w:r>
      <w:proofErr w:type="spellEnd"/>
      <w:r w:rsidRPr="004D6992">
        <w:t xml:space="preserve"> id-diskussjonijiet mal-partijiet ikkonċernati kollha, inklużi s-soċjetà ċivili, in-negozji u t-</w:t>
      </w:r>
      <w:proofErr w:type="spellStart"/>
      <w:r w:rsidRPr="004D6992">
        <w:t>trade</w:t>
      </w:r>
      <w:proofErr w:type="spellEnd"/>
      <w:r w:rsidRPr="004D6992">
        <w:t xml:space="preserve"> </w:t>
      </w:r>
      <w:proofErr w:type="spellStart"/>
      <w:r w:rsidRPr="004D6992">
        <w:t>unions</w:t>
      </w:r>
      <w:proofErr w:type="spellEnd"/>
      <w:r w:rsidRPr="004D6992">
        <w:t>, u jżidu l-</w:t>
      </w:r>
      <w:r w:rsidRPr="004D6992">
        <w:lastRenderedPageBreak/>
        <w:t>kooperazzjoni ma’ organizzazzjonijiet internazzjonali oħra bħall-Kamra Internazzjonali tal-Kummerċ, l-Organizzazzjoni Internazzjonali tax-Xogħol u, fuq livell aktar ġenerali, is-sistema tan-Nazzjonijiet Uniti; jistenna li l-mexxejja jikkomunikaw aktar, u f’kull livell, dwar il-vantaġġi tal-kummerċ ibbażat fuq ir-regoli;</w:t>
      </w:r>
    </w:p>
    <w:p w14:paraId="5DDE9272" w14:textId="77777777" w:rsidR="00705157" w:rsidRPr="004D6992" w:rsidRDefault="00705157" w:rsidP="00705157">
      <w:pPr>
        <w:pStyle w:val="NormalHanging12a"/>
        <w:jc w:val="center"/>
      </w:pPr>
      <w:r w:rsidRPr="004D6992">
        <w:t>°</w:t>
      </w:r>
    </w:p>
    <w:p w14:paraId="3EA50278" w14:textId="77777777" w:rsidR="00705157" w:rsidRPr="004D6992" w:rsidRDefault="00705157" w:rsidP="00705157">
      <w:pPr>
        <w:pStyle w:val="NormalHanging12a"/>
        <w:jc w:val="center"/>
      </w:pPr>
      <w:r w:rsidRPr="004D6992">
        <w:t>°</w:t>
      </w:r>
      <w:r w:rsidRPr="004D6992">
        <w:tab/>
        <w:t>°</w:t>
      </w:r>
    </w:p>
    <w:p w14:paraId="3FB47CFB" w14:textId="3A16AD85" w:rsidR="00E365E1" w:rsidRPr="004D6992" w:rsidRDefault="00705157" w:rsidP="00AF4C97">
      <w:pPr>
        <w:ind w:left="567" w:hanging="567"/>
      </w:pPr>
      <w:r w:rsidRPr="004D6992">
        <w:t>27.</w:t>
      </w:r>
      <w:r w:rsidRPr="004D6992">
        <w:tab/>
        <w:t xml:space="preserve">Jagħti istruzzjonijiet lill-President tiegħu biex tgħaddi din ir-riżoluzzjoni lill-Kunsill, lill-Kummissjoni, lill-gvernijiet u lill-parlamenti tal-Istati Membri, lid-Direttur Ġenerali tal-Organizzazzjoni Dinjija tal-Kummerċ u lis-Segretarju Ġenerali tal-Unjoni </w:t>
      </w:r>
      <w:proofErr w:type="spellStart"/>
      <w:r w:rsidRPr="004D6992">
        <w:t>Interparlamentari</w:t>
      </w:r>
      <w:proofErr w:type="spellEnd"/>
      <w:r w:rsidRPr="004D6992">
        <w:t>.</w:t>
      </w:r>
    </w:p>
    <w:sectPr w:rsidR="00E365E1" w:rsidRPr="004D6992" w:rsidSect="004D69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0FB41" w14:textId="77777777" w:rsidR="00230D3E" w:rsidRPr="004D6992" w:rsidRDefault="00230D3E">
      <w:r w:rsidRPr="004D6992">
        <w:separator/>
      </w:r>
    </w:p>
  </w:endnote>
  <w:endnote w:type="continuationSeparator" w:id="0">
    <w:p w14:paraId="4D90B5FD" w14:textId="77777777" w:rsidR="00230D3E" w:rsidRPr="004D6992" w:rsidRDefault="00230D3E">
      <w:r w:rsidRPr="004D69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E0EC" w14:textId="77777777" w:rsidR="00064002" w:rsidRPr="004D69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8128" w14:textId="77777777" w:rsidR="00064002" w:rsidRPr="004D69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77DB" w14:textId="77777777" w:rsidR="00064002" w:rsidRPr="004D69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A547" w14:textId="77777777" w:rsidR="00230D3E" w:rsidRPr="004D6992" w:rsidRDefault="00230D3E">
      <w:r w:rsidRPr="004D6992">
        <w:separator/>
      </w:r>
    </w:p>
  </w:footnote>
  <w:footnote w:type="continuationSeparator" w:id="0">
    <w:p w14:paraId="14B80A63" w14:textId="77777777" w:rsidR="00230D3E" w:rsidRPr="004D6992" w:rsidRDefault="00230D3E">
      <w:r w:rsidRPr="004D6992">
        <w:continuationSeparator/>
      </w:r>
    </w:p>
  </w:footnote>
  <w:footnote w:id="1">
    <w:p w14:paraId="09B51E77" w14:textId="55CD68D2" w:rsidR="00705157" w:rsidRPr="004D6992" w:rsidRDefault="00705157" w:rsidP="004D6992">
      <w:pPr>
        <w:pStyle w:val="FootnoteText"/>
        <w:ind w:left="567" w:hanging="567"/>
        <w:rPr>
          <w:sz w:val="24"/>
          <w:szCs w:val="16"/>
          <w:lang w:val="mt-MT"/>
        </w:rPr>
      </w:pPr>
      <w:r w:rsidRPr="004D6992">
        <w:rPr>
          <w:rStyle w:val="FootnoteReference"/>
          <w:sz w:val="24"/>
          <w:szCs w:val="16"/>
          <w:lang w:val="mt-MT"/>
        </w:rPr>
        <w:footnoteRef/>
      </w:r>
      <w:r w:rsidR="004D6992" w:rsidRPr="004D6992">
        <w:rPr>
          <w:sz w:val="24"/>
          <w:lang w:val="mt-MT"/>
        </w:rPr>
        <w:t xml:space="preserve"> </w:t>
      </w:r>
      <w:r w:rsidR="004D6992" w:rsidRPr="004D6992">
        <w:rPr>
          <w:sz w:val="24"/>
          <w:lang w:val="mt-MT"/>
        </w:rPr>
        <w:tab/>
      </w:r>
      <w:r w:rsidRPr="004D6992">
        <w:rPr>
          <w:sz w:val="24"/>
          <w:lang w:val="mt-MT"/>
        </w:rPr>
        <w:t xml:space="preserve">ĠU C, C/2024/6342, 7.11.2024, ELI: </w:t>
      </w:r>
      <w:hyperlink r:id="rId1" w:history="1">
        <w:r w:rsidRPr="004D6992">
          <w:rPr>
            <w:rStyle w:val="Hyperlink"/>
            <w:sz w:val="24"/>
            <w:lang w:val="mt-MT"/>
          </w:rPr>
          <w:t>http://data.europa.eu/eli/C/2024/6342/oj</w:t>
        </w:r>
      </w:hyperlink>
      <w:r w:rsidRPr="004D6992">
        <w:rPr>
          <w:sz w:val="24"/>
          <w:lang w:val="mt-MT"/>
        </w:rPr>
        <w:t>.</w:t>
      </w:r>
    </w:p>
  </w:footnote>
  <w:footnote w:id="2">
    <w:p w14:paraId="045E6AD0" w14:textId="2AAB328F" w:rsidR="00705157" w:rsidRPr="004D6992" w:rsidRDefault="00705157" w:rsidP="004D6992">
      <w:pPr>
        <w:pStyle w:val="FootnoteText"/>
        <w:ind w:left="567" w:hanging="567"/>
        <w:rPr>
          <w:sz w:val="24"/>
          <w:szCs w:val="16"/>
          <w:lang w:val="mt-MT"/>
        </w:rPr>
      </w:pPr>
      <w:r w:rsidRPr="004D6992">
        <w:rPr>
          <w:rStyle w:val="FootnoteReference"/>
          <w:sz w:val="24"/>
          <w:szCs w:val="16"/>
          <w:lang w:val="mt-MT"/>
        </w:rPr>
        <w:footnoteRef/>
      </w:r>
      <w:r w:rsidR="004D6992" w:rsidRPr="004D6992">
        <w:rPr>
          <w:sz w:val="24"/>
          <w:lang w:val="mt-MT"/>
        </w:rPr>
        <w:t xml:space="preserve"> </w:t>
      </w:r>
      <w:r w:rsidR="004D6992" w:rsidRPr="004D6992">
        <w:rPr>
          <w:sz w:val="24"/>
          <w:lang w:val="mt-MT"/>
        </w:rPr>
        <w:tab/>
      </w:r>
      <w:r w:rsidRPr="004D6992">
        <w:rPr>
          <w:sz w:val="24"/>
          <w:lang w:val="mt-MT"/>
        </w:rPr>
        <w:t>ĠU C 224, 8.6.2022, p. 89.</w:t>
      </w:r>
    </w:p>
  </w:footnote>
  <w:footnote w:id="3">
    <w:p w14:paraId="35346E27" w14:textId="3C190B1D" w:rsidR="00705157" w:rsidRPr="004D6992" w:rsidRDefault="00705157" w:rsidP="004D6992">
      <w:pPr>
        <w:pStyle w:val="FootnoteText"/>
        <w:ind w:left="567" w:hanging="567"/>
        <w:rPr>
          <w:sz w:val="24"/>
          <w:szCs w:val="16"/>
          <w:lang w:val="mt-MT"/>
        </w:rPr>
      </w:pPr>
      <w:r w:rsidRPr="004D6992">
        <w:rPr>
          <w:rStyle w:val="FootnoteReference"/>
          <w:sz w:val="24"/>
          <w:szCs w:val="16"/>
          <w:lang w:val="mt-MT"/>
        </w:rPr>
        <w:footnoteRef/>
      </w:r>
      <w:r w:rsidR="004D6992" w:rsidRPr="004D6992">
        <w:rPr>
          <w:sz w:val="24"/>
          <w:lang w:val="mt-MT"/>
        </w:rPr>
        <w:t xml:space="preserve"> </w:t>
      </w:r>
      <w:r w:rsidR="004D6992" w:rsidRPr="004D6992">
        <w:rPr>
          <w:sz w:val="24"/>
          <w:lang w:val="mt-MT"/>
        </w:rPr>
        <w:tab/>
      </w:r>
      <w:r w:rsidRPr="004D6992">
        <w:rPr>
          <w:sz w:val="24"/>
          <w:lang w:val="mt-MT"/>
        </w:rPr>
        <w:t>ĠU C 363, 28.10.2020, p. 113.</w:t>
      </w:r>
    </w:p>
  </w:footnote>
  <w:footnote w:id="4">
    <w:p w14:paraId="377297AC" w14:textId="5C47A74F" w:rsidR="00705157" w:rsidRPr="004D6992" w:rsidRDefault="00705157" w:rsidP="004D6992">
      <w:pPr>
        <w:pStyle w:val="FootnoteText"/>
        <w:ind w:left="567" w:hanging="567"/>
        <w:rPr>
          <w:sz w:val="24"/>
          <w:lang w:val="mt-MT"/>
        </w:rPr>
      </w:pPr>
      <w:r w:rsidRPr="004D6992">
        <w:rPr>
          <w:rStyle w:val="FootnoteReference"/>
          <w:sz w:val="24"/>
          <w:szCs w:val="16"/>
          <w:lang w:val="mt-MT"/>
        </w:rPr>
        <w:footnoteRef/>
      </w:r>
      <w:r w:rsidR="004D6992" w:rsidRPr="004D6992">
        <w:rPr>
          <w:sz w:val="24"/>
          <w:lang w:val="mt-MT"/>
        </w:rPr>
        <w:t xml:space="preserve"> </w:t>
      </w:r>
      <w:r w:rsidR="004D6992" w:rsidRPr="004D6992">
        <w:rPr>
          <w:sz w:val="24"/>
          <w:lang w:val="mt-MT"/>
        </w:rPr>
        <w:tab/>
      </w:r>
      <w:r w:rsidRPr="004D6992">
        <w:rPr>
          <w:sz w:val="24"/>
          <w:lang w:val="mt-MT"/>
        </w:rPr>
        <w:t>ĠU C 232, 16.6.2021, p. 62.</w:t>
      </w:r>
    </w:p>
  </w:footnote>
  <w:footnote w:id="5">
    <w:p w14:paraId="42318297" w14:textId="12D1B745" w:rsidR="00705157" w:rsidRPr="004D6992" w:rsidRDefault="00705157" w:rsidP="004D6992">
      <w:pPr>
        <w:pStyle w:val="FootnoteText"/>
        <w:ind w:left="567" w:hanging="567"/>
        <w:rPr>
          <w:sz w:val="24"/>
          <w:szCs w:val="16"/>
          <w:lang w:val="mt-MT"/>
        </w:rPr>
      </w:pPr>
      <w:r w:rsidRPr="004D6992">
        <w:rPr>
          <w:rStyle w:val="FootnoteReference"/>
          <w:sz w:val="24"/>
          <w:szCs w:val="16"/>
          <w:lang w:val="mt-MT"/>
        </w:rPr>
        <w:footnoteRef/>
      </w:r>
      <w:r w:rsidR="004D6992" w:rsidRPr="004D6992">
        <w:rPr>
          <w:sz w:val="24"/>
          <w:lang w:val="mt-MT"/>
        </w:rPr>
        <w:t xml:space="preserve"> </w:t>
      </w:r>
      <w:r w:rsidR="004D6992" w:rsidRPr="004D6992">
        <w:rPr>
          <w:sz w:val="24"/>
          <w:lang w:val="mt-MT"/>
        </w:rPr>
        <w:tab/>
      </w:r>
      <w:r w:rsidRPr="004D6992">
        <w:rPr>
          <w:sz w:val="24"/>
          <w:lang w:val="mt-MT"/>
        </w:rPr>
        <w:t>Konferenza tan-Nazzjonijiet Uniti dwar il-Kummerċ u l-Iżvilupp, “</w:t>
      </w:r>
      <w:proofErr w:type="spellStart"/>
      <w:r w:rsidRPr="004D6992">
        <w:rPr>
          <w:sz w:val="24"/>
          <w:lang w:val="mt-MT"/>
        </w:rPr>
        <w:t>Indirect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taxation</w:t>
      </w:r>
      <w:proofErr w:type="spellEnd"/>
      <w:r w:rsidRPr="004D6992">
        <w:rPr>
          <w:sz w:val="24"/>
          <w:lang w:val="mt-MT"/>
        </w:rPr>
        <w:t xml:space="preserve"> of e-</w:t>
      </w:r>
      <w:proofErr w:type="spellStart"/>
      <w:r w:rsidRPr="004D6992">
        <w:rPr>
          <w:sz w:val="24"/>
          <w:lang w:val="mt-MT"/>
        </w:rPr>
        <w:t>commerce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and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digital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trade</w:t>
      </w:r>
      <w:proofErr w:type="spellEnd"/>
      <w:r w:rsidRPr="004D6992">
        <w:rPr>
          <w:sz w:val="24"/>
          <w:lang w:val="mt-MT"/>
        </w:rPr>
        <w:t xml:space="preserve"> – </w:t>
      </w:r>
      <w:proofErr w:type="spellStart"/>
      <w:r w:rsidRPr="004D6992">
        <w:rPr>
          <w:sz w:val="24"/>
          <w:lang w:val="mt-MT"/>
        </w:rPr>
        <w:t>Implications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for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developing</w:t>
      </w:r>
      <w:proofErr w:type="spellEnd"/>
      <w:r w:rsidRPr="004D6992">
        <w:rPr>
          <w:sz w:val="24"/>
          <w:lang w:val="mt-MT"/>
        </w:rPr>
        <w:t xml:space="preserve"> </w:t>
      </w:r>
      <w:proofErr w:type="spellStart"/>
      <w:r w:rsidRPr="004D6992">
        <w:rPr>
          <w:sz w:val="24"/>
          <w:lang w:val="mt-MT"/>
        </w:rPr>
        <w:t>countries</w:t>
      </w:r>
      <w:proofErr w:type="spellEnd"/>
      <w:r w:rsidRPr="004D6992">
        <w:rPr>
          <w:sz w:val="24"/>
          <w:lang w:val="mt-MT"/>
        </w:rPr>
        <w:t xml:space="preserve">” (It-tassazzjoni indiretta tal-kummerċ elettroniku u l-kummerċ diġitali – Implikazzjonijiet għall-pajjiżi li qed jiżviluppaw), 2025.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DC3C" w14:textId="77777777" w:rsidR="00064002" w:rsidRPr="004D69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F18FD" w14:textId="77777777" w:rsidR="00064002" w:rsidRPr="004D69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D50A0" w14:textId="77777777" w:rsidR="00064002" w:rsidRPr="004D69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0126809">
    <w:abstractNumId w:val="9"/>
  </w:num>
  <w:num w:numId="2" w16cid:durableId="721171570">
    <w:abstractNumId w:val="9"/>
  </w:num>
  <w:num w:numId="3" w16cid:durableId="1314604218">
    <w:abstractNumId w:val="7"/>
  </w:num>
  <w:num w:numId="4" w16cid:durableId="338118736">
    <w:abstractNumId w:val="7"/>
  </w:num>
  <w:num w:numId="5" w16cid:durableId="2089305459">
    <w:abstractNumId w:val="6"/>
  </w:num>
  <w:num w:numId="6" w16cid:durableId="1632057619">
    <w:abstractNumId w:val="6"/>
  </w:num>
  <w:num w:numId="7" w16cid:durableId="538277271">
    <w:abstractNumId w:val="5"/>
  </w:num>
  <w:num w:numId="8" w16cid:durableId="796414982">
    <w:abstractNumId w:val="5"/>
  </w:num>
  <w:num w:numId="9" w16cid:durableId="1117140950">
    <w:abstractNumId w:val="4"/>
  </w:num>
  <w:num w:numId="10" w16cid:durableId="1827429016">
    <w:abstractNumId w:val="4"/>
  </w:num>
  <w:num w:numId="11" w16cid:durableId="1915163787">
    <w:abstractNumId w:val="8"/>
  </w:num>
  <w:num w:numId="12" w16cid:durableId="726219259">
    <w:abstractNumId w:val="8"/>
  </w:num>
  <w:num w:numId="13" w16cid:durableId="882250595">
    <w:abstractNumId w:val="3"/>
  </w:num>
  <w:num w:numId="14" w16cid:durableId="1731877231">
    <w:abstractNumId w:val="3"/>
  </w:num>
  <w:num w:numId="15" w16cid:durableId="1336609977">
    <w:abstractNumId w:val="2"/>
  </w:num>
  <w:num w:numId="16" w16cid:durableId="224726184">
    <w:abstractNumId w:val="2"/>
  </w:num>
  <w:num w:numId="17" w16cid:durableId="1428229264">
    <w:abstractNumId w:val="1"/>
  </w:num>
  <w:num w:numId="18" w16cid:durableId="2062513905">
    <w:abstractNumId w:val="1"/>
  </w:num>
  <w:num w:numId="19" w16cid:durableId="189071561">
    <w:abstractNumId w:val="0"/>
  </w:num>
  <w:num w:numId="20" w16cid:durableId="628051338">
    <w:abstractNumId w:val="0"/>
  </w:num>
  <w:num w:numId="21" w16cid:durableId="174346977">
    <w:abstractNumId w:val="9"/>
  </w:num>
  <w:num w:numId="22" w16cid:durableId="1526481631">
    <w:abstractNumId w:val="7"/>
  </w:num>
  <w:num w:numId="23" w16cid:durableId="561789171">
    <w:abstractNumId w:val="6"/>
  </w:num>
  <w:num w:numId="24" w16cid:durableId="1880165995">
    <w:abstractNumId w:val="5"/>
  </w:num>
  <w:num w:numId="25" w16cid:durableId="462238124">
    <w:abstractNumId w:val="4"/>
  </w:num>
  <w:num w:numId="26" w16cid:durableId="1543470816">
    <w:abstractNumId w:val="8"/>
  </w:num>
  <w:num w:numId="27" w16cid:durableId="510879890">
    <w:abstractNumId w:val="3"/>
  </w:num>
  <w:num w:numId="28" w16cid:durableId="691610850">
    <w:abstractNumId w:val="2"/>
  </w:num>
  <w:num w:numId="29" w16cid:durableId="537740655">
    <w:abstractNumId w:val="1"/>
  </w:num>
  <w:num w:numId="30" w16cid:durableId="118570430">
    <w:abstractNumId w:val="0"/>
  </w:num>
  <w:num w:numId="31" w16cid:durableId="1079256105">
    <w:abstractNumId w:val="9"/>
  </w:num>
  <w:num w:numId="32" w16cid:durableId="834614919">
    <w:abstractNumId w:val="7"/>
  </w:num>
  <w:num w:numId="33" w16cid:durableId="999387114">
    <w:abstractNumId w:val="6"/>
  </w:num>
  <w:num w:numId="34" w16cid:durableId="1900552725">
    <w:abstractNumId w:val="5"/>
  </w:num>
  <w:num w:numId="35" w16cid:durableId="355430028">
    <w:abstractNumId w:val="4"/>
  </w:num>
  <w:num w:numId="36" w16cid:durableId="621957747">
    <w:abstractNumId w:val="8"/>
  </w:num>
  <w:num w:numId="37" w16cid:durableId="1894997760">
    <w:abstractNumId w:val="3"/>
  </w:num>
  <w:num w:numId="38" w16cid:durableId="1063674892">
    <w:abstractNumId w:val="2"/>
  </w:num>
  <w:num w:numId="39" w16cid:durableId="1174952240">
    <w:abstractNumId w:val="1"/>
  </w:num>
  <w:num w:numId="40" w16cid:durableId="569736104">
    <w:abstractNumId w:val="0"/>
  </w:num>
  <w:num w:numId="41" w16cid:durableId="619726428">
    <w:abstractNumId w:val="10"/>
  </w:num>
  <w:num w:numId="42" w16cid:durableId="1054742174">
    <w:abstractNumId w:val="10"/>
  </w:num>
  <w:num w:numId="43" w16cid:durableId="1023827194">
    <w:abstractNumId w:val="10"/>
  </w:num>
  <w:num w:numId="44" w16cid:durableId="1072043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5/2026"/>
    <w:docVar w:name="dvlangue" w:val="MT"/>
    <w:docVar w:name="dvnumam" w:val="0"/>
    <w:docVar w:name="dvpe" w:val="781.228"/>
    <w:docVar w:name="dvtitre" w:val="Riżoluzzjoni tal-Parlament Ewropew xx xx xxxx 2026 dwar in-negozjati multilaterali fid-dawl tal-14-il Konferenza Ministerjali tad-WTO f’Yaoundé, mis-26 sad-29 ta’ Marzu 2026 (2025/2875(RSP))"/>
  </w:docVars>
  <w:rsids>
    <w:rsidRoot w:val="00230D3E"/>
    <w:rsid w:val="00002272"/>
    <w:rsid w:val="00064002"/>
    <w:rsid w:val="000677B9"/>
    <w:rsid w:val="000831BA"/>
    <w:rsid w:val="000A42CC"/>
    <w:rsid w:val="000E7DD9"/>
    <w:rsid w:val="0010095E"/>
    <w:rsid w:val="00125B37"/>
    <w:rsid w:val="00183C88"/>
    <w:rsid w:val="00187494"/>
    <w:rsid w:val="001F32AE"/>
    <w:rsid w:val="00230D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99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15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6F5"/>
    <w:rsid w:val="00930C23"/>
    <w:rsid w:val="0093193B"/>
    <w:rsid w:val="009509D8"/>
    <w:rsid w:val="00950B64"/>
    <w:rsid w:val="00981893"/>
    <w:rsid w:val="00A1687D"/>
    <w:rsid w:val="00A43E52"/>
    <w:rsid w:val="00A4678D"/>
    <w:rsid w:val="00A75710"/>
    <w:rsid w:val="00A778C7"/>
    <w:rsid w:val="00AB441E"/>
    <w:rsid w:val="00AB6293"/>
    <w:rsid w:val="00AE0928"/>
    <w:rsid w:val="00AF3B82"/>
    <w:rsid w:val="00AF4C9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53D"/>
    <w:rsid w:val="00F04346"/>
    <w:rsid w:val="00F075DC"/>
    <w:rsid w:val="00F149E9"/>
    <w:rsid w:val="00F330DE"/>
    <w:rsid w:val="00F46D4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ABEA6"/>
  <w15:chartTrackingRefBased/>
  <w15:docId w15:val="{6ED75982-2E6F-40D3-987B-E601A3A8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0515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0515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05157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705157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Corps">
    <w:name w:val="Corps"/>
    <w:link w:val="CorpsChar"/>
    <w:rsid w:val="0070515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mt-MT"/>
      <w14:textOutline w14:w="0" w14:cap="flat" w14:cmpd="sng" w14:algn="ctr">
        <w14:noFill/>
        <w14:prstDash w14:val="solid"/>
        <w14:bevel/>
      </w14:textOutline>
    </w:rPr>
  </w:style>
  <w:style w:type="character" w:customStyle="1" w:styleId="CorpsChar">
    <w:name w:val="Corps Char"/>
    <w:basedOn w:val="DefaultParagraphFont"/>
    <w:link w:val="Corps"/>
    <w:rsid w:val="00705157"/>
    <w:rPr>
      <w:rFonts w:eastAsia="Arial Unicode MS" w:cs="Arial Unicode MS"/>
      <w:color w:val="000000"/>
      <w:sz w:val="24"/>
      <w:szCs w:val="24"/>
      <w:u w:color="000000"/>
      <w:bdr w:val="nil"/>
      <w:lang w:val="mt-M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34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3188</Words>
  <Characters>23527</Characters>
  <Application>Microsoft Office Word</Application>
  <DocSecurity>0</DocSecurity>
  <Lines>196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2026-03-12T11:40:00Z</dcterms:created>
  <dcterms:modified xsi:type="dcterms:W3CDTF">2026-03-12T11:40:00Z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B10-0155/2026</vt:lpwstr>
  </property>
  <property fmtid="{D5CDD505-2E9C-101B-9397-08002B2CF9AE}" pid="4" name="&lt;Type&gt;">
    <vt:lpwstr>RR</vt:lpwstr>
  </property>
</Properties>
</file>