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0860" w14:paraId="49FDBC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CE5C43" w14:textId="77777777" w:rsidR="00751A4A" w:rsidRPr="00830860" w:rsidRDefault="008F11EA" w:rsidP="0010095E">
            <w:pPr>
              <w:pStyle w:val="EPName"/>
            </w:pPr>
            <w:r w:rsidRPr="00830860">
              <w:t>Parlaimint na hEorpa</w:t>
            </w:r>
          </w:p>
          <w:p w14:paraId="46B651AD" w14:textId="77777777" w:rsidR="00751A4A" w:rsidRPr="008308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0860">
              <w:t>2024</w:t>
            </w:r>
            <w:r w:rsidR="00817416" w:rsidRPr="00830860">
              <w:t>-202</w:t>
            </w:r>
            <w:r w:rsidRPr="00830860">
              <w:t>9</w:t>
            </w:r>
          </w:p>
        </w:tc>
        <w:tc>
          <w:tcPr>
            <w:tcW w:w="2268" w:type="dxa"/>
            <w:shd w:val="clear" w:color="auto" w:fill="auto"/>
          </w:tcPr>
          <w:p w14:paraId="5B6843CB" w14:textId="77777777" w:rsidR="00751A4A" w:rsidRPr="00830860" w:rsidRDefault="00187494" w:rsidP="0010095E">
            <w:pPr>
              <w:pStyle w:val="EPLogo"/>
            </w:pPr>
            <w:r w:rsidRPr="00830860">
              <w:rPr>
                <w:noProof/>
                <w:lang w:eastAsia="ja-JP"/>
              </w:rPr>
              <w:drawing>
                <wp:inline distT="0" distB="0" distL="0" distR="0" wp14:anchorId="6A8564F0" wp14:editId="1A7E3B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1008E" w14:textId="77777777" w:rsidR="00D058B8" w:rsidRPr="00830860" w:rsidRDefault="00D058B8" w:rsidP="004C5D52">
      <w:pPr>
        <w:pStyle w:val="LineTop"/>
      </w:pPr>
    </w:p>
    <w:p w14:paraId="26BF19A2" w14:textId="77777777" w:rsidR="00680577" w:rsidRPr="00830860" w:rsidRDefault="008F11EA" w:rsidP="00680577">
      <w:pPr>
        <w:pStyle w:val="EPBodyTA1"/>
      </w:pPr>
      <w:r w:rsidRPr="00830860">
        <w:t xml:space="preserve">TÉACSANNA ARNA </w:t>
      </w:r>
      <w:proofErr w:type="spellStart"/>
      <w:r w:rsidRPr="00830860">
        <w:t>nGLACADH</w:t>
      </w:r>
      <w:proofErr w:type="spellEnd"/>
    </w:p>
    <w:p w14:paraId="0C4731B9" w14:textId="77777777" w:rsidR="00D058B8" w:rsidRPr="00830860" w:rsidRDefault="00D058B8" w:rsidP="00D058B8">
      <w:pPr>
        <w:pStyle w:val="LineBottom"/>
      </w:pPr>
    </w:p>
    <w:p w14:paraId="224B3FD4" w14:textId="7F09F786" w:rsidR="008F11EA" w:rsidRPr="00830860" w:rsidRDefault="008F11EA" w:rsidP="008F11EA">
      <w:pPr>
        <w:pStyle w:val="ATHeading1"/>
      </w:pPr>
      <w:bookmarkStart w:id="0" w:name="TANumber"/>
      <w:r w:rsidRPr="00830860">
        <w:t>P10_TA(2026)00</w:t>
      </w:r>
      <w:bookmarkEnd w:id="0"/>
      <w:r w:rsidR="009F03B8">
        <w:t>92</w:t>
      </w:r>
    </w:p>
    <w:p w14:paraId="3BDC75A4" w14:textId="08897CC4" w:rsidR="008F11EA" w:rsidRPr="00830860" w:rsidRDefault="005A43FF" w:rsidP="008F11EA">
      <w:pPr>
        <w:pStyle w:val="ATHeading2"/>
      </w:pPr>
      <w:r w:rsidRPr="005A43FF">
        <w:t>Bearta luath-idirghabhála, coinníollacha maidir le réiteach agus gníomhaíocht réitigh a chistiú (SRMR3)</w:t>
      </w:r>
    </w:p>
    <w:p w14:paraId="1399F550" w14:textId="513CB6F4" w:rsidR="008F11EA" w:rsidRPr="00830860" w:rsidRDefault="008F11EA" w:rsidP="008F11EA">
      <w:pPr>
        <w:rPr>
          <w:i/>
          <w:vanish/>
        </w:rPr>
      </w:pPr>
      <w:r w:rsidRPr="00830860">
        <w:rPr>
          <w:i/>
        </w:rPr>
        <w:fldChar w:fldCharType="begin"/>
      </w:r>
      <w:r w:rsidRPr="00830860">
        <w:rPr>
          <w:i/>
        </w:rPr>
        <w:instrText xml:space="preserve"> TC"(</w:instrText>
      </w:r>
      <w:bookmarkStart w:id="1" w:name="DocNumber"/>
      <w:r w:rsidRPr="00830860">
        <w:rPr>
          <w:i/>
        </w:rPr>
        <w:instrText>A10-0067/2026</w:instrText>
      </w:r>
      <w:bookmarkEnd w:id="1"/>
      <w:r w:rsidRPr="00830860">
        <w:rPr>
          <w:i/>
        </w:rPr>
        <w:instrText xml:space="preserve"> -  Rapóirtéir:</w:instrText>
      </w:r>
      <w:r w:rsidR="005A43FF">
        <w:rPr>
          <w:i/>
        </w:rPr>
        <w:instrText xml:space="preserve"> </w:instrText>
      </w:r>
      <w:proofErr w:type="spellStart"/>
      <w:r w:rsidRPr="00830860">
        <w:rPr>
          <w:i/>
        </w:rPr>
        <w:instrText>Irene</w:instrText>
      </w:r>
      <w:proofErr w:type="spellEnd"/>
      <w:r w:rsidRPr="00830860">
        <w:rPr>
          <w:i/>
        </w:rPr>
        <w:instrText xml:space="preserve"> </w:instrText>
      </w:r>
      <w:proofErr w:type="spellStart"/>
      <w:r w:rsidRPr="00830860">
        <w:rPr>
          <w:i/>
        </w:rPr>
        <w:instrText>Tinagli</w:instrText>
      </w:r>
      <w:proofErr w:type="spellEnd"/>
      <w:r w:rsidRPr="00830860">
        <w:rPr>
          <w:i/>
        </w:rPr>
        <w:instrText xml:space="preserve">)"\l3 \n&gt; \* MERGEFORMAT </w:instrText>
      </w:r>
      <w:r w:rsidRPr="00830860">
        <w:rPr>
          <w:i/>
        </w:rPr>
        <w:fldChar w:fldCharType="end"/>
      </w:r>
    </w:p>
    <w:p w14:paraId="1464C4A6" w14:textId="77777777" w:rsidR="008F11EA" w:rsidRPr="00830860" w:rsidRDefault="008F11EA" w:rsidP="008F11EA">
      <w:pPr>
        <w:rPr>
          <w:vanish/>
        </w:rPr>
      </w:pPr>
      <w:bookmarkStart w:id="2" w:name="Commission"/>
      <w:r w:rsidRPr="00830860">
        <w:rPr>
          <w:vanish/>
        </w:rPr>
        <w:t xml:space="preserve">An Coiste um </w:t>
      </w:r>
      <w:proofErr w:type="spellStart"/>
      <w:r w:rsidRPr="00830860">
        <w:rPr>
          <w:vanish/>
        </w:rPr>
        <w:t>Ghnóthaí</w:t>
      </w:r>
      <w:proofErr w:type="spellEnd"/>
      <w:r w:rsidRPr="00830860">
        <w:rPr>
          <w:vanish/>
        </w:rPr>
        <w:t xml:space="preserve"> Eacnamaíochta agus Airgeadaíochta</w:t>
      </w:r>
      <w:bookmarkEnd w:id="2"/>
    </w:p>
    <w:p w14:paraId="78D8CBD3" w14:textId="77777777" w:rsidR="008F11EA" w:rsidRPr="00830860" w:rsidRDefault="008F11EA" w:rsidP="008F11EA">
      <w:pPr>
        <w:rPr>
          <w:vanish/>
        </w:rPr>
      </w:pPr>
      <w:bookmarkStart w:id="3" w:name="PE"/>
      <w:r w:rsidRPr="00830860">
        <w:rPr>
          <w:vanish/>
        </w:rPr>
        <w:t>PE784.265</w:t>
      </w:r>
      <w:bookmarkEnd w:id="3"/>
    </w:p>
    <w:p w14:paraId="30104E59" w14:textId="37C6B3EC" w:rsidR="008F11EA" w:rsidRPr="00830860" w:rsidRDefault="008F11EA" w:rsidP="008F11EA">
      <w:pPr>
        <w:pStyle w:val="ATHeading3"/>
      </w:pPr>
      <w:bookmarkStart w:id="4" w:name="Sujet"/>
      <w:r w:rsidRPr="00830860">
        <w:t xml:space="preserve">Rún reachtach ó Pharlaimint na hEorpa an </w:t>
      </w:r>
      <w:r w:rsidR="005A43FF">
        <w:t>26</w:t>
      </w:r>
      <w:r w:rsidRPr="00830860">
        <w:t xml:space="preserve"> </w:t>
      </w:r>
      <w:r w:rsidR="005A43FF">
        <w:t>Márta</w:t>
      </w:r>
      <w:r w:rsidRPr="00830860">
        <w:t xml:space="preserve"> 2026 ar an seasamh ón gComhairle ar an gcéad léamh d’fhonn Rialachán ó Pharlaimint na hEorpa agus ón gComhairle lena leasaítear Rialachán (AE) Uimh</w:t>
      </w:r>
      <w:r w:rsidR="001D1B53">
        <w:t>.</w:t>
      </w:r>
      <w:r w:rsidRPr="00830860">
        <w:t> 806/2014 a mhéid a bhaineann le bearta luath-idirghabhála, coinníollacha maidir le réiteach agus gníomhaíocht réitigh a chistiú a ghlacadh</w:t>
      </w:r>
      <w:bookmarkEnd w:id="4"/>
      <w:r w:rsidRPr="00830860">
        <w:t xml:space="preserve"> </w:t>
      </w:r>
      <w:bookmarkStart w:id="5" w:name="References"/>
      <w:r w:rsidRPr="00830860">
        <w:t>(15389/1/25 – C10-0072/2026 – 2023/0111(COD))</w:t>
      </w:r>
      <w:bookmarkEnd w:id="5"/>
    </w:p>
    <w:p w14:paraId="3E6DE695" w14:textId="77777777" w:rsidR="00D034B4" w:rsidRPr="00830860" w:rsidRDefault="00D034B4" w:rsidP="00D034B4">
      <w:pPr>
        <w:pStyle w:val="NormalBold"/>
      </w:pPr>
      <w:bookmarkStart w:id="6" w:name="TextBodyBegin"/>
      <w:bookmarkEnd w:id="6"/>
      <w:r w:rsidRPr="00830860">
        <w:t>(An gnáthnós reachtach: an dara léamh)</w:t>
      </w:r>
    </w:p>
    <w:p w14:paraId="1933C530" w14:textId="77777777" w:rsidR="00D034B4" w:rsidRPr="005A43FF" w:rsidRDefault="00D034B4" w:rsidP="00D034B4">
      <w:pPr>
        <w:pStyle w:val="EPComma"/>
      </w:pPr>
      <w:r w:rsidRPr="00583B20">
        <w:t>Tá Parlaimint na hEorpa</w:t>
      </w:r>
      <w:r w:rsidRPr="005A43FF">
        <w:t>,</w:t>
      </w:r>
    </w:p>
    <w:p w14:paraId="72207ADB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>ag féachaint don seasamh ón gComhairle ar an gcéad léamh (15389/1/25 – C10-0072/2026),</w:t>
      </w:r>
    </w:p>
    <w:p w14:paraId="63161B24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>ag féachaint do thuairim ón mBanc Ceannais Eorpach an 5 Iúil 2023</w:t>
      </w:r>
      <w:r w:rsidRPr="00830860">
        <w:rPr>
          <w:vertAlign w:val="superscript"/>
        </w:rPr>
        <w:footnoteReference w:id="1"/>
      </w:r>
      <w:r w:rsidRPr="00830860">
        <w:t>,</w:t>
      </w:r>
    </w:p>
    <w:p w14:paraId="621C3062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>ag féachaint do thuairim ó Choiste Eacnamaíoch agus Sóisialta na hEorpa an 13 Iúil 2023</w:t>
      </w:r>
      <w:r w:rsidRPr="00830860">
        <w:rPr>
          <w:bCs/>
          <w:vertAlign w:val="superscript"/>
        </w:rPr>
        <w:footnoteReference w:id="2"/>
      </w:r>
      <w:r w:rsidRPr="00830860">
        <w:t>,</w:t>
      </w:r>
    </w:p>
    <w:p w14:paraId="6E79068D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>ag féachaint don seasamh uaithi ar an gcéad léamh</w:t>
      </w:r>
      <w:r w:rsidRPr="00830860">
        <w:rPr>
          <w:rStyle w:val="FootnoteReference"/>
        </w:rPr>
        <w:footnoteReference w:id="3"/>
      </w:r>
      <w:r w:rsidRPr="00830860">
        <w:t xml:space="preserve"> ar an togra ón gCoimisiún chuig Parlaimint na hEorpa agus chuig an gComhairle (COM(2023)0226),</w:t>
      </w:r>
    </w:p>
    <w:p w14:paraId="33FD3F17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 xml:space="preserve">ag féachaint </w:t>
      </w:r>
      <w:proofErr w:type="spellStart"/>
      <w:r w:rsidRPr="00830860">
        <w:t>d’Airteagal</w:t>
      </w:r>
      <w:proofErr w:type="spellEnd"/>
      <w:r w:rsidRPr="00830860">
        <w:t> 294(7) den Chonradh ar Fheidhmiú an Aontais Eorpaigh,</w:t>
      </w:r>
    </w:p>
    <w:p w14:paraId="156A368A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>ag féachaint don chomhaontú sealadach arna fhormheas de bhun Riail 75(4) dá Rialacha Nós Imeachta ag an gcoiste freagrach,</w:t>
      </w:r>
    </w:p>
    <w:p w14:paraId="26BB162A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>ag féachaint do Riail 68 dá Rialacha Nós Imeachta,</w:t>
      </w:r>
    </w:p>
    <w:p w14:paraId="724E0E6A" w14:textId="77777777" w:rsidR="00D034B4" w:rsidRPr="00830860" w:rsidRDefault="00D034B4" w:rsidP="00D034B4">
      <w:pPr>
        <w:pStyle w:val="NormalHanging12a"/>
      </w:pPr>
      <w:r w:rsidRPr="00830860">
        <w:t>–</w:t>
      </w:r>
      <w:r w:rsidRPr="00830860">
        <w:tab/>
        <w:t xml:space="preserve">ag féachaint don mholadh don dara léamh ón gCoiste um </w:t>
      </w:r>
      <w:proofErr w:type="spellStart"/>
      <w:r w:rsidRPr="00830860">
        <w:t>Ghnóthaí</w:t>
      </w:r>
      <w:proofErr w:type="spellEnd"/>
      <w:r w:rsidRPr="00830860">
        <w:t xml:space="preserve"> Eacnamaíochta agus </w:t>
      </w:r>
      <w:r w:rsidRPr="00830860">
        <w:lastRenderedPageBreak/>
        <w:t>Airgeadaíochta (A10-0067/2026),</w:t>
      </w:r>
    </w:p>
    <w:p w14:paraId="378BEB73" w14:textId="77777777" w:rsidR="00D034B4" w:rsidRPr="00830860" w:rsidRDefault="00D034B4" w:rsidP="00D034B4">
      <w:pPr>
        <w:pStyle w:val="NormalHanging12a"/>
      </w:pPr>
      <w:r w:rsidRPr="00830860">
        <w:t>1.</w:t>
      </w:r>
      <w:r w:rsidRPr="00830860">
        <w:tab/>
        <w:t>ag formheas an tseasaimh ón gComhairle ar an gcéad léamh;</w:t>
      </w:r>
    </w:p>
    <w:p w14:paraId="0DD466D5" w14:textId="77777777" w:rsidR="00D034B4" w:rsidRPr="00830860" w:rsidRDefault="00D034B4" w:rsidP="00D034B4">
      <w:pPr>
        <w:pStyle w:val="NormalHanging12a"/>
      </w:pPr>
      <w:r w:rsidRPr="00830860">
        <w:t>2.</w:t>
      </w:r>
      <w:r w:rsidRPr="00830860">
        <w:tab/>
        <w:t>á thabhairt dá haire go nglactar an gníomh i gcomhréir leis an seasamh ón gComhairle;</w:t>
      </w:r>
    </w:p>
    <w:p w14:paraId="2879BADE" w14:textId="77777777" w:rsidR="00D034B4" w:rsidRPr="00830860" w:rsidRDefault="00D034B4" w:rsidP="00D034B4">
      <w:pPr>
        <w:pStyle w:val="NormalHanging12a"/>
      </w:pPr>
      <w:r w:rsidRPr="00830860">
        <w:t>3.</w:t>
      </w:r>
      <w:r w:rsidRPr="00830860">
        <w:tab/>
        <w:t>á threorú dá hUachtarán an gníomh a shíniú le hUachtarán na Comhairle, i gcomhréir le hAirteagal 297(1) den Chonradh ar Fheidhmiú an Aontais Eorpaigh;</w:t>
      </w:r>
    </w:p>
    <w:p w14:paraId="6102A70B" w14:textId="77777777" w:rsidR="00D034B4" w:rsidRPr="00830860" w:rsidRDefault="00D034B4" w:rsidP="00D034B4">
      <w:pPr>
        <w:pStyle w:val="NormalHanging12a"/>
      </w:pPr>
      <w:r w:rsidRPr="00830860">
        <w:t>4.</w:t>
      </w:r>
      <w:r w:rsidRPr="00830860">
        <w:tab/>
        <w:t xml:space="preserve">á threorú dá </w:t>
      </w:r>
      <w:proofErr w:type="spellStart"/>
      <w:r w:rsidRPr="00830860">
        <w:t>hArd</w:t>
      </w:r>
      <w:proofErr w:type="spellEnd"/>
      <w:r w:rsidRPr="00830860">
        <w:t xml:space="preserve">-Rúnaí an gníomh a shíniú, a luaithe a bheidh sé fíoraithe go bhfuil na nósanna imeachta ar fad curtha i gcrích go cuí, agus, i gcomhaontú le </w:t>
      </w:r>
      <w:proofErr w:type="spellStart"/>
      <w:r w:rsidRPr="00830860">
        <w:t>hArd</w:t>
      </w:r>
      <w:proofErr w:type="spellEnd"/>
      <w:r w:rsidRPr="00830860">
        <w:t xml:space="preserve">-Rúnaí na Comhairle, socrú a dhéanamh maidir lena fhoilsiú in </w:t>
      </w:r>
      <w:r w:rsidRPr="00830860">
        <w:rPr>
          <w:i/>
          <w:iCs/>
        </w:rPr>
        <w:t>Iris Oifigiúil an Aontais Eorpaigh</w:t>
      </w:r>
      <w:r w:rsidRPr="00830860">
        <w:t>;</w:t>
      </w:r>
    </w:p>
    <w:p w14:paraId="3DCF4D61" w14:textId="3B6A7637" w:rsidR="00830860" w:rsidRPr="00830860" w:rsidRDefault="00D034B4" w:rsidP="00830860">
      <w:pPr>
        <w:pStyle w:val="NormalHanging12a"/>
      </w:pPr>
      <w:r w:rsidRPr="00830860">
        <w:t>5.</w:t>
      </w:r>
      <w:r w:rsidRPr="00830860">
        <w:tab/>
        <w:t xml:space="preserve">á threorú dá hUachtarán a seasamh a chur ar aghaidh chuig an gComhairle, chuig an gCoimisiún agus chuig na </w:t>
      </w:r>
      <w:proofErr w:type="spellStart"/>
      <w:r w:rsidRPr="00830860">
        <w:t>parlaimintí</w:t>
      </w:r>
      <w:proofErr w:type="spellEnd"/>
      <w:r w:rsidRPr="00830860">
        <w:t xml:space="preserve"> náisiúnta.</w:t>
      </w:r>
    </w:p>
    <w:p w14:paraId="049E4F0F" w14:textId="623E7AF9" w:rsidR="00E365E1" w:rsidRPr="00830860" w:rsidRDefault="00E365E1" w:rsidP="008F11EA"/>
    <w:sectPr w:rsidR="00E365E1" w:rsidRPr="00830860" w:rsidSect="008308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BE4D3" w14:textId="77777777" w:rsidR="008F11EA" w:rsidRPr="00830860" w:rsidRDefault="008F11EA">
      <w:r w:rsidRPr="00830860">
        <w:separator/>
      </w:r>
    </w:p>
  </w:endnote>
  <w:endnote w:type="continuationSeparator" w:id="0">
    <w:p w14:paraId="7513ACC8" w14:textId="77777777" w:rsidR="008F11EA" w:rsidRPr="00830860" w:rsidRDefault="008F11EA">
      <w:r w:rsidRPr="008308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3481" w14:textId="77777777" w:rsidR="00064002" w:rsidRPr="008308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54DC3" w14:textId="77777777" w:rsidR="00064002" w:rsidRPr="008308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5E73" w14:textId="77777777" w:rsidR="00064002" w:rsidRPr="008308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94B76" w14:textId="77777777" w:rsidR="008F11EA" w:rsidRPr="00830860" w:rsidRDefault="008F11EA">
      <w:r w:rsidRPr="00830860">
        <w:separator/>
      </w:r>
    </w:p>
  </w:footnote>
  <w:footnote w:type="continuationSeparator" w:id="0">
    <w:p w14:paraId="19B95439" w14:textId="77777777" w:rsidR="008F11EA" w:rsidRPr="00830860" w:rsidRDefault="008F11EA">
      <w:r w:rsidRPr="00830860">
        <w:continuationSeparator/>
      </w:r>
    </w:p>
  </w:footnote>
  <w:footnote w:id="1">
    <w:p w14:paraId="0893DC7F" w14:textId="786BAB14" w:rsidR="00D034B4" w:rsidRPr="00830860" w:rsidRDefault="00D034B4" w:rsidP="00830860">
      <w:pPr>
        <w:pStyle w:val="FootnoteText"/>
        <w:ind w:left="567" w:hanging="567"/>
        <w:rPr>
          <w:b/>
          <w:bCs/>
          <w:sz w:val="24"/>
          <w:lang w:val="ga-IE"/>
        </w:rPr>
      </w:pPr>
      <w:r w:rsidRPr="00830860">
        <w:rPr>
          <w:rStyle w:val="FootnoteReference"/>
          <w:sz w:val="24"/>
          <w:lang w:val="ga-IE"/>
        </w:rPr>
        <w:footnoteRef/>
      </w:r>
      <w:r w:rsidR="00830860" w:rsidRPr="00830860">
        <w:rPr>
          <w:sz w:val="24"/>
          <w:lang w:val="ga-IE"/>
        </w:rPr>
        <w:t xml:space="preserve"> </w:t>
      </w:r>
      <w:r w:rsidR="00830860" w:rsidRPr="00830860">
        <w:rPr>
          <w:sz w:val="24"/>
          <w:lang w:val="ga-IE"/>
        </w:rPr>
        <w:tab/>
      </w:r>
      <w:r w:rsidRPr="00830860">
        <w:rPr>
          <w:sz w:val="24"/>
          <w:lang w:val="ga-IE"/>
        </w:rPr>
        <w:t>IO C 307, 31.8.2023, lch. 19.</w:t>
      </w:r>
    </w:p>
  </w:footnote>
  <w:footnote w:id="2">
    <w:p w14:paraId="2B7EAF42" w14:textId="2A908664" w:rsidR="00D034B4" w:rsidRPr="00830860" w:rsidRDefault="00D034B4" w:rsidP="00830860">
      <w:pPr>
        <w:pStyle w:val="FootnoteText"/>
        <w:ind w:left="567" w:hanging="567"/>
        <w:rPr>
          <w:sz w:val="24"/>
          <w:lang w:val="ga-IE"/>
        </w:rPr>
      </w:pPr>
      <w:r w:rsidRPr="00830860">
        <w:rPr>
          <w:rStyle w:val="FootnoteReference"/>
          <w:sz w:val="24"/>
          <w:lang w:val="ga-IE"/>
        </w:rPr>
        <w:footnoteRef/>
      </w:r>
      <w:bookmarkStart w:id="7" w:name="_Hlk212814778"/>
      <w:r w:rsidR="00830860" w:rsidRPr="00830860">
        <w:rPr>
          <w:sz w:val="24"/>
          <w:lang w:val="ga-IE"/>
        </w:rPr>
        <w:t xml:space="preserve"> </w:t>
      </w:r>
      <w:r w:rsidR="00830860" w:rsidRPr="00830860">
        <w:rPr>
          <w:sz w:val="24"/>
          <w:lang w:val="ga-IE"/>
        </w:rPr>
        <w:tab/>
      </w:r>
      <w:r w:rsidRPr="00830860">
        <w:rPr>
          <w:sz w:val="24"/>
          <w:lang w:val="ga-IE"/>
        </w:rPr>
        <w:t xml:space="preserve">IO </w:t>
      </w:r>
      <w:r w:rsidR="001D1B53">
        <w:rPr>
          <w:sz w:val="24"/>
          <w:lang w:val="ga-IE"/>
        </w:rPr>
        <w:t>C</w:t>
      </w:r>
      <w:r w:rsidRPr="00830860">
        <w:rPr>
          <w:sz w:val="24"/>
          <w:lang w:val="ga-IE"/>
        </w:rPr>
        <w:t> 349, 29.9.2023, lch. 161.</w:t>
      </w:r>
      <w:bookmarkEnd w:id="7"/>
    </w:p>
  </w:footnote>
  <w:footnote w:id="3">
    <w:p w14:paraId="36163684" w14:textId="6D11E33E" w:rsidR="00D034B4" w:rsidRPr="00830860" w:rsidRDefault="00D034B4" w:rsidP="00830860">
      <w:pPr>
        <w:pStyle w:val="FootnoteText"/>
        <w:ind w:left="567" w:hanging="567"/>
        <w:rPr>
          <w:sz w:val="24"/>
          <w:lang w:val="ga-IE"/>
        </w:rPr>
      </w:pPr>
      <w:r w:rsidRPr="00830860">
        <w:rPr>
          <w:rStyle w:val="FootnoteReference"/>
          <w:sz w:val="24"/>
          <w:lang w:val="ga-IE"/>
        </w:rPr>
        <w:footnoteRef/>
      </w:r>
      <w:r w:rsidR="00830860" w:rsidRPr="00830860">
        <w:rPr>
          <w:sz w:val="24"/>
          <w:lang w:val="ga-IE"/>
        </w:rPr>
        <w:t xml:space="preserve"> </w:t>
      </w:r>
      <w:r w:rsidR="00830860" w:rsidRPr="00830860">
        <w:rPr>
          <w:sz w:val="24"/>
          <w:lang w:val="ga-IE"/>
        </w:rPr>
        <w:tab/>
      </w:r>
      <w:r w:rsidR="00B628E7">
        <w:rPr>
          <w:sz w:val="24"/>
          <w:lang w:val="ga-IE"/>
        </w:rPr>
        <w:t>IO</w:t>
      </w:r>
      <w:r w:rsidR="00B628E7" w:rsidRPr="00583B20">
        <w:rPr>
          <w:sz w:val="24"/>
          <w:lang w:val="ga-IE"/>
        </w:rPr>
        <w:t xml:space="preserve"> C, C/2025/3752, 17.9.2025, ELI: </w:t>
      </w:r>
      <w:hyperlink r:id="rId1" w:tgtFrame="_blank" w:tooltip="Gives access to this document through its ELI URI." w:history="1">
        <w:r w:rsidR="00B628E7" w:rsidRPr="00583B20">
          <w:rPr>
            <w:rStyle w:val="Hyperlink"/>
            <w:sz w:val="24"/>
            <w:lang w:val="ga-IE"/>
          </w:rPr>
          <w:t>http://data.europa.eu/eli/C/2025/3752/oj</w:t>
        </w:r>
      </w:hyperlink>
      <w:r w:rsidR="00B628E7" w:rsidRPr="00583B20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D207B" w14:textId="77777777" w:rsidR="00064002" w:rsidRPr="008308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C279" w14:textId="77777777" w:rsidR="00064002" w:rsidRPr="008308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66289" w14:textId="77777777" w:rsidR="00064002" w:rsidRPr="008308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8014416">
    <w:abstractNumId w:val="9"/>
  </w:num>
  <w:num w:numId="2" w16cid:durableId="552618145">
    <w:abstractNumId w:val="9"/>
  </w:num>
  <w:num w:numId="3" w16cid:durableId="1138181736">
    <w:abstractNumId w:val="7"/>
  </w:num>
  <w:num w:numId="4" w16cid:durableId="744911802">
    <w:abstractNumId w:val="7"/>
  </w:num>
  <w:num w:numId="5" w16cid:durableId="275987616">
    <w:abstractNumId w:val="6"/>
  </w:num>
  <w:num w:numId="6" w16cid:durableId="1273056752">
    <w:abstractNumId w:val="6"/>
  </w:num>
  <w:num w:numId="7" w16cid:durableId="1604411172">
    <w:abstractNumId w:val="5"/>
  </w:num>
  <w:num w:numId="8" w16cid:durableId="1014065600">
    <w:abstractNumId w:val="5"/>
  </w:num>
  <w:num w:numId="9" w16cid:durableId="1724984645">
    <w:abstractNumId w:val="4"/>
  </w:num>
  <w:num w:numId="10" w16cid:durableId="1939020091">
    <w:abstractNumId w:val="4"/>
  </w:num>
  <w:num w:numId="11" w16cid:durableId="1228302950">
    <w:abstractNumId w:val="8"/>
  </w:num>
  <w:num w:numId="12" w16cid:durableId="1523861356">
    <w:abstractNumId w:val="8"/>
  </w:num>
  <w:num w:numId="13" w16cid:durableId="277638228">
    <w:abstractNumId w:val="3"/>
  </w:num>
  <w:num w:numId="14" w16cid:durableId="2075274385">
    <w:abstractNumId w:val="3"/>
  </w:num>
  <w:num w:numId="15" w16cid:durableId="1876385504">
    <w:abstractNumId w:val="2"/>
  </w:num>
  <w:num w:numId="16" w16cid:durableId="65539008">
    <w:abstractNumId w:val="2"/>
  </w:num>
  <w:num w:numId="17" w16cid:durableId="1124890630">
    <w:abstractNumId w:val="1"/>
  </w:num>
  <w:num w:numId="18" w16cid:durableId="265115588">
    <w:abstractNumId w:val="1"/>
  </w:num>
  <w:num w:numId="19" w16cid:durableId="984434185">
    <w:abstractNumId w:val="0"/>
  </w:num>
  <w:num w:numId="20" w16cid:durableId="551236994">
    <w:abstractNumId w:val="0"/>
  </w:num>
  <w:num w:numId="21" w16cid:durableId="1261372470">
    <w:abstractNumId w:val="9"/>
  </w:num>
  <w:num w:numId="22" w16cid:durableId="150994969">
    <w:abstractNumId w:val="7"/>
  </w:num>
  <w:num w:numId="23" w16cid:durableId="1670210299">
    <w:abstractNumId w:val="6"/>
  </w:num>
  <w:num w:numId="24" w16cid:durableId="2039163851">
    <w:abstractNumId w:val="5"/>
  </w:num>
  <w:num w:numId="25" w16cid:durableId="349338882">
    <w:abstractNumId w:val="4"/>
  </w:num>
  <w:num w:numId="26" w16cid:durableId="1907375734">
    <w:abstractNumId w:val="8"/>
  </w:num>
  <w:num w:numId="27" w16cid:durableId="935795386">
    <w:abstractNumId w:val="3"/>
  </w:num>
  <w:num w:numId="28" w16cid:durableId="1580864443">
    <w:abstractNumId w:val="2"/>
  </w:num>
  <w:num w:numId="29" w16cid:durableId="822887930">
    <w:abstractNumId w:val="1"/>
  </w:num>
  <w:num w:numId="30" w16cid:durableId="1385985188">
    <w:abstractNumId w:val="0"/>
  </w:num>
  <w:num w:numId="31" w16cid:durableId="983243956">
    <w:abstractNumId w:val="9"/>
  </w:num>
  <w:num w:numId="32" w16cid:durableId="1188257856">
    <w:abstractNumId w:val="7"/>
  </w:num>
  <w:num w:numId="33" w16cid:durableId="743917282">
    <w:abstractNumId w:val="6"/>
  </w:num>
  <w:num w:numId="34" w16cid:durableId="522745516">
    <w:abstractNumId w:val="5"/>
  </w:num>
  <w:num w:numId="35" w16cid:durableId="224222229">
    <w:abstractNumId w:val="4"/>
  </w:num>
  <w:num w:numId="36" w16cid:durableId="1368724618">
    <w:abstractNumId w:val="8"/>
  </w:num>
  <w:num w:numId="37" w16cid:durableId="1738479595">
    <w:abstractNumId w:val="3"/>
  </w:num>
  <w:num w:numId="38" w16cid:durableId="1987540387">
    <w:abstractNumId w:val="2"/>
  </w:num>
  <w:num w:numId="39" w16cid:durableId="451174574">
    <w:abstractNumId w:val="1"/>
  </w:num>
  <w:num w:numId="40" w16cid:durableId="460808548">
    <w:abstractNumId w:val="0"/>
  </w:num>
  <w:num w:numId="41" w16cid:durableId="327053828">
    <w:abstractNumId w:val="10"/>
  </w:num>
  <w:num w:numId="42" w16cid:durableId="1602101947">
    <w:abstractNumId w:val="10"/>
  </w:num>
  <w:num w:numId="43" w16cid:durableId="1914656463">
    <w:abstractNumId w:val="10"/>
  </w:num>
  <w:num w:numId="44" w16cid:durableId="9295114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GA"/>
    <w:docVar w:name="dvnumam" w:val="0"/>
    <w:docVar w:name="dvpe" w:val="784.265"/>
    <w:docVar w:name="dvrapporteur" w:val=" Rapóirtéir:"/>
    <w:docVar w:name="dvstar" w:val="***II"/>
    <w:docVar w:name="dvtitre" w:val="Rún reachtach ó Pharlaimint na hEorpa an xx Xxxx 2026 ar an seasamh ón gComhairle ar an gcéad léamh d’fhonn Rialachán ó Pharlaimint na hEorpa agus ón gComhairle lena leasaítear Rialachán (AE) Uimh 806/2014 a mhéid a bhaineann le bearta luath-idirghabhála, coinníollacha maidir le réiteach agus gníomhaíocht réitigh a chistiú a ghlacadh(15389/1/25 – C10-0072/2026 – 2023/0111(COD))"/>
  </w:docVars>
  <w:rsids>
    <w:rsidRoot w:val="008F11EA"/>
    <w:rsid w:val="00002272"/>
    <w:rsid w:val="00064002"/>
    <w:rsid w:val="000677B9"/>
    <w:rsid w:val="000831BA"/>
    <w:rsid w:val="000A42CC"/>
    <w:rsid w:val="000E7DD9"/>
    <w:rsid w:val="0010095E"/>
    <w:rsid w:val="00125B37"/>
    <w:rsid w:val="00174514"/>
    <w:rsid w:val="00187494"/>
    <w:rsid w:val="001D1B53"/>
    <w:rsid w:val="001F32AE"/>
    <w:rsid w:val="002767FF"/>
    <w:rsid w:val="002B18FE"/>
    <w:rsid w:val="002B5493"/>
    <w:rsid w:val="00307AB4"/>
    <w:rsid w:val="00343214"/>
    <w:rsid w:val="00361C00"/>
    <w:rsid w:val="003811D0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B20"/>
    <w:rsid w:val="005A43F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DE5"/>
    <w:rsid w:val="007C18FA"/>
    <w:rsid w:val="007D1690"/>
    <w:rsid w:val="007E22AD"/>
    <w:rsid w:val="00817416"/>
    <w:rsid w:val="00830860"/>
    <w:rsid w:val="00842779"/>
    <w:rsid w:val="00865F67"/>
    <w:rsid w:val="00881A7B"/>
    <w:rsid w:val="008840E5"/>
    <w:rsid w:val="00887B3E"/>
    <w:rsid w:val="008C2AC6"/>
    <w:rsid w:val="008F11EA"/>
    <w:rsid w:val="00930C23"/>
    <w:rsid w:val="0093193B"/>
    <w:rsid w:val="009509D8"/>
    <w:rsid w:val="00950B64"/>
    <w:rsid w:val="00981893"/>
    <w:rsid w:val="009F03B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8E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4B4"/>
    <w:rsid w:val="00D058B8"/>
    <w:rsid w:val="00D530F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84A26"/>
  <w15:chartTrackingRefBased/>
  <w15:docId w15:val="{A39F5A39-9322-416C-A09B-576CAA45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34B4"/>
    <w:pPr>
      <w:spacing w:before="480" w:after="240"/>
    </w:pPr>
  </w:style>
  <w:style w:type="paragraph" w:customStyle="1" w:styleId="NormalBold">
    <w:name w:val="NormalBold"/>
    <w:basedOn w:val="Normal"/>
    <w:rsid w:val="00D034B4"/>
    <w:rPr>
      <w:b/>
    </w:rPr>
  </w:style>
  <w:style w:type="paragraph" w:customStyle="1" w:styleId="NormalHanging12a">
    <w:name w:val="NormalHanging12a"/>
    <w:basedOn w:val="Normal"/>
    <w:rsid w:val="00D034B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A43FF"/>
    <w:rPr>
      <w:sz w:val="24"/>
      <w:lang w:val="ga-IE"/>
    </w:rPr>
  </w:style>
  <w:style w:type="character" w:styleId="Hyperlink">
    <w:name w:val="Hyperlink"/>
    <w:basedOn w:val="DefaultParagraphFont"/>
    <w:rsid w:val="00B628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2026-05-22T07:01:00Z</dcterms:created>
  <dcterms:modified xsi:type="dcterms:W3CDTF">2026-05-22T07:01:00Z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P10_TA(2026)0092_</vt:lpwstr>
  </property>
  <property fmtid="{D5CDD505-2E9C-101B-9397-08002B2CF9AE}" pid="4" name="&lt;Type&gt;">
    <vt:lpwstr>RR</vt:lpwstr>
  </property>
</Properties>
</file>