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A5E70" w14:paraId="72C0370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1A7E225" w14:textId="77777777" w:rsidR="00751A4A" w:rsidRPr="002A5E70" w:rsidRDefault="007F7107" w:rsidP="0010095E">
            <w:pPr>
              <w:pStyle w:val="EPName"/>
            </w:pPr>
            <w:r w:rsidRPr="002A5E70">
              <w:t>Europaparlamentet</w:t>
            </w:r>
          </w:p>
          <w:p w14:paraId="309B753E" w14:textId="77777777" w:rsidR="00751A4A" w:rsidRPr="002A5E7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A5E70">
              <w:t>2024</w:t>
            </w:r>
            <w:r w:rsidR="00817416" w:rsidRPr="002A5E70">
              <w:t>-202</w:t>
            </w:r>
            <w:r w:rsidRPr="002A5E70">
              <w:t>9</w:t>
            </w:r>
          </w:p>
        </w:tc>
        <w:tc>
          <w:tcPr>
            <w:tcW w:w="2268" w:type="dxa"/>
            <w:shd w:val="clear" w:color="auto" w:fill="auto"/>
          </w:tcPr>
          <w:p w14:paraId="56ED9028" w14:textId="77777777" w:rsidR="00751A4A" w:rsidRPr="002A5E70" w:rsidRDefault="00187494" w:rsidP="0010095E">
            <w:pPr>
              <w:pStyle w:val="EPLogo"/>
            </w:pPr>
            <w:r w:rsidRPr="002A5E70">
              <w:rPr>
                <w:noProof/>
                <w:lang w:eastAsia="ja-JP"/>
              </w:rPr>
              <w:drawing>
                <wp:inline distT="0" distB="0" distL="0" distR="0" wp14:anchorId="274C28F6" wp14:editId="2FCC3D7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0CFCD6" w14:textId="77777777" w:rsidR="00D058B8" w:rsidRPr="002A5E70" w:rsidRDefault="00D058B8" w:rsidP="004C5D52">
      <w:pPr>
        <w:pStyle w:val="LineTop"/>
      </w:pPr>
    </w:p>
    <w:p w14:paraId="344C752F" w14:textId="77777777" w:rsidR="00680577" w:rsidRPr="002A5E70" w:rsidRDefault="007F7107" w:rsidP="00680577">
      <w:pPr>
        <w:pStyle w:val="EPBodyTA1"/>
      </w:pPr>
      <w:r w:rsidRPr="002A5E70">
        <w:t>ANTAGNA TEXTER</w:t>
      </w:r>
    </w:p>
    <w:p w14:paraId="743864F0" w14:textId="77777777" w:rsidR="00D058B8" w:rsidRPr="002A5E70" w:rsidRDefault="00D058B8" w:rsidP="00D058B8">
      <w:pPr>
        <w:pStyle w:val="LineBottom"/>
      </w:pPr>
    </w:p>
    <w:p w14:paraId="3285355D" w14:textId="3A369BEA" w:rsidR="007F7107" w:rsidRPr="002A5E70" w:rsidRDefault="007F7107" w:rsidP="007F7107">
      <w:pPr>
        <w:pStyle w:val="ATHeading1"/>
      </w:pPr>
      <w:bookmarkStart w:id="0" w:name="TANumber"/>
      <w:r w:rsidRPr="002A5E70">
        <w:t>P10_TA(2026)00</w:t>
      </w:r>
      <w:bookmarkEnd w:id="0"/>
      <w:r w:rsidR="002A5E70" w:rsidRPr="002A5E70">
        <w:t>93</w:t>
      </w:r>
    </w:p>
    <w:p w14:paraId="3B5CF319" w14:textId="77777777" w:rsidR="007F7107" w:rsidRPr="002A5E70" w:rsidRDefault="007F7107" w:rsidP="007F7107">
      <w:pPr>
        <w:pStyle w:val="ATHeading2"/>
      </w:pPr>
      <w:bookmarkStart w:id="1" w:name="title"/>
      <w:r w:rsidRPr="002A5E70">
        <w:t>Förorenande ämnen i ytvatten och grundvatten</w:t>
      </w:r>
      <w:bookmarkEnd w:id="1"/>
    </w:p>
    <w:p w14:paraId="77E6D667" w14:textId="77777777" w:rsidR="007F7107" w:rsidRPr="002A5E70" w:rsidRDefault="007F7107" w:rsidP="007F7107">
      <w:pPr>
        <w:rPr>
          <w:i/>
          <w:vanish/>
        </w:rPr>
      </w:pPr>
      <w:r w:rsidRPr="002A5E70">
        <w:rPr>
          <w:i/>
        </w:rPr>
        <w:fldChar w:fldCharType="begin"/>
      </w:r>
      <w:r w:rsidRPr="002A5E70">
        <w:rPr>
          <w:i/>
        </w:rPr>
        <w:instrText xml:space="preserve"> TC"(</w:instrText>
      </w:r>
      <w:bookmarkStart w:id="2" w:name="DocNumber"/>
      <w:r w:rsidRPr="002A5E70">
        <w:rPr>
          <w:i/>
        </w:rPr>
        <w:instrText>A10-0063/2026</w:instrText>
      </w:r>
      <w:bookmarkEnd w:id="2"/>
      <w:r w:rsidRPr="002A5E70">
        <w:rPr>
          <w:i/>
        </w:rPr>
        <w:instrText xml:space="preserve"> - Föredragande: Javi </w:instrText>
      </w:r>
      <w:proofErr w:type="spellStart"/>
      <w:r w:rsidRPr="002A5E70">
        <w:rPr>
          <w:i/>
        </w:rPr>
        <w:instrText>López</w:instrText>
      </w:r>
      <w:proofErr w:type="spellEnd"/>
      <w:r w:rsidRPr="002A5E70">
        <w:rPr>
          <w:i/>
        </w:rPr>
        <w:instrText xml:space="preserve">)"\l3 \n&gt; \* MERGEFORMAT </w:instrText>
      </w:r>
      <w:r w:rsidRPr="002A5E70">
        <w:rPr>
          <w:i/>
        </w:rPr>
        <w:fldChar w:fldCharType="end"/>
      </w:r>
    </w:p>
    <w:p w14:paraId="6DBC22D4" w14:textId="77777777" w:rsidR="007F7107" w:rsidRPr="002A5E70" w:rsidRDefault="007F7107" w:rsidP="007F7107">
      <w:pPr>
        <w:rPr>
          <w:vanish/>
        </w:rPr>
      </w:pPr>
      <w:bookmarkStart w:id="3" w:name="Commission"/>
      <w:r w:rsidRPr="002A5E70">
        <w:rPr>
          <w:vanish/>
        </w:rPr>
        <w:t>Utskottet för miljö, klimat och livsmedelssäkerhet</w:t>
      </w:r>
      <w:bookmarkEnd w:id="3"/>
    </w:p>
    <w:p w14:paraId="65911121" w14:textId="77777777" w:rsidR="007F7107" w:rsidRPr="002A5E70" w:rsidRDefault="007F7107" w:rsidP="007F7107">
      <w:pPr>
        <w:rPr>
          <w:vanish/>
        </w:rPr>
      </w:pPr>
      <w:bookmarkStart w:id="4" w:name="PE"/>
      <w:r w:rsidRPr="002A5E70">
        <w:rPr>
          <w:vanish/>
        </w:rPr>
        <w:t>PE785.254</w:t>
      </w:r>
      <w:bookmarkEnd w:id="4"/>
    </w:p>
    <w:p w14:paraId="094B1168" w14:textId="55FB0CE0" w:rsidR="007F7107" w:rsidRPr="002A5E70" w:rsidRDefault="007F7107" w:rsidP="007F7107">
      <w:pPr>
        <w:pStyle w:val="ATHeading3"/>
      </w:pPr>
      <w:bookmarkStart w:id="5" w:name="Sujet"/>
      <w:r w:rsidRPr="002A5E70">
        <w:t xml:space="preserve">Europaparlamentets lagstiftningsresolution av den </w:t>
      </w:r>
      <w:r w:rsidR="0003654E" w:rsidRPr="002A5E70">
        <w:t>26 mars</w:t>
      </w:r>
      <w:r w:rsidRPr="002A5E70">
        <w:t xml:space="preserve"> 2026 om rådets ståndpunkt vid första behandlingen inför antagandet av Europaparlamentets och rådets direktiv om ändring av direktiv 2000/60/EG om upprättande av en ram för gemenskapens åtgärder på vattenpolitikens område, direktiv 2006/118/EG om skydd för grundvatten mot föroreningar och försämring och direktiv 2008/105/EG om miljökvalitetsnormer på vattenpolitikens område</w:t>
      </w:r>
      <w:bookmarkEnd w:id="5"/>
      <w:r w:rsidRPr="002A5E70">
        <w:t xml:space="preserve"> </w:t>
      </w:r>
      <w:bookmarkStart w:id="6" w:name="References"/>
      <w:r w:rsidRPr="002A5E70">
        <w:t>(14144/1/2025 – C10-0065/2026 – 2022/0344(COD))</w:t>
      </w:r>
      <w:bookmarkEnd w:id="6"/>
    </w:p>
    <w:p w14:paraId="0C635A2A" w14:textId="77777777" w:rsidR="00AF7D96" w:rsidRPr="002A5E70" w:rsidRDefault="00AF7D96" w:rsidP="00AF7D96">
      <w:pPr>
        <w:pStyle w:val="NormalBold"/>
      </w:pPr>
      <w:r w:rsidRPr="002A5E70">
        <w:t>(Ordinarie lagstiftningsförfarande: andra behandlingen)</w:t>
      </w:r>
    </w:p>
    <w:p w14:paraId="5A86C124" w14:textId="77777777" w:rsidR="00AF7D96" w:rsidRPr="002A5E70" w:rsidRDefault="00AF7D96" w:rsidP="00AF7D96">
      <w:pPr>
        <w:pStyle w:val="EPComma"/>
      </w:pPr>
      <w:r w:rsidRPr="002A5E70">
        <w:rPr>
          <w:i/>
          <w:iCs/>
        </w:rPr>
        <w:t>Europaparlamentet utfärdar denna resolution</w:t>
      </w:r>
    </w:p>
    <w:p w14:paraId="7EAC71A5" w14:textId="77777777" w:rsidR="00AF7D96" w:rsidRPr="002A5E70" w:rsidRDefault="00AF7D96" w:rsidP="00AF7D96">
      <w:pPr>
        <w:pStyle w:val="NormalHanging12a"/>
      </w:pPr>
      <w:r w:rsidRPr="002A5E70">
        <w:t>–</w:t>
      </w:r>
      <w:r w:rsidRPr="002A5E70">
        <w:tab/>
        <w:t>med beaktande av rådets ståndpunkt vid första behandlingen (14144/1/2025 – C10</w:t>
      </w:r>
      <w:r w:rsidRPr="002A5E70">
        <w:noBreakHyphen/>
        <w:t>0065/2026),</w:t>
      </w:r>
    </w:p>
    <w:p w14:paraId="3890B28A" w14:textId="77777777" w:rsidR="00AF7D96" w:rsidRPr="002A5E70" w:rsidRDefault="00AF7D96" w:rsidP="00AF7D96">
      <w:pPr>
        <w:pStyle w:val="NormalHanging12a"/>
      </w:pPr>
      <w:r w:rsidRPr="002A5E70">
        <w:t>–</w:t>
      </w:r>
      <w:r w:rsidRPr="002A5E70">
        <w:tab/>
        <w:t>med beaktande av Europeiska ekonomiska och sociala kommitténs yttrande av den 22 februari 2023</w:t>
      </w:r>
      <w:r w:rsidRPr="002A5E70">
        <w:rPr>
          <w:vertAlign w:val="superscript"/>
        </w:rPr>
        <w:footnoteReference w:id="1"/>
      </w:r>
      <w:r w:rsidRPr="002A5E70">
        <w:t>,</w:t>
      </w:r>
    </w:p>
    <w:p w14:paraId="221E2BAE" w14:textId="77777777" w:rsidR="00AF7D96" w:rsidRPr="002A5E70" w:rsidRDefault="00AF7D96" w:rsidP="00AF7D96">
      <w:pPr>
        <w:pStyle w:val="NormalHanging12a"/>
      </w:pPr>
      <w:r w:rsidRPr="002A5E70">
        <w:t>–</w:t>
      </w:r>
      <w:r w:rsidRPr="002A5E70">
        <w:tab/>
        <w:t>med beaktande av sin ståndpunkt vid första behandlingen av ärendet</w:t>
      </w:r>
      <w:r w:rsidRPr="002A5E70">
        <w:rPr>
          <w:vertAlign w:val="superscript"/>
        </w:rPr>
        <w:footnoteReference w:id="2"/>
      </w:r>
      <w:r w:rsidRPr="002A5E70">
        <w:t>, en behandling som avsåg kommissionens förslag till Europaparlamentet och rådet (COM(2022)0540),</w:t>
      </w:r>
    </w:p>
    <w:p w14:paraId="7A7E79FD" w14:textId="77777777" w:rsidR="00AF7D96" w:rsidRPr="002A5E70" w:rsidRDefault="00AF7D96" w:rsidP="00AF7D96">
      <w:pPr>
        <w:pStyle w:val="NormalHanging12a"/>
      </w:pPr>
      <w:r w:rsidRPr="002A5E70">
        <w:t>–</w:t>
      </w:r>
      <w:r w:rsidRPr="002A5E70">
        <w:tab/>
        <w:t>med beaktande av artikel 294.7 i fördraget om Europeiska unionens funktionssätt,</w:t>
      </w:r>
    </w:p>
    <w:p w14:paraId="611ADF8F" w14:textId="77777777" w:rsidR="00AF7D96" w:rsidRPr="002A5E70" w:rsidRDefault="00AF7D96" w:rsidP="00AF7D96">
      <w:pPr>
        <w:pStyle w:val="NormalHanging12a"/>
      </w:pPr>
      <w:r w:rsidRPr="002A5E70">
        <w:t>–</w:t>
      </w:r>
      <w:r w:rsidRPr="002A5E70">
        <w:tab/>
        <w:t>med beaktande av den preliminära överenskommelse som godkänts av det ansvariga utskottet i enlighet med artikel 75.4 i arbetsordningen,</w:t>
      </w:r>
    </w:p>
    <w:p w14:paraId="5EFF6C81" w14:textId="77777777" w:rsidR="00AF7D96" w:rsidRPr="002A5E70" w:rsidRDefault="00AF7D96" w:rsidP="00AF7D96">
      <w:pPr>
        <w:pStyle w:val="NormalHanging12a"/>
      </w:pPr>
      <w:r w:rsidRPr="002A5E70">
        <w:t>–</w:t>
      </w:r>
      <w:r w:rsidRPr="002A5E70">
        <w:tab/>
        <w:t>med beaktande av artikel 68 i arbetsordningen,</w:t>
      </w:r>
    </w:p>
    <w:p w14:paraId="07F27EDD" w14:textId="77777777" w:rsidR="00AF7D96" w:rsidRPr="002A5E70" w:rsidRDefault="00AF7D96" w:rsidP="00AF7D96">
      <w:pPr>
        <w:pStyle w:val="NormalHanging12a"/>
      </w:pPr>
      <w:r w:rsidRPr="002A5E70">
        <w:t>–</w:t>
      </w:r>
      <w:r w:rsidRPr="002A5E70">
        <w:tab/>
        <w:t>med beaktande av andrabehandlingsrekommendationen från utskottet för miljö, klimat och livsmedelssäkerhet (A10-0063/2026).</w:t>
      </w:r>
    </w:p>
    <w:p w14:paraId="7CF98A45" w14:textId="77777777" w:rsidR="00AF7D96" w:rsidRPr="002A5E70" w:rsidRDefault="00AF7D96" w:rsidP="00AF7D96">
      <w:pPr>
        <w:pStyle w:val="NormalHanging12a"/>
      </w:pPr>
      <w:r w:rsidRPr="002A5E70">
        <w:t>1.</w:t>
      </w:r>
      <w:r w:rsidRPr="002A5E70">
        <w:tab/>
        <w:t>Europaparlamentet godkänner rådets ståndpunkt vid första behandlingen.</w:t>
      </w:r>
    </w:p>
    <w:p w14:paraId="0C3A7CCB" w14:textId="77777777" w:rsidR="00AF7D96" w:rsidRPr="002A5E70" w:rsidRDefault="00AF7D96" w:rsidP="00AF7D96">
      <w:pPr>
        <w:pStyle w:val="NormalHanging12a"/>
      </w:pPr>
      <w:r w:rsidRPr="002A5E70">
        <w:lastRenderedPageBreak/>
        <w:t>2.</w:t>
      </w:r>
      <w:r w:rsidRPr="002A5E70">
        <w:tab/>
        <w:t>Europaparlamentet konstaterar att rättsakten är antagen i enlighet med rådets ståndpunkt.</w:t>
      </w:r>
    </w:p>
    <w:p w14:paraId="3AD237CF" w14:textId="77777777" w:rsidR="00AF7D96" w:rsidRPr="002A5E70" w:rsidRDefault="00AF7D96" w:rsidP="00AF7D96">
      <w:pPr>
        <w:pStyle w:val="NormalHanging12a"/>
      </w:pPr>
      <w:r w:rsidRPr="002A5E70">
        <w:t>3.</w:t>
      </w:r>
      <w:r w:rsidRPr="002A5E70">
        <w:tab/>
        <w:t>Europaparlamentet uppdrar åt talmannen att tillsammans med rådets ordförande underteckna akten i enlighet med artikel 297.1 i fördraget om Europeiska unionens funktionssätt.</w:t>
      </w:r>
    </w:p>
    <w:p w14:paraId="2DB3E5A7" w14:textId="77777777" w:rsidR="00AF7D96" w:rsidRPr="002A5E70" w:rsidRDefault="00AF7D96" w:rsidP="00AF7D96">
      <w:pPr>
        <w:pStyle w:val="NormalHanging12a"/>
      </w:pPr>
      <w:r w:rsidRPr="002A5E70">
        <w:t>4.</w:t>
      </w:r>
      <w:r w:rsidRPr="002A5E70">
        <w:tab/>
        <w:t xml:space="preserve">Europaparlamentet uppdrar åt sin generalsekreterare att, när det har kontrollerats att alla förfaranden vederbörligen avslutats, underteckna akten och i samförstånd med rådets generalsekreterare se till att den offentliggörs i </w:t>
      </w:r>
      <w:r w:rsidRPr="002A5E70">
        <w:rPr>
          <w:i/>
          <w:iCs/>
        </w:rPr>
        <w:t>Europeiska unionens officiella tidning</w:t>
      </w:r>
      <w:r w:rsidRPr="002A5E70">
        <w:t>.</w:t>
      </w:r>
    </w:p>
    <w:p w14:paraId="697E0F42" w14:textId="29017F9C" w:rsidR="005A3939" w:rsidRPr="002A5E70" w:rsidRDefault="00AF7D96" w:rsidP="005A3939">
      <w:pPr>
        <w:pStyle w:val="NormalHanging12a"/>
        <w:widowControl/>
      </w:pPr>
      <w:r w:rsidRPr="002A5E70">
        <w:t>5.</w:t>
      </w:r>
      <w:r w:rsidRPr="002A5E70">
        <w:tab/>
        <w:t>Europaparlamentet uppdrar åt talmannen att översända parlamentets ståndpunkt till rådet, kommissionen och de nationella parlamenten.</w:t>
      </w:r>
    </w:p>
    <w:sectPr w:rsidR="005A3939" w:rsidRPr="002A5E70" w:rsidSect="005A39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26AC3" w14:textId="77777777" w:rsidR="007F7107" w:rsidRPr="005A3939" w:rsidRDefault="007F7107">
      <w:r w:rsidRPr="005A3939">
        <w:separator/>
      </w:r>
    </w:p>
  </w:endnote>
  <w:endnote w:type="continuationSeparator" w:id="0">
    <w:p w14:paraId="0D886EC7" w14:textId="77777777" w:rsidR="007F7107" w:rsidRPr="005A3939" w:rsidRDefault="007F7107">
      <w:r w:rsidRPr="005A39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2737" w14:textId="77777777" w:rsidR="00064002" w:rsidRPr="005A393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3657" w14:textId="77777777" w:rsidR="00064002" w:rsidRPr="005A393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F8E04" w14:textId="77777777" w:rsidR="00064002" w:rsidRPr="005A393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CB00" w14:textId="77777777" w:rsidR="007F7107" w:rsidRPr="005A3939" w:rsidRDefault="007F7107">
      <w:r w:rsidRPr="005A3939">
        <w:separator/>
      </w:r>
    </w:p>
  </w:footnote>
  <w:footnote w:type="continuationSeparator" w:id="0">
    <w:p w14:paraId="342EE28E" w14:textId="77777777" w:rsidR="007F7107" w:rsidRPr="005A3939" w:rsidRDefault="007F7107">
      <w:r w:rsidRPr="005A3939">
        <w:continuationSeparator/>
      </w:r>
    </w:p>
  </w:footnote>
  <w:footnote w:id="1">
    <w:p w14:paraId="0685BD0F" w14:textId="6DB5D201" w:rsidR="00AF7D96" w:rsidRPr="00456C8C" w:rsidRDefault="00AF7D96" w:rsidP="005A3939">
      <w:pPr>
        <w:pStyle w:val="FootnoteText"/>
        <w:ind w:left="567" w:hanging="567"/>
        <w:rPr>
          <w:sz w:val="24"/>
          <w:lang w:val="fr-BE"/>
        </w:rPr>
      </w:pPr>
      <w:r w:rsidRPr="005A3939">
        <w:rPr>
          <w:rStyle w:val="FootnoteReference"/>
          <w:sz w:val="24"/>
          <w:lang w:val="sv-SE"/>
        </w:rPr>
        <w:footnoteRef/>
      </w:r>
      <w:r w:rsidR="005A3939" w:rsidRPr="00456C8C">
        <w:rPr>
          <w:sz w:val="24"/>
          <w:lang w:val="fr-BE"/>
        </w:rPr>
        <w:t xml:space="preserve"> </w:t>
      </w:r>
      <w:r w:rsidR="005A3939" w:rsidRPr="00456C8C">
        <w:rPr>
          <w:sz w:val="24"/>
          <w:lang w:val="fr-BE"/>
        </w:rPr>
        <w:tab/>
      </w:r>
      <w:r w:rsidRPr="00456C8C">
        <w:rPr>
          <w:sz w:val="24"/>
          <w:lang w:val="fr-BE"/>
        </w:rPr>
        <w:t>EUT C 146</w:t>
      </w:r>
      <w:r w:rsidR="00F44ACF" w:rsidRPr="00456C8C">
        <w:rPr>
          <w:sz w:val="24"/>
          <w:lang w:val="fr-BE"/>
        </w:rPr>
        <w:t>,</w:t>
      </w:r>
      <w:r w:rsidRPr="00456C8C">
        <w:rPr>
          <w:sz w:val="24"/>
          <w:lang w:val="fr-BE"/>
        </w:rPr>
        <w:t xml:space="preserve"> 27.4.2023</w:t>
      </w:r>
      <w:r w:rsidR="00C4563B" w:rsidRPr="00456C8C">
        <w:rPr>
          <w:sz w:val="24"/>
          <w:lang w:val="fr-BE"/>
        </w:rPr>
        <w:t>, s. 41</w:t>
      </w:r>
      <w:r w:rsidRPr="00456C8C">
        <w:rPr>
          <w:sz w:val="24"/>
          <w:lang w:val="fr-BE"/>
        </w:rPr>
        <w:t xml:space="preserve">. </w:t>
      </w:r>
    </w:p>
  </w:footnote>
  <w:footnote w:id="2">
    <w:p w14:paraId="53B2AAC3" w14:textId="23C63A01" w:rsidR="00AF7D96" w:rsidRPr="00456C8C" w:rsidRDefault="00AF7D96" w:rsidP="005A3939">
      <w:pPr>
        <w:pStyle w:val="FootnoteText"/>
        <w:ind w:left="567" w:hanging="567"/>
        <w:rPr>
          <w:sz w:val="24"/>
          <w:lang w:val="fr-BE"/>
        </w:rPr>
      </w:pPr>
      <w:r w:rsidRPr="005A3939">
        <w:rPr>
          <w:rStyle w:val="FootnoteReference"/>
          <w:sz w:val="24"/>
          <w:lang w:val="sv-SE"/>
        </w:rPr>
        <w:footnoteRef/>
      </w:r>
      <w:r w:rsidR="005A3939" w:rsidRPr="00456C8C">
        <w:rPr>
          <w:sz w:val="24"/>
          <w:lang w:val="fr-BE"/>
        </w:rPr>
        <w:t xml:space="preserve"> </w:t>
      </w:r>
      <w:r w:rsidR="005A3939" w:rsidRPr="00456C8C">
        <w:rPr>
          <w:sz w:val="24"/>
          <w:lang w:val="fr-BE"/>
        </w:rPr>
        <w:tab/>
      </w:r>
      <w:r w:rsidRPr="00456C8C">
        <w:rPr>
          <w:sz w:val="24"/>
          <w:lang w:val="fr-BE"/>
        </w:rPr>
        <w:t>EUT C, C/2024/1777, 22.3.2024, ELI: </w:t>
      </w:r>
      <w:hyperlink r:id="rId1" w:tgtFrame="_blank" w:tooltip="Ger tillgång till detta dokument via dess ELI URL." w:history="1">
        <w:r w:rsidRPr="00456C8C">
          <w:rPr>
            <w:rStyle w:val="Hyperlink"/>
            <w:sz w:val="24"/>
            <w:lang w:val="fr-BE"/>
          </w:rPr>
          <w:t>http://data.europa.eu/eli/C/2024/1777/oj</w:t>
        </w:r>
      </w:hyperlink>
      <w:r w:rsidRPr="00456C8C">
        <w:rPr>
          <w:sz w:val="24"/>
          <w:lang w:val="fr-B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84797" w14:textId="77777777" w:rsidR="00064002" w:rsidRPr="005A393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CE81" w14:textId="77777777" w:rsidR="00064002" w:rsidRPr="005A393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088A" w14:textId="77777777" w:rsidR="00064002" w:rsidRPr="005A393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04303997">
    <w:abstractNumId w:val="9"/>
  </w:num>
  <w:num w:numId="2" w16cid:durableId="1137647845">
    <w:abstractNumId w:val="9"/>
  </w:num>
  <w:num w:numId="3" w16cid:durableId="1602180069">
    <w:abstractNumId w:val="7"/>
  </w:num>
  <w:num w:numId="4" w16cid:durableId="541210922">
    <w:abstractNumId w:val="7"/>
  </w:num>
  <w:num w:numId="5" w16cid:durableId="2035449720">
    <w:abstractNumId w:val="6"/>
  </w:num>
  <w:num w:numId="6" w16cid:durableId="815800001">
    <w:abstractNumId w:val="6"/>
  </w:num>
  <w:num w:numId="7" w16cid:durableId="2120180604">
    <w:abstractNumId w:val="5"/>
  </w:num>
  <w:num w:numId="8" w16cid:durableId="351733163">
    <w:abstractNumId w:val="5"/>
  </w:num>
  <w:num w:numId="9" w16cid:durableId="1201406160">
    <w:abstractNumId w:val="4"/>
  </w:num>
  <w:num w:numId="10" w16cid:durableId="567152854">
    <w:abstractNumId w:val="4"/>
  </w:num>
  <w:num w:numId="11" w16cid:durableId="1432816145">
    <w:abstractNumId w:val="8"/>
  </w:num>
  <w:num w:numId="12" w16cid:durableId="1880891198">
    <w:abstractNumId w:val="8"/>
  </w:num>
  <w:num w:numId="13" w16cid:durableId="965820301">
    <w:abstractNumId w:val="3"/>
  </w:num>
  <w:num w:numId="14" w16cid:durableId="1210415429">
    <w:abstractNumId w:val="3"/>
  </w:num>
  <w:num w:numId="15" w16cid:durableId="1264418195">
    <w:abstractNumId w:val="2"/>
  </w:num>
  <w:num w:numId="16" w16cid:durableId="1582179120">
    <w:abstractNumId w:val="2"/>
  </w:num>
  <w:num w:numId="17" w16cid:durableId="745146837">
    <w:abstractNumId w:val="1"/>
  </w:num>
  <w:num w:numId="18" w16cid:durableId="1158378390">
    <w:abstractNumId w:val="1"/>
  </w:num>
  <w:num w:numId="19" w16cid:durableId="24523046">
    <w:abstractNumId w:val="0"/>
  </w:num>
  <w:num w:numId="20" w16cid:durableId="1279294588">
    <w:abstractNumId w:val="0"/>
  </w:num>
  <w:num w:numId="21" w16cid:durableId="796293173">
    <w:abstractNumId w:val="9"/>
  </w:num>
  <w:num w:numId="22" w16cid:durableId="70279816">
    <w:abstractNumId w:val="7"/>
  </w:num>
  <w:num w:numId="23" w16cid:durableId="914516714">
    <w:abstractNumId w:val="6"/>
  </w:num>
  <w:num w:numId="24" w16cid:durableId="899636567">
    <w:abstractNumId w:val="5"/>
  </w:num>
  <w:num w:numId="25" w16cid:durableId="1943829794">
    <w:abstractNumId w:val="4"/>
  </w:num>
  <w:num w:numId="26" w16cid:durableId="1953052054">
    <w:abstractNumId w:val="8"/>
  </w:num>
  <w:num w:numId="27" w16cid:durableId="1793089338">
    <w:abstractNumId w:val="3"/>
  </w:num>
  <w:num w:numId="28" w16cid:durableId="493180415">
    <w:abstractNumId w:val="2"/>
  </w:num>
  <w:num w:numId="29" w16cid:durableId="1232078255">
    <w:abstractNumId w:val="1"/>
  </w:num>
  <w:num w:numId="30" w16cid:durableId="1428193163">
    <w:abstractNumId w:val="0"/>
  </w:num>
  <w:num w:numId="31" w16cid:durableId="1253704964">
    <w:abstractNumId w:val="9"/>
  </w:num>
  <w:num w:numId="32" w16cid:durableId="1356149448">
    <w:abstractNumId w:val="7"/>
  </w:num>
  <w:num w:numId="33" w16cid:durableId="905069845">
    <w:abstractNumId w:val="6"/>
  </w:num>
  <w:num w:numId="34" w16cid:durableId="1151410295">
    <w:abstractNumId w:val="5"/>
  </w:num>
  <w:num w:numId="35" w16cid:durableId="1034235177">
    <w:abstractNumId w:val="4"/>
  </w:num>
  <w:num w:numId="36" w16cid:durableId="763037949">
    <w:abstractNumId w:val="8"/>
  </w:num>
  <w:num w:numId="37" w16cid:durableId="197591319">
    <w:abstractNumId w:val="3"/>
  </w:num>
  <w:num w:numId="38" w16cid:durableId="884173450">
    <w:abstractNumId w:val="2"/>
  </w:num>
  <w:num w:numId="39" w16cid:durableId="224025670">
    <w:abstractNumId w:val="1"/>
  </w:num>
  <w:num w:numId="40" w16cid:durableId="479227851">
    <w:abstractNumId w:val="0"/>
  </w:num>
  <w:num w:numId="41" w16cid:durableId="1788154839">
    <w:abstractNumId w:val="10"/>
  </w:num>
  <w:num w:numId="42" w16cid:durableId="120193677">
    <w:abstractNumId w:val="10"/>
  </w:num>
  <w:num w:numId="43" w16cid:durableId="1369603581">
    <w:abstractNumId w:val="10"/>
  </w:num>
  <w:num w:numId="44" w16cid:durableId="12116508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3/2026"/>
    <w:docVar w:name="dvlangue" w:val="SV"/>
    <w:docVar w:name="dvnumam" w:val="0"/>
    <w:docVar w:name="dvpe" w:val="785.254"/>
    <w:docVar w:name="dvrapporteur" w:val="Föredragande: "/>
    <w:docVar w:name="dvstar" w:val="***II"/>
    <w:docVar w:name="dvtitre" w:val="Europaparlamentets lagstiftningsresolution av den xx xx 2026 om rådets ståndpunkt vid första behandlingen inför antagandet av Europaparlamentets och rådets direktiv om ändring av direktiv 2000/60/EG om upprättande av en ram för gemenskapens åtgärder på vattenpolitikens område, direktiv 2006/118/EG om skydd för grundvatten mot föroreningar och försämring och direktiv 2008/105/EG om miljökvalitetsnormer på vattenpolitikens område(14144/1/2025 – C10-0065/2026 – 2022/0344(COD))"/>
  </w:docVars>
  <w:rsids>
    <w:rsidRoot w:val="007F7107"/>
    <w:rsid w:val="00002272"/>
    <w:rsid w:val="0003654E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5E70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6C8C"/>
    <w:rsid w:val="00471C19"/>
    <w:rsid w:val="004867E3"/>
    <w:rsid w:val="00494A28"/>
    <w:rsid w:val="004C0004"/>
    <w:rsid w:val="004C5D52"/>
    <w:rsid w:val="0050519A"/>
    <w:rsid w:val="005066D7"/>
    <w:rsid w:val="005072A1"/>
    <w:rsid w:val="00514517"/>
    <w:rsid w:val="00545827"/>
    <w:rsid w:val="00560270"/>
    <w:rsid w:val="005A3939"/>
    <w:rsid w:val="005C2568"/>
    <w:rsid w:val="005F1B17"/>
    <w:rsid w:val="006037C0"/>
    <w:rsid w:val="0061091E"/>
    <w:rsid w:val="006631B6"/>
    <w:rsid w:val="00680577"/>
    <w:rsid w:val="006F74FA"/>
    <w:rsid w:val="00731ADD"/>
    <w:rsid w:val="00734777"/>
    <w:rsid w:val="0074388F"/>
    <w:rsid w:val="00747932"/>
    <w:rsid w:val="00751A4A"/>
    <w:rsid w:val="00756632"/>
    <w:rsid w:val="00762C74"/>
    <w:rsid w:val="00786EC0"/>
    <w:rsid w:val="007D1690"/>
    <w:rsid w:val="007E22AD"/>
    <w:rsid w:val="007F7107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1674"/>
    <w:rsid w:val="00A1687D"/>
    <w:rsid w:val="00A43E52"/>
    <w:rsid w:val="00A4678D"/>
    <w:rsid w:val="00A778C7"/>
    <w:rsid w:val="00AB441E"/>
    <w:rsid w:val="00AB6293"/>
    <w:rsid w:val="00AE0928"/>
    <w:rsid w:val="00AF3B82"/>
    <w:rsid w:val="00AF7D96"/>
    <w:rsid w:val="00B12E95"/>
    <w:rsid w:val="00B22876"/>
    <w:rsid w:val="00B558F0"/>
    <w:rsid w:val="00BD48FE"/>
    <w:rsid w:val="00BD7BD8"/>
    <w:rsid w:val="00BE6ADC"/>
    <w:rsid w:val="00C05BFE"/>
    <w:rsid w:val="00C23CD4"/>
    <w:rsid w:val="00C4563B"/>
    <w:rsid w:val="00C61C0C"/>
    <w:rsid w:val="00C941CB"/>
    <w:rsid w:val="00CC2357"/>
    <w:rsid w:val="00CF071A"/>
    <w:rsid w:val="00D021F6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4ACF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4676E"/>
  <w15:chartTrackingRefBased/>
  <w15:docId w15:val="{62EC2061-F127-4CBF-83C9-C0CABF52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F7D96"/>
    <w:pPr>
      <w:spacing w:before="480" w:after="240"/>
    </w:pPr>
  </w:style>
  <w:style w:type="paragraph" w:customStyle="1" w:styleId="PageHeading">
    <w:name w:val="PageHeading"/>
    <w:basedOn w:val="Normal"/>
    <w:rsid w:val="00AF7D9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AF7D96"/>
    <w:rPr>
      <w:b/>
    </w:rPr>
  </w:style>
  <w:style w:type="paragraph" w:customStyle="1" w:styleId="NormalBold12a">
    <w:name w:val="NormalBold12a"/>
    <w:basedOn w:val="Normal"/>
    <w:rsid w:val="00AF7D96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AF7D96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AF7D9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4563B"/>
    <w:rPr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77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ANDERSSON Terese</cp:lastModifiedBy>
  <cp:revision>2</cp:revision>
  <cp:lastPrinted>2004-11-19T15:42:00Z</cp:lastPrinted>
  <dcterms:created xsi:type="dcterms:W3CDTF">2026-03-26T13:57:00Z</dcterms:created>
  <dcterms:modified xsi:type="dcterms:W3CDTF">2026-03-26T13:57:00Z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A10-0063/2026</vt:lpwstr>
  </property>
  <property fmtid="{D5CDD505-2E9C-101B-9397-08002B2CF9AE}" pid="4" name="&lt;Type&gt;">
    <vt:lpwstr>RR</vt:lpwstr>
  </property>
</Properties>
</file>