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D5BB3" w14:paraId="7F881F8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283D606" w14:textId="77777777" w:rsidR="00751A4A" w:rsidRPr="00CD5BB3" w:rsidRDefault="00D91342" w:rsidP="00226FA9">
            <w:pPr>
              <w:pStyle w:val="EPName"/>
            </w:pPr>
            <w:r w:rsidRPr="00CD5BB3">
              <w:t>Europaparlamentet</w:t>
            </w:r>
          </w:p>
          <w:p w14:paraId="36B67B79" w14:textId="77777777" w:rsidR="00751A4A" w:rsidRPr="00CD5BB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5BB3">
              <w:t>2024</w:t>
            </w:r>
            <w:r w:rsidR="00817416" w:rsidRPr="00CD5BB3">
              <w:t>-202</w:t>
            </w:r>
            <w:r w:rsidRPr="00CD5BB3">
              <w:t>9</w:t>
            </w:r>
          </w:p>
        </w:tc>
        <w:tc>
          <w:tcPr>
            <w:tcW w:w="2268" w:type="dxa"/>
            <w:shd w:val="clear" w:color="auto" w:fill="auto"/>
          </w:tcPr>
          <w:p w14:paraId="11AB9BE3" w14:textId="77777777" w:rsidR="00751A4A" w:rsidRPr="00CD5BB3" w:rsidRDefault="00187494" w:rsidP="0010095E">
            <w:pPr>
              <w:pStyle w:val="EPLogo"/>
            </w:pPr>
            <w:r w:rsidRPr="00CD5BB3">
              <w:rPr>
                <w:noProof/>
                <w:lang w:eastAsia="ja-JP"/>
              </w:rPr>
              <w:drawing>
                <wp:inline distT="0" distB="0" distL="0" distR="0" wp14:anchorId="724DAA13" wp14:editId="28828C0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2DF2CE" w14:textId="77777777" w:rsidR="00D058B8" w:rsidRPr="00CD5BB3" w:rsidRDefault="00D058B8" w:rsidP="004C5D52">
      <w:pPr>
        <w:pStyle w:val="LineTop"/>
      </w:pPr>
    </w:p>
    <w:p w14:paraId="11C89963" w14:textId="77777777" w:rsidR="00680577" w:rsidRPr="00CD5BB3" w:rsidRDefault="00D91342" w:rsidP="00680577">
      <w:pPr>
        <w:pStyle w:val="EPBodyTA1"/>
      </w:pPr>
      <w:r w:rsidRPr="00CD5BB3">
        <w:t>ANTAGNA TEXTER</w:t>
      </w:r>
    </w:p>
    <w:p w14:paraId="57B1288E" w14:textId="77777777" w:rsidR="00D058B8" w:rsidRPr="00CD5BB3" w:rsidRDefault="00D058B8" w:rsidP="00D058B8">
      <w:pPr>
        <w:pStyle w:val="LineBottom"/>
      </w:pPr>
    </w:p>
    <w:p w14:paraId="426DB544" w14:textId="4B960C72" w:rsidR="00D91342" w:rsidRPr="00CD5BB3" w:rsidRDefault="00D91342" w:rsidP="00D91342">
      <w:pPr>
        <w:pStyle w:val="ATHeading1"/>
      </w:pPr>
      <w:bookmarkStart w:id="0" w:name="TANumber"/>
      <w:r w:rsidRPr="00CD5BB3">
        <w:t>P10_TA(2026)00</w:t>
      </w:r>
      <w:bookmarkEnd w:id="0"/>
      <w:r w:rsidR="004A15D9" w:rsidRPr="00CD5BB3">
        <w:t>95</w:t>
      </w:r>
    </w:p>
    <w:p w14:paraId="05CFB7D7" w14:textId="530B6BD4" w:rsidR="00D91342" w:rsidRPr="00CD5BB3" w:rsidRDefault="00204F0D" w:rsidP="00D91342">
      <w:pPr>
        <w:pStyle w:val="ATHeading2"/>
      </w:pPr>
      <w:bookmarkStart w:id="1" w:name="title"/>
      <w:r w:rsidRPr="00CD5BB3">
        <w:t>Ä</w:t>
      </w:r>
      <w:r w:rsidR="00D91342" w:rsidRPr="00CD5BB3">
        <w:t>ndring av förordning (EU) 2021/1232 vad gäller förlängningen av dess tillämpningsperiod</w:t>
      </w:r>
      <w:bookmarkEnd w:id="1"/>
    </w:p>
    <w:p w14:paraId="0CCC672F" w14:textId="77777777" w:rsidR="00D91342" w:rsidRPr="00CD5BB3" w:rsidRDefault="00D91342" w:rsidP="00D91342">
      <w:pPr>
        <w:rPr>
          <w:i/>
          <w:vanish/>
        </w:rPr>
      </w:pPr>
      <w:r w:rsidRPr="00CD5BB3">
        <w:rPr>
          <w:i/>
        </w:rPr>
        <w:fldChar w:fldCharType="begin"/>
      </w:r>
      <w:r w:rsidRPr="00CD5BB3">
        <w:rPr>
          <w:i/>
        </w:rPr>
        <w:instrText xml:space="preserve"> TC"(</w:instrText>
      </w:r>
      <w:bookmarkStart w:id="2" w:name="DocNumber"/>
      <w:r w:rsidRPr="00CD5BB3">
        <w:rPr>
          <w:i/>
        </w:rPr>
        <w:instrText>A10-0040/2026</w:instrText>
      </w:r>
      <w:bookmarkEnd w:id="2"/>
      <w:r w:rsidRPr="00CD5BB3">
        <w:rPr>
          <w:i/>
        </w:rPr>
        <w:instrText xml:space="preserve"> - Föredragande: Birgit Sippel)"\l3 \n&gt; \* MERGEFORMAT </w:instrText>
      </w:r>
      <w:r w:rsidRPr="00CD5BB3">
        <w:rPr>
          <w:i/>
        </w:rPr>
        <w:fldChar w:fldCharType="end"/>
      </w:r>
    </w:p>
    <w:p w14:paraId="189F32C5" w14:textId="77777777" w:rsidR="00D91342" w:rsidRPr="00CD5BB3" w:rsidRDefault="00D91342" w:rsidP="00D91342">
      <w:pPr>
        <w:rPr>
          <w:vanish/>
        </w:rPr>
      </w:pPr>
      <w:bookmarkStart w:id="3" w:name="Commission"/>
      <w:r w:rsidRPr="00CD5BB3">
        <w:rPr>
          <w:vanish/>
        </w:rPr>
        <w:t>Utskottet för medborgerliga fri- och rättigheter samt rättsliga och inrikes frågor</w:t>
      </w:r>
      <w:bookmarkEnd w:id="3"/>
    </w:p>
    <w:p w14:paraId="2E6B67FD" w14:textId="77777777" w:rsidR="00D91342" w:rsidRPr="00CD5BB3" w:rsidRDefault="00D91342" w:rsidP="00D91342">
      <w:pPr>
        <w:rPr>
          <w:vanish/>
        </w:rPr>
      </w:pPr>
      <w:bookmarkStart w:id="4" w:name="PE"/>
      <w:r w:rsidRPr="00CD5BB3">
        <w:rPr>
          <w:vanish/>
        </w:rPr>
        <w:t>PE784.310</w:t>
      </w:r>
      <w:bookmarkEnd w:id="4"/>
    </w:p>
    <w:p w14:paraId="69812621" w14:textId="5C7308D5" w:rsidR="00D91342" w:rsidRPr="00CD5BB3" w:rsidRDefault="00D91342" w:rsidP="00D91342">
      <w:pPr>
        <w:pStyle w:val="ATHeading3"/>
      </w:pPr>
      <w:bookmarkStart w:id="5" w:name="Sujet"/>
      <w:r w:rsidRPr="00CD5BB3">
        <w:t xml:space="preserve">Europaparlamentets lagstiftningsresolution av den </w:t>
      </w:r>
      <w:r w:rsidR="00301A9F" w:rsidRPr="00CD5BB3">
        <w:t>26</w:t>
      </w:r>
      <w:r w:rsidRPr="00CD5BB3">
        <w:t xml:space="preserve"> </w:t>
      </w:r>
      <w:r w:rsidR="00247DCF" w:rsidRPr="00CD5BB3">
        <w:t>mars</w:t>
      </w:r>
      <w:r w:rsidRPr="00CD5BB3">
        <w:t xml:space="preserve"> 2026 om förslaget till Europaparlamentets och rådets förordning om ändring av förordning (EU) 2021/1232 vad gäller förlängningen av dess tillämpningsperiod</w:t>
      </w:r>
      <w:bookmarkEnd w:id="5"/>
      <w:r w:rsidRPr="00CD5BB3">
        <w:t xml:space="preserve"> </w:t>
      </w:r>
      <w:bookmarkStart w:id="6" w:name="References"/>
      <w:r w:rsidRPr="00CD5BB3">
        <w:t>(COM(2025)0797 – C10-0370/2025 – 2025/0429(COD))</w:t>
      </w:r>
      <w:bookmarkEnd w:id="6"/>
    </w:p>
    <w:p w14:paraId="1AA0BC4C" w14:textId="77777777" w:rsidR="00D91342" w:rsidRPr="00CD5BB3" w:rsidRDefault="00D91342" w:rsidP="00D91342"/>
    <w:p w14:paraId="3C25C610" w14:textId="77777777" w:rsidR="00A75F8D" w:rsidRPr="00CD5BB3" w:rsidRDefault="00A75F8D" w:rsidP="00A75F8D">
      <w:pPr>
        <w:pStyle w:val="NormalBold"/>
      </w:pPr>
      <w:bookmarkStart w:id="7" w:name="TextBodyBegin"/>
      <w:bookmarkEnd w:id="7"/>
      <w:r w:rsidRPr="00CD5BB3">
        <w:t>(Ordinarie lagstiftningsförfarande första behandlingen)</w:t>
      </w:r>
    </w:p>
    <w:p w14:paraId="102C364F" w14:textId="77777777" w:rsidR="00A75F8D" w:rsidRPr="00CD5BB3" w:rsidRDefault="00A75F8D" w:rsidP="00A75F8D">
      <w:pPr>
        <w:pStyle w:val="EPComma"/>
      </w:pPr>
      <w:r w:rsidRPr="00CD5BB3">
        <w:rPr>
          <w:i/>
        </w:rPr>
        <w:t>Europaparlamentet utfärdar denna resolution</w:t>
      </w:r>
    </w:p>
    <w:p w14:paraId="0B2C3272" w14:textId="77777777" w:rsidR="00A75F8D" w:rsidRPr="00CD5BB3" w:rsidRDefault="00A75F8D" w:rsidP="00A75F8D">
      <w:pPr>
        <w:pStyle w:val="NormalHanging12a"/>
      </w:pPr>
      <w:r w:rsidRPr="00CD5BB3">
        <w:t>–</w:t>
      </w:r>
      <w:r w:rsidRPr="00CD5BB3">
        <w:tab/>
        <w:t>med beaktande av kommissionens förslag till Europaparlamentet och rådet (COM(2025)0797),</w:t>
      </w:r>
    </w:p>
    <w:p w14:paraId="3997E64D" w14:textId="77777777" w:rsidR="00A75F8D" w:rsidRPr="00CD5BB3" w:rsidRDefault="00A75F8D" w:rsidP="00A75F8D">
      <w:pPr>
        <w:pStyle w:val="NormalHanging12a"/>
      </w:pPr>
      <w:r w:rsidRPr="00CD5BB3">
        <w:t>–</w:t>
      </w:r>
      <w:r w:rsidRPr="00CD5BB3">
        <w:tab/>
        <w:t>med beaktande av artiklarna 294.2, 16.2 och 114.1 i fördraget om Europeiska unionens funktionssätt, i enlighet med vilka kommissionen har lagt fram sitt förslag för parlamentet (C10</w:t>
      </w:r>
      <w:r w:rsidRPr="00CD5BB3">
        <w:noBreakHyphen/>
        <w:t>0370/2025),</w:t>
      </w:r>
    </w:p>
    <w:p w14:paraId="136AFC3B" w14:textId="77777777" w:rsidR="00A75F8D" w:rsidRPr="00CD5BB3" w:rsidRDefault="00A75F8D" w:rsidP="00A75F8D">
      <w:pPr>
        <w:pStyle w:val="NormalHanging12a"/>
      </w:pPr>
      <w:r w:rsidRPr="00CD5BB3">
        <w:t>–</w:t>
      </w:r>
      <w:r w:rsidRPr="00CD5BB3">
        <w:tab/>
        <w:t>med beaktande av artikel 294.3 i fördraget om Europeiska unionens funktionssätt,</w:t>
      </w:r>
    </w:p>
    <w:p w14:paraId="3CDD6324" w14:textId="3AEFF267" w:rsidR="001C5E3A" w:rsidRPr="00CD5BB3" w:rsidRDefault="001C5E3A" w:rsidP="00A75F8D">
      <w:pPr>
        <w:pStyle w:val="NormalHanging12a"/>
      </w:pPr>
      <w:r w:rsidRPr="00CD5BB3">
        <w:t>–</w:t>
      </w:r>
      <w:r w:rsidRPr="00CD5BB3">
        <w:tab/>
        <w:t>med beaktande av Europeiska ekonomiska och sociala kommitténs yttrande av den 21 januari 2026</w:t>
      </w:r>
      <w:r w:rsidRPr="00CD5BB3">
        <w:rPr>
          <w:rStyle w:val="FootnoteReference"/>
        </w:rPr>
        <w:footnoteReference w:id="1"/>
      </w:r>
      <w:r w:rsidRPr="00CD5BB3">
        <w:t>,</w:t>
      </w:r>
    </w:p>
    <w:p w14:paraId="0A5B1843" w14:textId="77777777" w:rsidR="00A75F8D" w:rsidRPr="00CD5BB3" w:rsidRDefault="00A75F8D" w:rsidP="00A75F8D">
      <w:pPr>
        <w:pStyle w:val="NormalHanging12a"/>
      </w:pPr>
      <w:r w:rsidRPr="00CD5BB3">
        <w:t>–</w:t>
      </w:r>
      <w:r w:rsidRPr="00CD5BB3">
        <w:tab/>
        <w:t>med beaktande av artikel 60 i arbetsordningen,</w:t>
      </w:r>
    </w:p>
    <w:p w14:paraId="63BE77FD" w14:textId="77777777" w:rsidR="00A75F8D" w:rsidRPr="00CD5BB3" w:rsidRDefault="00A75F8D" w:rsidP="00A75F8D">
      <w:pPr>
        <w:pStyle w:val="NormalHanging12a"/>
      </w:pPr>
      <w:r w:rsidRPr="00CD5BB3">
        <w:t>–</w:t>
      </w:r>
      <w:r w:rsidRPr="00CD5BB3">
        <w:tab/>
        <w:t>med beaktande av betänkandet från utskottet för medborgerliga fri- och rättigheter samt rättsliga och inrikes frågor (A10-0040/2026).</w:t>
      </w:r>
    </w:p>
    <w:p w14:paraId="1D0E00DA" w14:textId="73A8BEA7" w:rsidR="00A75F8D" w:rsidRPr="00CD5BB3" w:rsidRDefault="00A75F8D" w:rsidP="00A75F8D">
      <w:pPr>
        <w:pStyle w:val="NormalHanging12a"/>
      </w:pPr>
      <w:r w:rsidRPr="00CD5BB3">
        <w:t>1.</w:t>
      </w:r>
      <w:r w:rsidRPr="00CD5BB3">
        <w:tab/>
      </w:r>
      <w:r w:rsidR="00E666D4" w:rsidRPr="00CD5BB3">
        <w:t>Europaparlamentet förkastar kommissionens förslag</w:t>
      </w:r>
      <w:r w:rsidR="00FC03F5" w:rsidRPr="00CD5BB3">
        <w:t>.</w:t>
      </w:r>
    </w:p>
    <w:p w14:paraId="3D4359CD" w14:textId="452045AC" w:rsidR="00A75F8D" w:rsidRPr="00CD5BB3" w:rsidRDefault="00A75F8D" w:rsidP="00A75F8D">
      <w:pPr>
        <w:pStyle w:val="NormalHanging12a"/>
      </w:pPr>
      <w:r w:rsidRPr="00CD5BB3">
        <w:t>2.</w:t>
      </w:r>
      <w:r w:rsidRPr="00CD5BB3">
        <w:tab/>
      </w:r>
      <w:r w:rsidR="00E666D4" w:rsidRPr="00CD5BB3">
        <w:t>Europaparlamentet uppmanar kommissionen att dra tillbaka sitt förslag.</w:t>
      </w:r>
    </w:p>
    <w:p w14:paraId="5F311E08" w14:textId="360F61FF" w:rsidR="00E365E1" w:rsidRPr="00CD5BB3" w:rsidRDefault="00A75F8D" w:rsidP="00696F06">
      <w:pPr>
        <w:spacing w:line="360" w:lineRule="auto"/>
      </w:pPr>
      <w:r w:rsidRPr="00CD5BB3">
        <w:t>3.</w:t>
      </w:r>
      <w:r w:rsidRPr="00CD5BB3">
        <w:tab/>
        <w:t xml:space="preserve">Europaparlamentet uppdrar åt talmannen att översända parlamentets ståndpunkt till </w:t>
      </w:r>
      <w:r w:rsidRPr="00CD5BB3">
        <w:lastRenderedPageBreak/>
        <w:t>rådet, kommissionen och de nationella parlamenten.</w:t>
      </w:r>
    </w:p>
    <w:sectPr w:rsidR="00E365E1" w:rsidRPr="00CD5BB3" w:rsidSect="00D10B0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2C4A6" w14:textId="77777777" w:rsidR="00D91342" w:rsidRPr="00D10B00" w:rsidRDefault="00D91342">
      <w:r w:rsidRPr="00D10B00">
        <w:separator/>
      </w:r>
    </w:p>
  </w:endnote>
  <w:endnote w:type="continuationSeparator" w:id="0">
    <w:p w14:paraId="419F04E3" w14:textId="77777777" w:rsidR="00D91342" w:rsidRPr="00D10B00" w:rsidRDefault="00D91342">
      <w:r w:rsidRPr="00D10B0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36EFB" w14:textId="77777777" w:rsidR="00064002" w:rsidRPr="00D10B0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D30DA" w14:textId="77777777" w:rsidR="00064002" w:rsidRPr="00D10B0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7F3BA" w14:textId="77777777" w:rsidR="00064002" w:rsidRPr="00D10B0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4DFCB" w14:textId="77777777" w:rsidR="00D91342" w:rsidRPr="00D10B00" w:rsidRDefault="00D91342">
      <w:r w:rsidRPr="00D10B00">
        <w:separator/>
      </w:r>
    </w:p>
  </w:footnote>
  <w:footnote w:type="continuationSeparator" w:id="0">
    <w:p w14:paraId="0A8C53FB" w14:textId="77777777" w:rsidR="00D91342" w:rsidRPr="00D10B00" w:rsidRDefault="00D91342">
      <w:r w:rsidRPr="00D10B00">
        <w:continuationSeparator/>
      </w:r>
    </w:p>
  </w:footnote>
  <w:footnote w:id="1">
    <w:p w14:paraId="2A927875" w14:textId="59F13C85" w:rsidR="001C5E3A" w:rsidRPr="00696F06" w:rsidRDefault="001C5E3A" w:rsidP="00696F06">
      <w:pPr>
        <w:pStyle w:val="FootnoteText"/>
        <w:ind w:left="851" w:hanging="851"/>
        <w:rPr>
          <w:sz w:val="24"/>
          <w:szCs w:val="24"/>
          <w:lang w:val="sv-SE"/>
        </w:rPr>
      </w:pPr>
      <w:r w:rsidRPr="00696F06">
        <w:rPr>
          <w:rStyle w:val="FootnoteReference"/>
          <w:sz w:val="24"/>
          <w:szCs w:val="24"/>
        </w:rPr>
        <w:footnoteRef/>
      </w:r>
      <w:r w:rsidRPr="00696F06">
        <w:rPr>
          <w:sz w:val="24"/>
          <w:szCs w:val="24"/>
          <w:lang w:val="sv-SE"/>
        </w:rPr>
        <w:t xml:space="preserve"> </w:t>
      </w:r>
      <w:r w:rsidRPr="00696F06">
        <w:rPr>
          <w:sz w:val="24"/>
          <w:szCs w:val="24"/>
          <w:lang w:val="sv-SE"/>
        </w:rPr>
        <w:tab/>
        <w:t xml:space="preserve">Ännu </w:t>
      </w:r>
      <w:r w:rsidR="00BB793F" w:rsidRPr="00696F06">
        <w:rPr>
          <w:sz w:val="24"/>
          <w:szCs w:val="24"/>
          <w:lang w:val="sv-SE"/>
        </w:rPr>
        <w:t>inte</w:t>
      </w:r>
      <w:r w:rsidRPr="00696F06">
        <w:rPr>
          <w:sz w:val="24"/>
          <w:szCs w:val="24"/>
          <w:lang w:val="sv-SE"/>
        </w:rPr>
        <w:t xml:space="preserve"> offentliggjort i EUT.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E40A0" w14:textId="77777777" w:rsidR="00064002" w:rsidRPr="00D10B0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858F8" w14:textId="77777777" w:rsidR="00064002" w:rsidRPr="00D10B0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B28E4" w14:textId="77777777" w:rsidR="00064002" w:rsidRPr="00D10B0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09478447">
    <w:abstractNumId w:val="9"/>
  </w:num>
  <w:num w:numId="2" w16cid:durableId="422264513">
    <w:abstractNumId w:val="9"/>
  </w:num>
  <w:num w:numId="3" w16cid:durableId="461575271">
    <w:abstractNumId w:val="7"/>
  </w:num>
  <w:num w:numId="4" w16cid:durableId="423695391">
    <w:abstractNumId w:val="7"/>
  </w:num>
  <w:num w:numId="5" w16cid:durableId="1702197856">
    <w:abstractNumId w:val="6"/>
  </w:num>
  <w:num w:numId="6" w16cid:durableId="1057243075">
    <w:abstractNumId w:val="6"/>
  </w:num>
  <w:num w:numId="7" w16cid:durableId="1718896601">
    <w:abstractNumId w:val="5"/>
  </w:num>
  <w:num w:numId="8" w16cid:durableId="1673027176">
    <w:abstractNumId w:val="5"/>
  </w:num>
  <w:num w:numId="9" w16cid:durableId="1761370869">
    <w:abstractNumId w:val="4"/>
  </w:num>
  <w:num w:numId="10" w16cid:durableId="938217169">
    <w:abstractNumId w:val="4"/>
  </w:num>
  <w:num w:numId="11" w16cid:durableId="772168827">
    <w:abstractNumId w:val="8"/>
  </w:num>
  <w:num w:numId="12" w16cid:durableId="1512572310">
    <w:abstractNumId w:val="8"/>
  </w:num>
  <w:num w:numId="13" w16cid:durableId="1299385634">
    <w:abstractNumId w:val="3"/>
  </w:num>
  <w:num w:numId="14" w16cid:durableId="38479034">
    <w:abstractNumId w:val="3"/>
  </w:num>
  <w:num w:numId="15" w16cid:durableId="1511212433">
    <w:abstractNumId w:val="2"/>
  </w:num>
  <w:num w:numId="16" w16cid:durableId="1977026298">
    <w:abstractNumId w:val="2"/>
  </w:num>
  <w:num w:numId="17" w16cid:durableId="2009357380">
    <w:abstractNumId w:val="1"/>
  </w:num>
  <w:num w:numId="18" w16cid:durableId="1894929308">
    <w:abstractNumId w:val="1"/>
  </w:num>
  <w:num w:numId="19" w16cid:durableId="517356048">
    <w:abstractNumId w:val="0"/>
  </w:num>
  <w:num w:numId="20" w16cid:durableId="834539512">
    <w:abstractNumId w:val="0"/>
  </w:num>
  <w:num w:numId="21" w16cid:durableId="1673069665">
    <w:abstractNumId w:val="9"/>
  </w:num>
  <w:num w:numId="22" w16cid:durableId="1825967854">
    <w:abstractNumId w:val="7"/>
  </w:num>
  <w:num w:numId="23" w16cid:durableId="142503749">
    <w:abstractNumId w:val="6"/>
  </w:num>
  <w:num w:numId="24" w16cid:durableId="640381712">
    <w:abstractNumId w:val="5"/>
  </w:num>
  <w:num w:numId="25" w16cid:durableId="1893467448">
    <w:abstractNumId w:val="4"/>
  </w:num>
  <w:num w:numId="26" w16cid:durableId="60250884">
    <w:abstractNumId w:val="8"/>
  </w:num>
  <w:num w:numId="27" w16cid:durableId="421487222">
    <w:abstractNumId w:val="3"/>
  </w:num>
  <w:num w:numId="28" w16cid:durableId="2028369089">
    <w:abstractNumId w:val="2"/>
  </w:num>
  <w:num w:numId="29" w16cid:durableId="1182090590">
    <w:abstractNumId w:val="1"/>
  </w:num>
  <w:num w:numId="30" w16cid:durableId="541791534">
    <w:abstractNumId w:val="0"/>
  </w:num>
  <w:num w:numId="31" w16cid:durableId="188303198">
    <w:abstractNumId w:val="9"/>
  </w:num>
  <w:num w:numId="32" w16cid:durableId="126095567">
    <w:abstractNumId w:val="7"/>
  </w:num>
  <w:num w:numId="33" w16cid:durableId="2038307826">
    <w:abstractNumId w:val="6"/>
  </w:num>
  <w:num w:numId="34" w16cid:durableId="1182546248">
    <w:abstractNumId w:val="5"/>
  </w:num>
  <w:num w:numId="35" w16cid:durableId="247158111">
    <w:abstractNumId w:val="4"/>
  </w:num>
  <w:num w:numId="36" w16cid:durableId="2058434458">
    <w:abstractNumId w:val="8"/>
  </w:num>
  <w:num w:numId="37" w16cid:durableId="1865824901">
    <w:abstractNumId w:val="3"/>
  </w:num>
  <w:num w:numId="38" w16cid:durableId="668172044">
    <w:abstractNumId w:val="2"/>
  </w:num>
  <w:num w:numId="39" w16cid:durableId="1135172995">
    <w:abstractNumId w:val="1"/>
  </w:num>
  <w:num w:numId="40" w16cid:durableId="119809242">
    <w:abstractNumId w:val="0"/>
  </w:num>
  <w:num w:numId="41" w16cid:durableId="1229684394">
    <w:abstractNumId w:val="10"/>
  </w:num>
  <w:num w:numId="42" w16cid:durableId="1444421638">
    <w:abstractNumId w:val="10"/>
  </w:num>
  <w:num w:numId="43" w16cid:durableId="1751192624">
    <w:abstractNumId w:val="10"/>
  </w:num>
  <w:num w:numId="44" w16cid:durableId="2985828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0/2026"/>
    <w:docVar w:name="dvlangue" w:val="SV"/>
    <w:docVar w:name="dvnumam" w:val="0"/>
    <w:docVar w:name="dvpe" w:val="784.310"/>
    <w:docVar w:name="dvrapporteur" w:val="Föredragande: "/>
    <w:docVar w:name="dvstar" w:val="***I"/>
    <w:docVar w:name="dvtitre" w:val="Europaparlamentets lagstiftningsresolution av den xx xx 2026 om förslaget till Europaparlamentets och rådets förordning om ändring av förordning (EU) 2021/1232 vad gäller förlängningen av dess tillämpningsperiod(COM(2025)0797 – C10-0370/2025 – 2025/0429(COD))"/>
  </w:docVars>
  <w:rsids>
    <w:rsidRoot w:val="00D91342"/>
    <w:rsid w:val="00002272"/>
    <w:rsid w:val="00064002"/>
    <w:rsid w:val="000677B9"/>
    <w:rsid w:val="000831BA"/>
    <w:rsid w:val="000910C8"/>
    <w:rsid w:val="000A42CC"/>
    <w:rsid w:val="000E7DD9"/>
    <w:rsid w:val="0010095E"/>
    <w:rsid w:val="00125B37"/>
    <w:rsid w:val="00187494"/>
    <w:rsid w:val="001C5E3A"/>
    <w:rsid w:val="001F32AE"/>
    <w:rsid w:val="00204F0D"/>
    <w:rsid w:val="00226FA9"/>
    <w:rsid w:val="00247DCF"/>
    <w:rsid w:val="002767FF"/>
    <w:rsid w:val="002B18FE"/>
    <w:rsid w:val="002B5493"/>
    <w:rsid w:val="00301A9F"/>
    <w:rsid w:val="00343214"/>
    <w:rsid w:val="00361C00"/>
    <w:rsid w:val="00395FA1"/>
    <w:rsid w:val="003C0425"/>
    <w:rsid w:val="003C1E7E"/>
    <w:rsid w:val="003E15D4"/>
    <w:rsid w:val="00411CCE"/>
    <w:rsid w:val="0041666E"/>
    <w:rsid w:val="00421060"/>
    <w:rsid w:val="00471C19"/>
    <w:rsid w:val="00473E81"/>
    <w:rsid w:val="004858C2"/>
    <w:rsid w:val="004867E3"/>
    <w:rsid w:val="004914B2"/>
    <w:rsid w:val="00494A28"/>
    <w:rsid w:val="004A15D9"/>
    <w:rsid w:val="004C0004"/>
    <w:rsid w:val="004C5D52"/>
    <w:rsid w:val="004E7DC4"/>
    <w:rsid w:val="0050519A"/>
    <w:rsid w:val="005072A1"/>
    <w:rsid w:val="00514517"/>
    <w:rsid w:val="00545827"/>
    <w:rsid w:val="00560270"/>
    <w:rsid w:val="005A7697"/>
    <w:rsid w:val="005C2568"/>
    <w:rsid w:val="005F1B17"/>
    <w:rsid w:val="006037C0"/>
    <w:rsid w:val="006631B6"/>
    <w:rsid w:val="00680577"/>
    <w:rsid w:val="00696F06"/>
    <w:rsid w:val="006F74FA"/>
    <w:rsid w:val="00703FB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51C0"/>
    <w:rsid w:val="00881A7B"/>
    <w:rsid w:val="008840E5"/>
    <w:rsid w:val="00887B3E"/>
    <w:rsid w:val="008C2AC6"/>
    <w:rsid w:val="008C3AD0"/>
    <w:rsid w:val="00930C23"/>
    <w:rsid w:val="0093193B"/>
    <w:rsid w:val="009509D8"/>
    <w:rsid w:val="00950B64"/>
    <w:rsid w:val="00981893"/>
    <w:rsid w:val="009C1CF3"/>
    <w:rsid w:val="009E1674"/>
    <w:rsid w:val="00A00C24"/>
    <w:rsid w:val="00A1687D"/>
    <w:rsid w:val="00A43E52"/>
    <w:rsid w:val="00A4678D"/>
    <w:rsid w:val="00A75F8D"/>
    <w:rsid w:val="00A76A98"/>
    <w:rsid w:val="00A778C7"/>
    <w:rsid w:val="00AB441E"/>
    <w:rsid w:val="00AB6293"/>
    <w:rsid w:val="00AE0928"/>
    <w:rsid w:val="00AF3B82"/>
    <w:rsid w:val="00B05F44"/>
    <w:rsid w:val="00B12E95"/>
    <w:rsid w:val="00B22876"/>
    <w:rsid w:val="00B4295B"/>
    <w:rsid w:val="00B558F0"/>
    <w:rsid w:val="00BB793F"/>
    <w:rsid w:val="00BD48FE"/>
    <w:rsid w:val="00BD7BD8"/>
    <w:rsid w:val="00BE6ADC"/>
    <w:rsid w:val="00C05BFE"/>
    <w:rsid w:val="00C0668F"/>
    <w:rsid w:val="00C23CD4"/>
    <w:rsid w:val="00C61C0C"/>
    <w:rsid w:val="00C735A8"/>
    <w:rsid w:val="00C941CB"/>
    <w:rsid w:val="00CC2357"/>
    <w:rsid w:val="00CD5BB3"/>
    <w:rsid w:val="00CF071A"/>
    <w:rsid w:val="00D058B8"/>
    <w:rsid w:val="00D10B00"/>
    <w:rsid w:val="00D13AC2"/>
    <w:rsid w:val="00D26A85"/>
    <w:rsid w:val="00D56C11"/>
    <w:rsid w:val="00D834A0"/>
    <w:rsid w:val="00D872DF"/>
    <w:rsid w:val="00D91342"/>
    <w:rsid w:val="00D91E21"/>
    <w:rsid w:val="00DA7FCD"/>
    <w:rsid w:val="00E365E1"/>
    <w:rsid w:val="00E666D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5C08"/>
    <w:rsid w:val="00FB6D8D"/>
    <w:rsid w:val="00FC03F5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97718A"/>
  <w15:chartTrackingRefBased/>
  <w15:docId w15:val="{121B993C-7F13-488B-85C5-46C3E7939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75F8D"/>
    <w:pPr>
      <w:spacing w:before="480" w:after="240"/>
    </w:pPr>
  </w:style>
  <w:style w:type="paragraph" w:customStyle="1" w:styleId="PageHeading">
    <w:name w:val="PageHeading"/>
    <w:basedOn w:val="Normal"/>
    <w:rsid w:val="00A75F8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75F8D"/>
    <w:rPr>
      <w:b/>
    </w:rPr>
  </w:style>
  <w:style w:type="paragraph" w:customStyle="1" w:styleId="NormalBold12a">
    <w:name w:val="NormalBold12a"/>
    <w:basedOn w:val="Normal"/>
    <w:rsid w:val="00A75F8D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A75F8D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01A9F"/>
    <w:rPr>
      <w:sz w:val="24"/>
      <w:lang w:val="sv-SE"/>
    </w:rPr>
  </w:style>
  <w:style w:type="character" w:styleId="CommentReference">
    <w:name w:val="annotation reference"/>
    <w:basedOn w:val="DefaultParagraphFont"/>
    <w:rsid w:val="00FC03F5"/>
    <w:rPr>
      <w:sz w:val="16"/>
      <w:szCs w:val="16"/>
    </w:rPr>
  </w:style>
  <w:style w:type="paragraph" w:styleId="CommentText">
    <w:name w:val="annotation text"/>
    <w:basedOn w:val="Normal"/>
    <w:link w:val="CommentTextChar"/>
    <w:rsid w:val="00FC03F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C03F5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FC03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C03F5"/>
    <w:rPr>
      <w:b/>
      <w:bCs/>
      <w:lang w:val="sv-SE"/>
    </w:rPr>
  </w:style>
  <w:style w:type="character" w:styleId="Hyperlink">
    <w:name w:val="Hyperlink"/>
    <w:basedOn w:val="DefaultParagraphFont"/>
    <w:rsid w:val="000910C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10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2026-03-26T12:43:00Z</dcterms:created>
  <dcterms:modified xsi:type="dcterms:W3CDTF">2026-03-26T12:43:00Z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P10_TA-PROV(2026)ÄNDRING0095_</vt:lpwstr>
  </property>
  <property fmtid="{D5CDD505-2E9C-101B-9397-08002B2CF9AE}" pid="4" name="&lt;Type&gt;">
    <vt:lpwstr>RR</vt:lpwstr>
  </property>
</Properties>
</file>