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45E" w14:paraId="186A1084" w14:textId="77777777" w:rsidTr="0010095E">
        <w:trPr>
          <w:trHeight w:hRule="exact" w:val="1418"/>
        </w:trPr>
        <w:tc>
          <w:tcPr>
            <w:tcW w:w="6804" w:type="dxa"/>
            <w:shd w:val="clear" w:color="auto" w:fill="auto"/>
            <w:vAlign w:val="center"/>
          </w:tcPr>
          <w:p w14:paraId="27869815" w14:textId="0947EF9B" w:rsidR="00751A4A" w:rsidRPr="004D045E" w:rsidRDefault="005121A3" w:rsidP="005C32D5">
            <w:pPr>
              <w:pStyle w:val="EPName"/>
              <w:widowControl/>
            </w:pPr>
            <w:r w:rsidRPr="004D045E">
              <w:t>Euroopan parlamentti</w:t>
            </w:r>
          </w:p>
          <w:p w14:paraId="71851BD1" w14:textId="77777777" w:rsidR="00751A4A" w:rsidRPr="004D045E" w:rsidRDefault="005F1B17" w:rsidP="005C32D5">
            <w:pPr>
              <w:pStyle w:val="EPTerm"/>
              <w:widowControl/>
              <w:rPr>
                <w:rStyle w:val="HideTWBExt"/>
                <w:noProof w:val="0"/>
                <w:vanish w:val="0"/>
                <w:color w:val="auto"/>
              </w:rPr>
            </w:pPr>
            <w:r w:rsidRPr="004D045E">
              <w:t>2024</w:t>
            </w:r>
            <w:r w:rsidR="00817416" w:rsidRPr="004D045E">
              <w:t>-202</w:t>
            </w:r>
            <w:r w:rsidRPr="004D045E">
              <w:t>9</w:t>
            </w:r>
          </w:p>
        </w:tc>
        <w:tc>
          <w:tcPr>
            <w:tcW w:w="2268" w:type="dxa"/>
            <w:shd w:val="clear" w:color="auto" w:fill="auto"/>
          </w:tcPr>
          <w:p w14:paraId="1A8917FD" w14:textId="77777777" w:rsidR="00751A4A" w:rsidRPr="004D045E" w:rsidRDefault="00187494" w:rsidP="005C32D5">
            <w:pPr>
              <w:pStyle w:val="EPLogo"/>
              <w:widowControl/>
            </w:pPr>
            <w:r w:rsidRPr="004D045E">
              <w:rPr>
                <w:noProof/>
                <w:lang w:eastAsia="ja-JP"/>
              </w:rPr>
              <w:drawing>
                <wp:inline distT="0" distB="0" distL="0" distR="0" wp14:anchorId="2581B599" wp14:editId="7C207C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0855FF" w14:textId="77777777" w:rsidR="00D058B8" w:rsidRPr="004D045E" w:rsidRDefault="00D058B8" w:rsidP="005C32D5">
      <w:pPr>
        <w:pStyle w:val="LineTop"/>
        <w:widowControl/>
      </w:pPr>
    </w:p>
    <w:p w14:paraId="32D7DA66" w14:textId="02C3CBA7" w:rsidR="00680577" w:rsidRPr="004D045E" w:rsidRDefault="005121A3" w:rsidP="005C32D5">
      <w:pPr>
        <w:pStyle w:val="EPBodyTA1"/>
        <w:widowControl/>
      </w:pPr>
      <w:r w:rsidRPr="004D045E">
        <w:t>HYVÄKSYTYT TEKSTIT</w:t>
      </w:r>
    </w:p>
    <w:p w14:paraId="1DE24ED4" w14:textId="77777777" w:rsidR="00D058B8" w:rsidRPr="004D045E" w:rsidRDefault="00D058B8" w:rsidP="005C32D5">
      <w:pPr>
        <w:pStyle w:val="LineBottom"/>
        <w:widowControl/>
      </w:pPr>
    </w:p>
    <w:p w14:paraId="12927831" w14:textId="60B305F1" w:rsidR="005121A3" w:rsidRPr="004D045E" w:rsidRDefault="005121A3" w:rsidP="005C32D5">
      <w:pPr>
        <w:pStyle w:val="ATHeading1"/>
      </w:pPr>
      <w:bookmarkStart w:id="0" w:name="TANumber"/>
      <w:r w:rsidRPr="004D045E">
        <w:t>P10_TA(2026)00</w:t>
      </w:r>
      <w:r w:rsidR="004B70AB" w:rsidRPr="004D045E">
        <w:t>96</w:t>
      </w:r>
      <w:bookmarkEnd w:id="0"/>
    </w:p>
    <w:p w14:paraId="42908B25" w14:textId="67C4ABA9" w:rsidR="005121A3" w:rsidRPr="004D045E" w:rsidRDefault="00D9395B" w:rsidP="005C32D5">
      <w:pPr>
        <w:pStyle w:val="ATHeading2"/>
      </w:pPr>
      <w:bookmarkStart w:id="1" w:name="title"/>
      <w:r w:rsidRPr="004D045E">
        <w:t>T</w:t>
      </w:r>
      <w:r w:rsidR="005121A3" w:rsidRPr="004D045E">
        <w:t xml:space="preserve">iettyjen Amerikan </w:t>
      </w:r>
      <w:proofErr w:type="spellStart"/>
      <w:r w:rsidR="005121A3" w:rsidRPr="004D045E">
        <w:t>yhdysvalloista</w:t>
      </w:r>
      <w:proofErr w:type="spellEnd"/>
      <w:r w:rsidR="005121A3" w:rsidRPr="004D045E">
        <w:t xml:space="preserve"> peräisin olevien tavaroiden tuontiin sovellettavien tullien mukauttami</w:t>
      </w:r>
      <w:r w:rsidRPr="004D045E">
        <w:t>nen</w:t>
      </w:r>
      <w:r w:rsidR="005121A3" w:rsidRPr="004D045E">
        <w:t xml:space="preserve"> ja tariffikiintiöiden avaami</w:t>
      </w:r>
      <w:r w:rsidRPr="004D045E">
        <w:t>nen</w:t>
      </w:r>
      <w:bookmarkEnd w:id="1"/>
    </w:p>
    <w:p w14:paraId="412A82F9" w14:textId="77777777" w:rsidR="005121A3" w:rsidRPr="004D045E" w:rsidRDefault="005121A3" w:rsidP="005C32D5">
      <w:pPr>
        <w:widowControl/>
        <w:rPr>
          <w:i/>
          <w:vanish/>
        </w:rPr>
      </w:pPr>
      <w:r w:rsidRPr="004D045E">
        <w:rPr>
          <w:i/>
        </w:rPr>
        <w:fldChar w:fldCharType="begin"/>
      </w:r>
      <w:r w:rsidRPr="004D045E">
        <w:rPr>
          <w:i/>
        </w:rPr>
        <w:instrText xml:space="preserve"> TC"(</w:instrText>
      </w:r>
      <w:bookmarkStart w:id="2" w:name="DocNumber"/>
      <w:r w:rsidRPr="004D045E">
        <w:rPr>
          <w:i/>
        </w:rPr>
        <w:instrText>A10-0069/2026</w:instrText>
      </w:r>
      <w:bookmarkEnd w:id="2"/>
      <w:r w:rsidRPr="004D045E">
        <w:rPr>
          <w:i/>
        </w:rPr>
        <w:instrText xml:space="preserve"> - Esittelijä: Bernd Lange)"\l3 \n&gt; \* MERGEFORMAT </w:instrText>
      </w:r>
      <w:r w:rsidRPr="004D045E">
        <w:rPr>
          <w:i/>
        </w:rPr>
        <w:fldChar w:fldCharType="end"/>
      </w:r>
    </w:p>
    <w:p w14:paraId="1F20848A" w14:textId="77777777" w:rsidR="005121A3" w:rsidRPr="004D045E" w:rsidRDefault="005121A3" w:rsidP="005C32D5">
      <w:pPr>
        <w:widowControl/>
        <w:rPr>
          <w:vanish/>
        </w:rPr>
      </w:pPr>
      <w:bookmarkStart w:id="3" w:name="Commission"/>
      <w:r w:rsidRPr="004D045E">
        <w:rPr>
          <w:vanish/>
        </w:rPr>
        <w:t>Kansainvälisen kaupan valiokunta</w:t>
      </w:r>
      <w:bookmarkEnd w:id="3"/>
    </w:p>
    <w:p w14:paraId="664F2134" w14:textId="77777777" w:rsidR="005121A3" w:rsidRPr="004D045E" w:rsidRDefault="005121A3" w:rsidP="005C32D5">
      <w:pPr>
        <w:widowControl/>
        <w:rPr>
          <w:vanish/>
        </w:rPr>
      </w:pPr>
      <w:bookmarkStart w:id="4" w:name="PE"/>
      <w:r w:rsidRPr="004D045E">
        <w:rPr>
          <w:vanish/>
        </w:rPr>
        <w:t>PE779.297</w:t>
      </w:r>
      <w:bookmarkEnd w:id="4"/>
    </w:p>
    <w:p w14:paraId="5DE4CAE9" w14:textId="082DECF2" w:rsidR="005121A3" w:rsidRPr="004D045E" w:rsidRDefault="005121A3" w:rsidP="005C32D5">
      <w:pPr>
        <w:pStyle w:val="ATHeading3"/>
      </w:pPr>
      <w:bookmarkStart w:id="5" w:name="Sujet"/>
      <w:r w:rsidRPr="004D045E">
        <w:t xml:space="preserve">Euroopan parlamentin </w:t>
      </w:r>
      <w:r w:rsidR="004B70AB" w:rsidRPr="004D045E">
        <w:t>tarkistukset</w:t>
      </w:r>
      <w:r w:rsidRPr="004D045E">
        <w:t xml:space="preserve"> </w:t>
      </w:r>
      <w:r w:rsidR="00AF066F" w:rsidRPr="004D045E">
        <w:t>26</w:t>
      </w:r>
      <w:r w:rsidRPr="004D045E">
        <w:t xml:space="preserve">. </w:t>
      </w:r>
      <w:r w:rsidR="00AF066F" w:rsidRPr="004D045E">
        <w:t>maalis</w:t>
      </w:r>
      <w:r w:rsidRPr="004D045E">
        <w:t>kuuta 2026 ehdotukse</w:t>
      </w:r>
      <w:r w:rsidR="004B70AB" w:rsidRPr="004D045E">
        <w:t>en</w:t>
      </w:r>
      <w:r w:rsidRPr="004D045E">
        <w:t xml:space="preserve"> Euroopan parlamentin ja neuvoston asetukseksi tiettyjen Amerikan </w:t>
      </w:r>
      <w:proofErr w:type="spellStart"/>
      <w:r w:rsidRPr="004D045E">
        <w:t>yhdysvalloista</w:t>
      </w:r>
      <w:proofErr w:type="spellEnd"/>
      <w:r w:rsidRPr="004D045E">
        <w:t xml:space="preserve"> peräisin olevien tavaroiden tuontiin sovellettavien tullien mukauttamisesta ja tariffikiintiöiden avaamisesta tiettyjen Amerikan </w:t>
      </w:r>
      <w:proofErr w:type="spellStart"/>
      <w:r w:rsidRPr="004D045E">
        <w:t>yhdysvalloista</w:t>
      </w:r>
      <w:proofErr w:type="spellEnd"/>
      <w:r w:rsidRPr="004D045E">
        <w:t xml:space="preserve"> peräisin olevien tavaroiden tuonnissa</w:t>
      </w:r>
      <w:bookmarkEnd w:id="5"/>
      <w:r w:rsidRPr="004D045E">
        <w:t xml:space="preserve"> </w:t>
      </w:r>
      <w:bookmarkStart w:id="6" w:name="References"/>
      <w:r w:rsidRPr="004D045E">
        <w:t>(COM(2025)0471 – C10-0193/2025 – 2025/0261(COD))</w:t>
      </w:r>
      <w:bookmarkEnd w:id="6"/>
      <w:r w:rsidR="004B70AB" w:rsidRPr="004D045E">
        <w:rPr>
          <w:rStyle w:val="FootnoteReference"/>
          <w:szCs w:val="24"/>
        </w:rPr>
        <w:footnoteReference w:id="1"/>
      </w:r>
    </w:p>
    <w:p w14:paraId="6BB3ACE3" w14:textId="77777777" w:rsidR="00BA1F8D" w:rsidRPr="004D045E" w:rsidRDefault="00BA1F8D" w:rsidP="005C32D5">
      <w:pPr>
        <w:pStyle w:val="NormalBold"/>
        <w:widowControl/>
      </w:pPr>
      <w:r w:rsidRPr="004D045E">
        <w:t>Tavallinen lainsäätämisjärjestys (ensimmäinen käsittely)</w:t>
      </w:r>
    </w:p>
    <w:p w14:paraId="60378E06" w14:textId="77777777" w:rsidR="004B70AB" w:rsidRPr="004D045E" w:rsidRDefault="004B70AB" w:rsidP="00AF066F">
      <w:pPr>
        <w:pStyle w:val="NormalHanging12a"/>
        <w:widowControl/>
      </w:pPr>
    </w:p>
    <w:p w14:paraId="0EEDA8DA" w14:textId="2D3553E0" w:rsidR="00BA1F8D" w:rsidRPr="004D045E" w:rsidRDefault="00BA1F8D" w:rsidP="00960DB9">
      <w:pPr>
        <w:pStyle w:val="AmNumberTabs"/>
      </w:pPr>
      <w:r w:rsidRPr="004D045E">
        <w:t>Tarkistus</w:t>
      </w:r>
      <w:r w:rsidR="005C32D5" w:rsidRPr="004D045E">
        <w:t xml:space="preserve"> </w:t>
      </w:r>
      <w:r w:rsidRPr="004D045E">
        <w:t>1</w:t>
      </w:r>
    </w:p>
    <w:p w14:paraId="4E735B48" w14:textId="126B3016" w:rsidR="00BA1F8D" w:rsidRPr="004D045E" w:rsidRDefault="005C32D5" w:rsidP="005C32D5">
      <w:pPr>
        <w:pStyle w:val="NormalBold"/>
        <w:keepNext/>
        <w:widowControl/>
        <w:spacing w:before="240"/>
      </w:pPr>
      <w:r w:rsidRPr="004D045E">
        <w:t>Ehdotus asetukseksi</w:t>
      </w:r>
    </w:p>
    <w:p w14:paraId="3A81B9D0" w14:textId="77777777" w:rsidR="00BA1F8D" w:rsidRPr="004D045E" w:rsidRDefault="00BA1F8D" w:rsidP="005C32D5">
      <w:pPr>
        <w:pStyle w:val="NormalBold"/>
        <w:widowControl/>
      </w:pPr>
      <w:r w:rsidRPr="004D045E">
        <w:t>Johdanto-osan 1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4118FE24" w14:textId="77777777" w:rsidTr="003B70A0">
        <w:trPr>
          <w:trHeight w:hRule="exact" w:val="240"/>
          <w:jc w:val="center"/>
        </w:trPr>
        <w:tc>
          <w:tcPr>
            <w:tcW w:w="9752" w:type="dxa"/>
            <w:gridSpan w:val="2"/>
            <w:tcBorders>
              <w:top w:val="nil"/>
              <w:left w:val="nil"/>
              <w:bottom w:val="nil"/>
              <w:right w:val="nil"/>
            </w:tcBorders>
          </w:tcPr>
          <w:p w14:paraId="1DC2468B" w14:textId="77777777" w:rsidR="00BA1F8D" w:rsidRPr="004D045E" w:rsidRDefault="00BA1F8D" w:rsidP="005C32D5">
            <w:pPr>
              <w:widowControl/>
            </w:pPr>
          </w:p>
        </w:tc>
      </w:tr>
      <w:tr w:rsidR="00BA1F8D" w:rsidRPr="004D045E" w14:paraId="6B8DB7B6" w14:textId="77777777" w:rsidTr="003B70A0">
        <w:trPr>
          <w:trHeight w:val="240"/>
          <w:jc w:val="center"/>
        </w:trPr>
        <w:tc>
          <w:tcPr>
            <w:tcW w:w="4876" w:type="dxa"/>
            <w:tcBorders>
              <w:top w:val="nil"/>
              <w:left w:val="nil"/>
              <w:bottom w:val="nil"/>
              <w:right w:val="nil"/>
            </w:tcBorders>
          </w:tcPr>
          <w:p w14:paraId="76DA7508"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35C89876" w14:textId="77777777" w:rsidR="00BA1F8D" w:rsidRPr="004D045E" w:rsidRDefault="00BA1F8D" w:rsidP="005C32D5">
            <w:pPr>
              <w:pStyle w:val="AmColumnHeading"/>
              <w:widowControl/>
            </w:pPr>
            <w:r w:rsidRPr="004D045E">
              <w:t>Tarkistus</w:t>
            </w:r>
          </w:p>
        </w:tc>
      </w:tr>
      <w:tr w:rsidR="00BA1F8D" w:rsidRPr="004D045E" w14:paraId="73EE8E8B" w14:textId="77777777" w:rsidTr="003B70A0">
        <w:trPr>
          <w:jc w:val="center"/>
        </w:trPr>
        <w:tc>
          <w:tcPr>
            <w:tcW w:w="4876" w:type="dxa"/>
            <w:tcBorders>
              <w:top w:val="nil"/>
              <w:left w:val="nil"/>
              <w:bottom w:val="nil"/>
              <w:right w:val="nil"/>
            </w:tcBorders>
          </w:tcPr>
          <w:p w14:paraId="36CDC0F2" w14:textId="77777777" w:rsidR="00BA1F8D" w:rsidRPr="004D045E" w:rsidRDefault="00BA1F8D" w:rsidP="005C32D5">
            <w:pPr>
              <w:pStyle w:val="Normal6a"/>
              <w:widowControl/>
            </w:pPr>
          </w:p>
        </w:tc>
        <w:tc>
          <w:tcPr>
            <w:tcW w:w="4876" w:type="dxa"/>
            <w:tcBorders>
              <w:top w:val="nil"/>
              <w:left w:val="nil"/>
              <w:bottom w:val="nil"/>
              <w:right w:val="nil"/>
            </w:tcBorders>
          </w:tcPr>
          <w:p w14:paraId="0E6FD943" w14:textId="77777777" w:rsidR="00BA1F8D" w:rsidRPr="004D045E" w:rsidRDefault="00BA1F8D" w:rsidP="005C32D5">
            <w:pPr>
              <w:pStyle w:val="Normal6a"/>
              <w:widowControl/>
            </w:pPr>
            <w:r w:rsidRPr="004D045E">
              <w:rPr>
                <w:b/>
                <w:i/>
              </w:rPr>
              <w:t>(1 a)</w:t>
            </w:r>
            <w:r w:rsidRPr="004D045E">
              <w:tab/>
            </w:r>
            <w:r w:rsidRPr="004D045E">
              <w:rPr>
                <w:b/>
                <w:i/>
              </w:rPr>
              <w:t>Yhdysvaltojen presidentti Donald J. Trump julisti 2 päivänä huhtikuuta 2025 antamassaan presidentin asetuksessa 14257 ”</w:t>
            </w:r>
            <w:proofErr w:type="spellStart"/>
            <w:r w:rsidRPr="004D045E">
              <w:rPr>
                <w:b/>
                <w:i/>
              </w:rPr>
              <w:t>Regulating</w:t>
            </w:r>
            <w:proofErr w:type="spellEnd"/>
            <w:r w:rsidRPr="004D045E">
              <w:rPr>
                <w:b/>
                <w:i/>
              </w:rPr>
              <w:t xml:space="preserve"> </w:t>
            </w:r>
            <w:proofErr w:type="spellStart"/>
            <w:r w:rsidRPr="004D045E">
              <w:rPr>
                <w:b/>
                <w:i/>
              </w:rPr>
              <w:t>Imports</w:t>
            </w:r>
            <w:proofErr w:type="spellEnd"/>
            <w:r w:rsidRPr="004D045E">
              <w:rPr>
                <w:b/>
                <w:i/>
              </w:rPr>
              <w:t xml:space="preserve"> </w:t>
            </w:r>
            <w:proofErr w:type="spellStart"/>
            <w:r w:rsidRPr="004D045E">
              <w:rPr>
                <w:b/>
                <w:i/>
              </w:rPr>
              <w:t>With</w:t>
            </w:r>
            <w:proofErr w:type="spellEnd"/>
            <w:r w:rsidRPr="004D045E">
              <w:rPr>
                <w:b/>
                <w:i/>
              </w:rPr>
              <w:t xml:space="preserve"> a </w:t>
            </w:r>
            <w:proofErr w:type="spellStart"/>
            <w:r w:rsidRPr="004D045E">
              <w:rPr>
                <w:b/>
                <w:i/>
              </w:rPr>
              <w:t>Reciprocal</w:t>
            </w:r>
            <w:proofErr w:type="spellEnd"/>
            <w:r w:rsidRPr="004D045E">
              <w:rPr>
                <w:b/>
                <w:i/>
              </w:rPr>
              <w:t xml:space="preserve"> </w:t>
            </w:r>
            <w:proofErr w:type="spellStart"/>
            <w:r w:rsidRPr="004D045E">
              <w:rPr>
                <w:b/>
                <w:i/>
              </w:rPr>
              <w:t>Tariff</w:t>
            </w:r>
            <w:proofErr w:type="spellEnd"/>
            <w:r w:rsidRPr="004D045E">
              <w:rPr>
                <w:b/>
                <w:i/>
              </w:rPr>
              <w:t xml:space="preserve"> To </w:t>
            </w:r>
            <w:proofErr w:type="spellStart"/>
            <w:r w:rsidRPr="004D045E">
              <w:rPr>
                <w:b/>
                <w:i/>
              </w:rPr>
              <w:t>Rectify</w:t>
            </w:r>
            <w:proofErr w:type="spellEnd"/>
            <w:r w:rsidRPr="004D045E">
              <w:rPr>
                <w:b/>
                <w:i/>
              </w:rPr>
              <w:t xml:space="preserve"> Trade </w:t>
            </w:r>
            <w:proofErr w:type="spellStart"/>
            <w:r w:rsidRPr="004D045E">
              <w:rPr>
                <w:b/>
                <w:i/>
              </w:rPr>
              <w:t>Practices</w:t>
            </w:r>
            <w:proofErr w:type="spellEnd"/>
            <w:r w:rsidRPr="004D045E">
              <w:rPr>
                <w:b/>
                <w:i/>
              </w:rPr>
              <w:t xml:space="preserve"> </w:t>
            </w:r>
            <w:proofErr w:type="spellStart"/>
            <w:r w:rsidRPr="004D045E">
              <w:rPr>
                <w:b/>
                <w:i/>
              </w:rPr>
              <w:t>That</w:t>
            </w:r>
            <w:proofErr w:type="spellEnd"/>
            <w:r w:rsidRPr="004D045E">
              <w:rPr>
                <w:b/>
                <w:i/>
              </w:rPr>
              <w:t xml:space="preserve"> </w:t>
            </w:r>
            <w:proofErr w:type="spellStart"/>
            <w:r w:rsidRPr="004D045E">
              <w:rPr>
                <w:b/>
                <w:i/>
              </w:rPr>
              <w:t>Contribute</w:t>
            </w:r>
            <w:proofErr w:type="spellEnd"/>
            <w:r w:rsidRPr="004D045E">
              <w:rPr>
                <w:b/>
                <w:i/>
              </w:rPr>
              <w:t xml:space="preserve"> to </w:t>
            </w:r>
            <w:proofErr w:type="spellStart"/>
            <w:r w:rsidRPr="004D045E">
              <w:rPr>
                <w:b/>
                <w:i/>
              </w:rPr>
              <w:t>Large</w:t>
            </w:r>
            <w:proofErr w:type="spellEnd"/>
            <w:r w:rsidRPr="004D045E">
              <w:rPr>
                <w:b/>
                <w:i/>
              </w:rPr>
              <w:t xml:space="preserve"> and </w:t>
            </w:r>
            <w:proofErr w:type="spellStart"/>
            <w:r w:rsidRPr="004D045E">
              <w:rPr>
                <w:b/>
                <w:i/>
              </w:rPr>
              <w:t>Persistent</w:t>
            </w:r>
            <w:proofErr w:type="spellEnd"/>
            <w:r w:rsidRPr="004D045E">
              <w:rPr>
                <w:b/>
                <w:i/>
              </w:rPr>
              <w:t xml:space="preserve"> </w:t>
            </w:r>
            <w:proofErr w:type="spellStart"/>
            <w:r w:rsidRPr="004D045E">
              <w:rPr>
                <w:b/>
                <w:i/>
              </w:rPr>
              <w:t>Annual</w:t>
            </w:r>
            <w:proofErr w:type="spellEnd"/>
            <w:r w:rsidRPr="004D045E">
              <w:rPr>
                <w:b/>
                <w:i/>
              </w:rPr>
              <w:t xml:space="preserve"> United </w:t>
            </w:r>
            <w:proofErr w:type="spellStart"/>
            <w:r w:rsidRPr="004D045E">
              <w:rPr>
                <w:b/>
                <w:i/>
              </w:rPr>
              <w:t>States</w:t>
            </w:r>
            <w:proofErr w:type="spellEnd"/>
            <w:r w:rsidRPr="004D045E">
              <w:rPr>
                <w:b/>
                <w:i/>
              </w:rPr>
              <w:t xml:space="preserve"> </w:t>
            </w:r>
            <w:proofErr w:type="spellStart"/>
            <w:r w:rsidRPr="004D045E">
              <w:rPr>
                <w:b/>
                <w:i/>
              </w:rPr>
              <w:t>Goods</w:t>
            </w:r>
            <w:proofErr w:type="spellEnd"/>
            <w:r w:rsidRPr="004D045E">
              <w:rPr>
                <w:b/>
                <w:i/>
              </w:rPr>
              <w:t xml:space="preserve"> Trade </w:t>
            </w:r>
            <w:proofErr w:type="spellStart"/>
            <w:r w:rsidRPr="004D045E">
              <w:rPr>
                <w:b/>
                <w:i/>
              </w:rPr>
              <w:t>Deficits</w:t>
            </w:r>
            <w:proofErr w:type="spellEnd"/>
            <w:r w:rsidRPr="004D045E">
              <w:rPr>
                <w:b/>
                <w:i/>
              </w:rPr>
              <w:t xml:space="preserve">” kansallisen hätätilan, joka on seurausta olosuhteista, jotka käyvät ilmi Yhdysvaltojen tavarakaupan suuresta ja jatkuvasta vuotuisesta alijäämästä, ja totesi, että Yhdysvallat pyrkii tasapainottamaan maailmanlaajuisia kauppavirtoja asettamalla kaikkien kauppakumppanien kaikelle tuonnille ylimääräisen arvotullin, </w:t>
            </w:r>
            <w:r w:rsidRPr="004D045E">
              <w:rPr>
                <w:b/>
                <w:i/>
              </w:rPr>
              <w:lastRenderedPageBreak/>
              <w:t>josta voidaan poiketa. Näihin Yhdysvaltojen tullitoimenpiteisiin sisältyi kaikkea tuontia koskeva 10 prosentin perustulli ja kahdenvälisten kauppataseiden perusteella laskettavia maakohtaisia lisätulleja. Unionin osalta tämä tarkoitti suurinta osaa tuotteista koskevaa 20 prosentin tullia, jonka oli määrä tulla voimaan 9 päivänä huhtikuuta 2025 ja jota sovellettaisiin aiemmin uudelleen käyttöön otettujen ja 12 päivänä maaliskuuta 2025 täytäntöön pantujen terästä ja alumiinia koskevien 25 prosentin tullien lisäksi. Presidentti Trump ilmoitti 9 päivänä huhtikuuta 2025, että kyseisten tullien täyttä täytäntöönpanoa lykättäisiin 90 päivällä ja että unionia koskeva tulli alennettaisiin 20 prosentista 10 prosentin perustasolle. Terästä, alumiinia ja ajoneuvoja koskevat 25 prosentin tullit säilyivät voimassa, ja niitä nostettiin myöhemmin 25 prosentista 50 prosenttiin 4 päivästä kesäkuuta 2025 alkaen. Lisäksi presidentti Trump ilmoitti 12 päivänä heinäkuuta 2025 unionitavaroita koskevista uusista 30 prosentin tulleista 1 päivästä elokuuta 2025 alkaen. Nämä tapahtumat korostivat vakaan kehyksen laatimisen merkitystä, mikä johti lopulta 21 päivänä elokuuta 2025 annettuun yhteiseen julkilausumaan vastavuoroista, oikeudenmukaista ja tasapainoista kauppaa koskevasta Euroopan unionin ja Yhdysvaltojen puitesopimuksesta.</w:t>
            </w:r>
          </w:p>
        </w:tc>
      </w:tr>
    </w:tbl>
    <w:p w14:paraId="21DF54F9" w14:textId="77777777" w:rsidR="00BA1F8D" w:rsidRPr="004D045E" w:rsidRDefault="00BA1F8D" w:rsidP="005C32D5">
      <w:pPr>
        <w:widowControl/>
      </w:pPr>
    </w:p>
    <w:p w14:paraId="0FCB8C48" w14:textId="63874DEC" w:rsidR="00BA1F8D" w:rsidRPr="004D045E" w:rsidRDefault="00BA1F8D" w:rsidP="00960DB9">
      <w:pPr>
        <w:pStyle w:val="AmNumberTabs"/>
      </w:pPr>
      <w:r w:rsidRPr="004D045E">
        <w:t>Tarkistus</w:t>
      </w:r>
      <w:r w:rsidR="005C32D5" w:rsidRPr="004D045E">
        <w:t xml:space="preserve"> </w:t>
      </w:r>
      <w:r w:rsidRPr="004D045E">
        <w:t>2</w:t>
      </w:r>
    </w:p>
    <w:p w14:paraId="0ED16600" w14:textId="382D6298" w:rsidR="00BA1F8D" w:rsidRPr="004D045E" w:rsidRDefault="005C32D5" w:rsidP="005C32D5">
      <w:pPr>
        <w:pStyle w:val="NormalBold"/>
        <w:keepNext/>
        <w:widowControl/>
        <w:spacing w:before="240"/>
      </w:pPr>
      <w:r w:rsidRPr="004D045E">
        <w:t>Ehdotus asetukseksi</w:t>
      </w:r>
    </w:p>
    <w:p w14:paraId="1242B830" w14:textId="77777777" w:rsidR="00BA1F8D" w:rsidRPr="004D045E" w:rsidRDefault="00BA1F8D" w:rsidP="005C32D5">
      <w:pPr>
        <w:pStyle w:val="NormalBold"/>
        <w:widowControl/>
      </w:pPr>
      <w:r w:rsidRPr="004D045E">
        <w:t>Johdanto-osan 1 b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47003D38" w14:textId="77777777" w:rsidTr="003B70A0">
        <w:trPr>
          <w:trHeight w:hRule="exact" w:val="240"/>
          <w:jc w:val="center"/>
        </w:trPr>
        <w:tc>
          <w:tcPr>
            <w:tcW w:w="9752" w:type="dxa"/>
            <w:gridSpan w:val="2"/>
            <w:tcBorders>
              <w:top w:val="nil"/>
              <w:left w:val="nil"/>
              <w:bottom w:val="nil"/>
              <w:right w:val="nil"/>
            </w:tcBorders>
          </w:tcPr>
          <w:p w14:paraId="24A0C708" w14:textId="77777777" w:rsidR="00BA1F8D" w:rsidRPr="004D045E" w:rsidRDefault="00BA1F8D" w:rsidP="005C32D5">
            <w:pPr>
              <w:widowControl/>
            </w:pPr>
          </w:p>
        </w:tc>
      </w:tr>
      <w:tr w:rsidR="00BA1F8D" w:rsidRPr="004D045E" w14:paraId="34A242A1" w14:textId="77777777" w:rsidTr="003B70A0">
        <w:trPr>
          <w:trHeight w:val="240"/>
          <w:jc w:val="center"/>
        </w:trPr>
        <w:tc>
          <w:tcPr>
            <w:tcW w:w="4876" w:type="dxa"/>
            <w:tcBorders>
              <w:top w:val="nil"/>
              <w:left w:val="nil"/>
              <w:bottom w:val="nil"/>
              <w:right w:val="nil"/>
            </w:tcBorders>
          </w:tcPr>
          <w:p w14:paraId="6F3979D6"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0B04078C" w14:textId="77777777" w:rsidR="00BA1F8D" w:rsidRPr="004D045E" w:rsidRDefault="00BA1F8D" w:rsidP="005C32D5">
            <w:pPr>
              <w:pStyle w:val="AmColumnHeading"/>
              <w:widowControl/>
            </w:pPr>
            <w:r w:rsidRPr="004D045E">
              <w:t>Tarkistus</w:t>
            </w:r>
          </w:p>
        </w:tc>
      </w:tr>
      <w:tr w:rsidR="00BA1F8D" w:rsidRPr="004D045E" w14:paraId="7CFC636B" w14:textId="77777777" w:rsidTr="003B70A0">
        <w:trPr>
          <w:jc w:val="center"/>
        </w:trPr>
        <w:tc>
          <w:tcPr>
            <w:tcW w:w="4876" w:type="dxa"/>
            <w:tcBorders>
              <w:top w:val="nil"/>
              <w:left w:val="nil"/>
              <w:bottom w:val="nil"/>
              <w:right w:val="nil"/>
            </w:tcBorders>
          </w:tcPr>
          <w:p w14:paraId="4FE2D9E1" w14:textId="77777777" w:rsidR="00BA1F8D" w:rsidRPr="004D045E" w:rsidRDefault="00BA1F8D" w:rsidP="005C32D5">
            <w:pPr>
              <w:pStyle w:val="Normal6a"/>
              <w:widowControl/>
            </w:pPr>
          </w:p>
        </w:tc>
        <w:tc>
          <w:tcPr>
            <w:tcW w:w="4876" w:type="dxa"/>
            <w:tcBorders>
              <w:top w:val="nil"/>
              <w:left w:val="nil"/>
              <w:bottom w:val="nil"/>
              <w:right w:val="nil"/>
            </w:tcBorders>
          </w:tcPr>
          <w:p w14:paraId="4CCD59D7" w14:textId="77777777" w:rsidR="00BA1F8D" w:rsidRPr="004D045E" w:rsidRDefault="00BA1F8D" w:rsidP="005C32D5">
            <w:pPr>
              <w:pStyle w:val="Normal6a"/>
              <w:widowControl/>
            </w:pPr>
            <w:r w:rsidRPr="004D045E">
              <w:rPr>
                <w:b/>
                <w:i/>
              </w:rPr>
              <w:t>(1 b)</w:t>
            </w:r>
            <w:r w:rsidRPr="004D045E">
              <w:tab/>
            </w:r>
            <w:r w:rsidRPr="004D045E">
              <w:rPr>
                <w:b/>
                <w:i/>
              </w:rPr>
              <w:t xml:space="preserve">Taloudellisissa analyyseissa on arvioitu, että unionin bruttokansantuote (BKT) voisi pienentyä 0,2–0,8 prosenttia jo hyväksyttyjen ja vielä suunnitteilla olevien Yhdysvaltojen tullitoimenpiteiden seurauksena. Rahoitusmarkkinoihin </w:t>
            </w:r>
            <w:r w:rsidRPr="004D045E">
              <w:rPr>
                <w:b/>
                <w:i/>
              </w:rPr>
              <w:lastRenderedPageBreak/>
              <w:t>kohdistuvat vaikutukset ovat olleet selvästi nähtävissä epävakauden lisääntymisenä. Riskit kohdistuvat erityisesti unionin aloihin, jotka ovat hyvin riippuvaisia viennistä Yhdysvaltoihin, kuten auto-, lääke- ja konealaan.</w:t>
            </w:r>
          </w:p>
        </w:tc>
      </w:tr>
    </w:tbl>
    <w:p w14:paraId="797F09A9" w14:textId="77777777" w:rsidR="00BA1F8D" w:rsidRPr="004D045E" w:rsidRDefault="00BA1F8D" w:rsidP="005C32D5">
      <w:pPr>
        <w:widowControl/>
      </w:pPr>
    </w:p>
    <w:p w14:paraId="19A29A19" w14:textId="27FB2CC2" w:rsidR="00BA1F8D" w:rsidRPr="004D045E" w:rsidRDefault="00BA1F8D" w:rsidP="00960DB9">
      <w:pPr>
        <w:pStyle w:val="AmNumberTabs"/>
      </w:pPr>
      <w:r w:rsidRPr="004D045E">
        <w:t>Tarkistus</w:t>
      </w:r>
      <w:r w:rsidR="005C32D5" w:rsidRPr="004D045E">
        <w:t xml:space="preserve"> </w:t>
      </w:r>
      <w:r w:rsidRPr="004D045E">
        <w:t>3</w:t>
      </w:r>
    </w:p>
    <w:p w14:paraId="0DFE74BF" w14:textId="7B6F854A" w:rsidR="00BA1F8D" w:rsidRPr="004D045E" w:rsidRDefault="005C32D5" w:rsidP="005C32D5">
      <w:pPr>
        <w:pStyle w:val="NormalBold"/>
        <w:keepNext/>
        <w:widowControl/>
        <w:spacing w:before="240"/>
      </w:pPr>
      <w:r w:rsidRPr="004D045E">
        <w:t>Ehdotus asetukseksi</w:t>
      </w:r>
    </w:p>
    <w:p w14:paraId="75D177AF" w14:textId="77777777" w:rsidR="00BA1F8D" w:rsidRPr="004D045E" w:rsidRDefault="00BA1F8D" w:rsidP="005C32D5">
      <w:pPr>
        <w:pStyle w:val="NormalBold"/>
        <w:widowControl/>
      </w:pPr>
      <w:r w:rsidRPr="004D045E">
        <w:t>Johdanto-osan 1 c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38F59644" w14:textId="77777777" w:rsidTr="003B70A0">
        <w:trPr>
          <w:trHeight w:hRule="exact" w:val="240"/>
          <w:jc w:val="center"/>
        </w:trPr>
        <w:tc>
          <w:tcPr>
            <w:tcW w:w="9752" w:type="dxa"/>
            <w:gridSpan w:val="2"/>
            <w:tcBorders>
              <w:top w:val="nil"/>
              <w:left w:val="nil"/>
              <w:bottom w:val="nil"/>
              <w:right w:val="nil"/>
            </w:tcBorders>
          </w:tcPr>
          <w:p w14:paraId="7FE96C88" w14:textId="77777777" w:rsidR="00BA1F8D" w:rsidRPr="004D045E" w:rsidRDefault="00BA1F8D" w:rsidP="005C32D5">
            <w:pPr>
              <w:widowControl/>
            </w:pPr>
          </w:p>
        </w:tc>
      </w:tr>
      <w:tr w:rsidR="00BA1F8D" w:rsidRPr="004D045E" w14:paraId="38BEE5AB" w14:textId="77777777" w:rsidTr="003B70A0">
        <w:trPr>
          <w:trHeight w:val="240"/>
          <w:jc w:val="center"/>
        </w:trPr>
        <w:tc>
          <w:tcPr>
            <w:tcW w:w="4876" w:type="dxa"/>
            <w:tcBorders>
              <w:top w:val="nil"/>
              <w:left w:val="nil"/>
              <w:bottom w:val="nil"/>
              <w:right w:val="nil"/>
            </w:tcBorders>
          </w:tcPr>
          <w:p w14:paraId="40928818"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507BCEF1" w14:textId="77777777" w:rsidR="00BA1F8D" w:rsidRPr="004D045E" w:rsidRDefault="00BA1F8D" w:rsidP="005C32D5">
            <w:pPr>
              <w:pStyle w:val="AmColumnHeading"/>
              <w:widowControl/>
            </w:pPr>
            <w:r w:rsidRPr="004D045E">
              <w:t>Tarkistus</w:t>
            </w:r>
          </w:p>
        </w:tc>
      </w:tr>
      <w:tr w:rsidR="00BA1F8D" w:rsidRPr="004D045E" w14:paraId="285EE040" w14:textId="77777777" w:rsidTr="003B70A0">
        <w:trPr>
          <w:jc w:val="center"/>
        </w:trPr>
        <w:tc>
          <w:tcPr>
            <w:tcW w:w="4876" w:type="dxa"/>
            <w:tcBorders>
              <w:top w:val="nil"/>
              <w:left w:val="nil"/>
              <w:bottom w:val="nil"/>
              <w:right w:val="nil"/>
            </w:tcBorders>
          </w:tcPr>
          <w:p w14:paraId="0E7D9D1A" w14:textId="77777777" w:rsidR="00BA1F8D" w:rsidRPr="004D045E" w:rsidRDefault="00BA1F8D" w:rsidP="005C32D5">
            <w:pPr>
              <w:pStyle w:val="Normal6a"/>
              <w:widowControl/>
            </w:pPr>
          </w:p>
        </w:tc>
        <w:tc>
          <w:tcPr>
            <w:tcW w:w="4876" w:type="dxa"/>
            <w:tcBorders>
              <w:top w:val="nil"/>
              <w:left w:val="nil"/>
              <w:bottom w:val="nil"/>
              <w:right w:val="nil"/>
            </w:tcBorders>
          </w:tcPr>
          <w:p w14:paraId="0400A8F8" w14:textId="77777777" w:rsidR="00BA1F8D" w:rsidRPr="004D045E" w:rsidRDefault="00BA1F8D" w:rsidP="005C32D5">
            <w:pPr>
              <w:pStyle w:val="Normal6a"/>
              <w:widowControl/>
            </w:pPr>
            <w:r w:rsidRPr="004D045E">
              <w:rPr>
                <w:b/>
                <w:i/>
              </w:rPr>
              <w:t>(1 c)</w:t>
            </w:r>
            <w:r w:rsidRPr="004D045E">
              <w:tab/>
            </w:r>
            <w:r w:rsidRPr="004D045E">
              <w:rPr>
                <w:b/>
                <w:i/>
              </w:rPr>
              <w:t xml:space="preserve">Kuten yhteisessä valkoisessa kirjassa Euroopan puolustusvalmiudesta vuoteen 2030 mennessä korostettiin, unioniin kohdistuu myös akuutti ja kasvava uhka, joka liittyy täysimittaisten konfliktien paluuseen Eurooppaan. Jotta unioni voi vastata tähän kasvavaan haasteeseen, sen on tarpeen ryhtyä päättäväisiin toimiin, joilla se varmistaa puolustuskykynsä, muun muassa lujittaa pitkälle menevää ja laaja-alaista transatlanttista kumppanuuttaan turvallisuuden, häiriönsietokyvyn ja teollisuusyhteistyön aloilla ja vahvistaa samalla omaa teollista ja teknologista perustaansa myös unionin turvallisuus- ja puolustusteollisuuden kannalta tärkeillä aloilla. Tällainen valmiuksien vahvistaminen edellyttää vakautta ja ennustettavuutta yhteistyössä keskeisten kumppanien, erityisesti Yhdysvaltojen, kanssa. Unioni voi varmistaa yhteisen varautumisensa ja vastata tehokkaasti nykyisin geopoliittisiin haasteisiin vain luotettavan ja mukautuvan kumppanuuden avulla, jossa sen olennaisia turvallisuusetuja kunnioitetaan kaikilta osin. Lisäksi unionista Yhdysvaltoihin tuotavien teollisten ja teknologisesti kehittyneiden tuotteiden tuonnin tullien alentaminen vahvistaisi huomattavasti transatlanttista teollista perustaa ja lisäisi yhteistyötä innovatiivisten ja </w:t>
            </w:r>
            <w:proofErr w:type="spellStart"/>
            <w:r w:rsidRPr="004D045E">
              <w:rPr>
                <w:b/>
                <w:i/>
              </w:rPr>
              <w:t>yhteentoimivien</w:t>
            </w:r>
            <w:proofErr w:type="spellEnd"/>
            <w:r w:rsidRPr="004D045E">
              <w:rPr>
                <w:b/>
                <w:i/>
              </w:rPr>
              <w:t xml:space="preserve"> valmiuksien kehittämisen alalla. Näin toimimalla varmistettaisiin </w:t>
            </w:r>
            <w:r w:rsidRPr="004D045E">
              <w:rPr>
                <w:b/>
                <w:i/>
              </w:rPr>
              <w:lastRenderedPageBreak/>
              <w:t>tasapainoisempi ja molempia osapuolia hyödyttävä kauppasuhde tällä strategisella alla, ja samalla edistettäisiin unionin yleistä taloudellista kilpailukykyä ja turvallisuuteen liittyvää häiriönsietokykyä. Kyseisiä tulleja alentamalla saataisiin myös vakautta ja ennustettavuutta, joita tarvitaan yhteisiin transatlanttisiin toimiin, joilla suojellaan yhteisiä strategisia etujamme nykyisessä geopoliittisessa tilanteessa, ja tullien alentaminen olisi myös arvokas askel kohti tiiviimpää yhteistyötä kattavan transatlanttisen sopimuksen tulevassa kehittämisessä.</w:t>
            </w:r>
          </w:p>
        </w:tc>
      </w:tr>
    </w:tbl>
    <w:p w14:paraId="5ACDCCE4" w14:textId="77777777" w:rsidR="00BA1F8D" w:rsidRPr="004D045E" w:rsidRDefault="00BA1F8D" w:rsidP="005C32D5">
      <w:pPr>
        <w:widowControl/>
      </w:pPr>
    </w:p>
    <w:p w14:paraId="243A3846" w14:textId="3DF564B0" w:rsidR="00BA1F8D" w:rsidRPr="004D045E" w:rsidRDefault="00BA1F8D" w:rsidP="00960DB9">
      <w:pPr>
        <w:pStyle w:val="AmNumberTabs"/>
      </w:pPr>
      <w:r w:rsidRPr="004D045E">
        <w:t>Tarkistus</w:t>
      </w:r>
      <w:r w:rsidR="00E70F00" w:rsidRPr="004D045E">
        <w:t xml:space="preserve"> </w:t>
      </w:r>
      <w:r w:rsidRPr="004D045E">
        <w:t>4</w:t>
      </w:r>
    </w:p>
    <w:p w14:paraId="688D890E" w14:textId="029E92DD" w:rsidR="00BA1F8D" w:rsidRPr="004D045E" w:rsidRDefault="005C32D5" w:rsidP="005C32D5">
      <w:pPr>
        <w:pStyle w:val="NormalBold"/>
        <w:keepNext/>
        <w:widowControl/>
        <w:spacing w:before="240"/>
      </w:pPr>
      <w:r w:rsidRPr="004D045E">
        <w:t>Ehdotus asetukseksi</w:t>
      </w:r>
    </w:p>
    <w:p w14:paraId="18CFBDB2" w14:textId="77777777" w:rsidR="00BA1F8D" w:rsidRPr="004D045E" w:rsidRDefault="00BA1F8D" w:rsidP="005C32D5">
      <w:pPr>
        <w:pStyle w:val="NormalBold"/>
        <w:widowControl/>
      </w:pPr>
      <w:r w:rsidRPr="004D045E">
        <w:t>Johdanto-osan 1 d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31B6C88A" w14:textId="77777777" w:rsidTr="003B70A0">
        <w:trPr>
          <w:trHeight w:hRule="exact" w:val="240"/>
          <w:jc w:val="center"/>
        </w:trPr>
        <w:tc>
          <w:tcPr>
            <w:tcW w:w="9752" w:type="dxa"/>
            <w:gridSpan w:val="2"/>
            <w:tcBorders>
              <w:top w:val="nil"/>
              <w:left w:val="nil"/>
              <w:bottom w:val="nil"/>
              <w:right w:val="nil"/>
            </w:tcBorders>
          </w:tcPr>
          <w:p w14:paraId="74AD26CF" w14:textId="77777777" w:rsidR="00BA1F8D" w:rsidRPr="004D045E" w:rsidRDefault="00BA1F8D" w:rsidP="005C32D5">
            <w:pPr>
              <w:widowControl/>
            </w:pPr>
          </w:p>
        </w:tc>
      </w:tr>
      <w:tr w:rsidR="00BA1F8D" w:rsidRPr="004D045E" w14:paraId="34203AFE" w14:textId="77777777" w:rsidTr="003B70A0">
        <w:trPr>
          <w:trHeight w:val="240"/>
          <w:jc w:val="center"/>
        </w:trPr>
        <w:tc>
          <w:tcPr>
            <w:tcW w:w="4876" w:type="dxa"/>
            <w:tcBorders>
              <w:top w:val="nil"/>
              <w:left w:val="nil"/>
              <w:bottom w:val="nil"/>
              <w:right w:val="nil"/>
            </w:tcBorders>
          </w:tcPr>
          <w:p w14:paraId="4C381AFE"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1F705958" w14:textId="77777777" w:rsidR="00BA1F8D" w:rsidRPr="004D045E" w:rsidRDefault="00BA1F8D" w:rsidP="005C32D5">
            <w:pPr>
              <w:pStyle w:val="AmColumnHeading"/>
              <w:widowControl/>
            </w:pPr>
            <w:r w:rsidRPr="004D045E">
              <w:t>Tarkistus</w:t>
            </w:r>
          </w:p>
        </w:tc>
      </w:tr>
      <w:tr w:rsidR="00BA1F8D" w:rsidRPr="004D045E" w14:paraId="55000CB8" w14:textId="77777777" w:rsidTr="003B70A0">
        <w:trPr>
          <w:jc w:val="center"/>
        </w:trPr>
        <w:tc>
          <w:tcPr>
            <w:tcW w:w="4876" w:type="dxa"/>
            <w:tcBorders>
              <w:top w:val="nil"/>
              <w:left w:val="nil"/>
              <w:bottom w:val="nil"/>
              <w:right w:val="nil"/>
            </w:tcBorders>
          </w:tcPr>
          <w:p w14:paraId="5383FAB0" w14:textId="77777777" w:rsidR="00BA1F8D" w:rsidRPr="004D045E" w:rsidRDefault="00BA1F8D" w:rsidP="005C32D5">
            <w:pPr>
              <w:pStyle w:val="Normal6a"/>
              <w:widowControl/>
            </w:pPr>
          </w:p>
        </w:tc>
        <w:tc>
          <w:tcPr>
            <w:tcW w:w="4876" w:type="dxa"/>
            <w:tcBorders>
              <w:top w:val="nil"/>
              <w:left w:val="nil"/>
              <w:bottom w:val="nil"/>
              <w:right w:val="nil"/>
            </w:tcBorders>
          </w:tcPr>
          <w:p w14:paraId="093518AB" w14:textId="5630824C" w:rsidR="00BA1F8D" w:rsidRPr="004D045E" w:rsidRDefault="00BA1F8D" w:rsidP="005C32D5">
            <w:pPr>
              <w:pStyle w:val="Normal6a"/>
              <w:widowControl/>
            </w:pPr>
            <w:r w:rsidRPr="004D045E">
              <w:rPr>
                <w:b/>
                <w:i/>
              </w:rPr>
              <w:t>(1 d)</w:t>
            </w:r>
            <w:r w:rsidRPr="004D045E">
              <w:tab/>
            </w:r>
            <w:r w:rsidRPr="004D045E">
              <w:rPr>
                <w:b/>
                <w:i/>
              </w:rPr>
              <w:t xml:space="preserve">Unioni on edelleen sitoutunut horjumattomasti avoimeen, oikeudenmukaiseen ja sääntöpohjaiseen monenväliseen kauppajärjestelmään, jonka perustana ovat Maailman kauppajärjestön (WTO) periaatteet. Perussopimusten mukaisesti unioni pitää </w:t>
            </w:r>
            <w:r w:rsidR="00EF4EEF" w:rsidRPr="004D045E">
              <w:rPr>
                <w:b/>
                <w:i/>
              </w:rPr>
              <w:t xml:space="preserve">vakaasti </w:t>
            </w:r>
            <w:r w:rsidRPr="004D045E">
              <w:rPr>
                <w:b/>
                <w:i/>
              </w:rPr>
              <w:t>kiinni arvois</w:t>
            </w:r>
            <w:r w:rsidR="00EF4EEF" w:rsidRPr="004D045E">
              <w:rPr>
                <w:b/>
                <w:i/>
              </w:rPr>
              <w:t>t</w:t>
            </w:r>
            <w:r w:rsidRPr="004D045E">
              <w:rPr>
                <w:b/>
                <w:i/>
              </w:rPr>
              <w:t>aan ja eduistaan maailman</w:t>
            </w:r>
            <w:r w:rsidR="00EF4EEF" w:rsidRPr="004D045E">
              <w:rPr>
                <w:b/>
                <w:i/>
              </w:rPr>
              <w:t>laajuisesti</w:t>
            </w:r>
            <w:r w:rsidRPr="004D045E">
              <w:rPr>
                <w:b/>
                <w:i/>
              </w:rPr>
              <w:t xml:space="preserve"> erityisesti tukemalla avointa ja tasapuolista kauppaa ja vahvistamalla kansainvälistä oikeutta. WTO on edelleen maailmankauppajärjestelmän kulmakivi ja ensisijainen foorumi kansainvälisten kauppasääntöjen kehittämiselle ja täytäntöönpanemiselle ja niiden noudattamisen valvonnalle. Läheinen yhteistyö samanmielisten kumppanien ja erityisesti Yhdysvaltojen kanssa on olennaisen tärkeää tämän järjestelmän ylläpitämiseksi ja vahvistamiseksi, ennustettavan ja sääntöpohjaisen maailmanlaajuisen kauppaympäristön turvaamiseksi, WTO:n välttämättömän uudistamisen edistämiseksi ja hyvin toimivan riidanratkaisumekanismin aikaansaamiseksi.</w:t>
            </w:r>
          </w:p>
        </w:tc>
      </w:tr>
    </w:tbl>
    <w:p w14:paraId="7DF4DC4F" w14:textId="77777777" w:rsidR="00BA1F8D" w:rsidRPr="004D045E" w:rsidRDefault="00BA1F8D" w:rsidP="005C32D5">
      <w:pPr>
        <w:widowControl/>
      </w:pPr>
    </w:p>
    <w:p w14:paraId="35B4D15D" w14:textId="31FBD0F4" w:rsidR="00BA1F8D" w:rsidRPr="004D045E" w:rsidRDefault="00BA1F8D" w:rsidP="00960DB9">
      <w:pPr>
        <w:pStyle w:val="AmNumberTabs"/>
      </w:pPr>
      <w:r w:rsidRPr="004D045E">
        <w:t>Tarkistus</w:t>
      </w:r>
      <w:r w:rsidR="00E70F00" w:rsidRPr="004D045E">
        <w:t xml:space="preserve"> </w:t>
      </w:r>
      <w:r w:rsidRPr="004D045E">
        <w:t>5</w:t>
      </w:r>
    </w:p>
    <w:p w14:paraId="74D0B0A1" w14:textId="532BA9E6" w:rsidR="00BA1F8D" w:rsidRPr="004D045E" w:rsidRDefault="005C32D5" w:rsidP="005C32D5">
      <w:pPr>
        <w:pStyle w:val="NormalBold"/>
        <w:keepNext/>
        <w:widowControl/>
        <w:spacing w:before="240"/>
      </w:pPr>
      <w:r w:rsidRPr="004D045E">
        <w:t>Ehdotus asetukseksi</w:t>
      </w:r>
    </w:p>
    <w:p w14:paraId="0514F426" w14:textId="77777777" w:rsidR="00BA1F8D" w:rsidRPr="004D045E" w:rsidRDefault="00BA1F8D" w:rsidP="005C32D5">
      <w:pPr>
        <w:pStyle w:val="NormalBold"/>
        <w:widowControl/>
      </w:pPr>
      <w:r w:rsidRPr="004D045E">
        <w:t>Johdanto-osan 1 e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2AFA7C3F" w14:textId="77777777" w:rsidTr="003B70A0">
        <w:trPr>
          <w:trHeight w:hRule="exact" w:val="240"/>
          <w:jc w:val="center"/>
        </w:trPr>
        <w:tc>
          <w:tcPr>
            <w:tcW w:w="9752" w:type="dxa"/>
            <w:gridSpan w:val="2"/>
            <w:tcBorders>
              <w:top w:val="nil"/>
              <w:left w:val="nil"/>
              <w:bottom w:val="nil"/>
              <w:right w:val="nil"/>
            </w:tcBorders>
          </w:tcPr>
          <w:p w14:paraId="0FE6F966" w14:textId="77777777" w:rsidR="00BA1F8D" w:rsidRPr="004D045E" w:rsidRDefault="00BA1F8D" w:rsidP="005C32D5">
            <w:pPr>
              <w:widowControl/>
            </w:pPr>
          </w:p>
        </w:tc>
      </w:tr>
      <w:tr w:rsidR="00BA1F8D" w:rsidRPr="004D045E" w14:paraId="207C8041" w14:textId="77777777" w:rsidTr="003B70A0">
        <w:trPr>
          <w:trHeight w:val="240"/>
          <w:jc w:val="center"/>
        </w:trPr>
        <w:tc>
          <w:tcPr>
            <w:tcW w:w="4876" w:type="dxa"/>
            <w:tcBorders>
              <w:top w:val="nil"/>
              <w:left w:val="nil"/>
              <w:bottom w:val="nil"/>
              <w:right w:val="nil"/>
            </w:tcBorders>
          </w:tcPr>
          <w:p w14:paraId="667D4D95"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70163F04" w14:textId="77777777" w:rsidR="00BA1F8D" w:rsidRPr="004D045E" w:rsidRDefault="00BA1F8D" w:rsidP="005C32D5">
            <w:pPr>
              <w:pStyle w:val="AmColumnHeading"/>
              <w:widowControl/>
            </w:pPr>
            <w:r w:rsidRPr="004D045E">
              <w:t>Tarkistus</w:t>
            </w:r>
          </w:p>
        </w:tc>
      </w:tr>
      <w:tr w:rsidR="00BA1F8D" w:rsidRPr="004D045E" w14:paraId="650C5E81" w14:textId="77777777" w:rsidTr="003B70A0">
        <w:trPr>
          <w:jc w:val="center"/>
        </w:trPr>
        <w:tc>
          <w:tcPr>
            <w:tcW w:w="4876" w:type="dxa"/>
            <w:tcBorders>
              <w:top w:val="nil"/>
              <w:left w:val="nil"/>
              <w:bottom w:val="nil"/>
              <w:right w:val="nil"/>
            </w:tcBorders>
          </w:tcPr>
          <w:p w14:paraId="63510492" w14:textId="77777777" w:rsidR="00BA1F8D" w:rsidRPr="004D045E" w:rsidRDefault="00BA1F8D" w:rsidP="005C32D5">
            <w:pPr>
              <w:pStyle w:val="Normal6a"/>
              <w:widowControl/>
            </w:pPr>
          </w:p>
        </w:tc>
        <w:tc>
          <w:tcPr>
            <w:tcW w:w="4876" w:type="dxa"/>
            <w:tcBorders>
              <w:top w:val="nil"/>
              <w:left w:val="nil"/>
              <w:bottom w:val="nil"/>
              <w:right w:val="nil"/>
            </w:tcBorders>
          </w:tcPr>
          <w:p w14:paraId="36292F67" w14:textId="77777777" w:rsidR="00BA1F8D" w:rsidRPr="004D045E" w:rsidRDefault="00BA1F8D" w:rsidP="005C32D5">
            <w:pPr>
              <w:pStyle w:val="Normal6a"/>
              <w:widowControl/>
            </w:pPr>
            <w:r w:rsidRPr="004D045E">
              <w:rPr>
                <w:b/>
                <w:i/>
              </w:rPr>
              <w:t>(1 e)</w:t>
            </w:r>
            <w:r w:rsidRPr="004D045E">
              <w:tab/>
            </w:r>
            <w:r w:rsidRPr="004D045E">
              <w:rPr>
                <w:b/>
                <w:i/>
              </w:rPr>
              <w:t>Vaikka joitakin kaupallisia jännitteitä edelleen onkin, niitä käsitellään tällä hetkellä äskettäin perustetuissa vuoropuhelu- ja koordinointipuitteissa. Unioni on edelleen sitoutunut varmistamaan, että sen ja Yhdysvaltojen kauppa- ja investointisuhteet kehittyvät pidemmällä aikavälillä osapuolten välisen vapaan ja oikeudenmukaisen kaupan periaatteiden sekä WTO:n sääntöihin perustuvan kauppajärjestelmän mukaisesti ilman, että heikennetään muita kauppapoliittisia toimenpiteitä, muun muassa kaupan suojatoimia. Tavoitteena on kattaa uusia unionin kannalta strategisesti merkittäviä aloja ja tehdä WTO:n sääntöihin perustuvan kauppajärjestelmän mukainen monenkeskiseen kehykseen ankkuroitu sopimus.</w:t>
            </w:r>
          </w:p>
        </w:tc>
      </w:tr>
    </w:tbl>
    <w:p w14:paraId="26925DC5" w14:textId="77777777" w:rsidR="00BA1F8D" w:rsidRPr="004D045E" w:rsidRDefault="00BA1F8D" w:rsidP="005C32D5">
      <w:pPr>
        <w:widowControl/>
      </w:pPr>
    </w:p>
    <w:p w14:paraId="58241F6A" w14:textId="0DDBBB3D" w:rsidR="00BA1F8D" w:rsidRPr="004D045E" w:rsidRDefault="00BA1F8D" w:rsidP="00960DB9">
      <w:pPr>
        <w:pStyle w:val="AmNumberTabs"/>
      </w:pPr>
      <w:r w:rsidRPr="004D045E">
        <w:t>Tarkistus</w:t>
      </w:r>
      <w:r w:rsidR="00E70F00" w:rsidRPr="004D045E">
        <w:t xml:space="preserve"> </w:t>
      </w:r>
      <w:r w:rsidRPr="004D045E">
        <w:t>6</w:t>
      </w:r>
    </w:p>
    <w:p w14:paraId="7CD5FEF8" w14:textId="220CFA81" w:rsidR="00BA1F8D" w:rsidRPr="004D045E" w:rsidRDefault="005C32D5" w:rsidP="005C32D5">
      <w:pPr>
        <w:pStyle w:val="NormalBold"/>
        <w:keepNext/>
        <w:widowControl/>
        <w:spacing w:before="240"/>
      </w:pPr>
      <w:r w:rsidRPr="004D045E">
        <w:t>Ehdotus asetukseksi</w:t>
      </w:r>
    </w:p>
    <w:p w14:paraId="38A36BA7" w14:textId="77777777" w:rsidR="00BA1F8D" w:rsidRPr="004D045E" w:rsidRDefault="00BA1F8D" w:rsidP="005C32D5">
      <w:pPr>
        <w:pStyle w:val="NormalBold"/>
        <w:widowControl/>
      </w:pPr>
      <w:r w:rsidRPr="004D045E">
        <w:t>Johdanto-osan 1 f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07B90F33" w14:textId="77777777" w:rsidTr="003B70A0">
        <w:trPr>
          <w:trHeight w:hRule="exact" w:val="240"/>
          <w:jc w:val="center"/>
        </w:trPr>
        <w:tc>
          <w:tcPr>
            <w:tcW w:w="9752" w:type="dxa"/>
            <w:gridSpan w:val="2"/>
            <w:tcBorders>
              <w:top w:val="nil"/>
              <w:left w:val="nil"/>
              <w:bottom w:val="nil"/>
              <w:right w:val="nil"/>
            </w:tcBorders>
          </w:tcPr>
          <w:p w14:paraId="7065AD5F" w14:textId="77777777" w:rsidR="00BA1F8D" w:rsidRPr="004D045E" w:rsidRDefault="00BA1F8D" w:rsidP="005C32D5">
            <w:pPr>
              <w:widowControl/>
            </w:pPr>
          </w:p>
        </w:tc>
      </w:tr>
      <w:tr w:rsidR="00BA1F8D" w:rsidRPr="004D045E" w14:paraId="70A75E88" w14:textId="77777777" w:rsidTr="003B70A0">
        <w:trPr>
          <w:trHeight w:val="240"/>
          <w:jc w:val="center"/>
        </w:trPr>
        <w:tc>
          <w:tcPr>
            <w:tcW w:w="4876" w:type="dxa"/>
            <w:tcBorders>
              <w:top w:val="nil"/>
              <w:left w:val="nil"/>
              <w:bottom w:val="nil"/>
              <w:right w:val="nil"/>
            </w:tcBorders>
          </w:tcPr>
          <w:p w14:paraId="6188CA67"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57C9B812" w14:textId="77777777" w:rsidR="00BA1F8D" w:rsidRPr="004D045E" w:rsidRDefault="00BA1F8D" w:rsidP="005C32D5">
            <w:pPr>
              <w:pStyle w:val="AmColumnHeading"/>
              <w:widowControl/>
            </w:pPr>
            <w:r w:rsidRPr="004D045E">
              <w:t>Tarkistus</w:t>
            </w:r>
          </w:p>
        </w:tc>
      </w:tr>
      <w:tr w:rsidR="00BA1F8D" w:rsidRPr="004D045E" w14:paraId="169089AF" w14:textId="77777777" w:rsidTr="003B70A0">
        <w:trPr>
          <w:jc w:val="center"/>
        </w:trPr>
        <w:tc>
          <w:tcPr>
            <w:tcW w:w="4876" w:type="dxa"/>
            <w:tcBorders>
              <w:top w:val="nil"/>
              <w:left w:val="nil"/>
              <w:bottom w:val="nil"/>
              <w:right w:val="nil"/>
            </w:tcBorders>
          </w:tcPr>
          <w:p w14:paraId="5FE278FF" w14:textId="77777777" w:rsidR="00BA1F8D" w:rsidRPr="004D045E" w:rsidRDefault="00BA1F8D" w:rsidP="005C32D5">
            <w:pPr>
              <w:pStyle w:val="Normal6a"/>
              <w:widowControl/>
            </w:pPr>
          </w:p>
        </w:tc>
        <w:tc>
          <w:tcPr>
            <w:tcW w:w="4876" w:type="dxa"/>
            <w:tcBorders>
              <w:top w:val="nil"/>
              <w:left w:val="nil"/>
              <w:bottom w:val="nil"/>
              <w:right w:val="nil"/>
            </w:tcBorders>
          </w:tcPr>
          <w:p w14:paraId="0E48B691" w14:textId="4BBA73CE" w:rsidR="00BA1F8D" w:rsidRPr="004D045E" w:rsidRDefault="00BA1F8D" w:rsidP="005C32D5">
            <w:pPr>
              <w:pStyle w:val="Normal6a"/>
              <w:widowControl/>
            </w:pPr>
            <w:r w:rsidRPr="004D045E">
              <w:rPr>
                <w:b/>
                <w:i/>
              </w:rPr>
              <w:t>(1 f)</w:t>
            </w:r>
            <w:r w:rsidRPr="004D045E">
              <w:tab/>
            </w:r>
            <w:r w:rsidR="00EF4EEF" w:rsidRPr="004D045E">
              <w:rPr>
                <w:b/>
                <w:bCs/>
                <w:i/>
                <w:iCs/>
              </w:rPr>
              <w:t>Kun otetaan</w:t>
            </w:r>
            <w:r w:rsidRPr="004D045E">
              <w:rPr>
                <w:b/>
                <w:i/>
              </w:rPr>
              <w:t xml:space="preserve"> huomioon Venäjän hyökkäysso</w:t>
            </w:r>
            <w:r w:rsidR="00EF4EEF" w:rsidRPr="004D045E">
              <w:rPr>
                <w:b/>
                <w:i/>
              </w:rPr>
              <w:t>ta</w:t>
            </w:r>
            <w:r w:rsidRPr="004D045E">
              <w:rPr>
                <w:b/>
                <w:i/>
              </w:rPr>
              <w:t xml:space="preserve"> Ukrainaa vastaan sekä muut unionin lähialueella meneillään olevat konfliktit, jotka heikentävät unionin ja sen kansalaisten turvallisuutta, on äärimmäisen tärkeää, että unioni säilyttää suhteensa keskeiseen liittolaiseensa ja vahvistaa tätä suhdetta entisestään aikana, jolloin tällaiset suhteet ovat kriittisen tärkeitä. Unionin on tässä poikkeuksellisessa tilanteessa hyväksyttävä poikkeuksellisia ja väliaikaisia toimenpiteitä, jotka ovat asianmukaisesti perusteltuja GATT-</w:t>
            </w:r>
            <w:r w:rsidRPr="004D045E">
              <w:rPr>
                <w:b/>
                <w:i/>
              </w:rPr>
              <w:lastRenderedPageBreak/>
              <w:t>sopimuksen XXI artiklan (Turvallisuuspoikkeukset) nojalla. Tällaisten yksipuolisten toimenpiteiden ei pitäisi kuitenkaan luoda ennakkotapausta, ja niiden olisi pysyttävä ehdottoman poikkeuksellisina, oikeasuhtaisina ja ajallisesti rajattuina, mikä osoittaa niiden erityisen luonteen toimina, jotka ovat perusteltuja turvallisuussyistä.</w:t>
            </w:r>
          </w:p>
        </w:tc>
      </w:tr>
    </w:tbl>
    <w:p w14:paraId="41FEAA1C" w14:textId="77777777" w:rsidR="00BA1F8D" w:rsidRPr="004D045E" w:rsidRDefault="00BA1F8D" w:rsidP="005C32D5">
      <w:pPr>
        <w:widowControl/>
      </w:pPr>
    </w:p>
    <w:p w14:paraId="61D0BC1A" w14:textId="5CE83F4E" w:rsidR="00BA1F8D" w:rsidRPr="004D045E" w:rsidRDefault="00BA1F8D" w:rsidP="00960DB9">
      <w:pPr>
        <w:pStyle w:val="AmNumberTabs"/>
      </w:pPr>
      <w:r w:rsidRPr="004D045E">
        <w:t>Tarkistus</w:t>
      </w:r>
      <w:r w:rsidR="00960DB9" w:rsidRPr="004D045E">
        <w:t xml:space="preserve"> </w:t>
      </w:r>
      <w:r w:rsidRPr="004D045E">
        <w:t>7</w:t>
      </w:r>
    </w:p>
    <w:p w14:paraId="1FCD19AC" w14:textId="0FF972E6" w:rsidR="00BA1F8D" w:rsidRPr="004D045E" w:rsidRDefault="005C32D5" w:rsidP="005C32D5">
      <w:pPr>
        <w:pStyle w:val="NormalBold"/>
        <w:keepNext/>
        <w:widowControl/>
        <w:spacing w:before="240"/>
      </w:pPr>
      <w:r w:rsidRPr="004D045E">
        <w:t>Ehdotus asetukseksi</w:t>
      </w:r>
    </w:p>
    <w:p w14:paraId="1A5EA85D" w14:textId="77777777" w:rsidR="00BA1F8D" w:rsidRPr="004D045E" w:rsidRDefault="00BA1F8D" w:rsidP="005C32D5">
      <w:pPr>
        <w:pStyle w:val="NormalBold"/>
        <w:widowControl/>
      </w:pPr>
      <w:r w:rsidRPr="004D045E">
        <w:t>Johdanto-osan 3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5866A2F5" w14:textId="77777777" w:rsidTr="003B70A0">
        <w:trPr>
          <w:trHeight w:hRule="exact" w:val="240"/>
          <w:jc w:val="center"/>
        </w:trPr>
        <w:tc>
          <w:tcPr>
            <w:tcW w:w="9752" w:type="dxa"/>
            <w:gridSpan w:val="2"/>
            <w:tcBorders>
              <w:top w:val="nil"/>
              <w:left w:val="nil"/>
              <w:bottom w:val="nil"/>
              <w:right w:val="nil"/>
            </w:tcBorders>
          </w:tcPr>
          <w:p w14:paraId="3C6DB933" w14:textId="77777777" w:rsidR="00BA1F8D" w:rsidRPr="004D045E" w:rsidRDefault="00BA1F8D" w:rsidP="005C32D5">
            <w:pPr>
              <w:widowControl/>
            </w:pPr>
          </w:p>
        </w:tc>
      </w:tr>
      <w:tr w:rsidR="00BA1F8D" w:rsidRPr="004D045E" w14:paraId="3881902E" w14:textId="77777777" w:rsidTr="003B70A0">
        <w:trPr>
          <w:trHeight w:val="240"/>
          <w:jc w:val="center"/>
        </w:trPr>
        <w:tc>
          <w:tcPr>
            <w:tcW w:w="4876" w:type="dxa"/>
            <w:tcBorders>
              <w:top w:val="nil"/>
              <w:left w:val="nil"/>
              <w:bottom w:val="nil"/>
              <w:right w:val="nil"/>
            </w:tcBorders>
          </w:tcPr>
          <w:p w14:paraId="74866B24"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63C9319F" w14:textId="77777777" w:rsidR="00BA1F8D" w:rsidRPr="004D045E" w:rsidRDefault="00BA1F8D" w:rsidP="005C32D5">
            <w:pPr>
              <w:pStyle w:val="AmColumnHeading"/>
              <w:widowControl/>
            </w:pPr>
            <w:r w:rsidRPr="004D045E">
              <w:t>Tarkistus</w:t>
            </w:r>
          </w:p>
        </w:tc>
      </w:tr>
      <w:tr w:rsidR="00BA1F8D" w:rsidRPr="004D045E" w14:paraId="13452B02" w14:textId="77777777" w:rsidTr="003B70A0">
        <w:trPr>
          <w:jc w:val="center"/>
        </w:trPr>
        <w:tc>
          <w:tcPr>
            <w:tcW w:w="4876" w:type="dxa"/>
            <w:tcBorders>
              <w:top w:val="nil"/>
              <w:left w:val="nil"/>
              <w:bottom w:val="nil"/>
              <w:right w:val="nil"/>
            </w:tcBorders>
          </w:tcPr>
          <w:p w14:paraId="5D85125F" w14:textId="77777777" w:rsidR="00BA1F8D" w:rsidRPr="004D045E" w:rsidRDefault="00BA1F8D" w:rsidP="005C32D5">
            <w:pPr>
              <w:pStyle w:val="Normal6a"/>
              <w:widowControl/>
            </w:pPr>
            <w:r w:rsidRPr="004D045E">
              <w:t>(3)</w:t>
            </w:r>
            <w:r w:rsidRPr="004D045E">
              <w:tab/>
              <w:t>Unioni ja Yhdysvallat pitävät yhteistä julkilausumaa ensimmäisenä askeleena prosessissa, jota voidaan laajentaa edelleen, jotta voidaan kattaa uusia aloja, helpottaa edelleen markkinoille pääsyä ja syventää niiden kauppa- ja investointisuhteita.</w:t>
            </w:r>
          </w:p>
        </w:tc>
        <w:tc>
          <w:tcPr>
            <w:tcW w:w="4876" w:type="dxa"/>
            <w:tcBorders>
              <w:top w:val="nil"/>
              <w:left w:val="nil"/>
              <w:bottom w:val="nil"/>
              <w:right w:val="nil"/>
            </w:tcBorders>
          </w:tcPr>
          <w:p w14:paraId="551EA24C" w14:textId="77777777" w:rsidR="00BA1F8D" w:rsidRPr="004D045E" w:rsidRDefault="00BA1F8D" w:rsidP="005C32D5">
            <w:pPr>
              <w:pStyle w:val="Normal6a"/>
              <w:widowControl/>
            </w:pPr>
            <w:r w:rsidRPr="004D045E">
              <w:t>(3)</w:t>
            </w:r>
            <w:r w:rsidRPr="004D045E">
              <w:tab/>
              <w:t xml:space="preserve">Unioni ja Yhdysvallat pitävät yhteistä julkilausumaa ensimmäisenä askeleena prosessissa, jota voidaan laajentaa edelleen, jotta voidaan kattaa uusia aloja, helpottaa edelleen markkinoille pääsyä ja syventää niiden kauppa- ja investointisuhteita. </w:t>
            </w:r>
            <w:r w:rsidRPr="004D045E">
              <w:rPr>
                <w:b/>
                <w:i/>
              </w:rPr>
              <w:t>Unioni on edelleen sitoutunut jatkamaan neuvotteluja Yhdysvaltojen kanssa molempia osapuolia hyödyttävän sopimuksen aikaansaamiseksi taloutensa muilla tärkeillä aloilla, kuten maatalouselintarvikkeet ja teollisuustuotteet, Yhdysvalloille myönnettyjen tullietuuksien tai tariffikiintiöiden soveltamisen täyden tai osittaisen keskeyttämisen aikana.</w:t>
            </w:r>
          </w:p>
        </w:tc>
      </w:tr>
    </w:tbl>
    <w:p w14:paraId="5F8FA6B2" w14:textId="77777777" w:rsidR="00BA1F8D" w:rsidRPr="004D045E" w:rsidRDefault="00BA1F8D" w:rsidP="005C32D5">
      <w:pPr>
        <w:widowControl/>
      </w:pPr>
    </w:p>
    <w:p w14:paraId="24FAD2A2" w14:textId="40F1CF6D" w:rsidR="00BA1F8D" w:rsidRPr="004D045E" w:rsidRDefault="00BA1F8D" w:rsidP="00960DB9">
      <w:pPr>
        <w:pStyle w:val="AmNumberTabs"/>
      </w:pPr>
      <w:r w:rsidRPr="004D045E">
        <w:t>Tarkistus</w:t>
      </w:r>
      <w:r w:rsidR="00E70F00" w:rsidRPr="004D045E">
        <w:t xml:space="preserve"> </w:t>
      </w:r>
      <w:r w:rsidRPr="004D045E">
        <w:t>8</w:t>
      </w:r>
    </w:p>
    <w:p w14:paraId="456F4DC5" w14:textId="3E0460AA" w:rsidR="00BA1F8D" w:rsidRPr="004D045E" w:rsidRDefault="005C32D5" w:rsidP="005C32D5">
      <w:pPr>
        <w:pStyle w:val="NormalBold"/>
        <w:keepNext/>
        <w:widowControl/>
        <w:spacing w:before="240"/>
      </w:pPr>
      <w:r w:rsidRPr="004D045E">
        <w:t>Ehdotus asetukseksi</w:t>
      </w:r>
    </w:p>
    <w:p w14:paraId="5A074BE4" w14:textId="77777777" w:rsidR="00BA1F8D" w:rsidRPr="004D045E" w:rsidRDefault="00BA1F8D" w:rsidP="005C32D5">
      <w:pPr>
        <w:pStyle w:val="NormalBold"/>
        <w:widowControl/>
      </w:pPr>
      <w:r w:rsidRPr="004D045E">
        <w:t>Johdanto-osan 5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7F86AAC9" w14:textId="77777777" w:rsidTr="003B70A0">
        <w:trPr>
          <w:trHeight w:hRule="exact" w:val="240"/>
          <w:jc w:val="center"/>
        </w:trPr>
        <w:tc>
          <w:tcPr>
            <w:tcW w:w="9752" w:type="dxa"/>
            <w:gridSpan w:val="2"/>
            <w:tcBorders>
              <w:top w:val="nil"/>
              <w:left w:val="nil"/>
              <w:bottom w:val="nil"/>
              <w:right w:val="nil"/>
            </w:tcBorders>
          </w:tcPr>
          <w:p w14:paraId="64F7550C" w14:textId="77777777" w:rsidR="00BA1F8D" w:rsidRPr="004D045E" w:rsidRDefault="00BA1F8D" w:rsidP="005C32D5">
            <w:pPr>
              <w:widowControl/>
            </w:pPr>
          </w:p>
        </w:tc>
      </w:tr>
      <w:tr w:rsidR="00BA1F8D" w:rsidRPr="004D045E" w14:paraId="5F1267DB" w14:textId="77777777" w:rsidTr="003B70A0">
        <w:trPr>
          <w:trHeight w:val="240"/>
          <w:jc w:val="center"/>
        </w:trPr>
        <w:tc>
          <w:tcPr>
            <w:tcW w:w="4876" w:type="dxa"/>
            <w:tcBorders>
              <w:top w:val="nil"/>
              <w:left w:val="nil"/>
              <w:bottom w:val="nil"/>
              <w:right w:val="nil"/>
            </w:tcBorders>
          </w:tcPr>
          <w:p w14:paraId="6C52E3C4"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42F8D50F" w14:textId="77777777" w:rsidR="00BA1F8D" w:rsidRPr="004D045E" w:rsidRDefault="00BA1F8D" w:rsidP="005C32D5">
            <w:pPr>
              <w:pStyle w:val="AmColumnHeading"/>
              <w:widowControl/>
            </w:pPr>
            <w:r w:rsidRPr="004D045E">
              <w:t>Tarkistus</w:t>
            </w:r>
          </w:p>
        </w:tc>
      </w:tr>
      <w:tr w:rsidR="00BA1F8D" w:rsidRPr="004D045E" w14:paraId="38BC5D2A" w14:textId="77777777" w:rsidTr="003B70A0">
        <w:trPr>
          <w:jc w:val="center"/>
        </w:trPr>
        <w:tc>
          <w:tcPr>
            <w:tcW w:w="4876" w:type="dxa"/>
            <w:tcBorders>
              <w:top w:val="nil"/>
              <w:left w:val="nil"/>
              <w:bottom w:val="nil"/>
              <w:right w:val="nil"/>
            </w:tcBorders>
          </w:tcPr>
          <w:p w14:paraId="60271A5E" w14:textId="77777777" w:rsidR="00BA1F8D" w:rsidRPr="004D045E" w:rsidRDefault="00BA1F8D" w:rsidP="005C32D5">
            <w:pPr>
              <w:pStyle w:val="Normal6a"/>
              <w:widowControl/>
            </w:pPr>
          </w:p>
        </w:tc>
        <w:tc>
          <w:tcPr>
            <w:tcW w:w="4876" w:type="dxa"/>
            <w:tcBorders>
              <w:top w:val="nil"/>
              <w:left w:val="nil"/>
              <w:bottom w:val="nil"/>
              <w:right w:val="nil"/>
            </w:tcBorders>
          </w:tcPr>
          <w:p w14:paraId="572B71DF" w14:textId="77777777" w:rsidR="00BA1F8D" w:rsidRPr="004D045E" w:rsidRDefault="00BA1F8D" w:rsidP="005C32D5">
            <w:pPr>
              <w:pStyle w:val="Normal6a"/>
              <w:widowControl/>
            </w:pPr>
            <w:r w:rsidRPr="004D045E">
              <w:rPr>
                <w:b/>
                <w:i/>
              </w:rPr>
              <w:t>(5 a)</w:t>
            </w:r>
            <w:r w:rsidRPr="004D045E">
              <w:tab/>
            </w:r>
            <w:r w:rsidRPr="004D045E">
              <w:rPr>
                <w:b/>
                <w:i/>
              </w:rPr>
              <w:t>Tämän asetuksen hyväksyminen ei saisi rajoittaa unionin oikeutta soveltaa vastatoimenpiteitä vastauksena Yhdysvaltojen käyttöön ottamiin perusteettomiin toimenpiteisiin.</w:t>
            </w:r>
          </w:p>
        </w:tc>
      </w:tr>
    </w:tbl>
    <w:p w14:paraId="2D4EF657" w14:textId="77777777" w:rsidR="00BA1F8D" w:rsidRPr="004D045E" w:rsidRDefault="00BA1F8D" w:rsidP="005C32D5">
      <w:pPr>
        <w:widowControl/>
      </w:pPr>
    </w:p>
    <w:p w14:paraId="494D3887" w14:textId="14C18B21" w:rsidR="00BA1F8D" w:rsidRPr="004D045E" w:rsidRDefault="00BA1F8D" w:rsidP="00960DB9">
      <w:pPr>
        <w:pStyle w:val="AmNumberTabs"/>
      </w:pPr>
      <w:r w:rsidRPr="004D045E">
        <w:lastRenderedPageBreak/>
        <w:t>Tarkistus</w:t>
      </w:r>
      <w:r w:rsidR="00E70F00" w:rsidRPr="004D045E">
        <w:t xml:space="preserve"> </w:t>
      </w:r>
      <w:r w:rsidRPr="004D045E">
        <w:t>9</w:t>
      </w:r>
    </w:p>
    <w:p w14:paraId="327E737A" w14:textId="34274C76" w:rsidR="00BA1F8D" w:rsidRPr="004D045E" w:rsidRDefault="005C32D5" w:rsidP="005C32D5">
      <w:pPr>
        <w:pStyle w:val="NormalBold"/>
        <w:keepNext/>
        <w:widowControl/>
        <w:spacing w:before="240"/>
      </w:pPr>
      <w:r w:rsidRPr="004D045E">
        <w:t>Ehdotus asetukseksi</w:t>
      </w:r>
    </w:p>
    <w:p w14:paraId="3820E065" w14:textId="77777777" w:rsidR="00BA1F8D" w:rsidRPr="004D045E" w:rsidRDefault="00BA1F8D" w:rsidP="005C32D5">
      <w:pPr>
        <w:pStyle w:val="NormalBold"/>
        <w:widowControl/>
      </w:pPr>
      <w:r w:rsidRPr="004D045E">
        <w:t>Johdanto-osan 6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10377DDC" w14:textId="77777777" w:rsidTr="003B70A0">
        <w:trPr>
          <w:trHeight w:hRule="exact" w:val="240"/>
          <w:jc w:val="center"/>
        </w:trPr>
        <w:tc>
          <w:tcPr>
            <w:tcW w:w="9752" w:type="dxa"/>
            <w:gridSpan w:val="2"/>
            <w:tcBorders>
              <w:top w:val="nil"/>
              <w:left w:val="nil"/>
              <w:bottom w:val="nil"/>
              <w:right w:val="nil"/>
            </w:tcBorders>
          </w:tcPr>
          <w:p w14:paraId="604D4AB2" w14:textId="77777777" w:rsidR="00BA1F8D" w:rsidRPr="004D045E" w:rsidRDefault="00BA1F8D" w:rsidP="005C32D5">
            <w:pPr>
              <w:widowControl/>
            </w:pPr>
          </w:p>
        </w:tc>
      </w:tr>
      <w:tr w:rsidR="00BA1F8D" w:rsidRPr="004D045E" w14:paraId="4B2F57E8" w14:textId="77777777" w:rsidTr="003B70A0">
        <w:trPr>
          <w:trHeight w:val="240"/>
          <w:jc w:val="center"/>
        </w:trPr>
        <w:tc>
          <w:tcPr>
            <w:tcW w:w="4876" w:type="dxa"/>
            <w:tcBorders>
              <w:top w:val="nil"/>
              <w:left w:val="nil"/>
              <w:bottom w:val="nil"/>
              <w:right w:val="nil"/>
            </w:tcBorders>
          </w:tcPr>
          <w:p w14:paraId="3BE429AE"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3B1FBA00" w14:textId="77777777" w:rsidR="00BA1F8D" w:rsidRPr="004D045E" w:rsidRDefault="00BA1F8D" w:rsidP="005C32D5">
            <w:pPr>
              <w:pStyle w:val="AmColumnHeading"/>
              <w:widowControl/>
            </w:pPr>
            <w:r w:rsidRPr="004D045E">
              <w:t>Tarkistus</w:t>
            </w:r>
          </w:p>
        </w:tc>
      </w:tr>
      <w:tr w:rsidR="00BA1F8D" w:rsidRPr="004D045E" w14:paraId="6343F8F0" w14:textId="77777777" w:rsidTr="003B70A0">
        <w:trPr>
          <w:jc w:val="center"/>
        </w:trPr>
        <w:tc>
          <w:tcPr>
            <w:tcW w:w="4876" w:type="dxa"/>
            <w:tcBorders>
              <w:top w:val="nil"/>
              <w:left w:val="nil"/>
              <w:bottom w:val="nil"/>
              <w:right w:val="nil"/>
            </w:tcBorders>
          </w:tcPr>
          <w:p w14:paraId="724C4B2D" w14:textId="77777777" w:rsidR="00BA1F8D" w:rsidRPr="004D045E" w:rsidRDefault="00BA1F8D" w:rsidP="005C32D5">
            <w:pPr>
              <w:pStyle w:val="Normal6a"/>
              <w:widowControl/>
            </w:pPr>
            <w:r w:rsidRPr="004D045E">
              <w:t>(6)</w:t>
            </w:r>
            <w:r w:rsidRPr="004D045E">
              <w:tab/>
              <w:t>Mukautettuja tulleja ja tariffikiintiöitä olisi sovellettava niin kauan kuin Yhdysvallat tosiasiallisesti toteuttaa yhteistä julkilausumaa.</w:t>
            </w:r>
          </w:p>
        </w:tc>
        <w:tc>
          <w:tcPr>
            <w:tcW w:w="4876" w:type="dxa"/>
            <w:tcBorders>
              <w:top w:val="nil"/>
              <w:left w:val="nil"/>
              <w:bottom w:val="nil"/>
              <w:right w:val="nil"/>
            </w:tcBorders>
          </w:tcPr>
          <w:p w14:paraId="73ECECC3" w14:textId="5EDF736A" w:rsidR="00BA1F8D" w:rsidRPr="004D045E" w:rsidRDefault="00BA1F8D" w:rsidP="005C32D5">
            <w:pPr>
              <w:pStyle w:val="Normal6a"/>
              <w:widowControl/>
            </w:pPr>
            <w:r w:rsidRPr="004D045E">
              <w:t>(6)</w:t>
            </w:r>
            <w:r w:rsidRPr="004D045E">
              <w:tab/>
            </w:r>
            <w:r w:rsidRPr="004D045E">
              <w:rPr>
                <w:b/>
                <w:i/>
              </w:rPr>
              <w:t xml:space="preserve">Koska yhteisen julkilausuman päätavoitteena on luoda transatlanttiselle kaupalle selkeät puitteet, jotka antavat kipeästi kaivattua vakautta ja ennustettavuutta unionin viejille, yhteisen julkilausuman nojalla unionille kuuluvien sitoumusten noudattaminen olisi keskeytettävä minkä tahansa sellaisen Yhdysvaltojen toimen takia, joka saattaa heikentää tätä vakautta ja ennustettavuutta ja jonka myötä Yhdysvallat uhkaa poiketa tai poikkeaa sille yhteisen julkilausuman nojalla kuuluvista sitoumuksista, tai minkä tahansa muun toimen takia, joka on yhteisen julkilausuman hengen vastainen tai joka vaikuttaa unionin tai jonkin sen jäsenvaltion oikeutettuihin suvereeneihin valintoihin. </w:t>
            </w:r>
            <w:r w:rsidRPr="004D045E">
              <w:rPr>
                <w:b/>
                <w:bCs/>
                <w:i/>
                <w:iCs/>
              </w:rPr>
              <w:t>Näin ollen</w:t>
            </w:r>
            <w:r w:rsidRPr="004D045E">
              <w:t xml:space="preserve"> mukautettuja tulleja ja tariffikiintiöitä olisi sovellettava </w:t>
            </w:r>
            <w:r w:rsidRPr="004D045E">
              <w:rPr>
                <w:b/>
                <w:bCs/>
                <w:i/>
                <w:iCs/>
              </w:rPr>
              <w:t>vain jos ja</w:t>
            </w:r>
            <w:r w:rsidRPr="004D045E">
              <w:t xml:space="preserve"> niin kauan kuin Yhdysvallat tosiasiallisesti toteuttaa yhteistä julkilausumaa. </w:t>
            </w:r>
            <w:r w:rsidRPr="004D045E">
              <w:rPr>
                <w:b/>
                <w:i/>
              </w:rPr>
              <w:t xml:space="preserve">Mikä tahansa uusi tulli, joka asetetaan </w:t>
            </w:r>
            <w:r w:rsidR="00331C68" w:rsidRPr="004D045E">
              <w:rPr>
                <w:b/>
                <w:i/>
              </w:rPr>
              <w:t xml:space="preserve">Yhdysvaltojen </w:t>
            </w:r>
            <w:r w:rsidRPr="004D045E">
              <w:rPr>
                <w:b/>
                <w:i/>
              </w:rPr>
              <w:t>minkä tahansa käynnissä olevan tai tulevan 232 §:n mukaisen tutkimuksen seurauksena tai minkä tahansa muun vastaavan oikeusperustan perusteella ja joka tulee voimaan yhteisen julkilausuman allekirjoittamisen jälkeen ja ylittää 15 prosentin kaiken kattavan tariffikaton, olisi vastoin yhteisen julkilausuman henkeä ja horjuttaisi vakaustavoitetta, joten sen katsottaisiin rikkovan yhteistä julkilausumaa ja sen olisi johdettava tämän asetuksen soveltamisen keskeyttämiseen.</w:t>
            </w:r>
          </w:p>
        </w:tc>
      </w:tr>
    </w:tbl>
    <w:p w14:paraId="41B1F205" w14:textId="77777777" w:rsidR="00BA1F8D" w:rsidRPr="004D045E" w:rsidRDefault="00BA1F8D" w:rsidP="005C32D5">
      <w:pPr>
        <w:widowControl/>
      </w:pPr>
    </w:p>
    <w:p w14:paraId="629E73B2" w14:textId="589EC5A7" w:rsidR="00BA1F8D" w:rsidRPr="004D045E" w:rsidRDefault="00BA1F8D" w:rsidP="00960DB9">
      <w:pPr>
        <w:pStyle w:val="AmNumberTabs"/>
      </w:pPr>
      <w:r w:rsidRPr="004D045E">
        <w:t>Tarkistus</w:t>
      </w:r>
      <w:r w:rsidR="00E70F00" w:rsidRPr="004D045E">
        <w:t xml:space="preserve"> </w:t>
      </w:r>
      <w:r w:rsidRPr="004D045E">
        <w:t>10</w:t>
      </w:r>
    </w:p>
    <w:p w14:paraId="73C9513F" w14:textId="283ABBDB" w:rsidR="00BA1F8D" w:rsidRPr="004D045E" w:rsidRDefault="005C32D5" w:rsidP="005C32D5">
      <w:pPr>
        <w:pStyle w:val="NormalBold"/>
        <w:keepNext/>
        <w:widowControl/>
        <w:spacing w:before="240"/>
      </w:pPr>
      <w:r w:rsidRPr="004D045E">
        <w:t>Ehdotus asetukseksi</w:t>
      </w:r>
    </w:p>
    <w:p w14:paraId="0D3ED912" w14:textId="77777777" w:rsidR="00BA1F8D" w:rsidRPr="004D045E" w:rsidRDefault="00BA1F8D" w:rsidP="005C32D5">
      <w:pPr>
        <w:pStyle w:val="NormalBold"/>
        <w:widowControl/>
      </w:pPr>
      <w:r w:rsidRPr="004D045E">
        <w:t>Johdanto-osan 6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6FE33141" w14:textId="77777777" w:rsidTr="003B70A0">
        <w:trPr>
          <w:trHeight w:hRule="exact" w:val="240"/>
          <w:jc w:val="center"/>
        </w:trPr>
        <w:tc>
          <w:tcPr>
            <w:tcW w:w="9752" w:type="dxa"/>
            <w:gridSpan w:val="2"/>
            <w:tcBorders>
              <w:top w:val="nil"/>
              <w:left w:val="nil"/>
              <w:bottom w:val="nil"/>
              <w:right w:val="nil"/>
            </w:tcBorders>
          </w:tcPr>
          <w:p w14:paraId="3F1A52B1" w14:textId="77777777" w:rsidR="00BA1F8D" w:rsidRPr="004D045E" w:rsidRDefault="00BA1F8D" w:rsidP="005C32D5">
            <w:pPr>
              <w:widowControl/>
            </w:pPr>
          </w:p>
        </w:tc>
      </w:tr>
      <w:tr w:rsidR="00BA1F8D" w:rsidRPr="004D045E" w14:paraId="2389D184" w14:textId="77777777" w:rsidTr="003B70A0">
        <w:trPr>
          <w:trHeight w:val="240"/>
          <w:jc w:val="center"/>
        </w:trPr>
        <w:tc>
          <w:tcPr>
            <w:tcW w:w="4876" w:type="dxa"/>
            <w:tcBorders>
              <w:top w:val="nil"/>
              <w:left w:val="nil"/>
              <w:bottom w:val="nil"/>
              <w:right w:val="nil"/>
            </w:tcBorders>
          </w:tcPr>
          <w:p w14:paraId="79E58C76" w14:textId="77777777" w:rsidR="00BA1F8D" w:rsidRPr="004D045E" w:rsidRDefault="00BA1F8D" w:rsidP="005C32D5">
            <w:pPr>
              <w:pStyle w:val="AmColumnHeading"/>
              <w:widowControl/>
            </w:pPr>
            <w:r w:rsidRPr="004D045E">
              <w:lastRenderedPageBreak/>
              <w:t>Komission teksti</w:t>
            </w:r>
          </w:p>
        </w:tc>
        <w:tc>
          <w:tcPr>
            <w:tcW w:w="4876" w:type="dxa"/>
            <w:tcBorders>
              <w:top w:val="nil"/>
              <w:left w:val="nil"/>
              <w:bottom w:val="nil"/>
              <w:right w:val="nil"/>
            </w:tcBorders>
          </w:tcPr>
          <w:p w14:paraId="764A82D3" w14:textId="77777777" w:rsidR="00BA1F8D" w:rsidRPr="004D045E" w:rsidRDefault="00BA1F8D" w:rsidP="005C32D5">
            <w:pPr>
              <w:pStyle w:val="AmColumnHeading"/>
              <w:widowControl/>
            </w:pPr>
            <w:r w:rsidRPr="004D045E">
              <w:t>Tarkistus</w:t>
            </w:r>
          </w:p>
        </w:tc>
      </w:tr>
      <w:tr w:rsidR="00BA1F8D" w:rsidRPr="004D045E" w14:paraId="64DA45E5" w14:textId="77777777" w:rsidTr="003B70A0">
        <w:trPr>
          <w:jc w:val="center"/>
        </w:trPr>
        <w:tc>
          <w:tcPr>
            <w:tcW w:w="4876" w:type="dxa"/>
            <w:tcBorders>
              <w:top w:val="nil"/>
              <w:left w:val="nil"/>
              <w:bottom w:val="nil"/>
              <w:right w:val="nil"/>
            </w:tcBorders>
          </w:tcPr>
          <w:p w14:paraId="793767FA" w14:textId="77777777" w:rsidR="00BA1F8D" w:rsidRPr="004D045E" w:rsidRDefault="00BA1F8D" w:rsidP="005C32D5">
            <w:pPr>
              <w:pStyle w:val="Normal6a"/>
              <w:widowControl/>
            </w:pPr>
          </w:p>
        </w:tc>
        <w:tc>
          <w:tcPr>
            <w:tcW w:w="4876" w:type="dxa"/>
            <w:tcBorders>
              <w:top w:val="nil"/>
              <w:left w:val="nil"/>
              <w:bottom w:val="nil"/>
              <w:right w:val="nil"/>
            </w:tcBorders>
          </w:tcPr>
          <w:p w14:paraId="5D9CD668" w14:textId="77777777" w:rsidR="00BA1F8D" w:rsidRPr="004D045E" w:rsidRDefault="00BA1F8D" w:rsidP="005C32D5">
            <w:pPr>
              <w:pStyle w:val="Normal6a"/>
              <w:widowControl/>
            </w:pPr>
            <w:r w:rsidRPr="004D045E">
              <w:rPr>
                <w:b/>
                <w:i/>
              </w:rPr>
              <w:t>(6 a)</w:t>
            </w:r>
            <w:r w:rsidRPr="004D045E">
              <w:tab/>
            </w:r>
            <w:r w:rsidRPr="004D045E">
              <w:rPr>
                <w:b/>
                <w:i/>
              </w:rPr>
              <w:t>Koska unionin suvereenista ja demokraattisesta sääntelyoikeudesta ja unionin säännöstöstä ei voida neuvotella minkään kolmannen maan kanssa, tämän asetuksen 1 tai 2 artiklan soveltaminen olisi keskeytettävä, jos Yhdysvallat pyrkii käyttämään taloudellista pakottamista, sellaisena kuin se on määritelty Euroopan parlamentin ja neuvoston asetuksen (EU) 2023/2675</w:t>
            </w:r>
            <w:r w:rsidRPr="004D045E">
              <w:rPr>
                <w:b/>
                <w:i/>
                <w:vertAlign w:val="superscript"/>
              </w:rPr>
              <w:t>1 a</w:t>
            </w:r>
            <w:r w:rsidRPr="004D045E">
              <w:rPr>
                <w:b/>
                <w:i/>
              </w:rPr>
              <w:t xml:space="preserve"> 2 artiklan 1 kohdassa, esimerkiksi jos Yhdysvallat soveltaa tai uhkaa soveltaa lisätulleja tai muita kauppaan tai investointeihin vaikuttavia toimenpiteitä estääkseen tai saadakseen aikaan sen, että unioni tai jäsenvaltio kumoaa jonkin tietyn säädöksen, muuttaa jotakin tiettyä säädöstä tai hyväksyy jonkin tietyn säädöksen, ja puuttuu tällä tavoin unionin tai jäsenvaltion oikeutettuihin suvereeneihin valintoihin. Tämän asetuksen 1 tai 2 artiklan soveltamisen keskeyttämisen lisäksi unionin olisi määritettävä Yhdysvaltojen esittämät uhkaukset tai käyttämät toimenpiteet ja tarkasteltava niitä asetuksen (EU) 2023/2675 4 ja 5 artiklan mukaisesti ja tarvittaessa hyväksyttävä vastatoimenpiteitä mainitun asetuksen 8 artiklan mukaisesti.</w:t>
            </w:r>
          </w:p>
        </w:tc>
      </w:tr>
      <w:tr w:rsidR="00BA1F8D" w:rsidRPr="004D045E" w14:paraId="7CB6D966" w14:textId="77777777" w:rsidTr="003B70A0">
        <w:trPr>
          <w:jc w:val="center"/>
        </w:trPr>
        <w:tc>
          <w:tcPr>
            <w:tcW w:w="4876" w:type="dxa"/>
            <w:tcBorders>
              <w:top w:val="nil"/>
              <w:left w:val="nil"/>
              <w:bottom w:val="nil"/>
              <w:right w:val="nil"/>
            </w:tcBorders>
          </w:tcPr>
          <w:p w14:paraId="24B85489" w14:textId="77777777" w:rsidR="00BA1F8D" w:rsidRPr="004D045E" w:rsidRDefault="00BA1F8D" w:rsidP="005C32D5">
            <w:pPr>
              <w:pStyle w:val="Normal6a"/>
              <w:widowControl/>
            </w:pPr>
          </w:p>
        </w:tc>
        <w:tc>
          <w:tcPr>
            <w:tcW w:w="4876" w:type="dxa"/>
            <w:tcBorders>
              <w:top w:val="nil"/>
              <w:left w:val="nil"/>
              <w:bottom w:val="nil"/>
              <w:right w:val="nil"/>
            </w:tcBorders>
          </w:tcPr>
          <w:p w14:paraId="4E8FC64A" w14:textId="77777777" w:rsidR="00BA1F8D" w:rsidRPr="004D045E" w:rsidRDefault="00BA1F8D" w:rsidP="005C32D5">
            <w:pPr>
              <w:pStyle w:val="Normal6a"/>
              <w:widowControl/>
            </w:pPr>
            <w:r w:rsidRPr="004D045E">
              <w:rPr>
                <w:b/>
                <w:i/>
              </w:rPr>
              <w:t>_____________</w:t>
            </w:r>
          </w:p>
        </w:tc>
      </w:tr>
      <w:tr w:rsidR="00BA1F8D" w:rsidRPr="004D045E" w14:paraId="7813BEAF" w14:textId="77777777" w:rsidTr="003B70A0">
        <w:trPr>
          <w:jc w:val="center"/>
        </w:trPr>
        <w:tc>
          <w:tcPr>
            <w:tcW w:w="4876" w:type="dxa"/>
            <w:tcBorders>
              <w:top w:val="nil"/>
              <w:left w:val="nil"/>
              <w:bottom w:val="nil"/>
              <w:right w:val="nil"/>
            </w:tcBorders>
          </w:tcPr>
          <w:p w14:paraId="0DBF1A10" w14:textId="77777777" w:rsidR="00BA1F8D" w:rsidRPr="004D045E" w:rsidRDefault="00BA1F8D" w:rsidP="005C32D5">
            <w:pPr>
              <w:pStyle w:val="Normal6a"/>
              <w:widowControl/>
            </w:pPr>
          </w:p>
        </w:tc>
        <w:tc>
          <w:tcPr>
            <w:tcW w:w="4876" w:type="dxa"/>
            <w:tcBorders>
              <w:top w:val="nil"/>
              <w:left w:val="nil"/>
              <w:bottom w:val="nil"/>
              <w:right w:val="nil"/>
            </w:tcBorders>
          </w:tcPr>
          <w:p w14:paraId="7757A2F6" w14:textId="77777777" w:rsidR="00BA1F8D" w:rsidRPr="004D045E" w:rsidRDefault="00BA1F8D" w:rsidP="005C32D5">
            <w:pPr>
              <w:pStyle w:val="Normal6a"/>
              <w:widowControl/>
            </w:pPr>
            <w:r w:rsidRPr="004D045E">
              <w:rPr>
                <w:b/>
                <w:i/>
                <w:vertAlign w:val="superscript"/>
              </w:rPr>
              <w:t>1 a</w:t>
            </w:r>
            <w:r w:rsidRPr="004D045E">
              <w:rPr>
                <w:b/>
                <w:i/>
              </w:rPr>
              <w:t xml:space="preserve"> Euroopan parlamentin ja neuvoston asetus (EU) 2023/2675, annettu 22 päivänä marraskuuta 2023, unionin ja sen jäsenvaltioiden suojelemisesta kolmansien maiden harjoittamalta taloudelliselta pakottamiselta (EUVL L, 2023/2675, 7.12.2023, ELI: http://data.europa.eu/eli/reg/2023/2675/oj).</w:t>
            </w:r>
          </w:p>
        </w:tc>
      </w:tr>
    </w:tbl>
    <w:p w14:paraId="28874194" w14:textId="77777777" w:rsidR="00BA1F8D" w:rsidRPr="004D045E" w:rsidRDefault="00BA1F8D" w:rsidP="005C32D5">
      <w:pPr>
        <w:widowControl/>
      </w:pPr>
    </w:p>
    <w:p w14:paraId="67EB83EF" w14:textId="00CC2F3B" w:rsidR="00BA1F8D" w:rsidRPr="004D045E" w:rsidRDefault="00BA1F8D" w:rsidP="00960DB9">
      <w:pPr>
        <w:pStyle w:val="AmNumberTabs"/>
      </w:pPr>
      <w:r w:rsidRPr="004D045E">
        <w:t>Tarkistus</w:t>
      </w:r>
      <w:r w:rsidR="00960DB9" w:rsidRPr="004D045E">
        <w:t xml:space="preserve"> </w:t>
      </w:r>
      <w:r w:rsidRPr="004D045E">
        <w:t>11</w:t>
      </w:r>
    </w:p>
    <w:p w14:paraId="5131585E" w14:textId="397A8A24" w:rsidR="00BA1F8D" w:rsidRPr="004D045E" w:rsidRDefault="005C32D5" w:rsidP="005C32D5">
      <w:pPr>
        <w:pStyle w:val="NormalBold"/>
        <w:keepNext/>
        <w:widowControl/>
        <w:spacing w:before="240"/>
      </w:pPr>
      <w:r w:rsidRPr="004D045E">
        <w:t>Ehdotus asetukseksi</w:t>
      </w:r>
    </w:p>
    <w:p w14:paraId="6D17E13E" w14:textId="77777777" w:rsidR="00BA1F8D" w:rsidRPr="004D045E" w:rsidRDefault="00BA1F8D" w:rsidP="005C32D5">
      <w:pPr>
        <w:pStyle w:val="NormalBold"/>
        <w:widowControl/>
      </w:pPr>
      <w:r w:rsidRPr="004D045E">
        <w:t>Johdanto-osan 6 b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65E1415B" w14:textId="77777777" w:rsidTr="003B70A0">
        <w:trPr>
          <w:trHeight w:hRule="exact" w:val="240"/>
          <w:jc w:val="center"/>
        </w:trPr>
        <w:tc>
          <w:tcPr>
            <w:tcW w:w="9752" w:type="dxa"/>
            <w:gridSpan w:val="2"/>
            <w:tcBorders>
              <w:top w:val="nil"/>
              <w:left w:val="nil"/>
              <w:bottom w:val="nil"/>
              <w:right w:val="nil"/>
            </w:tcBorders>
          </w:tcPr>
          <w:p w14:paraId="4828F239" w14:textId="77777777" w:rsidR="00BA1F8D" w:rsidRPr="004D045E" w:rsidRDefault="00BA1F8D" w:rsidP="005C32D5">
            <w:pPr>
              <w:widowControl/>
            </w:pPr>
          </w:p>
        </w:tc>
      </w:tr>
      <w:tr w:rsidR="00BA1F8D" w:rsidRPr="004D045E" w14:paraId="61DE00A5" w14:textId="77777777" w:rsidTr="003B70A0">
        <w:trPr>
          <w:trHeight w:val="240"/>
          <w:jc w:val="center"/>
        </w:trPr>
        <w:tc>
          <w:tcPr>
            <w:tcW w:w="4876" w:type="dxa"/>
            <w:tcBorders>
              <w:top w:val="nil"/>
              <w:left w:val="nil"/>
              <w:bottom w:val="nil"/>
              <w:right w:val="nil"/>
            </w:tcBorders>
          </w:tcPr>
          <w:p w14:paraId="0D95394C"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30C3C80A" w14:textId="77777777" w:rsidR="00BA1F8D" w:rsidRPr="004D045E" w:rsidRDefault="00BA1F8D" w:rsidP="005C32D5">
            <w:pPr>
              <w:pStyle w:val="AmColumnHeading"/>
              <w:widowControl/>
            </w:pPr>
            <w:r w:rsidRPr="004D045E">
              <w:t>Tarkistus</w:t>
            </w:r>
          </w:p>
        </w:tc>
      </w:tr>
      <w:tr w:rsidR="00BA1F8D" w:rsidRPr="004D045E" w14:paraId="6F1D58BB" w14:textId="77777777" w:rsidTr="003B70A0">
        <w:trPr>
          <w:jc w:val="center"/>
        </w:trPr>
        <w:tc>
          <w:tcPr>
            <w:tcW w:w="4876" w:type="dxa"/>
            <w:tcBorders>
              <w:top w:val="nil"/>
              <w:left w:val="nil"/>
              <w:bottom w:val="nil"/>
              <w:right w:val="nil"/>
            </w:tcBorders>
          </w:tcPr>
          <w:p w14:paraId="1CCBB20E" w14:textId="77777777" w:rsidR="00BA1F8D" w:rsidRPr="004D045E" w:rsidRDefault="00BA1F8D" w:rsidP="005C32D5">
            <w:pPr>
              <w:pStyle w:val="Normal6a"/>
              <w:widowControl/>
            </w:pPr>
          </w:p>
        </w:tc>
        <w:tc>
          <w:tcPr>
            <w:tcW w:w="4876" w:type="dxa"/>
            <w:tcBorders>
              <w:top w:val="nil"/>
              <w:left w:val="nil"/>
              <w:bottom w:val="nil"/>
              <w:right w:val="nil"/>
            </w:tcBorders>
          </w:tcPr>
          <w:p w14:paraId="4D7A7D14" w14:textId="77777777" w:rsidR="00BA1F8D" w:rsidRPr="004D045E" w:rsidRDefault="00BA1F8D" w:rsidP="005C32D5">
            <w:pPr>
              <w:pStyle w:val="Normal6a"/>
              <w:widowControl/>
            </w:pPr>
            <w:r w:rsidRPr="004D045E">
              <w:rPr>
                <w:b/>
                <w:i/>
              </w:rPr>
              <w:t>(6 b)</w:t>
            </w:r>
            <w:r w:rsidRPr="004D045E">
              <w:tab/>
            </w:r>
            <w:r w:rsidRPr="004D045E">
              <w:rPr>
                <w:b/>
                <w:i/>
              </w:rPr>
              <w:t>Tässä asetuksessa säädettyjen toimenpiteiden ehtona olisi oltava se, että Yhdysvallat toimii jatkuvasti unionin turvallisuusetujen mukaisesti. Jos Yhdysvallat ryhtyy toimiin tavalla, joka heikentää suoraan unionin tai sen jäsenvaltioiden keskeisiä turvallisuuteen liittyviä etuja, niiden alueellinen koskemattomuus ja taloudellinen ulottuvuus mukaan lukien, sekä niiden ulko- ja puolustuspolitiikkaa, tämän asetuksen mukaisten keskeyttämismekanismien olisi oltava käytettävissä, jotta voidaan varmistaa, että unionin kauppapolitiikka pysyy johdonmukaisena sen ulkopolitiikan ja turvallisuustavoitteiden kanssa.</w:t>
            </w:r>
          </w:p>
        </w:tc>
      </w:tr>
    </w:tbl>
    <w:p w14:paraId="53E1F06C" w14:textId="77777777" w:rsidR="00BA1F8D" w:rsidRPr="004D045E" w:rsidRDefault="00BA1F8D" w:rsidP="005C32D5">
      <w:pPr>
        <w:widowControl/>
      </w:pPr>
    </w:p>
    <w:p w14:paraId="1DD14E0E" w14:textId="15577BC0" w:rsidR="00BA1F8D" w:rsidRPr="004D045E" w:rsidRDefault="00BA1F8D" w:rsidP="00960DB9">
      <w:pPr>
        <w:pStyle w:val="AmNumberTabs"/>
      </w:pPr>
      <w:r w:rsidRPr="004D045E">
        <w:t>Tarkistus</w:t>
      </w:r>
      <w:r w:rsidR="00960DB9" w:rsidRPr="004D045E">
        <w:t xml:space="preserve"> </w:t>
      </w:r>
      <w:r w:rsidRPr="004D045E">
        <w:t>12</w:t>
      </w:r>
    </w:p>
    <w:p w14:paraId="01AC3B5E" w14:textId="3436F364" w:rsidR="00BA1F8D" w:rsidRPr="004D045E" w:rsidRDefault="005C32D5" w:rsidP="005C32D5">
      <w:pPr>
        <w:pStyle w:val="NormalBold"/>
        <w:keepNext/>
        <w:widowControl/>
        <w:spacing w:before="240"/>
      </w:pPr>
      <w:r w:rsidRPr="004D045E">
        <w:t>Ehdotus asetukseksi</w:t>
      </w:r>
    </w:p>
    <w:p w14:paraId="476E352D" w14:textId="77777777" w:rsidR="00BA1F8D" w:rsidRPr="004D045E" w:rsidRDefault="00BA1F8D" w:rsidP="005C32D5">
      <w:pPr>
        <w:pStyle w:val="NormalBold"/>
        <w:widowControl/>
      </w:pPr>
      <w:r w:rsidRPr="004D045E">
        <w:t>Johdanto-osan 6 c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59E63288" w14:textId="77777777" w:rsidTr="003B70A0">
        <w:trPr>
          <w:trHeight w:hRule="exact" w:val="240"/>
          <w:jc w:val="center"/>
        </w:trPr>
        <w:tc>
          <w:tcPr>
            <w:tcW w:w="9752" w:type="dxa"/>
            <w:gridSpan w:val="2"/>
            <w:tcBorders>
              <w:top w:val="nil"/>
              <w:left w:val="nil"/>
              <w:bottom w:val="nil"/>
              <w:right w:val="nil"/>
            </w:tcBorders>
          </w:tcPr>
          <w:p w14:paraId="69FAE9BF" w14:textId="77777777" w:rsidR="00BA1F8D" w:rsidRPr="004D045E" w:rsidRDefault="00BA1F8D" w:rsidP="005C32D5">
            <w:pPr>
              <w:widowControl/>
            </w:pPr>
          </w:p>
        </w:tc>
      </w:tr>
      <w:tr w:rsidR="00BA1F8D" w:rsidRPr="004D045E" w14:paraId="7EE009AE" w14:textId="77777777" w:rsidTr="003B70A0">
        <w:trPr>
          <w:trHeight w:val="240"/>
          <w:jc w:val="center"/>
        </w:trPr>
        <w:tc>
          <w:tcPr>
            <w:tcW w:w="4876" w:type="dxa"/>
            <w:tcBorders>
              <w:top w:val="nil"/>
              <w:left w:val="nil"/>
              <w:bottom w:val="nil"/>
              <w:right w:val="nil"/>
            </w:tcBorders>
          </w:tcPr>
          <w:p w14:paraId="6F2D65B1"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3BA332C8" w14:textId="77777777" w:rsidR="00BA1F8D" w:rsidRPr="004D045E" w:rsidRDefault="00BA1F8D" w:rsidP="005C32D5">
            <w:pPr>
              <w:pStyle w:val="AmColumnHeading"/>
              <w:widowControl/>
            </w:pPr>
            <w:r w:rsidRPr="004D045E">
              <w:t>Tarkistus</w:t>
            </w:r>
          </w:p>
        </w:tc>
      </w:tr>
      <w:tr w:rsidR="00BA1F8D" w:rsidRPr="004D045E" w14:paraId="22FA4596" w14:textId="77777777" w:rsidTr="003B70A0">
        <w:trPr>
          <w:jc w:val="center"/>
        </w:trPr>
        <w:tc>
          <w:tcPr>
            <w:tcW w:w="4876" w:type="dxa"/>
            <w:tcBorders>
              <w:top w:val="nil"/>
              <w:left w:val="nil"/>
              <w:bottom w:val="nil"/>
              <w:right w:val="nil"/>
            </w:tcBorders>
          </w:tcPr>
          <w:p w14:paraId="73E04F0B" w14:textId="77777777" w:rsidR="00BA1F8D" w:rsidRPr="004D045E" w:rsidRDefault="00BA1F8D" w:rsidP="005C32D5">
            <w:pPr>
              <w:pStyle w:val="Normal6a"/>
              <w:widowControl/>
            </w:pPr>
          </w:p>
        </w:tc>
        <w:tc>
          <w:tcPr>
            <w:tcW w:w="4876" w:type="dxa"/>
            <w:tcBorders>
              <w:top w:val="nil"/>
              <w:left w:val="nil"/>
              <w:bottom w:val="nil"/>
              <w:right w:val="nil"/>
            </w:tcBorders>
          </w:tcPr>
          <w:p w14:paraId="7F455C7E" w14:textId="35A336AA" w:rsidR="00BA1F8D" w:rsidRPr="004D045E" w:rsidRDefault="00BA1F8D" w:rsidP="005C32D5">
            <w:pPr>
              <w:pStyle w:val="Normal6a"/>
              <w:widowControl/>
            </w:pPr>
            <w:r w:rsidRPr="004D045E">
              <w:rPr>
                <w:b/>
                <w:i/>
              </w:rPr>
              <w:t>(6 c)</w:t>
            </w:r>
            <w:r w:rsidRPr="004D045E">
              <w:tab/>
            </w:r>
            <w:r w:rsidRPr="004D045E">
              <w:rPr>
                <w:b/>
                <w:i/>
              </w:rPr>
              <w:t xml:space="preserve">Tällä asetuksella myönnetään Yhdysvalloille laajoja ja poikkeuksellisia tullietuuksia ja tariffikiintiöitä, ja tämä voi lisätä kyseisten etuuksien ja kiintiöiden kattamien tuotteiden tuontia, millä voi olla merkittävä vaikutus unionin tuotannonaloihin. Lisäksi tämä asetus </w:t>
            </w:r>
            <w:r w:rsidR="00AF7502" w:rsidRPr="004D045E">
              <w:rPr>
                <w:b/>
                <w:i/>
              </w:rPr>
              <w:t xml:space="preserve">on hyväksytty </w:t>
            </w:r>
            <w:r w:rsidRPr="004D045E">
              <w:rPr>
                <w:b/>
                <w:i/>
              </w:rPr>
              <w:t xml:space="preserve">ilman vaikutustenarviointia, joten sen mahdollista taloudellista vaikutusta on vaikea arvioida sen hyväksymisen hetkellä. Siksi olisi perustettava suojamekanismi, jonka tarkoituksena on suojella unionin tuotannonaloja ja maataloutta siinä tapauksessa, että tällä asetuksella myönnetyt tullietuudet tai tariffikiintiöt johtavat tiettyjen tuotteiden tuonnin lisääntymiseen niin, että se haittaa tai uhkaa haitata vakavasti unionin tuotannonaloja. Jos tietyn tuotteen tuonnin määrän todetaan kasvaneen yli 10 prosentilla, komission olisi </w:t>
            </w:r>
            <w:r w:rsidR="00AF7502" w:rsidRPr="004D045E">
              <w:rPr>
                <w:b/>
                <w:i/>
              </w:rPr>
              <w:t>toteutettava tarkastelu sen määrittämiseksi</w:t>
            </w:r>
            <w:r w:rsidRPr="004D045E">
              <w:rPr>
                <w:b/>
                <w:i/>
              </w:rPr>
              <w:t xml:space="preserve">, aiheuttaako </w:t>
            </w:r>
            <w:r w:rsidR="00AF7502" w:rsidRPr="004D045E">
              <w:rPr>
                <w:b/>
                <w:i/>
              </w:rPr>
              <w:t xml:space="preserve">tuonnin määrän kasvu </w:t>
            </w:r>
            <w:r w:rsidRPr="004D045E">
              <w:rPr>
                <w:b/>
                <w:i/>
              </w:rPr>
              <w:t xml:space="preserve">tai </w:t>
            </w:r>
            <w:r w:rsidRPr="004D045E">
              <w:rPr>
                <w:b/>
                <w:i/>
              </w:rPr>
              <w:lastRenderedPageBreak/>
              <w:t>uhkaako se aiheuttaa vakavaa haittaa unionin tuotannonalalle.</w:t>
            </w:r>
          </w:p>
        </w:tc>
      </w:tr>
    </w:tbl>
    <w:p w14:paraId="764C500C" w14:textId="77777777" w:rsidR="00BA1F8D" w:rsidRPr="004D045E" w:rsidRDefault="00BA1F8D" w:rsidP="005C32D5">
      <w:pPr>
        <w:widowControl/>
      </w:pPr>
    </w:p>
    <w:p w14:paraId="68A7E447" w14:textId="3F8DC44E" w:rsidR="00BA1F8D" w:rsidRPr="004D045E" w:rsidRDefault="00BA1F8D" w:rsidP="00960DB9">
      <w:pPr>
        <w:pStyle w:val="AmNumberTabs"/>
      </w:pPr>
      <w:r w:rsidRPr="004D045E">
        <w:t>Tarkistus</w:t>
      </w:r>
      <w:r w:rsidR="00960DB9" w:rsidRPr="004D045E">
        <w:t xml:space="preserve"> </w:t>
      </w:r>
      <w:r w:rsidRPr="004D045E">
        <w:t>13</w:t>
      </w:r>
    </w:p>
    <w:p w14:paraId="0BED64D1" w14:textId="7118A7F7" w:rsidR="00BA1F8D" w:rsidRPr="004D045E" w:rsidRDefault="005C32D5" w:rsidP="005C32D5">
      <w:pPr>
        <w:pStyle w:val="NormalBold"/>
        <w:keepNext/>
        <w:widowControl/>
        <w:spacing w:before="240"/>
      </w:pPr>
      <w:r w:rsidRPr="004D045E">
        <w:t>Ehdotus asetukseksi</w:t>
      </w:r>
    </w:p>
    <w:p w14:paraId="2D41646B" w14:textId="77777777" w:rsidR="00BA1F8D" w:rsidRPr="004D045E" w:rsidRDefault="00BA1F8D" w:rsidP="005C32D5">
      <w:pPr>
        <w:pStyle w:val="NormalBold"/>
        <w:widowControl/>
      </w:pPr>
      <w:r w:rsidRPr="004D045E">
        <w:t>Johdanto-osan 6 d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266C97AD" w14:textId="77777777" w:rsidTr="003B70A0">
        <w:trPr>
          <w:trHeight w:hRule="exact" w:val="240"/>
          <w:jc w:val="center"/>
        </w:trPr>
        <w:tc>
          <w:tcPr>
            <w:tcW w:w="9752" w:type="dxa"/>
            <w:gridSpan w:val="2"/>
            <w:tcBorders>
              <w:top w:val="nil"/>
              <w:left w:val="nil"/>
              <w:bottom w:val="nil"/>
              <w:right w:val="nil"/>
            </w:tcBorders>
          </w:tcPr>
          <w:p w14:paraId="40B62314" w14:textId="77777777" w:rsidR="00BA1F8D" w:rsidRPr="004D045E" w:rsidRDefault="00BA1F8D" w:rsidP="005C32D5">
            <w:pPr>
              <w:widowControl/>
            </w:pPr>
          </w:p>
        </w:tc>
      </w:tr>
      <w:tr w:rsidR="00BA1F8D" w:rsidRPr="004D045E" w14:paraId="3E3DC89B" w14:textId="77777777" w:rsidTr="003B70A0">
        <w:trPr>
          <w:trHeight w:val="240"/>
          <w:jc w:val="center"/>
        </w:trPr>
        <w:tc>
          <w:tcPr>
            <w:tcW w:w="4876" w:type="dxa"/>
            <w:tcBorders>
              <w:top w:val="nil"/>
              <w:left w:val="nil"/>
              <w:bottom w:val="nil"/>
              <w:right w:val="nil"/>
            </w:tcBorders>
          </w:tcPr>
          <w:p w14:paraId="2F03806B"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34626808" w14:textId="77777777" w:rsidR="00BA1F8D" w:rsidRPr="004D045E" w:rsidRDefault="00BA1F8D" w:rsidP="005C32D5">
            <w:pPr>
              <w:pStyle w:val="AmColumnHeading"/>
              <w:widowControl/>
            </w:pPr>
            <w:r w:rsidRPr="004D045E">
              <w:t>Tarkistus</w:t>
            </w:r>
          </w:p>
        </w:tc>
      </w:tr>
      <w:tr w:rsidR="00BA1F8D" w:rsidRPr="004D045E" w14:paraId="12B9DA7C" w14:textId="77777777" w:rsidTr="003B70A0">
        <w:trPr>
          <w:jc w:val="center"/>
        </w:trPr>
        <w:tc>
          <w:tcPr>
            <w:tcW w:w="4876" w:type="dxa"/>
            <w:tcBorders>
              <w:top w:val="nil"/>
              <w:left w:val="nil"/>
              <w:bottom w:val="nil"/>
              <w:right w:val="nil"/>
            </w:tcBorders>
          </w:tcPr>
          <w:p w14:paraId="6345CA02" w14:textId="77777777" w:rsidR="00BA1F8D" w:rsidRPr="004D045E" w:rsidRDefault="00BA1F8D" w:rsidP="005C32D5">
            <w:pPr>
              <w:pStyle w:val="Normal6a"/>
              <w:widowControl/>
            </w:pPr>
          </w:p>
        </w:tc>
        <w:tc>
          <w:tcPr>
            <w:tcW w:w="4876" w:type="dxa"/>
            <w:tcBorders>
              <w:top w:val="nil"/>
              <w:left w:val="nil"/>
              <w:bottom w:val="nil"/>
              <w:right w:val="nil"/>
            </w:tcBorders>
          </w:tcPr>
          <w:p w14:paraId="0763978E" w14:textId="77777777" w:rsidR="00BA1F8D" w:rsidRPr="004D045E" w:rsidRDefault="00BA1F8D" w:rsidP="005C32D5">
            <w:pPr>
              <w:pStyle w:val="Normal6a"/>
              <w:widowControl/>
            </w:pPr>
            <w:r w:rsidRPr="004D045E">
              <w:rPr>
                <w:b/>
                <w:i/>
              </w:rPr>
              <w:t>(6 d)</w:t>
            </w:r>
            <w:r w:rsidRPr="004D045E">
              <w:tab/>
            </w:r>
            <w:r w:rsidRPr="004D045E">
              <w:rPr>
                <w:b/>
                <w:i/>
              </w:rPr>
              <w:t>Yhteisessä julkilausumassa ei määrätä 15 prosentin tariffikaton soveltamisesta teräkseen ja alumiiniin, minkä vuoksi Yhdysvaltojen aiemmin käyttöön ottamat 50 prosentin tullit pysyvät voimassa. Unioni ja Yhdysvallat ilmaisivat yhteisessä julkilausumassa, että ne aikovat harkita mahdollisuutta tehdä yhteistyötä teräksen ja alumiinin kotimarkkinoiden suojaamiseksi ylikapasiteetilta samalla kun ne varmistavat turvalliset keskinäiset toimitusketjut muun muassa tariffikiintiöratkaisujen avulla.</w:t>
            </w:r>
          </w:p>
        </w:tc>
      </w:tr>
    </w:tbl>
    <w:p w14:paraId="7EFF8DDA" w14:textId="77777777" w:rsidR="00BA1F8D" w:rsidRPr="004D045E" w:rsidRDefault="00BA1F8D" w:rsidP="005C32D5">
      <w:pPr>
        <w:widowControl/>
      </w:pPr>
    </w:p>
    <w:p w14:paraId="2CF1D6FD" w14:textId="629F3FFA" w:rsidR="00BA1F8D" w:rsidRPr="004D045E" w:rsidRDefault="00BA1F8D" w:rsidP="00960DB9">
      <w:pPr>
        <w:pStyle w:val="AmNumberTabs"/>
      </w:pPr>
      <w:r w:rsidRPr="004D045E">
        <w:t>Tarkistus</w:t>
      </w:r>
      <w:r w:rsidR="00960DB9" w:rsidRPr="004D045E">
        <w:t xml:space="preserve"> </w:t>
      </w:r>
      <w:r w:rsidRPr="004D045E">
        <w:t>14</w:t>
      </w:r>
    </w:p>
    <w:p w14:paraId="54D165E0" w14:textId="01515A21" w:rsidR="00BA1F8D" w:rsidRPr="004D045E" w:rsidRDefault="005C32D5" w:rsidP="005C32D5">
      <w:pPr>
        <w:pStyle w:val="NormalBold"/>
        <w:keepNext/>
        <w:keepLines/>
        <w:widowControl/>
        <w:spacing w:before="240"/>
      </w:pPr>
      <w:r w:rsidRPr="004D045E">
        <w:t>Ehdotus asetukseksi</w:t>
      </w:r>
    </w:p>
    <w:p w14:paraId="003E2489" w14:textId="77777777" w:rsidR="00BA1F8D" w:rsidRPr="004D045E" w:rsidRDefault="00BA1F8D" w:rsidP="005C32D5">
      <w:pPr>
        <w:pStyle w:val="NormalBold"/>
        <w:keepNext/>
        <w:keepLines/>
        <w:widowControl/>
      </w:pPr>
      <w:r w:rsidRPr="004D045E">
        <w:t>Johdanto-osan 6 e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51FE38EC" w14:textId="77777777" w:rsidTr="003B70A0">
        <w:trPr>
          <w:trHeight w:hRule="exact" w:val="240"/>
          <w:jc w:val="center"/>
        </w:trPr>
        <w:tc>
          <w:tcPr>
            <w:tcW w:w="9752" w:type="dxa"/>
            <w:gridSpan w:val="2"/>
            <w:tcBorders>
              <w:top w:val="nil"/>
              <w:left w:val="nil"/>
              <w:bottom w:val="nil"/>
              <w:right w:val="nil"/>
            </w:tcBorders>
          </w:tcPr>
          <w:p w14:paraId="6B0C4D4B" w14:textId="77777777" w:rsidR="00BA1F8D" w:rsidRPr="004D045E" w:rsidRDefault="00BA1F8D" w:rsidP="005C32D5">
            <w:pPr>
              <w:keepNext/>
              <w:keepLines/>
              <w:widowControl/>
            </w:pPr>
          </w:p>
        </w:tc>
      </w:tr>
      <w:tr w:rsidR="00BA1F8D" w:rsidRPr="004D045E" w14:paraId="711CE58B" w14:textId="77777777" w:rsidTr="003B70A0">
        <w:trPr>
          <w:trHeight w:val="240"/>
          <w:jc w:val="center"/>
        </w:trPr>
        <w:tc>
          <w:tcPr>
            <w:tcW w:w="4876" w:type="dxa"/>
            <w:tcBorders>
              <w:top w:val="nil"/>
              <w:left w:val="nil"/>
              <w:bottom w:val="nil"/>
              <w:right w:val="nil"/>
            </w:tcBorders>
          </w:tcPr>
          <w:p w14:paraId="20DA9592"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7CA8C1BA" w14:textId="77777777" w:rsidR="00BA1F8D" w:rsidRPr="004D045E" w:rsidRDefault="00BA1F8D" w:rsidP="005C32D5">
            <w:pPr>
              <w:pStyle w:val="AmColumnHeading"/>
              <w:widowControl/>
            </w:pPr>
            <w:r w:rsidRPr="004D045E">
              <w:t>Tarkistus</w:t>
            </w:r>
          </w:p>
        </w:tc>
      </w:tr>
      <w:tr w:rsidR="00BA1F8D" w:rsidRPr="004D045E" w14:paraId="404B0672" w14:textId="77777777" w:rsidTr="003B70A0">
        <w:trPr>
          <w:jc w:val="center"/>
        </w:trPr>
        <w:tc>
          <w:tcPr>
            <w:tcW w:w="4876" w:type="dxa"/>
            <w:tcBorders>
              <w:top w:val="nil"/>
              <w:left w:val="nil"/>
              <w:bottom w:val="nil"/>
              <w:right w:val="nil"/>
            </w:tcBorders>
          </w:tcPr>
          <w:p w14:paraId="7C9EF1C4" w14:textId="77777777" w:rsidR="00BA1F8D" w:rsidRPr="004D045E" w:rsidRDefault="00BA1F8D" w:rsidP="005C32D5">
            <w:pPr>
              <w:pStyle w:val="Normal6a"/>
              <w:widowControl/>
            </w:pPr>
          </w:p>
        </w:tc>
        <w:tc>
          <w:tcPr>
            <w:tcW w:w="4876" w:type="dxa"/>
            <w:tcBorders>
              <w:top w:val="nil"/>
              <w:left w:val="nil"/>
              <w:bottom w:val="nil"/>
              <w:right w:val="nil"/>
            </w:tcBorders>
          </w:tcPr>
          <w:p w14:paraId="78ADD82C" w14:textId="07115175" w:rsidR="00BA1F8D" w:rsidRPr="004D045E" w:rsidRDefault="00BA1F8D" w:rsidP="005C32D5">
            <w:pPr>
              <w:pStyle w:val="Normal6a"/>
              <w:widowControl/>
            </w:pPr>
            <w:r w:rsidRPr="004D045E">
              <w:rPr>
                <w:b/>
                <w:i/>
              </w:rPr>
              <w:t>(6 e)</w:t>
            </w:r>
            <w:r w:rsidRPr="004D045E">
              <w:tab/>
            </w:r>
            <w:r w:rsidRPr="004D045E">
              <w:rPr>
                <w:b/>
                <w:i/>
              </w:rPr>
              <w:t xml:space="preserve">Yhdysvaltojen kauppaministeriö ilmoitti 19 päivänä elokuuta 2025, että 232 §:n kattamien alakohtaisten tullien piiriin kuuluvien teräs- ja alumiinituotteiden ”johdannaisten” luetteloon lisätään 407 tuoteluokkaa. Tämän seurauksena kyseisten tuotteiden teräs- ja alumiinipitoisuuteen sovelletaan 50 prosentin tullia. Näiden tullien sekä hallinnollisten ja tulleja koskevien vaikeaselkoisten vaatimusten asettaminen yhteisen julkilausuman allekirjoittamisen jälkeen on lisännyt unionin ja Yhdysvaltojen välisen kaupan epävakautta ja aiheuttanut vakavia taloudellisia seurauksia asianomaisille unionin yrityksille ja niiden työntekijöille. </w:t>
            </w:r>
            <w:r w:rsidRPr="004D045E">
              <w:rPr>
                <w:b/>
                <w:i/>
              </w:rPr>
              <w:lastRenderedPageBreak/>
              <w:t>Nämä tullit vaikuttavat myös suhteettomasti unionin pieniin ja keskisuuriin yrityksiin ja tuotantoketjun loppupään tuotannonaloihin, heikentävät niiden kilpailukykyä Yhdysvaltojen markkinoilla, johtavat mahdolliseen pitkäaikaiseen markkinaosuuden menetykseen sekä aiheuttavat pysyvää vahinkoa transatlanttisille teollisuuden toimitusketjuille. Unionin ja Yhdysvaltojen olisi löydettävä nopeasti molempia osapuolia hyödyttävä ratkaisu käynnissä olevi</w:t>
            </w:r>
            <w:r w:rsidR="00AF7502" w:rsidRPr="004D045E">
              <w:rPr>
                <w:b/>
                <w:i/>
              </w:rPr>
              <w:t>ssa</w:t>
            </w:r>
            <w:r w:rsidRPr="004D045E">
              <w:rPr>
                <w:b/>
                <w:i/>
              </w:rPr>
              <w:t xml:space="preserve"> neuvottelui</w:t>
            </w:r>
            <w:r w:rsidR="00AF7502" w:rsidRPr="004D045E">
              <w:rPr>
                <w:b/>
                <w:i/>
              </w:rPr>
              <w:t>ssa</w:t>
            </w:r>
            <w:r w:rsidRPr="004D045E">
              <w:rPr>
                <w:b/>
                <w:i/>
              </w:rPr>
              <w:t>, joissa pyritään ratkaisemaan nämä tullikiistat ja palauttamaan vakaat transatlanttiset kauppasuhteet. Tähän liittyen kyseisten tuotteiden tuontitullien soveltamisen keskeyttämistä olisi lakattava soveltamasta kuuden kuukauden kuluttua 6 artiklan kolmannessa kohdassa tarkoitetusta soveltamisen alkamispäivästä, ellei viimeistään kyseisenä päivänä löydetä yhteistyössä Yhdysvaltojen kanssa teräksen, alumiinin ja niiden johdannaisvalmisteiden kauppaan kestäviä ja kumpaakin osapuolta tyydyttäviä ratkaisuja. Koska lisäksi on ehdotettu uutta unionin välinettä, jolla puututaan maailmanlaajuisen ylikapasiteetin kauppaan liittyviin kielteisiin vaikutuksiin unionin teräsmarkkinoilla, terästuotteiden tullien poistamisen olisi oltava johdonmukaisia myös tämän uuden välineen kanssa.</w:t>
            </w:r>
          </w:p>
        </w:tc>
      </w:tr>
    </w:tbl>
    <w:p w14:paraId="19432400" w14:textId="77777777" w:rsidR="00BA1F8D" w:rsidRPr="004D045E" w:rsidRDefault="00BA1F8D" w:rsidP="005C32D5">
      <w:pPr>
        <w:widowControl/>
      </w:pPr>
    </w:p>
    <w:p w14:paraId="3FC8CCA5" w14:textId="7756FADD" w:rsidR="00BA1F8D" w:rsidRPr="004D045E" w:rsidRDefault="00BA1F8D" w:rsidP="00960DB9">
      <w:pPr>
        <w:pStyle w:val="AmNumberTabs"/>
      </w:pPr>
      <w:r w:rsidRPr="004D045E">
        <w:t>Tarkistus</w:t>
      </w:r>
      <w:r w:rsidR="00960DB9" w:rsidRPr="004D045E">
        <w:t xml:space="preserve"> </w:t>
      </w:r>
      <w:r w:rsidRPr="004D045E">
        <w:t>15</w:t>
      </w:r>
    </w:p>
    <w:p w14:paraId="155FBC12" w14:textId="4A3B05BA" w:rsidR="00BA1F8D" w:rsidRPr="004D045E" w:rsidRDefault="005C32D5" w:rsidP="005C32D5">
      <w:pPr>
        <w:pStyle w:val="NormalBold"/>
        <w:keepNext/>
        <w:widowControl/>
        <w:spacing w:before="240"/>
      </w:pPr>
      <w:r w:rsidRPr="004D045E">
        <w:t>Ehdotus asetukseksi</w:t>
      </w:r>
    </w:p>
    <w:p w14:paraId="14BEC81F" w14:textId="77777777" w:rsidR="00BA1F8D" w:rsidRPr="004D045E" w:rsidRDefault="00BA1F8D" w:rsidP="005C32D5">
      <w:pPr>
        <w:pStyle w:val="NormalBold"/>
        <w:widowControl/>
      </w:pPr>
      <w:r w:rsidRPr="004D045E">
        <w:t>Johdanto-osan 6 f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611B4BC2" w14:textId="77777777" w:rsidTr="003B70A0">
        <w:trPr>
          <w:trHeight w:hRule="exact" w:val="240"/>
          <w:jc w:val="center"/>
        </w:trPr>
        <w:tc>
          <w:tcPr>
            <w:tcW w:w="9752" w:type="dxa"/>
            <w:gridSpan w:val="2"/>
            <w:tcBorders>
              <w:top w:val="nil"/>
              <w:left w:val="nil"/>
              <w:bottom w:val="nil"/>
              <w:right w:val="nil"/>
            </w:tcBorders>
          </w:tcPr>
          <w:p w14:paraId="76100EF9" w14:textId="77777777" w:rsidR="00BA1F8D" w:rsidRPr="004D045E" w:rsidRDefault="00BA1F8D" w:rsidP="005C32D5">
            <w:pPr>
              <w:widowControl/>
            </w:pPr>
          </w:p>
        </w:tc>
      </w:tr>
      <w:tr w:rsidR="00BA1F8D" w:rsidRPr="004D045E" w14:paraId="0D30CC43" w14:textId="77777777" w:rsidTr="003B70A0">
        <w:trPr>
          <w:trHeight w:val="240"/>
          <w:jc w:val="center"/>
        </w:trPr>
        <w:tc>
          <w:tcPr>
            <w:tcW w:w="4876" w:type="dxa"/>
            <w:tcBorders>
              <w:top w:val="nil"/>
              <w:left w:val="nil"/>
              <w:bottom w:val="nil"/>
              <w:right w:val="nil"/>
            </w:tcBorders>
          </w:tcPr>
          <w:p w14:paraId="6F36417E"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0F7B6DD2" w14:textId="77777777" w:rsidR="00BA1F8D" w:rsidRPr="004D045E" w:rsidRDefault="00BA1F8D" w:rsidP="005C32D5">
            <w:pPr>
              <w:pStyle w:val="AmColumnHeading"/>
              <w:widowControl/>
            </w:pPr>
            <w:r w:rsidRPr="004D045E">
              <w:t>Tarkistus</w:t>
            </w:r>
          </w:p>
        </w:tc>
      </w:tr>
      <w:tr w:rsidR="00BA1F8D" w:rsidRPr="004D045E" w14:paraId="593587B4" w14:textId="77777777" w:rsidTr="003B70A0">
        <w:trPr>
          <w:jc w:val="center"/>
        </w:trPr>
        <w:tc>
          <w:tcPr>
            <w:tcW w:w="4876" w:type="dxa"/>
            <w:tcBorders>
              <w:top w:val="nil"/>
              <w:left w:val="nil"/>
              <w:bottom w:val="nil"/>
              <w:right w:val="nil"/>
            </w:tcBorders>
          </w:tcPr>
          <w:p w14:paraId="2418D7F2" w14:textId="77777777" w:rsidR="00BA1F8D" w:rsidRPr="004D045E" w:rsidRDefault="00BA1F8D" w:rsidP="005C32D5">
            <w:pPr>
              <w:pStyle w:val="Normal6a"/>
              <w:widowControl/>
            </w:pPr>
          </w:p>
        </w:tc>
        <w:tc>
          <w:tcPr>
            <w:tcW w:w="4876" w:type="dxa"/>
            <w:tcBorders>
              <w:top w:val="nil"/>
              <w:left w:val="nil"/>
              <w:bottom w:val="nil"/>
              <w:right w:val="nil"/>
            </w:tcBorders>
          </w:tcPr>
          <w:p w14:paraId="68211BD4" w14:textId="77777777" w:rsidR="00BA1F8D" w:rsidRPr="004D045E" w:rsidRDefault="00BA1F8D" w:rsidP="005C32D5">
            <w:pPr>
              <w:pStyle w:val="Normal6a"/>
              <w:widowControl/>
            </w:pPr>
            <w:r w:rsidRPr="004D045E">
              <w:rPr>
                <w:b/>
                <w:i/>
              </w:rPr>
              <w:t>(6 f)</w:t>
            </w:r>
            <w:r w:rsidRPr="004D045E">
              <w:tab/>
            </w:r>
            <w:r w:rsidRPr="004D045E">
              <w:rPr>
                <w:b/>
                <w:i/>
              </w:rPr>
              <w:t xml:space="preserve">Yhteinen julkilausuma ei kata raskaita hyötyajoneuvoja ja niiden osia. Yhteisen julkilausuman meneillään olevan täytäntöönpanon yhteydessä unionin ja Yhdysvaltojen olisi kohdeltava raskaita hyötyajoneuvoja ja niiden osia samalla tavalla kuin henkilöautoja ja </w:t>
            </w:r>
            <w:r w:rsidRPr="004D045E">
              <w:rPr>
                <w:b/>
                <w:i/>
              </w:rPr>
              <w:lastRenderedPageBreak/>
              <w:t>niiden osia niin, että tarkoituksena olisi saattaa ne 15 prosentin kiinteän tullin alaisuuteen ja varmistaa kaikkien keskeisten toimenpiteiden osalta oikeudenmukainen ja oikeasuhtainen kohtelu yhteisen julkilausuman tavoitteiden mukaisesti.</w:t>
            </w:r>
          </w:p>
        </w:tc>
      </w:tr>
    </w:tbl>
    <w:p w14:paraId="75A3EF9C" w14:textId="77777777" w:rsidR="00BA1F8D" w:rsidRPr="004D045E" w:rsidRDefault="00BA1F8D" w:rsidP="005C32D5">
      <w:pPr>
        <w:widowControl/>
      </w:pPr>
    </w:p>
    <w:p w14:paraId="2D2C311A" w14:textId="4178F105" w:rsidR="00BA1F8D" w:rsidRPr="004D045E" w:rsidRDefault="00BA1F8D" w:rsidP="00960DB9">
      <w:pPr>
        <w:pStyle w:val="AmNumberTabs"/>
      </w:pPr>
      <w:r w:rsidRPr="004D045E">
        <w:t>Tarkistus</w:t>
      </w:r>
      <w:r w:rsidR="00960DB9" w:rsidRPr="004D045E">
        <w:t xml:space="preserve"> </w:t>
      </w:r>
      <w:r w:rsidRPr="004D045E">
        <w:t>16</w:t>
      </w:r>
    </w:p>
    <w:p w14:paraId="13648EFC" w14:textId="1AA65CDF" w:rsidR="00BA1F8D" w:rsidRPr="004D045E" w:rsidRDefault="005C32D5" w:rsidP="005C32D5">
      <w:pPr>
        <w:pStyle w:val="NormalBold"/>
        <w:keepNext/>
        <w:widowControl/>
        <w:spacing w:before="240"/>
      </w:pPr>
      <w:r w:rsidRPr="004D045E">
        <w:t>Ehdotus asetukseksi</w:t>
      </w:r>
    </w:p>
    <w:p w14:paraId="13CE198A" w14:textId="77777777" w:rsidR="00BA1F8D" w:rsidRPr="004D045E" w:rsidRDefault="00BA1F8D" w:rsidP="005C32D5">
      <w:pPr>
        <w:pStyle w:val="NormalBold"/>
        <w:widowControl/>
      </w:pPr>
      <w:r w:rsidRPr="004D045E">
        <w:t>Johdanto-osan 7 kappale</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47A34853" w14:textId="77777777" w:rsidTr="00E863CD">
        <w:trPr>
          <w:trHeight w:hRule="exact" w:val="240"/>
          <w:jc w:val="center"/>
        </w:trPr>
        <w:tc>
          <w:tcPr>
            <w:tcW w:w="9752" w:type="dxa"/>
            <w:gridSpan w:val="2"/>
            <w:tcBorders>
              <w:top w:val="nil"/>
              <w:left w:val="nil"/>
              <w:bottom w:val="nil"/>
              <w:right w:val="nil"/>
            </w:tcBorders>
          </w:tcPr>
          <w:p w14:paraId="64B67B41" w14:textId="77777777" w:rsidR="00BA1F8D" w:rsidRPr="004D045E" w:rsidRDefault="00BA1F8D" w:rsidP="005C32D5">
            <w:pPr>
              <w:widowControl/>
            </w:pPr>
          </w:p>
        </w:tc>
      </w:tr>
      <w:tr w:rsidR="00BA1F8D" w:rsidRPr="004D045E" w14:paraId="1F7810F0" w14:textId="77777777" w:rsidTr="00E863CD">
        <w:trPr>
          <w:trHeight w:val="240"/>
          <w:jc w:val="center"/>
        </w:trPr>
        <w:tc>
          <w:tcPr>
            <w:tcW w:w="4876" w:type="dxa"/>
            <w:tcBorders>
              <w:top w:val="nil"/>
              <w:left w:val="nil"/>
              <w:bottom w:val="nil"/>
              <w:right w:val="nil"/>
            </w:tcBorders>
          </w:tcPr>
          <w:p w14:paraId="5E1A7E94"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3976D938" w14:textId="77777777" w:rsidR="00BA1F8D" w:rsidRPr="004D045E" w:rsidRDefault="00BA1F8D" w:rsidP="005C32D5">
            <w:pPr>
              <w:pStyle w:val="AmColumnHeading"/>
              <w:widowControl/>
            </w:pPr>
            <w:r w:rsidRPr="004D045E">
              <w:t>Tarkistus</w:t>
            </w:r>
          </w:p>
        </w:tc>
      </w:tr>
      <w:tr w:rsidR="00BA1F8D" w:rsidRPr="004D045E" w14:paraId="634DED6F" w14:textId="77777777" w:rsidTr="00E863CD">
        <w:trPr>
          <w:jc w:val="center"/>
        </w:trPr>
        <w:tc>
          <w:tcPr>
            <w:tcW w:w="4876" w:type="dxa"/>
            <w:tcBorders>
              <w:top w:val="nil"/>
              <w:left w:val="nil"/>
              <w:bottom w:val="nil"/>
              <w:right w:val="nil"/>
            </w:tcBorders>
          </w:tcPr>
          <w:p w14:paraId="5C2E87A0" w14:textId="77777777" w:rsidR="00BA1F8D" w:rsidRPr="004D045E" w:rsidRDefault="00BA1F8D" w:rsidP="005C32D5">
            <w:pPr>
              <w:pStyle w:val="Normal6a"/>
              <w:widowControl/>
            </w:pPr>
            <w:r w:rsidRPr="004D045E">
              <w:t>(7)</w:t>
            </w:r>
            <w:r w:rsidRPr="004D045E">
              <w:tab/>
              <w:t xml:space="preserve">Jotta voidaan </w:t>
            </w:r>
            <w:r w:rsidRPr="004D045E">
              <w:rPr>
                <w:b/>
                <w:i/>
              </w:rPr>
              <w:t>varmistaa yhdenmukaiset edellytykset tämän asetuksen täytäntöönpanolle</w:t>
            </w:r>
            <w:r w:rsidRPr="004D045E">
              <w:t xml:space="preserve">, komissiolle olisi siirrettävä </w:t>
            </w:r>
            <w:r w:rsidRPr="004D045E">
              <w:rPr>
                <w:b/>
                <w:i/>
              </w:rPr>
              <w:t>täytäntöönpanovalta keskeyttää tämän asetuksen soveltaminen tietyissä olosuhteissa</w:t>
            </w:r>
            <w:r w:rsidRPr="004D045E">
              <w:t xml:space="preserve">. </w:t>
            </w:r>
            <w:r w:rsidRPr="004D045E">
              <w:rPr>
                <w:b/>
                <w:i/>
              </w:rPr>
              <w:t>Tätä valtaa olisi käytettävä Euroopan parlamentin</w:t>
            </w:r>
            <w:r w:rsidRPr="004D045E">
              <w:t xml:space="preserve"> ja </w:t>
            </w:r>
            <w:r w:rsidRPr="004D045E">
              <w:rPr>
                <w:b/>
                <w:i/>
              </w:rPr>
              <w:t>neuvoston asetuksen (EU) N:o 182/2011</w:t>
            </w:r>
            <w:r w:rsidRPr="004D045E">
              <w:rPr>
                <w:b/>
                <w:i/>
                <w:vertAlign w:val="superscript"/>
              </w:rPr>
              <w:t>3</w:t>
            </w:r>
            <w:r w:rsidRPr="004D045E">
              <w:t xml:space="preserve"> mukaisesti.</w:t>
            </w:r>
          </w:p>
        </w:tc>
        <w:tc>
          <w:tcPr>
            <w:tcW w:w="4876" w:type="dxa"/>
            <w:tcBorders>
              <w:top w:val="nil"/>
              <w:left w:val="nil"/>
              <w:bottom w:val="nil"/>
              <w:right w:val="nil"/>
            </w:tcBorders>
          </w:tcPr>
          <w:p w14:paraId="0015E70F" w14:textId="1A8321E3" w:rsidR="00BA1F8D" w:rsidRPr="004D045E" w:rsidRDefault="00BA1F8D" w:rsidP="005C32D5">
            <w:pPr>
              <w:pStyle w:val="Normal6a"/>
              <w:widowControl/>
            </w:pPr>
            <w:r w:rsidRPr="004D045E">
              <w:t>(7)</w:t>
            </w:r>
            <w:r w:rsidRPr="004D045E">
              <w:tab/>
              <w:t xml:space="preserve">Jotta voidaan </w:t>
            </w:r>
            <w:r w:rsidRPr="004D045E">
              <w:rPr>
                <w:b/>
                <w:i/>
              </w:rPr>
              <w:t>määrittää tällä asetuksella Yhdysvalloille myönnettyjen tullietuuksien tai tariffikiintiöiden soveltamisen alkamispäivämäärä, keskeyttää kokonaan tai osittain tullietuuksien tai tariffikiintiöiden soveltaminen ja muuttaa tullietuuksien piiriin kuuluvien tavaroiden luetteloa</w:t>
            </w:r>
            <w:r w:rsidRPr="004D045E">
              <w:t xml:space="preserve">, komissiolle olisi siirrettävä </w:t>
            </w:r>
            <w:r w:rsidRPr="004D045E">
              <w:rPr>
                <w:b/>
                <w:i/>
              </w:rPr>
              <w:t>valta hyväksyä Euroopan unionin toiminnasta tehdyn sopimuksen 290 artiklan mukaisesti säädösvallan siirron nojalla annettavia delegoituja säädöksiä</w:t>
            </w:r>
            <w:r w:rsidRPr="004D045E">
              <w:t>.</w:t>
            </w:r>
            <w:r w:rsidRPr="004D045E">
              <w:rPr>
                <w:b/>
                <w:i/>
              </w:rPr>
              <w:t xml:space="preserve"> On erityisen tärkeää, että komissio asiaa valmistellessaan toteuttaa asianmukaiset kuulemiset, myös asiantuntijatasolla,</w:t>
            </w:r>
            <w:r w:rsidRPr="004D045E">
              <w:t xml:space="preserve"> ja </w:t>
            </w:r>
            <w:r w:rsidRPr="004D045E">
              <w:rPr>
                <w:b/>
                <w:i/>
              </w:rPr>
              <w:t>että nämä kuulemiset toteutetaan paremmasta lainsäädännöstä 13 päivänä huhtikuuta 2016 tehdyssä toimielinten välisessä sopimuksessa</w:t>
            </w:r>
            <w:r w:rsidR="00AF066F" w:rsidRPr="004D045E">
              <w:rPr>
                <w:b/>
                <w:i/>
                <w:vertAlign w:val="superscript"/>
              </w:rPr>
              <w:t>3</w:t>
            </w:r>
            <w:r w:rsidRPr="004D045E">
              <w:rPr>
                <w:b/>
                <w:i/>
              </w:rPr>
              <w:t xml:space="preserve"> vahvistettujen periaatteiden</w:t>
            </w:r>
            <w:r w:rsidRPr="004D045E">
              <w:t xml:space="preserve"> mukaisesti.</w:t>
            </w:r>
            <w:r w:rsidRPr="004D045E">
              <w:rPr>
                <w:b/>
                <w:i/>
              </w:rPr>
              <w:t xml:space="preserve"> Jotta voitaisiin erityisesti varmistaa tasavertainen osallistuminen delegoitujen säädösten valmisteluun</w:t>
            </w:r>
            <w:r w:rsidRPr="004D045E">
              <w:t xml:space="preserve">, </w:t>
            </w:r>
            <w:r w:rsidRPr="004D045E">
              <w:rPr>
                <w:b/>
                <w:i/>
              </w:rPr>
              <w:t>Euroopan parlamentille ja neuvostolle toimitetaan kaikki asiakirjat samaan aikaan kuin jäsenvaltioiden asiantuntijoille</w:t>
            </w:r>
            <w:r w:rsidRPr="004D045E">
              <w:t xml:space="preserve">, </w:t>
            </w:r>
            <w:r w:rsidRPr="004D045E">
              <w:rPr>
                <w:b/>
                <w:i/>
              </w:rPr>
              <w:t>ja Euroopan parlamentin</w:t>
            </w:r>
            <w:r w:rsidRPr="004D045E">
              <w:t xml:space="preserve"> ja </w:t>
            </w:r>
            <w:r w:rsidRPr="004D045E">
              <w:rPr>
                <w:b/>
                <w:i/>
              </w:rPr>
              <w:t>neuvoston asiantuntijoilla on järjestelmällisesti oikeus osallistua</w:t>
            </w:r>
            <w:r w:rsidRPr="004D045E">
              <w:rPr>
                <w:b/>
                <w:bCs/>
                <w:i/>
                <w:iCs/>
              </w:rPr>
              <w:t xml:space="preserve"> komission</w:t>
            </w:r>
            <w:r w:rsidRPr="004D045E">
              <w:t xml:space="preserve"> </w:t>
            </w:r>
            <w:r w:rsidRPr="004D045E">
              <w:rPr>
                <w:b/>
                <w:i/>
              </w:rPr>
              <w:t>asiantuntijaryhmien kokouksiin, joissa valmistellaan delegoituja säädöksiä.</w:t>
            </w:r>
          </w:p>
        </w:tc>
      </w:tr>
      <w:tr w:rsidR="00BA1F8D" w:rsidRPr="004D045E" w14:paraId="4F2ABBAA" w14:textId="77777777" w:rsidTr="00E863CD">
        <w:trPr>
          <w:jc w:val="center"/>
        </w:trPr>
        <w:tc>
          <w:tcPr>
            <w:tcW w:w="4876" w:type="dxa"/>
            <w:tcBorders>
              <w:top w:val="nil"/>
              <w:left w:val="nil"/>
              <w:bottom w:val="nil"/>
              <w:right w:val="nil"/>
            </w:tcBorders>
          </w:tcPr>
          <w:p w14:paraId="3F9AA400" w14:textId="77777777" w:rsidR="00BA1F8D" w:rsidRPr="004D045E" w:rsidRDefault="00BA1F8D" w:rsidP="005C32D5">
            <w:pPr>
              <w:pStyle w:val="Normal6a"/>
              <w:widowControl/>
            </w:pPr>
            <w:r w:rsidRPr="004D045E">
              <w:rPr>
                <w:b/>
                <w:i/>
              </w:rPr>
              <w:t>_________________</w:t>
            </w:r>
          </w:p>
        </w:tc>
        <w:tc>
          <w:tcPr>
            <w:tcW w:w="4876" w:type="dxa"/>
            <w:tcBorders>
              <w:top w:val="nil"/>
              <w:left w:val="nil"/>
              <w:bottom w:val="nil"/>
              <w:right w:val="nil"/>
            </w:tcBorders>
          </w:tcPr>
          <w:p w14:paraId="2A9271F6" w14:textId="77777777" w:rsidR="00BA1F8D" w:rsidRPr="004D045E" w:rsidRDefault="00BA1F8D" w:rsidP="005C32D5">
            <w:pPr>
              <w:pStyle w:val="Normal6a"/>
              <w:widowControl/>
            </w:pPr>
            <w:r w:rsidRPr="004D045E">
              <w:rPr>
                <w:b/>
                <w:i/>
              </w:rPr>
              <w:t>_________________</w:t>
            </w:r>
          </w:p>
        </w:tc>
      </w:tr>
      <w:tr w:rsidR="00BA1F8D" w:rsidRPr="004D045E" w14:paraId="06FFC186" w14:textId="77777777" w:rsidTr="00E863CD">
        <w:trPr>
          <w:jc w:val="center"/>
        </w:trPr>
        <w:tc>
          <w:tcPr>
            <w:tcW w:w="4876" w:type="dxa"/>
            <w:tcBorders>
              <w:top w:val="nil"/>
              <w:left w:val="nil"/>
              <w:bottom w:val="nil"/>
              <w:right w:val="nil"/>
            </w:tcBorders>
          </w:tcPr>
          <w:p w14:paraId="356E45AB" w14:textId="77777777" w:rsidR="00BA1F8D" w:rsidRPr="004D045E" w:rsidRDefault="00BA1F8D" w:rsidP="005C32D5">
            <w:pPr>
              <w:pStyle w:val="Normal6a"/>
              <w:widowControl/>
            </w:pPr>
            <w:r w:rsidRPr="004D045E">
              <w:rPr>
                <w:b/>
                <w:i/>
                <w:vertAlign w:val="superscript"/>
              </w:rPr>
              <w:lastRenderedPageBreak/>
              <w:t>3</w:t>
            </w:r>
            <w:r w:rsidRPr="004D045E">
              <w:rPr>
                <w:b/>
                <w:i/>
              </w:rPr>
              <w:t xml:space="preserve"> Euroopan parlamentin ja neuvoston asetus (EU) N:o 182/2011</w:t>
            </w:r>
            <w:r w:rsidRPr="004D045E">
              <w:t xml:space="preserve">, </w:t>
            </w:r>
            <w:r w:rsidRPr="004D045E">
              <w:rPr>
                <w:b/>
                <w:i/>
              </w:rPr>
              <w:t>annettu 16 päivänä helmikuuta 2011</w:t>
            </w:r>
            <w:r w:rsidRPr="004D045E">
              <w:t xml:space="preserve">, </w:t>
            </w:r>
            <w:r w:rsidRPr="004D045E">
              <w:rPr>
                <w:b/>
                <w:i/>
              </w:rPr>
              <w:t>yleisistä säännöistä</w:t>
            </w:r>
            <w:r w:rsidRPr="004D045E">
              <w:t xml:space="preserve"> ja </w:t>
            </w:r>
            <w:r w:rsidRPr="004D045E">
              <w:rPr>
                <w:b/>
                <w:i/>
              </w:rPr>
              <w:t>periaatteista, joiden mukaisesti jäsenvaltiot valvovat</w:t>
            </w:r>
            <w:r w:rsidRPr="004D045E">
              <w:rPr>
                <w:b/>
                <w:bCs/>
                <w:i/>
                <w:iCs/>
              </w:rPr>
              <w:t xml:space="preserve"> komission</w:t>
            </w:r>
            <w:r w:rsidRPr="004D045E">
              <w:t xml:space="preserve"> </w:t>
            </w:r>
            <w:r w:rsidRPr="004D045E">
              <w:rPr>
                <w:b/>
                <w:i/>
              </w:rPr>
              <w:t>täytäntöönpanovallan käyttöä (</w:t>
            </w:r>
            <w:r w:rsidRPr="004D045E">
              <w:t xml:space="preserve">EUVL L </w:t>
            </w:r>
            <w:r w:rsidRPr="004D045E">
              <w:rPr>
                <w:b/>
                <w:i/>
              </w:rPr>
              <w:t>55</w:t>
            </w:r>
            <w:r w:rsidRPr="004D045E">
              <w:t xml:space="preserve">, </w:t>
            </w:r>
            <w:r w:rsidRPr="004D045E">
              <w:rPr>
                <w:b/>
                <w:i/>
              </w:rPr>
              <w:t>28</w:t>
            </w:r>
            <w:r w:rsidRPr="004D045E">
              <w:t>.</w:t>
            </w:r>
            <w:r w:rsidRPr="004D045E">
              <w:rPr>
                <w:b/>
                <w:i/>
              </w:rPr>
              <w:t>2</w:t>
            </w:r>
            <w:r w:rsidRPr="004D045E">
              <w:t>.</w:t>
            </w:r>
            <w:r w:rsidRPr="004D045E">
              <w:rPr>
                <w:b/>
                <w:i/>
              </w:rPr>
              <w:t>2011</w:t>
            </w:r>
            <w:r w:rsidRPr="004D045E">
              <w:t xml:space="preserve">, s. </w:t>
            </w:r>
            <w:r w:rsidRPr="004D045E">
              <w:rPr>
                <w:b/>
                <w:i/>
              </w:rPr>
              <w:t>13</w:t>
            </w:r>
            <w:r w:rsidRPr="004D045E">
              <w:t>, ELI:</w:t>
            </w:r>
            <w:r w:rsidRPr="004D045E">
              <w:rPr>
                <w:b/>
                <w:i/>
              </w:rPr>
              <w:t xml:space="preserve"> ELI: http://data.europa.eu/eli/reg/2011/182/oj).</w:t>
            </w:r>
          </w:p>
        </w:tc>
        <w:tc>
          <w:tcPr>
            <w:tcW w:w="4876" w:type="dxa"/>
            <w:tcBorders>
              <w:top w:val="nil"/>
              <w:left w:val="nil"/>
              <w:bottom w:val="nil"/>
              <w:right w:val="nil"/>
            </w:tcBorders>
          </w:tcPr>
          <w:p w14:paraId="627393F3" w14:textId="4E9D06AC" w:rsidR="00BA1F8D" w:rsidRPr="004D045E" w:rsidRDefault="00AF066F" w:rsidP="005C32D5">
            <w:pPr>
              <w:pStyle w:val="Normal6a"/>
              <w:widowControl/>
            </w:pPr>
            <w:r w:rsidRPr="004D045E">
              <w:rPr>
                <w:b/>
                <w:bCs/>
                <w:i/>
                <w:iCs/>
                <w:vertAlign w:val="superscript"/>
              </w:rPr>
              <w:t>3</w:t>
            </w:r>
            <w:r w:rsidRPr="004D045E">
              <w:rPr>
                <w:b/>
                <w:bCs/>
                <w:i/>
                <w:iCs/>
              </w:rPr>
              <w:t xml:space="preserve"> EUVL L 123, 12.5.2016, s. 1, ELI:</w:t>
            </w:r>
            <w:r w:rsidRPr="004D045E">
              <w:rPr>
                <w:b/>
                <w:i/>
              </w:rPr>
              <w:t xml:space="preserve"> http://data.europa.eu/eli/agree_interinstit/2016/512/oj</w:t>
            </w:r>
          </w:p>
        </w:tc>
      </w:tr>
    </w:tbl>
    <w:p w14:paraId="35839F85" w14:textId="77777777" w:rsidR="00BA1F8D" w:rsidRPr="004D045E" w:rsidRDefault="00BA1F8D" w:rsidP="005C32D5">
      <w:pPr>
        <w:widowControl/>
      </w:pPr>
    </w:p>
    <w:p w14:paraId="158B8CCF" w14:textId="73757ACC" w:rsidR="00BA1F8D" w:rsidRPr="004D045E" w:rsidRDefault="00BA1F8D" w:rsidP="00960DB9">
      <w:pPr>
        <w:pStyle w:val="AmNumberTabs"/>
      </w:pPr>
      <w:r w:rsidRPr="004D045E">
        <w:t>Tarkistus</w:t>
      </w:r>
      <w:r w:rsidR="00960DB9" w:rsidRPr="004D045E">
        <w:t xml:space="preserve"> </w:t>
      </w:r>
      <w:r w:rsidRPr="004D045E">
        <w:t>17</w:t>
      </w:r>
    </w:p>
    <w:p w14:paraId="25A5A35D" w14:textId="38A1CF45" w:rsidR="00BA1F8D" w:rsidRPr="004D045E" w:rsidRDefault="005C32D5" w:rsidP="005C32D5">
      <w:pPr>
        <w:pStyle w:val="NormalBold"/>
        <w:keepNext/>
        <w:widowControl/>
        <w:spacing w:before="240"/>
      </w:pPr>
      <w:r w:rsidRPr="004D045E">
        <w:t>Ehdotus asetukseksi</w:t>
      </w:r>
    </w:p>
    <w:p w14:paraId="5E78E92C" w14:textId="77777777" w:rsidR="00BA1F8D" w:rsidRPr="004D045E" w:rsidRDefault="00BA1F8D" w:rsidP="005C32D5">
      <w:pPr>
        <w:pStyle w:val="NormalBold"/>
        <w:widowControl/>
      </w:pPr>
      <w:r w:rsidRPr="004D045E">
        <w:t>Johdanto-osan 8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1B94B2B9" w14:textId="77777777" w:rsidTr="003B70A0">
        <w:trPr>
          <w:trHeight w:hRule="exact" w:val="240"/>
          <w:jc w:val="center"/>
        </w:trPr>
        <w:tc>
          <w:tcPr>
            <w:tcW w:w="9752" w:type="dxa"/>
            <w:gridSpan w:val="2"/>
            <w:tcBorders>
              <w:top w:val="nil"/>
              <w:left w:val="nil"/>
              <w:bottom w:val="nil"/>
              <w:right w:val="nil"/>
            </w:tcBorders>
          </w:tcPr>
          <w:p w14:paraId="5F961446" w14:textId="77777777" w:rsidR="00BA1F8D" w:rsidRPr="004D045E" w:rsidRDefault="00BA1F8D" w:rsidP="005C32D5">
            <w:pPr>
              <w:widowControl/>
            </w:pPr>
          </w:p>
        </w:tc>
      </w:tr>
      <w:tr w:rsidR="00BA1F8D" w:rsidRPr="004D045E" w14:paraId="378F3B6A" w14:textId="77777777" w:rsidTr="003B70A0">
        <w:trPr>
          <w:trHeight w:val="240"/>
          <w:jc w:val="center"/>
        </w:trPr>
        <w:tc>
          <w:tcPr>
            <w:tcW w:w="4876" w:type="dxa"/>
            <w:tcBorders>
              <w:top w:val="nil"/>
              <w:left w:val="nil"/>
              <w:bottom w:val="nil"/>
              <w:right w:val="nil"/>
            </w:tcBorders>
          </w:tcPr>
          <w:p w14:paraId="32992F43"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39B6DED4" w14:textId="77777777" w:rsidR="00BA1F8D" w:rsidRPr="004D045E" w:rsidRDefault="00BA1F8D" w:rsidP="005C32D5">
            <w:pPr>
              <w:pStyle w:val="AmColumnHeading"/>
              <w:widowControl/>
            </w:pPr>
            <w:r w:rsidRPr="004D045E">
              <w:t>Tarkistus</w:t>
            </w:r>
          </w:p>
        </w:tc>
      </w:tr>
      <w:tr w:rsidR="00BA1F8D" w:rsidRPr="004D045E" w14:paraId="3EB63254" w14:textId="77777777" w:rsidTr="003B70A0">
        <w:trPr>
          <w:jc w:val="center"/>
        </w:trPr>
        <w:tc>
          <w:tcPr>
            <w:tcW w:w="4876" w:type="dxa"/>
            <w:tcBorders>
              <w:top w:val="nil"/>
              <w:left w:val="nil"/>
              <w:bottom w:val="nil"/>
              <w:right w:val="nil"/>
            </w:tcBorders>
          </w:tcPr>
          <w:p w14:paraId="0CE72787" w14:textId="77777777" w:rsidR="00BA1F8D" w:rsidRPr="004D045E" w:rsidRDefault="00BA1F8D" w:rsidP="005C32D5">
            <w:pPr>
              <w:pStyle w:val="Normal6a"/>
              <w:widowControl/>
            </w:pPr>
          </w:p>
        </w:tc>
        <w:tc>
          <w:tcPr>
            <w:tcW w:w="4876" w:type="dxa"/>
            <w:tcBorders>
              <w:top w:val="nil"/>
              <w:left w:val="nil"/>
              <w:bottom w:val="nil"/>
              <w:right w:val="nil"/>
            </w:tcBorders>
          </w:tcPr>
          <w:p w14:paraId="1AE42D9A" w14:textId="77777777" w:rsidR="00BA1F8D" w:rsidRPr="004D045E" w:rsidRDefault="00BA1F8D" w:rsidP="005C32D5">
            <w:pPr>
              <w:pStyle w:val="Normal6a"/>
              <w:widowControl/>
            </w:pPr>
            <w:r w:rsidRPr="004D045E">
              <w:rPr>
                <w:b/>
                <w:i/>
              </w:rPr>
              <w:t>(8 a)</w:t>
            </w:r>
            <w:r w:rsidRPr="004D045E">
              <w:tab/>
            </w:r>
            <w:r w:rsidRPr="004D045E">
              <w:rPr>
                <w:b/>
                <w:i/>
              </w:rPr>
              <w:t>Unionin markkinoille pääsyn ehtona on nyt ja olisi oltava jatkossakin sovellettavan unionin oikeuden noudattaminen, mukaan lukien EU:n hiilirajamekanismi, yritysvastuudirektiivi ja metsäkadon torjumista koskevat säännöt, riippumatta siitä, miltä lainkäyttöalueelta tuotteet ovat peräisin.</w:t>
            </w:r>
          </w:p>
        </w:tc>
      </w:tr>
    </w:tbl>
    <w:p w14:paraId="6EB5A1FF" w14:textId="77777777" w:rsidR="00BA1F8D" w:rsidRPr="004D045E" w:rsidRDefault="00BA1F8D" w:rsidP="005C32D5">
      <w:pPr>
        <w:widowControl/>
      </w:pPr>
    </w:p>
    <w:p w14:paraId="4914998A" w14:textId="582A16C7" w:rsidR="00BA1F8D" w:rsidRPr="004D045E" w:rsidRDefault="00BA1F8D" w:rsidP="00960DB9">
      <w:pPr>
        <w:pStyle w:val="AmNumberTabs"/>
      </w:pPr>
      <w:r w:rsidRPr="004D045E">
        <w:t>Tarkistus</w:t>
      </w:r>
      <w:r w:rsidR="00960DB9" w:rsidRPr="004D045E">
        <w:t xml:space="preserve"> </w:t>
      </w:r>
      <w:r w:rsidRPr="004D045E">
        <w:t>18</w:t>
      </w:r>
    </w:p>
    <w:p w14:paraId="36531E2C" w14:textId="3F16A9EC" w:rsidR="00BA1F8D" w:rsidRPr="004D045E" w:rsidRDefault="005C32D5" w:rsidP="005C32D5">
      <w:pPr>
        <w:pStyle w:val="NormalBold"/>
        <w:keepNext/>
        <w:widowControl/>
        <w:spacing w:before="240"/>
      </w:pPr>
      <w:r w:rsidRPr="004D045E">
        <w:t>Ehdotus asetukseksi</w:t>
      </w:r>
    </w:p>
    <w:p w14:paraId="2DB94C10" w14:textId="77777777" w:rsidR="00BA1F8D" w:rsidRPr="004D045E" w:rsidRDefault="00BA1F8D" w:rsidP="005C32D5">
      <w:pPr>
        <w:pStyle w:val="NormalBold"/>
        <w:widowControl/>
      </w:pPr>
      <w:r w:rsidRPr="004D045E">
        <w:t>Johdanto-osan 8 b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166F57B6" w14:textId="77777777" w:rsidTr="003B70A0">
        <w:trPr>
          <w:trHeight w:hRule="exact" w:val="240"/>
          <w:jc w:val="center"/>
        </w:trPr>
        <w:tc>
          <w:tcPr>
            <w:tcW w:w="9752" w:type="dxa"/>
            <w:gridSpan w:val="2"/>
            <w:tcBorders>
              <w:top w:val="nil"/>
              <w:left w:val="nil"/>
              <w:bottom w:val="nil"/>
              <w:right w:val="nil"/>
            </w:tcBorders>
          </w:tcPr>
          <w:p w14:paraId="38A7BFA1" w14:textId="77777777" w:rsidR="00BA1F8D" w:rsidRPr="004D045E" w:rsidRDefault="00BA1F8D" w:rsidP="005C32D5">
            <w:pPr>
              <w:widowControl/>
            </w:pPr>
          </w:p>
        </w:tc>
      </w:tr>
      <w:tr w:rsidR="00BA1F8D" w:rsidRPr="004D045E" w14:paraId="2C242F09" w14:textId="77777777" w:rsidTr="003B70A0">
        <w:trPr>
          <w:trHeight w:val="240"/>
          <w:jc w:val="center"/>
        </w:trPr>
        <w:tc>
          <w:tcPr>
            <w:tcW w:w="4876" w:type="dxa"/>
            <w:tcBorders>
              <w:top w:val="nil"/>
              <w:left w:val="nil"/>
              <w:bottom w:val="nil"/>
              <w:right w:val="nil"/>
            </w:tcBorders>
          </w:tcPr>
          <w:p w14:paraId="48849AE3"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2236D208" w14:textId="77777777" w:rsidR="00BA1F8D" w:rsidRPr="004D045E" w:rsidRDefault="00BA1F8D" w:rsidP="005C32D5">
            <w:pPr>
              <w:pStyle w:val="AmColumnHeading"/>
              <w:widowControl/>
            </w:pPr>
            <w:r w:rsidRPr="004D045E">
              <w:t>Tarkistus</w:t>
            </w:r>
          </w:p>
        </w:tc>
      </w:tr>
      <w:tr w:rsidR="00BA1F8D" w:rsidRPr="004D045E" w14:paraId="361719DE" w14:textId="77777777" w:rsidTr="003B70A0">
        <w:trPr>
          <w:jc w:val="center"/>
        </w:trPr>
        <w:tc>
          <w:tcPr>
            <w:tcW w:w="4876" w:type="dxa"/>
            <w:tcBorders>
              <w:top w:val="nil"/>
              <w:left w:val="nil"/>
              <w:bottom w:val="nil"/>
              <w:right w:val="nil"/>
            </w:tcBorders>
          </w:tcPr>
          <w:p w14:paraId="032D339B" w14:textId="77777777" w:rsidR="00BA1F8D" w:rsidRPr="004D045E" w:rsidRDefault="00BA1F8D" w:rsidP="005C32D5">
            <w:pPr>
              <w:pStyle w:val="Normal6a"/>
              <w:widowControl/>
            </w:pPr>
          </w:p>
        </w:tc>
        <w:tc>
          <w:tcPr>
            <w:tcW w:w="4876" w:type="dxa"/>
            <w:tcBorders>
              <w:top w:val="nil"/>
              <w:left w:val="nil"/>
              <w:bottom w:val="nil"/>
              <w:right w:val="nil"/>
            </w:tcBorders>
          </w:tcPr>
          <w:p w14:paraId="782171C9" w14:textId="77777777" w:rsidR="00BA1F8D" w:rsidRPr="004D045E" w:rsidRDefault="00BA1F8D" w:rsidP="005C32D5">
            <w:pPr>
              <w:pStyle w:val="Normal6a"/>
              <w:widowControl/>
            </w:pPr>
            <w:r w:rsidRPr="004D045E">
              <w:rPr>
                <w:b/>
                <w:i/>
              </w:rPr>
              <w:t>(8 b)</w:t>
            </w:r>
            <w:r w:rsidRPr="004D045E">
              <w:tab/>
            </w:r>
            <w:r w:rsidRPr="004D045E">
              <w:rPr>
                <w:b/>
                <w:i/>
              </w:rPr>
              <w:t>Komission olisi arvioitava säännöllisesti tämän asetuksen 1 ja 2 artiklan täytäntöönpanosta aiheutuvia vaikutuksia kauppavirtoihin, tuotantotasoihin ja hintadynamiikkaan. Komission olisi tehtävä tiivistä yhteistyötä jäsenvaltioiden ja asiaankuuluvien unionin tuotannonalojen kanssa ja varmistettava tietojen järjestelmällinen keruu sekä säännöllinen tietojenvaihto, jotta mahdolliset markkinoiden vääristymät tai epätasapaino havaitaan ajoissa.</w:t>
            </w:r>
          </w:p>
        </w:tc>
      </w:tr>
    </w:tbl>
    <w:p w14:paraId="2F482F25" w14:textId="77777777" w:rsidR="00BA1F8D" w:rsidRPr="004D045E" w:rsidRDefault="00BA1F8D" w:rsidP="005C32D5">
      <w:pPr>
        <w:widowControl/>
      </w:pPr>
    </w:p>
    <w:p w14:paraId="7F455B94" w14:textId="0812819C" w:rsidR="00BA1F8D" w:rsidRPr="004D045E" w:rsidRDefault="00BA1F8D" w:rsidP="00960DB9">
      <w:pPr>
        <w:pStyle w:val="AmNumberTabs"/>
      </w:pPr>
      <w:r w:rsidRPr="004D045E">
        <w:lastRenderedPageBreak/>
        <w:t>Tarkistus</w:t>
      </w:r>
      <w:r w:rsidR="00960DB9" w:rsidRPr="004D045E">
        <w:t xml:space="preserve"> </w:t>
      </w:r>
      <w:r w:rsidRPr="004D045E">
        <w:t>19</w:t>
      </w:r>
    </w:p>
    <w:p w14:paraId="22D7455D" w14:textId="7EAB41B5" w:rsidR="00BA1F8D" w:rsidRPr="004D045E" w:rsidRDefault="005C32D5" w:rsidP="005C32D5">
      <w:pPr>
        <w:pStyle w:val="NormalBold"/>
        <w:keepNext/>
        <w:widowControl/>
        <w:spacing w:before="240"/>
      </w:pPr>
      <w:r w:rsidRPr="004D045E">
        <w:t>Ehdotus asetukseksi</w:t>
      </w:r>
    </w:p>
    <w:p w14:paraId="378CB95B" w14:textId="77777777" w:rsidR="00BA1F8D" w:rsidRPr="004D045E" w:rsidRDefault="00BA1F8D" w:rsidP="005C32D5">
      <w:pPr>
        <w:pStyle w:val="NormalBold"/>
        <w:widowControl/>
      </w:pPr>
      <w:r w:rsidRPr="004D045E">
        <w:t>Johdanto-osan 8 c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6C14AD0B" w14:textId="77777777" w:rsidTr="003B70A0">
        <w:trPr>
          <w:trHeight w:hRule="exact" w:val="240"/>
          <w:jc w:val="center"/>
        </w:trPr>
        <w:tc>
          <w:tcPr>
            <w:tcW w:w="9752" w:type="dxa"/>
            <w:gridSpan w:val="2"/>
            <w:tcBorders>
              <w:top w:val="nil"/>
              <w:left w:val="nil"/>
              <w:bottom w:val="nil"/>
              <w:right w:val="nil"/>
            </w:tcBorders>
          </w:tcPr>
          <w:p w14:paraId="2CAFB738" w14:textId="77777777" w:rsidR="00BA1F8D" w:rsidRPr="004D045E" w:rsidRDefault="00BA1F8D" w:rsidP="005C32D5">
            <w:pPr>
              <w:widowControl/>
            </w:pPr>
          </w:p>
        </w:tc>
      </w:tr>
      <w:tr w:rsidR="00BA1F8D" w:rsidRPr="004D045E" w14:paraId="62B3D0BE" w14:textId="77777777" w:rsidTr="003B70A0">
        <w:trPr>
          <w:trHeight w:val="240"/>
          <w:jc w:val="center"/>
        </w:trPr>
        <w:tc>
          <w:tcPr>
            <w:tcW w:w="4876" w:type="dxa"/>
            <w:tcBorders>
              <w:top w:val="nil"/>
              <w:left w:val="nil"/>
              <w:bottom w:val="nil"/>
              <w:right w:val="nil"/>
            </w:tcBorders>
          </w:tcPr>
          <w:p w14:paraId="703F66B2"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4B53A37D" w14:textId="77777777" w:rsidR="00BA1F8D" w:rsidRPr="004D045E" w:rsidRDefault="00BA1F8D" w:rsidP="005C32D5">
            <w:pPr>
              <w:pStyle w:val="AmColumnHeading"/>
              <w:widowControl/>
            </w:pPr>
            <w:r w:rsidRPr="004D045E">
              <w:t>Tarkistus</w:t>
            </w:r>
          </w:p>
        </w:tc>
      </w:tr>
      <w:tr w:rsidR="00BA1F8D" w:rsidRPr="004D045E" w14:paraId="59E50504" w14:textId="77777777" w:rsidTr="003B70A0">
        <w:trPr>
          <w:jc w:val="center"/>
        </w:trPr>
        <w:tc>
          <w:tcPr>
            <w:tcW w:w="4876" w:type="dxa"/>
            <w:tcBorders>
              <w:top w:val="nil"/>
              <w:left w:val="nil"/>
              <w:bottom w:val="nil"/>
              <w:right w:val="nil"/>
            </w:tcBorders>
          </w:tcPr>
          <w:p w14:paraId="275BFD2A" w14:textId="77777777" w:rsidR="00BA1F8D" w:rsidRPr="004D045E" w:rsidRDefault="00BA1F8D" w:rsidP="005C32D5">
            <w:pPr>
              <w:pStyle w:val="Normal6a"/>
              <w:widowControl/>
            </w:pPr>
          </w:p>
        </w:tc>
        <w:tc>
          <w:tcPr>
            <w:tcW w:w="4876" w:type="dxa"/>
            <w:tcBorders>
              <w:top w:val="nil"/>
              <w:left w:val="nil"/>
              <w:bottom w:val="nil"/>
              <w:right w:val="nil"/>
            </w:tcBorders>
          </w:tcPr>
          <w:p w14:paraId="0F0BFC91" w14:textId="7D7464AA" w:rsidR="00BA1F8D" w:rsidRPr="004D045E" w:rsidRDefault="00BA1F8D" w:rsidP="005C32D5">
            <w:pPr>
              <w:pStyle w:val="Normal6a"/>
              <w:widowControl/>
            </w:pPr>
            <w:r w:rsidRPr="004D045E">
              <w:rPr>
                <w:b/>
                <w:i/>
              </w:rPr>
              <w:t>(8</w:t>
            </w:r>
            <w:r w:rsidR="00E863CD" w:rsidRPr="004D045E">
              <w:rPr>
                <w:b/>
                <w:i/>
              </w:rPr>
              <w:t xml:space="preserve"> </w:t>
            </w:r>
            <w:r w:rsidRPr="004D045E">
              <w:rPr>
                <w:b/>
                <w:i/>
              </w:rPr>
              <w:t>c)</w:t>
            </w:r>
            <w:r w:rsidRPr="004D045E">
              <w:tab/>
            </w:r>
            <w:r w:rsidRPr="004D045E">
              <w:rPr>
                <w:b/>
                <w:i/>
              </w:rPr>
              <w:t xml:space="preserve">Tällä asetuksella toteutetaan kiireellisiä toimia poikkeuksellisen ja epävakaan tilanteen </w:t>
            </w:r>
            <w:proofErr w:type="gramStart"/>
            <w:r w:rsidRPr="004D045E">
              <w:rPr>
                <w:b/>
                <w:i/>
              </w:rPr>
              <w:t>johdosta</w:t>
            </w:r>
            <w:proofErr w:type="gramEnd"/>
            <w:r w:rsidRPr="004D045E">
              <w:rPr>
                <w:b/>
                <w:i/>
              </w:rPr>
              <w:t>, ja sillä voi olla kauaskantoisia seurauksia. Sen soveltamista olisi näin ollen rajoitettava. Ensimmäinen arviointikertomus asetuksen vaikutuksista unionin tuotannonaloihin, kala- ja äyriäistuotteiden sekä maataloustuotteiden tuottajiin ja kuluttajiin olisi julkaistava viimeistään ... päivänä ...kuuta ... [kuusi kuukautta tämän asetuksen voimaantulopäivästä]. Komission olisi esitettävä viimeistään ... päivänä ...kuuta ... [kuusi kuukautta ennen tämän asetuksen soveltamisen päättymispäivää] täydentävä kattava vaikutustenarviointi ja tarvittaessa lainsäädäntöehdotus tämän asetuksen soveltamisen jatkamisesta. Kyseisessä vaikutustenarvioinnissa olisi arvioitava muun muassa, onko tämä asetus aiheuttanut haittaa ja epätasapainoa tietyillä aloilla muun muassa hintojen ja markkinoiden vakauden osalta, miten unionin kaupan rakenteet ovat muuttuneet unionin ja Yhdysvaltojen välisen kaupan seurauksena ja millaisia vaikutuksia tällä asetuksella on ollut tai ennustetaan olevan unionin ja jäsenvaltioiden talousarvioihin, kun otetaan huomioon kannettujen tullitulojen pienentyminen.</w:t>
            </w:r>
          </w:p>
        </w:tc>
      </w:tr>
    </w:tbl>
    <w:p w14:paraId="41FE4916" w14:textId="77777777" w:rsidR="00BA1F8D" w:rsidRPr="004D045E" w:rsidRDefault="00BA1F8D" w:rsidP="005C32D5">
      <w:pPr>
        <w:widowControl/>
      </w:pPr>
    </w:p>
    <w:p w14:paraId="5346BAA4" w14:textId="0F7FE0C6" w:rsidR="00BA1F8D" w:rsidRPr="004D045E" w:rsidRDefault="00BA1F8D" w:rsidP="00960DB9">
      <w:pPr>
        <w:pStyle w:val="AmNumberTabs"/>
      </w:pPr>
      <w:r w:rsidRPr="004D045E">
        <w:t>Tarkistus</w:t>
      </w:r>
      <w:r w:rsidR="00960DB9" w:rsidRPr="004D045E">
        <w:t xml:space="preserve"> </w:t>
      </w:r>
      <w:r w:rsidRPr="004D045E">
        <w:t>20</w:t>
      </w:r>
    </w:p>
    <w:p w14:paraId="5B7303C3" w14:textId="50F147D1" w:rsidR="00BA1F8D" w:rsidRPr="004D045E" w:rsidRDefault="005C32D5" w:rsidP="005C32D5">
      <w:pPr>
        <w:pStyle w:val="NormalBold"/>
        <w:keepNext/>
        <w:widowControl/>
        <w:spacing w:before="240"/>
      </w:pPr>
      <w:r w:rsidRPr="004D045E">
        <w:t>Ehdotus asetukseksi</w:t>
      </w:r>
    </w:p>
    <w:p w14:paraId="6664360A" w14:textId="77777777" w:rsidR="00BA1F8D" w:rsidRPr="004D045E" w:rsidRDefault="00BA1F8D" w:rsidP="005C32D5">
      <w:pPr>
        <w:pStyle w:val="NormalBold"/>
        <w:widowControl/>
      </w:pPr>
      <w:r w:rsidRPr="004D045E">
        <w:t>Johdanto-osan 8 d kappale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3F72FC73" w14:textId="77777777" w:rsidTr="003B70A0">
        <w:trPr>
          <w:trHeight w:hRule="exact" w:val="240"/>
          <w:jc w:val="center"/>
        </w:trPr>
        <w:tc>
          <w:tcPr>
            <w:tcW w:w="9752" w:type="dxa"/>
            <w:gridSpan w:val="2"/>
            <w:tcBorders>
              <w:top w:val="nil"/>
              <w:left w:val="nil"/>
              <w:bottom w:val="nil"/>
              <w:right w:val="nil"/>
            </w:tcBorders>
          </w:tcPr>
          <w:p w14:paraId="2D7A148C" w14:textId="77777777" w:rsidR="00BA1F8D" w:rsidRPr="004D045E" w:rsidRDefault="00BA1F8D" w:rsidP="005C32D5">
            <w:pPr>
              <w:widowControl/>
            </w:pPr>
          </w:p>
        </w:tc>
      </w:tr>
      <w:tr w:rsidR="00BA1F8D" w:rsidRPr="004D045E" w14:paraId="62DF72A7" w14:textId="77777777" w:rsidTr="003B70A0">
        <w:trPr>
          <w:trHeight w:val="240"/>
          <w:jc w:val="center"/>
        </w:trPr>
        <w:tc>
          <w:tcPr>
            <w:tcW w:w="4876" w:type="dxa"/>
            <w:tcBorders>
              <w:top w:val="nil"/>
              <w:left w:val="nil"/>
              <w:bottom w:val="nil"/>
              <w:right w:val="nil"/>
            </w:tcBorders>
          </w:tcPr>
          <w:p w14:paraId="394BAD75"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274A27A3" w14:textId="77777777" w:rsidR="00BA1F8D" w:rsidRPr="004D045E" w:rsidRDefault="00BA1F8D" w:rsidP="005C32D5">
            <w:pPr>
              <w:pStyle w:val="AmColumnHeading"/>
              <w:widowControl/>
            </w:pPr>
            <w:r w:rsidRPr="004D045E">
              <w:t>Tarkistus</w:t>
            </w:r>
          </w:p>
        </w:tc>
      </w:tr>
      <w:tr w:rsidR="00BA1F8D" w:rsidRPr="004D045E" w14:paraId="1991E780" w14:textId="77777777" w:rsidTr="003B70A0">
        <w:trPr>
          <w:jc w:val="center"/>
        </w:trPr>
        <w:tc>
          <w:tcPr>
            <w:tcW w:w="4876" w:type="dxa"/>
            <w:tcBorders>
              <w:top w:val="nil"/>
              <w:left w:val="nil"/>
              <w:bottom w:val="nil"/>
              <w:right w:val="nil"/>
            </w:tcBorders>
          </w:tcPr>
          <w:p w14:paraId="313E53B9" w14:textId="77777777" w:rsidR="00BA1F8D" w:rsidRPr="004D045E" w:rsidRDefault="00BA1F8D" w:rsidP="005C32D5">
            <w:pPr>
              <w:pStyle w:val="Normal6a"/>
              <w:widowControl/>
            </w:pPr>
          </w:p>
        </w:tc>
        <w:tc>
          <w:tcPr>
            <w:tcW w:w="4876" w:type="dxa"/>
            <w:tcBorders>
              <w:top w:val="nil"/>
              <w:left w:val="nil"/>
              <w:bottom w:val="nil"/>
              <w:right w:val="nil"/>
            </w:tcBorders>
          </w:tcPr>
          <w:p w14:paraId="3F1EBEFE" w14:textId="77777777" w:rsidR="00BA1F8D" w:rsidRPr="004D045E" w:rsidRDefault="00BA1F8D" w:rsidP="005C32D5">
            <w:pPr>
              <w:pStyle w:val="Normal6a"/>
              <w:widowControl/>
            </w:pPr>
            <w:r w:rsidRPr="004D045E">
              <w:rPr>
                <w:b/>
                <w:i/>
              </w:rPr>
              <w:t>(8 d)</w:t>
            </w:r>
            <w:r w:rsidRPr="004D045E">
              <w:tab/>
            </w:r>
            <w:r w:rsidRPr="004D045E">
              <w:rPr>
                <w:b/>
                <w:i/>
              </w:rPr>
              <w:t xml:space="preserve">Euroopan parlamentille ja neuvostolle olisi tiedotettava kattavasti, säännöllisesti ja oikea-aikaisesti tämän </w:t>
            </w:r>
            <w:r w:rsidRPr="004D045E">
              <w:rPr>
                <w:b/>
                <w:i/>
              </w:rPr>
              <w:lastRenderedPageBreak/>
              <w:t>asetuksen soveltamiseen liittyvästä kehityksestä, ja niitä olisi kuultava asianmukaisesti koko prosessin ajan.</w:t>
            </w:r>
          </w:p>
        </w:tc>
      </w:tr>
    </w:tbl>
    <w:p w14:paraId="0D6AC915" w14:textId="77777777" w:rsidR="00BA1F8D" w:rsidRPr="004D045E" w:rsidRDefault="00BA1F8D" w:rsidP="005C32D5">
      <w:pPr>
        <w:widowControl/>
      </w:pPr>
    </w:p>
    <w:p w14:paraId="54B0EB37" w14:textId="7A6427CA" w:rsidR="00BA1F8D" w:rsidRPr="004D045E" w:rsidRDefault="00BA1F8D" w:rsidP="00960DB9">
      <w:pPr>
        <w:pStyle w:val="AmNumberTabs"/>
      </w:pPr>
      <w:r w:rsidRPr="004D045E">
        <w:t>Tarkistus</w:t>
      </w:r>
      <w:r w:rsidR="00960DB9" w:rsidRPr="004D045E">
        <w:t xml:space="preserve"> </w:t>
      </w:r>
      <w:r w:rsidRPr="004D045E">
        <w:t>21</w:t>
      </w:r>
    </w:p>
    <w:p w14:paraId="223C8CDA" w14:textId="32E9128E" w:rsidR="00BA1F8D" w:rsidRPr="004D045E" w:rsidRDefault="005C32D5" w:rsidP="005C32D5">
      <w:pPr>
        <w:pStyle w:val="NormalBold"/>
        <w:keepNext/>
        <w:widowControl/>
        <w:spacing w:before="240"/>
      </w:pPr>
      <w:r w:rsidRPr="004D045E">
        <w:t>Ehdotus asetukseksi</w:t>
      </w:r>
    </w:p>
    <w:p w14:paraId="07F441F1" w14:textId="77777777" w:rsidR="00BA1F8D" w:rsidRPr="004D045E" w:rsidRDefault="00BA1F8D" w:rsidP="005C32D5">
      <w:pPr>
        <w:pStyle w:val="NormalBold"/>
        <w:widowControl/>
      </w:pPr>
      <w:r w:rsidRPr="004D045E">
        <w:t xml:space="preserve">Johdanto-osan 9 kappale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BA1F8D" w:rsidRPr="004D045E" w14:paraId="4EE9B950" w14:textId="77777777" w:rsidTr="003B70A0">
        <w:trPr>
          <w:trHeight w:val="240"/>
          <w:jc w:val="center"/>
        </w:trPr>
        <w:tc>
          <w:tcPr>
            <w:tcW w:w="9752" w:type="dxa"/>
            <w:gridSpan w:val="2"/>
            <w:tcBorders>
              <w:top w:val="nil"/>
              <w:left w:val="nil"/>
              <w:bottom w:val="nil"/>
              <w:right w:val="nil"/>
            </w:tcBorders>
          </w:tcPr>
          <w:p w14:paraId="40927D9D" w14:textId="77777777" w:rsidR="00BA1F8D" w:rsidRPr="004D045E" w:rsidRDefault="00BA1F8D" w:rsidP="005C32D5">
            <w:pPr>
              <w:widowControl/>
            </w:pPr>
          </w:p>
        </w:tc>
      </w:tr>
      <w:tr w:rsidR="00BA1F8D" w:rsidRPr="004D045E" w14:paraId="1133F02B" w14:textId="77777777" w:rsidTr="003B70A0">
        <w:trPr>
          <w:trHeight w:val="240"/>
          <w:jc w:val="center"/>
        </w:trPr>
        <w:tc>
          <w:tcPr>
            <w:tcW w:w="4876" w:type="dxa"/>
            <w:tcBorders>
              <w:top w:val="nil"/>
              <w:left w:val="nil"/>
              <w:bottom w:val="nil"/>
              <w:right w:val="nil"/>
            </w:tcBorders>
            <w:hideMark/>
          </w:tcPr>
          <w:p w14:paraId="777724A0"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hideMark/>
          </w:tcPr>
          <w:p w14:paraId="30C503EA" w14:textId="77777777" w:rsidR="00BA1F8D" w:rsidRPr="004D045E" w:rsidRDefault="00BA1F8D" w:rsidP="005C32D5">
            <w:pPr>
              <w:pStyle w:val="AmColumnHeading"/>
              <w:widowControl/>
            </w:pPr>
            <w:r w:rsidRPr="004D045E">
              <w:t>Tarkistus</w:t>
            </w:r>
          </w:p>
        </w:tc>
      </w:tr>
      <w:tr w:rsidR="00BA1F8D" w:rsidRPr="004D045E" w14:paraId="7523DCFC" w14:textId="77777777" w:rsidTr="003B70A0">
        <w:trPr>
          <w:jc w:val="center"/>
        </w:trPr>
        <w:tc>
          <w:tcPr>
            <w:tcW w:w="4876" w:type="dxa"/>
            <w:tcBorders>
              <w:top w:val="nil"/>
              <w:left w:val="nil"/>
              <w:bottom w:val="nil"/>
              <w:right w:val="nil"/>
            </w:tcBorders>
            <w:hideMark/>
          </w:tcPr>
          <w:p w14:paraId="10915207" w14:textId="77777777" w:rsidR="00BA1F8D" w:rsidRPr="004D045E" w:rsidRDefault="00BA1F8D" w:rsidP="005C32D5">
            <w:pPr>
              <w:pStyle w:val="Normal6a"/>
              <w:widowControl/>
            </w:pPr>
            <w:r w:rsidRPr="004D045E">
              <w:t>(9)</w:t>
            </w:r>
            <w:r w:rsidRPr="004D045E">
              <w:tab/>
              <w:t>Koska on tärkeää välttää unionin ja Yhdysvaltojen välisten kauppa- ja investointisuhteiden häiriintyminen, tämän asetuksen olisi tultava voimaan sitä päivää seuraavana päivänä, jona se julkaistaan.</w:t>
            </w:r>
          </w:p>
        </w:tc>
        <w:tc>
          <w:tcPr>
            <w:tcW w:w="4876" w:type="dxa"/>
            <w:tcBorders>
              <w:top w:val="nil"/>
              <w:left w:val="nil"/>
              <w:bottom w:val="nil"/>
              <w:right w:val="nil"/>
            </w:tcBorders>
            <w:hideMark/>
          </w:tcPr>
          <w:p w14:paraId="3204970F" w14:textId="77777777" w:rsidR="00BA1F8D" w:rsidRPr="004D045E" w:rsidRDefault="00BA1F8D" w:rsidP="005C32D5">
            <w:pPr>
              <w:pStyle w:val="Normal6a"/>
              <w:widowControl/>
            </w:pPr>
            <w:r w:rsidRPr="004D045E">
              <w:t>(9)</w:t>
            </w:r>
            <w:r w:rsidRPr="004D045E">
              <w:tab/>
              <w:t xml:space="preserve">Koska on tärkeää välttää unionin ja Yhdysvaltojen välisten kauppa- ja investointisuhteiden häiriintyminen, tämän asetuksen olisi tultava voimaan sitä päivää seuraavana päivänä, jona se julkaistaan. </w:t>
            </w:r>
            <w:r w:rsidRPr="004D045E">
              <w:rPr>
                <w:b/>
                <w:i/>
              </w:rPr>
              <w:t xml:space="preserve">Yhdysvaltojen korkeimman oikeuden kansainvälisen taloushätätilannetta koskevan lain (International </w:t>
            </w:r>
            <w:proofErr w:type="spellStart"/>
            <w:r w:rsidRPr="004D045E">
              <w:rPr>
                <w:b/>
                <w:i/>
              </w:rPr>
              <w:t>Emergency</w:t>
            </w:r>
            <w:proofErr w:type="spellEnd"/>
            <w:r w:rsidRPr="004D045E">
              <w:rPr>
                <w:b/>
                <w:i/>
              </w:rPr>
              <w:t xml:space="preserve"> </w:t>
            </w:r>
            <w:proofErr w:type="spellStart"/>
            <w:r w:rsidRPr="004D045E">
              <w:rPr>
                <w:b/>
                <w:i/>
              </w:rPr>
              <w:t>Economic</w:t>
            </w:r>
            <w:proofErr w:type="spellEnd"/>
            <w:r w:rsidRPr="004D045E">
              <w:rPr>
                <w:b/>
                <w:i/>
              </w:rPr>
              <w:t xml:space="preserve"> </w:t>
            </w:r>
            <w:proofErr w:type="spellStart"/>
            <w:r w:rsidRPr="004D045E">
              <w:rPr>
                <w:b/>
                <w:i/>
              </w:rPr>
              <w:t>Powers</w:t>
            </w:r>
            <w:proofErr w:type="spellEnd"/>
            <w:r w:rsidRPr="004D045E">
              <w:rPr>
                <w:b/>
                <w:i/>
              </w:rPr>
              <w:t xml:space="preserve"> Act) käytöstä perustullien määräämiseksi Yhdysvaltojen kauppakumppaneille antaman tuomion ja joidenkin yhteisessä julkilausumassa sovitut enimmäismäärät ylittävien unionin tuotteiden tullien muutosten jälkeen ja uuden 301 §:n ja meneillään olevan 232 §:n mukaisen tutkimuksen käynnistämisen ja muiden oikeusperustojen mahdollisen käytön johdosta yhdistettynä tämänhetkiseen kaupan epävarmuuteen on kuitenkin tarpeen säätää, että unionin tämän asetuksen soveltamisalaan kuuluville Yhdysvalloista peräisin oleville tuotteille myöntämiä tullietuuksia ja tariffikiintiöitä aletaan soveltaa vasta delegoidussa säädöksessä määritettävästä päivästä alkaen, kun tässä asetuksessa säädetyt edellytykset täyttyvät.</w:t>
            </w:r>
          </w:p>
        </w:tc>
      </w:tr>
    </w:tbl>
    <w:p w14:paraId="7BE194C6" w14:textId="77777777" w:rsidR="00BA1F8D" w:rsidRPr="004D045E" w:rsidRDefault="00BA1F8D" w:rsidP="005C32D5">
      <w:pPr>
        <w:widowControl/>
      </w:pPr>
    </w:p>
    <w:p w14:paraId="1815590F" w14:textId="09AC2F0D" w:rsidR="00BA1F8D" w:rsidRPr="004D045E" w:rsidRDefault="00BA1F8D" w:rsidP="00960DB9">
      <w:pPr>
        <w:pStyle w:val="AmNumberTabs"/>
      </w:pPr>
      <w:r w:rsidRPr="004D045E">
        <w:t>Tarkistus</w:t>
      </w:r>
      <w:r w:rsidR="00960DB9" w:rsidRPr="004D045E">
        <w:t xml:space="preserve"> </w:t>
      </w:r>
      <w:r w:rsidRPr="004D045E">
        <w:t>22</w:t>
      </w:r>
    </w:p>
    <w:p w14:paraId="060641EF" w14:textId="7D9BC9D5" w:rsidR="00BA1F8D" w:rsidRPr="004D045E" w:rsidRDefault="005C32D5" w:rsidP="005C32D5">
      <w:pPr>
        <w:pStyle w:val="NormalBold12b"/>
        <w:keepNext/>
        <w:widowControl/>
      </w:pPr>
      <w:r w:rsidRPr="004D045E">
        <w:t>Ehdotus asetukseksi</w:t>
      </w:r>
    </w:p>
    <w:p w14:paraId="391C2B1E" w14:textId="77777777" w:rsidR="00BA1F8D" w:rsidRPr="004D045E" w:rsidRDefault="00BA1F8D" w:rsidP="005C32D5">
      <w:pPr>
        <w:pStyle w:val="NormalBold"/>
        <w:widowControl/>
      </w:pPr>
      <w:r w:rsidRPr="004D045E">
        <w:t>Johdanto-osan 9 a kappale (uusi)</w:t>
      </w:r>
    </w:p>
    <w:p w14:paraId="08AEE7B5" w14:textId="77777777" w:rsidR="00BA1F8D" w:rsidRPr="004D045E" w:rsidRDefault="00BA1F8D" w:rsidP="005C32D5">
      <w:pPr>
        <w:widowControl/>
      </w:pPr>
    </w:p>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BA1F8D" w:rsidRPr="004D045E" w14:paraId="2C4214AB" w14:textId="77777777" w:rsidTr="003B70A0">
        <w:tc>
          <w:tcPr>
            <w:tcW w:w="9752" w:type="dxa"/>
            <w:gridSpan w:val="2"/>
          </w:tcPr>
          <w:p w14:paraId="38FBBB02" w14:textId="77777777" w:rsidR="00BA1F8D" w:rsidRPr="004D045E" w:rsidRDefault="00BA1F8D" w:rsidP="005C32D5">
            <w:pPr>
              <w:widowControl/>
              <w:rPr>
                <w:szCs w:val="24"/>
              </w:rPr>
            </w:pPr>
          </w:p>
        </w:tc>
      </w:tr>
      <w:tr w:rsidR="00BA1F8D" w:rsidRPr="004D045E" w14:paraId="3F402D13" w14:textId="77777777" w:rsidTr="003B70A0">
        <w:tc>
          <w:tcPr>
            <w:tcW w:w="4876" w:type="dxa"/>
            <w:hideMark/>
          </w:tcPr>
          <w:p w14:paraId="7E1FAEE5" w14:textId="77777777" w:rsidR="00BA1F8D" w:rsidRPr="004D045E" w:rsidRDefault="00BA1F8D" w:rsidP="005C32D5">
            <w:pPr>
              <w:pStyle w:val="ColumnHeading"/>
              <w:widowControl/>
              <w:rPr>
                <w:szCs w:val="24"/>
              </w:rPr>
            </w:pPr>
            <w:r w:rsidRPr="004D045E">
              <w:t>Komission teksti</w:t>
            </w:r>
          </w:p>
        </w:tc>
        <w:tc>
          <w:tcPr>
            <w:tcW w:w="4876" w:type="dxa"/>
            <w:hideMark/>
          </w:tcPr>
          <w:p w14:paraId="20859209" w14:textId="77777777" w:rsidR="00BA1F8D" w:rsidRPr="004D045E" w:rsidRDefault="00BA1F8D" w:rsidP="005C32D5">
            <w:pPr>
              <w:pStyle w:val="ColumnHeading"/>
              <w:widowControl/>
              <w:rPr>
                <w:i w:val="0"/>
                <w:szCs w:val="24"/>
              </w:rPr>
            </w:pPr>
            <w:r w:rsidRPr="004D045E">
              <w:t>Tarkistus</w:t>
            </w:r>
          </w:p>
        </w:tc>
      </w:tr>
      <w:tr w:rsidR="00BA1F8D" w:rsidRPr="004D045E" w14:paraId="2E7541C2" w14:textId="77777777" w:rsidTr="003B70A0">
        <w:tc>
          <w:tcPr>
            <w:tcW w:w="4876" w:type="dxa"/>
          </w:tcPr>
          <w:p w14:paraId="1C0E0886" w14:textId="77777777" w:rsidR="00BA1F8D" w:rsidRPr="004D045E" w:rsidRDefault="00BA1F8D" w:rsidP="005C32D5">
            <w:pPr>
              <w:pStyle w:val="Normal6"/>
              <w:widowControl/>
              <w:rPr>
                <w:szCs w:val="24"/>
              </w:rPr>
            </w:pPr>
          </w:p>
        </w:tc>
        <w:tc>
          <w:tcPr>
            <w:tcW w:w="4876" w:type="dxa"/>
          </w:tcPr>
          <w:p w14:paraId="6169AF41" w14:textId="088115FC" w:rsidR="00BA1F8D" w:rsidRPr="004D045E" w:rsidRDefault="00BA1F8D" w:rsidP="005C32D5">
            <w:pPr>
              <w:pStyle w:val="Normal6"/>
              <w:widowControl/>
              <w:rPr>
                <w:szCs w:val="24"/>
              </w:rPr>
            </w:pPr>
            <w:r w:rsidRPr="004D045E">
              <w:rPr>
                <w:b/>
                <w:i/>
              </w:rPr>
              <w:t>(9 a)</w:t>
            </w:r>
            <w:r w:rsidRPr="004D045E">
              <w:rPr>
                <w:b/>
                <w:i/>
              </w:rPr>
              <w:tab/>
              <w:t>Tämän asetuksen vaikutukset unionin talousarvioon on arvioitu</w:t>
            </w:r>
            <w:r w:rsidRPr="004D045E">
              <w:rPr>
                <w:b/>
                <w:i/>
                <w:vertAlign w:val="superscript"/>
              </w:rPr>
              <w:t>+</w:t>
            </w:r>
            <w:r w:rsidRPr="004D045E">
              <w:rPr>
                <w:b/>
                <w:i/>
              </w:rPr>
              <w:t xml:space="preserve"> Euroopan unionin toiminnasta tehdyn sopimuksen 310 artiklan 4 kohdan mukaisesti. Sen täytäntöönpanoon olisi osoitettava riittävät varat ja henkilöresurssit ottaen samalla huomioon sen rahoituksen vaikutukset muihin unionin ohjelmiin tai toimintapolitiikkoihin ja varmistaen sen yhteensopivuuden monivuotisen rahoituskehyksen, omien varojen järjestelmän ja vastaavan toimielinten välisen sopimuksen kanssa sekä Euroopan parlamentin ja neuvoston asetuksessa (EU, Euratom) 2024/2509</w:t>
            </w:r>
            <w:r w:rsidRPr="004D045E">
              <w:rPr>
                <w:b/>
                <w:i/>
                <w:vertAlign w:val="superscript"/>
              </w:rPr>
              <w:t>1</w:t>
            </w:r>
            <w:r w:rsidRPr="004D045E">
              <w:rPr>
                <w:b/>
                <w:i/>
              </w:rPr>
              <w:t xml:space="preserve"> vahvistettujen talousarvioperiaatteiden kanssa.</w:t>
            </w:r>
          </w:p>
        </w:tc>
      </w:tr>
      <w:tr w:rsidR="00BA1F8D" w:rsidRPr="004D045E" w14:paraId="36F31EED" w14:textId="77777777" w:rsidTr="003B70A0">
        <w:tc>
          <w:tcPr>
            <w:tcW w:w="4876" w:type="dxa"/>
          </w:tcPr>
          <w:p w14:paraId="63686D97" w14:textId="77777777" w:rsidR="00BA1F8D" w:rsidRPr="004D045E" w:rsidRDefault="00BA1F8D" w:rsidP="005C32D5">
            <w:pPr>
              <w:pStyle w:val="Normal6"/>
              <w:widowControl/>
              <w:rPr>
                <w:szCs w:val="24"/>
              </w:rPr>
            </w:pPr>
          </w:p>
        </w:tc>
        <w:tc>
          <w:tcPr>
            <w:tcW w:w="4876" w:type="dxa"/>
          </w:tcPr>
          <w:p w14:paraId="384129F3" w14:textId="77777777" w:rsidR="00BA1F8D" w:rsidRPr="004D045E" w:rsidRDefault="00BA1F8D" w:rsidP="005C32D5">
            <w:pPr>
              <w:pStyle w:val="Normal6"/>
              <w:widowControl/>
              <w:rPr>
                <w:b/>
                <w:i/>
              </w:rPr>
            </w:pPr>
            <w:r w:rsidRPr="004D045E">
              <w:rPr>
                <w:b/>
                <w:i/>
              </w:rPr>
              <w:t>____________________</w:t>
            </w:r>
          </w:p>
        </w:tc>
      </w:tr>
      <w:tr w:rsidR="00BA1F8D" w:rsidRPr="004D045E" w14:paraId="6C3BDD9C" w14:textId="77777777" w:rsidTr="003B70A0">
        <w:tc>
          <w:tcPr>
            <w:tcW w:w="4876" w:type="dxa"/>
          </w:tcPr>
          <w:p w14:paraId="27F64729" w14:textId="77777777" w:rsidR="00BA1F8D" w:rsidRPr="004D045E" w:rsidRDefault="00BA1F8D" w:rsidP="005C32D5">
            <w:pPr>
              <w:pStyle w:val="Normal6"/>
              <w:widowControl/>
              <w:rPr>
                <w:szCs w:val="24"/>
              </w:rPr>
            </w:pPr>
          </w:p>
        </w:tc>
        <w:tc>
          <w:tcPr>
            <w:tcW w:w="4876" w:type="dxa"/>
          </w:tcPr>
          <w:p w14:paraId="2E14BA4D" w14:textId="77777777" w:rsidR="00BA1F8D" w:rsidRPr="004D045E" w:rsidRDefault="00BA1F8D" w:rsidP="005C32D5">
            <w:pPr>
              <w:pStyle w:val="Normal6"/>
              <w:widowControl/>
              <w:rPr>
                <w:b/>
                <w:i/>
              </w:rPr>
            </w:pPr>
            <w:r w:rsidRPr="004D045E">
              <w:rPr>
                <w:b/>
                <w:i/>
              </w:rPr>
              <w:t xml:space="preserve">+ Pro </w:t>
            </w:r>
            <w:proofErr w:type="spellStart"/>
            <w:r w:rsidRPr="004D045E">
              <w:rPr>
                <w:b/>
                <w:i/>
              </w:rPr>
              <w:t>memoria</w:t>
            </w:r>
            <w:proofErr w:type="spellEnd"/>
            <w:r w:rsidRPr="004D045E">
              <w:rPr>
                <w:b/>
                <w:i/>
              </w:rPr>
              <w:t xml:space="preserve">: Euroopan parlamentin budjettivaliokunnan talousarvionäkökohtia koskeva arvio, annettu 11 päivänä joulukuuta 2025 ehdotuksesta Euroopan parlamentin ja neuvoston asetukseksi tiettyjen Amerikan </w:t>
            </w:r>
            <w:proofErr w:type="spellStart"/>
            <w:r w:rsidRPr="004D045E">
              <w:rPr>
                <w:b/>
                <w:i/>
              </w:rPr>
              <w:t>yhdysvalloista</w:t>
            </w:r>
            <w:proofErr w:type="spellEnd"/>
            <w:r w:rsidRPr="004D045E">
              <w:rPr>
                <w:b/>
                <w:i/>
              </w:rPr>
              <w:t xml:space="preserve"> peräisin olevien tavaroiden tuontiin sovellettavien tullien mukauttamisesta ja tariffikiintiöiden avaamisesta tiettyjen Amerikan </w:t>
            </w:r>
            <w:proofErr w:type="spellStart"/>
            <w:r w:rsidRPr="004D045E">
              <w:rPr>
                <w:b/>
                <w:i/>
              </w:rPr>
              <w:t>yhdysvalloista</w:t>
            </w:r>
            <w:proofErr w:type="spellEnd"/>
            <w:r w:rsidRPr="004D045E">
              <w:rPr>
                <w:b/>
                <w:i/>
              </w:rPr>
              <w:t xml:space="preserve"> peräisin olevien tavaroiden tuonnissa (COM(2025)0471).</w:t>
            </w:r>
          </w:p>
        </w:tc>
      </w:tr>
      <w:tr w:rsidR="00BA1F8D" w:rsidRPr="004D045E" w14:paraId="7C8D3709" w14:textId="77777777" w:rsidTr="003B70A0">
        <w:tc>
          <w:tcPr>
            <w:tcW w:w="4876" w:type="dxa"/>
          </w:tcPr>
          <w:p w14:paraId="4FB18802" w14:textId="77777777" w:rsidR="00BA1F8D" w:rsidRPr="004D045E" w:rsidRDefault="00BA1F8D" w:rsidP="005C32D5">
            <w:pPr>
              <w:pStyle w:val="Normal6"/>
              <w:widowControl/>
              <w:rPr>
                <w:szCs w:val="24"/>
              </w:rPr>
            </w:pPr>
          </w:p>
        </w:tc>
        <w:tc>
          <w:tcPr>
            <w:tcW w:w="4876" w:type="dxa"/>
          </w:tcPr>
          <w:p w14:paraId="68BB8293" w14:textId="44995585" w:rsidR="00BA1F8D" w:rsidRPr="004D045E" w:rsidRDefault="00BA1F8D" w:rsidP="005C32D5">
            <w:pPr>
              <w:pStyle w:val="Normal6"/>
              <w:widowControl/>
              <w:rPr>
                <w:b/>
                <w:i/>
              </w:rPr>
            </w:pPr>
            <w:r w:rsidRPr="004D045E">
              <w:rPr>
                <w:b/>
                <w:i/>
                <w:vertAlign w:val="superscript"/>
              </w:rPr>
              <w:t>1</w:t>
            </w:r>
            <w:r w:rsidRPr="004D045E">
              <w:rPr>
                <w:b/>
                <w:i/>
              </w:rPr>
              <w:t xml:space="preserve"> Euroopan parlamentin ja neuvoston asetus (EU, Euratom) 2024/2509, annettu 23 päivänä syyskuuta 2024, unionin yleiseen talousarvioon sovellettavista varainhoitosäännöistä (EUVL L, 2024/2509, 26.9.2024, ELI: </w:t>
            </w:r>
            <w:hyperlink r:id="rId9" w:history="1">
              <w:r w:rsidRPr="004D045E">
                <w:rPr>
                  <w:rStyle w:val="Hyperlink"/>
                  <w:b/>
                  <w:i/>
                </w:rPr>
                <w:t>http://data.europa.eu/eli/reg/2024/2509/oj</w:t>
              </w:r>
            </w:hyperlink>
            <w:r w:rsidRPr="004D045E">
              <w:rPr>
                <w:rStyle w:val="Hyperlink"/>
                <w:b/>
                <w:i/>
              </w:rPr>
              <w:t>).</w:t>
            </w:r>
          </w:p>
        </w:tc>
      </w:tr>
    </w:tbl>
    <w:p w14:paraId="50855B37" w14:textId="77777777" w:rsidR="00BA1F8D" w:rsidRPr="004D045E" w:rsidRDefault="00BA1F8D" w:rsidP="005C32D5">
      <w:pPr>
        <w:widowControl/>
      </w:pPr>
    </w:p>
    <w:p w14:paraId="27092C11" w14:textId="652ADCF9" w:rsidR="00BA1F8D" w:rsidRPr="004D045E" w:rsidRDefault="00BA1F8D" w:rsidP="00960DB9">
      <w:pPr>
        <w:pStyle w:val="AmNumberTabs"/>
      </w:pPr>
      <w:r w:rsidRPr="004D045E">
        <w:t>Tarkistus</w:t>
      </w:r>
      <w:r w:rsidR="00960DB9" w:rsidRPr="004D045E">
        <w:t xml:space="preserve"> </w:t>
      </w:r>
      <w:r w:rsidRPr="004D045E">
        <w:t>23</w:t>
      </w:r>
    </w:p>
    <w:p w14:paraId="25EC4EE9" w14:textId="3C57951E" w:rsidR="00BA1F8D" w:rsidRPr="004D045E" w:rsidRDefault="005C32D5" w:rsidP="005C32D5">
      <w:pPr>
        <w:pStyle w:val="NormalBold"/>
        <w:keepNext/>
        <w:widowControl/>
        <w:spacing w:before="240"/>
      </w:pPr>
      <w:r w:rsidRPr="004D045E">
        <w:t>Ehdotus asetukseksi</w:t>
      </w:r>
    </w:p>
    <w:p w14:paraId="759C061A" w14:textId="77777777" w:rsidR="00BA1F8D" w:rsidRPr="004D045E" w:rsidRDefault="00BA1F8D" w:rsidP="005C32D5">
      <w:pPr>
        <w:pStyle w:val="NormalBold"/>
        <w:widowControl/>
      </w:pPr>
      <w:r w:rsidRPr="004D045E">
        <w:t>1 artikla – otsikko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70A6621F" w14:textId="77777777" w:rsidTr="003B70A0">
        <w:trPr>
          <w:trHeight w:hRule="exact" w:val="240"/>
          <w:jc w:val="center"/>
        </w:trPr>
        <w:tc>
          <w:tcPr>
            <w:tcW w:w="9752" w:type="dxa"/>
            <w:gridSpan w:val="2"/>
            <w:tcBorders>
              <w:top w:val="nil"/>
              <w:left w:val="nil"/>
              <w:bottom w:val="nil"/>
              <w:right w:val="nil"/>
            </w:tcBorders>
          </w:tcPr>
          <w:p w14:paraId="7DA2FBE4" w14:textId="77777777" w:rsidR="00BA1F8D" w:rsidRPr="004D045E" w:rsidRDefault="00BA1F8D" w:rsidP="005C32D5">
            <w:pPr>
              <w:widowControl/>
            </w:pPr>
          </w:p>
        </w:tc>
      </w:tr>
      <w:tr w:rsidR="00BA1F8D" w:rsidRPr="004D045E" w14:paraId="66D65D6A" w14:textId="77777777" w:rsidTr="003B70A0">
        <w:trPr>
          <w:trHeight w:val="240"/>
          <w:jc w:val="center"/>
        </w:trPr>
        <w:tc>
          <w:tcPr>
            <w:tcW w:w="4876" w:type="dxa"/>
            <w:tcBorders>
              <w:top w:val="nil"/>
              <w:left w:val="nil"/>
              <w:bottom w:val="nil"/>
              <w:right w:val="nil"/>
            </w:tcBorders>
          </w:tcPr>
          <w:p w14:paraId="3A0F28B0"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7298B14A" w14:textId="77777777" w:rsidR="00BA1F8D" w:rsidRPr="004D045E" w:rsidRDefault="00BA1F8D" w:rsidP="005C32D5">
            <w:pPr>
              <w:pStyle w:val="AmColumnHeading"/>
              <w:widowControl/>
            </w:pPr>
            <w:r w:rsidRPr="004D045E">
              <w:t>Tarkistus</w:t>
            </w:r>
          </w:p>
        </w:tc>
      </w:tr>
      <w:tr w:rsidR="00BA1F8D" w:rsidRPr="004D045E" w14:paraId="13B551C5" w14:textId="77777777" w:rsidTr="003B70A0">
        <w:trPr>
          <w:jc w:val="center"/>
        </w:trPr>
        <w:tc>
          <w:tcPr>
            <w:tcW w:w="4876" w:type="dxa"/>
            <w:tcBorders>
              <w:top w:val="nil"/>
              <w:left w:val="nil"/>
              <w:bottom w:val="nil"/>
              <w:right w:val="nil"/>
            </w:tcBorders>
          </w:tcPr>
          <w:p w14:paraId="48CA9D53" w14:textId="77777777" w:rsidR="00BA1F8D" w:rsidRPr="004D045E" w:rsidRDefault="00BA1F8D" w:rsidP="005C32D5">
            <w:pPr>
              <w:pStyle w:val="Normal6a"/>
              <w:widowControl/>
            </w:pPr>
            <w:r w:rsidRPr="004D045E">
              <w:t xml:space="preserve">Tullien </w:t>
            </w:r>
            <w:r w:rsidRPr="004D045E">
              <w:rPr>
                <w:b/>
                <w:i/>
              </w:rPr>
              <w:t>mukauttaminen</w:t>
            </w:r>
          </w:p>
        </w:tc>
        <w:tc>
          <w:tcPr>
            <w:tcW w:w="4876" w:type="dxa"/>
            <w:tcBorders>
              <w:top w:val="nil"/>
              <w:left w:val="nil"/>
              <w:bottom w:val="nil"/>
              <w:right w:val="nil"/>
            </w:tcBorders>
          </w:tcPr>
          <w:p w14:paraId="20024F9F" w14:textId="77777777" w:rsidR="00BA1F8D" w:rsidRPr="004D045E" w:rsidRDefault="00BA1F8D" w:rsidP="005C32D5">
            <w:pPr>
              <w:pStyle w:val="Normal6a"/>
              <w:widowControl/>
            </w:pPr>
            <w:r w:rsidRPr="004D045E">
              <w:t xml:space="preserve">Tullien </w:t>
            </w:r>
            <w:r w:rsidRPr="004D045E">
              <w:rPr>
                <w:b/>
                <w:i/>
              </w:rPr>
              <w:t>soveltamisen keskeyttäminen</w:t>
            </w:r>
          </w:p>
        </w:tc>
      </w:tr>
    </w:tbl>
    <w:p w14:paraId="2E0E9F3A" w14:textId="77777777" w:rsidR="00BA1F8D" w:rsidRPr="004D045E" w:rsidRDefault="00BA1F8D" w:rsidP="005C32D5">
      <w:pPr>
        <w:widowControl/>
      </w:pPr>
    </w:p>
    <w:p w14:paraId="01FF3171" w14:textId="269D27E7" w:rsidR="00BA1F8D" w:rsidRPr="004D045E" w:rsidRDefault="00BA1F8D" w:rsidP="00960DB9">
      <w:pPr>
        <w:pStyle w:val="AmNumberTabs"/>
      </w:pPr>
      <w:r w:rsidRPr="004D045E">
        <w:lastRenderedPageBreak/>
        <w:t>Tarkistus</w:t>
      </w:r>
      <w:r w:rsidR="00960DB9" w:rsidRPr="004D045E">
        <w:t xml:space="preserve"> </w:t>
      </w:r>
      <w:r w:rsidRPr="004D045E">
        <w:t>24</w:t>
      </w:r>
    </w:p>
    <w:p w14:paraId="36186676" w14:textId="39ACA96D" w:rsidR="00BA1F8D" w:rsidRPr="004D045E" w:rsidRDefault="005C32D5" w:rsidP="005C32D5">
      <w:pPr>
        <w:pStyle w:val="NormalBold"/>
        <w:keepNext/>
        <w:widowControl/>
        <w:spacing w:before="240"/>
      </w:pPr>
      <w:r w:rsidRPr="004D045E">
        <w:t>Ehdotus asetukseksi</w:t>
      </w:r>
    </w:p>
    <w:p w14:paraId="611F8F5D" w14:textId="77777777" w:rsidR="00BA1F8D" w:rsidRPr="004D045E" w:rsidRDefault="00BA1F8D" w:rsidP="005C32D5">
      <w:pPr>
        <w:pStyle w:val="NormalBold"/>
        <w:widowControl/>
      </w:pPr>
      <w:r w:rsidRPr="004D045E">
        <w:t>1 artikla – 1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306E7100" w14:textId="77777777" w:rsidTr="003B70A0">
        <w:trPr>
          <w:trHeight w:hRule="exact" w:val="240"/>
          <w:jc w:val="center"/>
        </w:trPr>
        <w:tc>
          <w:tcPr>
            <w:tcW w:w="9752" w:type="dxa"/>
            <w:gridSpan w:val="2"/>
            <w:tcBorders>
              <w:top w:val="nil"/>
              <w:left w:val="nil"/>
              <w:bottom w:val="nil"/>
              <w:right w:val="nil"/>
            </w:tcBorders>
          </w:tcPr>
          <w:p w14:paraId="12CBD31B" w14:textId="77777777" w:rsidR="00BA1F8D" w:rsidRPr="004D045E" w:rsidRDefault="00BA1F8D" w:rsidP="005C32D5">
            <w:pPr>
              <w:widowControl/>
            </w:pPr>
          </w:p>
        </w:tc>
      </w:tr>
      <w:tr w:rsidR="00BA1F8D" w:rsidRPr="004D045E" w14:paraId="1A0A1006" w14:textId="77777777" w:rsidTr="003B70A0">
        <w:trPr>
          <w:trHeight w:val="240"/>
          <w:jc w:val="center"/>
        </w:trPr>
        <w:tc>
          <w:tcPr>
            <w:tcW w:w="4876" w:type="dxa"/>
            <w:tcBorders>
              <w:top w:val="nil"/>
              <w:left w:val="nil"/>
              <w:bottom w:val="nil"/>
              <w:right w:val="nil"/>
            </w:tcBorders>
          </w:tcPr>
          <w:p w14:paraId="17F1DDB3"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34D2E78E" w14:textId="77777777" w:rsidR="00BA1F8D" w:rsidRPr="004D045E" w:rsidRDefault="00BA1F8D" w:rsidP="005C32D5">
            <w:pPr>
              <w:pStyle w:val="AmColumnHeading"/>
              <w:widowControl/>
            </w:pPr>
            <w:r w:rsidRPr="004D045E">
              <w:t>Tarkistus</w:t>
            </w:r>
          </w:p>
        </w:tc>
      </w:tr>
      <w:tr w:rsidR="00BA1F8D" w:rsidRPr="004D045E" w14:paraId="2A3AAB77" w14:textId="77777777" w:rsidTr="003B70A0">
        <w:trPr>
          <w:jc w:val="center"/>
        </w:trPr>
        <w:tc>
          <w:tcPr>
            <w:tcW w:w="4876" w:type="dxa"/>
            <w:tcBorders>
              <w:top w:val="nil"/>
              <w:left w:val="nil"/>
              <w:bottom w:val="nil"/>
              <w:right w:val="nil"/>
            </w:tcBorders>
          </w:tcPr>
          <w:p w14:paraId="0F157D11" w14:textId="77777777" w:rsidR="00BA1F8D" w:rsidRPr="004D045E" w:rsidRDefault="00BA1F8D" w:rsidP="005C32D5">
            <w:pPr>
              <w:pStyle w:val="Normal6a"/>
              <w:widowControl/>
            </w:pPr>
            <w:r w:rsidRPr="004D045E">
              <w:t>1.</w:t>
            </w:r>
            <w:r w:rsidRPr="004D045E">
              <w:tab/>
              <w:t xml:space="preserve">Liitteessä I lueteltuihin yhdistetyn nimikkeistön (CN) koodeihin luokiteltujen Yhdysvalloista peräisin olevien tavaroiden unioniin kohdistuvaan tuontiin </w:t>
            </w:r>
            <w:r w:rsidRPr="004D045E">
              <w:rPr>
                <w:b/>
                <w:i/>
              </w:rPr>
              <w:t>sovelletaan</w:t>
            </w:r>
            <w:r w:rsidRPr="004D045E">
              <w:t xml:space="preserve"> yhteisen tullitariffin </w:t>
            </w:r>
            <w:r w:rsidRPr="004D045E">
              <w:rPr>
                <w:b/>
                <w:i/>
              </w:rPr>
              <w:t>tullia, jonka määrä on 0 prosenttia</w:t>
            </w:r>
            <w:r w:rsidRPr="004D045E">
              <w:t>.</w:t>
            </w:r>
          </w:p>
        </w:tc>
        <w:tc>
          <w:tcPr>
            <w:tcW w:w="4876" w:type="dxa"/>
            <w:tcBorders>
              <w:top w:val="nil"/>
              <w:left w:val="nil"/>
              <w:bottom w:val="nil"/>
              <w:right w:val="nil"/>
            </w:tcBorders>
          </w:tcPr>
          <w:p w14:paraId="466BA235" w14:textId="77777777" w:rsidR="00BA1F8D" w:rsidRPr="004D045E" w:rsidRDefault="00BA1F8D" w:rsidP="005C32D5">
            <w:pPr>
              <w:pStyle w:val="Normal6a"/>
              <w:widowControl/>
            </w:pPr>
            <w:r w:rsidRPr="004D045E">
              <w:t>1.</w:t>
            </w:r>
            <w:r w:rsidRPr="004D045E">
              <w:tab/>
              <w:t xml:space="preserve">Liitteessä I lueteltuihin yhdistetyn nimikkeistön (CN) koodeihin luokiteltujen Yhdysvalloista peräisin olevien tavaroiden unioniin kohdistuvaan tuontiin </w:t>
            </w:r>
            <w:r w:rsidRPr="004D045E">
              <w:rPr>
                <w:b/>
                <w:i/>
              </w:rPr>
              <w:t>sovellettavan</w:t>
            </w:r>
            <w:r w:rsidRPr="004D045E">
              <w:t xml:space="preserve"> yhteisen tullitariffin </w:t>
            </w:r>
            <w:r w:rsidRPr="004D045E">
              <w:rPr>
                <w:b/>
                <w:i/>
              </w:rPr>
              <w:t>tullin soveltaminen keskeytetään</w:t>
            </w:r>
            <w:r w:rsidRPr="004D045E">
              <w:t>.</w:t>
            </w:r>
          </w:p>
        </w:tc>
      </w:tr>
    </w:tbl>
    <w:p w14:paraId="27D0B066" w14:textId="77777777" w:rsidR="00BA1F8D" w:rsidRPr="004D045E" w:rsidRDefault="00BA1F8D" w:rsidP="005C32D5">
      <w:pPr>
        <w:widowControl/>
      </w:pPr>
    </w:p>
    <w:p w14:paraId="0C0C0D6D" w14:textId="74949CED" w:rsidR="00BA1F8D" w:rsidRPr="004D045E" w:rsidRDefault="00BA1F8D" w:rsidP="00960DB9">
      <w:pPr>
        <w:pStyle w:val="AmNumberTabs"/>
      </w:pPr>
      <w:r w:rsidRPr="004D045E">
        <w:t>Tarkistus</w:t>
      </w:r>
      <w:r w:rsidR="00960DB9" w:rsidRPr="004D045E">
        <w:t xml:space="preserve"> </w:t>
      </w:r>
      <w:r w:rsidRPr="004D045E">
        <w:t>25</w:t>
      </w:r>
    </w:p>
    <w:p w14:paraId="456BD64E" w14:textId="20BCCD3C" w:rsidR="00BA1F8D" w:rsidRPr="004D045E" w:rsidRDefault="005C32D5" w:rsidP="005C32D5">
      <w:pPr>
        <w:pStyle w:val="NormalBold"/>
        <w:keepNext/>
        <w:widowControl/>
        <w:spacing w:before="240"/>
      </w:pPr>
      <w:r w:rsidRPr="004D045E">
        <w:t>Ehdotus asetukseksi</w:t>
      </w:r>
    </w:p>
    <w:p w14:paraId="550941A8" w14:textId="77777777" w:rsidR="00BA1F8D" w:rsidRPr="004D045E" w:rsidRDefault="00BA1F8D" w:rsidP="005C32D5">
      <w:pPr>
        <w:pStyle w:val="NormalBold"/>
        <w:widowControl/>
      </w:pPr>
      <w:r w:rsidRPr="004D045E">
        <w:t>2 artikla – 2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350C74B8" w14:textId="77777777" w:rsidTr="003B70A0">
        <w:trPr>
          <w:trHeight w:hRule="exact" w:val="240"/>
          <w:jc w:val="center"/>
        </w:trPr>
        <w:tc>
          <w:tcPr>
            <w:tcW w:w="9752" w:type="dxa"/>
            <w:gridSpan w:val="2"/>
            <w:tcBorders>
              <w:top w:val="nil"/>
              <w:left w:val="nil"/>
              <w:bottom w:val="nil"/>
              <w:right w:val="nil"/>
            </w:tcBorders>
          </w:tcPr>
          <w:p w14:paraId="5F28A345" w14:textId="77777777" w:rsidR="00BA1F8D" w:rsidRPr="004D045E" w:rsidRDefault="00BA1F8D" w:rsidP="005C32D5">
            <w:pPr>
              <w:widowControl/>
            </w:pPr>
          </w:p>
        </w:tc>
      </w:tr>
      <w:tr w:rsidR="00BA1F8D" w:rsidRPr="004D045E" w14:paraId="48CA15CE" w14:textId="77777777" w:rsidTr="003B70A0">
        <w:trPr>
          <w:trHeight w:val="240"/>
          <w:jc w:val="center"/>
        </w:trPr>
        <w:tc>
          <w:tcPr>
            <w:tcW w:w="4876" w:type="dxa"/>
            <w:tcBorders>
              <w:top w:val="nil"/>
              <w:left w:val="nil"/>
              <w:bottom w:val="nil"/>
              <w:right w:val="nil"/>
            </w:tcBorders>
          </w:tcPr>
          <w:p w14:paraId="39E68AD7"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5C692555" w14:textId="77777777" w:rsidR="00BA1F8D" w:rsidRPr="004D045E" w:rsidRDefault="00BA1F8D" w:rsidP="005C32D5">
            <w:pPr>
              <w:pStyle w:val="AmColumnHeading"/>
              <w:widowControl/>
            </w:pPr>
            <w:r w:rsidRPr="004D045E">
              <w:t>Tarkistus</w:t>
            </w:r>
          </w:p>
        </w:tc>
      </w:tr>
      <w:tr w:rsidR="00BA1F8D" w:rsidRPr="004D045E" w14:paraId="00DA0851" w14:textId="77777777" w:rsidTr="003B70A0">
        <w:trPr>
          <w:jc w:val="center"/>
        </w:trPr>
        <w:tc>
          <w:tcPr>
            <w:tcW w:w="4876" w:type="dxa"/>
            <w:tcBorders>
              <w:top w:val="nil"/>
              <w:left w:val="nil"/>
              <w:bottom w:val="nil"/>
              <w:right w:val="nil"/>
            </w:tcBorders>
          </w:tcPr>
          <w:p w14:paraId="0BB35735" w14:textId="77777777" w:rsidR="00BA1F8D" w:rsidRPr="004D045E" w:rsidRDefault="00BA1F8D" w:rsidP="005C32D5">
            <w:pPr>
              <w:pStyle w:val="Normal6a"/>
              <w:widowControl/>
            </w:pPr>
          </w:p>
        </w:tc>
        <w:tc>
          <w:tcPr>
            <w:tcW w:w="4876" w:type="dxa"/>
            <w:tcBorders>
              <w:top w:val="nil"/>
              <w:left w:val="nil"/>
              <w:bottom w:val="nil"/>
              <w:right w:val="nil"/>
            </w:tcBorders>
          </w:tcPr>
          <w:p w14:paraId="7A2537C9" w14:textId="314B8DCF" w:rsidR="00BA1F8D" w:rsidRPr="004D045E" w:rsidRDefault="00BA1F8D" w:rsidP="005C32D5">
            <w:pPr>
              <w:pStyle w:val="Normal6a"/>
              <w:widowControl/>
            </w:pPr>
            <w:r w:rsidRPr="004D045E">
              <w:rPr>
                <w:b/>
                <w:i/>
              </w:rPr>
              <w:t>2 a.</w:t>
            </w:r>
            <w:r w:rsidRPr="004D045E">
              <w:tab/>
            </w:r>
            <w:r w:rsidR="00AF7502" w:rsidRPr="004D045E">
              <w:rPr>
                <w:b/>
                <w:i/>
              </w:rPr>
              <w:t>T</w:t>
            </w:r>
            <w:r w:rsidRPr="004D045E">
              <w:rPr>
                <w:b/>
                <w:i/>
              </w:rPr>
              <w:t>ämän artiklan 1 ja 2 kohdassa tarkoitettujen tullien soveltamisen keskeyttämistä lakataan soveltamasta 6 artiklan toisessa kohdassa tarkoitetusta tämän asetuksen soveltamisen päättymispäivästä</w:t>
            </w:r>
            <w:r w:rsidR="00AF7502" w:rsidRPr="004D045E">
              <w:rPr>
                <w:b/>
                <w:i/>
              </w:rPr>
              <w:t>, sanotun kuitenkaan rajoittamatta 4 b artiklan soveltamista</w:t>
            </w:r>
            <w:r w:rsidRPr="004D045E">
              <w:rPr>
                <w:b/>
                <w:i/>
              </w:rPr>
              <w:t>.</w:t>
            </w:r>
          </w:p>
        </w:tc>
      </w:tr>
    </w:tbl>
    <w:p w14:paraId="477DCD4A" w14:textId="77777777" w:rsidR="00BA1F8D" w:rsidRPr="004D045E" w:rsidRDefault="00BA1F8D" w:rsidP="005C32D5">
      <w:pPr>
        <w:widowControl/>
      </w:pPr>
    </w:p>
    <w:p w14:paraId="40395CC3" w14:textId="509B6934" w:rsidR="00BA1F8D" w:rsidRPr="004D045E" w:rsidRDefault="00BA1F8D" w:rsidP="00960DB9">
      <w:pPr>
        <w:pStyle w:val="AmNumberTabs"/>
      </w:pPr>
      <w:r w:rsidRPr="004D045E">
        <w:t>Tarkistus</w:t>
      </w:r>
      <w:r w:rsidR="00960DB9" w:rsidRPr="004D045E">
        <w:t xml:space="preserve"> </w:t>
      </w:r>
      <w:r w:rsidRPr="004D045E">
        <w:t>26</w:t>
      </w:r>
    </w:p>
    <w:p w14:paraId="73A871B7" w14:textId="36CB9A78" w:rsidR="00BA1F8D" w:rsidRPr="004D045E" w:rsidRDefault="005C32D5" w:rsidP="005C32D5">
      <w:pPr>
        <w:pStyle w:val="NormalBold"/>
        <w:keepNext/>
        <w:widowControl/>
        <w:spacing w:before="240"/>
      </w:pPr>
      <w:r w:rsidRPr="004D045E">
        <w:t>Ehdotus asetukseksi</w:t>
      </w:r>
    </w:p>
    <w:p w14:paraId="201F6142" w14:textId="77777777" w:rsidR="00BA1F8D" w:rsidRPr="004D045E" w:rsidRDefault="00BA1F8D" w:rsidP="005C32D5">
      <w:pPr>
        <w:pStyle w:val="NormalBold"/>
        <w:widowControl/>
      </w:pPr>
      <w:r w:rsidRPr="004D045E">
        <w:t>3 artikla – otsikko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124A51CB" w14:textId="77777777" w:rsidTr="003B70A0">
        <w:trPr>
          <w:trHeight w:hRule="exact" w:val="240"/>
          <w:jc w:val="center"/>
        </w:trPr>
        <w:tc>
          <w:tcPr>
            <w:tcW w:w="9752" w:type="dxa"/>
            <w:gridSpan w:val="2"/>
            <w:tcBorders>
              <w:top w:val="nil"/>
              <w:left w:val="nil"/>
              <w:bottom w:val="nil"/>
              <w:right w:val="nil"/>
            </w:tcBorders>
          </w:tcPr>
          <w:p w14:paraId="6EE2EA7B" w14:textId="77777777" w:rsidR="00BA1F8D" w:rsidRPr="004D045E" w:rsidRDefault="00BA1F8D" w:rsidP="005C32D5">
            <w:pPr>
              <w:widowControl/>
            </w:pPr>
          </w:p>
        </w:tc>
      </w:tr>
      <w:tr w:rsidR="00BA1F8D" w:rsidRPr="004D045E" w14:paraId="3035C3E3" w14:textId="77777777" w:rsidTr="003B70A0">
        <w:trPr>
          <w:trHeight w:val="240"/>
          <w:jc w:val="center"/>
        </w:trPr>
        <w:tc>
          <w:tcPr>
            <w:tcW w:w="4876" w:type="dxa"/>
            <w:tcBorders>
              <w:top w:val="nil"/>
              <w:left w:val="nil"/>
              <w:bottom w:val="nil"/>
              <w:right w:val="nil"/>
            </w:tcBorders>
          </w:tcPr>
          <w:p w14:paraId="48309BCF"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0BD61D7C" w14:textId="77777777" w:rsidR="00BA1F8D" w:rsidRPr="004D045E" w:rsidRDefault="00BA1F8D" w:rsidP="005C32D5">
            <w:pPr>
              <w:pStyle w:val="AmColumnHeading"/>
              <w:widowControl/>
            </w:pPr>
            <w:r w:rsidRPr="004D045E">
              <w:t>Tarkistus</w:t>
            </w:r>
          </w:p>
        </w:tc>
      </w:tr>
      <w:tr w:rsidR="00BA1F8D" w:rsidRPr="004D045E" w14:paraId="741BFE50" w14:textId="77777777" w:rsidTr="003B70A0">
        <w:trPr>
          <w:jc w:val="center"/>
        </w:trPr>
        <w:tc>
          <w:tcPr>
            <w:tcW w:w="4876" w:type="dxa"/>
            <w:tcBorders>
              <w:top w:val="nil"/>
              <w:left w:val="nil"/>
              <w:bottom w:val="nil"/>
              <w:right w:val="nil"/>
            </w:tcBorders>
          </w:tcPr>
          <w:p w14:paraId="19A8AAE4" w14:textId="77777777" w:rsidR="00BA1F8D" w:rsidRPr="004D045E" w:rsidRDefault="00BA1F8D" w:rsidP="005C32D5">
            <w:pPr>
              <w:pStyle w:val="Normal6a"/>
              <w:widowControl/>
            </w:pPr>
            <w:r w:rsidRPr="004D045E">
              <w:t>Keskeyttäminen</w:t>
            </w:r>
          </w:p>
        </w:tc>
        <w:tc>
          <w:tcPr>
            <w:tcW w:w="4876" w:type="dxa"/>
            <w:tcBorders>
              <w:top w:val="nil"/>
              <w:left w:val="nil"/>
              <w:bottom w:val="nil"/>
              <w:right w:val="nil"/>
            </w:tcBorders>
          </w:tcPr>
          <w:p w14:paraId="76B0B4FB" w14:textId="77777777" w:rsidR="00BA1F8D" w:rsidRPr="004D045E" w:rsidRDefault="00BA1F8D" w:rsidP="005C32D5">
            <w:pPr>
              <w:pStyle w:val="Normal6a"/>
              <w:widowControl/>
            </w:pPr>
            <w:r w:rsidRPr="004D045E">
              <w:rPr>
                <w:b/>
                <w:i/>
              </w:rPr>
              <w:t>Soveltamisen</w:t>
            </w:r>
            <w:r w:rsidRPr="004D045E">
              <w:t xml:space="preserve"> keskeyttäminen</w:t>
            </w:r>
          </w:p>
        </w:tc>
      </w:tr>
    </w:tbl>
    <w:p w14:paraId="70F82A16" w14:textId="77777777" w:rsidR="00BA1F8D" w:rsidRPr="004D045E" w:rsidRDefault="00BA1F8D" w:rsidP="005C32D5">
      <w:pPr>
        <w:widowControl/>
      </w:pPr>
    </w:p>
    <w:p w14:paraId="7B7384E6" w14:textId="635950C3" w:rsidR="00BA1F8D" w:rsidRPr="004D045E" w:rsidRDefault="00BA1F8D" w:rsidP="00960DB9">
      <w:pPr>
        <w:pStyle w:val="AmNumberTabs"/>
      </w:pPr>
      <w:r w:rsidRPr="004D045E">
        <w:t>Tarkistus</w:t>
      </w:r>
      <w:r w:rsidR="00960DB9" w:rsidRPr="004D045E">
        <w:t xml:space="preserve"> </w:t>
      </w:r>
      <w:r w:rsidRPr="004D045E">
        <w:t>27</w:t>
      </w:r>
    </w:p>
    <w:p w14:paraId="19BE75F3" w14:textId="46939274" w:rsidR="00BA1F8D" w:rsidRPr="004D045E" w:rsidRDefault="005C32D5" w:rsidP="005C32D5">
      <w:pPr>
        <w:pStyle w:val="NormalBold"/>
        <w:keepNext/>
        <w:widowControl/>
        <w:spacing w:before="240"/>
      </w:pPr>
      <w:r w:rsidRPr="004D045E">
        <w:t>Ehdotus asetukseksi</w:t>
      </w:r>
    </w:p>
    <w:p w14:paraId="3ABFB1A3" w14:textId="77777777" w:rsidR="00BA1F8D" w:rsidRPr="004D045E" w:rsidRDefault="00BA1F8D" w:rsidP="005C32D5">
      <w:pPr>
        <w:pStyle w:val="NormalBold"/>
        <w:widowControl/>
      </w:pPr>
      <w:r w:rsidRPr="004D045E">
        <w:t>3 artikla – 1 kohta – 1 alakohta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32CBEBDB" w14:textId="77777777" w:rsidTr="003B70A0">
        <w:trPr>
          <w:trHeight w:hRule="exact" w:val="240"/>
          <w:jc w:val="center"/>
        </w:trPr>
        <w:tc>
          <w:tcPr>
            <w:tcW w:w="9752" w:type="dxa"/>
            <w:gridSpan w:val="2"/>
            <w:tcBorders>
              <w:top w:val="nil"/>
              <w:left w:val="nil"/>
              <w:bottom w:val="nil"/>
              <w:right w:val="nil"/>
            </w:tcBorders>
          </w:tcPr>
          <w:p w14:paraId="670E8331" w14:textId="77777777" w:rsidR="00BA1F8D" w:rsidRPr="004D045E" w:rsidRDefault="00BA1F8D" w:rsidP="005C32D5">
            <w:pPr>
              <w:widowControl/>
            </w:pPr>
          </w:p>
        </w:tc>
      </w:tr>
      <w:tr w:rsidR="00BA1F8D" w:rsidRPr="004D045E" w14:paraId="262F861B" w14:textId="77777777" w:rsidTr="003B70A0">
        <w:trPr>
          <w:trHeight w:val="240"/>
          <w:jc w:val="center"/>
        </w:trPr>
        <w:tc>
          <w:tcPr>
            <w:tcW w:w="4876" w:type="dxa"/>
            <w:tcBorders>
              <w:top w:val="nil"/>
              <w:left w:val="nil"/>
              <w:bottom w:val="nil"/>
              <w:right w:val="nil"/>
            </w:tcBorders>
          </w:tcPr>
          <w:p w14:paraId="54241077"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06989241" w14:textId="77777777" w:rsidR="00BA1F8D" w:rsidRPr="004D045E" w:rsidRDefault="00BA1F8D" w:rsidP="005C32D5">
            <w:pPr>
              <w:pStyle w:val="AmColumnHeading"/>
              <w:widowControl/>
            </w:pPr>
            <w:r w:rsidRPr="004D045E">
              <w:t>Tarkistus</w:t>
            </w:r>
          </w:p>
        </w:tc>
      </w:tr>
      <w:tr w:rsidR="00BA1F8D" w:rsidRPr="004D045E" w14:paraId="1A0BA8DC" w14:textId="77777777" w:rsidTr="003B70A0">
        <w:trPr>
          <w:jc w:val="center"/>
        </w:trPr>
        <w:tc>
          <w:tcPr>
            <w:tcW w:w="4876" w:type="dxa"/>
            <w:tcBorders>
              <w:top w:val="nil"/>
              <w:left w:val="nil"/>
              <w:bottom w:val="nil"/>
              <w:right w:val="nil"/>
            </w:tcBorders>
          </w:tcPr>
          <w:p w14:paraId="08388005" w14:textId="77777777" w:rsidR="00BA1F8D" w:rsidRPr="004D045E" w:rsidRDefault="00BA1F8D" w:rsidP="005C32D5">
            <w:pPr>
              <w:pStyle w:val="Normal6a"/>
              <w:widowControl/>
            </w:pPr>
            <w:r w:rsidRPr="004D045E">
              <w:rPr>
                <w:b/>
                <w:i/>
              </w:rPr>
              <w:t>Komissio voi hyväksyä täytäntöönpanosäädöksen</w:t>
            </w:r>
            <w:r w:rsidRPr="004D045E">
              <w:t xml:space="preserve">, </w:t>
            </w:r>
            <w:r w:rsidRPr="004D045E">
              <w:rPr>
                <w:b/>
                <w:i/>
              </w:rPr>
              <w:t>jolla keskeytetään</w:t>
            </w:r>
            <w:r w:rsidRPr="004D045E">
              <w:t xml:space="preserve"> 1 tai 2 artiklan soveltaminen </w:t>
            </w:r>
            <w:r w:rsidRPr="004D045E">
              <w:lastRenderedPageBreak/>
              <w:t>kokonaan tai osittain seuraavissa olosuhteissa:</w:t>
            </w:r>
          </w:p>
        </w:tc>
        <w:tc>
          <w:tcPr>
            <w:tcW w:w="4876" w:type="dxa"/>
            <w:tcBorders>
              <w:top w:val="nil"/>
              <w:left w:val="nil"/>
              <w:bottom w:val="nil"/>
              <w:right w:val="nil"/>
            </w:tcBorders>
          </w:tcPr>
          <w:p w14:paraId="7A93FADB" w14:textId="77777777" w:rsidR="00BA1F8D" w:rsidRPr="004D045E" w:rsidRDefault="00BA1F8D" w:rsidP="005C32D5">
            <w:pPr>
              <w:pStyle w:val="Normal6a"/>
              <w:widowControl/>
            </w:pPr>
            <w:r w:rsidRPr="004D045E">
              <w:rPr>
                <w:b/>
                <w:i/>
              </w:rPr>
              <w:lastRenderedPageBreak/>
              <w:t>Siirretään komissiolle valta antaa 4 c artiklan mukaisesti delegoituja säädöksiä</w:t>
            </w:r>
            <w:r w:rsidRPr="004D045E">
              <w:t xml:space="preserve">, </w:t>
            </w:r>
            <w:r w:rsidRPr="004D045E">
              <w:rPr>
                <w:b/>
                <w:i/>
              </w:rPr>
              <w:t>joilla muutetaan tämän asetuksen liitettä I, liitettä II tai liitettä III, jotta</w:t>
            </w:r>
            <w:r w:rsidRPr="004D045E">
              <w:t xml:space="preserve"> 1 tai </w:t>
            </w:r>
            <w:r w:rsidRPr="004D045E">
              <w:lastRenderedPageBreak/>
              <w:t xml:space="preserve">2 artiklan soveltaminen </w:t>
            </w:r>
            <w:r w:rsidRPr="004D045E">
              <w:rPr>
                <w:b/>
                <w:i/>
              </w:rPr>
              <w:t>voidaan keskeyttää</w:t>
            </w:r>
            <w:r w:rsidRPr="004D045E">
              <w:t xml:space="preserve"> kokonaan tai osittain </w:t>
            </w:r>
            <w:r w:rsidRPr="004D045E">
              <w:rPr>
                <w:b/>
                <w:i/>
              </w:rPr>
              <w:t>komission oma-aloitteisesti keräämiin tai luotettavasta lähteestä, kuten jäsenvaltiolta, Euroopan parlamentilta tai unionin tuottajilta, saatuihin perusteltuihin tietoihin perustuvan tutkimuksen jälkeen</w:t>
            </w:r>
            <w:r w:rsidRPr="004D045E">
              <w:t xml:space="preserve"> seuraavissa olosuhteissa:</w:t>
            </w:r>
          </w:p>
        </w:tc>
      </w:tr>
    </w:tbl>
    <w:p w14:paraId="4C59B8CB" w14:textId="77777777" w:rsidR="00BA1F8D" w:rsidRPr="004D045E" w:rsidRDefault="00BA1F8D" w:rsidP="005C32D5">
      <w:pPr>
        <w:widowControl/>
      </w:pPr>
    </w:p>
    <w:p w14:paraId="2913186B" w14:textId="5C9858DC" w:rsidR="00BA1F8D" w:rsidRPr="004D045E" w:rsidRDefault="00BA1F8D" w:rsidP="00960DB9">
      <w:pPr>
        <w:pStyle w:val="AmNumberTabs"/>
      </w:pPr>
      <w:r w:rsidRPr="004D045E">
        <w:t>Tarkistus</w:t>
      </w:r>
      <w:r w:rsidR="00960DB9" w:rsidRPr="004D045E">
        <w:t xml:space="preserve"> </w:t>
      </w:r>
      <w:r w:rsidRPr="004D045E">
        <w:t>28</w:t>
      </w:r>
    </w:p>
    <w:p w14:paraId="5C9C7E16" w14:textId="3A1C3C70" w:rsidR="00BA1F8D" w:rsidRPr="004D045E" w:rsidRDefault="005C32D5" w:rsidP="005C32D5">
      <w:pPr>
        <w:pStyle w:val="NormalBold"/>
        <w:keepNext/>
        <w:widowControl/>
        <w:spacing w:before="240"/>
      </w:pPr>
      <w:r w:rsidRPr="004D045E">
        <w:t>Ehdotus asetukseksi</w:t>
      </w:r>
    </w:p>
    <w:p w14:paraId="7A9DFB30" w14:textId="77777777" w:rsidR="00BA1F8D" w:rsidRPr="004D045E" w:rsidRDefault="00BA1F8D" w:rsidP="005C32D5">
      <w:pPr>
        <w:pStyle w:val="NormalBold"/>
        <w:widowControl/>
      </w:pPr>
      <w:r w:rsidRPr="004D045E">
        <w:t>3 artikla – 1 kohta – 1 alakohta – a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1E3CC3C6" w14:textId="77777777" w:rsidTr="003B70A0">
        <w:trPr>
          <w:trHeight w:hRule="exact" w:val="240"/>
          <w:jc w:val="center"/>
        </w:trPr>
        <w:tc>
          <w:tcPr>
            <w:tcW w:w="9752" w:type="dxa"/>
            <w:gridSpan w:val="2"/>
            <w:tcBorders>
              <w:top w:val="nil"/>
              <w:left w:val="nil"/>
              <w:bottom w:val="nil"/>
              <w:right w:val="nil"/>
            </w:tcBorders>
          </w:tcPr>
          <w:p w14:paraId="19BA618B" w14:textId="77777777" w:rsidR="00BA1F8D" w:rsidRPr="004D045E" w:rsidRDefault="00BA1F8D" w:rsidP="005C32D5">
            <w:pPr>
              <w:widowControl/>
            </w:pPr>
          </w:p>
        </w:tc>
      </w:tr>
      <w:tr w:rsidR="00BA1F8D" w:rsidRPr="004D045E" w14:paraId="37B59938" w14:textId="77777777" w:rsidTr="003B70A0">
        <w:trPr>
          <w:trHeight w:val="240"/>
          <w:jc w:val="center"/>
        </w:trPr>
        <w:tc>
          <w:tcPr>
            <w:tcW w:w="4876" w:type="dxa"/>
            <w:tcBorders>
              <w:top w:val="nil"/>
              <w:left w:val="nil"/>
              <w:bottom w:val="nil"/>
              <w:right w:val="nil"/>
            </w:tcBorders>
          </w:tcPr>
          <w:p w14:paraId="1C2F5833"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5F576B20" w14:textId="77777777" w:rsidR="00BA1F8D" w:rsidRPr="004D045E" w:rsidRDefault="00BA1F8D" w:rsidP="005C32D5">
            <w:pPr>
              <w:pStyle w:val="AmColumnHeading"/>
              <w:widowControl/>
            </w:pPr>
            <w:r w:rsidRPr="004D045E">
              <w:t>Tarkistus</w:t>
            </w:r>
          </w:p>
        </w:tc>
      </w:tr>
      <w:tr w:rsidR="00BA1F8D" w:rsidRPr="004D045E" w14:paraId="0FDD9218" w14:textId="77777777" w:rsidTr="003B70A0">
        <w:trPr>
          <w:jc w:val="center"/>
        </w:trPr>
        <w:tc>
          <w:tcPr>
            <w:tcW w:w="4876" w:type="dxa"/>
            <w:tcBorders>
              <w:top w:val="nil"/>
              <w:left w:val="nil"/>
              <w:bottom w:val="nil"/>
              <w:right w:val="nil"/>
            </w:tcBorders>
          </w:tcPr>
          <w:p w14:paraId="4CC3D714" w14:textId="77777777" w:rsidR="00BA1F8D" w:rsidRPr="004D045E" w:rsidRDefault="00BA1F8D" w:rsidP="005C32D5">
            <w:pPr>
              <w:pStyle w:val="Normal6a"/>
              <w:widowControl/>
            </w:pPr>
            <w:r w:rsidRPr="004D045E">
              <w:t>a)</w:t>
            </w:r>
            <w:r w:rsidRPr="004D045E">
              <w:tab/>
              <w:t>jos Yhdysvallat ei pane yhteistä julkilausumaa täytäntöön tai muutoin horjuttaa yhteisen julkilausuman tavoitteita, heikentää unionin talouden toimijoiden pääsyä Yhdysvaltojen markkinoille tai muulla tavoin häiritsee unionin ja Yhdysvaltojen välisiä kauppa- ja investointisuhteita;</w:t>
            </w:r>
          </w:p>
        </w:tc>
        <w:tc>
          <w:tcPr>
            <w:tcW w:w="4876" w:type="dxa"/>
            <w:tcBorders>
              <w:top w:val="nil"/>
              <w:left w:val="nil"/>
              <w:bottom w:val="nil"/>
              <w:right w:val="nil"/>
            </w:tcBorders>
          </w:tcPr>
          <w:p w14:paraId="101EFD06" w14:textId="77777777" w:rsidR="00BA1F8D" w:rsidRPr="004D045E" w:rsidRDefault="00BA1F8D" w:rsidP="005C32D5">
            <w:pPr>
              <w:pStyle w:val="Normal6a"/>
              <w:widowControl/>
            </w:pPr>
            <w:r w:rsidRPr="004D045E">
              <w:t>a)</w:t>
            </w:r>
            <w:r w:rsidRPr="004D045E">
              <w:tab/>
              <w:t xml:space="preserve">jos Yhdysvallat ei pane yhteistä julkilausumaa täytäntöön tai muutoin horjuttaa </w:t>
            </w:r>
            <w:r w:rsidRPr="004D045E">
              <w:rPr>
                <w:b/>
                <w:i/>
              </w:rPr>
              <w:t>unionin ja Yhdysvaltojen kauppa- ja investointisuhteiden parantamista koskevia ja</w:t>
            </w:r>
            <w:r w:rsidRPr="004D045E">
              <w:t xml:space="preserve"> yhteisen julkilausuman tavoitteita </w:t>
            </w:r>
            <w:r w:rsidRPr="004D045E">
              <w:rPr>
                <w:b/>
                <w:i/>
              </w:rPr>
              <w:t>vastavuoroisen, oikeudenmukaisen ja tasapainoisen kaupan edistämisestä</w:t>
            </w:r>
            <w:r w:rsidRPr="004D045E">
              <w:t>, heikentää unionin talouden toimijoiden pääsyä Yhdysvaltojen markkinoille</w:t>
            </w:r>
            <w:r w:rsidRPr="004D045E">
              <w:rPr>
                <w:b/>
                <w:i/>
              </w:rPr>
              <w:t>, syrjii Yhdysvalloissa toiminnan aloittamista suunnittelevia tai Yhdysvalloissa jo toimivia unionin talouden toimijoita tai kohdistaa niihin toimia</w:t>
            </w:r>
            <w:r w:rsidRPr="004D045E">
              <w:t xml:space="preserve"> tai muulla tavoin häiritsee unionin ja Yhdysvaltojen välisiä kauppa- ja investointisuhteita;</w:t>
            </w:r>
          </w:p>
        </w:tc>
      </w:tr>
    </w:tbl>
    <w:p w14:paraId="423A5E10" w14:textId="77777777" w:rsidR="00BA1F8D" w:rsidRPr="004D045E" w:rsidRDefault="00BA1F8D" w:rsidP="005C32D5">
      <w:pPr>
        <w:widowControl/>
      </w:pPr>
    </w:p>
    <w:p w14:paraId="54376041" w14:textId="1EBFF49D" w:rsidR="00BA1F8D" w:rsidRPr="004D045E" w:rsidRDefault="00BA1F8D" w:rsidP="00960DB9">
      <w:pPr>
        <w:pStyle w:val="AmNumberTabs"/>
      </w:pPr>
      <w:r w:rsidRPr="004D045E">
        <w:t>Tarkistus</w:t>
      </w:r>
      <w:r w:rsidR="00960DB9" w:rsidRPr="004D045E">
        <w:t xml:space="preserve"> </w:t>
      </w:r>
      <w:r w:rsidRPr="004D045E">
        <w:t>29</w:t>
      </w:r>
    </w:p>
    <w:p w14:paraId="6B7492A6" w14:textId="15D874B2" w:rsidR="00BA1F8D" w:rsidRPr="004D045E" w:rsidRDefault="005C32D5" w:rsidP="005C32D5">
      <w:pPr>
        <w:pStyle w:val="NormalBold"/>
        <w:keepNext/>
        <w:widowControl/>
        <w:spacing w:before="240"/>
      </w:pPr>
      <w:r w:rsidRPr="004D045E">
        <w:t>Ehdotus asetukseksi</w:t>
      </w:r>
    </w:p>
    <w:p w14:paraId="722ADFDD" w14:textId="77777777" w:rsidR="00BA1F8D" w:rsidRPr="004D045E" w:rsidRDefault="00BA1F8D" w:rsidP="005C32D5">
      <w:pPr>
        <w:pStyle w:val="NormalBold"/>
        <w:widowControl/>
      </w:pPr>
      <w:r w:rsidRPr="004D045E">
        <w:t xml:space="preserve">3 artikla – 1 kohta – 1 alakohta – a </w:t>
      </w:r>
      <w:proofErr w:type="spellStart"/>
      <w:r w:rsidRPr="004D045E">
        <w:t>a</w:t>
      </w:r>
      <w:proofErr w:type="spellEnd"/>
      <w:r w:rsidRPr="004D045E">
        <w:t xml:space="preserve">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7E9ACA69" w14:textId="77777777" w:rsidTr="003B70A0">
        <w:trPr>
          <w:trHeight w:hRule="exact" w:val="240"/>
          <w:jc w:val="center"/>
        </w:trPr>
        <w:tc>
          <w:tcPr>
            <w:tcW w:w="9752" w:type="dxa"/>
            <w:gridSpan w:val="2"/>
            <w:tcBorders>
              <w:top w:val="nil"/>
              <w:left w:val="nil"/>
              <w:bottom w:val="nil"/>
              <w:right w:val="nil"/>
            </w:tcBorders>
          </w:tcPr>
          <w:p w14:paraId="71DB2156" w14:textId="77777777" w:rsidR="00BA1F8D" w:rsidRPr="004D045E" w:rsidRDefault="00BA1F8D" w:rsidP="005C32D5">
            <w:pPr>
              <w:widowControl/>
            </w:pPr>
          </w:p>
        </w:tc>
      </w:tr>
      <w:tr w:rsidR="00BA1F8D" w:rsidRPr="004D045E" w14:paraId="4927DBF9" w14:textId="77777777" w:rsidTr="003B70A0">
        <w:trPr>
          <w:trHeight w:val="240"/>
          <w:jc w:val="center"/>
        </w:trPr>
        <w:tc>
          <w:tcPr>
            <w:tcW w:w="4876" w:type="dxa"/>
            <w:tcBorders>
              <w:top w:val="nil"/>
              <w:left w:val="nil"/>
              <w:bottom w:val="nil"/>
              <w:right w:val="nil"/>
            </w:tcBorders>
          </w:tcPr>
          <w:p w14:paraId="13542D30"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1F563479" w14:textId="77777777" w:rsidR="00BA1F8D" w:rsidRPr="004D045E" w:rsidRDefault="00BA1F8D" w:rsidP="005C32D5">
            <w:pPr>
              <w:pStyle w:val="AmColumnHeading"/>
              <w:widowControl/>
            </w:pPr>
            <w:r w:rsidRPr="004D045E">
              <w:t>Tarkistus</w:t>
            </w:r>
          </w:p>
        </w:tc>
      </w:tr>
      <w:tr w:rsidR="00BA1F8D" w:rsidRPr="004D045E" w14:paraId="47BC003E" w14:textId="77777777" w:rsidTr="003B70A0">
        <w:trPr>
          <w:jc w:val="center"/>
        </w:trPr>
        <w:tc>
          <w:tcPr>
            <w:tcW w:w="4876" w:type="dxa"/>
            <w:tcBorders>
              <w:top w:val="nil"/>
              <w:left w:val="nil"/>
              <w:bottom w:val="nil"/>
              <w:right w:val="nil"/>
            </w:tcBorders>
          </w:tcPr>
          <w:p w14:paraId="192ECD61" w14:textId="77777777" w:rsidR="00BA1F8D" w:rsidRPr="004D045E" w:rsidRDefault="00BA1F8D" w:rsidP="005C32D5">
            <w:pPr>
              <w:pStyle w:val="Normal6a"/>
              <w:widowControl/>
            </w:pPr>
          </w:p>
        </w:tc>
        <w:tc>
          <w:tcPr>
            <w:tcW w:w="4876" w:type="dxa"/>
            <w:tcBorders>
              <w:top w:val="nil"/>
              <w:left w:val="nil"/>
              <w:bottom w:val="nil"/>
              <w:right w:val="nil"/>
            </w:tcBorders>
          </w:tcPr>
          <w:p w14:paraId="3389C79F" w14:textId="77777777" w:rsidR="00BA1F8D" w:rsidRPr="004D045E" w:rsidRDefault="00BA1F8D" w:rsidP="005C32D5">
            <w:pPr>
              <w:pStyle w:val="Normal6a"/>
              <w:widowControl/>
            </w:pPr>
            <w:r w:rsidRPr="004D045E">
              <w:rPr>
                <w:b/>
                <w:i/>
              </w:rPr>
              <w:t>a a)</w:t>
            </w:r>
            <w:r w:rsidRPr="004D045E">
              <w:tab/>
            </w:r>
            <w:r w:rsidRPr="004D045E">
              <w:rPr>
                <w:b/>
                <w:i/>
              </w:rPr>
              <w:t xml:space="preserve">jos Yhdysvallat asettaa unionista tuotaville tavaroille 15 prosentin tariffikaton ylittäviä lisätulleja tai muutoin korottaa tai määrää uusia tulleja tai muita maksuja unionista peräisin oleville tavaroille, kun yhteisen julkilausuman ehtoja sovelletaan edelleen, tai muuttaa tavaroiden </w:t>
            </w:r>
            <w:r w:rsidRPr="004D045E">
              <w:rPr>
                <w:b/>
                <w:i/>
              </w:rPr>
              <w:lastRenderedPageBreak/>
              <w:t>luokittelua siten, että sen seurauksena tullit nousevat;</w:t>
            </w:r>
          </w:p>
        </w:tc>
      </w:tr>
    </w:tbl>
    <w:p w14:paraId="1262306E" w14:textId="77777777" w:rsidR="00BA1F8D" w:rsidRPr="004D045E" w:rsidRDefault="00BA1F8D" w:rsidP="005C32D5">
      <w:pPr>
        <w:widowControl/>
      </w:pPr>
    </w:p>
    <w:p w14:paraId="5BE8A0A2" w14:textId="4374AE96" w:rsidR="00BA1F8D" w:rsidRPr="004D045E" w:rsidRDefault="00BA1F8D" w:rsidP="00960DB9">
      <w:pPr>
        <w:pStyle w:val="AmNumberTabs"/>
      </w:pPr>
      <w:r w:rsidRPr="004D045E">
        <w:t>Tarkistus</w:t>
      </w:r>
      <w:r w:rsidR="00960DB9" w:rsidRPr="004D045E">
        <w:t xml:space="preserve"> </w:t>
      </w:r>
      <w:r w:rsidRPr="004D045E">
        <w:t>30</w:t>
      </w:r>
    </w:p>
    <w:p w14:paraId="06675B4B" w14:textId="50C1500D" w:rsidR="00BA1F8D" w:rsidRPr="004D045E" w:rsidRDefault="005C32D5" w:rsidP="005C32D5">
      <w:pPr>
        <w:pStyle w:val="NormalBold"/>
        <w:keepNext/>
        <w:widowControl/>
        <w:spacing w:before="240"/>
      </w:pPr>
      <w:r w:rsidRPr="004D045E">
        <w:t>Ehdotus asetukseksi</w:t>
      </w:r>
    </w:p>
    <w:p w14:paraId="46260A10" w14:textId="77777777" w:rsidR="00BA1F8D" w:rsidRPr="004D045E" w:rsidRDefault="00BA1F8D" w:rsidP="005C32D5">
      <w:pPr>
        <w:pStyle w:val="NormalBold"/>
        <w:widowControl/>
      </w:pPr>
      <w:r w:rsidRPr="004D045E">
        <w:t>3 artikla – 1 kohta – 1 alakohta – b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5171FF0A" w14:textId="77777777" w:rsidTr="003B70A0">
        <w:trPr>
          <w:trHeight w:hRule="exact" w:val="240"/>
          <w:jc w:val="center"/>
        </w:trPr>
        <w:tc>
          <w:tcPr>
            <w:tcW w:w="9752" w:type="dxa"/>
            <w:gridSpan w:val="2"/>
            <w:tcBorders>
              <w:top w:val="nil"/>
              <w:left w:val="nil"/>
              <w:bottom w:val="nil"/>
              <w:right w:val="nil"/>
            </w:tcBorders>
          </w:tcPr>
          <w:p w14:paraId="3C5CDC08" w14:textId="77777777" w:rsidR="00BA1F8D" w:rsidRPr="004D045E" w:rsidRDefault="00BA1F8D" w:rsidP="005C32D5">
            <w:pPr>
              <w:widowControl/>
            </w:pPr>
          </w:p>
        </w:tc>
      </w:tr>
      <w:tr w:rsidR="00BA1F8D" w:rsidRPr="004D045E" w14:paraId="0633A05E" w14:textId="77777777" w:rsidTr="003B70A0">
        <w:trPr>
          <w:trHeight w:val="240"/>
          <w:jc w:val="center"/>
        </w:trPr>
        <w:tc>
          <w:tcPr>
            <w:tcW w:w="4876" w:type="dxa"/>
            <w:tcBorders>
              <w:top w:val="nil"/>
              <w:left w:val="nil"/>
              <w:bottom w:val="nil"/>
              <w:right w:val="nil"/>
            </w:tcBorders>
          </w:tcPr>
          <w:p w14:paraId="1D51FE33"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6D919CA7" w14:textId="77777777" w:rsidR="00BA1F8D" w:rsidRPr="004D045E" w:rsidRDefault="00BA1F8D" w:rsidP="005C32D5">
            <w:pPr>
              <w:pStyle w:val="AmColumnHeading"/>
              <w:widowControl/>
            </w:pPr>
            <w:r w:rsidRPr="004D045E">
              <w:t>Tarkistus</w:t>
            </w:r>
          </w:p>
        </w:tc>
      </w:tr>
      <w:tr w:rsidR="00BA1F8D" w:rsidRPr="004D045E" w14:paraId="0C198FE0" w14:textId="77777777" w:rsidTr="003B70A0">
        <w:trPr>
          <w:jc w:val="center"/>
        </w:trPr>
        <w:tc>
          <w:tcPr>
            <w:tcW w:w="4876" w:type="dxa"/>
            <w:tcBorders>
              <w:top w:val="nil"/>
              <w:left w:val="nil"/>
              <w:bottom w:val="nil"/>
              <w:right w:val="nil"/>
            </w:tcBorders>
          </w:tcPr>
          <w:p w14:paraId="059BE6A2" w14:textId="77777777" w:rsidR="00BA1F8D" w:rsidRPr="004D045E" w:rsidRDefault="00BA1F8D" w:rsidP="005C32D5">
            <w:pPr>
              <w:pStyle w:val="Normal6a"/>
              <w:widowControl/>
            </w:pPr>
            <w:r w:rsidRPr="004D045E">
              <w:t>b)</w:t>
            </w:r>
            <w:r w:rsidRPr="004D045E">
              <w:tab/>
              <w:t>jos on riittävästi viitteitä siitä, että Yhdysvallat toimii jatkossa a alakohdassa tarkoitetulla tavalla;</w:t>
            </w:r>
          </w:p>
        </w:tc>
        <w:tc>
          <w:tcPr>
            <w:tcW w:w="4876" w:type="dxa"/>
            <w:tcBorders>
              <w:top w:val="nil"/>
              <w:left w:val="nil"/>
              <w:bottom w:val="nil"/>
              <w:right w:val="nil"/>
            </w:tcBorders>
          </w:tcPr>
          <w:p w14:paraId="48EB75F8" w14:textId="77777777" w:rsidR="00BA1F8D" w:rsidRPr="004D045E" w:rsidRDefault="00BA1F8D" w:rsidP="005C32D5">
            <w:pPr>
              <w:pStyle w:val="Normal6a"/>
              <w:widowControl/>
            </w:pPr>
            <w:r w:rsidRPr="004D045E">
              <w:t>b)</w:t>
            </w:r>
            <w:r w:rsidRPr="004D045E">
              <w:tab/>
              <w:t xml:space="preserve">jos on riittävästi viitteitä siitä, että Yhdysvallat toimii jatkossa a </w:t>
            </w:r>
            <w:r w:rsidRPr="004D045E">
              <w:rPr>
                <w:b/>
                <w:i/>
              </w:rPr>
              <w:t>tai a </w:t>
            </w:r>
            <w:proofErr w:type="spellStart"/>
            <w:r w:rsidRPr="004D045E">
              <w:rPr>
                <w:b/>
                <w:i/>
              </w:rPr>
              <w:t>a</w:t>
            </w:r>
            <w:proofErr w:type="spellEnd"/>
            <w:r w:rsidRPr="004D045E">
              <w:t> alakohdassa tarkoitetulla tavalla;</w:t>
            </w:r>
          </w:p>
        </w:tc>
      </w:tr>
    </w:tbl>
    <w:p w14:paraId="4BB1439D" w14:textId="77777777" w:rsidR="00BA1F8D" w:rsidRPr="004D045E" w:rsidRDefault="00BA1F8D" w:rsidP="005C32D5">
      <w:pPr>
        <w:widowControl/>
      </w:pPr>
    </w:p>
    <w:p w14:paraId="6A7BC390" w14:textId="1FD34F13" w:rsidR="00BA1F8D" w:rsidRPr="004D045E" w:rsidRDefault="00BA1F8D" w:rsidP="00960DB9">
      <w:pPr>
        <w:pStyle w:val="AmNumberTabs"/>
      </w:pPr>
      <w:r w:rsidRPr="004D045E">
        <w:t>Tarkistus</w:t>
      </w:r>
      <w:r w:rsidR="00960DB9" w:rsidRPr="004D045E">
        <w:t xml:space="preserve"> </w:t>
      </w:r>
      <w:r w:rsidRPr="004D045E">
        <w:t>31</w:t>
      </w:r>
    </w:p>
    <w:p w14:paraId="290A49E0" w14:textId="73E417FD" w:rsidR="00BA1F8D" w:rsidRPr="004D045E" w:rsidRDefault="005C32D5" w:rsidP="005C32D5">
      <w:pPr>
        <w:pStyle w:val="NormalBold"/>
        <w:keepNext/>
        <w:widowControl/>
        <w:spacing w:before="240"/>
      </w:pPr>
      <w:r w:rsidRPr="004D045E">
        <w:t>Ehdotus asetukseksi</w:t>
      </w:r>
    </w:p>
    <w:p w14:paraId="0AC0D2B2" w14:textId="77777777" w:rsidR="00BA1F8D" w:rsidRPr="004D045E" w:rsidRDefault="00BA1F8D" w:rsidP="005C32D5">
      <w:pPr>
        <w:pStyle w:val="NormalBold"/>
        <w:widowControl/>
      </w:pPr>
      <w:r w:rsidRPr="004D045E">
        <w:t>3 artikla – 1 kohta – 1 alakohta – c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4C53CA23" w14:textId="77777777" w:rsidTr="003B70A0">
        <w:trPr>
          <w:trHeight w:hRule="exact" w:val="240"/>
          <w:jc w:val="center"/>
        </w:trPr>
        <w:tc>
          <w:tcPr>
            <w:tcW w:w="9752" w:type="dxa"/>
            <w:gridSpan w:val="2"/>
            <w:tcBorders>
              <w:top w:val="nil"/>
              <w:left w:val="nil"/>
              <w:bottom w:val="nil"/>
              <w:right w:val="nil"/>
            </w:tcBorders>
          </w:tcPr>
          <w:p w14:paraId="225FB29C" w14:textId="77777777" w:rsidR="00BA1F8D" w:rsidRPr="004D045E" w:rsidRDefault="00BA1F8D" w:rsidP="005C32D5">
            <w:pPr>
              <w:widowControl/>
            </w:pPr>
          </w:p>
        </w:tc>
      </w:tr>
      <w:tr w:rsidR="00BA1F8D" w:rsidRPr="004D045E" w14:paraId="5161C2C9" w14:textId="77777777" w:rsidTr="003B70A0">
        <w:trPr>
          <w:trHeight w:val="240"/>
          <w:jc w:val="center"/>
        </w:trPr>
        <w:tc>
          <w:tcPr>
            <w:tcW w:w="4876" w:type="dxa"/>
            <w:tcBorders>
              <w:top w:val="nil"/>
              <w:left w:val="nil"/>
              <w:bottom w:val="nil"/>
              <w:right w:val="nil"/>
            </w:tcBorders>
          </w:tcPr>
          <w:p w14:paraId="457E74C9"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1F531538" w14:textId="77777777" w:rsidR="00BA1F8D" w:rsidRPr="004D045E" w:rsidRDefault="00BA1F8D" w:rsidP="005C32D5">
            <w:pPr>
              <w:pStyle w:val="AmColumnHeading"/>
              <w:widowControl/>
            </w:pPr>
            <w:r w:rsidRPr="004D045E">
              <w:t>Tarkistus</w:t>
            </w:r>
          </w:p>
        </w:tc>
      </w:tr>
      <w:tr w:rsidR="00BA1F8D" w:rsidRPr="004D045E" w14:paraId="293592AC" w14:textId="77777777" w:rsidTr="003B70A0">
        <w:trPr>
          <w:jc w:val="center"/>
        </w:trPr>
        <w:tc>
          <w:tcPr>
            <w:tcW w:w="4876" w:type="dxa"/>
            <w:tcBorders>
              <w:top w:val="nil"/>
              <w:left w:val="nil"/>
              <w:bottom w:val="nil"/>
              <w:right w:val="nil"/>
            </w:tcBorders>
          </w:tcPr>
          <w:p w14:paraId="2E7A70C3" w14:textId="77777777" w:rsidR="00BA1F8D" w:rsidRPr="004D045E" w:rsidRDefault="00BA1F8D" w:rsidP="005C32D5">
            <w:pPr>
              <w:pStyle w:val="Normal6a"/>
              <w:widowControl/>
            </w:pPr>
            <w:r w:rsidRPr="004D045E">
              <w:rPr>
                <w:b/>
                <w:i/>
              </w:rPr>
              <w:t>c)</w:t>
            </w:r>
            <w:r w:rsidRPr="004D045E">
              <w:tab/>
            </w:r>
            <w:r w:rsidRPr="004D045E">
              <w:rPr>
                <w:b/>
                <w:i/>
              </w:rPr>
              <w:t>jos 1 artiklassa tarkoitettu tullien mukauttaminen tai 2 artiklassa tarkoitettu tariffikiintiöiden avaaminen johtaa siihen, että Yhdysvalloista peräisin olevaa tavaraa tuodaan niin paljon joko absoluuttisesti mitattuna tai suhteessa kotimaiseen tuotantoon ja sellaisissa olosuhteissa, että tuonti aiheuttaa tai uhkaa aiheuttaa vakavaa haittaa unionin tuotannonalalle;</w:t>
            </w:r>
          </w:p>
        </w:tc>
        <w:tc>
          <w:tcPr>
            <w:tcW w:w="4876" w:type="dxa"/>
            <w:tcBorders>
              <w:top w:val="nil"/>
              <w:left w:val="nil"/>
              <w:bottom w:val="nil"/>
              <w:right w:val="nil"/>
            </w:tcBorders>
          </w:tcPr>
          <w:p w14:paraId="2A44B737" w14:textId="77777777" w:rsidR="00BA1F8D" w:rsidRPr="004D045E" w:rsidRDefault="00BA1F8D" w:rsidP="005C32D5">
            <w:pPr>
              <w:pStyle w:val="Normal6a"/>
              <w:widowControl/>
            </w:pPr>
            <w:r w:rsidRPr="004D045E">
              <w:rPr>
                <w:b/>
                <w:i/>
              </w:rPr>
              <w:t>Poistetaan.</w:t>
            </w:r>
          </w:p>
        </w:tc>
      </w:tr>
    </w:tbl>
    <w:p w14:paraId="07489439" w14:textId="77777777" w:rsidR="00BA1F8D" w:rsidRPr="004D045E" w:rsidRDefault="00BA1F8D" w:rsidP="005C32D5">
      <w:pPr>
        <w:widowControl/>
      </w:pPr>
    </w:p>
    <w:p w14:paraId="066B09FB" w14:textId="2FBF2726" w:rsidR="00BA1F8D" w:rsidRPr="004D045E" w:rsidRDefault="00BA1F8D" w:rsidP="00960DB9">
      <w:pPr>
        <w:pStyle w:val="AmNumberTabs"/>
      </w:pPr>
      <w:r w:rsidRPr="004D045E">
        <w:t>Tarkistus</w:t>
      </w:r>
      <w:r w:rsidR="00960DB9" w:rsidRPr="004D045E">
        <w:t xml:space="preserve"> </w:t>
      </w:r>
      <w:r w:rsidRPr="004D045E">
        <w:t>32</w:t>
      </w:r>
    </w:p>
    <w:p w14:paraId="536A894C" w14:textId="13E50352" w:rsidR="00BA1F8D" w:rsidRPr="004D045E" w:rsidRDefault="005C32D5" w:rsidP="005C32D5">
      <w:pPr>
        <w:pStyle w:val="NormalBold"/>
        <w:keepNext/>
        <w:widowControl/>
        <w:spacing w:before="240"/>
      </w:pPr>
      <w:r w:rsidRPr="004D045E">
        <w:t>Ehdotus asetukseksi</w:t>
      </w:r>
    </w:p>
    <w:p w14:paraId="3921FB68" w14:textId="77777777" w:rsidR="00BA1F8D" w:rsidRPr="004D045E" w:rsidRDefault="00BA1F8D" w:rsidP="005C32D5">
      <w:pPr>
        <w:pStyle w:val="NormalBold"/>
        <w:widowControl/>
      </w:pPr>
      <w:r w:rsidRPr="004D045E">
        <w:t>3 artikla – 1 kohta – 1 alakohta – d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62497E71" w14:textId="77777777" w:rsidTr="003B70A0">
        <w:trPr>
          <w:trHeight w:hRule="exact" w:val="240"/>
          <w:jc w:val="center"/>
        </w:trPr>
        <w:tc>
          <w:tcPr>
            <w:tcW w:w="9752" w:type="dxa"/>
            <w:gridSpan w:val="2"/>
            <w:tcBorders>
              <w:top w:val="nil"/>
              <w:left w:val="nil"/>
              <w:bottom w:val="nil"/>
              <w:right w:val="nil"/>
            </w:tcBorders>
          </w:tcPr>
          <w:p w14:paraId="67B6939B" w14:textId="77777777" w:rsidR="00BA1F8D" w:rsidRPr="004D045E" w:rsidRDefault="00BA1F8D" w:rsidP="005C32D5">
            <w:pPr>
              <w:widowControl/>
            </w:pPr>
          </w:p>
        </w:tc>
      </w:tr>
      <w:tr w:rsidR="00BA1F8D" w:rsidRPr="004D045E" w14:paraId="03421C45" w14:textId="77777777" w:rsidTr="003B70A0">
        <w:trPr>
          <w:trHeight w:val="240"/>
          <w:jc w:val="center"/>
        </w:trPr>
        <w:tc>
          <w:tcPr>
            <w:tcW w:w="4876" w:type="dxa"/>
            <w:tcBorders>
              <w:top w:val="nil"/>
              <w:left w:val="nil"/>
              <w:bottom w:val="nil"/>
              <w:right w:val="nil"/>
            </w:tcBorders>
          </w:tcPr>
          <w:p w14:paraId="3884ACC9"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54E57EE6" w14:textId="77777777" w:rsidR="00BA1F8D" w:rsidRPr="004D045E" w:rsidRDefault="00BA1F8D" w:rsidP="005C32D5">
            <w:pPr>
              <w:pStyle w:val="AmColumnHeading"/>
              <w:widowControl/>
            </w:pPr>
            <w:r w:rsidRPr="004D045E">
              <w:t>Tarkistus</w:t>
            </w:r>
          </w:p>
        </w:tc>
      </w:tr>
      <w:tr w:rsidR="00BA1F8D" w:rsidRPr="004D045E" w14:paraId="635E0CC1" w14:textId="77777777" w:rsidTr="003B70A0">
        <w:trPr>
          <w:jc w:val="center"/>
        </w:trPr>
        <w:tc>
          <w:tcPr>
            <w:tcW w:w="4876" w:type="dxa"/>
            <w:tcBorders>
              <w:top w:val="nil"/>
              <w:left w:val="nil"/>
              <w:bottom w:val="nil"/>
              <w:right w:val="nil"/>
            </w:tcBorders>
          </w:tcPr>
          <w:p w14:paraId="1A4326F6" w14:textId="77777777" w:rsidR="00BA1F8D" w:rsidRPr="004D045E" w:rsidRDefault="00BA1F8D" w:rsidP="005C32D5">
            <w:pPr>
              <w:pStyle w:val="Normal6a"/>
              <w:widowControl/>
            </w:pPr>
            <w:r w:rsidRPr="004D045E">
              <w:t>d)</w:t>
            </w:r>
            <w:r w:rsidRPr="004D045E">
              <w:tab/>
              <w:t>jos objektiiviset olosuhteet ovat muuttuneet yhteisen julkilausuman antamishetkellä vallinneisiin olosuhteisiin nähden.</w:t>
            </w:r>
          </w:p>
        </w:tc>
        <w:tc>
          <w:tcPr>
            <w:tcW w:w="4876" w:type="dxa"/>
            <w:tcBorders>
              <w:top w:val="nil"/>
              <w:left w:val="nil"/>
              <w:bottom w:val="nil"/>
              <w:right w:val="nil"/>
            </w:tcBorders>
          </w:tcPr>
          <w:p w14:paraId="1D3A5F13" w14:textId="77777777" w:rsidR="00BA1F8D" w:rsidRPr="004D045E" w:rsidRDefault="00BA1F8D" w:rsidP="005C32D5">
            <w:pPr>
              <w:pStyle w:val="Normal6a"/>
              <w:widowControl/>
            </w:pPr>
            <w:r w:rsidRPr="004D045E">
              <w:t>d)</w:t>
            </w:r>
            <w:r w:rsidRPr="004D045E">
              <w:tab/>
              <w:t xml:space="preserve">jos objektiiviset olosuhteet ovat muuttuneet yhteisen julkilausuman antamishetkellä vallinneisiin olosuhteisiin nähden </w:t>
            </w:r>
            <w:r w:rsidRPr="004D045E">
              <w:rPr>
                <w:b/>
                <w:i/>
              </w:rPr>
              <w:t xml:space="preserve">erityisesti ihmisoikeuksien, demokratian perusperiaatteiden ja oikeusvaltion vakavien loukkausten sekä unionin tai sen jäsenvaltioiden olennaisiin turvallisuusetuihin, niiden alueellinen koskemattomuus ja taloudellinen ulottuvuus mukaan lukien, </w:t>
            </w:r>
            <w:r w:rsidRPr="004D045E">
              <w:rPr>
                <w:b/>
                <w:i/>
              </w:rPr>
              <w:lastRenderedPageBreak/>
              <w:t>ja ulko- ja puolustuspolitiikkaan kohdistuvien uhkien osalta</w:t>
            </w:r>
            <w:r w:rsidRPr="004D045E">
              <w:t>.</w:t>
            </w:r>
          </w:p>
        </w:tc>
      </w:tr>
    </w:tbl>
    <w:p w14:paraId="2A1C3270" w14:textId="77777777" w:rsidR="00BA1F8D" w:rsidRPr="004D045E" w:rsidRDefault="00BA1F8D" w:rsidP="005C32D5">
      <w:pPr>
        <w:widowControl/>
      </w:pPr>
    </w:p>
    <w:p w14:paraId="16C7C2DD" w14:textId="67DD642E" w:rsidR="00BA1F8D" w:rsidRPr="004D045E" w:rsidRDefault="00BA1F8D" w:rsidP="00960DB9">
      <w:pPr>
        <w:pStyle w:val="AmNumberTabs"/>
      </w:pPr>
      <w:r w:rsidRPr="004D045E">
        <w:t>Tarkistus</w:t>
      </w:r>
      <w:r w:rsidR="00960DB9" w:rsidRPr="004D045E">
        <w:t xml:space="preserve"> </w:t>
      </w:r>
      <w:r w:rsidRPr="004D045E">
        <w:t>33</w:t>
      </w:r>
    </w:p>
    <w:p w14:paraId="088B5967" w14:textId="1AE1424C" w:rsidR="00BA1F8D" w:rsidRPr="004D045E" w:rsidRDefault="005C32D5" w:rsidP="005C32D5">
      <w:pPr>
        <w:pStyle w:val="NormalBold"/>
        <w:keepNext/>
        <w:widowControl/>
        <w:spacing w:before="240"/>
      </w:pPr>
      <w:r w:rsidRPr="004D045E">
        <w:t>Ehdotus asetukseksi</w:t>
      </w:r>
    </w:p>
    <w:p w14:paraId="64F171F9" w14:textId="77777777" w:rsidR="00BA1F8D" w:rsidRPr="004D045E" w:rsidRDefault="00BA1F8D" w:rsidP="005C32D5">
      <w:pPr>
        <w:pStyle w:val="NormalBold"/>
        <w:widowControl/>
      </w:pPr>
      <w:r w:rsidRPr="004D045E">
        <w:t>3 artikla – 1 kohta – 2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42101350" w14:textId="77777777" w:rsidTr="003B70A0">
        <w:trPr>
          <w:trHeight w:hRule="exact" w:val="240"/>
          <w:jc w:val="center"/>
        </w:trPr>
        <w:tc>
          <w:tcPr>
            <w:tcW w:w="9752" w:type="dxa"/>
            <w:gridSpan w:val="2"/>
            <w:tcBorders>
              <w:top w:val="nil"/>
              <w:left w:val="nil"/>
              <w:bottom w:val="nil"/>
              <w:right w:val="nil"/>
            </w:tcBorders>
          </w:tcPr>
          <w:p w14:paraId="1DAE4815" w14:textId="77777777" w:rsidR="00BA1F8D" w:rsidRPr="004D045E" w:rsidRDefault="00BA1F8D" w:rsidP="005C32D5">
            <w:pPr>
              <w:widowControl/>
            </w:pPr>
          </w:p>
        </w:tc>
      </w:tr>
      <w:tr w:rsidR="00BA1F8D" w:rsidRPr="004D045E" w14:paraId="700B7A66" w14:textId="77777777" w:rsidTr="003B70A0">
        <w:trPr>
          <w:trHeight w:val="240"/>
          <w:jc w:val="center"/>
        </w:trPr>
        <w:tc>
          <w:tcPr>
            <w:tcW w:w="4876" w:type="dxa"/>
            <w:tcBorders>
              <w:top w:val="nil"/>
              <w:left w:val="nil"/>
              <w:bottom w:val="nil"/>
              <w:right w:val="nil"/>
            </w:tcBorders>
          </w:tcPr>
          <w:p w14:paraId="7DC1BB0D"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0C31DD82" w14:textId="77777777" w:rsidR="00BA1F8D" w:rsidRPr="004D045E" w:rsidRDefault="00BA1F8D" w:rsidP="005C32D5">
            <w:pPr>
              <w:pStyle w:val="AmColumnHeading"/>
              <w:widowControl/>
            </w:pPr>
            <w:r w:rsidRPr="004D045E">
              <w:t>Tarkistus</w:t>
            </w:r>
          </w:p>
        </w:tc>
      </w:tr>
      <w:tr w:rsidR="00BA1F8D" w:rsidRPr="004D045E" w14:paraId="0C083929" w14:textId="77777777" w:rsidTr="003B70A0">
        <w:trPr>
          <w:jc w:val="center"/>
        </w:trPr>
        <w:tc>
          <w:tcPr>
            <w:tcW w:w="4876" w:type="dxa"/>
            <w:tcBorders>
              <w:top w:val="nil"/>
              <w:left w:val="nil"/>
              <w:bottom w:val="nil"/>
              <w:right w:val="nil"/>
            </w:tcBorders>
          </w:tcPr>
          <w:p w14:paraId="03638169" w14:textId="77777777" w:rsidR="00BA1F8D" w:rsidRPr="004D045E" w:rsidRDefault="00BA1F8D" w:rsidP="005C32D5">
            <w:pPr>
              <w:pStyle w:val="Normal6a"/>
              <w:widowControl/>
            </w:pPr>
            <w:r w:rsidRPr="004D045E">
              <w:rPr>
                <w:b/>
                <w:i/>
              </w:rPr>
              <w:t>Täytäntöönpanosäädös hyväksytään 4</w:t>
            </w:r>
            <w:r w:rsidRPr="004D045E">
              <w:t xml:space="preserve"> artiklan </w:t>
            </w:r>
            <w:r w:rsidRPr="004D045E">
              <w:rPr>
                <w:b/>
                <w:i/>
              </w:rPr>
              <w:t>2 kohdassa tarkoitettua tarkastelumenettelyä noudattaen</w:t>
            </w:r>
            <w:r w:rsidRPr="004D045E">
              <w:t>.</w:t>
            </w:r>
          </w:p>
        </w:tc>
        <w:tc>
          <w:tcPr>
            <w:tcW w:w="4876" w:type="dxa"/>
            <w:tcBorders>
              <w:top w:val="nil"/>
              <w:left w:val="nil"/>
              <w:bottom w:val="nil"/>
              <w:right w:val="nil"/>
            </w:tcBorders>
          </w:tcPr>
          <w:p w14:paraId="1B68516B" w14:textId="77777777" w:rsidR="00BA1F8D" w:rsidRPr="004D045E" w:rsidRDefault="00BA1F8D" w:rsidP="005C32D5">
            <w:pPr>
              <w:pStyle w:val="Normal6a"/>
              <w:widowControl/>
            </w:pPr>
            <w:r w:rsidRPr="004D045E">
              <w:rPr>
                <w:b/>
                <w:i/>
              </w:rPr>
              <w:t>Jos komissio keskeyttää 1 tai 2</w:t>
            </w:r>
            <w:r w:rsidRPr="004D045E">
              <w:t xml:space="preserve"> artiklan </w:t>
            </w:r>
            <w:r w:rsidRPr="004D045E">
              <w:rPr>
                <w:b/>
                <w:i/>
              </w:rPr>
              <w:t>soveltamisen osittain, se muuttaa liitettä I muuttamalla sovellettavia tulleja, liitettä II muuttamalla sovellettavia tariffikiintiöitä tai liitettä III muuttamalla sitä, mihin tavaroihin sitä sovelletaan</w:t>
            </w:r>
            <w:r w:rsidRPr="004D045E">
              <w:t>.</w:t>
            </w:r>
          </w:p>
        </w:tc>
      </w:tr>
    </w:tbl>
    <w:p w14:paraId="328591B8" w14:textId="77777777" w:rsidR="00BA1F8D" w:rsidRPr="004D045E" w:rsidRDefault="00BA1F8D" w:rsidP="005C32D5">
      <w:pPr>
        <w:widowControl/>
      </w:pPr>
    </w:p>
    <w:p w14:paraId="4933FFAF" w14:textId="7DE6DD56" w:rsidR="00BA1F8D" w:rsidRPr="004D045E" w:rsidRDefault="00BA1F8D" w:rsidP="00960DB9">
      <w:pPr>
        <w:pStyle w:val="AmNumberTabs"/>
      </w:pPr>
      <w:r w:rsidRPr="004D045E">
        <w:t>Tarkistus</w:t>
      </w:r>
      <w:r w:rsidR="00960DB9" w:rsidRPr="004D045E">
        <w:t xml:space="preserve"> </w:t>
      </w:r>
      <w:r w:rsidRPr="004D045E">
        <w:t>34</w:t>
      </w:r>
    </w:p>
    <w:p w14:paraId="6AE4AD1F" w14:textId="2CEB2980" w:rsidR="00BA1F8D" w:rsidRPr="004D045E" w:rsidRDefault="005C32D5" w:rsidP="005C32D5">
      <w:pPr>
        <w:pStyle w:val="NormalBold"/>
        <w:keepNext/>
        <w:widowControl/>
        <w:spacing w:before="240"/>
      </w:pPr>
      <w:r w:rsidRPr="004D045E">
        <w:t>Ehdotus asetukseksi</w:t>
      </w:r>
    </w:p>
    <w:p w14:paraId="61D26237" w14:textId="77777777" w:rsidR="00BA1F8D" w:rsidRPr="004D045E" w:rsidRDefault="00BA1F8D" w:rsidP="005C32D5">
      <w:pPr>
        <w:pStyle w:val="NormalBold"/>
        <w:widowControl/>
      </w:pPr>
      <w:r w:rsidRPr="004D045E">
        <w:t>3 artikla – 1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53948245" w14:textId="77777777" w:rsidTr="003B70A0">
        <w:trPr>
          <w:trHeight w:hRule="exact" w:val="240"/>
          <w:jc w:val="center"/>
        </w:trPr>
        <w:tc>
          <w:tcPr>
            <w:tcW w:w="9752" w:type="dxa"/>
            <w:gridSpan w:val="2"/>
            <w:tcBorders>
              <w:top w:val="nil"/>
              <w:left w:val="nil"/>
              <w:bottom w:val="nil"/>
              <w:right w:val="nil"/>
            </w:tcBorders>
          </w:tcPr>
          <w:p w14:paraId="5F0EBDCE" w14:textId="77777777" w:rsidR="00BA1F8D" w:rsidRPr="004D045E" w:rsidRDefault="00BA1F8D" w:rsidP="005C32D5">
            <w:pPr>
              <w:widowControl/>
            </w:pPr>
          </w:p>
        </w:tc>
      </w:tr>
      <w:tr w:rsidR="00BA1F8D" w:rsidRPr="004D045E" w14:paraId="1CA5942F" w14:textId="77777777" w:rsidTr="003B70A0">
        <w:trPr>
          <w:trHeight w:val="240"/>
          <w:jc w:val="center"/>
        </w:trPr>
        <w:tc>
          <w:tcPr>
            <w:tcW w:w="4876" w:type="dxa"/>
            <w:tcBorders>
              <w:top w:val="nil"/>
              <w:left w:val="nil"/>
              <w:bottom w:val="nil"/>
              <w:right w:val="nil"/>
            </w:tcBorders>
          </w:tcPr>
          <w:p w14:paraId="03566344"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242AE525" w14:textId="77777777" w:rsidR="00BA1F8D" w:rsidRPr="004D045E" w:rsidRDefault="00BA1F8D" w:rsidP="005C32D5">
            <w:pPr>
              <w:pStyle w:val="AmColumnHeading"/>
              <w:widowControl/>
            </w:pPr>
            <w:r w:rsidRPr="004D045E">
              <w:t>Tarkistus</w:t>
            </w:r>
          </w:p>
        </w:tc>
      </w:tr>
      <w:tr w:rsidR="00BA1F8D" w:rsidRPr="004D045E" w14:paraId="23D0A555" w14:textId="77777777" w:rsidTr="003B70A0">
        <w:trPr>
          <w:jc w:val="center"/>
        </w:trPr>
        <w:tc>
          <w:tcPr>
            <w:tcW w:w="4876" w:type="dxa"/>
            <w:tcBorders>
              <w:top w:val="nil"/>
              <w:left w:val="nil"/>
              <w:bottom w:val="nil"/>
              <w:right w:val="nil"/>
            </w:tcBorders>
          </w:tcPr>
          <w:p w14:paraId="17329D74" w14:textId="77777777" w:rsidR="00BA1F8D" w:rsidRPr="004D045E" w:rsidRDefault="00BA1F8D" w:rsidP="005C32D5">
            <w:pPr>
              <w:pStyle w:val="Normal6a"/>
              <w:widowControl/>
            </w:pPr>
          </w:p>
        </w:tc>
        <w:tc>
          <w:tcPr>
            <w:tcW w:w="4876" w:type="dxa"/>
            <w:tcBorders>
              <w:top w:val="nil"/>
              <w:left w:val="nil"/>
              <w:bottom w:val="nil"/>
              <w:right w:val="nil"/>
            </w:tcBorders>
          </w:tcPr>
          <w:p w14:paraId="0BCF1E78" w14:textId="77777777" w:rsidR="00BA1F8D" w:rsidRPr="004D045E" w:rsidRDefault="00BA1F8D" w:rsidP="005C32D5">
            <w:pPr>
              <w:pStyle w:val="Normal6a"/>
              <w:widowControl/>
            </w:pPr>
            <w:r w:rsidRPr="004D045E">
              <w:rPr>
                <w:b/>
                <w:i/>
              </w:rPr>
              <w:t>1 a.</w:t>
            </w:r>
            <w:r w:rsidRPr="004D045E">
              <w:tab/>
            </w:r>
            <w:r w:rsidRPr="004D045E">
              <w:rPr>
                <w:b/>
                <w:i/>
              </w:rPr>
              <w:t xml:space="preserve">Rajoittamatta Euroopan parlamentin ja neuvoston asetuksen (EU) 2023/2675 soveltamista komissio suorittaa tarvittaessa tutkimuksen oma-aloitteisesti keräämiensä tai luotettavasta lähteestä, kuten jäsenvaltiolta, Euroopan parlamentilta tai unionin tuottajilta, saamiensa perusteltujen tietojen perusteella, jos Yhdysvallat soveltaa tai uhkaa soveltaa lisätulleja tai muita kauppaan tai investointeihin vaikuttavia toimenpiteitä estääkseen tai saadakseen aikaan sen, että unioni tai jäsenvaltio kumoaa jonkin tietyn säädöksen, muuttaa jotakin tiettyä säädöstä tai hyväksyy jonkin tietyn säädöksen, ja puuttuu tällä tavoin unionin tai jäsenvaltion oikeutettuihin suvereeneihin valintoihin. Jos tutkimuksen perusteella päädytään tähän lopputulokseen, komissiolle siirretään valta antaa 4 c artiklan mukaisesti delegoituja säädöksiä, joilla muutetaan tämän asetuksen liitettä I, liitettä II tai liitettä III, jotta tämän </w:t>
            </w:r>
            <w:r w:rsidRPr="004D045E">
              <w:rPr>
                <w:b/>
                <w:i/>
              </w:rPr>
              <w:lastRenderedPageBreak/>
              <w:t>asetuksen 1 tai 2 artiklan soveltaminen voidaan keskeyttää kokonaan tai osittain.</w:t>
            </w:r>
          </w:p>
        </w:tc>
      </w:tr>
    </w:tbl>
    <w:p w14:paraId="16636926" w14:textId="77777777" w:rsidR="00BA1F8D" w:rsidRPr="004D045E" w:rsidRDefault="00BA1F8D" w:rsidP="005C32D5">
      <w:pPr>
        <w:widowControl/>
      </w:pPr>
    </w:p>
    <w:p w14:paraId="7EC5A447" w14:textId="785C31E7" w:rsidR="00BA1F8D" w:rsidRPr="004D045E" w:rsidRDefault="00BA1F8D" w:rsidP="00960DB9">
      <w:pPr>
        <w:pStyle w:val="AmNumberTabs"/>
      </w:pPr>
      <w:r w:rsidRPr="004D045E">
        <w:t>Tarkistus</w:t>
      </w:r>
      <w:r w:rsidR="00960DB9" w:rsidRPr="004D045E">
        <w:t xml:space="preserve"> </w:t>
      </w:r>
      <w:r w:rsidRPr="004D045E">
        <w:t>35</w:t>
      </w:r>
    </w:p>
    <w:p w14:paraId="7F3C30F3" w14:textId="2FF492DB" w:rsidR="00BA1F8D" w:rsidRPr="004D045E" w:rsidRDefault="005C32D5" w:rsidP="005C32D5">
      <w:pPr>
        <w:pStyle w:val="NormalBold"/>
        <w:keepNext/>
        <w:widowControl/>
        <w:spacing w:before="240"/>
      </w:pPr>
      <w:r w:rsidRPr="004D045E">
        <w:t>Ehdotus asetukseksi</w:t>
      </w:r>
    </w:p>
    <w:p w14:paraId="432ECF8A" w14:textId="77777777" w:rsidR="00BA1F8D" w:rsidRPr="004D045E" w:rsidRDefault="00BA1F8D" w:rsidP="005C32D5">
      <w:pPr>
        <w:pStyle w:val="NormalBold"/>
        <w:widowControl/>
      </w:pPr>
      <w:r w:rsidRPr="004D045E">
        <w:t>3 artikla – 1 b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318A6248" w14:textId="77777777" w:rsidTr="003B70A0">
        <w:trPr>
          <w:trHeight w:hRule="exact" w:val="240"/>
          <w:jc w:val="center"/>
        </w:trPr>
        <w:tc>
          <w:tcPr>
            <w:tcW w:w="9752" w:type="dxa"/>
            <w:gridSpan w:val="2"/>
            <w:tcBorders>
              <w:top w:val="nil"/>
              <w:left w:val="nil"/>
              <w:bottom w:val="nil"/>
              <w:right w:val="nil"/>
            </w:tcBorders>
          </w:tcPr>
          <w:p w14:paraId="75DCC54F" w14:textId="77777777" w:rsidR="00BA1F8D" w:rsidRPr="004D045E" w:rsidRDefault="00BA1F8D" w:rsidP="005C32D5">
            <w:pPr>
              <w:widowControl/>
            </w:pPr>
          </w:p>
        </w:tc>
      </w:tr>
      <w:tr w:rsidR="00BA1F8D" w:rsidRPr="004D045E" w14:paraId="6F173BE7" w14:textId="77777777" w:rsidTr="003B70A0">
        <w:trPr>
          <w:trHeight w:val="240"/>
          <w:jc w:val="center"/>
        </w:trPr>
        <w:tc>
          <w:tcPr>
            <w:tcW w:w="4876" w:type="dxa"/>
            <w:tcBorders>
              <w:top w:val="nil"/>
              <w:left w:val="nil"/>
              <w:bottom w:val="nil"/>
              <w:right w:val="nil"/>
            </w:tcBorders>
          </w:tcPr>
          <w:p w14:paraId="24E9444B"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23EDA672" w14:textId="77777777" w:rsidR="00BA1F8D" w:rsidRPr="004D045E" w:rsidRDefault="00BA1F8D" w:rsidP="005C32D5">
            <w:pPr>
              <w:pStyle w:val="AmColumnHeading"/>
              <w:widowControl/>
            </w:pPr>
            <w:r w:rsidRPr="004D045E">
              <w:t>Tarkistus</w:t>
            </w:r>
          </w:p>
        </w:tc>
      </w:tr>
      <w:tr w:rsidR="00BA1F8D" w:rsidRPr="004D045E" w14:paraId="76B19238" w14:textId="77777777" w:rsidTr="003B70A0">
        <w:trPr>
          <w:jc w:val="center"/>
        </w:trPr>
        <w:tc>
          <w:tcPr>
            <w:tcW w:w="4876" w:type="dxa"/>
            <w:tcBorders>
              <w:top w:val="nil"/>
              <w:left w:val="nil"/>
              <w:bottom w:val="nil"/>
              <w:right w:val="nil"/>
            </w:tcBorders>
          </w:tcPr>
          <w:p w14:paraId="6961FA9C" w14:textId="77777777" w:rsidR="00BA1F8D" w:rsidRPr="004D045E" w:rsidRDefault="00BA1F8D" w:rsidP="005C32D5">
            <w:pPr>
              <w:pStyle w:val="Normal6a"/>
              <w:widowControl/>
            </w:pPr>
          </w:p>
        </w:tc>
        <w:tc>
          <w:tcPr>
            <w:tcW w:w="4876" w:type="dxa"/>
            <w:tcBorders>
              <w:top w:val="nil"/>
              <w:left w:val="nil"/>
              <w:bottom w:val="nil"/>
              <w:right w:val="nil"/>
            </w:tcBorders>
          </w:tcPr>
          <w:p w14:paraId="6ED82FE0" w14:textId="77777777" w:rsidR="00BA1F8D" w:rsidRPr="004D045E" w:rsidRDefault="00BA1F8D" w:rsidP="005C32D5">
            <w:pPr>
              <w:pStyle w:val="Normal6a"/>
              <w:widowControl/>
            </w:pPr>
            <w:r w:rsidRPr="004D045E">
              <w:rPr>
                <w:b/>
                <w:i/>
              </w:rPr>
              <w:t>1 b.</w:t>
            </w:r>
            <w:r w:rsidRPr="004D045E">
              <w:tab/>
            </w:r>
            <w:r w:rsidRPr="004D045E">
              <w:rPr>
                <w:b/>
                <w:i/>
              </w:rPr>
              <w:t>Tämän artiklan nojalla annettaviin delegoituihin säädöksiin sovelletaan 4 d artiklassa säädettyä menettelyä, jos tämä on tarpeen pakottavan kiireellisessä tapauksessa, jossa olosuhteet ovat muuttuneet äkillisesti yhteisen julkilausuman antamishetkellä vallinneisiin olosuhteisiin nähden niin, että se vaikuttaa vakavalla tavalla unionin tai sen jäsenvaltioiden olennaisiin turvallisuusetuihin, niiden alueellinen koskemattomuus ja taloudellinen ulottuvuus mukaan lukien.</w:t>
            </w:r>
          </w:p>
        </w:tc>
      </w:tr>
    </w:tbl>
    <w:p w14:paraId="15435346" w14:textId="77777777" w:rsidR="00BA1F8D" w:rsidRPr="004D045E" w:rsidRDefault="00BA1F8D" w:rsidP="005C32D5">
      <w:pPr>
        <w:widowControl/>
      </w:pPr>
    </w:p>
    <w:p w14:paraId="52DE71AE" w14:textId="2905DC9B" w:rsidR="00BA1F8D" w:rsidRPr="004D045E" w:rsidRDefault="00BA1F8D" w:rsidP="00960DB9">
      <w:pPr>
        <w:pStyle w:val="AmNumberTabs"/>
      </w:pPr>
      <w:r w:rsidRPr="004D045E">
        <w:t>Tarkistus</w:t>
      </w:r>
      <w:r w:rsidR="00960DB9" w:rsidRPr="004D045E">
        <w:t xml:space="preserve"> </w:t>
      </w:r>
      <w:r w:rsidRPr="004D045E">
        <w:t>36</w:t>
      </w:r>
    </w:p>
    <w:p w14:paraId="3ABC0477" w14:textId="65C94887" w:rsidR="00BA1F8D" w:rsidRPr="004D045E" w:rsidRDefault="005C32D5" w:rsidP="005C32D5">
      <w:pPr>
        <w:pStyle w:val="NormalBold"/>
        <w:keepNext/>
        <w:widowControl/>
        <w:spacing w:before="240"/>
      </w:pPr>
      <w:r w:rsidRPr="004D045E">
        <w:t>Ehdotus asetukseksi</w:t>
      </w:r>
    </w:p>
    <w:p w14:paraId="5A04246B" w14:textId="77777777" w:rsidR="00BA1F8D" w:rsidRPr="004D045E" w:rsidRDefault="00BA1F8D" w:rsidP="005C32D5">
      <w:pPr>
        <w:pStyle w:val="NormalBold"/>
        <w:widowControl/>
      </w:pPr>
      <w:r w:rsidRPr="004D045E">
        <w:t>3 artikla – 2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5659D20A" w14:textId="77777777" w:rsidTr="003B70A0">
        <w:trPr>
          <w:trHeight w:hRule="exact" w:val="240"/>
          <w:jc w:val="center"/>
        </w:trPr>
        <w:tc>
          <w:tcPr>
            <w:tcW w:w="9752" w:type="dxa"/>
            <w:gridSpan w:val="2"/>
            <w:tcBorders>
              <w:top w:val="nil"/>
              <w:left w:val="nil"/>
              <w:bottom w:val="nil"/>
              <w:right w:val="nil"/>
            </w:tcBorders>
          </w:tcPr>
          <w:p w14:paraId="6BF5F8E1" w14:textId="77777777" w:rsidR="00BA1F8D" w:rsidRPr="004D045E" w:rsidRDefault="00BA1F8D" w:rsidP="005C32D5">
            <w:pPr>
              <w:widowControl/>
            </w:pPr>
          </w:p>
        </w:tc>
      </w:tr>
      <w:tr w:rsidR="00BA1F8D" w:rsidRPr="004D045E" w14:paraId="2AA4C2E0" w14:textId="77777777" w:rsidTr="003B70A0">
        <w:trPr>
          <w:trHeight w:val="240"/>
          <w:jc w:val="center"/>
        </w:trPr>
        <w:tc>
          <w:tcPr>
            <w:tcW w:w="4876" w:type="dxa"/>
            <w:tcBorders>
              <w:top w:val="nil"/>
              <w:left w:val="nil"/>
              <w:bottom w:val="nil"/>
              <w:right w:val="nil"/>
            </w:tcBorders>
          </w:tcPr>
          <w:p w14:paraId="4EDB9EAD"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5A6332E8" w14:textId="77777777" w:rsidR="00BA1F8D" w:rsidRPr="004D045E" w:rsidRDefault="00BA1F8D" w:rsidP="005C32D5">
            <w:pPr>
              <w:pStyle w:val="AmColumnHeading"/>
              <w:widowControl/>
            </w:pPr>
            <w:r w:rsidRPr="004D045E">
              <w:t>Tarkistus</w:t>
            </w:r>
          </w:p>
        </w:tc>
      </w:tr>
      <w:tr w:rsidR="00BA1F8D" w:rsidRPr="004D045E" w14:paraId="666C6E03" w14:textId="77777777" w:rsidTr="003B70A0">
        <w:trPr>
          <w:jc w:val="center"/>
        </w:trPr>
        <w:tc>
          <w:tcPr>
            <w:tcW w:w="4876" w:type="dxa"/>
            <w:tcBorders>
              <w:top w:val="nil"/>
              <w:left w:val="nil"/>
              <w:bottom w:val="nil"/>
              <w:right w:val="nil"/>
            </w:tcBorders>
          </w:tcPr>
          <w:p w14:paraId="0DD4E7FD" w14:textId="77777777" w:rsidR="00BA1F8D" w:rsidRPr="004D045E" w:rsidRDefault="00BA1F8D" w:rsidP="005C32D5">
            <w:pPr>
              <w:pStyle w:val="Normal6a"/>
              <w:widowControl/>
            </w:pPr>
            <w:r w:rsidRPr="004D045E">
              <w:t>2.</w:t>
            </w:r>
            <w:r w:rsidRPr="004D045E">
              <w:tab/>
            </w:r>
            <w:r w:rsidRPr="004D045E">
              <w:rPr>
                <w:b/>
                <w:i/>
              </w:rPr>
              <w:t>Edellä</w:t>
            </w:r>
            <w:r w:rsidRPr="004D045E">
              <w:t xml:space="preserve"> 1 kohdassa </w:t>
            </w:r>
            <w:r w:rsidRPr="004D045E">
              <w:rPr>
                <w:b/>
                <w:i/>
              </w:rPr>
              <w:t>tarkoitettua täytäntöönpanosäädöstä</w:t>
            </w:r>
            <w:r w:rsidRPr="004D045E">
              <w:t xml:space="preserve"> on sovellettava niin kauan kuin 1 kohdassa tarkoitetut olosuhteet jatkuvat.</w:t>
            </w:r>
          </w:p>
        </w:tc>
        <w:tc>
          <w:tcPr>
            <w:tcW w:w="4876" w:type="dxa"/>
            <w:tcBorders>
              <w:top w:val="nil"/>
              <w:left w:val="nil"/>
              <w:bottom w:val="nil"/>
              <w:right w:val="nil"/>
            </w:tcBorders>
          </w:tcPr>
          <w:p w14:paraId="3BD49BDE" w14:textId="77777777" w:rsidR="00BA1F8D" w:rsidRPr="004D045E" w:rsidRDefault="00BA1F8D" w:rsidP="005C32D5">
            <w:pPr>
              <w:pStyle w:val="Normal6a"/>
              <w:widowControl/>
            </w:pPr>
            <w:r w:rsidRPr="004D045E">
              <w:t>2.</w:t>
            </w:r>
            <w:r w:rsidRPr="004D045E">
              <w:tab/>
            </w:r>
            <w:r w:rsidRPr="004D045E">
              <w:rPr>
                <w:b/>
                <w:i/>
              </w:rPr>
              <w:t>Tämän artiklan</w:t>
            </w:r>
            <w:r w:rsidRPr="004D045E">
              <w:t xml:space="preserve"> 1</w:t>
            </w:r>
            <w:r w:rsidRPr="004D045E">
              <w:rPr>
                <w:b/>
                <w:i/>
              </w:rPr>
              <w:t>, 1 a ja 1 b</w:t>
            </w:r>
            <w:r w:rsidRPr="004D045E">
              <w:t xml:space="preserve"> kohdassa </w:t>
            </w:r>
            <w:r w:rsidRPr="004D045E">
              <w:rPr>
                <w:b/>
                <w:i/>
              </w:rPr>
              <w:t>tarkoitettuja delegoituja säädöksiä</w:t>
            </w:r>
            <w:r w:rsidRPr="004D045E">
              <w:t xml:space="preserve"> on sovellettava niin kauan kuin </w:t>
            </w:r>
            <w:r w:rsidRPr="004D045E">
              <w:rPr>
                <w:b/>
                <w:i/>
              </w:rPr>
              <w:t>tämän artiklan</w:t>
            </w:r>
            <w:r w:rsidRPr="004D045E">
              <w:t xml:space="preserve"> 1</w:t>
            </w:r>
            <w:r w:rsidRPr="004D045E">
              <w:rPr>
                <w:b/>
                <w:i/>
              </w:rPr>
              <w:t>, 1 a ja 1 b</w:t>
            </w:r>
            <w:r w:rsidRPr="004D045E">
              <w:t xml:space="preserve"> kohdassa tarkoitetut olosuhteet jatkuvat </w:t>
            </w:r>
            <w:r w:rsidRPr="004D045E">
              <w:rPr>
                <w:b/>
                <w:i/>
              </w:rPr>
              <w:t xml:space="preserve">ja joka tapauksessa enintään 6 artiklan toisessa kohdassa tarkoitettuun tämän asetuksen soveltamisen päättymispäivään asti. Jos komissio katsoo, että soveltamisen keskeyttämisen perusteena olleet syyt eivät ole enää voimassa, sille siirretään valta antaa 4 c artiklan mukaisesti delegoituja säädöksiä, joilla muutetaan tämän asetuksen liitettä I, liitettä II tai liitettä III, jotta voidaan jälleen soveltaa 1 tai 2 artiklaa tai tämän artiklan 1 kohdan 2 alakohdassa tarkoitetussa tapauksessa alkaa soveltaa uudelleen liitteessä I </w:t>
            </w:r>
            <w:r w:rsidRPr="004D045E">
              <w:rPr>
                <w:b/>
                <w:i/>
              </w:rPr>
              <w:lastRenderedPageBreak/>
              <w:t>lueteltuihin tavaroihin alkuperäisiä sovellettavia tulleja, liitteessä II lueteltuihin tavaroihin alkuperäisiä sovellettavia tariffikiintiöitä tai liitteessä III säädettyä luetteloa tavaroista</w:t>
            </w:r>
            <w:r w:rsidRPr="004D045E">
              <w:t>.</w:t>
            </w:r>
          </w:p>
        </w:tc>
      </w:tr>
    </w:tbl>
    <w:p w14:paraId="68C5452D" w14:textId="77777777" w:rsidR="00BA1F8D" w:rsidRPr="004D045E" w:rsidRDefault="00BA1F8D" w:rsidP="005C32D5">
      <w:pPr>
        <w:widowControl/>
      </w:pPr>
    </w:p>
    <w:p w14:paraId="72FBB240" w14:textId="7A09DE93" w:rsidR="00BA1F8D" w:rsidRPr="004D045E" w:rsidRDefault="00BA1F8D" w:rsidP="00960DB9">
      <w:pPr>
        <w:pStyle w:val="AmNumberTabs"/>
      </w:pPr>
      <w:r w:rsidRPr="004D045E">
        <w:t>Tarkistus</w:t>
      </w:r>
      <w:r w:rsidR="00960DB9" w:rsidRPr="004D045E">
        <w:t xml:space="preserve"> </w:t>
      </w:r>
      <w:r w:rsidRPr="004D045E">
        <w:t>37</w:t>
      </w:r>
    </w:p>
    <w:p w14:paraId="3CF23876" w14:textId="1FF17285" w:rsidR="00BA1F8D" w:rsidRPr="004D045E" w:rsidRDefault="005C32D5" w:rsidP="005C32D5">
      <w:pPr>
        <w:pStyle w:val="NormalBold"/>
        <w:keepNext/>
        <w:widowControl/>
        <w:spacing w:before="240"/>
      </w:pPr>
      <w:r w:rsidRPr="004D045E">
        <w:t>Ehdotus asetukseksi</w:t>
      </w:r>
    </w:p>
    <w:p w14:paraId="336CE068" w14:textId="77777777" w:rsidR="00BA1F8D" w:rsidRPr="004D045E" w:rsidRDefault="00BA1F8D" w:rsidP="005C32D5">
      <w:pPr>
        <w:pStyle w:val="NormalBold"/>
        <w:widowControl/>
      </w:pPr>
      <w:r w:rsidRPr="004D045E">
        <w:t>4 artikla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0F27F46E" w14:textId="77777777" w:rsidTr="003B70A0">
        <w:trPr>
          <w:trHeight w:hRule="exact" w:val="240"/>
          <w:jc w:val="center"/>
        </w:trPr>
        <w:tc>
          <w:tcPr>
            <w:tcW w:w="9752" w:type="dxa"/>
            <w:gridSpan w:val="2"/>
            <w:tcBorders>
              <w:top w:val="nil"/>
              <w:left w:val="nil"/>
              <w:bottom w:val="nil"/>
              <w:right w:val="nil"/>
            </w:tcBorders>
          </w:tcPr>
          <w:p w14:paraId="72E9D1F1" w14:textId="77777777" w:rsidR="00BA1F8D" w:rsidRPr="004D045E" w:rsidRDefault="00BA1F8D" w:rsidP="005C32D5">
            <w:pPr>
              <w:widowControl/>
            </w:pPr>
          </w:p>
        </w:tc>
      </w:tr>
      <w:tr w:rsidR="00BA1F8D" w:rsidRPr="004D045E" w14:paraId="6AE046D5" w14:textId="77777777" w:rsidTr="003B70A0">
        <w:trPr>
          <w:trHeight w:val="240"/>
          <w:jc w:val="center"/>
        </w:trPr>
        <w:tc>
          <w:tcPr>
            <w:tcW w:w="4876" w:type="dxa"/>
            <w:tcBorders>
              <w:top w:val="nil"/>
              <w:left w:val="nil"/>
              <w:bottom w:val="nil"/>
              <w:right w:val="nil"/>
            </w:tcBorders>
          </w:tcPr>
          <w:p w14:paraId="0AD8C667"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394017DD" w14:textId="77777777" w:rsidR="00BA1F8D" w:rsidRPr="004D045E" w:rsidRDefault="00BA1F8D" w:rsidP="005C32D5">
            <w:pPr>
              <w:pStyle w:val="AmColumnHeading"/>
              <w:widowControl/>
            </w:pPr>
            <w:r w:rsidRPr="004D045E">
              <w:t>Tarkistus</w:t>
            </w:r>
          </w:p>
        </w:tc>
      </w:tr>
      <w:tr w:rsidR="00BA1F8D" w:rsidRPr="004D045E" w14:paraId="140239B7" w14:textId="77777777" w:rsidTr="003B70A0">
        <w:trPr>
          <w:jc w:val="center"/>
        </w:trPr>
        <w:tc>
          <w:tcPr>
            <w:tcW w:w="4876" w:type="dxa"/>
            <w:tcBorders>
              <w:top w:val="nil"/>
              <w:left w:val="nil"/>
              <w:bottom w:val="nil"/>
              <w:right w:val="nil"/>
            </w:tcBorders>
          </w:tcPr>
          <w:p w14:paraId="390A5982" w14:textId="77777777" w:rsidR="00BA1F8D" w:rsidRPr="004D045E" w:rsidRDefault="00BA1F8D" w:rsidP="005C32D5">
            <w:pPr>
              <w:pStyle w:val="Normal6a"/>
              <w:widowControl/>
              <w:jc w:val="center"/>
            </w:pPr>
            <w:r w:rsidRPr="004D045E">
              <w:rPr>
                <w:b/>
                <w:i/>
              </w:rPr>
              <w:t>4 artikla</w:t>
            </w:r>
          </w:p>
        </w:tc>
        <w:tc>
          <w:tcPr>
            <w:tcW w:w="4876" w:type="dxa"/>
            <w:tcBorders>
              <w:top w:val="nil"/>
              <w:left w:val="nil"/>
              <w:bottom w:val="nil"/>
              <w:right w:val="nil"/>
            </w:tcBorders>
          </w:tcPr>
          <w:p w14:paraId="5D189B14" w14:textId="77777777" w:rsidR="00BA1F8D" w:rsidRPr="004D045E" w:rsidRDefault="00BA1F8D" w:rsidP="005C32D5">
            <w:pPr>
              <w:pStyle w:val="Normal6a"/>
              <w:widowControl/>
            </w:pPr>
            <w:r w:rsidRPr="004D045E">
              <w:rPr>
                <w:b/>
                <w:i/>
              </w:rPr>
              <w:t>Poistetaan.</w:t>
            </w:r>
          </w:p>
        </w:tc>
      </w:tr>
      <w:tr w:rsidR="00BA1F8D" w:rsidRPr="004D045E" w14:paraId="42DBBBC7" w14:textId="77777777" w:rsidTr="003B70A0">
        <w:trPr>
          <w:jc w:val="center"/>
        </w:trPr>
        <w:tc>
          <w:tcPr>
            <w:tcW w:w="4876" w:type="dxa"/>
            <w:tcBorders>
              <w:top w:val="nil"/>
              <w:left w:val="nil"/>
              <w:bottom w:val="nil"/>
              <w:right w:val="nil"/>
            </w:tcBorders>
          </w:tcPr>
          <w:p w14:paraId="346CE717" w14:textId="77777777" w:rsidR="00BA1F8D" w:rsidRPr="004D045E" w:rsidRDefault="00BA1F8D" w:rsidP="005C32D5">
            <w:pPr>
              <w:pStyle w:val="Normal6a"/>
              <w:widowControl/>
              <w:jc w:val="center"/>
            </w:pPr>
            <w:r w:rsidRPr="004D045E">
              <w:rPr>
                <w:b/>
                <w:i/>
              </w:rPr>
              <w:t>Komiteamenettely</w:t>
            </w:r>
          </w:p>
        </w:tc>
        <w:tc>
          <w:tcPr>
            <w:tcW w:w="4876" w:type="dxa"/>
            <w:tcBorders>
              <w:top w:val="nil"/>
              <w:left w:val="nil"/>
              <w:bottom w:val="nil"/>
              <w:right w:val="nil"/>
            </w:tcBorders>
          </w:tcPr>
          <w:p w14:paraId="50EA2D61" w14:textId="77777777" w:rsidR="00BA1F8D" w:rsidRPr="004D045E" w:rsidRDefault="00BA1F8D" w:rsidP="005C32D5">
            <w:pPr>
              <w:pStyle w:val="Normal6a"/>
              <w:widowControl/>
            </w:pPr>
          </w:p>
        </w:tc>
      </w:tr>
      <w:tr w:rsidR="00BA1F8D" w:rsidRPr="004D045E" w14:paraId="36B2472F" w14:textId="77777777" w:rsidTr="003B70A0">
        <w:trPr>
          <w:jc w:val="center"/>
        </w:trPr>
        <w:tc>
          <w:tcPr>
            <w:tcW w:w="4876" w:type="dxa"/>
            <w:tcBorders>
              <w:top w:val="nil"/>
              <w:left w:val="nil"/>
              <w:bottom w:val="nil"/>
              <w:right w:val="nil"/>
            </w:tcBorders>
          </w:tcPr>
          <w:p w14:paraId="02BF9D75" w14:textId="77777777" w:rsidR="00BA1F8D" w:rsidRPr="004D045E" w:rsidRDefault="00BA1F8D" w:rsidP="005C32D5">
            <w:pPr>
              <w:pStyle w:val="Normal6a"/>
              <w:widowControl/>
            </w:pPr>
            <w:r w:rsidRPr="004D045E">
              <w:rPr>
                <w:b/>
                <w:i/>
              </w:rPr>
              <w:t>1.</w:t>
            </w:r>
            <w:r w:rsidRPr="004D045E">
              <w:rPr>
                <w:b/>
                <w:i/>
              </w:rPr>
              <w:tab/>
              <w:t>Komissiota avustaa Euroopan parlamentin ja neuvoston asetuksen (EU) N:o 2015/1843</w:t>
            </w:r>
            <w:r w:rsidRPr="004D045E">
              <w:rPr>
                <w:b/>
                <w:i/>
                <w:vertAlign w:val="superscript"/>
              </w:rPr>
              <w:t>5</w:t>
            </w:r>
            <w:r w:rsidRPr="004D045E">
              <w:rPr>
                <w:b/>
                <w:i/>
              </w:rPr>
              <w:t xml:space="preserve"> 7 artiklalla perustettu kaupan esteitä käsittelevä komitea.</w:t>
            </w:r>
          </w:p>
        </w:tc>
        <w:tc>
          <w:tcPr>
            <w:tcW w:w="4876" w:type="dxa"/>
            <w:tcBorders>
              <w:top w:val="nil"/>
              <w:left w:val="nil"/>
              <w:bottom w:val="nil"/>
              <w:right w:val="nil"/>
            </w:tcBorders>
          </w:tcPr>
          <w:p w14:paraId="0C085505" w14:textId="77777777" w:rsidR="00BA1F8D" w:rsidRPr="004D045E" w:rsidRDefault="00BA1F8D" w:rsidP="005C32D5">
            <w:pPr>
              <w:pStyle w:val="Normal6a"/>
              <w:widowControl/>
            </w:pPr>
          </w:p>
        </w:tc>
      </w:tr>
      <w:tr w:rsidR="00BA1F8D" w:rsidRPr="004D045E" w14:paraId="26D0C0E7" w14:textId="77777777" w:rsidTr="003B70A0">
        <w:trPr>
          <w:jc w:val="center"/>
        </w:trPr>
        <w:tc>
          <w:tcPr>
            <w:tcW w:w="4876" w:type="dxa"/>
            <w:tcBorders>
              <w:top w:val="nil"/>
              <w:left w:val="nil"/>
              <w:bottom w:val="nil"/>
              <w:right w:val="nil"/>
            </w:tcBorders>
          </w:tcPr>
          <w:p w14:paraId="7061A08A" w14:textId="77777777" w:rsidR="00BA1F8D" w:rsidRPr="004D045E" w:rsidRDefault="00BA1F8D" w:rsidP="005C32D5">
            <w:pPr>
              <w:pStyle w:val="Normal6a"/>
              <w:widowControl/>
            </w:pPr>
            <w:r w:rsidRPr="004D045E">
              <w:rPr>
                <w:b/>
                <w:i/>
              </w:rPr>
              <w:t>2.</w:t>
            </w:r>
            <w:r w:rsidRPr="004D045E">
              <w:rPr>
                <w:b/>
                <w:i/>
              </w:rPr>
              <w:tab/>
              <w:t>Kun viitataan tähän kohtaan, sovelletaan asetuksen (EU) N:o 182/2011 5 artiklaa.</w:t>
            </w:r>
          </w:p>
        </w:tc>
        <w:tc>
          <w:tcPr>
            <w:tcW w:w="4876" w:type="dxa"/>
            <w:tcBorders>
              <w:top w:val="nil"/>
              <w:left w:val="nil"/>
              <w:bottom w:val="nil"/>
              <w:right w:val="nil"/>
            </w:tcBorders>
          </w:tcPr>
          <w:p w14:paraId="6C58D42D" w14:textId="77777777" w:rsidR="00BA1F8D" w:rsidRPr="004D045E" w:rsidRDefault="00BA1F8D" w:rsidP="005C32D5">
            <w:pPr>
              <w:pStyle w:val="Normal6a"/>
              <w:widowControl/>
            </w:pPr>
          </w:p>
        </w:tc>
      </w:tr>
      <w:tr w:rsidR="00BA1F8D" w:rsidRPr="004D045E" w14:paraId="4C2DB5C9" w14:textId="77777777" w:rsidTr="003B70A0">
        <w:trPr>
          <w:jc w:val="center"/>
        </w:trPr>
        <w:tc>
          <w:tcPr>
            <w:tcW w:w="4876" w:type="dxa"/>
            <w:tcBorders>
              <w:top w:val="nil"/>
              <w:left w:val="nil"/>
              <w:bottom w:val="nil"/>
              <w:right w:val="nil"/>
            </w:tcBorders>
          </w:tcPr>
          <w:p w14:paraId="31852FD1" w14:textId="77777777" w:rsidR="00BA1F8D" w:rsidRPr="004D045E" w:rsidRDefault="00BA1F8D" w:rsidP="005C32D5">
            <w:pPr>
              <w:pStyle w:val="Normal6a"/>
              <w:widowControl/>
            </w:pPr>
            <w:r w:rsidRPr="004D045E">
              <w:rPr>
                <w:b/>
                <w:i/>
              </w:rPr>
              <w:t>_________________</w:t>
            </w:r>
          </w:p>
        </w:tc>
        <w:tc>
          <w:tcPr>
            <w:tcW w:w="4876" w:type="dxa"/>
            <w:tcBorders>
              <w:top w:val="nil"/>
              <w:left w:val="nil"/>
              <w:bottom w:val="nil"/>
              <w:right w:val="nil"/>
            </w:tcBorders>
          </w:tcPr>
          <w:p w14:paraId="5D882CDB" w14:textId="77777777" w:rsidR="00BA1F8D" w:rsidRPr="004D045E" w:rsidRDefault="00BA1F8D" w:rsidP="005C32D5">
            <w:pPr>
              <w:widowControl/>
            </w:pPr>
          </w:p>
        </w:tc>
      </w:tr>
      <w:tr w:rsidR="00BA1F8D" w:rsidRPr="004D045E" w14:paraId="38275786" w14:textId="77777777" w:rsidTr="003B70A0">
        <w:trPr>
          <w:jc w:val="center"/>
        </w:trPr>
        <w:tc>
          <w:tcPr>
            <w:tcW w:w="4876" w:type="dxa"/>
            <w:tcBorders>
              <w:top w:val="nil"/>
              <w:left w:val="nil"/>
              <w:bottom w:val="nil"/>
              <w:right w:val="nil"/>
            </w:tcBorders>
          </w:tcPr>
          <w:p w14:paraId="10A3ACE6" w14:textId="77777777" w:rsidR="00BA1F8D" w:rsidRPr="004D045E" w:rsidRDefault="00BA1F8D" w:rsidP="005C32D5">
            <w:pPr>
              <w:pStyle w:val="Normal6a"/>
              <w:widowControl/>
            </w:pPr>
            <w:r w:rsidRPr="004D045E">
              <w:rPr>
                <w:b/>
                <w:bCs/>
                <w:i/>
                <w:iCs/>
                <w:vertAlign w:val="superscript"/>
              </w:rPr>
              <w:t>5</w:t>
            </w:r>
            <w:r w:rsidRPr="004D045E">
              <w:rPr>
                <w:b/>
                <w:bCs/>
                <w:i/>
                <w:iCs/>
              </w:rPr>
              <w:t xml:space="preserve"> Euroopan parlamentin ja neuvoston asetus (EU) 2015/1843, annettu 6 päivänä lokakuuta 2015, unionin menettelyistä yhteisessä kauppapolitiikassa kansainvälisen kaupan säännöissä unionille annettujen, erityisesti Maailman kauppajärjestössä (WTO) käyttöön otettujen oikeuksien käyttämisen varmistamiseksi (EUVL L 272, ELI:</w:t>
            </w:r>
            <w:r w:rsidRPr="004D045E">
              <w:rPr>
                <w:b/>
                <w:i/>
              </w:rPr>
              <w:t xml:space="preserve"> http://data.europa.eu/eli/reg/2015/1843/oj).</w:t>
            </w:r>
          </w:p>
        </w:tc>
        <w:tc>
          <w:tcPr>
            <w:tcW w:w="4876" w:type="dxa"/>
            <w:tcBorders>
              <w:top w:val="nil"/>
              <w:left w:val="nil"/>
              <w:bottom w:val="nil"/>
              <w:right w:val="nil"/>
            </w:tcBorders>
          </w:tcPr>
          <w:p w14:paraId="722CB4F7" w14:textId="77777777" w:rsidR="00BA1F8D" w:rsidRPr="004D045E" w:rsidRDefault="00BA1F8D" w:rsidP="005C32D5">
            <w:pPr>
              <w:widowControl/>
            </w:pPr>
          </w:p>
        </w:tc>
      </w:tr>
    </w:tbl>
    <w:p w14:paraId="585589D1" w14:textId="77777777" w:rsidR="00BA1F8D" w:rsidRPr="004D045E" w:rsidRDefault="00BA1F8D" w:rsidP="005C32D5">
      <w:pPr>
        <w:widowControl/>
      </w:pPr>
    </w:p>
    <w:p w14:paraId="64950478" w14:textId="6702BFAD" w:rsidR="00BA1F8D" w:rsidRPr="004D045E" w:rsidRDefault="00BA1F8D" w:rsidP="00960DB9">
      <w:pPr>
        <w:pStyle w:val="AmNumberTabs"/>
      </w:pPr>
      <w:r w:rsidRPr="004D045E">
        <w:t>Tarkistus</w:t>
      </w:r>
      <w:r w:rsidR="00960DB9" w:rsidRPr="004D045E">
        <w:t xml:space="preserve"> </w:t>
      </w:r>
      <w:r w:rsidRPr="004D045E">
        <w:t>38</w:t>
      </w:r>
    </w:p>
    <w:p w14:paraId="43D95EDD" w14:textId="35CFCC91" w:rsidR="00BA1F8D" w:rsidRPr="004D045E" w:rsidRDefault="005C32D5" w:rsidP="005C32D5">
      <w:pPr>
        <w:pStyle w:val="NormalBold"/>
        <w:keepNext/>
        <w:widowControl/>
        <w:spacing w:before="240"/>
      </w:pPr>
      <w:r w:rsidRPr="004D045E">
        <w:t>Ehdotus asetukseksi</w:t>
      </w:r>
    </w:p>
    <w:p w14:paraId="05191403" w14:textId="77777777" w:rsidR="00BA1F8D" w:rsidRPr="004D045E" w:rsidRDefault="00BA1F8D" w:rsidP="005C32D5">
      <w:pPr>
        <w:pStyle w:val="NormalBold"/>
        <w:widowControl/>
      </w:pPr>
      <w:r w:rsidRPr="004D045E">
        <w:t>4 a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5488FCC2" w14:textId="77777777" w:rsidTr="003B70A0">
        <w:trPr>
          <w:trHeight w:hRule="exact" w:val="240"/>
          <w:jc w:val="center"/>
        </w:trPr>
        <w:tc>
          <w:tcPr>
            <w:tcW w:w="9752" w:type="dxa"/>
            <w:gridSpan w:val="2"/>
            <w:tcBorders>
              <w:top w:val="nil"/>
              <w:left w:val="nil"/>
              <w:bottom w:val="nil"/>
              <w:right w:val="nil"/>
            </w:tcBorders>
          </w:tcPr>
          <w:p w14:paraId="2E2174C2" w14:textId="77777777" w:rsidR="00BA1F8D" w:rsidRPr="004D045E" w:rsidRDefault="00BA1F8D" w:rsidP="005C32D5">
            <w:pPr>
              <w:widowControl/>
            </w:pPr>
          </w:p>
        </w:tc>
      </w:tr>
      <w:tr w:rsidR="00BA1F8D" w:rsidRPr="004D045E" w14:paraId="738F1042" w14:textId="77777777" w:rsidTr="003B70A0">
        <w:trPr>
          <w:trHeight w:val="240"/>
          <w:jc w:val="center"/>
        </w:trPr>
        <w:tc>
          <w:tcPr>
            <w:tcW w:w="4876" w:type="dxa"/>
            <w:tcBorders>
              <w:top w:val="nil"/>
              <w:left w:val="nil"/>
              <w:bottom w:val="nil"/>
              <w:right w:val="nil"/>
            </w:tcBorders>
          </w:tcPr>
          <w:p w14:paraId="265586DB"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3A233402" w14:textId="77777777" w:rsidR="00BA1F8D" w:rsidRPr="004D045E" w:rsidRDefault="00BA1F8D" w:rsidP="005C32D5">
            <w:pPr>
              <w:pStyle w:val="AmColumnHeading"/>
              <w:widowControl/>
            </w:pPr>
            <w:r w:rsidRPr="004D045E">
              <w:t>Tarkistus</w:t>
            </w:r>
          </w:p>
        </w:tc>
      </w:tr>
      <w:tr w:rsidR="00BA1F8D" w:rsidRPr="004D045E" w14:paraId="546A4795" w14:textId="77777777" w:rsidTr="003B70A0">
        <w:trPr>
          <w:jc w:val="center"/>
        </w:trPr>
        <w:tc>
          <w:tcPr>
            <w:tcW w:w="4876" w:type="dxa"/>
            <w:tcBorders>
              <w:top w:val="nil"/>
              <w:left w:val="nil"/>
              <w:bottom w:val="nil"/>
              <w:right w:val="nil"/>
            </w:tcBorders>
          </w:tcPr>
          <w:p w14:paraId="526FA485" w14:textId="77777777" w:rsidR="00BA1F8D" w:rsidRPr="004D045E" w:rsidRDefault="00BA1F8D" w:rsidP="005C32D5">
            <w:pPr>
              <w:pStyle w:val="Normal6a"/>
              <w:widowControl/>
            </w:pPr>
          </w:p>
        </w:tc>
        <w:tc>
          <w:tcPr>
            <w:tcW w:w="4876" w:type="dxa"/>
            <w:tcBorders>
              <w:top w:val="nil"/>
              <w:left w:val="nil"/>
              <w:bottom w:val="nil"/>
              <w:right w:val="nil"/>
            </w:tcBorders>
          </w:tcPr>
          <w:p w14:paraId="20075590" w14:textId="77777777" w:rsidR="00BA1F8D" w:rsidRPr="004D045E" w:rsidRDefault="00BA1F8D" w:rsidP="005C32D5">
            <w:pPr>
              <w:pStyle w:val="Normal6a"/>
              <w:widowControl/>
              <w:jc w:val="center"/>
            </w:pPr>
            <w:r w:rsidRPr="004D045E">
              <w:rPr>
                <w:b/>
                <w:i/>
              </w:rPr>
              <w:t>4 a artikla</w:t>
            </w:r>
          </w:p>
        </w:tc>
      </w:tr>
      <w:tr w:rsidR="00BA1F8D" w:rsidRPr="004D045E" w14:paraId="4E209AE2" w14:textId="77777777" w:rsidTr="003B70A0">
        <w:trPr>
          <w:jc w:val="center"/>
        </w:trPr>
        <w:tc>
          <w:tcPr>
            <w:tcW w:w="4876" w:type="dxa"/>
            <w:tcBorders>
              <w:top w:val="nil"/>
              <w:left w:val="nil"/>
              <w:bottom w:val="nil"/>
              <w:right w:val="nil"/>
            </w:tcBorders>
          </w:tcPr>
          <w:p w14:paraId="0C4909E8" w14:textId="77777777" w:rsidR="00BA1F8D" w:rsidRPr="004D045E" w:rsidRDefault="00BA1F8D" w:rsidP="005C32D5">
            <w:pPr>
              <w:pStyle w:val="Normal6a"/>
              <w:widowControl/>
            </w:pPr>
          </w:p>
        </w:tc>
        <w:tc>
          <w:tcPr>
            <w:tcW w:w="4876" w:type="dxa"/>
            <w:tcBorders>
              <w:top w:val="nil"/>
              <w:left w:val="nil"/>
              <w:bottom w:val="nil"/>
              <w:right w:val="nil"/>
            </w:tcBorders>
          </w:tcPr>
          <w:p w14:paraId="690DB689" w14:textId="77777777" w:rsidR="00BA1F8D" w:rsidRPr="004D045E" w:rsidRDefault="00BA1F8D" w:rsidP="005C32D5">
            <w:pPr>
              <w:pStyle w:val="Normal6a"/>
              <w:widowControl/>
              <w:jc w:val="center"/>
            </w:pPr>
            <w:r w:rsidRPr="004D045E">
              <w:rPr>
                <w:b/>
                <w:i/>
              </w:rPr>
              <w:t>Suojamekanismi</w:t>
            </w:r>
          </w:p>
        </w:tc>
      </w:tr>
      <w:tr w:rsidR="00BA1F8D" w:rsidRPr="004D045E" w14:paraId="6E97A374" w14:textId="77777777" w:rsidTr="003B70A0">
        <w:trPr>
          <w:jc w:val="center"/>
        </w:trPr>
        <w:tc>
          <w:tcPr>
            <w:tcW w:w="4876" w:type="dxa"/>
            <w:tcBorders>
              <w:top w:val="nil"/>
              <w:left w:val="nil"/>
              <w:bottom w:val="nil"/>
              <w:right w:val="nil"/>
            </w:tcBorders>
          </w:tcPr>
          <w:p w14:paraId="53E2A645" w14:textId="77777777" w:rsidR="00BA1F8D" w:rsidRPr="004D045E" w:rsidRDefault="00BA1F8D" w:rsidP="005C32D5">
            <w:pPr>
              <w:pStyle w:val="Normal6a"/>
              <w:widowControl/>
            </w:pPr>
          </w:p>
        </w:tc>
        <w:tc>
          <w:tcPr>
            <w:tcW w:w="4876" w:type="dxa"/>
            <w:tcBorders>
              <w:top w:val="nil"/>
              <w:left w:val="nil"/>
              <w:bottom w:val="nil"/>
              <w:right w:val="nil"/>
            </w:tcBorders>
          </w:tcPr>
          <w:p w14:paraId="39117A8F" w14:textId="77777777" w:rsidR="00BA1F8D" w:rsidRPr="004D045E" w:rsidRDefault="00BA1F8D" w:rsidP="005C32D5">
            <w:pPr>
              <w:pStyle w:val="Normal6a"/>
              <w:widowControl/>
            </w:pPr>
            <w:r w:rsidRPr="004D045E">
              <w:rPr>
                <w:b/>
                <w:i/>
              </w:rPr>
              <w:t>1.</w:t>
            </w:r>
            <w:r w:rsidRPr="004D045E">
              <w:rPr>
                <w:b/>
                <w:i/>
              </w:rPr>
              <w:tab/>
              <w:t>Komissio seuraa säännöllisesti tämän asetuksen vaikutusta unionin markkinoihin. Siirretään komissiolle valta antaa 4 c artiklan mukaisesti delegoituja säädöksiä, joilla muutetaan tämän asetuksen liitettä I, liitettä II tai liitettä III, jotta 1 tai 2 artiklan soveltaminen voidaan keskeyttää tilapäisesti kokonaan tai osittain komission oma-aloitteisesti keräämiin tai luotettavasta lähteestä, kuten jäsenvaltiolta, Euroopan parlamentilta tai unionin tuottajilta, saatuihin perusteltuihin tietoihin perustuvan tutkimuksen jälkeen, jos 1 tai 2 artiklan soveltamisen seurauksena Yhdysvalloista peräisin olevan jonkin tavaran tuonti lisääntyy absoluuttisesti tai suhteessa sisäiseen tuotantoon siinä määrin ja sillä tavoin, että se aiheuttaa tai uhkaa aiheuttaa vakavaa haittaa unionin tuotannonalalle.</w:t>
            </w:r>
          </w:p>
        </w:tc>
      </w:tr>
      <w:tr w:rsidR="00BA1F8D" w:rsidRPr="004D045E" w14:paraId="523E5692" w14:textId="77777777" w:rsidTr="003B70A0">
        <w:trPr>
          <w:jc w:val="center"/>
        </w:trPr>
        <w:tc>
          <w:tcPr>
            <w:tcW w:w="4876" w:type="dxa"/>
            <w:tcBorders>
              <w:top w:val="nil"/>
              <w:left w:val="nil"/>
              <w:bottom w:val="nil"/>
              <w:right w:val="nil"/>
            </w:tcBorders>
          </w:tcPr>
          <w:p w14:paraId="4A667B5F" w14:textId="77777777" w:rsidR="00BA1F8D" w:rsidRPr="004D045E" w:rsidRDefault="00BA1F8D" w:rsidP="005C32D5">
            <w:pPr>
              <w:pStyle w:val="Normal6a"/>
              <w:widowControl/>
            </w:pPr>
          </w:p>
        </w:tc>
        <w:tc>
          <w:tcPr>
            <w:tcW w:w="4876" w:type="dxa"/>
            <w:tcBorders>
              <w:top w:val="nil"/>
              <w:left w:val="nil"/>
              <w:bottom w:val="nil"/>
              <w:right w:val="nil"/>
            </w:tcBorders>
          </w:tcPr>
          <w:p w14:paraId="5897CA72" w14:textId="3535785D" w:rsidR="00BA1F8D" w:rsidRPr="004D045E" w:rsidRDefault="00BA1F8D" w:rsidP="005C32D5">
            <w:pPr>
              <w:pStyle w:val="Normal6a"/>
              <w:widowControl/>
            </w:pPr>
            <w:r w:rsidRPr="004D045E">
              <w:rPr>
                <w:b/>
                <w:i/>
              </w:rPr>
              <w:t>2.</w:t>
            </w:r>
            <w:r w:rsidRPr="004D045E">
              <w:rPr>
                <w:b/>
                <w:i/>
              </w:rPr>
              <w:tab/>
            </w:r>
            <w:r w:rsidR="00C85A3D" w:rsidRPr="004D045E">
              <w:rPr>
                <w:b/>
                <w:i/>
              </w:rPr>
              <w:t>J</w:t>
            </w:r>
            <w:r w:rsidRPr="004D045E">
              <w:rPr>
                <w:b/>
                <w:i/>
              </w:rPr>
              <w:t>os vastakkaisia viitteitä ei ole, komissio käsittelee lähtökohtaisesti liitteen I, liitteen II tai liitteen III soveltamisalaan kuuluvan tavaran tuonnin määrän kasvua yli 10 prosentilla edellisvuoteen nähden alustavana näyttönä unionin tuotannonalalle aiheutuneesta vakavasta haitasta tai vakavan haitan uhasta</w:t>
            </w:r>
            <w:r w:rsidR="00C85A3D" w:rsidRPr="004D045E">
              <w:rPr>
                <w:b/>
                <w:i/>
              </w:rPr>
              <w:t>, sanotun kuitenkaan rajoittamatta 1 kohdan soveltamista</w:t>
            </w:r>
            <w:r w:rsidRPr="004D045E">
              <w:rPr>
                <w:b/>
                <w:i/>
              </w:rPr>
              <w:t>. Jos tällainen tuonnin määrän kasvu todetaan, komissio laittaa viipymättä vireille tutkimuksen sen määrittämiseksi, aiheuttaako se tai uhkaako se aiheuttaa vakavaa haittaa unionin tuotannonalalle. Tutkimus päätetään kolmen kuukauden kuluessa sen aloittamisesta. Jos tutkimuksessa päädytään lopputulokseen, että tuonnin määrän kasvu aiheuttaa tai uhkaa aiheuttaa vakavaa haittaa unionin tuotannonalalle, komissio antaa 4 c artiklan mukaisesti delegoidun säädöksen.</w:t>
            </w:r>
          </w:p>
        </w:tc>
      </w:tr>
      <w:tr w:rsidR="00BA1F8D" w:rsidRPr="004D045E" w14:paraId="0F9CD845" w14:textId="77777777" w:rsidTr="003B70A0">
        <w:trPr>
          <w:jc w:val="center"/>
        </w:trPr>
        <w:tc>
          <w:tcPr>
            <w:tcW w:w="4876" w:type="dxa"/>
            <w:tcBorders>
              <w:top w:val="nil"/>
              <w:left w:val="nil"/>
              <w:bottom w:val="nil"/>
              <w:right w:val="nil"/>
            </w:tcBorders>
          </w:tcPr>
          <w:p w14:paraId="3C8C131B" w14:textId="77777777" w:rsidR="00BA1F8D" w:rsidRPr="004D045E" w:rsidRDefault="00BA1F8D" w:rsidP="005C32D5">
            <w:pPr>
              <w:pStyle w:val="Normal6a"/>
              <w:widowControl/>
            </w:pPr>
          </w:p>
        </w:tc>
        <w:tc>
          <w:tcPr>
            <w:tcW w:w="4876" w:type="dxa"/>
            <w:tcBorders>
              <w:top w:val="nil"/>
              <w:left w:val="nil"/>
              <w:bottom w:val="nil"/>
              <w:right w:val="nil"/>
            </w:tcBorders>
          </w:tcPr>
          <w:p w14:paraId="64C5B425" w14:textId="77777777" w:rsidR="00BA1F8D" w:rsidRPr="004D045E" w:rsidRDefault="00BA1F8D" w:rsidP="005C32D5">
            <w:pPr>
              <w:pStyle w:val="Normal6a"/>
              <w:widowControl/>
            </w:pPr>
            <w:r w:rsidRPr="004D045E">
              <w:rPr>
                <w:b/>
                <w:i/>
              </w:rPr>
              <w:t>3.</w:t>
            </w:r>
            <w:r w:rsidRPr="004D045E">
              <w:rPr>
                <w:b/>
                <w:i/>
              </w:rPr>
              <w:tab/>
              <w:t>Edellä 1 tai 2 kohdassa tarkoitettuja delegoituja säädöksiä hyväksyessään komissio</w:t>
            </w:r>
          </w:p>
        </w:tc>
      </w:tr>
      <w:tr w:rsidR="00BA1F8D" w:rsidRPr="004D045E" w14:paraId="7B74128E" w14:textId="77777777" w:rsidTr="003B70A0">
        <w:trPr>
          <w:jc w:val="center"/>
        </w:trPr>
        <w:tc>
          <w:tcPr>
            <w:tcW w:w="4876" w:type="dxa"/>
            <w:tcBorders>
              <w:top w:val="nil"/>
              <w:left w:val="nil"/>
              <w:bottom w:val="nil"/>
              <w:right w:val="nil"/>
            </w:tcBorders>
          </w:tcPr>
          <w:p w14:paraId="0F2186F7" w14:textId="77777777" w:rsidR="00BA1F8D" w:rsidRPr="004D045E" w:rsidRDefault="00BA1F8D" w:rsidP="005C32D5">
            <w:pPr>
              <w:pStyle w:val="Normal6a"/>
              <w:widowControl/>
            </w:pPr>
          </w:p>
        </w:tc>
        <w:tc>
          <w:tcPr>
            <w:tcW w:w="4876" w:type="dxa"/>
            <w:tcBorders>
              <w:top w:val="nil"/>
              <w:left w:val="nil"/>
              <w:bottom w:val="nil"/>
              <w:right w:val="nil"/>
            </w:tcBorders>
          </w:tcPr>
          <w:p w14:paraId="1443788A" w14:textId="77777777" w:rsidR="00BA1F8D" w:rsidRPr="004D045E" w:rsidRDefault="00BA1F8D" w:rsidP="005C32D5">
            <w:pPr>
              <w:pStyle w:val="Normal6a"/>
              <w:widowControl/>
            </w:pPr>
            <w:r w:rsidRPr="004D045E">
              <w:rPr>
                <w:b/>
                <w:i/>
              </w:rPr>
              <w:t>a)</w:t>
            </w:r>
            <w:r w:rsidRPr="004D045E">
              <w:rPr>
                <w:b/>
                <w:i/>
              </w:rPr>
              <w:tab/>
              <w:t>liitteen I ja II soveltamisalaan kuuluvien tavaroiden osalta muuttaa liitettä I tai liitettä II 1 artiklassa tarkoitettujen tullietuuksien soveltamisen keskeyttämiseksi kyseisten tavaroiden tuonnilta; tai</w:t>
            </w:r>
          </w:p>
        </w:tc>
      </w:tr>
      <w:tr w:rsidR="00BA1F8D" w:rsidRPr="004D045E" w14:paraId="304E2F0A" w14:textId="77777777" w:rsidTr="003B70A0">
        <w:trPr>
          <w:jc w:val="center"/>
        </w:trPr>
        <w:tc>
          <w:tcPr>
            <w:tcW w:w="4876" w:type="dxa"/>
            <w:tcBorders>
              <w:top w:val="nil"/>
              <w:left w:val="nil"/>
              <w:bottom w:val="nil"/>
              <w:right w:val="nil"/>
            </w:tcBorders>
          </w:tcPr>
          <w:p w14:paraId="2EF8DC48" w14:textId="77777777" w:rsidR="00BA1F8D" w:rsidRPr="004D045E" w:rsidRDefault="00BA1F8D" w:rsidP="005C32D5">
            <w:pPr>
              <w:pStyle w:val="Normal6a"/>
              <w:widowControl/>
            </w:pPr>
          </w:p>
        </w:tc>
        <w:tc>
          <w:tcPr>
            <w:tcW w:w="4876" w:type="dxa"/>
            <w:tcBorders>
              <w:top w:val="nil"/>
              <w:left w:val="nil"/>
              <w:bottom w:val="nil"/>
              <w:right w:val="nil"/>
            </w:tcBorders>
          </w:tcPr>
          <w:p w14:paraId="1C277207" w14:textId="77777777" w:rsidR="00BA1F8D" w:rsidRPr="004D045E" w:rsidRDefault="00BA1F8D" w:rsidP="005C32D5">
            <w:pPr>
              <w:pStyle w:val="Normal6a"/>
              <w:widowControl/>
            </w:pPr>
            <w:r w:rsidRPr="004D045E">
              <w:rPr>
                <w:b/>
                <w:i/>
              </w:rPr>
              <w:t>b)</w:t>
            </w:r>
            <w:r w:rsidRPr="004D045E">
              <w:rPr>
                <w:b/>
                <w:i/>
              </w:rPr>
              <w:tab/>
              <w:t>liitteen III soveltamisalaan kuuluvien tavaroiden osalta: muuttaa liitettä III kyseisiä tavaroita varten avatun tariffikiintiön soveltamisen keskeyttämiseksi.</w:t>
            </w:r>
          </w:p>
        </w:tc>
      </w:tr>
      <w:tr w:rsidR="00BA1F8D" w:rsidRPr="004D045E" w14:paraId="139FF349" w14:textId="77777777" w:rsidTr="003B70A0">
        <w:trPr>
          <w:jc w:val="center"/>
        </w:trPr>
        <w:tc>
          <w:tcPr>
            <w:tcW w:w="4876" w:type="dxa"/>
            <w:tcBorders>
              <w:top w:val="nil"/>
              <w:left w:val="nil"/>
              <w:bottom w:val="nil"/>
              <w:right w:val="nil"/>
            </w:tcBorders>
          </w:tcPr>
          <w:p w14:paraId="426F6AD3" w14:textId="77777777" w:rsidR="00BA1F8D" w:rsidRPr="004D045E" w:rsidRDefault="00BA1F8D" w:rsidP="005C32D5">
            <w:pPr>
              <w:pStyle w:val="Normal6a"/>
              <w:widowControl/>
            </w:pPr>
          </w:p>
        </w:tc>
        <w:tc>
          <w:tcPr>
            <w:tcW w:w="4876" w:type="dxa"/>
            <w:tcBorders>
              <w:top w:val="nil"/>
              <w:left w:val="nil"/>
              <w:bottom w:val="nil"/>
              <w:right w:val="nil"/>
            </w:tcBorders>
          </w:tcPr>
          <w:p w14:paraId="4761F279" w14:textId="77777777" w:rsidR="00BA1F8D" w:rsidRPr="004D045E" w:rsidRDefault="00BA1F8D" w:rsidP="005C32D5">
            <w:pPr>
              <w:pStyle w:val="Normal6a"/>
              <w:widowControl/>
            </w:pPr>
            <w:r w:rsidRPr="004D045E">
              <w:rPr>
                <w:b/>
                <w:i/>
              </w:rPr>
              <w:t>4.</w:t>
            </w:r>
            <w:r w:rsidRPr="004D045E">
              <w:rPr>
                <w:b/>
                <w:i/>
              </w:rPr>
              <w:tab/>
              <w:t>Tämän artiklan 3 kohdassa tarkoitetut delegoidut säädökset ovat voimassa 6 artiklan toisessa kohdassa tarkoitettuun tämän asetuksen soveltamisen päättymispäivään asti. Jos komissio katsoo, että soveltamisen keskeyttämisen perusteena olleet syyt eivät ole enää voimassa, sille siirretään valta antaa 4 c artiklan mukaisesti delegoituja säädöksiä, joilla muutetaan tämän asetuksen liitettä I, liitettä II tai liitettä III, jotta 1 tai 2 artiklaa voidaan jälleen soveltaa.</w:t>
            </w:r>
          </w:p>
        </w:tc>
      </w:tr>
      <w:tr w:rsidR="00BA1F8D" w:rsidRPr="004D045E" w14:paraId="6CA07D28" w14:textId="77777777" w:rsidTr="003B70A0">
        <w:trPr>
          <w:jc w:val="center"/>
        </w:trPr>
        <w:tc>
          <w:tcPr>
            <w:tcW w:w="4876" w:type="dxa"/>
            <w:tcBorders>
              <w:top w:val="nil"/>
              <w:left w:val="nil"/>
              <w:bottom w:val="nil"/>
              <w:right w:val="nil"/>
            </w:tcBorders>
          </w:tcPr>
          <w:p w14:paraId="7A44FD80" w14:textId="77777777" w:rsidR="00BA1F8D" w:rsidRPr="004D045E" w:rsidRDefault="00BA1F8D" w:rsidP="005C32D5">
            <w:pPr>
              <w:pStyle w:val="Normal6a"/>
              <w:widowControl/>
            </w:pPr>
          </w:p>
        </w:tc>
        <w:tc>
          <w:tcPr>
            <w:tcW w:w="4876" w:type="dxa"/>
            <w:tcBorders>
              <w:top w:val="nil"/>
              <w:left w:val="nil"/>
              <w:bottom w:val="nil"/>
              <w:right w:val="nil"/>
            </w:tcBorders>
          </w:tcPr>
          <w:p w14:paraId="43BE0A5D" w14:textId="77777777" w:rsidR="00BA1F8D" w:rsidRPr="004D045E" w:rsidRDefault="00BA1F8D" w:rsidP="005C32D5">
            <w:pPr>
              <w:pStyle w:val="Normal6a"/>
              <w:widowControl/>
            </w:pPr>
            <w:r w:rsidRPr="004D045E">
              <w:rPr>
                <w:b/>
                <w:i/>
              </w:rPr>
              <w:t>5.</w:t>
            </w:r>
            <w:r w:rsidRPr="004D045E">
              <w:rPr>
                <w:b/>
                <w:i/>
              </w:rPr>
              <w:tab/>
              <w:t>Tässä artiklassa tarkoitetaan ”unionin tuotannonalalla” joko niitä unionin tuottajia kokonaisuutena, jotka tuottavat samankaltaista tai suoraan kilpailevaa tuotetta ja toimivat unionin alueella, tai niitä unionin tuottajia, joiden yhteinen samankaltaisen tai suoraan kilpailevan tuotteen tuotanto muodostaa tavallisesti yli 50 prosenttia ja poikkeustapauksissa vähintään 25 prosenttia kyseisen tuotteen kokonaistuotannosta. Käsite ”unionin tuottajat” kattaa sekä teollisuustuotteita valmistavat unionin tuottajat että tämän asetuksen soveltamisalaan kuuluvia kala- ja äyriäistuotteita sekä maataloustuotteita tuottavat unionin tuottajat.</w:t>
            </w:r>
          </w:p>
        </w:tc>
      </w:tr>
    </w:tbl>
    <w:p w14:paraId="63EE4C88" w14:textId="77777777" w:rsidR="00BA1F8D" w:rsidRPr="004D045E" w:rsidRDefault="00BA1F8D" w:rsidP="005C32D5">
      <w:pPr>
        <w:widowControl/>
      </w:pPr>
    </w:p>
    <w:p w14:paraId="47FAF7EA" w14:textId="26278FF1" w:rsidR="00BA1F8D" w:rsidRPr="004D045E" w:rsidRDefault="00BA1F8D" w:rsidP="00960DB9">
      <w:pPr>
        <w:pStyle w:val="AmNumberTabs"/>
      </w:pPr>
      <w:r w:rsidRPr="004D045E">
        <w:t>Tarkistus</w:t>
      </w:r>
      <w:r w:rsidR="00960DB9" w:rsidRPr="004D045E">
        <w:t xml:space="preserve"> </w:t>
      </w:r>
      <w:r w:rsidRPr="004D045E">
        <w:t>39</w:t>
      </w:r>
    </w:p>
    <w:p w14:paraId="0205A52D" w14:textId="77CFF996" w:rsidR="00BA1F8D" w:rsidRPr="004D045E" w:rsidRDefault="005C32D5" w:rsidP="005C32D5">
      <w:pPr>
        <w:pStyle w:val="NormalBold"/>
        <w:keepNext/>
        <w:widowControl/>
        <w:spacing w:before="240"/>
      </w:pPr>
      <w:r w:rsidRPr="004D045E">
        <w:t>Ehdotus asetukseksi</w:t>
      </w:r>
    </w:p>
    <w:p w14:paraId="2D9E68AB" w14:textId="77777777" w:rsidR="00BA1F8D" w:rsidRPr="004D045E" w:rsidRDefault="00BA1F8D" w:rsidP="005C32D5">
      <w:pPr>
        <w:pStyle w:val="NormalBold"/>
        <w:widowControl/>
      </w:pPr>
      <w:r w:rsidRPr="004D045E">
        <w:t>4 b artikla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0A074605" w14:textId="77777777" w:rsidTr="003B70A0">
        <w:trPr>
          <w:trHeight w:hRule="exact" w:val="240"/>
          <w:jc w:val="center"/>
        </w:trPr>
        <w:tc>
          <w:tcPr>
            <w:tcW w:w="9752" w:type="dxa"/>
            <w:gridSpan w:val="2"/>
            <w:tcBorders>
              <w:top w:val="nil"/>
              <w:left w:val="nil"/>
              <w:bottom w:val="nil"/>
              <w:right w:val="nil"/>
            </w:tcBorders>
          </w:tcPr>
          <w:p w14:paraId="3122403E" w14:textId="77777777" w:rsidR="00BA1F8D" w:rsidRPr="004D045E" w:rsidRDefault="00BA1F8D" w:rsidP="005C32D5">
            <w:pPr>
              <w:widowControl/>
            </w:pPr>
          </w:p>
        </w:tc>
      </w:tr>
      <w:tr w:rsidR="00BA1F8D" w:rsidRPr="004D045E" w14:paraId="2BA6F74C" w14:textId="77777777" w:rsidTr="003B70A0">
        <w:trPr>
          <w:trHeight w:val="240"/>
          <w:jc w:val="center"/>
        </w:trPr>
        <w:tc>
          <w:tcPr>
            <w:tcW w:w="4876" w:type="dxa"/>
            <w:tcBorders>
              <w:top w:val="nil"/>
              <w:left w:val="nil"/>
              <w:bottom w:val="nil"/>
              <w:right w:val="nil"/>
            </w:tcBorders>
          </w:tcPr>
          <w:p w14:paraId="5415E9D5"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67B87D2C" w14:textId="77777777" w:rsidR="00BA1F8D" w:rsidRPr="004D045E" w:rsidRDefault="00BA1F8D" w:rsidP="005C32D5">
            <w:pPr>
              <w:pStyle w:val="AmColumnHeading"/>
              <w:widowControl/>
            </w:pPr>
            <w:r w:rsidRPr="004D045E">
              <w:t>Tarkistus</w:t>
            </w:r>
          </w:p>
        </w:tc>
      </w:tr>
      <w:tr w:rsidR="00BA1F8D" w:rsidRPr="004D045E" w14:paraId="309466C6" w14:textId="77777777" w:rsidTr="003B70A0">
        <w:trPr>
          <w:jc w:val="center"/>
        </w:trPr>
        <w:tc>
          <w:tcPr>
            <w:tcW w:w="4876" w:type="dxa"/>
            <w:tcBorders>
              <w:top w:val="nil"/>
              <w:left w:val="nil"/>
              <w:bottom w:val="nil"/>
              <w:right w:val="nil"/>
            </w:tcBorders>
          </w:tcPr>
          <w:p w14:paraId="3F69F12E" w14:textId="77777777" w:rsidR="00BA1F8D" w:rsidRPr="004D045E" w:rsidRDefault="00BA1F8D" w:rsidP="005C32D5">
            <w:pPr>
              <w:pStyle w:val="Normal6a"/>
              <w:widowControl/>
            </w:pPr>
          </w:p>
        </w:tc>
        <w:tc>
          <w:tcPr>
            <w:tcW w:w="4876" w:type="dxa"/>
            <w:tcBorders>
              <w:top w:val="nil"/>
              <w:left w:val="nil"/>
              <w:bottom w:val="nil"/>
              <w:right w:val="nil"/>
            </w:tcBorders>
          </w:tcPr>
          <w:p w14:paraId="5E5651FE" w14:textId="77777777" w:rsidR="00BA1F8D" w:rsidRPr="004D045E" w:rsidRDefault="00BA1F8D" w:rsidP="005C32D5">
            <w:pPr>
              <w:pStyle w:val="Normal6a"/>
              <w:widowControl/>
              <w:jc w:val="center"/>
            </w:pPr>
            <w:r w:rsidRPr="004D045E">
              <w:rPr>
                <w:b/>
                <w:i/>
              </w:rPr>
              <w:t>4 b artikla</w:t>
            </w:r>
          </w:p>
        </w:tc>
      </w:tr>
      <w:tr w:rsidR="00BA1F8D" w:rsidRPr="004D045E" w14:paraId="0756118C" w14:textId="77777777" w:rsidTr="003B70A0">
        <w:trPr>
          <w:jc w:val="center"/>
        </w:trPr>
        <w:tc>
          <w:tcPr>
            <w:tcW w:w="4876" w:type="dxa"/>
            <w:tcBorders>
              <w:top w:val="nil"/>
              <w:left w:val="nil"/>
              <w:bottom w:val="nil"/>
              <w:right w:val="nil"/>
            </w:tcBorders>
          </w:tcPr>
          <w:p w14:paraId="48378A2D" w14:textId="77777777" w:rsidR="00BA1F8D" w:rsidRPr="004D045E" w:rsidRDefault="00BA1F8D" w:rsidP="005C32D5">
            <w:pPr>
              <w:pStyle w:val="Normal6a"/>
              <w:widowControl/>
            </w:pPr>
          </w:p>
        </w:tc>
        <w:tc>
          <w:tcPr>
            <w:tcW w:w="4876" w:type="dxa"/>
            <w:tcBorders>
              <w:top w:val="nil"/>
              <w:left w:val="nil"/>
              <w:bottom w:val="nil"/>
              <w:right w:val="nil"/>
            </w:tcBorders>
          </w:tcPr>
          <w:p w14:paraId="15BCCECB" w14:textId="77777777" w:rsidR="00BA1F8D" w:rsidRPr="004D045E" w:rsidRDefault="00BA1F8D" w:rsidP="005C32D5">
            <w:pPr>
              <w:pStyle w:val="Normal6a"/>
              <w:widowControl/>
              <w:jc w:val="center"/>
            </w:pPr>
            <w:r w:rsidRPr="004D045E">
              <w:rPr>
                <w:b/>
                <w:i/>
              </w:rPr>
              <w:t>Terästä, alumiinia ja niiden johdannaisvalmisteita koskevat erityissäännökset</w:t>
            </w:r>
          </w:p>
        </w:tc>
      </w:tr>
      <w:tr w:rsidR="00BA1F8D" w:rsidRPr="004D045E" w14:paraId="4B18FA5C" w14:textId="77777777" w:rsidTr="003B70A0">
        <w:trPr>
          <w:jc w:val="center"/>
        </w:trPr>
        <w:tc>
          <w:tcPr>
            <w:tcW w:w="4876" w:type="dxa"/>
            <w:tcBorders>
              <w:top w:val="nil"/>
              <w:left w:val="nil"/>
              <w:bottom w:val="nil"/>
              <w:right w:val="nil"/>
            </w:tcBorders>
          </w:tcPr>
          <w:p w14:paraId="0BEBEC7F" w14:textId="77777777" w:rsidR="00BA1F8D" w:rsidRPr="004D045E" w:rsidRDefault="00BA1F8D" w:rsidP="005C32D5">
            <w:pPr>
              <w:pStyle w:val="Normal6a"/>
              <w:widowControl/>
            </w:pPr>
          </w:p>
        </w:tc>
        <w:tc>
          <w:tcPr>
            <w:tcW w:w="4876" w:type="dxa"/>
            <w:tcBorders>
              <w:top w:val="nil"/>
              <w:left w:val="nil"/>
              <w:bottom w:val="nil"/>
              <w:right w:val="nil"/>
            </w:tcBorders>
          </w:tcPr>
          <w:p w14:paraId="74DC864C" w14:textId="77777777" w:rsidR="00BA1F8D" w:rsidRPr="004D045E" w:rsidRDefault="00BA1F8D" w:rsidP="005C32D5">
            <w:pPr>
              <w:pStyle w:val="Normal6a"/>
              <w:widowControl/>
            </w:pPr>
            <w:r w:rsidRPr="004D045E">
              <w:rPr>
                <w:b/>
                <w:i/>
              </w:rPr>
              <w:t>1.</w:t>
            </w:r>
            <w:r w:rsidRPr="004D045E">
              <w:rPr>
                <w:b/>
                <w:i/>
              </w:rPr>
              <w:tab/>
              <w:t>Tämän artiklan 2 kohdassa tarkoitettujen tavaraluokkien osalta 1 artiklan 1 kohdassa tarkoitettu tullien soveltamisen keskeyttämistä lakataan soveltamasta kuuden kuukauden kuluttua 6 artiklan kolmannessa kohdassa tarkoitetusta 1, 2, 3, 4 a ja 4 b artiklan soveltamisen alkamispäivästä.</w:t>
            </w:r>
          </w:p>
        </w:tc>
      </w:tr>
      <w:tr w:rsidR="00BA1F8D" w:rsidRPr="004D045E" w14:paraId="2643D8FB" w14:textId="77777777" w:rsidTr="003B70A0">
        <w:trPr>
          <w:jc w:val="center"/>
        </w:trPr>
        <w:tc>
          <w:tcPr>
            <w:tcW w:w="4876" w:type="dxa"/>
            <w:tcBorders>
              <w:top w:val="nil"/>
              <w:left w:val="nil"/>
              <w:bottom w:val="nil"/>
              <w:right w:val="nil"/>
            </w:tcBorders>
          </w:tcPr>
          <w:p w14:paraId="184972DE" w14:textId="77777777" w:rsidR="00BA1F8D" w:rsidRPr="004D045E" w:rsidRDefault="00BA1F8D" w:rsidP="005C32D5">
            <w:pPr>
              <w:pStyle w:val="Normal6a"/>
              <w:widowControl/>
            </w:pPr>
          </w:p>
        </w:tc>
        <w:tc>
          <w:tcPr>
            <w:tcW w:w="4876" w:type="dxa"/>
            <w:tcBorders>
              <w:top w:val="nil"/>
              <w:left w:val="nil"/>
              <w:bottom w:val="nil"/>
              <w:right w:val="nil"/>
            </w:tcBorders>
          </w:tcPr>
          <w:p w14:paraId="54C86126" w14:textId="77777777" w:rsidR="00BA1F8D" w:rsidRPr="004D045E" w:rsidRDefault="00BA1F8D" w:rsidP="005C32D5">
            <w:pPr>
              <w:pStyle w:val="Normal6a"/>
              <w:widowControl/>
            </w:pPr>
            <w:r w:rsidRPr="004D045E">
              <w:rPr>
                <w:b/>
                <w:i/>
              </w:rPr>
              <w:t>2.</w:t>
            </w:r>
            <w:r w:rsidRPr="004D045E">
              <w:rPr>
                <w:b/>
                <w:i/>
              </w:rPr>
              <w:tab/>
              <w:t>Kyseessä olevat tavaroiden luokat ovat seuraavat:</w:t>
            </w:r>
          </w:p>
        </w:tc>
      </w:tr>
      <w:tr w:rsidR="00BA1F8D" w:rsidRPr="004D045E" w14:paraId="753C5B06" w14:textId="77777777" w:rsidTr="003B70A0">
        <w:trPr>
          <w:jc w:val="center"/>
        </w:trPr>
        <w:tc>
          <w:tcPr>
            <w:tcW w:w="4876" w:type="dxa"/>
            <w:tcBorders>
              <w:top w:val="nil"/>
              <w:left w:val="nil"/>
              <w:bottom w:val="nil"/>
              <w:right w:val="nil"/>
            </w:tcBorders>
          </w:tcPr>
          <w:p w14:paraId="13E7D76C" w14:textId="77777777" w:rsidR="00BA1F8D" w:rsidRPr="004D045E" w:rsidRDefault="00BA1F8D" w:rsidP="005C32D5">
            <w:pPr>
              <w:pStyle w:val="Normal6a"/>
              <w:widowControl/>
            </w:pPr>
          </w:p>
        </w:tc>
        <w:tc>
          <w:tcPr>
            <w:tcW w:w="4876" w:type="dxa"/>
            <w:tcBorders>
              <w:top w:val="nil"/>
              <w:left w:val="nil"/>
              <w:bottom w:val="nil"/>
              <w:right w:val="nil"/>
            </w:tcBorders>
          </w:tcPr>
          <w:p w14:paraId="40401397" w14:textId="77777777" w:rsidR="00BA1F8D" w:rsidRPr="004D045E" w:rsidRDefault="00BA1F8D" w:rsidP="005C32D5">
            <w:pPr>
              <w:pStyle w:val="Normal6a"/>
              <w:widowControl/>
            </w:pPr>
            <w:r w:rsidRPr="004D045E">
              <w:rPr>
                <w:b/>
                <w:i/>
              </w:rPr>
              <w:t>a)</w:t>
            </w:r>
            <w:r w:rsidRPr="004D045E">
              <w:rPr>
                <w:b/>
                <w:i/>
              </w:rPr>
              <w:tab/>
              <w:t>yhdistetyn nimikkeistön koodin 72 mukaiset tavarat;</w:t>
            </w:r>
          </w:p>
        </w:tc>
      </w:tr>
      <w:tr w:rsidR="00BA1F8D" w:rsidRPr="004D045E" w14:paraId="04DF31E8" w14:textId="77777777" w:rsidTr="003B70A0">
        <w:trPr>
          <w:jc w:val="center"/>
        </w:trPr>
        <w:tc>
          <w:tcPr>
            <w:tcW w:w="4876" w:type="dxa"/>
            <w:tcBorders>
              <w:top w:val="nil"/>
              <w:left w:val="nil"/>
              <w:bottom w:val="nil"/>
              <w:right w:val="nil"/>
            </w:tcBorders>
          </w:tcPr>
          <w:p w14:paraId="277CE6D9" w14:textId="77777777" w:rsidR="00BA1F8D" w:rsidRPr="004D045E" w:rsidRDefault="00BA1F8D" w:rsidP="005C32D5">
            <w:pPr>
              <w:pStyle w:val="Normal6a"/>
              <w:widowControl/>
            </w:pPr>
          </w:p>
        </w:tc>
        <w:tc>
          <w:tcPr>
            <w:tcW w:w="4876" w:type="dxa"/>
            <w:tcBorders>
              <w:top w:val="nil"/>
              <w:left w:val="nil"/>
              <w:bottom w:val="nil"/>
              <w:right w:val="nil"/>
            </w:tcBorders>
          </w:tcPr>
          <w:p w14:paraId="7DB0DB6F" w14:textId="77777777" w:rsidR="00BA1F8D" w:rsidRPr="004D045E" w:rsidRDefault="00BA1F8D" w:rsidP="005C32D5">
            <w:pPr>
              <w:pStyle w:val="Normal6a"/>
              <w:widowControl/>
            </w:pPr>
            <w:r w:rsidRPr="004D045E">
              <w:rPr>
                <w:b/>
                <w:i/>
              </w:rPr>
              <w:t>b)</w:t>
            </w:r>
            <w:r w:rsidRPr="004D045E">
              <w:rPr>
                <w:b/>
                <w:i/>
              </w:rPr>
              <w:tab/>
              <w:t>yhdistetyn nimikkeistön koodin 73 mukaiset tavarat;</w:t>
            </w:r>
          </w:p>
        </w:tc>
      </w:tr>
      <w:tr w:rsidR="00BA1F8D" w:rsidRPr="004D045E" w14:paraId="03FD3C41" w14:textId="77777777" w:rsidTr="003B70A0">
        <w:trPr>
          <w:jc w:val="center"/>
        </w:trPr>
        <w:tc>
          <w:tcPr>
            <w:tcW w:w="4876" w:type="dxa"/>
            <w:tcBorders>
              <w:top w:val="nil"/>
              <w:left w:val="nil"/>
              <w:bottom w:val="nil"/>
              <w:right w:val="nil"/>
            </w:tcBorders>
          </w:tcPr>
          <w:p w14:paraId="018A3913" w14:textId="77777777" w:rsidR="00BA1F8D" w:rsidRPr="004D045E" w:rsidRDefault="00BA1F8D" w:rsidP="005C32D5">
            <w:pPr>
              <w:pStyle w:val="Normal6a"/>
              <w:widowControl/>
            </w:pPr>
          </w:p>
        </w:tc>
        <w:tc>
          <w:tcPr>
            <w:tcW w:w="4876" w:type="dxa"/>
            <w:tcBorders>
              <w:top w:val="nil"/>
              <w:left w:val="nil"/>
              <w:bottom w:val="nil"/>
              <w:right w:val="nil"/>
            </w:tcBorders>
          </w:tcPr>
          <w:p w14:paraId="2EBC2C53" w14:textId="77777777" w:rsidR="00BA1F8D" w:rsidRPr="004D045E" w:rsidRDefault="00BA1F8D" w:rsidP="005C32D5">
            <w:pPr>
              <w:pStyle w:val="Normal6a"/>
              <w:widowControl/>
            </w:pPr>
            <w:r w:rsidRPr="004D045E">
              <w:rPr>
                <w:b/>
                <w:i/>
              </w:rPr>
              <w:t>c)</w:t>
            </w:r>
            <w:r w:rsidRPr="004D045E">
              <w:rPr>
                <w:b/>
                <w:i/>
              </w:rPr>
              <w:tab/>
              <w:t>yhdistetyn nimikkeistön koodin 76 mukaiset tavarat.</w:t>
            </w:r>
          </w:p>
        </w:tc>
      </w:tr>
      <w:tr w:rsidR="00BA1F8D" w:rsidRPr="004D045E" w14:paraId="539FCD6B" w14:textId="77777777" w:rsidTr="003B70A0">
        <w:trPr>
          <w:jc w:val="center"/>
        </w:trPr>
        <w:tc>
          <w:tcPr>
            <w:tcW w:w="4876" w:type="dxa"/>
            <w:tcBorders>
              <w:top w:val="nil"/>
              <w:left w:val="nil"/>
              <w:bottom w:val="nil"/>
              <w:right w:val="nil"/>
            </w:tcBorders>
          </w:tcPr>
          <w:p w14:paraId="24FD4F43" w14:textId="77777777" w:rsidR="00BA1F8D" w:rsidRPr="004D045E" w:rsidRDefault="00BA1F8D" w:rsidP="005C32D5">
            <w:pPr>
              <w:pStyle w:val="Normal6a"/>
              <w:widowControl/>
            </w:pPr>
          </w:p>
        </w:tc>
        <w:tc>
          <w:tcPr>
            <w:tcW w:w="4876" w:type="dxa"/>
            <w:tcBorders>
              <w:top w:val="nil"/>
              <w:left w:val="nil"/>
              <w:bottom w:val="nil"/>
              <w:right w:val="nil"/>
            </w:tcBorders>
          </w:tcPr>
          <w:p w14:paraId="24D67DAB" w14:textId="77777777" w:rsidR="00BA1F8D" w:rsidRPr="004D045E" w:rsidRDefault="00BA1F8D" w:rsidP="005C32D5">
            <w:pPr>
              <w:pStyle w:val="Normal6a"/>
              <w:widowControl/>
            </w:pPr>
            <w:r w:rsidRPr="004D045E">
              <w:rPr>
                <w:b/>
                <w:i/>
              </w:rPr>
              <w:t>3.</w:t>
            </w:r>
            <w:r w:rsidRPr="004D045E">
              <w:rPr>
                <w:b/>
                <w:i/>
              </w:rPr>
              <w:tab/>
              <w:t>Jos Yhdysvallat on ennen tämän artiklan 1 kohdassa tarkoitettua soveltamisen päättymispäivää alentanut enintään 15 prosenttiin unionista peräisin oleviin tuotteisiin, joiden teräs- tai alumiinipitoisuus on yli 50 prosenttia, soveltamansa tullit, suosituimmuustulli mukaan lukien, komissiolle siirretään valta antaa 4 c artiklan mukaisesti delegoitu säädös tämän artiklan 1 kohdassa tarkoitetun soveltamisen päättymispäivän lykkäämiseksi enintään 6 artiklan toisessa alakohdassa tarkoitettuun tämän asetuksen soveltamisen päättymispäivään.</w:t>
            </w:r>
          </w:p>
        </w:tc>
      </w:tr>
      <w:tr w:rsidR="00BA1F8D" w:rsidRPr="004D045E" w14:paraId="062C380C" w14:textId="77777777" w:rsidTr="003B70A0">
        <w:trPr>
          <w:jc w:val="center"/>
        </w:trPr>
        <w:tc>
          <w:tcPr>
            <w:tcW w:w="4876" w:type="dxa"/>
            <w:tcBorders>
              <w:top w:val="nil"/>
              <w:left w:val="nil"/>
              <w:bottom w:val="nil"/>
              <w:right w:val="nil"/>
            </w:tcBorders>
          </w:tcPr>
          <w:p w14:paraId="34985E39" w14:textId="77777777" w:rsidR="00BA1F8D" w:rsidRPr="004D045E" w:rsidRDefault="00BA1F8D" w:rsidP="005C32D5">
            <w:pPr>
              <w:pStyle w:val="Normal6a"/>
              <w:widowControl/>
            </w:pPr>
          </w:p>
        </w:tc>
        <w:tc>
          <w:tcPr>
            <w:tcW w:w="4876" w:type="dxa"/>
            <w:tcBorders>
              <w:top w:val="nil"/>
              <w:left w:val="nil"/>
              <w:bottom w:val="nil"/>
              <w:right w:val="nil"/>
            </w:tcBorders>
          </w:tcPr>
          <w:p w14:paraId="5463727E" w14:textId="77777777" w:rsidR="00BA1F8D" w:rsidRPr="004D045E" w:rsidRDefault="00BA1F8D" w:rsidP="005C32D5">
            <w:pPr>
              <w:pStyle w:val="Normal6a"/>
              <w:widowControl/>
              <w:rPr>
                <w:b/>
                <w:i/>
              </w:rPr>
            </w:pPr>
            <w:r w:rsidRPr="004D045E">
              <w:rPr>
                <w:b/>
                <w:i/>
              </w:rPr>
              <w:t>Komissio ei anna tällaista delegoitua säädöstä niin kauan kuin joku 3 artiklan 1 tai 1 a kohdassa tarkoitettu soveltamisen keskeyttämisen peruste on voimassa.</w:t>
            </w:r>
          </w:p>
        </w:tc>
      </w:tr>
    </w:tbl>
    <w:p w14:paraId="696EE9E4" w14:textId="77777777" w:rsidR="00BA1F8D" w:rsidRPr="004D045E" w:rsidRDefault="00BA1F8D" w:rsidP="005C32D5">
      <w:pPr>
        <w:widowControl/>
      </w:pPr>
    </w:p>
    <w:p w14:paraId="5F0FBF3F" w14:textId="1A74188A" w:rsidR="00BA1F8D" w:rsidRPr="004D045E" w:rsidRDefault="00BA1F8D" w:rsidP="00960DB9">
      <w:pPr>
        <w:pStyle w:val="AmNumberTabs"/>
      </w:pPr>
      <w:r w:rsidRPr="004D045E">
        <w:t>Tarkistus</w:t>
      </w:r>
      <w:r w:rsidR="00960DB9" w:rsidRPr="004D045E">
        <w:t xml:space="preserve"> </w:t>
      </w:r>
      <w:r w:rsidRPr="004D045E">
        <w:t>40</w:t>
      </w:r>
    </w:p>
    <w:p w14:paraId="7A28B18B" w14:textId="1D636724" w:rsidR="00BA1F8D" w:rsidRPr="004D045E" w:rsidRDefault="005C32D5" w:rsidP="005C32D5">
      <w:pPr>
        <w:pStyle w:val="NormalBold"/>
        <w:keepNext/>
        <w:widowControl/>
        <w:spacing w:before="240"/>
      </w:pPr>
      <w:r w:rsidRPr="004D045E">
        <w:t>Ehdotus asetukseksi</w:t>
      </w:r>
    </w:p>
    <w:p w14:paraId="063023A7" w14:textId="77777777" w:rsidR="00BA1F8D" w:rsidRPr="004D045E" w:rsidRDefault="00BA1F8D" w:rsidP="005C32D5">
      <w:pPr>
        <w:pStyle w:val="NormalBold"/>
        <w:widowControl/>
      </w:pPr>
      <w:r w:rsidRPr="004D045E">
        <w:t>4 b a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1136CA73" w14:textId="77777777" w:rsidTr="003B70A0">
        <w:trPr>
          <w:trHeight w:val="240"/>
          <w:jc w:val="center"/>
        </w:trPr>
        <w:tc>
          <w:tcPr>
            <w:tcW w:w="9752" w:type="dxa"/>
            <w:gridSpan w:val="2"/>
            <w:tcBorders>
              <w:top w:val="nil"/>
              <w:left w:val="nil"/>
              <w:bottom w:val="nil"/>
              <w:right w:val="nil"/>
            </w:tcBorders>
          </w:tcPr>
          <w:p w14:paraId="7FD45E68" w14:textId="77777777" w:rsidR="00BA1F8D" w:rsidRPr="004D045E" w:rsidRDefault="00BA1F8D" w:rsidP="005C32D5">
            <w:pPr>
              <w:widowControl/>
            </w:pPr>
          </w:p>
        </w:tc>
      </w:tr>
      <w:tr w:rsidR="00BA1F8D" w:rsidRPr="004D045E" w14:paraId="2C583ECF" w14:textId="77777777" w:rsidTr="003B70A0">
        <w:trPr>
          <w:trHeight w:val="240"/>
          <w:jc w:val="center"/>
        </w:trPr>
        <w:tc>
          <w:tcPr>
            <w:tcW w:w="4876" w:type="dxa"/>
            <w:tcBorders>
              <w:top w:val="nil"/>
              <w:left w:val="nil"/>
              <w:bottom w:val="nil"/>
              <w:right w:val="nil"/>
            </w:tcBorders>
            <w:hideMark/>
          </w:tcPr>
          <w:p w14:paraId="7E014B41"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hideMark/>
          </w:tcPr>
          <w:p w14:paraId="12B106A2" w14:textId="77777777" w:rsidR="00BA1F8D" w:rsidRPr="004D045E" w:rsidRDefault="00BA1F8D" w:rsidP="005C32D5">
            <w:pPr>
              <w:pStyle w:val="AmColumnHeading"/>
              <w:widowControl/>
            </w:pPr>
            <w:r w:rsidRPr="004D045E">
              <w:t>Tarkistus</w:t>
            </w:r>
          </w:p>
        </w:tc>
      </w:tr>
      <w:tr w:rsidR="00BA1F8D" w:rsidRPr="004D045E" w14:paraId="1E11A213" w14:textId="77777777" w:rsidTr="003B70A0">
        <w:trPr>
          <w:jc w:val="center"/>
        </w:trPr>
        <w:tc>
          <w:tcPr>
            <w:tcW w:w="4876" w:type="dxa"/>
            <w:tcBorders>
              <w:top w:val="nil"/>
              <w:left w:val="nil"/>
              <w:bottom w:val="nil"/>
              <w:right w:val="nil"/>
            </w:tcBorders>
          </w:tcPr>
          <w:p w14:paraId="506E4964" w14:textId="77777777" w:rsidR="00BA1F8D" w:rsidRPr="004D045E" w:rsidRDefault="00BA1F8D" w:rsidP="005C32D5">
            <w:pPr>
              <w:pStyle w:val="Normal6a"/>
              <w:widowControl/>
            </w:pPr>
          </w:p>
        </w:tc>
        <w:tc>
          <w:tcPr>
            <w:tcW w:w="4876" w:type="dxa"/>
            <w:tcBorders>
              <w:top w:val="nil"/>
              <w:left w:val="nil"/>
              <w:bottom w:val="nil"/>
              <w:right w:val="nil"/>
            </w:tcBorders>
            <w:hideMark/>
          </w:tcPr>
          <w:p w14:paraId="32025207" w14:textId="77777777" w:rsidR="00BA1F8D" w:rsidRPr="004D045E" w:rsidRDefault="00BA1F8D" w:rsidP="005C32D5">
            <w:pPr>
              <w:pStyle w:val="Normal6a"/>
              <w:widowControl/>
              <w:jc w:val="center"/>
            </w:pPr>
            <w:r w:rsidRPr="004D045E">
              <w:rPr>
                <w:b/>
                <w:i/>
              </w:rPr>
              <w:t>4 b a artikla</w:t>
            </w:r>
          </w:p>
        </w:tc>
      </w:tr>
      <w:tr w:rsidR="00BA1F8D" w:rsidRPr="004D045E" w14:paraId="412866C9" w14:textId="77777777" w:rsidTr="003B70A0">
        <w:trPr>
          <w:jc w:val="center"/>
        </w:trPr>
        <w:tc>
          <w:tcPr>
            <w:tcW w:w="4876" w:type="dxa"/>
            <w:tcBorders>
              <w:top w:val="nil"/>
              <w:left w:val="nil"/>
              <w:bottom w:val="nil"/>
              <w:right w:val="nil"/>
            </w:tcBorders>
          </w:tcPr>
          <w:p w14:paraId="258369FA" w14:textId="77777777" w:rsidR="00BA1F8D" w:rsidRPr="004D045E" w:rsidRDefault="00BA1F8D" w:rsidP="005C32D5">
            <w:pPr>
              <w:pStyle w:val="Normal6a"/>
              <w:widowControl/>
            </w:pPr>
          </w:p>
        </w:tc>
        <w:tc>
          <w:tcPr>
            <w:tcW w:w="4876" w:type="dxa"/>
            <w:tcBorders>
              <w:top w:val="nil"/>
              <w:left w:val="nil"/>
              <w:bottom w:val="nil"/>
              <w:right w:val="nil"/>
            </w:tcBorders>
            <w:hideMark/>
          </w:tcPr>
          <w:p w14:paraId="3D8562B4" w14:textId="77777777" w:rsidR="00BA1F8D" w:rsidRPr="004D045E" w:rsidRDefault="00BA1F8D" w:rsidP="005C32D5">
            <w:pPr>
              <w:pStyle w:val="Normal6a"/>
              <w:widowControl/>
              <w:jc w:val="center"/>
            </w:pPr>
            <w:r w:rsidRPr="004D045E">
              <w:rPr>
                <w:b/>
                <w:i/>
              </w:rPr>
              <w:t>Soveltamisen alkamispäivän määrittäminen</w:t>
            </w:r>
          </w:p>
        </w:tc>
      </w:tr>
      <w:tr w:rsidR="00BA1F8D" w:rsidRPr="004D045E" w14:paraId="614B8450" w14:textId="77777777" w:rsidTr="003B70A0">
        <w:trPr>
          <w:jc w:val="center"/>
        </w:trPr>
        <w:tc>
          <w:tcPr>
            <w:tcW w:w="4876" w:type="dxa"/>
            <w:tcBorders>
              <w:top w:val="nil"/>
              <w:left w:val="nil"/>
              <w:bottom w:val="nil"/>
              <w:right w:val="nil"/>
            </w:tcBorders>
          </w:tcPr>
          <w:p w14:paraId="45FC0D3A" w14:textId="77777777" w:rsidR="00BA1F8D" w:rsidRPr="004D045E" w:rsidRDefault="00BA1F8D" w:rsidP="005C32D5">
            <w:pPr>
              <w:pStyle w:val="Normal6a"/>
              <w:widowControl/>
            </w:pPr>
          </w:p>
        </w:tc>
        <w:tc>
          <w:tcPr>
            <w:tcW w:w="4876" w:type="dxa"/>
            <w:tcBorders>
              <w:top w:val="nil"/>
              <w:left w:val="nil"/>
              <w:bottom w:val="nil"/>
              <w:right w:val="nil"/>
            </w:tcBorders>
          </w:tcPr>
          <w:p w14:paraId="71944C99" w14:textId="77777777" w:rsidR="00BA1F8D" w:rsidRPr="004D045E" w:rsidRDefault="00BA1F8D" w:rsidP="005C32D5">
            <w:pPr>
              <w:pStyle w:val="Normal6a"/>
              <w:widowControl/>
              <w:rPr>
                <w:b/>
                <w:i/>
              </w:rPr>
            </w:pPr>
            <w:r w:rsidRPr="004D045E">
              <w:rPr>
                <w:b/>
                <w:i/>
              </w:rPr>
              <w:t>1.</w:t>
            </w:r>
            <w:r w:rsidRPr="004D045E">
              <w:rPr>
                <w:b/>
                <w:i/>
              </w:rPr>
              <w:tab/>
              <w:t>Komissio antaa 4 c artiklan mukaisesti delegoidun säädöksen, jolla muutetaan 6 artiklan kolmatta kohtaa sen päivämäärän määrittämiseksi, josta alkaen 1, 2, 3, 4 a ja 4 b artiklaa sovelletaan. Se antaa tällaisen delegoidun säädöksen ainoastaan, jos kaikki seuraavat edellytykset täyttyvät:</w:t>
            </w:r>
          </w:p>
        </w:tc>
      </w:tr>
      <w:tr w:rsidR="00BA1F8D" w:rsidRPr="004D045E" w14:paraId="28C0E982" w14:textId="77777777" w:rsidTr="003B70A0">
        <w:trPr>
          <w:jc w:val="center"/>
        </w:trPr>
        <w:tc>
          <w:tcPr>
            <w:tcW w:w="4876" w:type="dxa"/>
            <w:tcBorders>
              <w:top w:val="nil"/>
              <w:left w:val="nil"/>
              <w:bottom w:val="nil"/>
              <w:right w:val="nil"/>
            </w:tcBorders>
          </w:tcPr>
          <w:p w14:paraId="291FDF49" w14:textId="77777777" w:rsidR="00BA1F8D" w:rsidRPr="004D045E" w:rsidRDefault="00BA1F8D" w:rsidP="005C32D5">
            <w:pPr>
              <w:pStyle w:val="Normal6a"/>
              <w:widowControl/>
            </w:pPr>
          </w:p>
        </w:tc>
        <w:tc>
          <w:tcPr>
            <w:tcW w:w="4876" w:type="dxa"/>
            <w:tcBorders>
              <w:top w:val="nil"/>
              <w:left w:val="nil"/>
              <w:bottom w:val="nil"/>
              <w:right w:val="nil"/>
            </w:tcBorders>
          </w:tcPr>
          <w:p w14:paraId="46C5AE6A" w14:textId="77777777" w:rsidR="00BA1F8D" w:rsidRPr="004D045E" w:rsidRDefault="00BA1F8D" w:rsidP="005C32D5">
            <w:pPr>
              <w:pStyle w:val="Normal6a"/>
              <w:widowControl/>
              <w:rPr>
                <w:b/>
                <w:bCs/>
                <w:i/>
                <w:iCs/>
              </w:rPr>
            </w:pPr>
            <w:r w:rsidRPr="004D045E">
              <w:rPr>
                <w:b/>
                <w:i/>
              </w:rPr>
              <w:t>a)</w:t>
            </w:r>
            <w:r w:rsidRPr="004D045E">
              <w:rPr>
                <w:b/>
                <w:i/>
              </w:rPr>
              <w:tab/>
              <w:t>Yhdysvallat soveltaa joko enintään suosituimmuustullia vastaavaa tullia tai enintään 15 prosentin tullia, suosituimmuustulli mukaan lukien, unionista peräisin oleviin tavaroihin;</w:t>
            </w:r>
          </w:p>
        </w:tc>
      </w:tr>
      <w:tr w:rsidR="00BA1F8D" w:rsidRPr="004D045E" w14:paraId="45758769" w14:textId="77777777" w:rsidTr="003B70A0">
        <w:trPr>
          <w:jc w:val="center"/>
        </w:trPr>
        <w:tc>
          <w:tcPr>
            <w:tcW w:w="4876" w:type="dxa"/>
            <w:tcBorders>
              <w:top w:val="nil"/>
              <w:left w:val="nil"/>
              <w:bottom w:val="nil"/>
              <w:right w:val="nil"/>
            </w:tcBorders>
          </w:tcPr>
          <w:p w14:paraId="0BCAE145" w14:textId="77777777" w:rsidR="00BA1F8D" w:rsidRPr="004D045E" w:rsidRDefault="00BA1F8D" w:rsidP="005C32D5">
            <w:pPr>
              <w:pStyle w:val="Normal6a"/>
              <w:widowControl/>
            </w:pPr>
          </w:p>
        </w:tc>
        <w:tc>
          <w:tcPr>
            <w:tcW w:w="4876" w:type="dxa"/>
            <w:tcBorders>
              <w:top w:val="nil"/>
              <w:left w:val="nil"/>
              <w:bottom w:val="nil"/>
              <w:right w:val="nil"/>
            </w:tcBorders>
          </w:tcPr>
          <w:p w14:paraId="0130BAA9" w14:textId="77777777" w:rsidR="00BA1F8D" w:rsidRPr="004D045E" w:rsidRDefault="00BA1F8D" w:rsidP="005C32D5">
            <w:pPr>
              <w:pStyle w:val="Normal6a"/>
              <w:widowControl/>
              <w:rPr>
                <w:b/>
                <w:bCs/>
                <w:i/>
                <w:iCs/>
              </w:rPr>
            </w:pPr>
            <w:r w:rsidRPr="004D045E">
              <w:rPr>
                <w:b/>
                <w:i/>
              </w:rPr>
              <w:t>b)</w:t>
            </w:r>
            <w:r w:rsidRPr="004D045E">
              <w:rPr>
                <w:b/>
                <w:i/>
              </w:rPr>
              <w:tab/>
              <w:t>Yhdysvallat soveltaa ainoastaan suosituimmuustullia seuraaviin unionin tuotteisiin: ei-saatavilla olevat luonnonvarat (korkki mukaan lukien), kaikki ilma-alukset ja ilma-alusten osat, geneeriset lääkkeet ja niiden ainesosat sekä kemialliset lähtöaineet;</w:t>
            </w:r>
          </w:p>
        </w:tc>
      </w:tr>
      <w:tr w:rsidR="00BA1F8D" w:rsidRPr="004D045E" w14:paraId="05F73CEE" w14:textId="77777777" w:rsidTr="003B70A0">
        <w:trPr>
          <w:jc w:val="center"/>
        </w:trPr>
        <w:tc>
          <w:tcPr>
            <w:tcW w:w="4876" w:type="dxa"/>
            <w:tcBorders>
              <w:top w:val="nil"/>
              <w:left w:val="nil"/>
              <w:bottom w:val="nil"/>
              <w:right w:val="nil"/>
            </w:tcBorders>
          </w:tcPr>
          <w:p w14:paraId="48D8B2D1" w14:textId="77777777" w:rsidR="00BA1F8D" w:rsidRPr="004D045E" w:rsidRDefault="00BA1F8D" w:rsidP="005C32D5">
            <w:pPr>
              <w:pStyle w:val="Normal6a"/>
              <w:widowControl/>
            </w:pPr>
          </w:p>
        </w:tc>
        <w:tc>
          <w:tcPr>
            <w:tcW w:w="4876" w:type="dxa"/>
            <w:tcBorders>
              <w:top w:val="nil"/>
              <w:left w:val="nil"/>
              <w:bottom w:val="nil"/>
              <w:right w:val="nil"/>
            </w:tcBorders>
          </w:tcPr>
          <w:p w14:paraId="3C50E1E7" w14:textId="77777777" w:rsidR="00BA1F8D" w:rsidRPr="004D045E" w:rsidRDefault="00BA1F8D" w:rsidP="005C32D5">
            <w:pPr>
              <w:pStyle w:val="Normal6a"/>
              <w:widowControl/>
              <w:rPr>
                <w:b/>
                <w:bCs/>
                <w:i/>
                <w:iCs/>
              </w:rPr>
            </w:pPr>
            <w:r w:rsidRPr="004D045E">
              <w:rPr>
                <w:b/>
                <w:i/>
              </w:rPr>
              <w:t>c)</w:t>
            </w:r>
            <w:r w:rsidRPr="004D045E">
              <w:rPr>
                <w:b/>
                <w:i/>
              </w:rPr>
              <w:tab/>
              <w:t>Yhdysvallat soveltaa enintään 15 prosentin tullia, suosituimmuustulli mukaan lukien, seuraaviin unionista peräisin oleviin tavaroihin: lääkkeet, puolijohteet, puutavara, ajoneuvot ja ajoneuvojen osat;</w:t>
            </w:r>
          </w:p>
        </w:tc>
      </w:tr>
      <w:tr w:rsidR="00BA1F8D" w:rsidRPr="004D045E" w14:paraId="109CF9A5" w14:textId="77777777" w:rsidTr="003B70A0">
        <w:trPr>
          <w:jc w:val="center"/>
        </w:trPr>
        <w:tc>
          <w:tcPr>
            <w:tcW w:w="4876" w:type="dxa"/>
            <w:tcBorders>
              <w:top w:val="nil"/>
              <w:left w:val="nil"/>
              <w:bottom w:val="nil"/>
              <w:right w:val="nil"/>
            </w:tcBorders>
          </w:tcPr>
          <w:p w14:paraId="78E91A0C" w14:textId="77777777" w:rsidR="00BA1F8D" w:rsidRPr="004D045E" w:rsidRDefault="00BA1F8D" w:rsidP="005C32D5">
            <w:pPr>
              <w:pStyle w:val="Normal6a"/>
              <w:widowControl/>
            </w:pPr>
          </w:p>
        </w:tc>
        <w:tc>
          <w:tcPr>
            <w:tcW w:w="4876" w:type="dxa"/>
            <w:tcBorders>
              <w:top w:val="nil"/>
              <w:left w:val="nil"/>
              <w:bottom w:val="nil"/>
              <w:right w:val="nil"/>
            </w:tcBorders>
          </w:tcPr>
          <w:p w14:paraId="21994947" w14:textId="77777777" w:rsidR="00BA1F8D" w:rsidRPr="004D045E" w:rsidRDefault="00BA1F8D" w:rsidP="005C32D5">
            <w:pPr>
              <w:pStyle w:val="Normal6a"/>
              <w:widowControl/>
              <w:rPr>
                <w:b/>
                <w:bCs/>
                <w:i/>
                <w:iCs/>
              </w:rPr>
            </w:pPr>
            <w:r w:rsidRPr="004D045E">
              <w:rPr>
                <w:b/>
                <w:i/>
              </w:rPr>
              <w:t>d)</w:t>
            </w:r>
            <w:r w:rsidRPr="004D045E">
              <w:rPr>
                <w:b/>
                <w:i/>
              </w:rPr>
              <w:tab/>
              <w:t>Yhdysvallat soveltaa enintään 15 prosentin tullia tuotteisiin, joiden teräs- ja alumiinipitoisuus on alle 50 prosenttia.</w:t>
            </w:r>
          </w:p>
        </w:tc>
      </w:tr>
      <w:tr w:rsidR="00BA1F8D" w:rsidRPr="004D045E" w14:paraId="0B0D4083" w14:textId="77777777" w:rsidTr="003B70A0">
        <w:trPr>
          <w:jc w:val="center"/>
        </w:trPr>
        <w:tc>
          <w:tcPr>
            <w:tcW w:w="4876" w:type="dxa"/>
            <w:tcBorders>
              <w:top w:val="nil"/>
              <w:left w:val="nil"/>
              <w:bottom w:val="nil"/>
              <w:right w:val="nil"/>
            </w:tcBorders>
          </w:tcPr>
          <w:p w14:paraId="7121E20A" w14:textId="77777777" w:rsidR="00BA1F8D" w:rsidRPr="004D045E" w:rsidRDefault="00BA1F8D" w:rsidP="005C32D5">
            <w:pPr>
              <w:pStyle w:val="Normal6a"/>
              <w:widowControl/>
            </w:pPr>
          </w:p>
        </w:tc>
        <w:tc>
          <w:tcPr>
            <w:tcW w:w="4876" w:type="dxa"/>
            <w:tcBorders>
              <w:top w:val="nil"/>
              <w:left w:val="nil"/>
              <w:bottom w:val="nil"/>
              <w:right w:val="nil"/>
            </w:tcBorders>
          </w:tcPr>
          <w:p w14:paraId="3BE99531" w14:textId="263FCF25" w:rsidR="00BA1F8D" w:rsidRPr="004D045E" w:rsidRDefault="00BA1F8D" w:rsidP="005C32D5">
            <w:pPr>
              <w:pStyle w:val="Normal6a"/>
              <w:widowControl/>
              <w:rPr>
                <w:b/>
                <w:bCs/>
                <w:i/>
                <w:iCs/>
              </w:rPr>
            </w:pPr>
            <w:r w:rsidRPr="004D045E">
              <w:rPr>
                <w:b/>
                <w:i/>
              </w:rPr>
              <w:t>Lisäksi komissio arvioi ensimmäisessä alakohdassa tarkoitettua delegoitua säädöstä antaessaan, onko Yhdysvallat antanut viralliset, selkeät ja täsmälliset takeet siitä, että kyseisen alakohdan a</w:t>
            </w:r>
            <w:r w:rsidR="00C85A3D" w:rsidRPr="004D045E">
              <w:rPr>
                <w:b/>
                <w:i/>
              </w:rPr>
              <w:t>–</w:t>
            </w:r>
            <w:r w:rsidRPr="004D045E">
              <w:rPr>
                <w:b/>
                <w:i/>
              </w:rPr>
              <w:t>d alakohdassa tarkoitetut edellytykset täyttyvät ja että kyseiset edellytykset täyttyvät edelleen myös tulevaisuudessa.</w:t>
            </w:r>
          </w:p>
        </w:tc>
      </w:tr>
      <w:tr w:rsidR="00BA1F8D" w:rsidRPr="004D045E" w14:paraId="250827BC" w14:textId="77777777" w:rsidTr="003B70A0">
        <w:trPr>
          <w:jc w:val="center"/>
        </w:trPr>
        <w:tc>
          <w:tcPr>
            <w:tcW w:w="4876" w:type="dxa"/>
            <w:tcBorders>
              <w:top w:val="nil"/>
              <w:left w:val="nil"/>
              <w:bottom w:val="nil"/>
              <w:right w:val="nil"/>
            </w:tcBorders>
          </w:tcPr>
          <w:p w14:paraId="16708E8D" w14:textId="77777777" w:rsidR="00BA1F8D" w:rsidRPr="004D045E" w:rsidRDefault="00BA1F8D" w:rsidP="005C32D5">
            <w:pPr>
              <w:pStyle w:val="Normal6a"/>
              <w:widowControl/>
            </w:pPr>
          </w:p>
        </w:tc>
        <w:tc>
          <w:tcPr>
            <w:tcW w:w="4876" w:type="dxa"/>
            <w:tcBorders>
              <w:top w:val="nil"/>
              <w:left w:val="nil"/>
              <w:bottom w:val="nil"/>
              <w:right w:val="nil"/>
            </w:tcBorders>
            <w:hideMark/>
          </w:tcPr>
          <w:p w14:paraId="77196A19" w14:textId="77777777" w:rsidR="00BA1F8D" w:rsidRPr="004D045E" w:rsidRDefault="00BA1F8D" w:rsidP="005C32D5">
            <w:pPr>
              <w:pStyle w:val="Normal6a"/>
              <w:widowControl/>
            </w:pPr>
            <w:r w:rsidRPr="004D045E">
              <w:rPr>
                <w:b/>
                <w:i/>
              </w:rPr>
              <w:t>2.</w:t>
            </w:r>
            <w:r w:rsidRPr="004D045E">
              <w:rPr>
                <w:b/>
                <w:i/>
              </w:rPr>
              <w:tab/>
              <w:t xml:space="preserve">Komissio ei anna delegoitua säädöstä tämän artiklan 1 kohdan ensimmäisen alakohdan mukaisesti niin kauan kuin joku 3 artiklan 1 tai 1 a kohdassa tarkoitettu tämän asetuksen </w:t>
            </w:r>
            <w:r w:rsidRPr="004D045E">
              <w:rPr>
                <w:b/>
                <w:i/>
              </w:rPr>
              <w:lastRenderedPageBreak/>
              <w:t>soveltamisen keskeyttämisen peruste on voimassa.</w:t>
            </w:r>
          </w:p>
        </w:tc>
      </w:tr>
    </w:tbl>
    <w:p w14:paraId="44E92B71" w14:textId="77777777" w:rsidR="00BA1F8D" w:rsidRPr="004D045E" w:rsidRDefault="00BA1F8D" w:rsidP="005C32D5">
      <w:pPr>
        <w:widowControl/>
      </w:pPr>
    </w:p>
    <w:p w14:paraId="40346737" w14:textId="4DFC422C" w:rsidR="00BA1F8D" w:rsidRPr="004D045E" w:rsidRDefault="00BA1F8D" w:rsidP="00960DB9">
      <w:pPr>
        <w:pStyle w:val="AmNumberTabs"/>
      </w:pPr>
      <w:r w:rsidRPr="004D045E">
        <w:t>Tarkistus</w:t>
      </w:r>
      <w:r w:rsidR="00960DB9" w:rsidRPr="004D045E">
        <w:t xml:space="preserve"> </w:t>
      </w:r>
      <w:r w:rsidRPr="004D045E">
        <w:t>41</w:t>
      </w:r>
    </w:p>
    <w:p w14:paraId="356888AA" w14:textId="709ACD67" w:rsidR="00BA1F8D" w:rsidRPr="004D045E" w:rsidRDefault="005C32D5" w:rsidP="005C32D5">
      <w:pPr>
        <w:pStyle w:val="NormalBold"/>
        <w:keepNext/>
        <w:widowControl/>
        <w:spacing w:before="240"/>
      </w:pPr>
      <w:r w:rsidRPr="004D045E">
        <w:t>Ehdotus asetukseksi</w:t>
      </w:r>
    </w:p>
    <w:p w14:paraId="064FB9E1" w14:textId="77777777" w:rsidR="00BA1F8D" w:rsidRPr="004D045E" w:rsidRDefault="00BA1F8D" w:rsidP="005C32D5">
      <w:pPr>
        <w:pStyle w:val="NormalBold"/>
        <w:widowControl/>
      </w:pPr>
      <w:r w:rsidRPr="004D045E">
        <w:t>4 c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33C24985" w14:textId="77777777" w:rsidTr="003B70A0">
        <w:trPr>
          <w:trHeight w:hRule="exact" w:val="240"/>
          <w:jc w:val="center"/>
        </w:trPr>
        <w:tc>
          <w:tcPr>
            <w:tcW w:w="9752" w:type="dxa"/>
            <w:gridSpan w:val="2"/>
            <w:tcBorders>
              <w:top w:val="nil"/>
              <w:left w:val="nil"/>
              <w:bottom w:val="nil"/>
              <w:right w:val="nil"/>
            </w:tcBorders>
          </w:tcPr>
          <w:p w14:paraId="3B9A913B" w14:textId="77777777" w:rsidR="00BA1F8D" w:rsidRPr="004D045E" w:rsidRDefault="00BA1F8D" w:rsidP="005C32D5">
            <w:pPr>
              <w:widowControl/>
            </w:pPr>
          </w:p>
        </w:tc>
      </w:tr>
      <w:tr w:rsidR="00BA1F8D" w:rsidRPr="004D045E" w14:paraId="1CBEFACE" w14:textId="77777777" w:rsidTr="003B70A0">
        <w:trPr>
          <w:trHeight w:val="240"/>
          <w:jc w:val="center"/>
        </w:trPr>
        <w:tc>
          <w:tcPr>
            <w:tcW w:w="4876" w:type="dxa"/>
            <w:tcBorders>
              <w:top w:val="nil"/>
              <w:left w:val="nil"/>
              <w:bottom w:val="nil"/>
              <w:right w:val="nil"/>
            </w:tcBorders>
          </w:tcPr>
          <w:p w14:paraId="3F8B38ED"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5B13AC1F" w14:textId="77777777" w:rsidR="00BA1F8D" w:rsidRPr="004D045E" w:rsidRDefault="00BA1F8D" w:rsidP="005C32D5">
            <w:pPr>
              <w:pStyle w:val="AmColumnHeading"/>
              <w:widowControl/>
            </w:pPr>
            <w:r w:rsidRPr="004D045E">
              <w:t>Tarkistus</w:t>
            </w:r>
          </w:p>
        </w:tc>
      </w:tr>
      <w:tr w:rsidR="00BA1F8D" w:rsidRPr="004D045E" w14:paraId="3B51324C" w14:textId="77777777" w:rsidTr="003B70A0">
        <w:trPr>
          <w:jc w:val="center"/>
        </w:trPr>
        <w:tc>
          <w:tcPr>
            <w:tcW w:w="4876" w:type="dxa"/>
            <w:tcBorders>
              <w:top w:val="nil"/>
              <w:left w:val="nil"/>
              <w:bottom w:val="nil"/>
              <w:right w:val="nil"/>
            </w:tcBorders>
          </w:tcPr>
          <w:p w14:paraId="65A866A2" w14:textId="77777777" w:rsidR="00BA1F8D" w:rsidRPr="004D045E" w:rsidRDefault="00BA1F8D" w:rsidP="005C32D5">
            <w:pPr>
              <w:pStyle w:val="Normal6a"/>
              <w:widowControl/>
            </w:pPr>
          </w:p>
        </w:tc>
        <w:tc>
          <w:tcPr>
            <w:tcW w:w="4876" w:type="dxa"/>
            <w:tcBorders>
              <w:top w:val="nil"/>
              <w:left w:val="nil"/>
              <w:bottom w:val="nil"/>
              <w:right w:val="nil"/>
            </w:tcBorders>
          </w:tcPr>
          <w:p w14:paraId="08763EBB" w14:textId="77777777" w:rsidR="00BA1F8D" w:rsidRPr="004D045E" w:rsidRDefault="00BA1F8D" w:rsidP="005C32D5">
            <w:pPr>
              <w:pStyle w:val="Normal6a"/>
              <w:widowControl/>
              <w:jc w:val="center"/>
            </w:pPr>
            <w:r w:rsidRPr="004D045E">
              <w:rPr>
                <w:b/>
                <w:i/>
              </w:rPr>
              <w:t>4 c artikla</w:t>
            </w:r>
          </w:p>
        </w:tc>
      </w:tr>
      <w:tr w:rsidR="00BA1F8D" w:rsidRPr="004D045E" w14:paraId="66ADAD2A" w14:textId="77777777" w:rsidTr="003B70A0">
        <w:trPr>
          <w:jc w:val="center"/>
        </w:trPr>
        <w:tc>
          <w:tcPr>
            <w:tcW w:w="4876" w:type="dxa"/>
            <w:tcBorders>
              <w:top w:val="nil"/>
              <w:left w:val="nil"/>
              <w:bottom w:val="nil"/>
              <w:right w:val="nil"/>
            </w:tcBorders>
          </w:tcPr>
          <w:p w14:paraId="35036773" w14:textId="77777777" w:rsidR="00BA1F8D" w:rsidRPr="004D045E" w:rsidRDefault="00BA1F8D" w:rsidP="005C32D5">
            <w:pPr>
              <w:pStyle w:val="Normal6a"/>
              <w:widowControl/>
            </w:pPr>
          </w:p>
        </w:tc>
        <w:tc>
          <w:tcPr>
            <w:tcW w:w="4876" w:type="dxa"/>
            <w:tcBorders>
              <w:top w:val="nil"/>
              <w:left w:val="nil"/>
              <w:bottom w:val="nil"/>
              <w:right w:val="nil"/>
            </w:tcBorders>
          </w:tcPr>
          <w:p w14:paraId="5EA47873" w14:textId="77777777" w:rsidR="00BA1F8D" w:rsidRPr="004D045E" w:rsidRDefault="00BA1F8D" w:rsidP="005C32D5">
            <w:pPr>
              <w:pStyle w:val="Normal6a"/>
              <w:widowControl/>
              <w:jc w:val="center"/>
            </w:pPr>
            <w:r w:rsidRPr="004D045E">
              <w:rPr>
                <w:b/>
                <w:i/>
              </w:rPr>
              <w:t>Siirretyn säädösvallan käyttäminen</w:t>
            </w:r>
          </w:p>
        </w:tc>
      </w:tr>
      <w:tr w:rsidR="00BA1F8D" w:rsidRPr="004D045E" w14:paraId="74A52E77" w14:textId="77777777" w:rsidTr="003B70A0">
        <w:trPr>
          <w:jc w:val="center"/>
        </w:trPr>
        <w:tc>
          <w:tcPr>
            <w:tcW w:w="4876" w:type="dxa"/>
            <w:tcBorders>
              <w:top w:val="nil"/>
              <w:left w:val="nil"/>
              <w:bottom w:val="nil"/>
              <w:right w:val="nil"/>
            </w:tcBorders>
          </w:tcPr>
          <w:p w14:paraId="2FD918D9" w14:textId="77777777" w:rsidR="00BA1F8D" w:rsidRPr="004D045E" w:rsidRDefault="00BA1F8D" w:rsidP="005C32D5">
            <w:pPr>
              <w:pStyle w:val="Normal6a"/>
              <w:widowControl/>
            </w:pPr>
          </w:p>
        </w:tc>
        <w:tc>
          <w:tcPr>
            <w:tcW w:w="4876" w:type="dxa"/>
            <w:tcBorders>
              <w:top w:val="nil"/>
              <w:left w:val="nil"/>
              <w:bottom w:val="nil"/>
              <w:right w:val="nil"/>
            </w:tcBorders>
          </w:tcPr>
          <w:p w14:paraId="369B0896" w14:textId="77777777" w:rsidR="00BA1F8D" w:rsidRPr="004D045E" w:rsidRDefault="00BA1F8D" w:rsidP="005C32D5">
            <w:pPr>
              <w:pStyle w:val="Normal6a"/>
              <w:widowControl/>
            </w:pPr>
            <w:r w:rsidRPr="004D045E">
              <w:rPr>
                <w:b/>
                <w:i/>
              </w:rPr>
              <w:t>1.</w:t>
            </w:r>
            <w:r w:rsidRPr="004D045E">
              <w:rPr>
                <w:b/>
                <w:i/>
              </w:rPr>
              <w:tab/>
              <w:t>Komissiolle siirrettyä valtaa antaa delegoituja säädöksiä koskevat tässä artiklassa säädetyt edellytykset.</w:t>
            </w:r>
          </w:p>
        </w:tc>
      </w:tr>
      <w:tr w:rsidR="00BA1F8D" w:rsidRPr="004D045E" w14:paraId="0875BBB3" w14:textId="77777777" w:rsidTr="003B70A0">
        <w:trPr>
          <w:jc w:val="center"/>
        </w:trPr>
        <w:tc>
          <w:tcPr>
            <w:tcW w:w="4876" w:type="dxa"/>
            <w:tcBorders>
              <w:top w:val="nil"/>
              <w:left w:val="nil"/>
              <w:bottom w:val="nil"/>
              <w:right w:val="nil"/>
            </w:tcBorders>
          </w:tcPr>
          <w:p w14:paraId="7FF49279" w14:textId="77777777" w:rsidR="00BA1F8D" w:rsidRPr="004D045E" w:rsidRDefault="00BA1F8D" w:rsidP="005C32D5">
            <w:pPr>
              <w:pStyle w:val="Normal6a"/>
              <w:widowControl/>
            </w:pPr>
          </w:p>
        </w:tc>
        <w:tc>
          <w:tcPr>
            <w:tcW w:w="4876" w:type="dxa"/>
            <w:tcBorders>
              <w:top w:val="nil"/>
              <w:left w:val="nil"/>
              <w:bottom w:val="nil"/>
              <w:right w:val="nil"/>
            </w:tcBorders>
          </w:tcPr>
          <w:p w14:paraId="64A426EA" w14:textId="77777777" w:rsidR="00BA1F8D" w:rsidRPr="004D045E" w:rsidRDefault="00BA1F8D" w:rsidP="005C32D5">
            <w:pPr>
              <w:pStyle w:val="Normal6a"/>
              <w:widowControl/>
            </w:pPr>
            <w:r w:rsidRPr="004D045E">
              <w:rPr>
                <w:b/>
                <w:i/>
              </w:rPr>
              <w:t>2.</w:t>
            </w:r>
            <w:r w:rsidRPr="004D045E">
              <w:rPr>
                <w:b/>
                <w:i/>
              </w:rPr>
              <w:tab/>
              <w:t>Siirretään komissiolle... ... päivän ...kuuta ... [tämän asetuksen voimaantulopäivä] ja ... päivän ...kuuta ... [6 artiklan toisessa kohdassa tarkoitettu tämän asetuksen soveltamisen päättymispäivä] väliseksi ajaksi 3 artiklan 1, 1 a ja 2 kohdassa sekä 4 a, 4 b ja 4 b a artiklassa tarkoitettu valta antaa delegoituja säädöksiä.</w:t>
            </w:r>
          </w:p>
        </w:tc>
      </w:tr>
      <w:tr w:rsidR="00BA1F8D" w:rsidRPr="004D045E" w14:paraId="7D12478A" w14:textId="77777777" w:rsidTr="003B70A0">
        <w:trPr>
          <w:jc w:val="center"/>
        </w:trPr>
        <w:tc>
          <w:tcPr>
            <w:tcW w:w="4876" w:type="dxa"/>
            <w:tcBorders>
              <w:top w:val="nil"/>
              <w:left w:val="nil"/>
              <w:bottom w:val="nil"/>
              <w:right w:val="nil"/>
            </w:tcBorders>
          </w:tcPr>
          <w:p w14:paraId="27AE6997" w14:textId="77777777" w:rsidR="00BA1F8D" w:rsidRPr="004D045E" w:rsidRDefault="00BA1F8D" w:rsidP="005C32D5">
            <w:pPr>
              <w:pStyle w:val="Normal6a"/>
              <w:widowControl/>
            </w:pPr>
          </w:p>
        </w:tc>
        <w:tc>
          <w:tcPr>
            <w:tcW w:w="4876" w:type="dxa"/>
            <w:tcBorders>
              <w:top w:val="nil"/>
              <w:left w:val="nil"/>
              <w:bottom w:val="nil"/>
              <w:right w:val="nil"/>
            </w:tcBorders>
          </w:tcPr>
          <w:p w14:paraId="69159C19" w14:textId="77777777" w:rsidR="00BA1F8D" w:rsidRPr="004D045E" w:rsidRDefault="00BA1F8D" w:rsidP="005C32D5">
            <w:pPr>
              <w:pStyle w:val="Normal6a"/>
              <w:widowControl/>
            </w:pPr>
            <w:r w:rsidRPr="004D045E">
              <w:rPr>
                <w:b/>
                <w:i/>
              </w:rPr>
              <w:t>3.</w:t>
            </w:r>
            <w:r w:rsidRPr="004D045E">
              <w:rPr>
                <w:b/>
                <w:i/>
              </w:rPr>
              <w:tab/>
              <w:t>Euroopan parlamentti tai neuvosto voi milloin tahansa peruuttaa 3 artiklan 1, 1 a ja 2 kohdassa sekä 4 a, 4 b ja 4 b a 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r w:rsidR="00BA1F8D" w:rsidRPr="004D045E" w14:paraId="5F56CB2D" w14:textId="77777777" w:rsidTr="003B70A0">
        <w:trPr>
          <w:jc w:val="center"/>
        </w:trPr>
        <w:tc>
          <w:tcPr>
            <w:tcW w:w="4876" w:type="dxa"/>
            <w:tcBorders>
              <w:top w:val="nil"/>
              <w:left w:val="nil"/>
              <w:bottom w:val="nil"/>
              <w:right w:val="nil"/>
            </w:tcBorders>
          </w:tcPr>
          <w:p w14:paraId="414F7EE1" w14:textId="77777777" w:rsidR="00BA1F8D" w:rsidRPr="004D045E" w:rsidRDefault="00BA1F8D" w:rsidP="005C32D5">
            <w:pPr>
              <w:pStyle w:val="Normal6a"/>
              <w:widowControl/>
            </w:pPr>
          </w:p>
        </w:tc>
        <w:tc>
          <w:tcPr>
            <w:tcW w:w="4876" w:type="dxa"/>
            <w:tcBorders>
              <w:top w:val="nil"/>
              <w:left w:val="nil"/>
              <w:bottom w:val="nil"/>
              <w:right w:val="nil"/>
            </w:tcBorders>
          </w:tcPr>
          <w:p w14:paraId="21C3606C" w14:textId="77777777" w:rsidR="00BA1F8D" w:rsidRPr="004D045E" w:rsidRDefault="00BA1F8D" w:rsidP="005C32D5">
            <w:pPr>
              <w:pStyle w:val="Normal6a"/>
              <w:widowControl/>
            </w:pPr>
            <w:r w:rsidRPr="004D045E">
              <w:rPr>
                <w:b/>
                <w:i/>
              </w:rPr>
              <w:t>4.</w:t>
            </w:r>
            <w:r w:rsidRPr="004D045E">
              <w:rPr>
                <w:b/>
                <w:i/>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tc>
      </w:tr>
      <w:tr w:rsidR="00BA1F8D" w:rsidRPr="004D045E" w14:paraId="73AEA011" w14:textId="77777777" w:rsidTr="003B70A0">
        <w:trPr>
          <w:jc w:val="center"/>
        </w:trPr>
        <w:tc>
          <w:tcPr>
            <w:tcW w:w="4876" w:type="dxa"/>
            <w:tcBorders>
              <w:top w:val="nil"/>
              <w:left w:val="nil"/>
              <w:bottom w:val="nil"/>
              <w:right w:val="nil"/>
            </w:tcBorders>
          </w:tcPr>
          <w:p w14:paraId="1FBD632D" w14:textId="77777777" w:rsidR="00BA1F8D" w:rsidRPr="004D045E" w:rsidRDefault="00BA1F8D" w:rsidP="005C32D5">
            <w:pPr>
              <w:pStyle w:val="Normal6a"/>
              <w:widowControl/>
            </w:pPr>
          </w:p>
        </w:tc>
        <w:tc>
          <w:tcPr>
            <w:tcW w:w="4876" w:type="dxa"/>
            <w:tcBorders>
              <w:top w:val="nil"/>
              <w:left w:val="nil"/>
              <w:bottom w:val="nil"/>
              <w:right w:val="nil"/>
            </w:tcBorders>
          </w:tcPr>
          <w:p w14:paraId="3F92896B" w14:textId="77777777" w:rsidR="00BA1F8D" w:rsidRPr="004D045E" w:rsidRDefault="00BA1F8D" w:rsidP="005C32D5">
            <w:pPr>
              <w:pStyle w:val="Normal6a"/>
              <w:widowControl/>
            </w:pPr>
            <w:r w:rsidRPr="004D045E">
              <w:rPr>
                <w:b/>
                <w:i/>
              </w:rPr>
              <w:t>5.</w:t>
            </w:r>
            <w:r w:rsidRPr="004D045E">
              <w:rPr>
                <w:b/>
                <w:i/>
              </w:rPr>
              <w:tab/>
              <w:t xml:space="preserve">Heti kun komissio on antanut delegoidun säädöksen, komissio antaa sen </w:t>
            </w:r>
            <w:r w:rsidRPr="004D045E">
              <w:rPr>
                <w:b/>
                <w:i/>
              </w:rPr>
              <w:lastRenderedPageBreak/>
              <w:t>tiedoksi yhtäaikaisesti Euroopan parlamentille ja neuvostolle.</w:t>
            </w:r>
          </w:p>
        </w:tc>
      </w:tr>
      <w:tr w:rsidR="00BA1F8D" w:rsidRPr="004D045E" w14:paraId="7E36BD78" w14:textId="77777777" w:rsidTr="003B70A0">
        <w:trPr>
          <w:jc w:val="center"/>
        </w:trPr>
        <w:tc>
          <w:tcPr>
            <w:tcW w:w="4876" w:type="dxa"/>
            <w:tcBorders>
              <w:top w:val="nil"/>
              <w:left w:val="nil"/>
              <w:bottom w:val="nil"/>
              <w:right w:val="nil"/>
            </w:tcBorders>
          </w:tcPr>
          <w:p w14:paraId="0D3F8FFC" w14:textId="77777777" w:rsidR="00BA1F8D" w:rsidRPr="004D045E" w:rsidRDefault="00BA1F8D" w:rsidP="005C32D5">
            <w:pPr>
              <w:pStyle w:val="Normal6a"/>
              <w:widowControl/>
            </w:pPr>
          </w:p>
        </w:tc>
        <w:tc>
          <w:tcPr>
            <w:tcW w:w="4876" w:type="dxa"/>
            <w:tcBorders>
              <w:top w:val="nil"/>
              <w:left w:val="nil"/>
              <w:bottom w:val="nil"/>
              <w:right w:val="nil"/>
            </w:tcBorders>
          </w:tcPr>
          <w:p w14:paraId="5A8367EC" w14:textId="77777777" w:rsidR="00BA1F8D" w:rsidRPr="004D045E" w:rsidRDefault="00BA1F8D" w:rsidP="005C32D5">
            <w:pPr>
              <w:pStyle w:val="Normal6a"/>
              <w:widowControl/>
            </w:pPr>
            <w:r w:rsidRPr="004D045E">
              <w:rPr>
                <w:b/>
                <w:i/>
              </w:rPr>
              <w:t>6.</w:t>
            </w:r>
            <w:r w:rsidRPr="004D045E">
              <w:rPr>
                <w:b/>
                <w:i/>
              </w:rPr>
              <w:tab/>
              <w:t>Edellä olevan 3 artiklan 1, 1 a ja 2 kohdan tai 4 a, 4 b tai 4 b a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r>
    </w:tbl>
    <w:p w14:paraId="150FA4A6" w14:textId="77777777" w:rsidR="00BA1F8D" w:rsidRPr="004D045E" w:rsidRDefault="00BA1F8D" w:rsidP="005C32D5">
      <w:pPr>
        <w:widowControl/>
      </w:pPr>
    </w:p>
    <w:p w14:paraId="142C381E" w14:textId="080BE381" w:rsidR="00BA1F8D" w:rsidRPr="004D045E" w:rsidRDefault="00BA1F8D" w:rsidP="00960DB9">
      <w:pPr>
        <w:pStyle w:val="AmNumberTabs"/>
      </w:pPr>
      <w:r w:rsidRPr="004D045E">
        <w:t>Tarkistus</w:t>
      </w:r>
      <w:r w:rsidR="00960DB9" w:rsidRPr="004D045E">
        <w:t xml:space="preserve"> </w:t>
      </w:r>
      <w:r w:rsidRPr="004D045E">
        <w:t>42</w:t>
      </w:r>
    </w:p>
    <w:p w14:paraId="7F719922" w14:textId="4FA80222" w:rsidR="00BA1F8D" w:rsidRPr="004D045E" w:rsidRDefault="005C32D5" w:rsidP="005C32D5">
      <w:pPr>
        <w:pStyle w:val="NormalBold"/>
        <w:keepNext/>
        <w:widowControl/>
        <w:spacing w:before="240"/>
      </w:pPr>
      <w:r w:rsidRPr="004D045E">
        <w:t>Ehdotus asetukseksi</w:t>
      </w:r>
    </w:p>
    <w:p w14:paraId="440C9D12" w14:textId="77777777" w:rsidR="00BA1F8D" w:rsidRPr="004D045E" w:rsidRDefault="00BA1F8D" w:rsidP="005C32D5">
      <w:pPr>
        <w:pStyle w:val="NormalBold"/>
        <w:widowControl/>
      </w:pPr>
      <w:r w:rsidRPr="004D045E">
        <w:t>4 d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1E5C874B" w14:textId="77777777" w:rsidTr="003B70A0">
        <w:trPr>
          <w:trHeight w:hRule="exact" w:val="240"/>
          <w:jc w:val="center"/>
        </w:trPr>
        <w:tc>
          <w:tcPr>
            <w:tcW w:w="9752" w:type="dxa"/>
            <w:gridSpan w:val="2"/>
            <w:tcBorders>
              <w:top w:val="nil"/>
              <w:left w:val="nil"/>
              <w:bottom w:val="nil"/>
              <w:right w:val="nil"/>
            </w:tcBorders>
          </w:tcPr>
          <w:p w14:paraId="32F28EC9" w14:textId="77777777" w:rsidR="00BA1F8D" w:rsidRPr="004D045E" w:rsidRDefault="00BA1F8D" w:rsidP="005C32D5">
            <w:pPr>
              <w:widowControl/>
            </w:pPr>
          </w:p>
        </w:tc>
      </w:tr>
      <w:tr w:rsidR="00BA1F8D" w:rsidRPr="004D045E" w14:paraId="7FD0416A" w14:textId="77777777" w:rsidTr="003B70A0">
        <w:trPr>
          <w:trHeight w:val="240"/>
          <w:jc w:val="center"/>
        </w:trPr>
        <w:tc>
          <w:tcPr>
            <w:tcW w:w="4876" w:type="dxa"/>
            <w:tcBorders>
              <w:top w:val="nil"/>
              <w:left w:val="nil"/>
              <w:bottom w:val="nil"/>
              <w:right w:val="nil"/>
            </w:tcBorders>
          </w:tcPr>
          <w:p w14:paraId="5EBF0CA7"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62555CA6" w14:textId="77777777" w:rsidR="00BA1F8D" w:rsidRPr="004D045E" w:rsidRDefault="00BA1F8D" w:rsidP="005C32D5">
            <w:pPr>
              <w:pStyle w:val="AmColumnHeading"/>
              <w:widowControl/>
            </w:pPr>
            <w:r w:rsidRPr="004D045E">
              <w:t>Tarkistus</w:t>
            </w:r>
          </w:p>
        </w:tc>
      </w:tr>
      <w:tr w:rsidR="00BA1F8D" w:rsidRPr="004D045E" w14:paraId="5011ABF2" w14:textId="77777777" w:rsidTr="003B70A0">
        <w:trPr>
          <w:jc w:val="center"/>
        </w:trPr>
        <w:tc>
          <w:tcPr>
            <w:tcW w:w="4876" w:type="dxa"/>
            <w:tcBorders>
              <w:top w:val="nil"/>
              <w:left w:val="nil"/>
              <w:bottom w:val="nil"/>
              <w:right w:val="nil"/>
            </w:tcBorders>
          </w:tcPr>
          <w:p w14:paraId="736A7C09" w14:textId="77777777" w:rsidR="00BA1F8D" w:rsidRPr="004D045E" w:rsidRDefault="00BA1F8D" w:rsidP="005C32D5">
            <w:pPr>
              <w:pStyle w:val="Normal6a"/>
              <w:widowControl/>
            </w:pPr>
          </w:p>
        </w:tc>
        <w:tc>
          <w:tcPr>
            <w:tcW w:w="4876" w:type="dxa"/>
            <w:tcBorders>
              <w:top w:val="nil"/>
              <w:left w:val="nil"/>
              <w:bottom w:val="nil"/>
              <w:right w:val="nil"/>
            </w:tcBorders>
          </w:tcPr>
          <w:p w14:paraId="57256146" w14:textId="77777777" w:rsidR="00BA1F8D" w:rsidRPr="004D045E" w:rsidRDefault="00BA1F8D" w:rsidP="005C32D5">
            <w:pPr>
              <w:pStyle w:val="Normal6a"/>
              <w:widowControl/>
              <w:jc w:val="center"/>
            </w:pPr>
            <w:r w:rsidRPr="004D045E">
              <w:rPr>
                <w:b/>
                <w:i/>
              </w:rPr>
              <w:t>4 d artikla</w:t>
            </w:r>
          </w:p>
        </w:tc>
      </w:tr>
      <w:tr w:rsidR="00BA1F8D" w:rsidRPr="004D045E" w14:paraId="256D0906" w14:textId="77777777" w:rsidTr="003B70A0">
        <w:trPr>
          <w:jc w:val="center"/>
        </w:trPr>
        <w:tc>
          <w:tcPr>
            <w:tcW w:w="4876" w:type="dxa"/>
            <w:tcBorders>
              <w:top w:val="nil"/>
              <w:left w:val="nil"/>
              <w:bottom w:val="nil"/>
              <w:right w:val="nil"/>
            </w:tcBorders>
          </w:tcPr>
          <w:p w14:paraId="50FE43DF" w14:textId="77777777" w:rsidR="00BA1F8D" w:rsidRPr="004D045E" w:rsidRDefault="00BA1F8D" w:rsidP="005C32D5">
            <w:pPr>
              <w:pStyle w:val="Normal6a"/>
              <w:widowControl/>
            </w:pPr>
          </w:p>
        </w:tc>
        <w:tc>
          <w:tcPr>
            <w:tcW w:w="4876" w:type="dxa"/>
            <w:tcBorders>
              <w:top w:val="nil"/>
              <w:left w:val="nil"/>
              <w:bottom w:val="nil"/>
              <w:right w:val="nil"/>
            </w:tcBorders>
          </w:tcPr>
          <w:p w14:paraId="457E9D80" w14:textId="77777777" w:rsidR="00BA1F8D" w:rsidRPr="004D045E" w:rsidRDefault="00BA1F8D" w:rsidP="005C32D5">
            <w:pPr>
              <w:pStyle w:val="Normal6a"/>
              <w:widowControl/>
              <w:jc w:val="center"/>
            </w:pPr>
            <w:r w:rsidRPr="004D045E">
              <w:rPr>
                <w:b/>
                <w:i/>
              </w:rPr>
              <w:t>Kiireellinen menettely</w:t>
            </w:r>
          </w:p>
        </w:tc>
      </w:tr>
      <w:tr w:rsidR="00BA1F8D" w:rsidRPr="004D045E" w14:paraId="3778C3CB" w14:textId="77777777" w:rsidTr="003B70A0">
        <w:trPr>
          <w:jc w:val="center"/>
        </w:trPr>
        <w:tc>
          <w:tcPr>
            <w:tcW w:w="4876" w:type="dxa"/>
            <w:tcBorders>
              <w:top w:val="nil"/>
              <w:left w:val="nil"/>
              <w:bottom w:val="nil"/>
              <w:right w:val="nil"/>
            </w:tcBorders>
          </w:tcPr>
          <w:p w14:paraId="62FFF6A1" w14:textId="77777777" w:rsidR="00BA1F8D" w:rsidRPr="004D045E" w:rsidRDefault="00BA1F8D" w:rsidP="005C32D5">
            <w:pPr>
              <w:pStyle w:val="Normal6a"/>
              <w:widowControl/>
            </w:pPr>
          </w:p>
        </w:tc>
        <w:tc>
          <w:tcPr>
            <w:tcW w:w="4876" w:type="dxa"/>
            <w:tcBorders>
              <w:top w:val="nil"/>
              <w:left w:val="nil"/>
              <w:bottom w:val="nil"/>
              <w:right w:val="nil"/>
            </w:tcBorders>
          </w:tcPr>
          <w:p w14:paraId="10A57B52" w14:textId="77777777" w:rsidR="00BA1F8D" w:rsidRPr="004D045E" w:rsidRDefault="00BA1F8D" w:rsidP="005C32D5">
            <w:pPr>
              <w:pStyle w:val="Normal6a"/>
              <w:widowControl/>
            </w:pPr>
            <w:r w:rsidRPr="004D045E">
              <w:rPr>
                <w:b/>
                <w:i/>
              </w:rPr>
              <w:t>1.</w:t>
            </w:r>
            <w:r w:rsidRPr="004D045E">
              <w:rPr>
                <w:b/>
                <w:i/>
              </w:rPr>
              <w:tab/>
              <w:t>Tämän artiklan nojalla annetut delegoidut säädökset tulevat voimaan viipymättä, ja niitä sovelletaan niin kauan kuin niitä ei vastusteta 2 kohdan mukaisesti. Kun delegoitu säädös annetaan tiedoksi Euroopan parlamentille ja neuvostolle, esitetään samalla ne perusteet, joiden vuoksi sovelletaan kiireellistä menettelyä.</w:t>
            </w:r>
          </w:p>
        </w:tc>
      </w:tr>
      <w:tr w:rsidR="00BA1F8D" w:rsidRPr="004D045E" w14:paraId="69C41898" w14:textId="77777777" w:rsidTr="003B70A0">
        <w:trPr>
          <w:jc w:val="center"/>
        </w:trPr>
        <w:tc>
          <w:tcPr>
            <w:tcW w:w="4876" w:type="dxa"/>
            <w:tcBorders>
              <w:top w:val="nil"/>
              <w:left w:val="nil"/>
              <w:bottom w:val="nil"/>
              <w:right w:val="nil"/>
            </w:tcBorders>
          </w:tcPr>
          <w:p w14:paraId="2EFC15C5" w14:textId="77777777" w:rsidR="00BA1F8D" w:rsidRPr="004D045E" w:rsidRDefault="00BA1F8D" w:rsidP="005C32D5">
            <w:pPr>
              <w:pStyle w:val="Normal6a"/>
              <w:widowControl/>
            </w:pPr>
          </w:p>
        </w:tc>
        <w:tc>
          <w:tcPr>
            <w:tcW w:w="4876" w:type="dxa"/>
            <w:tcBorders>
              <w:top w:val="nil"/>
              <w:left w:val="nil"/>
              <w:bottom w:val="nil"/>
              <w:right w:val="nil"/>
            </w:tcBorders>
          </w:tcPr>
          <w:p w14:paraId="17DBE3EF" w14:textId="77777777" w:rsidR="00BA1F8D" w:rsidRPr="004D045E" w:rsidRDefault="00BA1F8D" w:rsidP="005C32D5">
            <w:pPr>
              <w:pStyle w:val="Normal6a"/>
              <w:widowControl/>
            </w:pPr>
            <w:r w:rsidRPr="004D045E">
              <w:rPr>
                <w:b/>
                <w:i/>
              </w:rPr>
              <w:t>2.</w:t>
            </w:r>
            <w:r w:rsidRPr="004D045E">
              <w:rPr>
                <w:b/>
                <w:i/>
              </w:rPr>
              <w:tab/>
              <w:t>Euroopan parlamentti ja neuvosto voivat 4 c artiklan 6 kohdassa tarkoitetun menettelyn mukaisesti vastustaa delegoitua säädöstä. Siinä tapauksessa komissio kumoaa säädöksen välittömästi sen jälkeen, kun Euroopan parlamentin tai neuvoston päätös vastustaa sitä on annettu sille tiedoksi.</w:t>
            </w:r>
          </w:p>
        </w:tc>
      </w:tr>
    </w:tbl>
    <w:p w14:paraId="22F07815" w14:textId="77777777" w:rsidR="00BA1F8D" w:rsidRPr="004D045E" w:rsidRDefault="00BA1F8D" w:rsidP="005C32D5">
      <w:pPr>
        <w:widowControl/>
      </w:pPr>
    </w:p>
    <w:p w14:paraId="7E3B7094" w14:textId="2A634F17" w:rsidR="00BA1F8D" w:rsidRPr="004D045E" w:rsidRDefault="00BA1F8D" w:rsidP="00960DB9">
      <w:pPr>
        <w:pStyle w:val="AmNumberTabs"/>
      </w:pPr>
      <w:r w:rsidRPr="004D045E">
        <w:lastRenderedPageBreak/>
        <w:t>Tarkistus</w:t>
      </w:r>
      <w:r w:rsidR="00960DB9" w:rsidRPr="004D045E">
        <w:t xml:space="preserve"> </w:t>
      </w:r>
      <w:r w:rsidRPr="004D045E">
        <w:t>43</w:t>
      </w:r>
    </w:p>
    <w:p w14:paraId="495ACB63" w14:textId="2FFC420A" w:rsidR="00BA1F8D" w:rsidRPr="004D045E" w:rsidRDefault="005C32D5" w:rsidP="005C32D5">
      <w:pPr>
        <w:pStyle w:val="NormalBold"/>
        <w:keepNext/>
        <w:widowControl/>
        <w:spacing w:before="240"/>
      </w:pPr>
      <w:r w:rsidRPr="004D045E">
        <w:t>Ehdotus asetukseksi</w:t>
      </w:r>
    </w:p>
    <w:p w14:paraId="3B3964EA" w14:textId="77777777" w:rsidR="00BA1F8D" w:rsidRPr="004D045E" w:rsidRDefault="00BA1F8D" w:rsidP="005C32D5">
      <w:pPr>
        <w:pStyle w:val="NormalBold"/>
        <w:widowControl/>
      </w:pPr>
      <w:r w:rsidRPr="004D045E">
        <w:t>5 a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121E090D" w14:textId="77777777" w:rsidTr="003B70A0">
        <w:trPr>
          <w:trHeight w:hRule="exact" w:val="240"/>
          <w:jc w:val="center"/>
        </w:trPr>
        <w:tc>
          <w:tcPr>
            <w:tcW w:w="9752" w:type="dxa"/>
            <w:gridSpan w:val="2"/>
            <w:tcBorders>
              <w:top w:val="nil"/>
              <w:left w:val="nil"/>
              <w:bottom w:val="nil"/>
              <w:right w:val="nil"/>
            </w:tcBorders>
          </w:tcPr>
          <w:p w14:paraId="23E13795" w14:textId="77777777" w:rsidR="00BA1F8D" w:rsidRPr="004D045E" w:rsidRDefault="00BA1F8D" w:rsidP="005C32D5">
            <w:pPr>
              <w:widowControl/>
            </w:pPr>
          </w:p>
        </w:tc>
      </w:tr>
      <w:tr w:rsidR="00BA1F8D" w:rsidRPr="004D045E" w14:paraId="28305211" w14:textId="77777777" w:rsidTr="003B70A0">
        <w:trPr>
          <w:trHeight w:val="240"/>
          <w:jc w:val="center"/>
        </w:trPr>
        <w:tc>
          <w:tcPr>
            <w:tcW w:w="4876" w:type="dxa"/>
            <w:tcBorders>
              <w:top w:val="nil"/>
              <w:left w:val="nil"/>
              <w:bottom w:val="nil"/>
              <w:right w:val="nil"/>
            </w:tcBorders>
          </w:tcPr>
          <w:p w14:paraId="254DFADC"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3B9D9A2C" w14:textId="77777777" w:rsidR="00BA1F8D" w:rsidRPr="004D045E" w:rsidRDefault="00BA1F8D" w:rsidP="005C32D5">
            <w:pPr>
              <w:pStyle w:val="AmColumnHeading"/>
              <w:widowControl/>
            </w:pPr>
            <w:r w:rsidRPr="004D045E">
              <w:t>Tarkistus</w:t>
            </w:r>
          </w:p>
        </w:tc>
      </w:tr>
      <w:tr w:rsidR="00BA1F8D" w:rsidRPr="004D045E" w14:paraId="0A5EC6AB" w14:textId="77777777" w:rsidTr="003B70A0">
        <w:trPr>
          <w:jc w:val="center"/>
        </w:trPr>
        <w:tc>
          <w:tcPr>
            <w:tcW w:w="4876" w:type="dxa"/>
            <w:tcBorders>
              <w:top w:val="nil"/>
              <w:left w:val="nil"/>
              <w:bottom w:val="nil"/>
              <w:right w:val="nil"/>
            </w:tcBorders>
          </w:tcPr>
          <w:p w14:paraId="60C925F9" w14:textId="77777777" w:rsidR="00BA1F8D" w:rsidRPr="004D045E" w:rsidRDefault="00BA1F8D" w:rsidP="005C32D5">
            <w:pPr>
              <w:pStyle w:val="Normal6a"/>
              <w:widowControl/>
            </w:pPr>
          </w:p>
        </w:tc>
        <w:tc>
          <w:tcPr>
            <w:tcW w:w="4876" w:type="dxa"/>
            <w:tcBorders>
              <w:top w:val="nil"/>
              <w:left w:val="nil"/>
              <w:bottom w:val="nil"/>
              <w:right w:val="nil"/>
            </w:tcBorders>
          </w:tcPr>
          <w:p w14:paraId="1FC2AC75" w14:textId="77777777" w:rsidR="00BA1F8D" w:rsidRPr="004D045E" w:rsidRDefault="00BA1F8D" w:rsidP="005C32D5">
            <w:pPr>
              <w:pStyle w:val="Normal6a"/>
              <w:widowControl/>
              <w:jc w:val="center"/>
            </w:pPr>
            <w:r w:rsidRPr="004D045E">
              <w:rPr>
                <w:b/>
                <w:i/>
              </w:rPr>
              <w:t>5 a artikla</w:t>
            </w:r>
          </w:p>
        </w:tc>
      </w:tr>
      <w:tr w:rsidR="00BA1F8D" w:rsidRPr="004D045E" w14:paraId="78115351" w14:textId="77777777" w:rsidTr="003B70A0">
        <w:trPr>
          <w:jc w:val="center"/>
        </w:trPr>
        <w:tc>
          <w:tcPr>
            <w:tcW w:w="4876" w:type="dxa"/>
            <w:tcBorders>
              <w:top w:val="nil"/>
              <w:left w:val="nil"/>
              <w:bottom w:val="nil"/>
              <w:right w:val="nil"/>
            </w:tcBorders>
          </w:tcPr>
          <w:p w14:paraId="70F85081" w14:textId="77777777" w:rsidR="00BA1F8D" w:rsidRPr="004D045E" w:rsidRDefault="00BA1F8D" w:rsidP="005C32D5">
            <w:pPr>
              <w:pStyle w:val="Normal6a"/>
              <w:widowControl/>
            </w:pPr>
          </w:p>
        </w:tc>
        <w:tc>
          <w:tcPr>
            <w:tcW w:w="4876" w:type="dxa"/>
            <w:tcBorders>
              <w:top w:val="nil"/>
              <w:left w:val="nil"/>
              <w:bottom w:val="nil"/>
              <w:right w:val="nil"/>
            </w:tcBorders>
          </w:tcPr>
          <w:p w14:paraId="01356286" w14:textId="77777777" w:rsidR="00BA1F8D" w:rsidRPr="004D045E" w:rsidRDefault="00BA1F8D" w:rsidP="005C32D5">
            <w:pPr>
              <w:pStyle w:val="Normal6a"/>
              <w:widowControl/>
              <w:jc w:val="center"/>
            </w:pPr>
            <w:r w:rsidRPr="004D045E">
              <w:rPr>
                <w:b/>
                <w:i/>
              </w:rPr>
              <w:t>Arviointi ja raportointi</w:t>
            </w:r>
          </w:p>
        </w:tc>
      </w:tr>
      <w:tr w:rsidR="00BA1F8D" w:rsidRPr="004D045E" w14:paraId="7EE00A50" w14:textId="77777777" w:rsidTr="003B70A0">
        <w:trPr>
          <w:jc w:val="center"/>
        </w:trPr>
        <w:tc>
          <w:tcPr>
            <w:tcW w:w="4876" w:type="dxa"/>
            <w:tcBorders>
              <w:top w:val="nil"/>
              <w:left w:val="nil"/>
              <w:bottom w:val="nil"/>
              <w:right w:val="nil"/>
            </w:tcBorders>
          </w:tcPr>
          <w:p w14:paraId="4BB643CF" w14:textId="77777777" w:rsidR="00BA1F8D" w:rsidRPr="004D045E" w:rsidRDefault="00BA1F8D" w:rsidP="005C32D5">
            <w:pPr>
              <w:pStyle w:val="Normal6a"/>
              <w:widowControl/>
            </w:pPr>
          </w:p>
        </w:tc>
        <w:tc>
          <w:tcPr>
            <w:tcW w:w="4876" w:type="dxa"/>
            <w:tcBorders>
              <w:top w:val="nil"/>
              <w:left w:val="nil"/>
              <w:bottom w:val="nil"/>
              <w:right w:val="nil"/>
            </w:tcBorders>
          </w:tcPr>
          <w:p w14:paraId="2A544B78" w14:textId="77777777" w:rsidR="00BA1F8D" w:rsidRPr="004D045E" w:rsidRDefault="00BA1F8D" w:rsidP="005C32D5">
            <w:pPr>
              <w:pStyle w:val="Normal6a"/>
              <w:widowControl/>
            </w:pPr>
            <w:r w:rsidRPr="004D045E">
              <w:rPr>
                <w:b/>
                <w:i/>
              </w:rPr>
              <w:t>1.</w:t>
            </w:r>
            <w:r w:rsidRPr="004D045E">
              <w:rPr>
                <w:b/>
                <w:i/>
              </w:rPr>
              <w:tab/>
              <w:t>Komissio tekee ... päivään ...kuuta ... mennessä [kuusi kuukautta tämän asetuksen voimaantulopäivästä] vaikutustenarvioinnin tämän asetuksen vaikutuksista talouteen ja turvallisuuteen. Vaikutustenarvioinnissa käsitellään</w:t>
            </w:r>
          </w:p>
        </w:tc>
      </w:tr>
      <w:tr w:rsidR="00BA1F8D" w:rsidRPr="004D045E" w14:paraId="2EC5EE57" w14:textId="77777777" w:rsidTr="003B70A0">
        <w:trPr>
          <w:jc w:val="center"/>
        </w:trPr>
        <w:tc>
          <w:tcPr>
            <w:tcW w:w="4876" w:type="dxa"/>
            <w:tcBorders>
              <w:top w:val="nil"/>
              <w:left w:val="nil"/>
              <w:bottom w:val="nil"/>
              <w:right w:val="nil"/>
            </w:tcBorders>
          </w:tcPr>
          <w:p w14:paraId="73F8A974" w14:textId="77777777" w:rsidR="00BA1F8D" w:rsidRPr="004D045E" w:rsidRDefault="00BA1F8D" w:rsidP="005C32D5">
            <w:pPr>
              <w:pStyle w:val="Normal6a"/>
              <w:widowControl/>
            </w:pPr>
          </w:p>
        </w:tc>
        <w:tc>
          <w:tcPr>
            <w:tcW w:w="4876" w:type="dxa"/>
            <w:tcBorders>
              <w:top w:val="nil"/>
              <w:left w:val="nil"/>
              <w:bottom w:val="nil"/>
              <w:right w:val="nil"/>
            </w:tcBorders>
          </w:tcPr>
          <w:p w14:paraId="2589B3DD" w14:textId="77777777" w:rsidR="00BA1F8D" w:rsidRPr="004D045E" w:rsidRDefault="00BA1F8D" w:rsidP="005C32D5">
            <w:pPr>
              <w:pStyle w:val="Normal6a"/>
              <w:widowControl/>
            </w:pPr>
            <w:r w:rsidRPr="004D045E">
              <w:rPr>
                <w:b/>
                <w:i/>
              </w:rPr>
              <w:t>a)</w:t>
            </w:r>
            <w:r w:rsidRPr="004D045E">
              <w:rPr>
                <w:b/>
                <w:i/>
              </w:rPr>
              <w:tab/>
              <w:t>tämän asetuksen soveltamisen vaikutuksia kaikkeen unionin ja Yhdysvaltojen väliseen tuontiin ja vientiin; ja</w:t>
            </w:r>
          </w:p>
        </w:tc>
      </w:tr>
      <w:tr w:rsidR="00BA1F8D" w:rsidRPr="004D045E" w14:paraId="53F609E1" w14:textId="77777777" w:rsidTr="003B70A0">
        <w:trPr>
          <w:jc w:val="center"/>
        </w:trPr>
        <w:tc>
          <w:tcPr>
            <w:tcW w:w="4876" w:type="dxa"/>
            <w:tcBorders>
              <w:top w:val="nil"/>
              <w:left w:val="nil"/>
              <w:bottom w:val="nil"/>
              <w:right w:val="nil"/>
            </w:tcBorders>
          </w:tcPr>
          <w:p w14:paraId="7A555D43" w14:textId="77777777" w:rsidR="00BA1F8D" w:rsidRPr="004D045E" w:rsidRDefault="00BA1F8D" w:rsidP="005C32D5">
            <w:pPr>
              <w:pStyle w:val="Normal6a"/>
              <w:widowControl/>
            </w:pPr>
          </w:p>
        </w:tc>
        <w:tc>
          <w:tcPr>
            <w:tcW w:w="4876" w:type="dxa"/>
            <w:tcBorders>
              <w:top w:val="nil"/>
              <w:left w:val="nil"/>
              <w:bottom w:val="nil"/>
              <w:right w:val="nil"/>
            </w:tcBorders>
          </w:tcPr>
          <w:p w14:paraId="37E7D57E" w14:textId="77777777" w:rsidR="00BA1F8D" w:rsidRPr="004D045E" w:rsidRDefault="00BA1F8D" w:rsidP="005C32D5">
            <w:pPr>
              <w:pStyle w:val="Normal6a"/>
              <w:widowControl/>
            </w:pPr>
            <w:r w:rsidRPr="004D045E">
              <w:rPr>
                <w:b/>
                <w:i/>
              </w:rPr>
              <w:t>b)</w:t>
            </w:r>
            <w:r w:rsidRPr="004D045E">
              <w:rPr>
                <w:b/>
                <w:i/>
              </w:rPr>
              <w:tab/>
              <w:t>kauppavirtojen muutoksia ja jakaumavaikutuksia eri jäsenvaltioissa ja eri aloilla.</w:t>
            </w:r>
          </w:p>
        </w:tc>
      </w:tr>
      <w:tr w:rsidR="00BA1F8D" w:rsidRPr="004D045E" w14:paraId="79371FF9" w14:textId="77777777" w:rsidTr="003B70A0">
        <w:trPr>
          <w:jc w:val="center"/>
        </w:trPr>
        <w:tc>
          <w:tcPr>
            <w:tcW w:w="4876" w:type="dxa"/>
            <w:tcBorders>
              <w:top w:val="nil"/>
              <w:left w:val="nil"/>
              <w:bottom w:val="nil"/>
              <w:right w:val="nil"/>
            </w:tcBorders>
          </w:tcPr>
          <w:p w14:paraId="20E5E50A" w14:textId="77777777" w:rsidR="00BA1F8D" w:rsidRPr="004D045E" w:rsidRDefault="00BA1F8D" w:rsidP="005C32D5">
            <w:pPr>
              <w:pStyle w:val="Normal6a"/>
              <w:widowControl/>
            </w:pPr>
          </w:p>
        </w:tc>
        <w:tc>
          <w:tcPr>
            <w:tcW w:w="4876" w:type="dxa"/>
            <w:tcBorders>
              <w:top w:val="nil"/>
              <w:left w:val="nil"/>
              <w:bottom w:val="nil"/>
              <w:right w:val="nil"/>
            </w:tcBorders>
          </w:tcPr>
          <w:p w14:paraId="2E90847B" w14:textId="77777777" w:rsidR="00BA1F8D" w:rsidRPr="004D045E" w:rsidRDefault="00BA1F8D" w:rsidP="005C32D5">
            <w:pPr>
              <w:pStyle w:val="Normal6a"/>
              <w:widowControl/>
            </w:pPr>
            <w:r w:rsidRPr="004D045E">
              <w:rPr>
                <w:b/>
                <w:i/>
              </w:rPr>
              <w:t>2.</w:t>
            </w:r>
            <w:r w:rsidRPr="004D045E">
              <w:rPr>
                <w:b/>
                <w:i/>
              </w:rPr>
              <w:tab/>
              <w:t>Komissio esittää viimeistään ... päivänä ...kuuta ... [kuusi kuukautta ennen tämän asetuksen soveltamisen päättymispäivää] täydentävän kattavan vaikutustenarvioinnin. Vaikutustenarvioinnissa tarkastellaan muun muassa</w:t>
            </w:r>
          </w:p>
        </w:tc>
      </w:tr>
      <w:tr w:rsidR="00BA1F8D" w:rsidRPr="004D045E" w14:paraId="1D6B9CD6" w14:textId="77777777" w:rsidTr="003B70A0">
        <w:trPr>
          <w:jc w:val="center"/>
        </w:trPr>
        <w:tc>
          <w:tcPr>
            <w:tcW w:w="4876" w:type="dxa"/>
            <w:tcBorders>
              <w:top w:val="nil"/>
              <w:left w:val="nil"/>
              <w:bottom w:val="nil"/>
              <w:right w:val="nil"/>
            </w:tcBorders>
          </w:tcPr>
          <w:p w14:paraId="52D283A0" w14:textId="77777777" w:rsidR="00BA1F8D" w:rsidRPr="004D045E" w:rsidRDefault="00BA1F8D" w:rsidP="005C32D5">
            <w:pPr>
              <w:pStyle w:val="Normal6a"/>
              <w:widowControl/>
            </w:pPr>
          </w:p>
        </w:tc>
        <w:tc>
          <w:tcPr>
            <w:tcW w:w="4876" w:type="dxa"/>
            <w:tcBorders>
              <w:top w:val="nil"/>
              <w:left w:val="nil"/>
              <w:bottom w:val="nil"/>
              <w:right w:val="nil"/>
            </w:tcBorders>
          </w:tcPr>
          <w:p w14:paraId="711067D0" w14:textId="77777777" w:rsidR="00BA1F8D" w:rsidRPr="004D045E" w:rsidRDefault="00BA1F8D" w:rsidP="005C32D5">
            <w:pPr>
              <w:pStyle w:val="Normal6a"/>
              <w:widowControl/>
            </w:pPr>
            <w:r w:rsidRPr="004D045E">
              <w:rPr>
                <w:b/>
                <w:i/>
              </w:rPr>
              <w:t>a)</w:t>
            </w:r>
            <w:r w:rsidRPr="004D045E">
              <w:rPr>
                <w:b/>
                <w:i/>
              </w:rPr>
              <w:tab/>
              <w:t>tämän asetuksen soveltamisen vaikutuksia kaikkeen unionin ja Yhdysvaltojen väliseen tuontiin ja vientiin;</w:t>
            </w:r>
          </w:p>
        </w:tc>
      </w:tr>
      <w:tr w:rsidR="00BA1F8D" w:rsidRPr="004D045E" w14:paraId="75C1ADD9" w14:textId="77777777" w:rsidTr="003B70A0">
        <w:trPr>
          <w:jc w:val="center"/>
        </w:trPr>
        <w:tc>
          <w:tcPr>
            <w:tcW w:w="4876" w:type="dxa"/>
            <w:tcBorders>
              <w:top w:val="nil"/>
              <w:left w:val="nil"/>
              <w:bottom w:val="nil"/>
              <w:right w:val="nil"/>
            </w:tcBorders>
          </w:tcPr>
          <w:p w14:paraId="446C8466" w14:textId="77777777" w:rsidR="00BA1F8D" w:rsidRPr="004D045E" w:rsidRDefault="00BA1F8D" w:rsidP="005C32D5">
            <w:pPr>
              <w:pStyle w:val="Normal6a"/>
              <w:widowControl/>
            </w:pPr>
          </w:p>
        </w:tc>
        <w:tc>
          <w:tcPr>
            <w:tcW w:w="4876" w:type="dxa"/>
            <w:tcBorders>
              <w:top w:val="nil"/>
              <w:left w:val="nil"/>
              <w:bottom w:val="nil"/>
              <w:right w:val="nil"/>
            </w:tcBorders>
          </w:tcPr>
          <w:p w14:paraId="122021E9" w14:textId="77777777" w:rsidR="00BA1F8D" w:rsidRPr="004D045E" w:rsidRDefault="00BA1F8D" w:rsidP="005C32D5">
            <w:pPr>
              <w:pStyle w:val="Normal6a"/>
              <w:widowControl/>
            </w:pPr>
            <w:r w:rsidRPr="004D045E">
              <w:rPr>
                <w:b/>
                <w:i/>
              </w:rPr>
              <w:t>b)</w:t>
            </w:r>
            <w:r w:rsidRPr="004D045E">
              <w:rPr>
                <w:b/>
                <w:i/>
              </w:rPr>
              <w:tab/>
              <w:t>kauppavirtojen muutoksia ja jakaumavaikutuksia eri jäsenvaltioissa ja eri aloilla;</w:t>
            </w:r>
          </w:p>
        </w:tc>
      </w:tr>
      <w:tr w:rsidR="00BA1F8D" w:rsidRPr="004D045E" w14:paraId="6B38CDE5" w14:textId="77777777" w:rsidTr="003B70A0">
        <w:trPr>
          <w:jc w:val="center"/>
        </w:trPr>
        <w:tc>
          <w:tcPr>
            <w:tcW w:w="4876" w:type="dxa"/>
            <w:tcBorders>
              <w:top w:val="nil"/>
              <w:left w:val="nil"/>
              <w:bottom w:val="nil"/>
              <w:right w:val="nil"/>
            </w:tcBorders>
          </w:tcPr>
          <w:p w14:paraId="2237659B" w14:textId="77777777" w:rsidR="00BA1F8D" w:rsidRPr="004D045E" w:rsidRDefault="00BA1F8D" w:rsidP="005C32D5">
            <w:pPr>
              <w:pStyle w:val="Normal6a"/>
              <w:widowControl/>
            </w:pPr>
          </w:p>
        </w:tc>
        <w:tc>
          <w:tcPr>
            <w:tcW w:w="4876" w:type="dxa"/>
            <w:tcBorders>
              <w:top w:val="nil"/>
              <w:left w:val="nil"/>
              <w:bottom w:val="nil"/>
              <w:right w:val="nil"/>
            </w:tcBorders>
          </w:tcPr>
          <w:p w14:paraId="4241A3E1" w14:textId="77777777" w:rsidR="00BA1F8D" w:rsidRPr="004D045E" w:rsidRDefault="00BA1F8D" w:rsidP="005C32D5">
            <w:pPr>
              <w:pStyle w:val="Normal6a"/>
              <w:widowControl/>
            </w:pPr>
            <w:r w:rsidRPr="004D045E">
              <w:rPr>
                <w:b/>
                <w:i/>
              </w:rPr>
              <w:t>c)</w:t>
            </w:r>
            <w:r w:rsidRPr="004D045E">
              <w:rPr>
                <w:b/>
                <w:i/>
              </w:rPr>
              <w:tab/>
              <w:t>mahdollisia havaittuja tullien ulkopuolisia vaikutuksia, jotka ovat merkityksellisiä sisämarkkinoiden ja kuluttajien kannalta;</w:t>
            </w:r>
          </w:p>
        </w:tc>
      </w:tr>
      <w:tr w:rsidR="00BA1F8D" w:rsidRPr="004D045E" w14:paraId="7725E4D4" w14:textId="77777777" w:rsidTr="003B70A0">
        <w:trPr>
          <w:jc w:val="center"/>
        </w:trPr>
        <w:tc>
          <w:tcPr>
            <w:tcW w:w="4876" w:type="dxa"/>
            <w:tcBorders>
              <w:top w:val="nil"/>
              <w:left w:val="nil"/>
              <w:bottom w:val="nil"/>
              <w:right w:val="nil"/>
            </w:tcBorders>
          </w:tcPr>
          <w:p w14:paraId="7D3FBE40" w14:textId="77777777" w:rsidR="00BA1F8D" w:rsidRPr="004D045E" w:rsidRDefault="00BA1F8D" w:rsidP="005C32D5">
            <w:pPr>
              <w:pStyle w:val="Normal6a"/>
              <w:widowControl/>
            </w:pPr>
          </w:p>
        </w:tc>
        <w:tc>
          <w:tcPr>
            <w:tcW w:w="4876" w:type="dxa"/>
            <w:tcBorders>
              <w:top w:val="nil"/>
              <w:left w:val="nil"/>
              <w:bottom w:val="nil"/>
              <w:right w:val="nil"/>
            </w:tcBorders>
          </w:tcPr>
          <w:p w14:paraId="1172AB64" w14:textId="77777777" w:rsidR="00BA1F8D" w:rsidRPr="004D045E" w:rsidRDefault="00BA1F8D" w:rsidP="005C32D5">
            <w:pPr>
              <w:pStyle w:val="Normal6a"/>
              <w:widowControl/>
            </w:pPr>
            <w:r w:rsidRPr="004D045E">
              <w:rPr>
                <w:b/>
                <w:i/>
              </w:rPr>
              <w:t>d)</w:t>
            </w:r>
            <w:r w:rsidRPr="004D045E">
              <w:rPr>
                <w:b/>
                <w:i/>
              </w:rPr>
              <w:tab/>
              <w:t>vaikutuksia kilpailukykyyn, unionin tuottajiin, myös maatalouselintarvikkeiden tuottajiin unionissa, ja pk-yrityksiin;</w:t>
            </w:r>
          </w:p>
        </w:tc>
      </w:tr>
      <w:tr w:rsidR="00BA1F8D" w:rsidRPr="004D045E" w14:paraId="18E9513D" w14:textId="77777777" w:rsidTr="003B70A0">
        <w:trPr>
          <w:jc w:val="center"/>
        </w:trPr>
        <w:tc>
          <w:tcPr>
            <w:tcW w:w="4876" w:type="dxa"/>
            <w:tcBorders>
              <w:top w:val="nil"/>
              <w:left w:val="nil"/>
              <w:bottom w:val="nil"/>
              <w:right w:val="nil"/>
            </w:tcBorders>
          </w:tcPr>
          <w:p w14:paraId="03C8A07D" w14:textId="77777777" w:rsidR="00BA1F8D" w:rsidRPr="004D045E" w:rsidRDefault="00BA1F8D" w:rsidP="005C32D5">
            <w:pPr>
              <w:pStyle w:val="Normal6a"/>
              <w:widowControl/>
            </w:pPr>
          </w:p>
        </w:tc>
        <w:tc>
          <w:tcPr>
            <w:tcW w:w="4876" w:type="dxa"/>
            <w:tcBorders>
              <w:top w:val="nil"/>
              <w:left w:val="nil"/>
              <w:bottom w:val="nil"/>
              <w:right w:val="nil"/>
            </w:tcBorders>
          </w:tcPr>
          <w:p w14:paraId="42C19E79" w14:textId="77777777" w:rsidR="00BA1F8D" w:rsidRPr="004D045E" w:rsidRDefault="00BA1F8D" w:rsidP="005C32D5">
            <w:pPr>
              <w:pStyle w:val="Normal6a"/>
              <w:widowControl/>
            </w:pPr>
            <w:r w:rsidRPr="004D045E">
              <w:rPr>
                <w:b/>
                <w:i/>
              </w:rPr>
              <w:t>e)</w:t>
            </w:r>
            <w:r w:rsidRPr="004D045E">
              <w:rPr>
                <w:b/>
                <w:i/>
              </w:rPr>
              <w:tab/>
              <w:t xml:space="preserve">unionin ja Yhdysvaltojen välisten kauppa- ja investointisuhteiden </w:t>
            </w:r>
            <w:r w:rsidRPr="004D045E">
              <w:rPr>
                <w:b/>
                <w:i/>
              </w:rPr>
              <w:lastRenderedPageBreak/>
              <w:t>kehittymistä tämän asetuksen voimaantulon jälkeen;</w:t>
            </w:r>
          </w:p>
        </w:tc>
      </w:tr>
      <w:tr w:rsidR="00BA1F8D" w:rsidRPr="004D045E" w14:paraId="796647C5" w14:textId="77777777" w:rsidTr="003B70A0">
        <w:trPr>
          <w:jc w:val="center"/>
        </w:trPr>
        <w:tc>
          <w:tcPr>
            <w:tcW w:w="4876" w:type="dxa"/>
            <w:tcBorders>
              <w:top w:val="nil"/>
              <w:left w:val="nil"/>
              <w:bottom w:val="nil"/>
              <w:right w:val="nil"/>
            </w:tcBorders>
          </w:tcPr>
          <w:p w14:paraId="49DE5D5D" w14:textId="77777777" w:rsidR="00BA1F8D" w:rsidRPr="004D045E" w:rsidRDefault="00BA1F8D" w:rsidP="005C32D5">
            <w:pPr>
              <w:pStyle w:val="Normal6a"/>
              <w:widowControl/>
            </w:pPr>
          </w:p>
        </w:tc>
        <w:tc>
          <w:tcPr>
            <w:tcW w:w="4876" w:type="dxa"/>
            <w:tcBorders>
              <w:top w:val="nil"/>
              <w:left w:val="nil"/>
              <w:bottom w:val="nil"/>
              <w:right w:val="nil"/>
            </w:tcBorders>
          </w:tcPr>
          <w:p w14:paraId="72B08835" w14:textId="77777777" w:rsidR="00BA1F8D" w:rsidRPr="004D045E" w:rsidRDefault="00BA1F8D" w:rsidP="005C32D5">
            <w:pPr>
              <w:pStyle w:val="Normal6a"/>
              <w:widowControl/>
            </w:pPr>
            <w:r w:rsidRPr="004D045E">
              <w:rPr>
                <w:b/>
                <w:i/>
              </w:rPr>
              <w:t>f)</w:t>
            </w:r>
            <w:r w:rsidRPr="004D045E">
              <w:rPr>
                <w:b/>
                <w:i/>
              </w:rPr>
              <w:tab/>
              <w:t>unionin ja Yhdysvaltojen välisten neuvottelujen edistymistä yhteisessä julkilausumassa esitettyjen sitoumusten saavuttamiseksi ja kyseisten sitoumusten panemiseksi täytäntöön;</w:t>
            </w:r>
          </w:p>
        </w:tc>
      </w:tr>
      <w:tr w:rsidR="00BA1F8D" w:rsidRPr="004D045E" w14:paraId="466EBCCB" w14:textId="77777777" w:rsidTr="003B70A0">
        <w:trPr>
          <w:jc w:val="center"/>
        </w:trPr>
        <w:tc>
          <w:tcPr>
            <w:tcW w:w="4876" w:type="dxa"/>
            <w:tcBorders>
              <w:top w:val="nil"/>
              <w:left w:val="nil"/>
              <w:bottom w:val="nil"/>
              <w:right w:val="nil"/>
            </w:tcBorders>
          </w:tcPr>
          <w:p w14:paraId="63DC4DC5" w14:textId="77777777" w:rsidR="00BA1F8D" w:rsidRPr="004D045E" w:rsidRDefault="00BA1F8D" w:rsidP="005C32D5">
            <w:pPr>
              <w:pStyle w:val="Normal6a"/>
              <w:widowControl/>
            </w:pPr>
          </w:p>
        </w:tc>
        <w:tc>
          <w:tcPr>
            <w:tcW w:w="4876" w:type="dxa"/>
            <w:tcBorders>
              <w:top w:val="nil"/>
              <w:left w:val="nil"/>
              <w:bottom w:val="nil"/>
              <w:right w:val="nil"/>
            </w:tcBorders>
          </w:tcPr>
          <w:p w14:paraId="15A06C7D" w14:textId="77777777" w:rsidR="00BA1F8D" w:rsidRPr="004D045E" w:rsidRDefault="00BA1F8D" w:rsidP="005C32D5">
            <w:pPr>
              <w:pStyle w:val="Normal6a"/>
              <w:widowControl/>
            </w:pPr>
            <w:r w:rsidRPr="004D045E">
              <w:rPr>
                <w:b/>
                <w:i/>
              </w:rPr>
              <w:t>g)</w:t>
            </w:r>
            <w:r w:rsidRPr="004D045E">
              <w:rPr>
                <w:b/>
                <w:i/>
              </w:rPr>
              <w:tab/>
              <w:t>sitä, onko asetus aiheuttanut haittaa tai epätasapainoa tietyillä aloilla muun muassa hintojen osalta;</w:t>
            </w:r>
          </w:p>
        </w:tc>
      </w:tr>
      <w:tr w:rsidR="00BA1F8D" w:rsidRPr="004D045E" w14:paraId="3D2FCA7F" w14:textId="77777777" w:rsidTr="003B70A0">
        <w:trPr>
          <w:jc w:val="center"/>
        </w:trPr>
        <w:tc>
          <w:tcPr>
            <w:tcW w:w="4876" w:type="dxa"/>
            <w:tcBorders>
              <w:top w:val="nil"/>
              <w:left w:val="nil"/>
              <w:bottom w:val="nil"/>
              <w:right w:val="nil"/>
            </w:tcBorders>
          </w:tcPr>
          <w:p w14:paraId="214D993B" w14:textId="77777777" w:rsidR="00BA1F8D" w:rsidRPr="004D045E" w:rsidRDefault="00BA1F8D" w:rsidP="005C32D5">
            <w:pPr>
              <w:pStyle w:val="Normal6a"/>
              <w:widowControl/>
            </w:pPr>
          </w:p>
        </w:tc>
        <w:tc>
          <w:tcPr>
            <w:tcW w:w="4876" w:type="dxa"/>
            <w:tcBorders>
              <w:top w:val="nil"/>
              <w:left w:val="nil"/>
              <w:bottom w:val="nil"/>
              <w:right w:val="nil"/>
            </w:tcBorders>
          </w:tcPr>
          <w:p w14:paraId="38FC2BF9" w14:textId="77777777" w:rsidR="00BA1F8D" w:rsidRPr="004D045E" w:rsidRDefault="00BA1F8D" w:rsidP="005C32D5">
            <w:pPr>
              <w:pStyle w:val="Normal6a"/>
              <w:widowControl/>
            </w:pPr>
            <w:r w:rsidRPr="004D045E">
              <w:rPr>
                <w:b/>
                <w:i/>
              </w:rPr>
              <w:t>h)</w:t>
            </w:r>
            <w:r w:rsidRPr="004D045E">
              <w:rPr>
                <w:b/>
                <w:i/>
              </w:rPr>
              <w:tab/>
              <w:t>sitä, miten unionin kaupan rakenteet ovat muuttuneet suhteessa kolmansien maiden kanssa käytävään kauppaan Yhdysvaltojen kauppapolitiikan ja Yhdysvaltojen kolmansien maiden kanssa tekemien kahdenvälisten sopimusten seurauksena;</w:t>
            </w:r>
          </w:p>
        </w:tc>
      </w:tr>
      <w:tr w:rsidR="00BA1F8D" w:rsidRPr="004D045E" w14:paraId="0BC88D68" w14:textId="77777777" w:rsidTr="003B70A0">
        <w:trPr>
          <w:jc w:val="center"/>
        </w:trPr>
        <w:tc>
          <w:tcPr>
            <w:tcW w:w="4876" w:type="dxa"/>
            <w:tcBorders>
              <w:top w:val="nil"/>
              <w:left w:val="nil"/>
              <w:bottom w:val="nil"/>
              <w:right w:val="nil"/>
            </w:tcBorders>
          </w:tcPr>
          <w:p w14:paraId="6D783836" w14:textId="77777777" w:rsidR="00BA1F8D" w:rsidRPr="004D045E" w:rsidRDefault="00BA1F8D" w:rsidP="005C32D5">
            <w:pPr>
              <w:pStyle w:val="Normal6a"/>
              <w:widowControl/>
            </w:pPr>
          </w:p>
        </w:tc>
        <w:tc>
          <w:tcPr>
            <w:tcW w:w="4876" w:type="dxa"/>
            <w:tcBorders>
              <w:top w:val="nil"/>
              <w:left w:val="nil"/>
              <w:bottom w:val="nil"/>
              <w:right w:val="nil"/>
            </w:tcBorders>
          </w:tcPr>
          <w:p w14:paraId="381153CC" w14:textId="77777777" w:rsidR="00BA1F8D" w:rsidRPr="004D045E" w:rsidRDefault="00BA1F8D" w:rsidP="005C32D5">
            <w:pPr>
              <w:pStyle w:val="Normal6a"/>
              <w:widowControl/>
            </w:pPr>
            <w:r w:rsidRPr="004D045E">
              <w:rPr>
                <w:b/>
                <w:i/>
              </w:rPr>
              <w:t>i)</w:t>
            </w:r>
            <w:r w:rsidRPr="004D045E">
              <w:rPr>
                <w:b/>
                <w:i/>
              </w:rPr>
              <w:tab/>
              <w:t>tämän asetuksen vaikutuksia ja ennustettuja vaikutuksia unionin ja jäsenvaltioiden talousarvioihin, kun otetaan huomioon kannettujen tullitulojen pieneneminen;</w:t>
            </w:r>
          </w:p>
        </w:tc>
      </w:tr>
      <w:tr w:rsidR="00BA1F8D" w:rsidRPr="004D045E" w14:paraId="521FC357" w14:textId="77777777" w:rsidTr="003B70A0">
        <w:trPr>
          <w:jc w:val="center"/>
        </w:trPr>
        <w:tc>
          <w:tcPr>
            <w:tcW w:w="4876" w:type="dxa"/>
            <w:tcBorders>
              <w:top w:val="nil"/>
              <w:left w:val="nil"/>
              <w:bottom w:val="nil"/>
              <w:right w:val="nil"/>
            </w:tcBorders>
          </w:tcPr>
          <w:p w14:paraId="27E58F85" w14:textId="77777777" w:rsidR="00BA1F8D" w:rsidRPr="004D045E" w:rsidRDefault="00BA1F8D" w:rsidP="005C32D5">
            <w:pPr>
              <w:pStyle w:val="Normal6a"/>
              <w:widowControl/>
            </w:pPr>
          </w:p>
        </w:tc>
        <w:tc>
          <w:tcPr>
            <w:tcW w:w="4876" w:type="dxa"/>
            <w:tcBorders>
              <w:top w:val="nil"/>
              <w:left w:val="nil"/>
              <w:bottom w:val="nil"/>
              <w:right w:val="nil"/>
            </w:tcBorders>
          </w:tcPr>
          <w:p w14:paraId="2CBFB8C2" w14:textId="77777777" w:rsidR="00BA1F8D" w:rsidRPr="004D045E" w:rsidRDefault="00BA1F8D" w:rsidP="005C32D5">
            <w:pPr>
              <w:pStyle w:val="Normal6a"/>
              <w:widowControl/>
            </w:pPr>
            <w:r w:rsidRPr="004D045E">
              <w:rPr>
                <w:b/>
                <w:i/>
              </w:rPr>
              <w:t>j)</w:t>
            </w:r>
            <w:r w:rsidRPr="004D045E">
              <w:rPr>
                <w:b/>
                <w:i/>
              </w:rPr>
              <w:tab/>
              <w:t>vaikutuksia unionin turvallisuusetuihin sekä ulkopolitiikkaan, WTO:n jäsenyys mukaan lukien;</w:t>
            </w:r>
          </w:p>
        </w:tc>
      </w:tr>
      <w:tr w:rsidR="00BA1F8D" w:rsidRPr="004D045E" w14:paraId="320E468C" w14:textId="77777777" w:rsidTr="003B70A0">
        <w:trPr>
          <w:jc w:val="center"/>
        </w:trPr>
        <w:tc>
          <w:tcPr>
            <w:tcW w:w="4876" w:type="dxa"/>
            <w:tcBorders>
              <w:top w:val="nil"/>
              <w:left w:val="nil"/>
              <w:bottom w:val="nil"/>
              <w:right w:val="nil"/>
            </w:tcBorders>
          </w:tcPr>
          <w:p w14:paraId="2795CAC8" w14:textId="77777777" w:rsidR="00BA1F8D" w:rsidRPr="004D045E" w:rsidRDefault="00BA1F8D" w:rsidP="005C32D5">
            <w:pPr>
              <w:pStyle w:val="Normal6a"/>
              <w:widowControl/>
            </w:pPr>
          </w:p>
        </w:tc>
        <w:tc>
          <w:tcPr>
            <w:tcW w:w="4876" w:type="dxa"/>
            <w:tcBorders>
              <w:top w:val="nil"/>
              <w:left w:val="nil"/>
              <w:bottom w:val="nil"/>
              <w:right w:val="nil"/>
            </w:tcBorders>
          </w:tcPr>
          <w:p w14:paraId="38911CE5" w14:textId="77777777" w:rsidR="00BA1F8D" w:rsidRPr="004D045E" w:rsidRDefault="00BA1F8D" w:rsidP="005C32D5">
            <w:pPr>
              <w:pStyle w:val="Normal6a"/>
              <w:widowControl/>
            </w:pPr>
            <w:r w:rsidRPr="004D045E">
              <w:rPr>
                <w:b/>
                <w:i/>
              </w:rPr>
              <w:t>k)</w:t>
            </w:r>
            <w:r w:rsidRPr="004D045E">
              <w:rPr>
                <w:b/>
                <w:i/>
              </w:rPr>
              <w:tab/>
              <w:t>kustannuksia, jotka aiheutuvat Yhdysvaltojen tullien, 232 §:n mukaiset tullit mukaan lukien, noudattamisesta aiheutuvasta sääntelytaakasta.</w:t>
            </w:r>
          </w:p>
        </w:tc>
      </w:tr>
      <w:tr w:rsidR="00BA1F8D" w:rsidRPr="004D045E" w14:paraId="4A764226" w14:textId="77777777" w:rsidTr="003B70A0">
        <w:trPr>
          <w:jc w:val="center"/>
        </w:trPr>
        <w:tc>
          <w:tcPr>
            <w:tcW w:w="4876" w:type="dxa"/>
            <w:tcBorders>
              <w:top w:val="nil"/>
              <w:left w:val="nil"/>
              <w:bottom w:val="nil"/>
              <w:right w:val="nil"/>
            </w:tcBorders>
          </w:tcPr>
          <w:p w14:paraId="68B53C07" w14:textId="77777777" w:rsidR="00BA1F8D" w:rsidRPr="004D045E" w:rsidRDefault="00BA1F8D" w:rsidP="005C32D5">
            <w:pPr>
              <w:pStyle w:val="Normal6a"/>
              <w:widowControl/>
            </w:pPr>
          </w:p>
        </w:tc>
        <w:tc>
          <w:tcPr>
            <w:tcW w:w="4876" w:type="dxa"/>
            <w:tcBorders>
              <w:top w:val="nil"/>
              <w:left w:val="nil"/>
              <w:bottom w:val="nil"/>
              <w:right w:val="nil"/>
            </w:tcBorders>
          </w:tcPr>
          <w:p w14:paraId="0BCCCA36" w14:textId="77777777" w:rsidR="00BA1F8D" w:rsidRPr="004D045E" w:rsidRDefault="00BA1F8D" w:rsidP="005C32D5">
            <w:pPr>
              <w:pStyle w:val="Normal6a"/>
              <w:widowControl/>
            </w:pPr>
            <w:r w:rsidRPr="004D045E">
              <w:rPr>
                <w:b/>
                <w:i/>
              </w:rPr>
              <w:t>Komissio asettaa vaikutustenarviointiensa perustana olevat tiedot ja menetelmät julkisesti saataville.</w:t>
            </w:r>
          </w:p>
        </w:tc>
      </w:tr>
      <w:tr w:rsidR="00BA1F8D" w:rsidRPr="004D045E" w14:paraId="0742E60D" w14:textId="77777777" w:rsidTr="003B70A0">
        <w:trPr>
          <w:jc w:val="center"/>
        </w:trPr>
        <w:tc>
          <w:tcPr>
            <w:tcW w:w="4876" w:type="dxa"/>
            <w:tcBorders>
              <w:top w:val="nil"/>
              <w:left w:val="nil"/>
              <w:bottom w:val="nil"/>
              <w:right w:val="nil"/>
            </w:tcBorders>
          </w:tcPr>
          <w:p w14:paraId="35D47F0D" w14:textId="77777777" w:rsidR="00BA1F8D" w:rsidRPr="004D045E" w:rsidRDefault="00BA1F8D" w:rsidP="005C32D5">
            <w:pPr>
              <w:pStyle w:val="Normal6a"/>
              <w:widowControl/>
            </w:pPr>
          </w:p>
        </w:tc>
        <w:tc>
          <w:tcPr>
            <w:tcW w:w="4876" w:type="dxa"/>
            <w:tcBorders>
              <w:top w:val="nil"/>
              <w:left w:val="nil"/>
              <w:bottom w:val="nil"/>
              <w:right w:val="nil"/>
            </w:tcBorders>
          </w:tcPr>
          <w:p w14:paraId="341AE7FF" w14:textId="77777777" w:rsidR="00BA1F8D" w:rsidRPr="004D045E" w:rsidRDefault="00BA1F8D" w:rsidP="005C32D5">
            <w:pPr>
              <w:pStyle w:val="Normal6a"/>
              <w:widowControl/>
            </w:pPr>
            <w:r w:rsidRPr="004D045E">
              <w:rPr>
                <w:b/>
                <w:i/>
              </w:rPr>
              <w:t>Ensimmäisessä alakohdassa tarkoitettuun vaikutustenarviointiin liitetään tarvittaessa tämän asetuksen soveltamisen jatkamista koskeva lainsäädäntöehdotus. Tässä tapauksessa vaikutustenarvioinnissa arvioidaan kaikkia tällaisen jatkamisen perusteita, myös niitä, jotka liittyvät unionin ja sen jäsenvaltioiden turvallisuusetuihin.</w:t>
            </w:r>
          </w:p>
        </w:tc>
      </w:tr>
      <w:tr w:rsidR="00BA1F8D" w:rsidRPr="004D045E" w14:paraId="1D3FDAFF" w14:textId="77777777" w:rsidTr="003B70A0">
        <w:trPr>
          <w:jc w:val="center"/>
        </w:trPr>
        <w:tc>
          <w:tcPr>
            <w:tcW w:w="4876" w:type="dxa"/>
            <w:tcBorders>
              <w:top w:val="nil"/>
              <w:left w:val="nil"/>
              <w:bottom w:val="nil"/>
              <w:right w:val="nil"/>
            </w:tcBorders>
          </w:tcPr>
          <w:p w14:paraId="2C802DFB" w14:textId="77777777" w:rsidR="00BA1F8D" w:rsidRPr="004D045E" w:rsidRDefault="00BA1F8D" w:rsidP="005C32D5">
            <w:pPr>
              <w:pStyle w:val="Normal6a"/>
              <w:widowControl/>
            </w:pPr>
          </w:p>
        </w:tc>
        <w:tc>
          <w:tcPr>
            <w:tcW w:w="4876" w:type="dxa"/>
            <w:tcBorders>
              <w:top w:val="nil"/>
              <w:left w:val="nil"/>
              <w:bottom w:val="nil"/>
              <w:right w:val="nil"/>
            </w:tcBorders>
          </w:tcPr>
          <w:p w14:paraId="4C70C4EF" w14:textId="77777777" w:rsidR="00BA1F8D" w:rsidRPr="004D045E" w:rsidRDefault="00BA1F8D" w:rsidP="005C32D5">
            <w:pPr>
              <w:pStyle w:val="Normal6a"/>
              <w:widowControl/>
            </w:pPr>
            <w:r w:rsidRPr="004D045E">
              <w:rPr>
                <w:b/>
                <w:i/>
              </w:rPr>
              <w:t>3.</w:t>
            </w:r>
            <w:r w:rsidRPr="004D045E">
              <w:rPr>
                <w:b/>
                <w:i/>
              </w:rPr>
              <w:tab/>
              <w:t xml:space="preserve">Komissio tiedottaa Euroopan parlamentille ja neuvostolle säännöllisesti jokaisessa vaiheessa ja oikea-aikaisesti tämän asetuksen soveltamiseen liittyvästä kehityksestä. Saatujen tietojen perusteella Euroopan parlamentti tai neuvosto voi </w:t>
            </w:r>
            <w:r w:rsidRPr="004D045E">
              <w:rPr>
                <w:b/>
                <w:i/>
              </w:rPr>
              <w:lastRenderedPageBreak/>
              <w:t>tarvittaessa kutsua komission näkemystenvaihtoon.</w:t>
            </w:r>
          </w:p>
        </w:tc>
      </w:tr>
    </w:tbl>
    <w:p w14:paraId="35C117C4" w14:textId="77777777" w:rsidR="00BA1F8D" w:rsidRPr="004D045E" w:rsidRDefault="00BA1F8D" w:rsidP="005C32D5">
      <w:pPr>
        <w:widowControl/>
      </w:pPr>
    </w:p>
    <w:p w14:paraId="4BB99DB5" w14:textId="654EF5F0" w:rsidR="00BA1F8D" w:rsidRPr="004D045E" w:rsidRDefault="00BA1F8D" w:rsidP="00960DB9">
      <w:pPr>
        <w:pStyle w:val="AmNumberTabs"/>
      </w:pPr>
      <w:r w:rsidRPr="004D045E">
        <w:t>Tarkistus</w:t>
      </w:r>
      <w:r w:rsidR="00960DB9" w:rsidRPr="004D045E">
        <w:t xml:space="preserve"> </w:t>
      </w:r>
      <w:r w:rsidRPr="004D045E">
        <w:t>44</w:t>
      </w:r>
    </w:p>
    <w:p w14:paraId="2AE40AFD" w14:textId="35C5B81E" w:rsidR="00BA1F8D" w:rsidRPr="004D045E" w:rsidRDefault="005C32D5" w:rsidP="005C32D5">
      <w:pPr>
        <w:pStyle w:val="NormalBold"/>
        <w:keepNext/>
        <w:widowControl/>
        <w:spacing w:before="240"/>
      </w:pPr>
      <w:r w:rsidRPr="004D045E">
        <w:t>Ehdotus asetukseksi</w:t>
      </w:r>
    </w:p>
    <w:p w14:paraId="09864469" w14:textId="77777777" w:rsidR="00BA1F8D" w:rsidRPr="004D045E" w:rsidRDefault="00BA1F8D" w:rsidP="005C32D5">
      <w:pPr>
        <w:pStyle w:val="NormalBold"/>
        <w:widowControl/>
      </w:pPr>
      <w:r w:rsidRPr="004D045E">
        <w:t>6 artikla – otsikko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03531F48" w14:textId="77777777" w:rsidTr="003B70A0">
        <w:trPr>
          <w:trHeight w:hRule="exact" w:val="240"/>
          <w:jc w:val="center"/>
        </w:trPr>
        <w:tc>
          <w:tcPr>
            <w:tcW w:w="9752" w:type="dxa"/>
            <w:gridSpan w:val="2"/>
            <w:tcBorders>
              <w:top w:val="nil"/>
              <w:left w:val="nil"/>
              <w:bottom w:val="nil"/>
              <w:right w:val="nil"/>
            </w:tcBorders>
          </w:tcPr>
          <w:p w14:paraId="7EFB21F8" w14:textId="77777777" w:rsidR="00BA1F8D" w:rsidRPr="004D045E" w:rsidRDefault="00BA1F8D" w:rsidP="005C32D5">
            <w:pPr>
              <w:widowControl/>
            </w:pPr>
          </w:p>
        </w:tc>
      </w:tr>
      <w:tr w:rsidR="00BA1F8D" w:rsidRPr="004D045E" w14:paraId="703EF164" w14:textId="77777777" w:rsidTr="003B70A0">
        <w:trPr>
          <w:trHeight w:val="240"/>
          <w:jc w:val="center"/>
        </w:trPr>
        <w:tc>
          <w:tcPr>
            <w:tcW w:w="4876" w:type="dxa"/>
            <w:tcBorders>
              <w:top w:val="nil"/>
              <w:left w:val="nil"/>
              <w:bottom w:val="nil"/>
              <w:right w:val="nil"/>
            </w:tcBorders>
          </w:tcPr>
          <w:p w14:paraId="26E3CE1F"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0C674140" w14:textId="77777777" w:rsidR="00BA1F8D" w:rsidRPr="004D045E" w:rsidRDefault="00BA1F8D" w:rsidP="005C32D5">
            <w:pPr>
              <w:pStyle w:val="AmColumnHeading"/>
              <w:widowControl/>
            </w:pPr>
            <w:r w:rsidRPr="004D045E">
              <w:t>Tarkistus</w:t>
            </w:r>
          </w:p>
        </w:tc>
      </w:tr>
      <w:tr w:rsidR="00BA1F8D" w:rsidRPr="004D045E" w14:paraId="0C365C44" w14:textId="77777777" w:rsidTr="003B70A0">
        <w:trPr>
          <w:jc w:val="center"/>
        </w:trPr>
        <w:tc>
          <w:tcPr>
            <w:tcW w:w="4876" w:type="dxa"/>
            <w:tcBorders>
              <w:top w:val="nil"/>
              <w:left w:val="nil"/>
              <w:bottom w:val="nil"/>
              <w:right w:val="nil"/>
            </w:tcBorders>
          </w:tcPr>
          <w:p w14:paraId="39BF6B8F" w14:textId="77777777" w:rsidR="00BA1F8D" w:rsidRPr="004D045E" w:rsidRDefault="00BA1F8D" w:rsidP="005C32D5">
            <w:pPr>
              <w:pStyle w:val="Normal6a"/>
              <w:widowControl/>
            </w:pPr>
            <w:r w:rsidRPr="004D045E">
              <w:t>Voimaantulo</w:t>
            </w:r>
          </w:p>
        </w:tc>
        <w:tc>
          <w:tcPr>
            <w:tcW w:w="4876" w:type="dxa"/>
            <w:tcBorders>
              <w:top w:val="nil"/>
              <w:left w:val="nil"/>
              <w:bottom w:val="nil"/>
              <w:right w:val="nil"/>
            </w:tcBorders>
          </w:tcPr>
          <w:p w14:paraId="7F8E2BE1" w14:textId="77777777" w:rsidR="00BA1F8D" w:rsidRPr="004D045E" w:rsidRDefault="00BA1F8D" w:rsidP="005C32D5">
            <w:pPr>
              <w:pStyle w:val="Normal6a"/>
              <w:widowControl/>
            </w:pPr>
            <w:r w:rsidRPr="004D045E">
              <w:t xml:space="preserve">Voimaantulo </w:t>
            </w:r>
            <w:r w:rsidRPr="004D045E">
              <w:rPr>
                <w:b/>
                <w:i/>
              </w:rPr>
              <w:t>ja soveltaminen</w:t>
            </w:r>
          </w:p>
        </w:tc>
      </w:tr>
    </w:tbl>
    <w:p w14:paraId="1C7E4431" w14:textId="77777777" w:rsidR="00BA1F8D" w:rsidRPr="004D045E" w:rsidRDefault="00BA1F8D" w:rsidP="005C32D5">
      <w:pPr>
        <w:widowControl/>
      </w:pPr>
    </w:p>
    <w:p w14:paraId="330ADB13" w14:textId="5EF0C2B5" w:rsidR="00BA1F8D" w:rsidRPr="004D045E" w:rsidRDefault="00BA1F8D" w:rsidP="00960DB9">
      <w:pPr>
        <w:pStyle w:val="AmNumberTabs"/>
      </w:pPr>
      <w:r w:rsidRPr="004D045E">
        <w:t>Tarkistus</w:t>
      </w:r>
      <w:r w:rsidR="00960DB9" w:rsidRPr="004D045E">
        <w:t xml:space="preserve"> </w:t>
      </w:r>
      <w:r w:rsidRPr="004D045E">
        <w:t>45</w:t>
      </w:r>
    </w:p>
    <w:p w14:paraId="4283487C" w14:textId="79A4B679" w:rsidR="00BA1F8D" w:rsidRPr="004D045E" w:rsidRDefault="005C32D5" w:rsidP="005C32D5">
      <w:pPr>
        <w:pStyle w:val="NormalBold"/>
        <w:keepNext/>
        <w:widowControl/>
        <w:spacing w:before="240"/>
      </w:pPr>
      <w:r w:rsidRPr="004D045E">
        <w:t>Ehdotus asetukseksi</w:t>
      </w:r>
    </w:p>
    <w:p w14:paraId="41809C0E" w14:textId="77777777" w:rsidR="00BA1F8D" w:rsidRPr="004D045E" w:rsidRDefault="00BA1F8D" w:rsidP="005C32D5">
      <w:pPr>
        <w:pStyle w:val="NormalBold"/>
        <w:widowControl/>
      </w:pPr>
      <w:r w:rsidRPr="004D045E">
        <w:t>6 artikla – 2 kohta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6E88268F" w14:textId="77777777" w:rsidTr="003B70A0">
        <w:trPr>
          <w:trHeight w:hRule="exact" w:val="240"/>
          <w:jc w:val="center"/>
        </w:trPr>
        <w:tc>
          <w:tcPr>
            <w:tcW w:w="9752" w:type="dxa"/>
            <w:gridSpan w:val="2"/>
            <w:tcBorders>
              <w:top w:val="nil"/>
              <w:left w:val="nil"/>
              <w:bottom w:val="nil"/>
              <w:right w:val="nil"/>
            </w:tcBorders>
          </w:tcPr>
          <w:p w14:paraId="7DEFAB36" w14:textId="77777777" w:rsidR="00BA1F8D" w:rsidRPr="004D045E" w:rsidRDefault="00BA1F8D" w:rsidP="005C32D5">
            <w:pPr>
              <w:widowControl/>
            </w:pPr>
          </w:p>
        </w:tc>
      </w:tr>
      <w:tr w:rsidR="00BA1F8D" w:rsidRPr="004D045E" w14:paraId="01A0156F" w14:textId="77777777" w:rsidTr="003B70A0">
        <w:trPr>
          <w:trHeight w:val="240"/>
          <w:jc w:val="center"/>
        </w:trPr>
        <w:tc>
          <w:tcPr>
            <w:tcW w:w="4876" w:type="dxa"/>
            <w:tcBorders>
              <w:top w:val="nil"/>
              <w:left w:val="nil"/>
              <w:bottom w:val="nil"/>
              <w:right w:val="nil"/>
            </w:tcBorders>
          </w:tcPr>
          <w:p w14:paraId="783C242C"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tcPr>
          <w:p w14:paraId="36449F4D" w14:textId="77777777" w:rsidR="00BA1F8D" w:rsidRPr="004D045E" w:rsidRDefault="00BA1F8D" w:rsidP="005C32D5">
            <w:pPr>
              <w:pStyle w:val="AmColumnHeading"/>
              <w:widowControl/>
            </w:pPr>
            <w:r w:rsidRPr="004D045E">
              <w:t>Tarkistus</w:t>
            </w:r>
          </w:p>
        </w:tc>
      </w:tr>
      <w:tr w:rsidR="00BA1F8D" w:rsidRPr="004D045E" w14:paraId="3CE7DA3C" w14:textId="77777777" w:rsidTr="003B70A0">
        <w:trPr>
          <w:jc w:val="center"/>
        </w:trPr>
        <w:tc>
          <w:tcPr>
            <w:tcW w:w="4876" w:type="dxa"/>
            <w:tcBorders>
              <w:top w:val="nil"/>
              <w:left w:val="nil"/>
              <w:bottom w:val="nil"/>
              <w:right w:val="nil"/>
            </w:tcBorders>
          </w:tcPr>
          <w:p w14:paraId="7562E93C" w14:textId="77777777" w:rsidR="00BA1F8D" w:rsidRPr="004D045E" w:rsidRDefault="00BA1F8D" w:rsidP="005C32D5">
            <w:pPr>
              <w:pStyle w:val="Normal6a"/>
              <w:widowControl/>
            </w:pPr>
          </w:p>
        </w:tc>
        <w:tc>
          <w:tcPr>
            <w:tcW w:w="4876" w:type="dxa"/>
            <w:tcBorders>
              <w:top w:val="nil"/>
              <w:left w:val="nil"/>
              <w:bottom w:val="nil"/>
              <w:right w:val="nil"/>
            </w:tcBorders>
          </w:tcPr>
          <w:p w14:paraId="6E9A9F8D" w14:textId="77777777" w:rsidR="00BA1F8D" w:rsidRPr="004D045E" w:rsidRDefault="00BA1F8D" w:rsidP="005C32D5">
            <w:pPr>
              <w:pStyle w:val="Normal6a"/>
              <w:widowControl/>
            </w:pPr>
            <w:r w:rsidRPr="004D045E">
              <w:rPr>
                <w:b/>
                <w:i/>
              </w:rPr>
              <w:t>Sitä sovelletaan … päivästä …kuuta … [tämän asetuksen voimaantulopäivä] 31 päivään maaliskuuta 2028.</w:t>
            </w:r>
          </w:p>
        </w:tc>
      </w:tr>
    </w:tbl>
    <w:p w14:paraId="25AC0CEF" w14:textId="77777777" w:rsidR="00BA1F8D" w:rsidRPr="004D045E" w:rsidRDefault="00BA1F8D" w:rsidP="005C32D5">
      <w:pPr>
        <w:widowControl/>
      </w:pPr>
    </w:p>
    <w:p w14:paraId="5478FE32" w14:textId="74AFA889" w:rsidR="00BA1F8D" w:rsidRPr="004D045E" w:rsidRDefault="00BA1F8D" w:rsidP="00960DB9">
      <w:pPr>
        <w:pStyle w:val="AmNumberTabs"/>
      </w:pPr>
      <w:r w:rsidRPr="004D045E">
        <w:t>Tarkistus</w:t>
      </w:r>
      <w:r w:rsidR="00960DB9" w:rsidRPr="004D045E">
        <w:t xml:space="preserve"> </w:t>
      </w:r>
      <w:r w:rsidRPr="004D045E">
        <w:t>46</w:t>
      </w:r>
    </w:p>
    <w:p w14:paraId="40BCA80B" w14:textId="7764E193" w:rsidR="00BA1F8D" w:rsidRPr="004D045E" w:rsidRDefault="005C32D5" w:rsidP="005C32D5">
      <w:pPr>
        <w:pStyle w:val="NormalBold"/>
        <w:keepNext/>
        <w:widowControl/>
        <w:spacing w:before="240"/>
      </w:pPr>
      <w:r w:rsidRPr="004D045E">
        <w:t>Ehdotus asetukseksi</w:t>
      </w:r>
    </w:p>
    <w:p w14:paraId="20878CB5" w14:textId="77777777" w:rsidR="00BA1F8D" w:rsidRPr="004D045E" w:rsidRDefault="00BA1F8D" w:rsidP="005C32D5">
      <w:pPr>
        <w:pStyle w:val="NormalBold"/>
        <w:widowControl/>
      </w:pPr>
      <w:r w:rsidRPr="004D045E">
        <w:t>6 artikla – 3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1F8D" w:rsidRPr="004D045E" w14:paraId="761214CA" w14:textId="77777777" w:rsidTr="003B70A0">
        <w:trPr>
          <w:trHeight w:val="240"/>
          <w:jc w:val="center"/>
        </w:trPr>
        <w:tc>
          <w:tcPr>
            <w:tcW w:w="9752" w:type="dxa"/>
            <w:gridSpan w:val="2"/>
            <w:tcBorders>
              <w:top w:val="nil"/>
              <w:left w:val="nil"/>
              <w:bottom w:val="nil"/>
              <w:right w:val="nil"/>
            </w:tcBorders>
          </w:tcPr>
          <w:p w14:paraId="0B2DC603" w14:textId="77777777" w:rsidR="00BA1F8D" w:rsidRPr="004D045E" w:rsidRDefault="00BA1F8D" w:rsidP="005C32D5">
            <w:pPr>
              <w:widowControl/>
            </w:pPr>
          </w:p>
        </w:tc>
      </w:tr>
      <w:tr w:rsidR="00BA1F8D" w:rsidRPr="004D045E" w14:paraId="0E03BAEA" w14:textId="77777777" w:rsidTr="003B70A0">
        <w:trPr>
          <w:trHeight w:val="240"/>
          <w:jc w:val="center"/>
        </w:trPr>
        <w:tc>
          <w:tcPr>
            <w:tcW w:w="4876" w:type="dxa"/>
            <w:tcBorders>
              <w:top w:val="nil"/>
              <w:left w:val="nil"/>
              <w:bottom w:val="nil"/>
              <w:right w:val="nil"/>
            </w:tcBorders>
            <w:hideMark/>
          </w:tcPr>
          <w:p w14:paraId="2EB46FF6" w14:textId="77777777" w:rsidR="00BA1F8D" w:rsidRPr="004D045E" w:rsidRDefault="00BA1F8D" w:rsidP="005C32D5">
            <w:pPr>
              <w:pStyle w:val="AmColumnHeading"/>
              <w:widowControl/>
            </w:pPr>
            <w:r w:rsidRPr="004D045E">
              <w:t>Komission teksti</w:t>
            </w:r>
          </w:p>
        </w:tc>
        <w:tc>
          <w:tcPr>
            <w:tcW w:w="4876" w:type="dxa"/>
            <w:tcBorders>
              <w:top w:val="nil"/>
              <w:left w:val="nil"/>
              <w:bottom w:val="nil"/>
              <w:right w:val="nil"/>
            </w:tcBorders>
            <w:hideMark/>
          </w:tcPr>
          <w:p w14:paraId="5B37FD78" w14:textId="77777777" w:rsidR="00BA1F8D" w:rsidRPr="004D045E" w:rsidRDefault="00BA1F8D" w:rsidP="005C32D5">
            <w:pPr>
              <w:pStyle w:val="AmColumnHeading"/>
              <w:widowControl/>
            </w:pPr>
            <w:r w:rsidRPr="004D045E">
              <w:t>Tarkistus</w:t>
            </w:r>
          </w:p>
        </w:tc>
      </w:tr>
      <w:tr w:rsidR="00BA1F8D" w:rsidRPr="004D045E" w14:paraId="1780F23E" w14:textId="77777777" w:rsidTr="003B70A0">
        <w:trPr>
          <w:jc w:val="center"/>
        </w:trPr>
        <w:tc>
          <w:tcPr>
            <w:tcW w:w="4876" w:type="dxa"/>
            <w:tcBorders>
              <w:top w:val="nil"/>
              <w:left w:val="nil"/>
              <w:bottom w:val="nil"/>
              <w:right w:val="nil"/>
            </w:tcBorders>
          </w:tcPr>
          <w:p w14:paraId="40266013" w14:textId="77777777" w:rsidR="00BA1F8D" w:rsidRPr="004D045E" w:rsidRDefault="00BA1F8D" w:rsidP="005C32D5">
            <w:pPr>
              <w:pStyle w:val="Normal6a"/>
              <w:widowControl/>
            </w:pPr>
          </w:p>
        </w:tc>
        <w:tc>
          <w:tcPr>
            <w:tcW w:w="4876" w:type="dxa"/>
            <w:tcBorders>
              <w:top w:val="nil"/>
              <w:left w:val="nil"/>
              <w:bottom w:val="nil"/>
              <w:right w:val="nil"/>
            </w:tcBorders>
          </w:tcPr>
          <w:p w14:paraId="1B40942B" w14:textId="5ED2236F" w:rsidR="00BA1F8D" w:rsidRPr="004D045E" w:rsidRDefault="00C85A3D" w:rsidP="005C32D5">
            <w:pPr>
              <w:widowControl/>
              <w:spacing w:before="120"/>
              <w:rPr>
                <w:b/>
                <w:i/>
              </w:rPr>
            </w:pPr>
            <w:r w:rsidRPr="004D045E">
              <w:rPr>
                <w:b/>
                <w:i/>
              </w:rPr>
              <w:t>Edellä olev</w:t>
            </w:r>
            <w:r w:rsidR="007F03CD" w:rsidRPr="004D045E">
              <w:rPr>
                <w:b/>
                <w:i/>
              </w:rPr>
              <w:t>a</w:t>
            </w:r>
            <w:r w:rsidRPr="004D045E">
              <w:rPr>
                <w:b/>
                <w:i/>
              </w:rPr>
              <w:t xml:space="preserve">a </w:t>
            </w:r>
            <w:r w:rsidR="00BA1F8D" w:rsidRPr="004D045E">
              <w:rPr>
                <w:b/>
                <w:i/>
              </w:rPr>
              <w:t xml:space="preserve">1, 2, 3, 4 a ja 4 b artiklaa </w:t>
            </w:r>
            <w:r w:rsidRPr="004D045E">
              <w:rPr>
                <w:b/>
                <w:i/>
              </w:rPr>
              <w:t xml:space="preserve">kuitenkin </w:t>
            </w:r>
            <w:r w:rsidR="00BA1F8D" w:rsidRPr="004D045E">
              <w:rPr>
                <w:b/>
                <w:i/>
              </w:rPr>
              <w:t>sovelletaan vasta 4 b a artiklan mukaisesti annetussa delegoidussa säädöksessä määritetystä päivästä alkaen.</w:t>
            </w:r>
          </w:p>
        </w:tc>
      </w:tr>
    </w:tbl>
    <w:p w14:paraId="542B3208" w14:textId="453C2E19" w:rsidR="00E365E1" w:rsidRPr="004D045E" w:rsidRDefault="00E365E1" w:rsidP="005C32D5">
      <w:pPr>
        <w:widowControl/>
      </w:pPr>
    </w:p>
    <w:p w14:paraId="7CD0E56B" w14:textId="77777777" w:rsidR="005C32D5" w:rsidRPr="004D045E" w:rsidRDefault="005C32D5" w:rsidP="005C32D5">
      <w:pPr>
        <w:widowControl/>
      </w:pPr>
    </w:p>
    <w:sectPr w:rsidR="005C32D5" w:rsidRPr="004D045E" w:rsidSect="00EE6DE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F558E" w14:textId="77777777" w:rsidR="005121A3" w:rsidRPr="00EE6DE8" w:rsidRDefault="005121A3">
      <w:r w:rsidRPr="00EE6DE8">
        <w:separator/>
      </w:r>
    </w:p>
  </w:endnote>
  <w:endnote w:type="continuationSeparator" w:id="0">
    <w:p w14:paraId="15A0023A" w14:textId="77777777" w:rsidR="005121A3" w:rsidRPr="00EE6DE8" w:rsidRDefault="005121A3">
      <w:r w:rsidRPr="00EE6D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C6362" w14:textId="77777777" w:rsidR="005121A3" w:rsidRPr="00EE6DE8" w:rsidRDefault="005121A3">
      <w:r w:rsidRPr="00EE6DE8">
        <w:separator/>
      </w:r>
    </w:p>
  </w:footnote>
  <w:footnote w:type="continuationSeparator" w:id="0">
    <w:p w14:paraId="3F7ED93E" w14:textId="77777777" w:rsidR="005121A3" w:rsidRPr="00EE6DE8" w:rsidRDefault="005121A3">
      <w:r w:rsidRPr="00EE6DE8">
        <w:continuationSeparator/>
      </w:r>
    </w:p>
  </w:footnote>
  <w:footnote w:id="1">
    <w:p w14:paraId="38FEC936" w14:textId="6D90F0D3" w:rsidR="004B70AB" w:rsidRPr="002524FE" w:rsidRDefault="004B70AB" w:rsidP="004B70AB">
      <w:pPr>
        <w:pStyle w:val="FootnoteText"/>
        <w:ind w:left="720" w:hanging="720"/>
        <w:rPr>
          <w:lang w:val="fi-FI"/>
        </w:rPr>
      </w:pPr>
      <w:r w:rsidRPr="004D045E">
        <w:rPr>
          <w:rStyle w:val="FootnoteReference"/>
        </w:rPr>
        <w:footnoteRef/>
      </w:r>
      <w:r w:rsidRPr="004D045E">
        <w:rPr>
          <w:lang w:val="fi-FI"/>
        </w:rPr>
        <w:tab/>
        <w:t>Asia päätettiin palauttaa asiasta vastaavaan valiokuntaan toimielinten välisiä neuvotteluja varten työjärjestyksen 60 artiklan 4 kohdan neljännen alakohdan mukaisesti (A10-0069/2026).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7881281">
    <w:abstractNumId w:val="9"/>
  </w:num>
  <w:num w:numId="2" w16cid:durableId="1742285839">
    <w:abstractNumId w:val="9"/>
  </w:num>
  <w:num w:numId="3" w16cid:durableId="1030454844">
    <w:abstractNumId w:val="7"/>
  </w:num>
  <w:num w:numId="4" w16cid:durableId="1755276413">
    <w:abstractNumId w:val="7"/>
  </w:num>
  <w:num w:numId="5" w16cid:durableId="77095011">
    <w:abstractNumId w:val="6"/>
  </w:num>
  <w:num w:numId="6" w16cid:durableId="929041693">
    <w:abstractNumId w:val="6"/>
  </w:num>
  <w:num w:numId="7" w16cid:durableId="2095130206">
    <w:abstractNumId w:val="5"/>
  </w:num>
  <w:num w:numId="8" w16cid:durableId="1259175335">
    <w:abstractNumId w:val="5"/>
  </w:num>
  <w:num w:numId="9" w16cid:durableId="227419806">
    <w:abstractNumId w:val="4"/>
  </w:num>
  <w:num w:numId="10" w16cid:durableId="1595632740">
    <w:abstractNumId w:val="4"/>
  </w:num>
  <w:num w:numId="11" w16cid:durableId="1040394822">
    <w:abstractNumId w:val="8"/>
  </w:num>
  <w:num w:numId="12" w16cid:durableId="1814249880">
    <w:abstractNumId w:val="8"/>
  </w:num>
  <w:num w:numId="13" w16cid:durableId="1757940346">
    <w:abstractNumId w:val="3"/>
  </w:num>
  <w:num w:numId="14" w16cid:durableId="1928880393">
    <w:abstractNumId w:val="3"/>
  </w:num>
  <w:num w:numId="15" w16cid:durableId="1125195649">
    <w:abstractNumId w:val="2"/>
  </w:num>
  <w:num w:numId="16" w16cid:durableId="63915191">
    <w:abstractNumId w:val="2"/>
  </w:num>
  <w:num w:numId="17" w16cid:durableId="1370299731">
    <w:abstractNumId w:val="1"/>
  </w:num>
  <w:num w:numId="18" w16cid:durableId="1301574715">
    <w:abstractNumId w:val="1"/>
  </w:num>
  <w:num w:numId="19" w16cid:durableId="1619989116">
    <w:abstractNumId w:val="0"/>
  </w:num>
  <w:num w:numId="20" w16cid:durableId="98454813">
    <w:abstractNumId w:val="0"/>
  </w:num>
  <w:num w:numId="21" w16cid:durableId="513494653">
    <w:abstractNumId w:val="9"/>
  </w:num>
  <w:num w:numId="22" w16cid:durableId="1162162983">
    <w:abstractNumId w:val="7"/>
  </w:num>
  <w:num w:numId="23" w16cid:durableId="1189946947">
    <w:abstractNumId w:val="6"/>
  </w:num>
  <w:num w:numId="24" w16cid:durableId="833371986">
    <w:abstractNumId w:val="5"/>
  </w:num>
  <w:num w:numId="25" w16cid:durableId="2132749851">
    <w:abstractNumId w:val="4"/>
  </w:num>
  <w:num w:numId="26" w16cid:durableId="1998921322">
    <w:abstractNumId w:val="8"/>
  </w:num>
  <w:num w:numId="27" w16cid:durableId="258218392">
    <w:abstractNumId w:val="3"/>
  </w:num>
  <w:num w:numId="28" w16cid:durableId="1851797725">
    <w:abstractNumId w:val="2"/>
  </w:num>
  <w:num w:numId="29" w16cid:durableId="51853195">
    <w:abstractNumId w:val="1"/>
  </w:num>
  <w:num w:numId="30" w16cid:durableId="1053164609">
    <w:abstractNumId w:val="0"/>
  </w:num>
  <w:num w:numId="31" w16cid:durableId="192614749">
    <w:abstractNumId w:val="9"/>
  </w:num>
  <w:num w:numId="32" w16cid:durableId="1068191429">
    <w:abstractNumId w:val="7"/>
  </w:num>
  <w:num w:numId="33" w16cid:durableId="162476258">
    <w:abstractNumId w:val="6"/>
  </w:num>
  <w:num w:numId="34" w16cid:durableId="55324646">
    <w:abstractNumId w:val="5"/>
  </w:num>
  <w:num w:numId="35" w16cid:durableId="1739479275">
    <w:abstractNumId w:val="4"/>
  </w:num>
  <w:num w:numId="36" w16cid:durableId="975985881">
    <w:abstractNumId w:val="8"/>
  </w:num>
  <w:num w:numId="37" w16cid:durableId="1579317292">
    <w:abstractNumId w:val="3"/>
  </w:num>
  <w:num w:numId="38" w16cid:durableId="570390948">
    <w:abstractNumId w:val="2"/>
  </w:num>
  <w:num w:numId="39" w16cid:durableId="2091003439">
    <w:abstractNumId w:val="1"/>
  </w:num>
  <w:num w:numId="40" w16cid:durableId="158162162">
    <w:abstractNumId w:val="0"/>
  </w:num>
  <w:num w:numId="41" w16cid:durableId="289626268">
    <w:abstractNumId w:val="10"/>
  </w:num>
  <w:num w:numId="42" w16cid:durableId="1485661865">
    <w:abstractNumId w:val="10"/>
  </w:num>
  <w:num w:numId="43" w16cid:durableId="269162908">
    <w:abstractNumId w:val="10"/>
  </w:num>
  <w:num w:numId="44" w16cid:durableId="6201141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FI"/>
    <w:docVar w:name="dvnumam" w:val="72"/>
    <w:docVar w:name="dvpe" w:val="779.297"/>
    <w:docVar w:name="dvrapporteur" w:val="Esittelijä: "/>
    <w:docVar w:name="dvstar" w:val="***I"/>
    <w:docVar w:name="dvtitre" w:val="Euroopan parlamentin lainsäädäntöpäätöslauselma xx. xxxkuuta 2026 ehdotuksesta Euroopan parlamentin ja neuvoston asetukseksi tiettyjen Amerikan yhdysvalloista peräisin olevien tavaroiden tuontiin sovellettavien tullien mukauttamisesta ja tariffikiintiöiden avaamisesta tiettyjen Amerikan yhdysvalloista peräisin olevien tavaroiden tuonnissa(COM(2025)0471 – C10-0193/2025 – 2025/0261(COD))"/>
  </w:docVars>
  <w:rsids>
    <w:rsidRoot w:val="005121A3"/>
    <w:rsid w:val="00002272"/>
    <w:rsid w:val="00064002"/>
    <w:rsid w:val="000677B9"/>
    <w:rsid w:val="000831BA"/>
    <w:rsid w:val="000A42CC"/>
    <w:rsid w:val="000E7DD9"/>
    <w:rsid w:val="0010095E"/>
    <w:rsid w:val="00125B37"/>
    <w:rsid w:val="00187494"/>
    <w:rsid w:val="001F32AE"/>
    <w:rsid w:val="002767FF"/>
    <w:rsid w:val="00293CA6"/>
    <w:rsid w:val="00294DC4"/>
    <w:rsid w:val="002B18FE"/>
    <w:rsid w:val="002B5493"/>
    <w:rsid w:val="00331C68"/>
    <w:rsid w:val="00343214"/>
    <w:rsid w:val="00361C00"/>
    <w:rsid w:val="00395FA1"/>
    <w:rsid w:val="003E15D4"/>
    <w:rsid w:val="00411CCE"/>
    <w:rsid w:val="0041666E"/>
    <w:rsid w:val="00421060"/>
    <w:rsid w:val="00471C19"/>
    <w:rsid w:val="004867E3"/>
    <w:rsid w:val="00494A28"/>
    <w:rsid w:val="004B70AB"/>
    <w:rsid w:val="004C0004"/>
    <w:rsid w:val="004C5D52"/>
    <w:rsid w:val="004D045E"/>
    <w:rsid w:val="0050519A"/>
    <w:rsid w:val="005072A1"/>
    <w:rsid w:val="005121A3"/>
    <w:rsid w:val="00514517"/>
    <w:rsid w:val="00545827"/>
    <w:rsid w:val="00560270"/>
    <w:rsid w:val="005C2568"/>
    <w:rsid w:val="005C32D5"/>
    <w:rsid w:val="005F1B17"/>
    <w:rsid w:val="006037C0"/>
    <w:rsid w:val="006631B6"/>
    <w:rsid w:val="00680577"/>
    <w:rsid w:val="006F74FA"/>
    <w:rsid w:val="00731ADD"/>
    <w:rsid w:val="00734777"/>
    <w:rsid w:val="00747932"/>
    <w:rsid w:val="00751A4A"/>
    <w:rsid w:val="00756632"/>
    <w:rsid w:val="00762C74"/>
    <w:rsid w:val="00786EC0"/>
    <w:rsid w:val="007A56EA"/>
    <w:rsid w:val="007D1690"/>
    <w:rsid w:val="007E22AD"/>
    <w:rsid w:val="007F03CD"/>
    <w:rsid w:val="00817416"/>
    <w:rsid w:val="00842779"/>
    <w:rsid w:val="00865F67"/>
    <w:rsid w:val="00881A7B"/>
    <w:rsid w:val="008840E5"/>
    <w:rsid w:val="00887B3E"/>
    <w:rsid w:val="008C2AC6"/>
    <w:rsid w:val="00930C23"/>
    <w:rsid w:val="0093193B"/>
    <w:rsid w:val="009509D8"/>
    <w:rsid w:val="00950B64"/>
    <w:rsid w:val="00960DB9"/>
    <w:rsid w:val="00981893"/>
    <w:rsid w:val="00A1687D"/>
    <w:rsid w:val="00A43E52"/>
    <w:rsid w:val="00A4678D"/>
    <w:rsid w:val="00A778C7"/>
    <w:rsid w:val="00AB441E"/>
    <w:rsid w:val="00AB6293"/>
    <w:rsid w:val="00AE0928"/>
    <w:rsid w:val="00AF066F"/>
    <w:rsid w:val="00AF3B82"/>
    <w:rsid w:val="00AF7502"/>
    <w:rsid w:val="00B12E95"/>
    <w:rsid w:val="00B22876"/>
    <w:rsid w:val="00B558F0"/>
    <w:rsid w:val="00BA1F8D"/>
    <w:rsid w:val="00BD48FE"/>
    <w:rsid w:val="00BD7BD8"/>
    <w:rsid w:val="00BE6ADC"/>
    <w:rsid w:val="00C05BFE"/>
    <w:rsid w:val="00C23CD4"/>
    <w:rsid w:val="00C61C0C"/>
    <w:rsid w:val="00C85A3D"/>
    <w:rsid w:val="00C941CB"/>
    <w:rsid w:val="00CC2357"/>
    <w:rsid w:val="00CF071A"/>
    <w:rsid w:val="00D058B8"/>
    <w:rsid w:val="00D56C11"/>
    <w:rsid w:val="00D834A0"/>
    <w:rsid w:val="00D872DF"/>
    <w:rsid w:val="00D91E21"/>
    <w:rsid w:val="00D9395B"/>
    <w:rsid w:val="00DA7FCD"/>
    <w:rsid w:val="00DE5CE8"/>
    <w:rsid w:val="00E365E1"/>
    <w:rsid w:val="00E70F00"/>
    <w:rsid w:val="00E820A4"/>
    <w:rsid w:val="00E863CD"/>
    <w:rsid w:val="00EB006A"/>
    <w:rsid w:val="00EB4772"/>
    <w:rsid w:val="00ED169E"/>
    <w:rsid w:val="00ED4235"/>
    <w:rsid w:val="00EE6DE8"/>
    <w:rsid w:val="00EF4EE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25584"/>
  <w15:chartTrackingRefBased/>
  <w15:docId w15:val="{09ACA757-48E4-4A3A-9B08-B6E2686D3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32D5"/>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1F8D"/>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BA1F8D"/>
    <w:pPr>
      <w:spacing w:after="120"/>
    </w:pPr>
  </w:style>
  <w:style w:type="paragraph" w:customStyle="1" w:styleId="NormalBold">
    <w:name w:val="NormalBold"/>
    <w:basedOn w:val="Normal"/>
    <w:link w:val="NormalBoldChar"/>
    <w:rsid w:val="00BA1F8D"/>
    <w:rPr>
      <w:b/>
    </w:rPr>
  </w:style>
  <w:style w:type="paragraph" w:customStyle="1" w:styleId="NormalHanging12a">
    <w:name w:val="NormalHanging12a"/>
    <w:basedOn w:val="Normal"/>
    <w:rsid w:val="00BA1F8D"/>
    <w:pPr>
      <w:spacing w:after="240"/>
      <w:ind w:left="567" w:hanging="567"/>
    </w:pPr>
  </w:style>
  <w:style w:type="paragraph" w:styleId="Header">
    <w:name w:val="header"/>
    <w:basedOn w:val="Normal"/>
    <w:link w:val="HeaderChar"/>
    <w:rsid w:val="00BA1F8D"/>
    <w:pPr>
      <w:tabs>
        <w:tab w:val="center" w:pos="4513"/>
        <w:tab w:val="right" w:pos="9026"/>
      </w:tabs>
    </w:pPr>
  </w:style>
  <w:style w:type="character" w:customStyle="1" w:styleId="HeaderChar">
    <w:name w:val="Header Char"/>
    <w:basedOn w:val="DefaultParagraphFont"/>
    <w:link w:val="Header"/>
    <w:rsid w:val="00BA1F8D"/>
    <w:rPr>
      <w:sz w:val="24"/>
      <w:lang w:val="fi-FI"/>
    </w:rPr>
  </w:style>
  <w:style w:type="paragraph" w:customStyle="1" w:styleId="AmColumnHeading">
    <w:name w:val="AmColumnHeading"/>
    <w:basedOn w:val="Normal"/>
    <w:rsid w:val="00BA1F8D"/>
    <w:pPr>
      <w:spacing w:after="240"/>
      <w:jc w:val="center"/>
    </w:pPr>
    <w:rPr>
      <w:i/>
    </w:rPr>
  </w:style>
  <w:style w:type="paragraph" w:customStyle="1" w:styleId="AmNumberTabs">
    <w:name w:val="AmNumberTabs"/>
    <w:basedOn w:val="Normal"/>
    <w:rsid w:val="005C32D5"/>
    <w:pPr>
      <w:keepNext/>
      <w:spacing w:before="240"/>
    </w:pPr>
    <w:rPr>
      <w:b/>
    </w:rPr>
  </w:style>
  <w:style w:type="paragraph" w:customStyle="1" w:styleId="NormalBold12b">
    <w:name w:val="NormalBold12b"/>
    <w:basedOn w:val="Normal"/>
    <w:rsid w:val="00BA1F8D"/>
    <w:pPr>
      <w:spacing w:before="240"/>
    </w:pPr>
    <w:rPr>
      <w:b/>
    </w:rPr>
  </w:style>
  <w:style w:type="paragraph" w:customStyle="1" w:styleId="EPFooter">
    <w:name w:val="EPFooter"/>
    <w:basedOn w:val="Normal"/>
    <w:rsid w:val="00BA1F8D"/>
    <w:pPr>
      <w:tabs>
        <w:tab w:val="center" w:pos="4535"/>
        <w:tab w:val="right" w:pos="9071"/>
      </w:tabs>
      <w:spacing w:before="240" w:after="240"/>
    </w:pPr>
    <w:rPr>
      <w:color w:val="010000"/>
      <w:sz w:val="22"/>
    </w:rPr>
  </w:style>
  <w:style w:type="paragraph" w:customStyle="1" w:styleId="EPComma">
    <w:name w:val="EPComma"/>
    <w:basedOn w:val="Normal"/>
    <w:rsid w:val="00BA1F8D"/>
    <w:pPr>
      <w:spacing w:before="480" w:after="240"/>
    </w:pPr>
  </w:style>
  <w:style w:type="character" w:styleId="Hyperlink">
    <w:name w:val="Hyperlink"/>
    <w:basedOn w:val="DefaultParagraphFont"/>
    <w:rsid w:val="00BA1F8D"/>
    <w:rPr>
      <w:color w:val="0563C1" w:themeColor="hyperlink"/>
      <w:u w:val="single"/>
    </w:rPr>
  </w:style>
  <w:style w:type="character" w:customStyle="1" w:styleId="Normal6Char">
    <w:name w:val="Normal6 Char"/>
    <w:link w:val="Normal6"/>
    <w:locked/>
    <w:rsid w:val="00BA1F8D"/>
    <w:rPr>
      <w:sz w:val="24"/>
      <w:lang w:val="fi-FI"/>
    </w:rPr>
  </w:style>
  <w:style w:type="paragraph" w:customStyle="1" w:styleId="Normal6">
    <w:name w:val="Normal6"/>
    <w:basedOn w:val="Normal"/>
    <w:link w:val="Normal6Char"/>
    <w:rsid w:val="00BA1F8D"/>
    <w:pPr>
      <w:spacing w:after="120"/>
    </w:pPr>
  </w:style>
  <w:style w:type="character" w:customStyle="1" w:styleId="NormalBoldChar">
    <w:name w:val="NormalBold Char"/>
    <w:link w:val="NormalBold"/>
    <w:locked/>
    <w:rsid w:val="00BA1F8D"/>
    <w:rPr>
      <w:b/>
      <w:sz w:val="24"/>
      <w:lang w:val="fi-FI"/>
    </w:rPr>
  </w:style>
  <w:style w:type="paragraph" w:customStyle="1" w:styleId="ColumnHeading">
    <w:name w:val="ColumnHeading"/>
    <w:basedOn w:val="Normal"/>
    <w:rsid w:val="00BA1F8D"/>
    <w:pPr>
      <w:spacing w:after="240"/>
      <w:jc w:val="center"/>
    </w:pPr>
    <w:rPr>
      <w:i/>
    </w:rPr>
  </w:style>
  <w:style w:type="paragraph" w:styleId="Footer">
    <w:name w:val="footer"/>
    <w:basedOn w:val="Normal"/>
    <w:link w:val="FooterChar"/>
    <w:rsid w:val="005C32D5"/>
    <w:pPr>
      <w:tabs>
        <w:tab w:val="center" w:pos="4513"/>
        <w:tab w:val="right" w:pos="9026"/>
      </w:tabs>
    </w:pPr>
  </w:style>
  <w:style w:type="character" w:customStyle="1" w:styleId="FooterChar">
    <w:name w:val="Footer Char"/>
    <w:basedOn w:val="DefaultParagraphFont"/>
    <w:link w:val="Footer"/>
    <w:rsid w:val="005C32D5"/>
    <w:rPr>
      <w:sz w:val="24"/>
      <w:lang w:val="fi-FI"/>
    </w:rPr>
  </w:style>
  <w:style w:type="paragraph" w:styleId="Revision">
    <w:name w:val="Revision"/>
    <w:hidden/>
    <w:uiPriority w:val="99"/>
    <w:semiHidden/>
    <w:rsid w:val="00AF066F"/>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4B70AB"/>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5214</Words>
  <Characters>41280</Characters>
  <Application>Microsoft Office Word</Application>
  <DocSecurity>0</DocSecurity>
  <Lines>344</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2026-03-26T12:11:00Z</dcterms:created>
  <dcterms:modified xsi:type="dcterms:W3CDTF">2026-03-26T12:11:00Z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A10-0069/2026</vt:lpwstr>
  </property>
  <property fmtid="{D5CDD505-2E9C-101B-9397-08002B2CF9AE}" pid="4" name="&lt;Type&gt;">
    <vt:lpwstr>RR</vt:lpwstr>
  </property>
</Properties>
</file>