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2438" w14:paraId="6B353BD8" w14:textId="77777777" w:rsidTr="0010095E">
        <w:trPr>
          <w:trHeight w:hRule="exact" w:val="1418"/>
        </w:trPr>
        <w:tc>
          <w:tcPr>
            <w:tcW w:w="6804" w:type="dxa"/>
            <w:shd w:val="clear" w:color="auto" w:fill="auto"/>
            <w:vAlign w:val="center"/>
          </w:tcPr>
          <w:p w14:paraId="53ACB816" w14:textId="77777777" w:rsidR="00751A4A" w:rsidRPr="00DC2438" w:rsidRDefault="00667E68" w:rsidP="0010095E">
            <w:pPr>
              <w:pStyle w:val="EPName"/>
            </w:pPr>
            <w:r w:rsidRPr="00DC2438">
              <w:t>Parlamentul European</w:t>
            </w:r>
          </w:p>
          <w:p w14:paraId="241F00C1" w14:textId="77777777" w:rsidR="00751A4A" w:rsidRPr="00DC2438" w:rsidRDefault="005F1B17" w:rsidP="005F1B17">
            <w:pPr>
              <w:pStyle w:val="EPTerm"/>
              <w:rPr>
                <w:rStyle w:val="HideTWBExt"/>
                <w:noProof w:val="0"/>
                <w:vanish w:val="0"/>
                <w:color w:val="auto"/>
              </w:rPr>
            </w:pPr>
            <w:r w:rsidRPr="00DC2438">
              <w:t>2024</w:t>
            </w:r>
            <w:r w:rsidR="00817416" w:rsidRPr="00DC2438">
              <w:t>-202</w:t>
            </w:r>
            <w:r w:rsidRPr="00DC2438">
              <w:t>9</w:t>
            </w:r>
          </w:p>
        </w:tc>
        <w:tc>
          <w:tcPr>
            <w:tcW w:w="2268" w:type="dxa"/>
            <w:shd w:val="clear" w:color="auto" w:fill="auto"/>
          </w:tcPr>
          <w:p w14:paraId="546CC102" w14:textId="77777777" w:rsidR="00751A4A" w:rsidRPr="00DC2438" w:rsidRDefault="00187494" w:rsidP="0010095E">
            <w:pPr>
              <w:pStyle w:val="EPLogo"/>
            </w:pPr>
            <w:r w:rsidRPr="00DC2438">
              <w:rPr>
                <w:noProof/>
                <w:lang w:eastAsia="ja-JP"/>
              </w:rPr>
              <w:drawing>
                <wp:inline distT="0" distB="0" distL="0" distR="0" wp14:anchorId="1E15BDBA" wp14:editId="431C52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45D0AA" w14:textId="77777777" w:rsidR="00D058B8" w:rsidRPr="00DC2438" w:rsidRDefault="00D058B8" w:rsidP="004C5D52">
      <w:pPr>
        <w:pStyle w:val="LineTop"/>
      </w:pPr>
    </w:p>
    <w:p w14:paraId="35630C0F" w14:textId="77777777" w:rsidR="00680577" w:rsidRPr="00DC2438" w:rsidRDefault="00667E68" w:rsidP="00680577">
      <w:pPr>
        <w:pStyle w:val="EPBodyTA1"/>
      </w:pPr>
      <w:r w:rsidRPr="00DC2438">
        <w:t>TEXTE ADOPTATE</w:t>
      </w:r>
    </w:p>
    <w:p w14:paraId="33D2707E" w14:textId="77777777" w:rsidR="00D058B8" w:rsidRPr="00DC2438" w:rsidRDefault="00D058B8" w:rsidP="00D058B8">
      <w:pPr>
        <w:pStyle w:val="LineBottom"/>
      </w:pPr>
    </w:p>
    <w:p w14:paraId="2B3271D5" w14:textId="0FCF1535" w:rsidR="00667E68" w:rsidRPr="00DC2438" w:rsidRDefault="00667E68" w:rsidP="00667E68">
      <w:pPr>
        <w:pStyle w:val="ATHeading1"/>
      </w:pPr>
      <w:bookmarkStart w:id="0" w:name="TANumber"/>
      <w:r w:rsidRPr="00DC2438">
        <w:t>P10_TA(2026)00</w:t>
      </w:r>
      <w:bookmarkEnd w:id="0"/>
      <w:r w:rsidR="00D12DD5" w:rsidRPr="00DC2438">
        <w:t>96</w:t>
      </w:r>
    </w:p>
    <w:p w14:paraId="4945CCF9" w14:textId="721F35AB" w:rsidR="00667E68" w:rsidRPr="00DC2438" w:rsidRDefault="00667E68" w:rsidP="00667E68">
      <w:pPr>
        <w:pStyle w:val="ATHeading2"/>
      </w:pPr>
      <w:bookmarkStart w:id="1" w:name="title"/>
      <w:r w:rsidRPr="00DC2438">
        <w:t xml:space="preserve">Ajustarea taxelor vamale la importul anumitor mărfuri originare din Statele Unite ale Americii și deschiderea unor contingente tarifare pentru importurile </w:t>
      </w:r>
      <w:r w:rsidR="00335F82" w:rsidRPr="00DC2438">
        <w:t>acestor</w:t>
      </w:r>
      <w:r w:rsidR="00813D9C" w:rsidRPr="00DC2438">
        <w:t>a</w:t>
      </w:r>
      <w:bookmarkEnd w:id="1"/>
    </w:p>
    <w:p w14:paraId="15D54912" w14:textId="77777777" w:rsidR="00667E68" w:rsidRPr="00DC2438" w:rsidRDefault="00667E68" w:rsidP="00667E68">
      <w:pPr>
        <w:rPr>
          <w:i/>
          <w:vanish/>
        </w:rPr>
      </w:pPr>
      <w:r w:rsidRPr="00DC2438">
        <w:rPr>
          <w:i/>
        </w:rPr>
        <w:fldChar w:fldCharType="begin"/>
      </w:r>
      <w:r w:rsidRPr="00DC2438">
        <w:rPr>
          <w:i/>
        </w:rPr>
        <w:instrText xml:space="preserve"> TC"(</w:instrText>
      </w:r>
      <w:bookmarkStart w:id="2" w:name="DocNumber"/>
      <w:r w:rsidRPr="00DC2438">
        <w:rPr>
          <w:i/>
        </w:rPr>
        <w:instrText>A10-0069/2026</w:instrText>
      </w:r>
      <w:bookmarkEnd w:id="2"/>
      <w:r w:rsidRPr="00DC2438">
        <w:rPr>
          <w:i/>
        </w:rPr>
        <w:instrText xml:space="preserve"> - Raportor: Bernd Lange)"\l3 \n&gt; \* MERGEFORMAT </w:instrText>
      </w:r>
      <w:r w:rsidRPr="00DC2438">
        <w:rPr>
          <w:i/>
        </w:rPr>
        <w:fldChar w:fldCharType="end"/>
      </w:r>
    </w:p>
    <w:p w14:paraId="3260FE7F" w14:textId="77777777" w:rsidR="00667E68" w:rsidRPr="00DC2438" w:rsidRDefault="00667E68" w:rsidP="00667E68">
      <w:pPr>
        <w:rPr>
          <w:vanish/>
        </w:rPr>
      </w:pPr>
      <w:bookmarkStart w:id="3" w:name="Commission"/>
      <w:r w:rsidRPr="00DC2438">
        <w:rPr>
          <w:vanish/>
        </w:rPr>
        <w:t>Comisia pentru comerț internațional</w:t>
      </w:r>
      <w:bookmarkEnd w:id="3"/>
    </w:p>
    <w:p w14:paraId="4E102880" w14:textId="77777777" w:rsidR="00667E68" w:rsidRPr="00DC2438" w:rsidRDefault="00667E68" w:rsidP="00667E68">
      <w:pPr>
        <w:rPr>
          <w:vanish/>
        </w:rPr>
      </w:pPr>
      <w:bookmarkStart w:id="4" w:name="PE"/>
      <w:r w:rsidRPr="00DC2438">
        <w:rPr>
          <w:vanish/>
        </w:rPr>
        <w:t>PE779.297</w:t>
      </w:r>
      <w:bookmarkEnd w:id="4"/>
    </w:p>
    <w:p w14:paraId="5CEE9296" w14:textId="0887CB64" w:rsidR="00667E68" w:rsidRPr="00DC2438" w:rsidRDefault="00D12DD5" w:rsidP="00667E68">
      <w:pPr>
        <w:pStyle w:val="ATHeading3"/>
      </w:pPr>
      <w:bookmarkStart w:id="5" w:name="Sujet"/>
      <w:r w:rsidRPr="00DC2438">
        <w:t>Amendamentele adoptate de</w:t>
      </w:r>
      <w:r w:rsidR="00667E68" w:rsidRPr="00DC2438">
        <w:t xml:space="preserve"> Parlamentul European </w:t>
      </w:r>
      <w:r w:rsidRPr="00DC2438">
        <w:t xml:space="preserve">la </w:t>
      </w:r>
      <w:r w:rsidR="00667E68" w:rsidRPr="00DC2438">
        <w:t>26 martie 2026 referitoare la propunerea de regulament al Parlamentului European și al Consiliului privind ajustarea taxelor vamale la importul anumitor mărfuri originare din Statele Unite ale Americii și deschiderea unor contingente tarifare pentru importurile anumitor mărfuri originare din Statele Unite ale Americii</w:t>
      </w:r>
      <w:bookmarkEnd w:id="5"/>
      <w:r w:rsidR="00667E68" w:rsidRPr="00DC2438">
        <w:t xml:space="preserve"> </w:t>
      </w:r>
      <w:bookmarkStart w:id="6" w:name="References"/>
      <w:r w:rsidR="00667E68" w:rsidRPr="00DC2438">
        <w:t>(COM(2025)0471 – C10-0193/2025 – 2025/0261(COD))</w:t>
      </w:r>
      <w:bookmarkEnd w:id="6"/>
      <w:r w:rsidR="00BF5EFF" w:rsidRPr="00DC2438">
        <w:rPr>
          <w:rStyle w:val="FootnoteReference"/>
          <w:szCs w:val="24"/>
        </w:rPr>
        <w:footnoteReference w:id="1"/>
      </w:r>
    </w:p>
    <w:p w14:paraId="3DFB4B62" w14:textId="77777777" w:rsidR="00F53409" w:rsidRPr="00DC2438" w:rsidRDefault="00F53409" w:rsidP="00F53409">
      <w:pPr>
        <w:pStyle w:val="NormalBold"/>
      </w:pPr>
      <w:r w:rsidRPr="00DC2438">
        <w:t>(Procedura legislativă ordinară: prima lectură)</w:t>
      </w:r>
    </w:p>
    <w:p w14:paraId="341F7471" w14:textId="5E2FA97E" w:rsidR="00D12DD5" w:rsidRPr="00DC2438" w:rsidRDefault="00D12DD5" w:rsidP="00F53409">
      <w:pPr>
        <w:pStyle w:val="NormalHanging12a"/>
        <w:sectPr w:rsidR="00D12DD5" w:rsidRPr="00DC2438" w:rsidSect="004303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B342AE" w14:textId="77777777" w:rsidR="00F53409" w:rsidRPr="00DC2438" w:rsidRDefault="00F53409" w:rsidP="00F53409"/>
    <w:p w14:paraId="7211F2A9" w14:textId="77777777" w:rsidR="00F53409" w:rsidRPr="00DC2438" w:rsidRDefault="00F53409" w:rsidP="00F53409">
      <w:pPr>
        <w:pStyle w:val="AmNumberTabs"/>
      </w:pPr>
      <w:r w:rsidRPr="00DC2438">
        <w:t>Amendamentul</w:t>
      </w:r>
      <w:r w:rsidRPr="00DC2438">
        <w:tab/>
      </w:r>
      <w:r w:rsidRPr="00DC2438">
        <w:tab/>
        <w:t>1</w:t>
      </w:r>
    </w:p>
    <w:p w14:paraId="35973B5A" w14:textId="77777777" w:rsidR="00F53409" w:rsidRPr="00DC2438" w:rsidRDefault="00F53409" w:rsidP="00F53409">
      <w:pPr>
        <w:pStyle w:val="NormalBold"/>
      </w:pPr>
      <w:r w:rsidRPr="00DC2438">
        <w:t>Propunere de regulament</w:t>
      </w:r>
    </w:p>
    <w:p w14:paraId="05CCAC36" w14:textId="77777777" w:rsidR="00F53409" w:rsidRPr="00DC2438" w:rsidRDefault="00F53409" w:rsidP="00F53409">
      <w:pPr>
        <w:pStyle w:val="NormalBold"/>
      </w:pPr>
      <w:r w:rsidRPr="00DC2438">
        <w:t>Considerentul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06B0FB66" w14:textId="77777777" w:rsidTr="00E21A8A">
        <w:trPr>
          <w:trHeight w:hRule="exact" w:val="240"/>
          <w:jc w:val="center"/>
        </w:trPr>
        <w:tc>
          <w:tcPr>
            <w:tcW w:w="9752" w:type="dxa"/>
            <w:gridSpan w:val="2"/>
            <w:tcBorders>
              <w:top w:val="nil"/>
              <w:left w:val="nil"/>
              <w:bottom w:val="nil"/>
              <w:right w:val="nil"/>
            </w:tcBorders>
          </w:tcPr>
          <w:p w14:paraId="17F75628" w14:textId="77777777" w:rsidR="00F53409" w:rsidRPr="00DC2438" w:rsidRDefault="00F53409" w:rsidP="00E21A8A"/>
        </w:tc>
      </w:tr>
      <w:tr w:rsidR="00F53409" w:rsidRPr="00DC2438" w14:paraId="12191A76" w14:textId="77777777" w:rsidTr="00E21A8A">
        <w:trPr>
          <w:trHeight w:val="240"/>
          <w:jc w:val="center"/>
        </w:trPr>
        <w:tc>
          <w:tcPr>
            <w:tcW w:w="4876" w:type="dxa"/>
            <w:tcBorders>
              <w:top w:val="nil"/>
              <w:left w:val="nil"/>
              <w:bottom w:val="nil"/>
              <w:right w:val="nil"/>
            </w:tcBorders>
          </w:tcPr>
          <w:p w14:paraId="4EA93ABE"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4D3F57D3" w14:textId="77777777" w:rsidR="00F53409" w:rsidRPr="00DC2438" w:rsidRDefault="00F53409" w:rsidP="00E21A8A">
            <w:pPr>
              <w:pStyle w:val="AmColumnHeading"/>
            </w:pPr>
            <w:r w:rsidRPr="00DC2438">
              <w:t>Amendamentul</w:t>
            </w:r>
          </w:p>
        </w:tc>
      </w:tr>
      <w:tr w:rsidR="00F53409" w:rsidRPr="00DC2438" w14:paraId="73782FEA" w14:textId="77777777" w:rsidTr="00E21A8A">
        <w:trPr>
          <w:jc w:val="center"/>
        </w:trPr>
        <w:tc>
          <w:tcPr>
            <w:tcW w:w="4876" w:type="dxa"/>
            <w:tcBorders>
              <w:top w:val="nil"/>
              <w:left w:val="nil"/>
              <w:bottom w:val="nil"/>
              <w:right w:val="nil"/>
            </w:tcBorders>
          </w:tcPr>
          <w:p w14:paraId="6818EE6A" w14:textId="77777777" w:rsidR="00F53409" w:rsidRPr="00DC2438" w:rsidRDefault="00F53409" w:rsidP="00E21A8A">
            <w:pPr>
              <w:pStyle w:val="Normal6a"/>
            </w:pPr>
          </w:p>
        </w:tc>
        <w:tc>
          <w:tcPr>
            <w:tcW w:w="4876" w:type="dxa"/>
            <w:tcBorders>
              <w:top w:val="nil"/>
              <w:left w:val="nil"/>
              <w:bottom w:val="nil"/>
              <w:right w:val="nil"/>
            </w:tcBorders>
          </w:tcPr>
          <w:p w14:paraId="1F7F58A3" w14:textId="45612344" w:rsidR="00F53409" w:rsidRPr="00DC2438" w:rsidRDefault="00F53409" w:rsidP="00E21A8A">
            <w:pPr>
              <w:pStyle w:val="Normal6a"/>
            </w:pPr>
            <w:r w:rsidRPr="00DC2438">
              <w:rPr>
                <w:b/>
                <w:i/>
              </w:rPr>
              <w:t>(1a)</w:t>
            </w:r>
            <w:r w:rsidRPr="00DC2438">
              <w:tab/>
            </w:r>
            <w:r w:rsidRPr="00DC2438">
              <w:rPr>
                <w:b/>
                <w:i/>
              </w:rPr>
              <w:t>Prin Decretul prezidențial nr. 14257 din 2 aprilie 2025 intitulat „</w:t>
            </w:r>
            <w:proofErr w:type="spellStart"/>
            <w:r w:rsidRPr="00DC2438">
              <w:rPr>
                <w:b/>
                <w:i/>
              </w:rPr>
              <w:t>Regulating</w:t>
            </w:r>
            <w:proofErr w:type="spellEnd"/>
            <w:r w:rsidRPr="00DC2438">
              <w:rPr>
                <w:b/>
                <w:i/>
              </w:rPr>
              <w:t xml:space="preserve"> </w:t>
            </w:r>
            <w:proofErr w:type="spellStart"/>
            <w:r w:rsidRPr="00DC2438">
              <w:rPr>
                <w:b/>
                <w:i/>
              </w:rPr>
              <w:t>Imports</w:t>
            </w:r>
            <w:proofErr w:type="spellEnd"/>
            <w:r w:rsidRPr="00DC2438">
              <w:rPr>
                <w:b/>
                <w:i/>
              </w:rPr>
              <w:t xml:space="preserve"> </w:t>
            </w:r>
            <w:proofErr w:type="spellStart"/>
            <w:r w:rsidRPr="00DC2438">
              <w:rPr>
                <w:b/>
                <w:i/>
              </w:rPr>
              <w:t>With</w:t>
            </w:r>
            <w:proofErr w:type="spellEnd"/>
            <w:r w:rsidRPr="00DC2438">
              <w:rPr>
                <w:b/>
                <w:i/>
              </w:rPr>
              <w:t xml:space="preserve"> a </w:t>
            </w:r>
            <w:proofErr w:type="spellStart"/>
            <w:r w:rsidRPr="00DC2438">
              <w:rPr>
                <w:b/>
                <w:i/>
              </w:rPr>
              <w:t>Reciprocal</w:t>
            </w:r>
            <w:proofErr w:type="spellEnd"/>
            <w:r w:rsidRPr="00DC2438">
              <w:rPr>
                <w:b/>
                <w:i/>
              </w:rPr>
              <w:t xml:space="preserve"> </w:t>
            </w:r>
            <w:proofErr w:type="spellStart"/>
            <w:r w:rsidRPr="00DC2438">
              <w:rPr>
                <w:b/>
                <w:i/>
              </w:rPr>
              <w:t>Tariff</w:t>
            </w:r>
            <w:proofErr w:type="spellEnd"/>
            <w:r w:rsidRPr="00DC2438">
              <w:rPr>
                <w:b/>
                <w:i/>
              </w:rPr>
              <w:t xml:space="preserve"> </w:t>
            </w:r>
            <w:proofErr w:type="spellStart"/>
            <w:r w:rsidRPr="00DC2438">
              <w:rPr>
                <w:b/>
                <w:i/>
              </w:rPr>
              <w:t>To</w:t>
            </w:r>
            <w:proofErr w:type="spellEnd"/>
            <w:r w:rsidRPr="00DC2438">
              <w:rPr>
                <w:b/>
                <w:i/>
              </w:rPr>
              <w:t xml:space="preserve"> </w:t>
            </w:r>
            <w:proofErr w:type="spellStart"/>
            <w:r w:rsidRPr="00DC2438">
              <w:rPr>
                <w:b/>
                <w:i/>
              </w:rPr>
              <w:t>Rectify</w:t>
            </w:r>
            <w:proofErr w:type="spellEnd"/>
            <w:r w:rsidRPr="00DC2438">
              <w:rPr>
                <w:b/>
                <w:i/>
              </w:rPr>
              <w:t xml:space="preserve"> Trade </w:t>
            </w:r>
            <w:proofErr w:type="spellStart"/>
            <w:r w:rsidRPr="00DC2438">
              <w:rPr>
                <w:b/>
                <w:i/>
              </w:rPr>
              <w:t>Practices</w:t>
            </w:r>
            <w:proofErr w:type="spellEnd"/>
            <w:r w:rsidRPr="00DC2438">
              <w:rPr>
                <w:b/>
                <w:i/>
              </w:rPr>
              <w:t xml:space="preserve"> </w:t>
            </w:r>
            <w:proofErr w:type="spellStart"/>
            <w:r w:rsidRPr="00DC2438">
              <w:rPr>
                <w:b/>
                <w:i/>
              </w:rPr>
              <w:t>That</w:t>
            </w:r>
            <w:proofErr w:type="spellEnd"/>
            <w:r w:rsidRPr="00DC2438">
              <w:rPr>
                <w:b/>
                <w:i/>
              </w:rPr>
              <w:t xml:space="preserve"> </w:t>
            </w:r>
            <w:proofErr w:type="spellStart"/>
            <w:r w:rsidRPr="00DC2438">
              <w:rPr>
                <w:b/>
                <w:i/>
              </w:rPr>
              <w:t>Contribute</w:t>
            </w:r>
            <w:proofErr w:type="spellEnd"/>
            <w:r w:rsidRPr="00DC2438">
              <w:rPr>
                <w:b/>
                <w:i/>
              </w:rPr>
              <w:t xml:space="preserve"> </w:t>
            </w:r>
            <w:proofErr w:type="spellStart"/>
            <w:r w:rsidRPr="00DC2438">
              <w:rPr>
                <w:b/>
                <w:i/>
              </w:rPr>
              <w:t>to</w:t>
            </w:r>
            <w:proofErr w:type="spellEnd"/>
            <w:r w:rsidRPr="00DC2438">
              <w:rPr>
                <w:b/>
                <w:i/>
              </w:rPr>
              <w:t xml:space="preserve"> </w:t>
            </w:r>
            <w:proofErr w:type="spellStart"/>
            <w:r w:rsidRPr="00DC2438">
              <w:rPr>
                <w:b/>
                <w:i/>
              </w:rPr>
              <w:t>Large</w:t>
            </w:r>
            <w:proofErr w:type="spellEnd"/>
            <w:r w:rsidRPr="00DC2438">
              <w:rPr>
                <w:b/>
                <w:i/>
              </w:rPr>
              <w:t xml:space="preserve"> </w:t>
            </w:r>
            <w:proofErr w:type="spellStart"/>
            <w:r w:rsidRPr="00DC2438">
              <w:rPr>
                <w:b/>
                <w:i/>
              </w:rPr>
              <w:t>and</w:t>
            </w:r>
            <w:proofErr w:type="spellEnd"/>
            <w:r w:rsidRPr="00DC2438">
              <w:rPr>
                <w:b/>
                <w:i/>
              </w:rPr>
              <w:t xml:space="preserve"> Persistent </w:t>
            </w:r>
            <w:proofErr w:type="spellStart"/>
            <w:r w:rsidRPr="00DC2438">
              <w:rPr>
                <w:b/>
                <w:i/>
              </w:rPr>
              <w:t>Annual</w:t>
            </w:r>
            <w:proofErr w:type="spellEnd"/>
            <w:r w:rsidRPr="00DC2438">
              <w:rPr>
                <w:b/>
                <w:i/>
              </w:rPr>
              <w:t xml:space="preserve"> United </w:t>
            </w:r>
            <w:proofErr w:type="spellStart"/>
            <w:r w:rsidRPr="00DC2438">
              <w:rPr>
                <w:b/>
                <w:i/>
              </w:rPr>
              <w:t>States</w:t>
            </w:r>
            <w:proofErr w:type="spellEnd"/>
            <w:r w:rsidRPr="00DC2438">
              <w:rPr>
                <w:b/>
                <w:i/>
              </w:rPr>
              <w:t xml:space="preserve"> </w:t>
            </w:r>
            <w:proofErr w:type="spellStart"/>
            <w:r w:rsidRPr="00DC2438">
              <w:rPr>
                <w:b/>
                <w:i/>
              </w:rPr>
              <w:t>Goods</w:t>
            </w:r>
            <w:proofErr w:type="spellEnd"/>
            <w:r w:rsidRPr="00DC2438">
              <w:rPr>
                <w:b/>
                <w:i/>
              </w:rPr>
              <w:t xml:space="preserve"> Trade </w:t>
            </w:r>
            <w:proofErr w:type="spellStart"/>
            <w:r w:rsidRPr="00DC2438">
              <w:rPr>
                <w:b/>
                <w:i/>
              </w:rPr>
              <w:t>Deficits</w:t>
            </w:r>
            <w:proofErr w:type="spellEnd"/>
            <w:r w:rsidRPr="00DC2438">
              <w:rPr>
                <w:b/>
                <w:i/>
              </w:rPr>
              <w:t>” (Reglementarea importurilor cu tarife reciproce în vederea corectării practicilor comerciale care contribuie la deficitele anuale mari și persistente ale comerțului cu mărfuri al Statelor Unite), președintele Statelor Unite, Donald J. </w:t>
            </w:r>
            <w:proofErr w:type="spellStart"/>
            <w:r w:rsidRPr="00DC2438">
              <w:rPr>
                <w:b/>
                <w:i/>
              </w:rPr>
              <w:t>Trump</w:t>
            </w:r>
            <w:proofErr w:type="spellEnd"/>
            <w:r w:rsidRPr="00DC2438">
              <w:rPr>
                <w:b/>
                <w:i/>
              </w:rPr>
              <w:t>, a declarat o stare de urgență națională generată de condițiile reflectate în deficitele comerciale anuale mari și persistente ale Statelor Unite, precum și că Statele Unite urmăresc să reechilibreze fluxurile comerciale globale prin impunerea unei taxe vamale ad </w:t>
            </w:r>
            <w:proofErr w:type="spellStart"/>
            <w:r w:rsidRPr="00DC2438">
              <w:rPr>
                <w:b/>
                <w:i/>
              </w:rPr>
              <w:t>valorem</w:t>
            </w:r>
            <w:proofErr w:type="spellEnd"/>
            <w:r w:rsidRPr="00DC2438">
              <w:rPr>
                <w:b/>
                <w:i/>
              </w:rPr>
              <w:t xml:space="preserve"> suplimentare asupra tuturor importurilor provenite de la toți partenerii comerciali, cu posibilitatea unor excepții. </w:t>
            </w:r>
            <w:r w:rsidR="00813D9C" w:rsidRPr="00DC2438">
              <w:rPr>
                <w:b/>
                <w:i/>
              </w:rPr>
              <w:t xml:space="preserve">Respectivele </w:t>
            </w:r>
            <w:r w:rsidRPr="00DC2438">
              <w:rPr>
                <w:b/>
                <w:i/>
              </w:rPr>
              <w:t xml:space="preserve">măsuri tarifare ale Statelor Unite au inclus un tarif de referință de 10 % pentru toate importurile, cu tarife suplimentare specifice fiecărei țări calculate pe baza balanțelor comerciale bilaterale. Pentru Uniune, aceasta a însemnat un tarif de 20 % pentru majoritatea produselor, cu efect de la 9 aprilie 2025, pe lângă tarifele restabilite anterior de 25 % pentru oțel și aluminiu puse în aplicare de la 12 martie 2025. La 9 aprilie 2025, președintele </w:t>
            </w:r>
            <w:proofErr w:type="spellStart"/>
            <w:r w:rsidRPr="00DC2438">
              <w:rPr>
                <w:b/>
                <w:i/>
              </w:rPr>
              <w:t>Trump</w:t>
            </w:r>
            <w:proofErr w:type="spellEnd"/>
            <w:r w:rsidRPr="00DC2438">
              <w:rPr>
                <w:b/>
                <w:i/>
              </w:rPr>
              <w:t xml:space="preserve"> a anunțat o pauză de 90 de zile în punerea în aplicare integrală a acestor tarife, reducând nivelul tarifar al Uniunii de la 20 % la tariful de referință de 10 %. Tarifele de 25 % pentru oțel, aluminiu și automobile au rămas în vigoare și au fost ulterior majorate de la 25 % la 50 %, cu efect de la 4 iunie 2025. În plus, la 12 iulie 2025, președintele </w:t>
            </w:r>
            <w:proofErr w:type="spellStart"/>
            <w:r w:rsidRPr="00DC2438">
              <w:rPr>
                <w:b/>
                <w:i/>
              </w:rPr>
              <w:t>Trump</w:t>
            </w:r>
            <w:proofErr w:type="spellEnd"/>
            <w:r w:rsidRPr="00DC2438">
              <w:rPr>
                <w:b/>
                <w:i/>
              </w:rPr>
              <w:t xml:space="preserve"> a </w:t>
            </w:r>
            <w:r w:rsidRPr="00DC2438">
              <w:rPr>
                <w:b/>
                <w:i/>
              </w:rPr>
              <w:lastRenderedPageBreak/>
              <w:t>anunțat noi tarife de 30 % pentru mărfurile provenite din Uniune, cu efect de la 1 august 2025. Aceste evoluții au evidențiat importanța instituirii unui cadru stabil, care a condus în cele din urmă la Declarația comună referitoare la un Acord-cadru Uniunea Europeană – Statele Unite privind comerțul reciproc, echitabil și echilibrat din 21 august 2025.</w:t>
            </w:r>
          </w:p>
        </w:tc>
      </w:tr>
    </w:tbl>
    <w:p w14:paraId="64D327E1" w14:textId="77777777" w:rsidR="00F53409" w:rsidRPr="00DC2438" w:rsidRDefault="00F53409" w:rsidP="00F53409"/>
    <w:p w14:paraId="13ADD6F5" w14:textId="77777777" w:rsidR="00F53409" w:rsidRPr="00DC2438" w:rsidRDefault="00F53409" w:rsidP="00F53409">
      <w:pPr>
        <w:pStyle w:val="AmNumberTabs"/>
      </w:pPr>
      <w:r w:rsidRPr="00DC2438">
        <w:t>Amendamentul</w:t>
      </w:r>
      <w:r w:rsidRPr="00DC2438">
        <w:tab/>
      </w:r>
      <w:r w:rsidRPr="00DC2438">
        <w:tab/>
        <w:t>2</w:t>
      </w:r>
    </w:p>
    <w:p w14:paraId="0F1C1DEB" w14:textId="77777777" w:rsidR="00F53409" w:rsidRPr="00DC2438" w:rsidRDefault="00F53409" w:rsidP="00F53409">
      <w:pPr>
        <w:pStyle w:val="NormalBold"/>
      </w:pPr>
      <w:r w:rsidRPr="00DC2438">
        <w:t>Propunere de regulament</w:t>
      </w:r>
    </w:p>
    <w:p w14:paraId="44B47A97" w14:textId="77777777" w:rsidR="00F53409" w:rsidRPr="00DC2438" w:rsidRDefault="00F53409" w:rsidP="00F53409">
      <w:pPr>
        <w:pStyle w:val="NormalBold"/>
      </w:pPr>
      <w:r w:rsidRPr="00DC2438">
        <w:t>Considerentul 1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71B2F169" w14:textId="77777777" w:rsidTr="00E21A8A">
        <w:trPr>
          <w:trHeight w:hRule="exact" w:val="240"/>
          <w:jc w:val="center"/>
        </w:trPr>
        <w:tc>
          <w:tcPr>
            <w:tcW w:w="9752" w:type="dxa"/>
            <w:gridSpan w:val="2"/>
            <w:tcBorders>
              <w:top w:val="nil"/>
              <w:left w:val="nil"/>
              <w:bottom w:val="nil"/>
              <w:right w:val="nil"/>
            </w:tcBorders>
          </w:tcPr>
          <w:p w14:paraId="5ACFD1DD" w14:textId="77777777" w:rsidR="00F53409" w:rsidRPr="00DC2438" w:rsidRDefault="00F53409" w:rsidP="00E21A8A"/>
        </w:tc>
      </w:tr>
      <w:tr w:rsidR="00F53409" w:rsidRPr="00DC2438" w14:paraId="47F5D64C" w14:textId="77777777" w:rsidTr="00E21A8A">
        <w:trPr>
          <w:trHeight w:val="240"/>
          <w:jc w:val="center"/>
        </w:trPr>
        <w:tc>
          <w:tcPr>
            <w:tcW w:w="4876" w:type="dxa"/>
            <w:tcBorders>
              <w:top w:val="nil"/>
              <w:left w:val="nil"/>
              <w:bottom w:val="nil"/>
              <w:right w:val="nil"/>
            </w:tcBorders>
          </w:tcPr>
          <w:p w14:paraId="78E43916"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666EE937" w14:textId="77777777" w:rsidR="00F53409" w:rsidRPr="00DC2438" w:rsidRDefault="00F53409" w:rsidP="00E21A8A">
            <w:pPr>
              <w:pStyle w:val="AmColumnHeading"/>
            </w:pPr>
            <w:r w:rsidRPr="00DC2438">
              <w:t>Amendamentul</w:t>
            </w:r>
          </w:p>
        </w:tc>
      </w:tr>
      <w:tr w:rsidR="00F53409" w:rsidRPr="00DC2438" w14:paraId="13EE80A5" w14:textId="77777777" w:rsidTr="00E21A8A">
        <w:trPr>
          <w:jc w:val="center"/>
        </w:trPr>
        <w:tc>
          <w:tcPr>
            <w:tcW w:w="4876" w:type="dxa"/>
            <w:tcBorders>
              <w:top w:val="nil"/>
              <w:left w:val="nil"/>
              <w:bottom w:val="nil"/>
              <w:right w:val="nil"/>
            </w:tcBorders>
          </w:tcPr>
          <w:p w14:paraId="3D2AE9FE" w14:textId="77777777" w:rsidR="00F53409" w:rsidRPr="00DC2438" w:rsidRDefault="00F53409" w:rsidP="00E21A8A">
            <w:pPr>
              <w:pStyle w:val="Normal6a"/>
            </w:pPr>
          </w:p>
        </w:tc>
        <w:tc>
          <w:tcPr>
            <w:tcW w:w="4876" w:type="dxa"/>
            <w:tcBorders>
              <w:top w:val="nil"/>
              <w:left w:val="nil"/>
              <w:bottom w:val="nil"/>
              <w:right w:val="nil"/>
            </w:tcBorders>
          </w:tcPr>
          <w:p w14:paraId="325F7A95" w14:textId="77777777" w:rsidR="00F53409" w:rsidRPr="00DC2438" w:rsidRDefault="00F53409" w:rsidP="00E21A8A">
            <w:pPr>
              <w:pStyle w:val="Normal6a"/>
            </w:pPr>
            <w:r w:rsidRPr="00DC2438">
              <w:rPr>
                <w:b/>
                <w:i/>
              </w:rPr>
              <w:t>(1b)</w:t>
            </w:r>
            <w:r w:rsidRPr="00DC2438">
              <w:tab/>
            </w:r>
            <w:r w:rsidRPr="00DC2438">
              <w:rPr>
                <w:b/>
                <w:i/>
              </w:rPr>
              <w:t>Ca urmare a măsurilor tarifare adoptate și a celor avute în vedere de Statele Unite, analizele economice au estimat că Uniunea s-ar putea confrunta cu o scădere a produsului intern brut (PIB) cuprinsă între 0,2 % și 0,8 %. Impactul asupra piețelor financiare a fost evident prin creșterea volatilității, cu riscuri deosebite pentru sectoarele Uniunii care depind în mare măsură de exporturile către Statele Unite, cum ar fi sectorul autovehiculelor, sectorul farmaceutic și sectorul utilajelor.</w:t>
            </w:r>
          </w:p>
        </w:tc>
      </w:tr>
    </w:tbl>
    <w:p w14:paraId="3FC9FD9A" w14:textId="77777777" w:rsidR="00F53409" w:rsidRPr="00DC2438" w:rsidRDefault="00F53409" w:rsidP="00F53409"/>
    <w:p w14:paraId="4312D79C" w14:textId="77777777" w:rsidR="00F53409" w:rsidRPr="00DC2438" w:rsidRDefault="00F53409" w:rsidP="00F53409">
      <w:pPr>
        <w:pStyle w:val="AmNumberTabs"/>
      </w:pPr>
      <w:r w:rsidRPr="00DC2438">
        <w:t>Amendamentul</w:t>
      </w:r>
      <w:r w:rsidRPr="00DC2438">
        <w:tab/>
      </w:r>
      <w:r w:rsidRPr="00DC2438">
        <w:tab/>
        <w:t>3</w:t>
      </w:r>
    </w:p>
    <w:p w14:paraId="44E64D45" w14:textId="77777777" w:rsidR="00F53409" w:rsidRPr="00DC2438" w:rsidRDefault="00F53409" w:rsidP="00F53409">
      <w:pPr>
        <w:pStyle w:val="NormalBold"/>
      </w:pPr>
      <w:r w:rsidRPr="00DC2438">
        <w:t>Propunere de regulament</w:t>
      </w:r>
    </w:p>
    <w:p w14:paraId="522F227D" w14:textId="77777777" w:rsidR="00F53409" w:rsidRPr="00DC2438" w:rsidRDefault="00F53409" w:rsidP="00F53409">
      <w:pPr>
        <w:pStyle w:val="NormalBold"/>
      </w:pPr>
      <w:r w:rsidRPr="00DC2438">
        <w:t>Considerentul 1 c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55A9C8DA" w14:textId="77777777" w:rsidTr="00E21A8A">
        <w:trPr>
          <w:trHeight w:hRule="exact" w:val="240"/>
          <w:jc w:val="center"/>
        </w:trPr>
        <w:tc>
          <w:tcPr>
            <w:tcW w:w="9752" w:type="dxa"/>
            <w:gridSpan w:val="2"/>
            <w:tcBorders>
              <w:top w:val="nil"/>
              <w:left w:val="nil"/>
              <w:bottom w:val="nil"/>
              <w:right w:val="nil"/>
            </w:tcBorders>
          </w:tcPr>
          <w:p w14:paraId="754AE7C1" w14:textId="77777777" w:rsidR="00F53409" w:rsidRPr="00DC2438" w:rsidRDefault="00F53409" w:rsidP="00E21A8A"/>
        </w:tc>
      </w:tr>
      <w:tr w:rsidR="00F53409" w:rsidRPr="00DC2438" w14:paraId="567D14FA" w14:textId="77777777" w:rsidTr="00E21A8A">
        <w:trPr>
          <w:trHeight w:val="240"/>
          <w:jc w:val="center"/>
        </w:trPr>
        <w:tc>
          <w:tcPr>
            <w:tcW w:w="4876" w:type="dxa"/>
            <w:tcBorders>
              <w:top w:val="nil"/>
              <w:left w:val="nil"/>
              <w:bottom w:val="nil"/>
              <w:right w:val="nil"/>
            </w:tcBorders>
          </w:tcPr>
          <w:p w14:paraId="6D8B4934"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13845351" w14:textId="77777777" w:rsidR="00F53409" w:rsidRPr="00DC2438" w:rsidRDefault="00F53409" w:rsidP="00E21A8A">
            <w:pPr>
              <w:pStyle w:val="AmColumnHeading"/>
            </w:pPr>
            <w:r w:rsidRPr="00DC2438">
              <w:t>Amendamentul</w:t>
            </w:r>
          </w:p>
        </w:tc>
      </w:tr>
      <w:tr w:rsidR="00F53409" w:rsidRPr="00DC2438" w14:paraId="3E302790" w14:textId="77777777" w:rsidTr="00E21A8A">
        <w:trPr>
          <w:jc w:val="center"/>
        </w:trPr>
        <w:tc>
          <w:tcPr>
            <w:tcW w:w="4876" w:type="dxa"/>
            <w:tcBorders>
              <w:top w:val="nil"/>
              <w:left w:val="nil"/>
              <w:bottom w:val="nil"/>
              <w:right w:val="nil"/>
            </w:tcBorders>
          </w:tcPr>
          <w:p w14:paraId="179AB0C3" w14:textId="77777777" w:rsidR="00F53409" w:rsidRPr="00DC2438" w:rsidRDefault="00F53409" w:rsidP="00E21A8A">
            <w:pPr>
              <w:pStyle w:val="Normal6a"/>
            </w:pPr>
          </w:p>
        </w:tc>
        <w:tc>
          <w:tcPr>
            <w:tcW w:w="4876" w:type="dxa"/>
            <w:tcBorders>
              <w:top w:val="nil"/>
              <w:left w:val="nil"/>
              <w:bottom w:val="nil"/>
              <w:right w:val="nil"/>
            </w:tcBorders>
          </w:tcPr>
          <w:p w14:paraId="247BD892" w14:textId="284EE33E" w:rsidR="00F53409" w:rsidRPr="00DC2438" w:rsidRDefault="00F53409" w:rsidP="00E21A8A">
            <w:pPr>
              <w:pStyle w:val="Normal6a"/>
            </w:pPr>
            <w:r w:rsidRPr="00DC2438">
              <w:rPr>
                <w:b/>
                <w:i/>
              </w:rPr>
              <w:t>(1c)</w:t>
            </w:r>
            <w:r w:rsidRPr="00DC2438">
              <w:tab/>
            </w:r>
            <w:r w:rsidRPr="00DC2438">
              <w:rPr>
                <w:b/>
                <w:i/>
              </w:rPr>
              <w:t xml:space="preserve">În plus, așa cum s-a subliniat în Cartea albă comună privind pregătirea pentru apărare a Europei 2030, Uniunea se confruntă cu o amenințare acută și în creștere legată de revenirea la un conflict pe scară largă în Europa. Ca răspuns la această provocare în escaladare, este </w:t>
            </w:r>
            <w:r w:rsidR="00167005" w:rsidRPr="00DC2438">
              <w:rPr>
                <w:b/>
                <w:i/>
              </w:rPr>
              <w:t xml:space="preserve">imperios necesar </w:t>
            </w:r>
            <w:r w:rsidRPr="00DC2438">
              <w:rPr>
                <w:b/>
                <w:i/>
              </w:rPr>
              <w:t xml:space="preserve">ca Uniunea să adopte măsuri decisive pentru a-și asigura capacitățile de apărare, inclusiv prin consolidarea parteneriatului transatlantic profund și cuprinzător în domeniile </w:t>
            </w:r>
            <w:r w:rsidRPr="00DC2438">
              <w:rPr>
                <w:b/>
                <w:i/>
              </w:rPr>
              <w:lastRenderedPageBreak/>
              <w:t xml:space="preserve">securității, rezilienței și cooperării industriale, concomitent cu întărirea propriei baze tehnologice și industriale, inclusiv în sectoarele relevante pentru industriile de securitate și apărare ale Uniunii. Astfel de capacități sporite necesită stabilitate și previzibilitate în cooperare cu parteneri-cheie, în special cu Statele Unite. Numai printr-un parteneriat fiabil și adaptabil, Uniunea își poate asigura pregătirea colectivă și poate reacționa eficace la problemele geopolitice actuale, respectând pe deplin interesele sale esențiale în materie de securitate. În plus, reducerea tarifelor aplicate importurilor de produse industriale și avansate tehnologic din Uniune către Statele Unite ar consolida semnificativ baza industrială transatlantică și ar întări cooperarea pentru dezvoltarea de capacități inovatoare și interoperabile. O astfel de măsură ar contribui la asigurarea unei relații comerciale mai echilibrate și reciproc avantajoase în acest sector strategic, contribuind și la competitivitatea economică generală a Uniunii și la reziliența sa în materie de securitate. Reducerea </w:t>
            </w:r>
            <w:r w:rsidR="00167005" w:rsidRPr="00DC2438">
              <w:rPr>
                <w:b/>
                <w:i/>
              </w:rPr>
              <w:t xml:space="preserve">respectivelor </w:t>
            </w:r>
            <w:r w:rsidRPr="00DC2438">
              <w:rPr>
                <w:b/>
                <w:i/>
              </w:rPr>
              <w:t>tarife ar asigura, de asemenea, stabilitatea și previzibilitatea necesare pentru o acțiune transatlantică comună în vederea protejării intereselor noastre strategice comune în contextul geopolitic actual și ar reprezenta un pas valoros către o cooperare mai aprofundată în perspectiva dezvoltării viitoare a unui acord transatlantic cuprinzător.</w:t>
            </w:r>
          </w:p>
        </w:tc>
      </w:tr>
    </w:tbl>
    <w:p w14:paraId="586AA6F0" w14:textId="77777777" w:rsidR="00F53409" w:rsidRPr="00DC2438" w:rsidRDefault="00F53409" w:rsidP="00F53409"/>
    <w:p w14:paraId="0E93270C" w14:textId="77777777" w:rsidR="00F53409" w:rsidRPr="00DC2438" w:rsidRDefault="00F53409" w:rsidP="00F53409">
      <w:pPr>
        <w:pStyle w:val="AmNumberTabs"/>
      </w:pPr>
      <w:r w:rsidRPr="00DC2438">
        <w:t>Amendamentul</w:t>
      </w:r>
      <w:r w:rsidRPr="00DC2438">
        <w:tab/>
      </w:r>
      <w:r w:rsidRPr="00DC2438">
        <w:tab/>
        <w:t>4</w:t>
      </w:r>
    </w:p>
    <w:p w14:paraId="3E4DB361" w14:textId="77777777" w:rsidR="00F53409" w:rsidRPr="00DC2438" w:rsidRDefault="00F53409" w:rsidP="00F53409">
      <w:pPr>
        <w:pStyle w:val="NormalBold"/>
      </w:pPr>
      <w:r w:rsidRPr="00DC2438">
        <w:t>Propunere de regulament</w:t>
      </w:r>
    </w:p>
    <w:p w14:paraId="45E756AC" w14:textId="77777777" w:rsidR="00F53409" w:rsidRPr="00DC2438" w:rsidRDefault="00F53409" w:rsidP="00F53409">
      <w:pPr>
        <w:pStyle w:val="NormalBold"/>
      </w:pPr>
      <w:r w:rsidRPr="00DC2438">
        <w:t>Considerentul 1 d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098678E6" w14:textId="77777777" w:rsidTr="00E21A8A">
        <w:trPr>
          <w:trHeight w:hRule="exact" w:val="240"/>
          <w:jc w:val="center"/>
        </w:trPr>
        <w:tc>
          <w:tcPr>
            <w:tcW w:w="9752" w:type="dxa"/>
            <w:gridSpan w:val="2"/>
            <w:tcBorders>
              <w:top w:val="nil"/>
              <w:left w:val="nil"/>
              <w:bottom w:val="nil"/>
              <w:right w:val="nil"/>
            </w:tcBorders>
          </w:tcPr>
          <w:p w14:paraId="56F4D46F" w14:textId="77777777" w:rsidR="00F53409" w:rsidRPr="00DC2438" w:rsidRDefault="00F53409" w:rsidP="00E21A8A"/>
        </w:tc>
      </w:tr>
      <w:tr w:rsidR="00F53409" w:rsidRPr="00DC2438" w14:paraId="74A228C0" w14:textId="77777777" w:rsidTr="00E21A8A">
        <w:trPr>
          <w:trHeight w:val="240"/>
          <w:jc w:val="center"/>
        </w:trPr>
        <w:tc>
          <w:tcPr>
            <w:tcW w:w="4876" w:type="dxa"/>
            <w:tcBorders>
              <w:top w:val="nil"/>
              <w:left w:val="nil"/>
              <w:bottom w:val="nil"/>
              <w:right w:val="nil"/>
            </w:tcBorders>
          </w:tcPr>
          <w:p w14:paraId="06D8C97A"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45B61075" w14:textId="77777777" w:rsidR="00F53409" w:rsidRPr="00DC2438" w:rsidRDefault="00F53409" w:rsidP="00E21A8A">
            <w:pPr>
              <w:pStyle w:val="AmColumnHeading"/>
            </w:pPr>
            <w:r w:rsidRPr="00DC2438">
              <w:t>Amendamentul</w:t>
            </w:r>
          </w:p>
        </w:tc>
      </w:tr>
      <w:tr w:rsidR="00F53409" w:rsidRPr="00DC2438" w14:paraId="4D129D1B" w14:textId="77777777" w:rsidTr="00E21A8A">
        <w:trPr>
          <w:jc w:val="center"/>
        </w:trPr>
        <w:tc>
          <w:tcPr>
            <w:tcW w:w="4876" w:type="dxa"/>
            <w:tcBorders>
              <w:top w:val="nil"/>
              <w:left w:val="nil"/>
              <w:bottom w:val="nil"/>
              <w:right w:val="nil"/>
            </w:tcBorders>
          </w:tcPr>
          <w:p w14:paraId="0C023C33" w14:textId="77777777" w:rsidR="00F53409" w:rsidRPr="00DC2438" w:rsidRDefault="00F53409" w:rsidP="00E21A8A">
            <w:pPr>
              <w:pStyle w:val="Normal6a"/>
            </w:pPr>
          </w:p>
        </w:tc>
        <w:tc>
          <w:tcPr>
            <w:tcW w:w="4876" w:type="dxa"/>
            <w:tcBorders>
              <w:top w:val="nil"/>
              <w:left w:val="nil"/>
              <w:bottom w:val="nil"/>
              <w:right w:val="nil"/>
            </w:tcBorders>
          </w:tcPr>
          <w:p w14:paraId="4CCC1A1D" w14:textId="79E2E907" w:rsidR="00F53409" w:rsidRPr="00DC2438" w:rsidRDefault="00F53409" w:rsidP="00E21A8A">
            <w:pPr>
              <w:pStyle w:val="Normal6a"/>
            </w:pPr>
            <w:r w:rsidRPr="00DC2438">
              <w:rPr>
                <w:b/>
                <w:i/>
              </w:rPr>
              <w:t>(1d)</w:t>
            </w:r>
            <w:r w:rsidRPr="00DC2438">
              <w:tab/>
            </w:r>
            <w:r w:rsidRPr="00DC2438">
              <w:rPr>
                <w:b/>
                <w:i/>
              </w:rPr>
              <w:t xml:space="preserve">Uniunea își reafirmă angajamentul ferm față de un sistem comercial multilateral transparent, echitabil și bazat pe norme, întemeiat pe </w:t>
            </w:r>
            <w:r w:rsidRPr="00DC2438">
              <w:rPr>
                <w:b/>
                <w:i/>
              </w:rPr>
              <w:lastRenderedPageBreak/>
              <w:t xml:space="preserve">principiile Organizației Mondiale a Comerțului (OMC). În </w:t>
            </w:r>
            <w:r w:rsidR="00167005" w:rsidRPr="00DC2438">
              <w:rPr>
                <w:b/>
                <w:i/>
              </w:rPr>
              <w:t xml:space="preserve">concordanță </w:t>
            </w:r>
            <w:r w:rsidRPr="00DC2438">
              <w:rPr>
                <w:b/>
                <w:i/>
              </w:rPr>
              <w:t xml:space="preserve">cu tratatele, Uniunea rămâne dedicată promovării valorilor și intereselor sale pe scena mondială, în special prin promovarea comerțului deschis și echitabil și prin consolidarea dreptului internațional. OMC rămâne piatra de temelie a ordinii comerciale mondiale și principalul forum pentru elaborarea, punerea în aplicare și asigurarea respectării normelor comerciale internaționale. O cooperare strânsă cu parteneri care împărtășesc aceleași valori, în special cu Statele Unite, este esențială pentru a susține și a consolida </w:t>
            </w:r>
            <w:r w:rsidR="00167005" w:rsidRPr="00DC2438">
              <w:rPr>
                <w:b/>
                <w:i/>
              </w:rPr>
              <w:t xml:space="preserve">respectivul </w:t>
            </w:r>
            <w:r w:rsidRPr="00DC2438">
              <w:rPr>
                <w:b/>
                <w:i/>
              </w:rPr>
              <w:t>sistem, pentru a garanta un mediu comercial global previzibil și bazat pe reguli, pentru a promova reformele necesare ale OMC și pentru a asigura un mecanism de soluționare a litigiilor funcțional.</w:t>
            </w:r>
          </w:p>
        </w:tc>
      </w:tr>
    </w:tbl>
    <w:p w14:paraId="5E21F517" w14:textId="77777777" w:rsidR="00F53409" w:rsidRPr="00DC2438" w:rsidRDefault="00F53409" w:rsidP="00F53409"/>
    <w:p w14:paraId="57C45CDA" w14:textId="77777777" w:rsidR="00F53409" w:rsidRPr="00DC2438" w:rsidRDefault="00F53409" w:rsidP="00F53409">
      <w:pPr>
        <w:pStyle w:val="AmNumberTabs"/>
      </w:pPr>
      <w:r w:rsidRPr="00DC2438">
        <w:t>Amendamentul</w:t>
      </w:r>
      <w:r w:rsidRPr="00DC2438">
        <w:tab/>
      </w:r>
      <w:r w:rsidRPr="00DC2438">
        <w:tab/>
        <w:t>5</w:t>
      </w:r>
    </w:p>
    <w:p w14:paraId="232B0DCF" w14:textId="77777777" w:rsidR="00F53409" w:rsidRPr="00DC2438" w:rsidRDefault="00F53409" w:rsidP="00F53409">
      <w:pPr>
        <w:pStyle w:val="NormalBold"/>
      </w:pPr>
      <w:r w:rsidRPr="00DC2438">
        <w:t>Propunere de regulament</w:t>
      </w:r>
    </w:p>
    <w:p w14:paraId="45BD8648" w14:textId="77777777" w:rsidR="00F53409" w:rsidRPr="00DC2438" w:rsidRDefault="00F53409" w:rsidP="00F53409">
      <w:pPr>
        <w:pStyle w:val="NormalBold"/>
      </w:pPr>
      <w:r w:rsidRPr="00DC2438">
        <w:t>Considerentul 1 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1B3646A4" w14:textId="77777777" w:rsidTr="00E21A8A">
        <w:trPr>
          <w:trHeight w:hRule="exact" w:val="240"/>
          <w:jc w:val="center"/>
        </w:trPr>
        <w:tc>
          <w:tcPr>
            <w:tcW w:w="9752" w:type="dxa"/>
            <w:gridSpan w:val="2"/>
            <w:tcBorders>
              <w:top w:val="nil"/>
              <w:left w:val="nil"/>
              <w:bottom w:val="nil"/>
              <w:right w:val="nil"/>
            </w:tcBorders>
          </w:tcPr>
          <w:p w14:paraId="12D547F5" w14:textId="77777777" w:rsidR="00F53409" w:rsidRPr="00DC2438" w:rsidRDefault="00F53409" w:rsidP="00E21A8A"/>
        </w:tc>
      </w:tr>
      <w:tr w:rsidR="00F53409" w:rsidRPr="00DC2438" w14:paraId="03A91D71" w14:textId="77777777" w:rsidTr="00E21A8A">
        <w:trPr>
          <w:trHeight w:val="240"/>
          <w:jc w:val="center"/>
        </w:trPr>
        <w:tc>
          <w:tcPr>
            <w:tcW w:w="4876" w:type="dxa"/>
            <w:tcBorders>
              <w:top w:val="nil"/>
              <w:left w:val="nil"/>
              <w:bottom w:val="nil"/>
              <w:right w:val="nil"/>
            </w:tcBorders>
          </w:tcPr>
          <w:p w14:paraId="0C40C3BE"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2BA21269" w14:textId="77777777" w:rsidR="00F53409" w:rsidRPr="00DC2438" w:rsidRDefault="00F53409" w:rsidP="00E21A8A">
            <w:pPr>
              <w:pStyle w:val="AmColumnHeading"/>
            </w:pPr>
            <w:r w:rsidRPr="00DC2438">
              <w:t>Amendamentul</w:t>
            </w:r>
          </w:p>
        </w:tc>
      </w:tr>
      <w:tr w:rsidR="00F53409" w:rsidRPr="00DC2438" w14:paraId="460914A1" w14:textId="77777777" w:rsidTr="00E21A8A">
        <w:trPr>
          <w:jc w:val="center"/>
        </w:trPr>
        <w:tc>
          <w:tcPr>
            <w:tcW w:w="4876" w:type="dxa"/>
            <w:tcBorders>
              <w:top w:val="nil"/>
              <w:left w:val="nil"/>
              <w:bottom w:val="nil"/>
              <w:right w:val="nil"/>
            </w:tcBorders>
          </w:tcPr>
          <w:p w14:paraId="09DB1C9F" w14:textId="77777777" w:rsidR="00F53409" w:rsidRPr="00DC2438" w:rsidRDefault="00F53409" w:rsidP="00E21A8A">
            <w:pPr>
              <w:pStyle w:val="Normal6a"/>
            </w:pPr>
          </w:p>
        </w:tc>
        <w:tc>
          <w:tcPr>
            <w:tcW w:w="4876" w:type="dxa"/>
            <w:tcBorders>
              <w:top w:val="nil"/>
              <w:left w:val="nil"/>
              <w:bottom w:val="nil"/>
              <w:right w:val="nil"/>
            </w:tcBorders>
          </w:tcPr>
          <w:p w14:paraId="35E5A574" w14:textId="11129AAC" w:rsidR="00F53409" w:rsidRPr="00DC2438" w:rsidRDefault="00F53409" w:rsidP="00E21A8A">
            <w:pPr>
              <w:pStyle w:val="Normal6a"/>
            </w:pPr>
            <w:r w:rsidRPr="00DC2438">
              <w:rPr>
                <w:b/>
                <w:i/>
              </w:rPr>
              <w:t>(1e)</w:t>
            </w:r>
            <w:r w:rsidRPr="00DC2438">
              <w:tab/>
            </w:r>
            <w:r w:rsidRPr="00DC2438">
              <w:rPr>
                <w:b/>
                <w:i/>
              </w:rPr>
              <w:t xml:space="preserve">Deși persistă anumite tensiuni comerciale, acestea sunt în prezent gestionate în cadrul unui mecanism de dialog și coordonare nou instituit. Uniunea își menține angajamentul de a se asigura că relația comercială și de investiții dintre Uniune și </w:t>
            </w:r>
            <w:r w:rsidR="00167005" w:rsidRPr="00DC2438">
              <w:rPr>
                <w:b/>
                <w:i/>
              </w:rPr>
              <w:t>S</w:t>
            </w:r>
            <w:r w:rsidRPr="00DC2438">
              <w:rPr>
                <w:b/>
                <w:i/>
              </w:rPr>
              <w:t>tatele Unite va evolua pe termen lung în conformitate cu principiile comerțului liber și echitabil între părți și în conformitate cu sistemul comercial bazat pe norme al OMC, fără a aduce atingere altor măsuri de politică comercială, inclusiv în domeniul apărării comerciale. Obiectivul este de a include sectoare suplimentare de importanță strategică pentru Uniune și de a încheia un acord ancorat într-un cadru multilateral și compatibil cu sistemul comercial bazat pe norme al OMC.</w:t>
            </w:r>
          </w:p>
        </w:tc>
      </w:tr>
    </w:tbl>
    <w:p w14:paraId="656934E2" w14:textId="77777777" w:rsidR="00F53409" w:rsidRPr="00DC2438" w:rsidRDefault="00F53409" w:rsidP="00F53409"/>
    <w:p w14:paraId="101EBE7C" w14:textId="77777777" w:rsidR="00F53409" w:rsidRPr="00DC2438" w:rsidRDefault="00F53409" w:rsidP="00F53409">
      <w:pPr>
        <w:pStyle w:val="AmNumberTabs"/>
      </w:pPr>
      <w:r w:rsidRPr="00DC2438">
        <w:lastRenderedPageBreak/>
        <w:t>Amendamentul</w:t>
      </w:r>
      <w:r w:rsidRPr="00DC2438">
        <w:tab/>
      </w:r>
      <w:r w:rsidRPr="00DC2438">
        <w:tab/>
        <w:t>6</w:t>
      </w:r>
    </w:p>
    <w:p w14:paraId="067E629B" w14:textId="77777777" w:rsidR="00F53409" w:rsidRPr="00DC2438" w:rsidRDefault="00F53409" w:rsidP="00F53409">
      <w:pPr>
        <w:pStyle w:val="NormalBold"/>
      </w:pPr>
      <w:r w:rsidRPr="00DC2438">
        <w:t>Propunere de regulament</w:t>
      </w:r>
    </w:p>
    <w:p w14:paraId="399999B1" w14:textId="77777777" w:rsidR="00F53409" w:rsidRPr="00DC2438" w:rsidRDefault="00F53409" w:rsidP="00F53409">
      <w:pPr>
        <w:pStyle w:val="NormalBold"/>
      </w:pPr>
      <w:r w:rsidRPr="00DC2438">
        <w:t>Considerentul 1 f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18536A90" w14:textId="77777777" w:rsidTr="00E21A8A">
        <w:trPr>
          <w:trHeight w:hRule="exact" w:val="240"/>
          <w:jc w:val="center"/>
        </w:trPr>
        <w:tc>
          <w:tcPr>
            <w:tcW w:w="9752" w:type="dxa"/>
            <w:gridSpan w:val="2"/>
            <w:tcBorders>
              <w:top w:val="nil"/>
              <w:left w:val="nil"/>
              <w:bottom w:val="nil"/>
              <w:right w:val="nil"/>
            </w:tcBorders>
          </w:tcPr>
          <w:p w14:paraId="54A9FCC8" w14:textId="77777777" w:rsidR="00F53409" w:rsidRPr="00DC2438" w:rsidRDefault="00F53409" w:rsidP="00E21A8A"/>
        </w:tc>
      </w:tr>
      <w:tr w:rsidR="00F53409" w:rsidRPr="00DC2438" w14:paraId="5B4CBCBA" w14:textId="77777777" w:rsidTr="00E21A8A">
        <w:trPr>
          <w:trHeight w:val="240"/>
          <w:jc w:val="center"/>
        </w:trPr>
        <w:tc>
          <w:tcPr>
            <w:tcW w:w="4876" w:type="dxa"/>
            <w:tcBorders>
              <w:top w:val="nil"/>
              <w:left w:val="nil"/>
              <w:bottom w:val="nil"/>
              <w:right w:val="nil"/>
            </w:tcBorders>
          </w:tcPr>
          <w:p w14:paraId="532BCAFC"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521719FC" w14:textId="77777777" w:rsidR="00F53409" w:rsidRPr="00DC2438" w:rsidRDefault="00F53409" w:rsidP="00E21A8A">
            <w:pPr>
              <w:pStyle w:val="AmColumnHeading"/>
            </w:pPr>
            <w:r w:rsidRPr="00DC2438">
              <w:t>Amendamentul</w:t>
            </w:r>
          </w:p>
        </w:tc>
      </w:tr>
      <w:tr w:rsidR="00F53409" w:rsidRPr="00DC2438" w14:paraId="7CC64B83" w14:textId="77777777" w:rsidTr="00E21A8A">
        <w:trPr>
          <w:jc w:val="center"/>
        </w:trPr>
        <w:tc>
          <w:tcPr>
            <w:tcW w:w="4876" w:type="dxa"/>
            <w:tcBorders>
              <w:top w:val="nil"/>
              <w:left w:val="nil"/>
              <w:bottom w:val="nil"/>
              <w:right w:val="nil"/>
            </w:tcBorders>
          </w:tcPr>
          <w:p w14:paraId="29F0FFCB" w14:textId="77777777" w:rsidR="00F53409" w:rsidRPr="00DC2438" w:rsidRDefault="00F53409" w:rsidP="00E21A8A">
            <w:pPr>
              <w:pStyle w:val="Normal6a"/>
            </w:pPr>
          </w:p>
        </w:tc>
        <w:tc>
          <w:tcPr>
            <w:tcW w:w="4876" w:type="dxa"/>
            <w:tcBorders>
              <w:top w:val="nil"/>
              <w:left w:val="nil"/>
              <w:bottom w:val="nil"/>
              <w:right w:val="nil"/>
            </w:tcBorders>
          </w:tcPr>
          <w:p w14:paraId="1D91C885" w14:textId="77777777" w:rsidR="00F53409" w:rsidRPr="00DC2438" w:rsidRDefault="00F53409" w:rsidP="00E21A8A">
            <w:pPr>
              <w:pStyle w:val="Normal6a"/>
            </w:pPr>
            <w:r w:rsidRPr="00DC2438">
              <w:rPr>
                <w:b/>
                <w:i/>
              </w:rPr>
              <w:t>(1f)</w:t>
            </w:r>
            <w:r w:rsidRPr="00DC2438">
              <w:tab/>
            </w:r>
            <w:r w:rsidRPr="00DC2438">
              <w:rPr>
                <w:b/>
                <w:i/>
              </w:rPr>
              <w:t>Având în vedere războiul de agresiune al Rusiei împotriva Ucrainei, precum și alte conflicte din vecinătatea Uniunii care subminează securitatea Uniunii și a cetățenilor săi, este imperativ ca Uniunea să își mențină și consolideze în continuare parteneriatul cu un aliat-cheie într-un moment în care astfel de relații sunt de o importanță critică. În acest context excepțional, Uniunea trebuie să adopte măsuri extraordinare și temporare, justificate în mod corespunzător în temeiul articolului XXI din GATT (Excepții privind securitatea). Cu toate acestea, astfel de măsuri unilaterale nu ar trebui să stabilească un precedent și ar trebui să rămână strict excepționale, proporționale și limitate în timp, reflectând natura lor specifică de acțiuni justificate din motive de securitate.</w:t>
            </w:r>
          </w:p>
        </w:tc>
      </w:tr>
    </w:tbl>
    <w:p w14:paraId="5E4BDF71" w14:textId="77777777" w:rsidR="00F53409" w:rsidRPr="00DC2438" w:rsidRDefault="00F53409" w:rsidP="00F53409"/>
    <w:p w14:paraId="1FC7DFD3" w14:textId="77777777" w:rsidR="00F53409" w:rsidRPr="00DC2438" w:rsidRDefault="00F53409" w:rsidP="00F53409">
      <w:pPr>
        <w:pStyle w:val="AmNumberTabs"/>
      </w:pPr>
      <w:r w:rsidRPr="00DC2438">
        <w:t>Amendamentul</w:t>
      </w:r>
      <w:r w:rsidRPr="00DC2438">
        <w:tab/>
      </w:r>
      <w:r w:rsidRPr="00DC2438">
        <w:tab/>
        <w:t>7</w:t>
      </w:r>
    </w:p>
    <w:p w14:paraId="51E25919" w14:textId="77777777" w:rsidR="00F53409" w:rsidRPr="00DC2438" w:rsidRDefault="00F53409" w:rsidP="00F53409">
      <w:pPr>
        <w:pStyle w:val="NormalBold"/>
      </w:pPr>
      <w:r w:rsidRPr="00DC2438">
        <w:t>Propunere de regulament</w:t>
      </w:r>
    </w:p>
    <w:p w14:paraId="7380FDCE" w14:textId="77777777" w:rsidR="00F53409" w:rsidRPr="00DC2438" w:rsidRDefault="00F53409" w:rsidP="00F53409">
      <w:pPr>
        <w:pStyle w:val="NormalBold"/>
      </w:pPr>
      <w:r w:rsidRPr="00DC2438">
        <w:t>Considerentul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271A4825" w14:textId="77777777" w:rsidTr="00E21A8A">
        <w:trPr>
          <w:trHeight w:hRule="exact" w:val="240"/>
          <w:jc w:val="center"/>
        </w:trPr>
        <w:tc>
          <w:tcPr>
            <w:tcW w:w="9752" w:type="dxa"/>
            <w:gridSpan w:val="2"/>
            <w:tcBorders>
              <w:top w:val="nil"/>
              <w:left w:val="nil"/>
              <w:bottom w:val="nil"/>
              <w:right w:val="nil"/>
            </w:tcBorders>
          </w:tcPr>
          <w:p w14:paraId="3695ACFD" w14:textId="77777777" w:rsidR="00F53409" w:rsidRPr="00DC2438" w:rsidRDefault="00F53409" w:rsidP="00E21A8A"/>
        </w:tc>
      </w:tr>
      <w:tr w:rsidR="00F53409" w:rsidRPr="00DC2438" w14:paraId="18219110" w14:textId="77777777" w:rsidTr="00E21A8A">
        <w:trPr>
          <w:trHeight w:val="240"/>
          <w:jc w:val="center"/>
        </w:trPr>
        <w:tc>
          <w:tcPr>
            <w:tcW w:w="4876" w:type="dxa"/>
            <w:tcBorders>
              <w:top w:val="nil"/>
              <w:left w:val="nil"/>
              <w:bottom w:val="nil"/>
              <w:right w:val="nil"/>
            </w:tcBorders>
          </w:tcPr>
          <w:p w14:paraId="364E6BF0"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798FAE60" w14:textId="77777777" w:rsidR="00F53409" w:rsidRPr="00DC2438" w:rsidRDefault="00F53409" w:rsidP="00E21A8A">
            <w:pPr>
              <w:pStyle w:val="AmColumnHeading"/>
            </w:pPr>
            <w:r w:rsidRPr="00DC2438">
              <w:t>Amendamentul</w:t>
            </w:r>
          </w:p>
        </w:tc>
      </w:tr>
      <w:tr w:rsidR="00F53409" w:rsidRPr="00DC2438" w14:paraId="4903534B" w14:textId="77777777" w:rsidTr="00E21A8A">
        <w:trPr>
          <w:jc w:val="center"/>
        </w:trPr>
        <w:tc>
          <w:tcPr>
            <w:tcW w:w="4876" w:type="dxa"/>
            <w:tcBorders>
              <w:top w:val="nil"/>
              <w:left w:val="nil"/>
              <w:bottom w:val="nil"/>
              <w:right w:val="nil"/>
            </w:tcBorders>
          </w:tcPr>
          <w:p w14:paraId="5AC6D3C6" w14:textId="77777777" w:rsidR="00F53409" w:rsidRPr="00DC2438" w:rsidRDefault="00F53409" w:rsidP="00E21A8A">
            <w:pPr>
              <w:pStyle w:val="Normal6a"/>
            </w:pPr>
            <w:r w:rsidRPr="00DC2438">
              <w:t>(3)</w:t>
            </w:r>
            <w:r w:rsidRPr="00DC2438">
              <w:tab/>
              <w:t>Uniunea și Statele Unite intenționează ca declarația comună să fie un prim pas într-un proces care poate fi extins în continuare în timp pentru a include domenii suplimentare și pentru a continua să îmbunătățească accesul pe piață și să își intensifice relațiile comerciale și de investiții.</w:t>
            </w:r>
          </w:p>
        </w:tc>
        <w:tc>
          <w:tcPr>
            <w:tcW w:w="4876" w:type="dxa"/>
            <w:tcBorders>
              <w:top w:val="nil"/>
              <w:left w:val="nil"/>
              <w:bottom w:val="nil"/>
              <w:right w:val="nil"/>
            </w:tcBorders>
          </w:tcPr>
          <w:p w14:paraId="18B73F47" w14:textId="77777777" w:rsidR="00F53409" w:rsidRPr="00DC2438" w:rsidRDefault="00F53409" w:rsidP="00E21A8A">
            <w:pPr>
              <w:pStyle w:val="Normal6a"/>
            </w:pPr>
            <w:r w:rsidRPr="00DC2438">
              <w:t>(3)</w:t>
            </w:r>
            <w:r w:rsidRPr="00DC2438">
              <w:tab/>
              <w:t xml:space="preserve">Uniunea și Statele Unite intenționează ca declarația comună să fie un prim pas într-un proces care poate fi extins în continuare în timp pentru a include domenii suplimentare și pentru a continua să îmbunătățească accesul pe piață și să își intensifice relațiile comerciale și de investiții. </w:t>
            </w:r>
            <w:r w:rsidRPr="00DC2438">
              <w:rPr>
                <w:b/>
                <w:i/>
              </w:rPr>
              <w:t xml:space="preserve">Uniunea își menține angajamentul de a continua negocierile cu Statele Unite cu scopul de a ajunge la un acord reciproc avantajos pentru alte sectoare importante ale economiei sale, cum ar fi produsele agroalimentare și mărfurile industriale, pe durata suspendării totale sau parțiale a preferințelor tarifare sau a contingentelor </w:t>
            </w:r>
            <w:r w:rsidRPr="00DC2438">
              <w:rPr>
                <w:b/>
                <w:i/>
              </w:rPr>
              <w:lastRenderedPageBreak/>
              <w:t>tarifare acordate Statelor Unite.</w:t>
            </w:r>
          </w:p>
        </w:tc>
      </w:tr>
    </w:tbl>
    <w:p w14:paraId="1F9F4F8C" w14:textId="77777777" w:rsidR="00F53409" w:rsidRPr="00DC2438" w:rsidRDefault="00F53409" w:rsidP="00F53409"/>
    <w:p w14:paraId="3DBB6588" w14:textId="77777777" w:rsidR="00F53409" w:rsidRPr="00DC2438" w:rsidRDefault="00F53409" w:rsidP="00F53409">
      <w:pPr>
        <w:pStyle w:val="AmNumberTabs"/>
      </w:pPr>
      <w:r w:rsidRPr="00DC2438">
        <w:t>Amendamentul</w:t>
      </w:r>
      <w:r w:rsidRPr="00DC2438">
        <w:tab/>
      </w:r>
      <w:r w:rsidRPr="00DC2438">
        <w:tab/>
        <w:t>8</w:t>
      </w:r>
    </w:p>
    <w:p w14:paraId="5932EAAC" w14:textId="77777777" w:rsidR="00F53409" w:rsidRPr="00DC2438" w:rsidRDefault="00F53409" w:rsidP="00F53409">
      <w:pPr>
        <w:pStyle w:val="NormalBold"/>
      </w:pPr>
      <w:r w:rsidRPr="00DC2438">
        <w:t>Propunere de regulament</w:t>
      </w:r>
    </w:p>
    <w:p w14:paraId="1161A147" w14:textId="77777777" w:rsidR="00F53409" w:rsidRPr="00DC2438" w:rsidRDefault="00F53409" w:rsidP="00F53409">
      <w:pPr>
        <w:pStyle w:val="NormalBold"/>
      </w:pPr>
      <w:r w:rsidRPr="00DC2438">
        <w:t>Considerentul 5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43677C93" w14:textId="77777777" w:rsidTr="00E21A8A">
        <w:trPr>
          <w:trHeight w:hRule="exact" w:val="240"/>
          <w:jc w:val="center"/>
        </w:trPr>
        <w:tc>
          <w:tcPr>
            <w:tcW w:w="9752" w:type="dxa"/>
            <w:gridSpan w:val="2"/>
            <w:tcBorders>
              <w:top w:val="nil"/>
              <w:left w:val="nil"/>
              <w:bottom w:val="nil"/>
              <w:right w:val="nil"/>
            </w:tcBorders>
          </w:tcPr>
          <w:p w14:paraId="6974DDA2" w14:textId="77777777" w:rsidR="00F53409" w:rsidRPr="00DC2438" w:rsidRDefault="00F53409" w:rsidP="00E21A8A"/>
        </w:tc>
      </w:tr>
      <w:tr w:rsidR="00F53409" w:rsidRPr="00DC2438" w14:paraId="19C6873B" w14:textId="77777777" w:rsidTr="00E21A8A">
        <w:trPr>
          <w:trHeight w:val="240"/>
          <w:jc w:val="center"/>
        </w:trPr>
        <w:tc>
          <w:tcPr>
            <w:tcW w:w="4876" w:type="dxa"/>
            <w:tcBorders>
              <w:top w:val="nil"/>
              <w:left w:val="nil"/>
              <w:bottom w:val="nil"/>
              <w:right w:val="nil"/>
            </w:tcBorders>
          </w:tcPr>
          <w:p w14:paraId="7422DC61"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786D724A" w14:textId="77777777" w:rsidR="00F53409" w:rsidRPr="00DC2438" w:rsidRDefault="00F53409" w:rsidP="00E21A8A">
            <w:pPr>
              <w:pStyle w:val="AmColumnHeading"/>
            </w:pPr>
            <w:r w:rsidRPr="00DC2438">
              <w:t>Amendamentul</w:t>
            </w:r>
          </w:p>
        </w:tc>
      </w:tr>
      <w:tr w:rsidR="00F53409" w:rsidRPr="00DC2438" w14:paraId="55C10B8C" w14:textId="77777777" w:rsidTr="00E21A8A">
        <w:trPr>
          <w:jc w:val="center"/>
        </w:trPr>
        <w:tc>
          <w:tcPr>
            <w:tcW w:w="4876" w:type="dxa"/>
            <w:tcBorders>
              <w:top w:val="nil"/>
              <w:left w:val="nil"/>
              <w:bottom w:val="nil"/>
              <w:right w:val="nil"/>
            </w:tcBorders>
          </w:tcPr>
          <w:p w14:paraId="703EB022" w14:textId="77777777" w:rsidR="00F53409" w:rsidRPr="00DC2438" w:rsidRDefault="00F53409" w:rsidP="00E21A8A">
            <w:pPr>
              <w:pStyle w:val="Normal6a"/>
            </w:pPr>
          </w:p>
        </w:tc>
        <w:tc>
          <w:tcPr>
            <w:tcW w:w="4876" w:type="dxa"/>
            <w:tcBorders>
              <w:top w:val="nil"/>
              <w:left w:val="nil"/>
              <w:bottom w:val="nil"/>
              <w:right w:val="nil"/>
            </w:tcBorders>
          </w:tcPr>
          <w:p w14:paraId="2FF7F00E" w14:textId="77777777" w:rsidR="00F53409" w:rsidRPr="00DC2438" w:rsidRDefault="00F53409" w:rsidP="00E21A8A">
            <w:pPr>
              <w:pStyle w:val="Normal6a"/>
            </w:pPr>
            <w:r w:rsidRPr="00DC2438">
              <w:rPr>
                <w:b/>
                <w:i/>
              </w:rPr>
              <w:t>(5a)</w:t>
            </w:r>
            <w:r w:rsidRPr="00DC2438">
              <w:tab/>
            </w:r>
            <w:r w:rsidRPr="00DC2438">
              <w:rPr>
                <w:b/>
                <w:i/>
              </w:rPr>
              <w:t>Adoptarea prezentului regulament nu ar trebui să aducă atingere dreptului Uniunii de a aplica contramăsuri ca răspuns la măsuri nejustificate adoptate de Statele Unite.</w:t>
            </w:r>
          </w:p>
        </w:tc>
      </w:tr>
    </w:tbl>
    <w:p w14:paraId="69E4D81E" w14:textId="77777777" w:rsidR="00F53409" w:rsidRPr="00DC2438" w:rsidRDefault="00F53409" w:rsidP="00F53409"/>
    <w:p w14:paraId="0B43E413" w14:textId="77777777" w:rsidR="00F53409" w:rsidRPr="00DC2438" w:rsidRDefault="00F53409" w:rsidP="00F53409">
      <w:pPr>
        <w:pStyle w:val="AmNumberTabs"/>
      </w:pPr>
      <w:r w:rsidRPr="00DC2438">
        <w:t>Amendamentul</w:t>
      </w:r>
      <w:r w:rsidRPr="00DC2438">
        <w:tab/>
      </w:r>
      <w:r w:rsidRPr="00DC2438">
        <w:tab/>
        <w:t>9</w:t>
      </w:r>
    </w:p>
    <w:p w14:paraId="469152F7" w14:textId="77777777" w:rsidR="00F53409" w:rsidRPr="00DC2438" w:rsidRDefault="00F53409" w:rsidP="00F53409">
      <w:pPr>
        <w:pStyle w:val="NormalBold"/>
      </w:pPr>
      <w:r w:rsidRPr="00DC2438">
        <w:t>Propunere de regulament</w:t>
      </w:r>
    </w:p>
    <w:p w14:paraId="5028B20F" w14:textId="77777777" w:rsidR="00F53409" w:rsidRPr="00DC2438" w:rsidRDefault="00F53409" w:rsidP="00F53409">
      <w:pPr>
        <w:pStyle w:val="NormalBold"/>
      </w:pPr>
      <w:r w:rsidRPr="00DC2438">
        <w:t>Considerentul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77E6D132" w14:textId="77777777" w:rsidTr="00E21A8A">
        <w:trPr>
          <w:trHeight w:hRule="exact" w:val="240"/>
          <w:jc w:val="center"/>
        </w:trPr>
        <w:tc>
          <w:tcPr>
            <w:tcW w:w="9752" w:type="dxa"/>
            <w:gridSpan w:val="2"/>
            <w:tcBorders>
              <w:top w:val="nil"/>
              <w:left w:val="nil"/>
              <w:bottom w:val="nil"/>
              <w:right w:val="nil"/>
            </w:tcBorders>
          </w:tcPr>
          <w:p w14:paraId="4443CB9B" w14:textId="77777777" w:rsidR="00F53409" w:rsidRPr="00DC2438" w:rsidRDefault="00F53409" w:rsidP="00E21A8A"/>
        </w:tc>
      </w:tr>
      <w:tr w:rsidR="00F53409" w:rsidRPr="00DC2438" w14:paraId="7D36E624" w14:textId="77777777" w:rsidTr="00E21A8A">
        <w:trPr>
          <w:trHeight w:val="240"/>
          <w:jc w:val="center"/>
        </w:trPr>
        <w:tc>
          <w:tcPr>
            <w:tcW w:w="4876" w:type="dxa"/>
            <w:tcBorders>
              <w:top w:val="nil"/>
              <w:left w:val="nil"/>
              <w:bottom w:val="nil"/>
              <w:right w:val="nil"/>
            </w:tcBorders>
          </w:tcPr>
          <w:p w14:paraId="6CF46DD6"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7826A28D" w14:textId="77777777" w:rsidR="00F53409" w:rsidRPr="00DC2438" w:rsidRDefault="00F53409" w:rsidP="00E21A8A">
            <w:pPr>
              <w:pStyle w:val="AmColumnHeading"/>
            </w:pPr>
            <w:r w:rsidRPr="00DC2438">
              <w:t>Amendamentul</w:t>
            </w:r>
          </w:p>
        </w:tc>
      </w:tr>
      <w:tr w:rsidR="00F53409" w:rsidRPr="00DC2438" w14:paraId="59249CE7" w14:textId="77777777" w:rsidTr="00E21A8A">
        <w:trPr>
          <w:jc w:val="center"/>
        </w:trPr>
        <w:tc>
          <w:tcPr>
            <w:tcW w:w="4876" w:type="dxa"/>
            <w:tcBorders>
              <w:top w:val="nil"/>
              <w:left w:val="nil"/>
              <w:bottom w:val="nil"/>
              <w:right w:val="nil"/>
            </w:tcBorders>
          </w:tcPr>
          <w:p w14:paraId="3E27FB13" w14:textId="77777777" w:rsidR="00F53409" w:rsidRPr="00DC2438" w:rsidRDefault="00F53409" w:rsidP="00E21A8A">
            <w:pPr>
              <w:pStyle w:val="Normal6a"/>
            </w:pPr>
            <w:r w:rsidRPr="00DC2438">
              <w:t>(6)</w:t>
            </w:r>
            <w:r w:rsidRPr="00DC2438">
              <w:tab/>
              <w:t>Taxele vamale ajustate și contingentele tarifare ar trebui să se aplice atât timp cât Statele Unite pun efectiv în aplicare declarația comună.</w:t>
            </w:r>
          </w:p>
        </w:tc>
        <w:tc>
          <w:tcPr>
            <w:tcW w:w="4876" w:type="dxa"/>
            <w:tcBorders>
              <w:top w:val="nil"/>
              <w:left w:val="nil"/>
              <w:bottom w:val="nil"/>
              <w:right w:val="nil"/>
            </w:tcBorders>
          </w:tcPr>
          <w:p w14:paraId="1ED7D575" w14:textId="11C465F8" w:rsidR="00F53409" w:rsidRPr="00DC2438" w:rsidRDefault="00F53409" w:rsidP="00E21A8A">
            <w:pPr>
              <w:pStyle w:val="Normal6a"/>
            </w:pPr>
            <w:r w:rsidRPr="00DC2438">
              <w:t>(6)</w:t>
            </w:r>
            <w:r w:rsidRPr="00DC2438">
              <w:tab/>
            </w:r>
            <w:r w:rsidRPr="00DC2438">
              <w:rPr>
                <w:b/>
                <w:i/>
              </w:rPr>
              <w:t xml:space="preserve">Întrucât obiectivul principal al declarației comune este de a stabili un cadru clar privind comerțul transatlantic care să aducă stabilitatea și previzibilitatea atât de necesare pentru exportatorii din Uniune, orice acțiune a Statelor Unite care amenință să submineze această stabilitate și previzibilitate, fie prin amenințarea de a se abate sau prin abaterea de la angajamentele asumate în temeiul declarației comune, fie prin orice altă măsură care contravine spiritului declarației comune sau prin ingerința în opțiunile suverane legitime ale Uniunii sau ale unui stat membru, </w:t>
            </w:r>
            <w:r w:rsidR="00167B5A" w:rsidRPr="00DC2438">
              <w:rPr>
                <w:b/>
                <w:i/>
              </w:rPr>
              <w:t xml:space="preserve">ar </w:t>
            </w:r>
            <w:r w:rsidRPr="00DC2438">
              <w:rPr>
                <w:b/>
                <w:i/>
              </w:rPr>
              <w:t>trebui să conducă la o suspendare a angajamentelor asumate de Uniune prin declarația comună. Astfel,</w:t>
            </w:r>
            <w:r w:rsidRPr="00DC2438">
              <w:t xml:space="preserve"> taxele vamale ajustate și contingentele tarifare ar trebui să se aplice </w:t>
            </w:r>
            <w:r w:rsidRPr="00DC2438">
              <w:rPr>
                <w:b/>
                <w:i/>
              </w:rPr>
              <w:t>doar dacă și</w:t>
            </w:r>
            <w:r w:rsidRPr="00DC2438">
              <w:t xml:space="preserve"> atât timp cât Statele Unite pun efectiv în aplicare declarația comună. </w:t>
            </w:r>
            <w:r w:rsidRPr="00DC2438">
              <w:rPr>
                <w:b/>
                <w:i/>
              </w:rPr>
              <w:t xml:space="preserve"> Orice nou tarif instituit ca urmare a unei investigații în curs sau a unei investigații viitoare inițiate în temeiul secțiunii 232 din Trade </w:t>
            </w:r>
            <w:proofErr w:type="spellStart"/>
            <w:r w:rsidRPr="00DC2438">
              <w:rPr>
                <w:b/>
                <w:i/>
              </w:rPr>
              <w:t>Expansion</w:t>
            </w:r>
            <w:proofErr w:type="spellEnd"/>
            <w:r w:rsidRPr="00DC2438">
              <w:rPr>
                <w:b/>
                <w:i/>
              </w:rPr>
              <w:t xml:space="preserve"> Act (Legea privind extinderea comerțului) din SUA sau pe baza oricărui alt temei juridic </w:t>
            </w:r>
            <w:r w:rsidRPr="00DC2438">
              <w:rPr>
                <w:b/>
                <w:i/>
              </w:rPr>
              <w:lastRenderedPageBreak/>
              <w:t xml:space="preserve">similar, care intră în vigoare după semnarea declarației comune și care depășește plafonul tarifar global de 15 %, ar submina spiritul declarației comune și obiectivul de stabilitate și, prin urmare, ar fi considerat o încălcare a declarației comune și ar trebui să conducă la suspendarea aplicării prezentului regulament. </w:t>
            </w:r>
          </w:p>
        </w:tc>
      </w:tr>
    </w:tbl>
    <w:p w14:paraId="6CA43AFB" w14:textId="77777777" w:rsidR="00F53409" w:rsidRPr="00DC2438" w:rsidRDefault="00F53409" w:rsidP="00F53409"/>
    <w:p w14:paraId="7377B30E" w14:textId="77777777" w:rsidR="00F53409" w:rsidRPr="00DC2438" w:rsidRDefault="00F53409" w:rsidP="00F53409">
      <w:pPr>
        <w:pStyle w:val="AmNumberTabs"/>
      </w:pPr>
      <w:r w:rsidRPr="00DC2438">
        <w:t>Amendamentul</w:t>
      </w:r>
      <w:r w:rsidRPr="00DC2438">
        <w:tab/>
      </w:r>
      <w:r w:rsidRPr="00DC2438">
        <w:tab/>
        <w:t>10</w:t>
      </w:r>
    </w:p>
    <w:p w14:paraId="521D144D" w14:textId="77777777" w:rsidR="00F53409" w:rsidRPr="00DC2438" w:rsidRDefault="00F53409" w:rsidP="00F53409">
      <w:pPr>
        <w:pStyle w:val="NormalBold"/>
      </w:pPr>
      <w:r w:rsidRPr="00DC2438">
        <w:t>Propunere de regulament</w:t>
      </w:r>
    </w:p>
    <w:p w14:paraId="40A09D52" w14:textId="77777777" w:rsidR="00F53409" w:rsidRPr="00DC2438" w:rsidRDefault="00F53409" w:rsidP="00F53409">
      <w:pPr>
        <w:pStyle w:val="NormalBold"/>
      </w:pPr>
      <w:r w:rsidRPr="00DC2438">
        <w:t>Considerentul 6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258AF67F" w14:textId="77777777" w:rsidTr="00E21A8A">
        <w:trPr>
          <w:trHeight w:hRule="exact" w:val="240"/>
          <w:jc w:val="center"/>
        </w:trPr>
        <w:tc>
          <w:tcPr>
            <w:tcW w:w="9752" w:type="dxa"/>
            <w:gridSpan w:val="2"/>
            <w:tcBorders>
              <w:top w:val="nil"/>
              <w:left w:val="nil"/>
              <w:bottom w:val="nil"/>
              <w:right w:val="nil"/>
            </w:tcBorders>
          </w:tcPr>
          <w:p w14:paraId="6CC03A56" w14:textId="77777777" w:rsidR="00F53409" w:rsidRPr="00DC2438" w:rsidRDefault="00F53409" w:rsidP="00E21A8A"/>
        </w:tc>
      </w:tr>
      <w:tr w:rsidR="00F53409" w:rsidRPr="00DC2438" w14:paraId="630DE38E" w14:textId="77777777" w:rsidTr="00E21A8A">
        <w:trPr>
          <w:trHeight w:val="240"/>
          <w:jc w:val="center"/>
        </w:trPr>
        <w:tc>
          <w:tcPr>
            <w:tcW w:w="4876" w:type="dxa"/>
            <w:tcBorders>
              <w:top w:val="nil"/>
              <w:left w:val="nil"/>
              <w:bottom w:val="nil"/>
              <w:right w:val="nil"/>
            </w:tcBorders>
          </w:tcPr>
          <w:p w14:paraId="5F1F2659"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490F17B9" w14:textId="77777777" w:rsidR="00F53409" w:rsidRPr="00DC2438" w:rsidRDefault="00F53409" w:rsidP="00E21A8A">
            <w:pPr>
              <w:pStyle w:val="AmColumnHeading"/>
            </w:pPr>
            <w:r w:rsidRPr="00DC2438">
              <w:t>Amendamentul</w:t>
            </w:r>
          </w:p>
        </w:tc>
      </w:tr>
      <w:tr w:rsidR="00F53409" w:rsidRPr="00DC2438" w14:paraId="1D946573" w14:textId="77777777" w:rsidTr="00E21A8A">
        <w:trPr>
          <w:jc w:val="center"/>
        </w:trPr>
        <w:tc>
          <w:tcPr>
            <w:tcW w:w="4876" w:type="dxa"/>
            <w:tcBorders>
              <w:top w:val="nil"/>
              <w:left w:val="nil"/>
              <w:bottom w:val="nil"/>
              <w:right w:val="nil"/>
            </w:tcBorders>
          </w:tcPr>
          <w:p w14:paraId="26DFA624" w14:textId="77777777" w:rsidR="00F53409" w:rsidRPr="00DC2438" w:rsidRDefault="00F53409" w:rsidP="00E21A8A">
            <w:pPr>
              <w:pStyle w:val="Normal6a"/>
            </w:pPr>
          </w:p>
        </w:tc>
        <w:tc>
          <w:tcPr>
            <w:tcW w:w="4876" w:type="dxa"/>
            <w:tcBorders>
              <w:top w:val="nil"/>
              <w:left w:val="nil"/>
              <w:bottom w:val="nil"/>
              <w:right w:val="nil"/>
            </w:tcBorders>
          </w:tcPr>
          <w:p w14:paraId="6CF5679A" w14:textId="6FF93683" w:rsidR="00F53409" w:rsidRPr="00DC2438" w:rsidRDefault="00F53409" w:rsidP="00E21A8A">
            <w:pPr>
              <w:pStyle w:val="Normal6a"/>
            </w:pPr>
            <w:r w:rsidRPr="00DC2438">
              <w:rPr>
                <w:b/>
                <w:i/>
              </w:rPr>
              <w:t>(6a)</w:t>
            </w:r>
            <w:r w:rsidRPr="00DC2438">
              <w:tab/>
            </w:r>
            <w:r w:rsidRPr="00DC2438">
              <w:rPr>
                <w:b/>
                <w:i/>
              </w:rPr>
              <w:t xml:space="preserve">Având în vedere că dreptul suveran și democratic al Uniunii de a reglementa și acquis-ul comunitar nu pot face obiectul negocierilor cu nicio țară terță, aplicarea articolului 1 sau a articolului 2 din prezentul regulament ar trebui </w:t>
            </w:r>
            <w:r w:rsidR="00167B5A" w:rsidRPr="00DC2438">
              <w:rPr>
                <w:b/>
                <w:i/>
              </w:rPr>
              <w:t xml:space="preserve">să fie </w:t>
            </w:r>
            <w:r w:rsidRPr="00DC2438">
              <w:rPr>
                <w:b/>
                <w:i/>
              </w:rPr>
              <w:t>suspendată în cazul oricărei încercări a Statelor Unite de a recurge la constrângere economică, în sensul articolului 2 alineatul (1) din Regulamentul (UE) 2023/2675 al Parlamentului European și al Consiliului</w:t>
            </w:r>
            <w:r w:rsidRPr="00DC2438">
              <w:rPr>
                <w:b/>
                <w:i/>
                <w:vertAlign w:val="superscript"/>
              </w:rPr>
              <w:t>1a</w:t>
            </w:r>
            <w:r w:rsidRPr="00DC2438">
              <w:rPr>
                <w:b/>
                <w:i/>
              </w:rPr>
              <w:t>, de exemplu prin aplicarea sau amenințarea cu aplicarea unor tarife suplimentare sau a oricărei alte măsuri care afectează comerțul sau investițiile, pentru a împiedica sau a obține încetarea, modificarea sau adoptarea unui act specific de către Uniune sau de către un stat membru, cu scopul de a interveni ulterior în alegerile suverane legitime ale Uniunii sau ale unui stat membru. Pe lângă suspendarea aplicării articolului 1 sau a articolului 2 din prezentul regulament, Uniunea ar trebui să identifice și să examineze aceste amenințări sau măsuri utilizate de Statele Unite în conformitate cu articolele 4 și 5 din Regulamentul (UE) 2023/2675 și, dacă este cazul, să adopte măsuri de răspuns în conformitate cu articolul 8 din regulamentul respectiv.</w:t>
            </w:r>
          </w:p>
        </w:tc>
      </w:tr>
      <w:tr w:rsidR="00F53409" w:rsidRPr="00DC2438" w14:paraId="167BF1CC" w14:textId="77777777" w:rsidTr="00E21A8A">
        <w:trPr>
          <w:jc w:val="center"/>
        </w:trPr>
        <w:tc>
          <w:tcPr>
            <w:tcW w:w="4876" w:type="dxa"/>
            <w:tcBorders>
              <w:top w:val="nil"/>
              <w:left w:val="nil"/>
              <w:bottom w:val="nil"/>
              <w:right w:val="nil"/>
            </w:tcBorders>
          </w:tcPr>
          <w:p w14:paraId="6104B2D5" w14:textId="77777777" w:rsidR="00F53409" w:rsidRPr="00DC2438" w:rsidRDefault="00F53409" w:rsidP="00E21A8A">
            <w:pPr>
              <w:pStyle w:val="Normal6a"/>
            </w:pPr>
          </w:p>
        </w:tc>
        <w:tc>
          <w:tcPr>
            <w:tcW w:w="4876" w:type="dxa"/>
            <w:tcBorders>
              <w:top w:val="nil"/>
              <w:left w:val="nil"/>
              <w:bottom w:val="nil"/>
              <w:right w:val="nil"/>
            </w:tcBorders>
          </w:tcPr>
          <w:p w14:paraId="0C4D8F37" w14:textId="77777777" w:rsidR="00F53409" w:rsidRPr="00DC2438" w:rsidRDefault="00F53409" w:rsidP="00E21A8A">
            <w:pPr>
              <w:pStyle w:val="Normal6a"/>
            </w:pPr>
            <w:r w:rsidRPr="00DC2438">
              <w:rPr>
                <w:b/>
                <w:i/>
              </w:rPr>
              <w:t>_____________</w:t>
            </w:r>
          </w:p>
        </w:tc>
      </w:tr>
      <w:tr w:rsidR="00F53409" w:rsidRPr="00DC2438" w14:paraId="2492DDFB" w14:textId="77777777" w:rsidTr="00E21A8A">
        <w:trPr>
          <w:jc w:val="center"/>
        </w:trPr>
        <w:tc>
          <w:tcPr>
            <w:tcW w:w="4876" w:type="dxa"/>
            <w:tcBorders>
              <w:top w:val="nil"/>
              <w:left w:val="nil"/>
              <w:bottom w:val="nil"/>
              <w:right w:val="nil"/>
            </w:tcBorders>
          </w:tcPr>
          <w:p w14:paraId="2BF7D728" w14:textId="77777777" w:rsidR="00F53409" w:rsidRPr="00DC2438" w:rsidRDefault="00F53409" w:rsidP="00E21A8A">
            <w:pPr>
              <w:pStyle w:val="Normal6a"/>
            </w:pPr>
          </w:p>
        </w:tc>
        <w:tc>
          <w:tcPr>
            <w:tcW w:w="4876" w:type="dxa"/>
            <w:tcBorders>
              <w:top w:val="nil"/>
              <w:left w:val="nil"/>
              <w:bottom w:val="nil"/>
              <w:right w:val="nil"/>
            </w:tcBorders>
          </w:tcPr>
          <w:p w14:paraId="5E05EE46" w14:textId="77777777" w:rsidR="00F53409" w:rsidRPr="00DC2438" w:rsidRDefault="00F53409" w:rsidP="00E21A8A">
            <w:pPr>
              <w:pStyle w:val="Normal6a"/>
            </w:pPr>
            <w:r w:rsidRPr="00DC2438">
              <w:rPr>
                <w:b/>
                <w:i/>
                <w:vertAlign w:val="superscript"/>
              </w:rPr>
              <w:t>1a</w:t>
            </w:r>
            <w:r w:rsidRPr="00DC2438">
              <w:rPr>
                <w:b/>
                <w:i/>
              </w:rPr>
              <w:t xml:space="preserve"> Regulamentul (UE) 2023/2675 al Parlamentului European și al Consiliului din 22 noiembrie 2023 privind protejarea Uniunii și a statelor membre ale acesteia împotriva constrângerilor economice exercitate de țările terțe (JO L, 2023/2675, 7.12.2023, ELI: http://data.europa.eu/eli/reg/2023/2675/oj).</w:t>
            </w:r>
          </w:p>
        </w:tc>
      </w:tr>
    </w:tbl>
    <w:p w14:paraId="315AA4E6" w14:textId="77777777" w:rsidR="00F53409" w:rsidRPr="00DC2438" w:rsidRDefault="00F53409" w:rsidP="00F53409"/>
    <w:p w14:paraId="7D74E6AA" w14:textId="77777777" w:rsidR="00F53409" w:rsidRPr="00DC2438" w:rsidRDefault="00F53409" w:rsidP="00F53409">
      <w:pPr>
        <w:pStyle w:val="AmNumberTabs"/>
      </w:pPr>
      <w:r w:rsidRPr="00DC2438">
        <w:t>Amendamentul</w:t>
      </w:r>
      <w:r w:rsidRPr="00DC2438">
        <w:tab/>
      </w:r>
      <w:r w:rsidRPr="00DC2438">
        <w:tab/>
        <w:t>11</w:t>
      </w:r>
    </w:p>
    <w:p w14:paraId="08C2032B" w14:textId="77777777" w:rsidR="00F53409" w:rsidRPr="00DC2438" w:rsidRDefault="00F53409" w:rsidP="00F53409">
      <w:pPr>
        <w:pStyle w:val="NormalBold"/>
      </w:pPr>
      <w:r w:rsidRPr="00DC2438">
        <w:t>Propunere de regulament</w:t>
      </w:r>
    </w:p>
    <w:p w14:paraId="16004265" w14:textId="77777777" w:rsidR="00F53409" w:rsidRPr="00DC2438" w:rsidRDefault="00F53409" w:rsidP="00F53409">
      <w:pPr>
        <w:pStyle w:val="NormalBold"/>
      </w:pPr>
      <w:r w:rsidRPr="00DC2438">
        <w:t>Considerentul 6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4B23F051" w14:textId="77777777" w:rsidTr="00E21A8A">
        <w:trPr>
          <w:trHeight w:hRule="exact" w:val="240"/>
          <w:jc w:val="center"/>
        </w:trPr>
        <w:tc>
          <w:tcPr>
            <w:tcW w:w="9752" w:type="dxa"/>
            <w:gridSpan w:val="2"/>
            <w:tcBorders>
              <w:top w:val="nil"/>
              <w:left w:val="nil"/>
              <w:bottom w:val="nil"/>
              <w:right w:val="nil"/>
            </w:tcBorders>
          </w:tcPr>
          <w:p w14:paraId="22FFD1E5" w14:textId="77777777" w:rsidR="00F53409" w:rsidRPr="00DC2438" w:rsidRDefault="00F53409" w:rsidP="00E21A8A"/>
        </w:tc>
      </w:tr>
      <w:tr w:rsidR="00F53409" w:rsidRPr="00DC2438" w14:paraId="5B41E84A" w14:textId="77777777" w:rsidTr="00E21A8A">
        <w:trPr>
          <w:trHeight w:val="240"/>
          <w:jc w:val="center"/>
        </w:trPr>
        <w:tc>
          <w:tcPr>
            <w:tcW w:w="4876" w:type="dxa"/>
            <w:tcBorders>
              <w:top w:val="nil"/>
              <w:left w:val="nil"/>
              <w:bottom w:val="nil"/>
              <w:right w:val="nil"/>
            </w:tcBorders>
          </w:tcPr>
          <w:p w14:paraId="3CC7411F"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431A191B" w14:textId="77777777" w:rsidR="00F53409" w:rsidRPr="00DC2438" w:rsidRDefault="00F53409" w:rsidP="00E21A8A">
            <w:pPr>
              <w:pStyle w:val="AmColumnHeading"/>
            </w:pPr>
            <w:r w:rsidRPr="00DC2438">
              <w:t>Amendamentul</w:t>
            </w:r>
          </w:p>
        </w:tc>
      </w:tr>
      <w:tr w:rsidR="00F53409" w:rsidRPr="00DC2438" w14:paraId="61120F2A" w14:textId="77777777" w:rsidTr="00E21A8A">
        <w:trPr>
          <w:jc w:val="center"/>
        </w:trPr>
        <w:tc>
          <w:tcPr>
            <w:tcW w:w="4876" w:type="dxa"/>
            <w:tcBorders>
              <w:top w:val="nil"/>
              <w:left w:val="nil"/>
              <w:bottom w:val="nil"/>
              <w:right w:val="nil"/>
            </w:tcBorders>
          </w:tcPr>
          <w:p w14:paraId="0A7943AA" w14:textId="77777777" w:rsidR="00F53409" w:rsidRPr="00DC2438" w:rsidRDefault="00F53409" w:rsidP="00E21A8A">
            <w:pPr>
              <w:pStyle w:val="Normal6a"/>
            </w:pPr>
          </w:p>
        </w:tc>
        <w:tc>
          <w:tcPr>
            <w:tcW w:w="4876" w:type="dxa"/>
            <w:tcBorders>
              <w:top w:val="nil"/>
              <w:left w:val="nil"/>
              <w:bottom w:val="nil"/>
              <w:right w:val="nil"/>
            </w:tcBorders>
          </w:tcPr>
          <w:p w14:paraId="69258FFF" w14:textId="77777777" w:rsidR="00F53409" w:rsidRPr="00DC2438" w:rsidRDefault="00F53409" w:rsidP="00E21A8A">
            <w:pPr>
              <w:pStyle w:val="Normal6a"/>
            </w:pPr>
            <w:r w:rsidRPr="00DC2438">
              <w:rPr>
                <w:b/>
                <w:i/>
              </w:rPr>
              <w:t>(6b)</w:t>
            </w:r>
            <w:r w:rsidRPr="00DC2438">
              <w:tab/>
            </w:r>
            <w:r w:rsidRPr="00DC2438">
              <w:rPr>
                <w:b/>
                <w:i/>
              </w:rPr>
              <w:t>Măsurile prevăzute în prezentul regulament ar trebui să fie condiționate de alinierea continuă a Statelor Unite la interesele de securitate ale Uniunii. În cazul în care Statele Unite acționează într-un mod care subminează în mod direct interesele esențiale de securitate ale Uniunii sau ale statelor sale membre, inclusiv integritatea lor teritorială și dimensiunea lor economică, precum și politicile lor externe și de apărare, mecanismele de suspendare prevăzute în prezentul regulament ar trebui să fie disponibile pentru a garanta că politica comercială a Uniunii rămâne coerentă cu obiectivele sale în materie de politică externă și de securitate.</w:t>
            </w:r>
          </w:p>
        </w:tc>
      </w:tr>
    </w:tbl>
    <w:p w14:paraId="0CDC9CD2" w14:textId="77777777" w:rsidR="00F53409" w:rsidRPr="00DC2438" w:rsidRDefault="00F53409" w:rsidP="00F53409"/>
    <w:p w14:paraId="0678E09C" w14:textId="77777777" w:rsidR="00F53409" w:rsidRPr="00DC2438" w:rsidRDefault="00F53409" w:rsidP="00F53409">
      <w:pPr>
        <w:pStyle w:val="AmNumberTabs"/>
      </w:pPr>
      <w:r w:rsidRPr="00DC2438">
        <w:t>Amendamentul</w:t>
      </w:r>
      <w:r w:rsidRPr="00DC2438">
        <w:tab/>
      </w:r>
      <w:r w:rsidRPr="00DC2438">
        <w:tab/>
        <w:t>12</w:t>
      </w:r>
    </w:p>
    <w:p w14:paraId="664D7C9D" w14:textId="77777777" w:rsidR="00F53409" w:rsidRPr="00DC2438" w:rsidRDefault="00F53409" w:rsidP="00F53409">
      <w:pPr>
        <w:pStyle w:val="NormalBold"/>
      </w:pPr>
      <w:r w:rsidRPr="00DC2438">
        <w:t>Propunere de regulament</w:t>
      </w:r>
    </w:p>
    <w:p w14:paraId="45B278DD" w14:textId="77777777" w:rsidR="00F53409" w:rsidRPr="00DC2438" w:rsidRDefault="00F53409" w:rsidP="00F53409">
      <w:pPr>
        <w:pStyle w:val="NormalBold"/>
      </w:pPr>
      <w:r w:rsidRPr="00DC2438">
        <w:t>Considerentul 6 c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506F9741" w14:textId="77777777" w:rsidTr="00E21A8A">
        <w:trPr>
          <w:trHeight w:hRule="exact" w:val="240"/>
          <w:jc w:val="center"/>
        </w:trPr>
        <w:tc>
          <w:tcPr>
            <w:tcW w:w="9752" w:type="dxa"/>
            <w:gridSpan w:val="2"/>
            <w:tcBorders>
              <w:top w:val="nil"/>
              <w:left w:val="nil"/>
              <w:bottom w:val="nil"/>
              <w:right w:val="nil"/>
            </w:tcBorders>
          </w:tcPr>
          <w:p w14:paraId="6AD38A5A" w14:textId="77777777" w:rsidR="00F53409" w:rsidRPr="00DC2438" w:rsidRDefault="00F53409" w:rsidP="00E21A8A"/>
        </w:tc>
      </w:tr>
      <w:tr w:rsidR="00F53409" w:rsidRPr="00DC2438" w14:paraId="79EF7B4C" w14:textId="77777777" w:rsidTr="00E21A8A">
        <w:trPr>
          <w:trHeight w:val="240"/>
          <w:jc w:val="center"/>
        </w:trPr>
        <w:tc>
          <w:tcPr>
            <w:tcW w:w="4876" w:type="dxa"/>
            <w:tcBorders>
              <w:top w:val="nil"/>
              <w:left w:val="nil"/>
              <w:bottom w:val="nil"/>
              <w:right w:val="nil"/>
            </w:tcBorders>
          </w:tcPr>
          <w:p w14:paraId="640A7C7E"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0156CC7D" w14:textId="77777777" w:rsidR="00F53409" w:rsidRPr="00DC2438" w:rsidRDefault="00F53409" w:rsidP="00E21A8A">
            <w:pPr>
              <w:pStyle w:val="AmColumnHeading"/>
            </w:pPr>
            <w:r w:rsidRPr="00DC2438">
              <w:t>Amendamentul</w:t>
            </w:r>
          </w:p>
        </w:tc>
      </w:tr>
      <w:tr w:rsidR="00F53409" w:rsidRPr="00DC2438" w14:paraId="4D2ECC04" w14:textId="77777777" w:rsidTr="00E21A8A">
        <w:trPr>
          <w:jc w:val="center"/>
        </w:trPr>
        <w:tc>
          <w:tcPr>
            <w:tcW w:w="4876" w:type="dxa"/>
            <w:tcBorders>
              <w:top w:val="nil"/>
              <w:left w:val="nil"/>
              <w:bottom w:val="nil"/>
              <w:right w:val="nil"/>
            </w:tcBorders>
          </w:tcPr>
          <w:p w14:paraId="735A1309" w14:textId="77777777" w:rsidR="00F53409" w:rsidRPr="00DC2438" w:rsidRDefault="00F53409" w:rsidP="00E21A8A">
            <w:pPr>
              <w:pStyle w:val="Normal6a"/>
            </w:pPr>
          </w:p>
        </w:tc>
        <w:tc>
          <w:tcPr>
            <w:tcW w:w="4876" w:type="dxa"/>
            <w:tcBorders>
              <w:top w:val="nil"/>
              <w:left w:val="nil"/>
              <w:bottom w:val="nil"/>
              <w:right w:val="nil"/>
            </w:tcBorders>
          </w:tcPr>
          <w:p w14:paraId="61993262" w14:textId="49FACA6B" w:rsidR="00F53409" w:rsidRPr="00DC2438" w:rsidRDefault="00F53409" w:rsidP="00E21A8A">
            <w:pPr>
              <w:pStyle w:val="Normal6a"/>
            </w:pPr>
            <w:r w:rsidRPr="00DC2438">
              <w:rPr>
                <w:b/>
                <w:i/>
              </w:rPr>
              <w:t>(6c)</w:t>
            </w:r>
            <w:r w:rsidRPr="00DC2438">
              <w:tab/>
            </w:r>
            <w:r w:rsidRPr="00DC2438">
              <w:rPr>
                <w:b/>
                <w:i/>
              </w:rPr>
              <w:t xml:space="preserve">Prezentul regulament acordă Statelor Unite preferințe tarifare și contingente tarifare ample și excepționale, care ar putea conduce la creșteri ale importurilor de mărfuri acoperite de aceste preferințe și contingente, ceea ce ar putea avea un </w:t>
            </w:r>
            <w:r w:rsidRPr="00DC2438">
              <w:rPr>
                <w:b/>
                <w:i/>
              </w:rPr>
              <w:lastRenderedPageBreak/>
              <w:t xml:space="preserve">impact semnificativ asupra industriei Uniunii. În plus, prezentul regulament a fost adoptat fără a fi însoțit de o evaluare a impactului; în consecință, impactul său economic potențial este dificil de estimat la data adoptării sale. Din acest motiv, trebuie </w:t>
            </w:r>
            <w:r w:rsidR="00C06AA9" w:rsidRPr="00DC2438">
              <w:rPr>
                <w:b/>
                <w:i/>
              </w:rPr>
              <w:t xml:space="preserve">să fie </w:t>
            </w:r>
            <w:r w:rsidRPr="00DC2438">
              <w:rPr>
                <w:b/>
                <w:i/>
              </w:rPr>
              <w:t>instituit un mecanism de salvgardare, al cărui obiectiv să fie protejarea industriei Uniunii și a sectorului agricol, în cazul în care preferințele tarifare și contingentele tarifare acordate prin prezentul regulament ar conduce la creșteri ale importurilor anumitor mărfuri de natură să cauzeze sau să amenințe să cauzeze un prejudiciu grav industriei Uniunii. În cazul în care se înregistrează o creștere de peste 10 % a volumului importurilor unei anumite mărfi, Comisia ar trebui să efectueze o examinare pentru a determina dacă această creștere cauzează sau amenință să cauzeze un prejudiciu grav industriei Uniunii.</w:t>
            </w:r>
          </w:p>
        </w:tc>
      </w:tr>
    </w:tbl>
    <w:p w14:paraId="17559D4E" w14:textId="77777777" w:rsidR="00F53409" w:rsidRPr="00DC2438" w:rsidRDefault="00F53409" w:rsidP="00F53409"/>
    <w:p w14:paraId="4A8089BC" w14:textId="77777777" w:rsidR="00F53409" w:rsidRPr="00DC2438" w:rsidRDefault="00F53409" w:rsidP="00F53409">
      <w:pPr>
        <w:pStyle w:val="AmNumberTabs"/>
      </w:pPr>
      <w:r w:rsidRPr="00DC2438">
        <w:t>Amendamentul</w:t>
      </w:r>
      <w:r w:rsidRPr="00DC2438">
        <w:tab/>
      </w:r>
      <w:r w:rsidRPr="00DC2438">
        <w:tab/>
        <w:t>13</w:t>
      </w:r>
    </w:p>
    <w:p w14:paraId="4030C751" w14:textId="77777777" w:rsidR="00F53409" w:rsidRPr="00DC2438" w:rsidRDefault="00F53409" w:rsidP="00F53409">
      <w:pPr>
        <w:pStyle w:val="NormalBold"/>
      </w:pPr>
      <w:r w:rsidRPr="00DC2438">
        <w:t>Propunere de regulament</w:t>
      </w:r>
    </w:p>
    <w:p w14:paraId="2A5B35FC" w14:textId="77777777" w:rsidR="00F53409" w:rsidRPr="00DC2438" w:rsidRDefault="00F53409" w:rsidP="00F53409">
      <w:pPr>
        <w:pStyle w:val="NormalBold"/>
      </w:pPr>
      <w:r w:rsidRPr="00DC2438">
        <w:t>Considerentul 6 d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1F7990F2" w14:textId="77777777" w:rsidTr="00E21A8A">
        <w:trPr>
          <w:trHeight w:hRule="exact" w:val="240"/>
          <w:jc w:val="center"/>
        </w:trPr>
        <w:tc>
          <w:tcPr>
            <w:tcW w:w="9752" w:type="dxa"/>
            <w:gridSpan w:val="2"/>
            <w:tcBorders>
              <w:top w:val="nil"/>
              <w:left w:val="nil"/>
              <w:bottom w:val="nil"/>
              <w:right w:val="nil"/>
            </w:tcBorders>
          </w:tcPr>
          <w:p w14:paraId="0832C9EF" w14:textId="77777777" w:rsidR="00F53409" w:rsidRPr="00DC2438" w:rsidRDefault="00F53409" w:rsidP="00E21A8A"/>
        </w:tc>
      </w:tr>
      <w:tr w:rsidR="00F53409" w:rsidRPr="00DC2438" w14:paraId="7DB006C8" w14:textId="77777777" w:rsidTr="00E21A8A">
        <w:trPr>
          <w:trHeight w:val="240"/>
          <w:jc w:val="center"/>
        </w:trPr>
        <w:tc>
          <w:tcPr>
            <w:tcW w:w="4876" w:type="dxa"/>
            <w:tcBorders>
              <w:top w:val="nil"/>
              <w:left w:val="nil"/>
              <w:bottom w:val="nil"/>
              <w:right w:val="nil"/>
            </w:tcBorders>
          </w:tcPr>
          <w:p w14:paraId="15BA5375"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2820642E" w14:textId="77777777" w:rsidR="00F53409" w:rsidRPr="00DC2438" w:rsidRDefault="00F53409" w:rsidP="00E21A8A">
            <w:pPr>
              <w:pStyle w:val="AmColumnHeading"/>
            </w:pPr>
            <w:r w:rsidRPr="00DC2438">
              <w:t>Amendamentul</w:t>
            </w:r>
          </w:p>
        </w:tc>
      </w:tr>
      <w:tr w:rsidR="00F53409" w:rsidRPr="00DC2438" w14:paraId="39887064" w14:textId="77777777" w:rsidTr="00E21A8A">
        <w:trPr>
          <w:jc w:val="center"/>
        </w:trPr>
        <w:tc>
          <w:tcPr>
            <w:tcW w:w="4876" w:type="dxa"/>
            <w:tcBorders>
              <w:top w:val="nil"/>
              <w:left w:val="nil"/>
              <w:bottom w:val="nil"/>
              <w:right w:val="nil"/>
            </w:tcBorders>
          </w:tcPr>
          <w:p w14:paraId="65013132" w14:textId="77777777" w:rsidR="00F53409" w:rsidRPr="00DC2438" w:rsidRDefault="00F53409" w:rsidP="00E21A8A">
            <w:pPr>
              <w:pStyle w:val="Normal6a"/>
            </w:pPr>
          </w:p>
        </w:tc>
        <w:tc>
          <w:tcPr>
            <w:tcW w:w="4876" w:type="dxa"/>
            <w:tcBorders>
              <w:top w:val="nil"/>
              <w:left w:val="nil"/>
              <w:bottom w:val="nil"/>
              <w:right w:val="nil"/>
            </w:tcBorders>
          </w:tcPr>
          <w:p w14:paraId="79C945D2" w14:textId="77777777" w:rsidR="00F53409" w:rsidRPr="00DC2438" w:rsidRDefault="00F53409" w:rsidP="00E21A8A">
            <w:pPr>
              <w:pStyle w:val="Normal6a"/>
            </w:pPr>
            <w:r w:rsidRPr="00DC2438">
              <w:rPr>
                <w:b/>
                <w:i/>
              </w:rPr>
              <w:t>(6d)</w:t>
            </w:r>
            <w:r w:rsidRPr="00DC2438">
              <w:tab/>
            </w:r>
            <w:r w:rsidRPr="00DC2438">
              <w:rPr>
                <w:b/>
                <w:i/>
              </w:rPr>
              <w:t xml:space="preserve">Declarația comună nu prevede aplicarea plafonului tarifar de 15 % pentru oțel și aluminiu, astfel încât taxele vamale de 50 % introduse anterior de Statele Unite rămân în vigoare. Uniunea și Statele Unite și-au exprimat, în declarația comună, intenția de a lua în considerare posibilitatea cooperării pentru protejarea piețelor lor interne împotriva </w:t>
            </w:r>
            <w:proofErr w:type="spellStart"/>
            <w:r w:rsidRPr="00DC2438">
              <w:rPr>
                <w:b/>
                <w:i/>
              </w:rPr>
              <w:t>supracapacității</w:t>
            </w:r>
            <w:proofErr w:type="spellEnd"/>
            <w:r w:rsidRPr="00DC2438">
              <w:rPr>
                <w:b/>
                <w:i/>
              </w:rPr>
              <w:t xml:space="preserve"> în sectorul oțelului și aluminiului, asigurând în același timp lanțuri de aprovizionare sigure între ele, inclusiv prin soluții bazate pe contingente tarifare.</w:t>
            </w:r>
          </w:p>
        </w:tc>
      </w:tr>
    </w:tbl>
    <w:p w14:paraId="424C83C5" w14:textId="77777777" w:rsidR="00F53409" w:rsidRPr="00DC2438" w:rsidRDefault="00F53409" w:rsidP="00F53409"/>
    <w:p w14:paraId="0C67F56F" w14:textId="77777777" w:rsidR="00F53409" w:rsidRPr="00DC2438" w:rsidRDefault="00F53409" w:rsidP="00F53409">
      <w:pPr>
        <w:pStyle w:val="AmNumberTabs"/>
      </w:pPr>
      <w:r w:rsidRPr="00DC2438">
        <w:t>Amendamentul</w:t>
      </w:r>
      <w:r w:rsidRPr="00DC2438">
        <w:tab/>
      </w:r>
      <w:r w:rsidRPr="00DC2438">
        <w:tab/>
        <w:t>14</w:t>
      </w:r>
    </w:p>
    <w:p w14:paraId="0B3F6723" w14:textId="77777777" w:rsidR="00F53409" w:rsidRPr="00DC2438" w:rsidRDefault="00F53409" w:rsidP="00F53409">
      <w:pPr>
        <w:pStyle w:val="NormalBold"/>
      </w:pPr>
      <w:r w:rsidRPr="00DC2438">
        <w:t>Propunere de regulament</w:t>
      </w:r>
    </w:p>
    <w:p w14:paraId="1A646BF4" w14:textId="77777777" w:rsidR="00F53409" w:rsidRPr="00DC2438" w:rsidRDefault="00F53409" w:rsidP="00F53409">
      <w:pPr>
        <w:pStyle w:val="NormalBold"/>
      </w:pPr>
      <w:r w:rsidRPr="00DC2438">
        <w:t>Considerentul 6 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002D61D0" w14:textId="77777777" w:rsidTr="00E21A8A">
        <w:trPr>
          <w:trHeight w:hRule="exact" w:val="240"/>
          <w:jc w:val="center"/>
        </w:trPr>
        <w:tc>
          <w:tcPr>
            <w:tcW w:w="9752" w:type="dxa"/>
            <w:gridSpan w:val="2"/>
            <w:tcBorders>
              <w:top w:val="nil"/>
              <w:left w:val="nil"/>
              <w:bottom w:val="nil"/>
              <w:right w:val="nil"/>
            </w:tcBorders>
          </w:tcPr>
          <w:p w14:paraId="198E3900" w14:textId="77777777" w:rsidR="00F53409" w:rsidRPr="00DC2438" w:rsidRDefault="00F53409" w:rsidP="00E21A8A"/>
        </w:tc>
      </w:tr>
      <w:tr w:rsidR="00F53409" w:rsidRPr="00DC2438" w14:paraId="7FB5C252" w14:textId="77777777" w:rsidTr="00E21A8A">
        <w:trPr>
          <w:trHeight w:val="240"/>
          <w:jc w:val="center"/>
        </w:trPr>
        <w:tc>
          <w:tcPr>
            <w:tcW w:w="4876" w:type="dxa"/>
            <w:tcBorders>
              <w:top w:val="nil"/>
              <w:left w:val="nil"/>
              <w:bottom w:val="nil"/>
              <w:right w:val="nil"/>
            </w:tcBorders>
          </w:tcPr>
          <w:p w14:paraId="680E0D80"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7E28D664" w14:textId="77777777" w:rsidR="00F53409" w:rsidRPr="00DC2438" w:rsidRDefault="00F53409" w:rsidP="00E21A8A">
            <w:pPr>
              <w:pStyle w:val="AmColumnHeading"/>
            </w:pPr>
            <w:r w:rsidRPr="00DC2438">
              <w:t>Amendamentul</w:t>
            </w:r>
          </w:p>
        </w:tc>
      </w:tr>
      <w:tr w:rsidR="00F53409" w:rsidRPr="00DC2438" w14:paraId="31D5FF2E" w14:textId="77777777" w:rsidTr="00E21A8A">
        <w:trPr>
          <w:jc w:val="center"/>
        </w:trPr>
        <w:tc>
          <w:tcPr>
            <w:tcW w:w="4876" w:type="dxa"/>
            <w:tcBorders>
              <w:top w:val="nil"/>
              <w:left w:val="nil"/>
              <w:bottom w:val="nil"/>
              <w:right w:val="nil"/>
            </w:tcBorders>
          </w:tcPr>
          <w:p w14:paraId="7AECB7B3" w14:textId="77777777" w:rsidR="00F53409" w:rsidRPr="00DC2438" w:rsidRDefault="00F53409" w:rsidP="00E21A8A">
            <w:pPr>
              <w:pStyle w:val="Normal6a"/>
            </w:pPr>
          </w:p>
        </w:tc>
        <w:tc>
          <w:tcPr>
            <w:tcW w:w="4876" w:type="dxa"/>
            <w:tcBorders>
              <w:top w:val="nil"/>
              <w:left w:val="nil"/>
              <w:bottom w:val="nil"/>
              <w:right w:val="nil"/>
            </w:tcBorders>
          </w:tcPr>
          <w:p w14:paraId="66504E3A" w14:textId="77777777" w:rsidR="00F53409" w:rsidRPr="00DC2438" w:rsidRDefault="00F53409" w:rsidP="00E21A8A">
            <w:pPr>
              <w:pStyle w:val="Normal6a"/>
            </w:pPr>
            <w:r w:rsidRPr="00DC2438">
              <w:rPr>
                <w:b/>
                <w:i/>
              </w:rPr>
              <w:t>(6e)</w:t>
            </w:r>
            <w:r w:rsidRPr="00DC2438">
              <w:tab/>
            </w:r>
            <w:r w:rsidRPr="00DC2438">
              <w:rPr>
                <w:b/>
                <w:i/>
              </w:rPr>
              <w:t xml:space="preserve">La 19 august 2025, Departamentul de Comerț al Statelor Unite a anunțat adăugarea a 407 categorii de produse pe lista produselor „derivate” din oțel și aluminiu vizate de tarifele vamale sectoriale instituite în temeiul secțiunii 232. În consecință, conținutul de oțel și aluminiu al acestor produse este supus unei taxe vamale de 50 %. Impunerea acestor tarife și a cerințelor administrative și vamale împovărătoare, după semnarea declarației comune, a sporit nivelul de instabilitate în schimburile comerciale dintre Uniune și Statele Unite și a condus la consecințe economice grave pentru întreprinderile afectate din Uniune și pentru lucrătorii acestora. Aceste tarife afectează, de asemenea, în mod disproporționat întreprinderile mici și mijlocii și industriile din aval ale Uniunii, subminându-le competitivitatea pe piața Statelor Unite și conducând la o potențială pierdere pe termen lung a cotei de piață și la prejudicii de durată pentru lanțurile de aprovizionare industriale transatlantice. Uniunea și Statele Unite ar trebui să încheie rapid și reciproc avantajos negocierile în curs care vizează soluționarea acestor litigii tarifare și restabilirea unor relații comerciale transatlantice stabile. În acest context, suspendarea taxelor vamale la import pentru aceste produse ar trebui să înceteze să se aplice după șase luni de la data începerii aplicării, astfel cum este menționată la articolul 6 al treilea paragraf, cu excepția cazului în care, înainte expirarea acestui termen, sunt identificate, în cooperare cu Statele Unite, soluții durabile și reciproc acceptabile privind comerțul cu oțel, aluminiu și produse derivate din acestea. În plus, în contextul instrumentului Uniunii propus pentru a face față efectelor negative legate de comerț ale </w:t>
            </w:r>
            <w:proofErr w:type="spellStart"/>
            <w:r w:rsidRPr="00DC2438">
              <w:rPr>
                <w:b/>
                <w:i/>
              </w:rPr>
              <w:t>supracapacității</w:t>
            </w:r>
            <w:proofErr w:type="spellEnd"/>
            <w:r w:rsidRPr="00DC2438">
              <w:rPr>
                <w:b/>
                <w:i/>
              </w:rPr>
              <w:t xml:space="preserve"> globale asupra pieței oțelului din Uniune, eliminarea tarifelor aplicate produselor </w:t>
            </w:r>
            <w:r w:rsidRPr="00DC2438">
              <w:rPr>
                <w:b/>
                <w:i/>
              </w:rPr>
              <w:lastRenderedPageBreak/>
              <w:t>din oțel ar trebui să fie coerentă cu acest nou instrument. </w:t>
            </w:r>
          </w:p>
        </w:tc>
      </w:tr>
    </w:tbl>
    <w:p w14:paraId="79AB6811" w14:textId="77777777" w:rsidR="00F53409" w:rsidRPr="00DC2438" w:rsidRDefault="00F53409" w:rsidP="00F53409"/>
    <w:p w14:paraId="3FC444A5" w14:textId="77777777" w:rsidR="00F53409" w:rsidRPr="00DC2438" w:rsidRDefault="00F53409" w:rsidP="00F53409">
      <w:pPr>
        <w:pStyle w:val="AmNumberTabs"/>
      </w:pPr>
      <w:r w:rsidRPr="00DC2438">
        <w:t>Amendamentul</w:t>
      </w:r>
      <w:r w:rsidRPr="00DC2438">
        <w:tab/>
      </w:r>
      <w:r w:rsidRPr="00DC2438">
        <w:tab/>
        <w:t>15</w:t>
      </w:r>
    </w:p>
    <w:p w14:paraId="678A3A24" w14:textId="77777777" w:rsidR="00F53409" w:rsidRPr="00DC2438" w:rsidRDefault="00F53409" w:rsidP="00F53409">
      <w:pPr>
        <w:pStyle w:val="NormalBold"/>
      </w:pPr>
      <w:r w:rsidRPr="00DC2438">
        <w:t>Propunere de regulament</w:t>
      </w:r>
    </w:p>
    <w:p w14:paraId="3CE56CDE" w14:textId="77777777" w:rsidR="00F53409" w:rsidRPr="00DC2438" w:rsidRDefault="00F53409" w:rsidP="00F53409">
      <w:pPr>
        <w:pStyle w:val="NormalBold"/>
      </w:pPr>
      <w:r w:rsidRPr="00DC2438">
        <w:t>Considerentul 6 f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158BDD9B" w14:textId="77777777" w:rsidTr="00E21A8A">
        <w:trPr>
          <w:trHeight w:hRule="exact" w:val="240"/>
          <w:jc w:val="center"/>
        </w:trPr>
        <w:tc>
          <w:tcPr>
            <w:tcW w:w="9752" w:type="dxa"/>
            <w:gridSpan w:val="2"/>
            <w:tcBorders>
              <w:top w:val="nil"/>
              <w:left w:val="nil"/>
              <w:bottom w:val="nil"/>
              <w:right w:val="nil"/>
            </w:tcBorders>
          </w:tcPr>
          <w:p w14:paraId="488E48CE" w14:textId="77777777" w:rsidR="00F53409" w:rsidRPr="00DC2438" w:rsidRDefault="00F53409" w:rsidP="00E21A8A"/>
        </w:tc>
      </w:tr>
      <w:tr w:rsidR="00F53409" w:rsidRPr="00DC2438" w14:paraId="4CCDEEAA" w14:textId="77777777" w:rsidTr="00E21A8A">
        <w:trPr>
          <w:trHeight w:val="240"/>
          <w:jc w:val="center"/>
        </w:trPr>
        <w:tc>
          <w:tcPr>
            <w:tcW w:w="4876" w:type="dxa"/>
            <w:tcBorders>
              <w:top w:val="nil"/>
              <w:left w:val="nil"/>
              <w:bottom w:val="nil"/>
              <w:right w:val="nil"/>
            </w:tcBorders>
          </w:tcPr>
          <w:p w14:paraId="31C143D3"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5E53B830" w14:textId="77777777" w:rsidR="00F53409" w:rsidRPr="00DC2438" w:rsidRDefault="00F53409" w:rsidP="00E21A8A">
            <w:pPr>
              <w:pStyle w:val="AmColumnHeading"/>
            </w:pPr>
            <w:r w:rsidRPr="00DC2438">
              <w:t>Amendamentul</w:t>
            </w:r>
          </w:p>
        </w:tc>
      </w:tr>
      <w:tr w:rsidR="00F53409" w:rsidRPr="00DC2438" w14:paraId="4C96C2CF" w14:textId="77777777" w:rsidTr="00E21A8A">
        <w:trPr>
          <w:jc w:val="center"/>
        </w:trPr>
        <w:tc>
          <w:tcPr>
            <w:tcW w:w="4876" w:type="dxa"/>
            <w:tcBorders>
              <w:top w:val="nil"/>
              <w:left w:val="nil"/>
              <w:bottom w:val="nil"/>
              <w:right w:val="nil"/>
            </w:tcBorders>
          </w:tcPr>
          <w:p w14:paraId="1349D8CF" w14:textId="77777777" w:rsidR="00F53409" w:rsidRPr="00DC2438" w:rsidRDefault="00F53409" w:rsidP="00E21A8A">
            <w:pPr>
              <w:pStyle w:val="Normal6a"/>
            </w:pPr>
          </w:p>
        </w:tc>
        <w:tc>
          <w:tcPr>
            <w:tcW w:w="4876" w:type="dxa"/>
            <w:tcBorders>
              <w:top w:val="nil"/>
              <w:left w:val="nil"/>
              <w:bottom w:val="nil"/>
              <w:right w:val="nil"/>
            </w:tcBorders>
          </w:tcPr>
          <w:p w14:paraId="130F4A01" w14:textId="77777777" w:rsidR="00F53409" w:rsidRPr="00DC2438" w:rsidRDefault="00F53409" w:rsidP="00E21A8A">
            <w:pPr>
              <w:pStyle w:val="Normal6a"/>
            </w:pPr>
            <w:r w:rsidRPr="00DC2438">
              <w:rPr>
                <w:b/>
                <w:i/>
              </w:rPr>
              <w:t>(6f)</w:t>
            </w:r>
            <w:r w:rsidRPr="00DC2438">
              <w:tab/>
            </w:r>
            <w:r w:rsidRPr="00DC2438">
              <w:rPr>
                <w:b/>
                <w:i/>
              </w:rPr>
              <w:t>Declarația comună nu acoperă vehiculele grele și piesele acestora. În contextul punerii în aplicare în curs a declarației comune, Uniunea și Statele Unite ar trebui să trateze vehiculele grele și piesele acestora în același mod ca autoturismele și piesele acestora, cu obiectivul de a le include sub plafonul tarifar uniform de 15 % și de a asigura, prin toate măsurile relevante, un tratament echitabil și proporțional, în conformitate cu obiectivele declarației comune.</w:t>
            </w:r>
          </w:p>
        </w:tc>
      </w:tr>
    </w:tbl>
    <w:p w14:paraId="4EBC4CC0" w14:textId="77777777" w:rsidR="00F53409" w:rsidRPr="00DC2438" w:rsidRDefault="00F53409" w:rsidP="00F53409"/>
    <w:p w14:paraId="28D93B84" w14:textId="77777777" w:rsidR="00F53409" w:rsidRPr="00DC2438" w:rsidRDefault="00F53409" w:rsidP="00F53409">
      <w:pPr>
        <w:pStyle w:val="AmNumberTabs"/>
      </w:pPr>
      <w:r w:rsidRPr="00DC2438">
        <w:t>Amendamentul</w:t>
      </w:r>
      <w:r w:rsidRPr="00DC2438">
        <w:tab/>
      </w:r>
      <w:r w:rsidRPr="00DC2438">
        <w:tab/>
        <w:t>16</w:t>
      </w:r>
    </w:p>
    <w:p w14:paraId="30CD01A8" w14:textId="77777777" w:rsidR="00F53409" w:rsidRPr="00DC2438" w:rsidRDefault="00F53409" w:rsidP="00F53409">
      <w:pPr>
        <w:pStyle w:val="NormalBold"/>
      </w:pPr>
      <w:r w:rsidRPr="00DC2438">
        <w:t>Propunere de regulament</w:t>
      </w:r>
    </w:p>
    <w:p w14:paraId="43C5678B" w14:textId="77777777" w:rsidR="00F53409" w:rsidRPr="00DC2438" w:rsidRDefault="00F53409" w:rsidP="00F53409">
      <w:pPr>
        <w:pStyle w:val="NormalBold"/>
      </w:pPr>
      <w:r w:rsidRPr="00DC2438">
        <w:t>Considerentul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4066DE9B" w14:textId="77777777" w:rsidTr="00D12DD5">
        <w:trPr>
          <w:trHeight w:hRule="exact" w:val="240"/>
          <w:jc w:val="center"/>
        </w:trPr>
        <w:tc>
          <w:tcPr>
            <w:tcW w:w="9752" w:type="dxa"/>
            <w:gridSpan w:val="2"/>
            <w:tcBorders>
              <w:top w:val="nil"/>
              <w:left w:val="nil"/>
              <w:bottom w:val="nil"/>
              <w:right w:val="nil"/>
            </w:tcBorders>
          </w:tcPr>
          <w:p w14:paraId="07220D5A" w14:textId="77777777" w:rsidR="00F53409" w:rsidRPr="00DC2438" w:rsidRDefault="00F53409" w:rsidP="00E21A8A"/>
        </w:tc>
      </w:tr>
      <w:tr w:rsidR="00F53409" w:rsidRPr="00DC2438" w14:paraId="6C95FCDE" w14:textId="77777777" w:rsidTr="00D12DD5">
        <w:trPr>
          <w:trHeight w:val="240"/>
          <w:jc w:val="center"/>
        </w:trPr>
        <w:tc>
          <w:tcPr>
            <w:tcW w:w="4876" w:type="dxa"/>
            <w:tcBorders>
              <w:top w:val="nil"/>
              <w:left w:val="nil"/>
              <w:bottom w:val="nil"/>
              <w:right w:val="nil"/>
            </w:tcBorders>
          </w:tcPr>
          <w:p w14:paraId="4576C0E4"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77D2C9D6" w14:textId="77777777" w:rsidR="00F53409" w:rsidRPr="00DC2438" w:rsidRDefault="00F53409" w:rsidP="00E21A8A">
            <w:pPr>
              <w:pStyle w:val="AmColumnHeading"/>
            </w:pPr>
            <w:r w:rsidRPr="00DC2438">
              <w:t>Amendamentul</w:t>
            </w:r>
          </w:p>
        </w:tc>
      </w:tr>
      <w:tr w:rsidR="00F53409" w:rsidRPr="00DC2438" w14:paraId="6B0B0186" w14:textId="77777777" w:rsidTr="00D12DD5">
        <w:trPr>
          <w:jc w:val="center"/>
        </w:trPr>
        <w:tc>
          <w:tcPr>
            <w:tcW w:w="4876" w:type="dxa"/>
            <w:tcBorders>
              <w:top w:val="nil"/>
              <w:left w:val="nil"/>
              <w:bottom w:val="nil"/>
              <w:right w:val="nil"/>
            </w:tcBorders>
          </w:tcPr>
          <w:p w14:paraId="5112C0AA" w14:textId="77777777" w:rsidR="00F53409" w:rsidRPr="00DC2438" w:rsidRDefault="00F53409" w:rsidP="00E21A8A">
            <w:pPr>
              <w:pStyle w:val="Normal6a"/>
            </w:pPr>
            <w:r w:rsidRPr="00DC2438">
              <w:t>(7)</w:t>
            </w:r>
            <w:r w:rsidRPr="00DC2438">
              <w:tab/>
            </w:r>
            <w:r w:rsidRPr="00DC2438">
              <w:rPr>
                <w:b/>
                <w:i/>
              </w:rPr>
              <w:t>În vederea asigurării unor condiții uniforme pentru punerea în aplicare</w:t>
            </w:r>
            <w:r w:rsidRPr="00DC2438">
              <w:t xml:space="preserve"> a </w:t>
            </w:r>
            <w:r w:rsidRPr="00DC2438">
              <w:rPr>
                <w:b/>
                <w:i/>
              </w:rPr>
              <w:t>prezentului</w:t>
            </w:r>
            <w:r w:rsidRPr="00DC2438">
              <w:t xml:space="preserve"> regulament, </w:t>
            </w:r>
            <w:r w:rsidRPr="00DC2438">
              <w:rPr>
                <w:b/>
                <w:i/>
              </w:rPr>
              <w:t>ar trebui conferite competențe de executare Comisiei</w:t>
            </w:r>
            <w:r w:rsidRPr="00DC2438">
              <w:t xml:space="preserve"> pentru a </w:t>
            </w:r>
            <w:r w:rsidRPr="00DC2438">
              <w:rPr>
                <w:b/>
                <w:i/>
              </w:rPr>
              <w:t>suspenda aplicarea prezentului regulament în circumstanțe specifice.</w:t>
            </w:r>
            <w:r w:rsidRPr="00DC2438">
              <w:t xml:space="preserve"> </w:t>
            </w:r>
            <w:r w:rsidRPr="00DC2438">
              <w:rPr>
                <w:b/>
                <w:i/>
              </w:rPr>
              <w:t>Aceste competențe ar trebui să fie exercitate</w:t>
            </w:r>
            <w:r w:rsidRPr="00DC2438">
              <w:t xml:space="preserve"> în conformitate cu </w:t>
            </w:r>
            <w:r w:rsidRPr="00DC2438">
              <w:rPr>
                <w:b/>
                <w:i/>
              </w:rPr>
              <w:t>Regulamentul (UE) nr. 182/2011 al Parlamentului European și al Consiliului</w:t>
            </w:r>
            <w:r w:rsidRPr="00DC2438">
              <w:rPr>
                <w:b/>
                <w:i/>
                <w:vertAlign w:val="superscript"/>
              </w:rPr>
              <w:t>3</w:t>
            </w:r>
            <w:r w:rsidRPr="00DC2438">
              <w:t>.</w:t>
            </w:r>
          </w:p>
        </w:tc>
        <w:tc>
          <w:tcPr>
            <w:tcW w:w="4876" w:type="dxa"/>
            <w:tcBorders>
              <w:top w:val="nil"/>
              <w:left w:val="nil"/>
              <w:bottom w:val="nil"/>
              <w:right w:val="nil"/>
            </w:tcBorders>
          </w:tcPr>
          <w:p w14:paraId="577628E0" w14:textId="36889863" w:rsidR="00F53409" w:rsidRPr="00DC2438" w:rsidRDefault="00F53409" w:rsidP="00E21A8A">
            <w:pPr>
              <w:pStyle w:val="Normal6a"/>
            </w:pPr>
            <w:r w:rsidRPr="00DC2438">
              <w:t>(7)</w:t>
            </w:r>
            <w:r w:rsidRPr="00DC2438">
              <w:tab/>
            </w:r>
            <w:r w:rsidRPr="00DC2438">
              <w:rPr>
                <w:b/>
                <w:i/>
              </w:rPr>
              <w:t>Pentru a stabili data începerii aplicării preferințelor tarifare sau</w:t>
            </w:r>
            <w:r w:rsidRPr="00DC2438">
              <w:t xml:space="preserve"> a </w:t>
            </w:r>
            <w:r w:rsidRPr="00DC2438">
              <w:rPr>
                <w:b/>
                <w:i/>
              </w:rPr>
              <w:t>contingentelor tarifare acordate Statelor Unite prin prezentul</w:t>
            </w:r>
            <w:r w:rsidRPr="00DC2438">
              <w:t xml:space="preserve"> regulament, </w:t>
            </w:r>
            <w:r w:rsidRPr="00DC2438">
              <w:rPr>
                <w:b/>
                <w:i/>
              </w:rPr>
              <w:t>pentru a suspenda total sau parțial preferințele tarifare sau contingentele tarifare și</w:t>
            </w:r>
            <w:r w:rsidRPr="00DC2438">
              <w:t xml:space="preserve"> pentru a </w:t>
            </w:r>
            <w:r w:rsidRPr="00DC2438">
              <w:rPr>
                <w:b/>
                <w:i/>
              </w:rPr>
              <w:t>modifica lista mărfurilor pentru care au fost acordate preferințe tarifare, competența de a adopta acte delegate</w:t>
            </w:r>
            <w:r w:rsidRPr="00DC2438">
              <w:t xml:space="preserve"> în conformitate cu </w:t>
            </w:r>
            <w:r w:rsidRPr="00DC2438">
              <w:rPr>
                <w:b/>
                <w:i/>
              </w:rPr>
              <w:t xml:space="preserve">articolul 290 din Tratatul privind funcționarea Uniunii Europene ar trebui </w:t>
            </w:r>
            <w:r w:rsidR="00C06AA9" w:rsidRPr="00DC2438">
              <w:rPr>
                <w:b/>
                <w:i/>
              </w:rPr>
              <w:t xml:space="preserve">să fie </w:t>
            </w:r>
            <w:r w:rsidRPr="00DC2438">
              <w:rPr>
                <w:b/>
                <w:i/>
              </w:rPr>
              <w:t>delegată Comisiei</w:t>
            </w:r>
            <w:r w:rsidRPr="00DC2438">
              <w:t>.</w:t>
            </w:r>
            <w:r w:rsidRPr="00DC2438">
              <w:rPr>
                <w:b/>
                <w:i/>
              </w:rPr>
              <w:t xml:space="preserve"> Este deosebit de important ca, în cursul lucrărilor sale pregătitoare, Comisia să organizeze consultări adecvate, inclusiv la nivel de experți,</w:t>
            </w:r>
            <w:r w:rsidRPr="00DC2438">
              <w:t xml:space="preserve"> și </w:t>
            </w:r>
            <w:r w:rsidRPr="00DC2438">
              <w:rPr>
                <w:b/>
                <w:i/>
              </w:rPr>
              <w:t>ca respectivele consultări să se desfășoare în conformitate cu principiile stabilite în Acordul interinstituțional</w:t>
            </w:r>
            <w:r w:rsidRPr="00DC2438">
              <w:t xml:space="preserve"> din </w:t>
            </w:r>
            <w:r w:rsidRPr="00DC2438">
              <w:rPr>
                <w:b/>
                <w:i/>
              </w:rPr>
              <w:lastRenderedPageBreak/>
              <w:t>13 aprilie 2016 privind o mai bună legiferare</w:t>
            </w:r>
            <w:r w:rsidRPr="00DC2438">
              <w:rPr>
                <w:bCs/>
                <w:iCs/>
                <w:vertAlign w:val="superscript"/>
              </w:rPr>
              <w:t>3</w:t>
            </w:r>
            <w:r w:rsidRPr="00DC2438">
              <w:rPr>
                <w:b/>
                <w:i/>
              </w:rPr>
              <w:t>. În special, pentru</w:t>
            </w:r>
            <w:r w:rsidRPr="00DC2438">
              <w:t xml:space="preserve"> a </w:t>
            </w:r>
            <w:r w:rsidRPr="00DC2438">
              <w:rPr>
                <w:b/>
                <w:i/>
              </w:rPr>
              <w:t>asigura participarea egală la pregătirea actelor delegate, Parlamentul European</w:t>
            </w:r>
            <w:r w:rsidRPr="00DC2438">
              <w:t xml:space="preserve"> și </w:t>
            </w:r>
            <w:r w:rsidRPr="00DC2438">
              <w:rPr>
                <w:b/>
                <w:i/>
              </w:rPr>
              <w:t>Consiliul primesc toate documentele în același timp cu experții din</w:t>
            </w:r>
            <w:r w:rsidRPr="00DC2438">
              <w:t xml:space="preserve"> statele membre</w:t>
            </w:r>
            <w:r w:rsidRPr="00DC2438">
              <w:rPr>
                <w:b/>
                <w:i/>
              </w:rPr>
              <w:t>, iar experții acestor instituții au acces sistematic la reuniunile grupurilor</w:t>
            </w:r>
            <w:r w:rsidRPr="00DC2438">
              <w:t xml:space="preserve"> de </w:t>
            </w:r>
            <w:r w:rsidRPr="00DC2438">
              <w:rPr>
                <w:b/>
                <w:i/>
              </w:rPr>
              <w:t>experți ale Comisiei însărcinate cu pregătirea actelor delegate.</w:t>
            </w:r>
          </w:p>
        </w:tc>
      </w:tr>
      <w:tr w:rsidR="00F53409" w:rsidRPr="00DC2438" w14:paraId="7BAEAA45" w14:textId="77777777" w:rsidTr="00D12DD5">
        <w:trPr>
          <w:jc w:val="center"/>
        </w:trPr>
        <w:tc>
          <w:tcPr>
            <w:tcW w:w="4876" w:type="dxa"/>
            <w:tcBorders>
              <w:top w:val="nil"/>
              <w:left w:val="nil"/>
              <w:bottom w:val="nil"/>
              <w:right w:val="nil"/>
            </w:tcBorders>
          </w:tcPr>
          <w:p w14:paraId="20465DF4" w14:textId="77777777" w:rsidR="00F53409" w:rsidRPr="00DC2438" w:rsidRDefault="00F53409" w:rsidP="00E21A8A">
            <w:pPr>
              <w:pStyle w:val="Normal6a"/>
            </w:pPr>
            <w:r w:rsidRPr="00DC2438">
              <w:rPr>
                <w:b/>
                <w:i/>
              </w:rPr>
              <w:lastRenderedPageBreak/>
              <w:t>_________________</w:t>
            </w:r>
          </w:p>
        </w:tc>
        <w:tc>
          <w:tcPr>
            <w:tcW w:w="4876" w:type="dxa"/>
            <w:tcBorders>
              <w:top w:val="nil"/>
              <w:left w:val="nil"/>
              <w:bottom w:val="nil"/>
              <w:right w:val="nil"/>
            </w:tcBorders>
          </w:tcPr>
          <w:p w14:paraId="468F1F40" w14:textId="77777777" w:rsidR="00F53409" w:rsidRPr="00DC2438" w:rsidRDefault="00F53409" w:rsidP="00E21A8A">
            <w:pPr>
              <w:pStyle w:val="Normal6a"/>
            </w:pPr>
            <w:r w:rsidRPr="00DC2438">
              <w:rPr>
                <w:b/>
                <w:i/>
              </w:rPr>
              <w:t>_________________</w:t>
            </w:r>
          </w:p>
        </w:tc>
      </w:tr>
      <w:tr w:rsidR="00F53409" w:rsidRPr="00DC2438" w14:paraId="10338D70" w14:textId="77777777" w:rsidTr="00D12DD5">
        <w:trPr>
          <w:jc w:val="center"/>
        </w:trPr>
        <w:tc>
          <w:tcPr>
            <w:tcW w:w="4876" w:type="dxa"/>
            <w:tcBorders>
              <w:top w:val="nil"/>
              <w:left w:val="nil"/>
              <w:bottom w:val="nil"/>
              <w:right w:val="nil"/>
            </w:tcBorders>
          </w:tcPr>
          <w:p w14:paraId="76C718F7" w14:textId="77777777" w:rsidR="00F53409" w:rsidRPr="00DC2438" w:rsidRDefault="00F53409" w:rsidP="00E21A8A">
            <w:pPr>
              <w:pStyle w:val="Normal6a"/>
            </w:pPr>
            <w:r w:rsidRPr="00DC2438">
              <w:rPr>
                <w:bCs/>
                <w:iCs/>
                <w:vertAlign w:val="superscript"/>
              </w:rPr>
              <w:t xml:space="preserve">3 </w:t>
            </w:r>
            <w:r w:rsidRPr="00DC2438">
              <w:rPr>
                <w:b/>
                <w:i/>
              </w:rPr>
              <w:t>Regulamentul (UE) nr. 182/2011 al Parlamentului European</w:t>
            </w:r>
            <w:r w:rsidRPr="00DC2438">
              <w:t xml:space="preserve"> și </w:t>
            </w:r>
            <w:r w:rsidRPr="00DC2438">
              <w:rPr>
                <w:b/>
                <w:i/>
              </w:rPr>
              <w:t>al Consiliului</w:t>
            </w:r>
            <w:r w:rsidRPr="00DC2438">
              <w:t xml:space="preserve"> din </w:t>
            </w:r>
            <w:r w:rsidRPr="00DC2438">
              <w:rPr>
                <w:b/>
                <w:i/>
              </w:rPr>
              <w:t>16 februarie 2011 de stabilire</w:t>
            </w:r>
            <w:r w:rsidRPr="00DC2438">
              <w:t xml:space="preserve"> a </w:t>
            </w:r>
            <w:r w:rsidRPr="00DC2438">
              <w:rPr>
                <w:b/>
                <w:i/>
              </w:rPr>
              <w:t>normelor</w:t>
            </w:r>
            <w:r w:rsidRPr="00DC2438">
              <w:t xml:space="preserve"> și </w:t>
            </w:r>
            <w:r w:rsidRPr="00DC2438">
              <w:rPr>
                <w:b/>
                <w:i/>
              </w:rPr>
              <w:t>principiilor generale privind mecanismele de control de către</w:t>
            </w:r>
            <w:r w:rsidRPr="00DC2438">
              <w:t xml:space="preserve"> statele membre </w:t>
            </w:r>
            <w:r w:rsidRPr="00DC2438">
              <w:rPr>
                <w:b/>
                <w:i/>
              </w:rPr>
              <w:t>al exercitării competențelor de executare</w:t>
            </w:r>
            <w:r w:rsidRPr="00DC2438">
              <w:t xml:space="preserve"> de </w:t>
            </w:r>
            <w:r w:rsidRPr="00DC2438">
              <w:rPr>
                <w:b/>
                <w:i/>
              </w:rPr>
              <w:t>către Comisie (</w:t>
            </w:r>
            <w:r w:rsidRPr="00DC2438">
              <w:t>JO L </w:t>
            </w:r>
            <w:r w:rsidRPr="00DC2438">
              <w:rPr>
                <w:b/>
                <w:i/>
              </w:rPr>
              <w:t>55</w:t>
            </w:r>
            <w:r w:rsidRPr="00DC2438">
              <w:t xml:space="preserve">, </w:t>
            </w:r>
            <w:r w:rsidRPr="00DC2438">
              <w:rPr>
                <w:b/>
                <w:i/>
              </w:rPr>
              <w:t>28</w:t>
            </w:r>
            <w:r w:rsidRPr="00DC2438">
              <w:t>.</w:t>
            </w:r>
            <w:r w:rsidRPr="00DC2438">
              <w:rPr>
                <w:b/>
                <w:i/>
              </w:rPr>
              <w:t>2</w:t>
            </w:r>
            <w:r w:rsidRPr="00DC2438">
              <w:t>.</w:t>
            </w:r>
            <w:r w:rsidRPr="00DC2438">
              <w:rPr>
                <w:b/>
                <w:i/>
              </w:rPr>
              <w:t>2011</w:t>
            </w:r>
            <w:r w:rsidRPr="00DC2438">
              <w:t>, p. </w:t>
            </w:r>
            <w:r w:rsidRPr="00DC2438">
              <w:rPr>
                <w:b/>
                <w:i/>
              </w:rPr>
              <w:t>13</w:t>
            </w:r>
            <w:r w:rsidRPr="00DC2438">
              <w:t>, ELI:</w:t>
            </w:r>
            <w:r w:rsidRPr="00DC2438">
              <w:rPr>
                <w:b/>
                <w:i/>
              </w:rPr>
              <w:t xml:space="preserve"> ELI: http://data.europa.eu/eli/reg/2011/182/oj).</w:t>
            </w:r>
          </w:p>
        </w:tc>
        <w:tc>
          <w:tcPr>
            <w:tcW w:w="4876" w:type="dxa"/>
            <w:tcBorders>
              <w:top w:val="nil"/>
              <w:left w:val="nil"/>
              <w:bottom w:val="nil"/>
              <w:right w:val="nil"/>
            </w:tcBorders>
          </w:tcPr>
          <w:p w14:paraId="4F15BE54" w14:textId="5058017F" w:rsidR="00F53409" w:rsidRPr="00DC2438" w:rsidRDefault="00335F82" w:rsidP="00E21A8A">
            <w:pPr>
              <w:pStyle w:val="Normal6a"/>
            </w:pPr>
            <w:r w:rsidRPr="00DC2438">
              <w:rPr>
                <w:vertAlign w:val="superscript"/>
              </w:rPr>
              <w:t>3</w:t>
            </w:r>
            <w:r w:rsidRPr="00DC2438">
              <w:rPr>
                <w:b/>
                <w:bCs/>
                <w:i/>
                <w:iCs/>
              </w:rPr>
              <w:t xml:space="preserve"> JO L 123, 12.5.2016, p. 1, ELI:</w:t>
            </w:r>
            <w:r w:rsidRPr="00DC2438">
              <w:rPr>
                <w:b/>
                <w:i/>
              </w:rPr>
              <w:t xml:space="preserve"> http://data.europa.eu/eli/agree_interinstit/2016/512/oj.</w:t>
            </w:r>
          </w:p>
        </w:tc>
      </w:tr>
    </w:tbl>
    <w:p w14:paraId="0959A9A5" w14:textId="77777777" w:rsidR="00F53409" w:rsidRPr="00DC2438" w:rsidRDefault="00F53409" w:rsidP="00F53409"/>
    <w:p w14:paraId="4FCDDA6F" w14:textId="77777777" w:rsidR="00F53409" w:rsidRPr="00DC2438" w:rsidRDefault="00F53409" w:rsidP="00F53409">
      <w:pPr>
        <w:pStyle w:val="AmNumberTabs"/>
      </w:pPr>
      <w:r w:rsidRPr="00DC2438">
        <w:t>Amendamentul</w:t>
      </w:r>
      <w:r w:rsidRPr="00DC2438">
        <w:tab/>
      </w:r>
      <w:r w:rsidRPr="00DC2438">
        <w:tab/>
        <w:t>17</w:t>
      </w:r>
    </w:p>
    <w:p w14:paraId="2741B6B5" w14:textId="77777777" w:rsidR="00F53409" w:rsidRPr="00DC2438" w:rsidRDefault="00F53409" w:rsidP="00F53409">
      <w:pPr>
        <w:pStyle w:val="NormalBold"/>
      </w:pPr>
      <w:r w:rsidRPr="00DC2438">
        <w:t>Propunere de regulament</w:t>
      </w:r>
    </w:p>
    <w:p w14:paraId="1F0B0430" w14:textId="77777777" w:rsidR="00F53409" w:rsidRPr="00DC2438" w:rsidRDefault="00F53409" w:rsidP="00F53409">
      <w:pPr>
        <w:pStyle w:val="NormalBold"/>
      </w:pPr>
      <w:r w:rsidRPr="00DC2438">
        <w:t>Considerentul 8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67202989" w14:textId="77777777" w:rsidTr="00E21A8A">
        <w:trPr>
          <w:trHeight w:hRule="exact" w:val="240"/>
          <w:jc w:val="center"/>
        </w:trPr>
        <w:tc>
          <w:tcPr>
            <w:tcW w:w="9752" w:type="dxa"/>
            <w:gridSpan w:val="2"/>
            <w:tcBorders>
              <w:top w:val="nil"/>
              <w:left w:val="nil"/>
              <w:bottom w:val="nil"/>
              <w:right w:val="nil"/>
            </w:tcBorders>
          </w:tcPr>
          <w:p w14:paraId="04AC7564" w14:textId="77777777" w:rsidR="00F53409" w:rsidRPr="00DC2438" w:rsidRDefault="00F53409" w:rsidP="00E21A8A"/>
        </w:tc>
      </w:tr>
      <w:tr w:rsidR="00F53409" w:rsidRPr="00DC2438" w14:paraId="21CEBBF5" w14:textId="77777777" w:rsidTr="00E21A8A">
        <w:trPr>
          <w:trHeight w:val="240"/>
          <w:jc w:val="center"/>
        </w:trPr>
        <w:tc>
          <w:tcPr>
            <w:tcW w:w="4876" w:type="dxa"/>
            <w:tcBorders>
              <w:top w:val="nil"/>
              <w:left w:val="nil"/>
              <w:bottom w:val="nil"/>
              <w:right w:val="nil"/>
            </w:tcBorders>
          </w:tcPr>
          <w:p w14:paraId="57E64D0D"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3926D539" w14:textId="77777777" w:rsidR="00F53409" w:rsidRPr="00DC2438" w:rsidRDefault="00F53409" w:rsidP="00E21A8A">
            <w:pPr>
              <w:pStyle w:val="AmColumnHeading"/>
            </w:pPr>
            <w:r w:rsidRPr="00DC2438">
              <w:t>Amendamentul</w:t>
            </w:r>
          </w:p>
        </w:tc>
      </w:tr>
      <w:tr w:rsidR="00F53409" w:rsidRPr="00DC2438" w14:paraId="45C85D61" w14:textId="77777777" w:rsidTr="00E21A8A">
        <w:trPr>
          <w:jc w:val="center"/>
        </w:trPr>
        <w:tc>
          <w:tcPr>
            <w:tcW w:w="4876" w:type="dxa"/>
            <w:tcBorders>
              <w:top w:val="nil"/>
              <w:left w:val="nil"/>
              <w:bottom w:val="nil"/>
              <w:right w:val="nil"/>
            </w:tcBorders>
          </w:tcPr>
          <w:p w14:paraId="130D6E17" w14:textId="77777777" w:rsidR="00F53409" w:rsidRPr="00DC2438" w:rsidRDefault="00F53409" w:rsidP="00E21A8A">
            <w:pPr>
              <w:pStyle w:val="Normal6a"/>
            </w:pPr>
          </w:p>
        </w:tc>
        <w:tc>
          <w:tcPr>
            <w:tcW w:w="4876" w:type="dxa"/>
            <w:tcBorders>
              <w:top w:val="nil"/>
              <w:left w:val="nil"/>
              <w:bottom w:val="nil"/>
              <w:right w:val="nil"/>
            </w:tcBorders>
          </w:tcPr>
          <w:p w14:paraId="054511CB" w14:textId="77777777" w:rsidR="00F53409" w:rsidRPr="00DC2438" w:rsidRDefault="00F53409" w:rsidP="00E21A8A">
            <w:pPr>
              <w:pStyle w:val="Normal6a"/>
            </w:pPr>
            <w:r w:rsidRPr="00DC2438">
              <w:rPr>
                <w:b/>
                <w:i/>
              </w:rPr>
              <w:t>(8a)</w:t>
            </w:r>
            <w:r w:rsidRPr="00DC2438">
              <w:tab/>
            </w:r>
            <w:r w:rsidRPr="00DC2438">
              <w:rPr>
                <w:b/>
                <w:i/>
              </w:rPr>
              <w:t>Accesul la piața Uniunii este și ar trebui să rămână condiționat de respectarea tuturor normelor aplicabile ale dreptului Uniunii, inclusiv a mecanismului UE de ajustare a carbonului la frontieră, a Directivei privind diligența necesară în materie de durabilitate a întreprinderilor și a normelor de combatere a defrișărilor, indiferent de jurisdicția din care provin produsele.</w:t>
            </w:r>
          </w:p>
        </w:tc>
      </w:tr>
    </w:tbl>
    <w:p w14:paraId="32B33AC4" w14:textId="77777777" w:rsidR="00F53409" w:rsidRPr="00DC2438" w:rsidRDefault="00F53409" w:rsidP="00F53409"/>
    <w:p w14:paraId="20E23398" w14:textId="77777777" w:rsidR="00F53409" w:rsidRPr="00DC2438" w:rsidRDefault="00F53409" w:rsidP="00F53409">
      <w:pPr>
        <w:pStyle w:val="AmNumberTabs"/>
      </w:pPr>
      <w:r w:rsidRPr="00DC2438">
        <w:t>Amendamentul</w:t>
      </w:r>
      <w:r w:rsidRPr="00DC2438">
        <w:tab/>
      </w:r>
      <w:r w:rsidRPr="00DC2438">
        <w:tab/>
        <w:t>18</w:t>
      </w:r>
    </w:p>
    <w:p w14:paraId="20E1FF26" w14:textId="77777777" w:rsidR="00F53409" w:rsidRPr="00DC2438" w:rsidRDefault="00F53409" w:rsidP="00F53409">
      <w:pPr>
        <w:pStyle w:val="NormalBold"/>
      </w:pPr>
      <w:r w:rsidRPr="00DC2438">
        <w:t>Propunere de regulament</w:t>
      </w:r>
    </w:p>
    <w:p w14:paraId="19061FBC" w14:textId="77777777" w:rsidR="00F53409" w:rsidRPr="00DC2438" w:rsidRDefault="00F53409" w:rsidP="00F53409">
      <w:pPr>
        <w:pStyle w:val="NormalBold"/>
      </w:pPr>
      <w:r w:rsidRPr="00DC2438">
        <w:t>Considerentul 8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597DAD2E" w14:textId="77777777" w:rsidTr="00E21A8A">
        <w:trPr>
          <w:trHeight w:hRule="exact" w:val="240"/>
          <w:jc w:val="center"/>
        </w:trPr>
        <w:tc>
          <w:tcPr>
            <w:tcW w:w="9752" w:type="dxa"/>
            <w:gridSpan w:val="2"/>
            <w:tcBorders>
              <w:top w:val="nil"/>
              <w:left w:val="nil"/>
              <w:bottom w:val="nil"/>
              <w:right w:val="nil"/>
            </w:tcBorders>
          </w:tcPr>
          <w:p w14:paraId="1AFC3B5A" w14:textId="77777777" w:rsidR="00F53409" w:rsidRPr="00DC2438" w:rsidRDefault="00F53409" w:rsidP="00E21A8A"/>
        </w:tc>
      </w:tr>
      <w:tr w:rsidR="00F53409" w:rsidRPr="00DC2438" w14:paraId="63FE4D60" w14:textId="77777777" w:rsidTr="00E21A8A">
        <w:trPr>
          <w:trHeight w:val="240"/>
          <w:jc w:val="center"/>
        </w:trPr>
        <w:tc>
          <w:tcPr>
            <w:tcW w:w="4876" w:type="dxa"/>
            <w:tcBorders>
              <w:top w:val="nil"/>
              <w:left w:val="nil"/>
              <w:bottom w:val="nil"/>
              <w:right w:val="nil"/>
            </w:tcBorders>
          </w:tcPr>
          <w:p w14:paraId="4569B479"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033D5BFB" w14:textId="77777777" w:rsidR="00F53409" w:rsidRPr="00DC2438" w:rsidRDefault="00F53409" w:rsidP="00E21A8A">
            <w:pPr>
              <w:pStyle w:val="AmColumnHeading"/>
            </w:pPr>
            <w:r w:rsidRPr="00DC2438">
              <w:t>Amendamentul</w:t>
            </w:r>
          </w:p>
        </w:tc>
      </w:tr>
      <w:tr w:rsidR="00F53409" w:rsidRPr="00DC2438" w14:paraId="27E228BA" w14:textId="77777777" w:rsidTr="00E21A8A">
        <w:trPr>
          <w:jc w:val="center"/>
        </w:trPr>
        <w:tc>
          <w:tcPr>
            <w:tcW w:w="4876" w:type="dxa"/>
            <w:tcBorders>
              <w:top w:val="nil"/>
              <w:left w:val="nil"/>
              <w:bottom w:val="nil"/>
              <w:right w:val="nil"/>
            </w:tcBorders>
          </w:tcPr>
          <w:p w14:paraId="2DEB47A0" w14:textId="77777777" w:rsidR="00F53409" w:rsidRPr="00DC2438" w:rsidRDefault="00F53409" w:rsidP="00E21A8A">
            <w:pPr>
              <w:pStyle w:val="Normal6a"/>
            </w:pPr>
          </w:p>
        </w:tc>
        <w:tc>
          <w:tcPr>
            <w:tcW w:w="4876" w:type="dxa"/>
            <w:tcBorders>
              <w:top w:val="nil"/>
              <w:left w:val="nil"/>
              <w:bottom w:val="nil"/>
              <w:right w:val="nil"/>
            </w:tcBorders>
          </w:tcPr>
          <w:p w14:paraId="3627973F" w14:textId="77777777" w:rsidR="00F53409" w:rsidRPr="00DC2438" w:rsidRDefault="00F53409" w:rsidP="00E21A8A">
            <w:pPr>
              <w:pStyle w:val="Normal6a"/>
            </w:pPr>
            <w:r w:rsidRPr="00DC2438">
              <w:rPr>
                <w:b/>
                <w:i/>
              </w:rPr>
              <w:t>(8b)</w:t>
            </w:r>
            <w:r w:rsidRPr="00DC2438">
              <w:tab/>
            </w:r>
            <w:r w:rsidRPr="00DC2438">
              <w:rPr>
                <w:b/>
                <w:i/>
              </w:rPr>
              <w:t xml:space="preserve">Comisia ar trebui să evalueze periodic efectele prezentului regulament </w:t>
            </w:r>
            <w:r w:rsidRPr="00DC2438">
              <w:rPr>
                <w:b/>
                <w:i/>
              </w:rPr>
              <w:lastRenderedPageBreak/>
              <w:t>asupra fluxurilor comerciale, a nivelurilor de producție și a dinamicii prețurilor, care rezultă din punerea în aplicare a articolelor 1 și 2. Comisia ar trebui să lucreze în strânsă coordonare cu statele membre și cu sectoarele relevante ale industriei Uniunii, asigurând colectarea sistematică a datelor și schimbul periodic de informații pentru a permite identificarea în timp util a oricăror denaturări sau dezechilibre ale pieței.</w:t>
            </w:r>
          </w:p>
        </w:tc>
      </w:tr>
    </w:tbl>
    <w:p w14:paraId="2A411D12" w14:textId="77777777" w:rsidR="00F53409" w:rsidRPr="00DC2438" w:rsidRDefault="00F53409" w:rsidP="00F53409"/>
    <w:p w14:paraId="1F05098B" w14:textId="77777777" w:rsidR="00F53409" w:rsidRPr="00DC2438" w:rsidRDefault="00F53409" w:rsidP="00F53409">
      <w:pPr>
        <w:pStyle w:val="AmNumberTabs"/>
      </w:pPr>
      <w:r w:rsidRPr="00DC2438">
        <w:t>Amendamentul</w:t>
      </w:r>
      <w:r w:rsidRPr="00DC2438">
        <w:tab/>
      </w:r>
      <w:r w:rsidRPr="00DC2438">
        <w:tab/>
        <w:t>19</w:t>
      </w:r>
    </w:p>
    <w:p w14:paraId="1F4BD059" w14:textId="77777777" w:rsidR="00F53409" w:rsidRPr="00DC2438" w:rsidRDefault="00F53409" w:rsidP="00F53409">
      <w:pPr>
        <w:pStyle w:val="NormalBold"/>
      </w:pPr>
      <w:r w:rsidRPr="00DC2438">
        <w:t>Propunere de regulament</w:t>
      </w:r>
    </w:p>
    <w:p w14:paraId="3A84984F" w14:textId="77777777" w:rsidR="00F53409" w:rsidRPr="00DC2438" w:rsidRDefault="00F53409" w:rsidP="00F53409">
      <w:pPr>
        <w:pStyle w:val="NormalBold"/>
      </w:pPr>
      <w:r w:rsidRPr="00DC2438">
        <w:t>Considerentul 8 c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5C6FDD96" w14:textId="77777777" w:rsidTr="00E21A8A">
        <w:trPr>
          <w:trHeight w:hRule="exact" w:val="240"/>
          <w:jc w:val="center"/>
        </w:trPr>
        <w:tc>
          <w:tcPr>
            <w:tcW w:w="9752" w:type="dxa"/>
            <w:gridSpan w:val="2"/>
            <w:tcBorders>
              <w:top w:val="nil"/>
              <w:left w:val="nil"/>
              <w:bottom w:val="nil"/>
              <w:right w:val="nil"/>
            </w:tcBorders>
          </w:tcPr>
          <w:p w14:paraId="0BD3EE76" w14:textId="77777777" w:rsidR="00F53409" w:rsidRPr="00DC2438" w:rsidRDefault="00F53409" w:rsidP="00E21A8A"/>
        </w:tc>
      </w:tr>
      <w:tr w:rsidR="00F53409" w:rsidRPr="00DC2438" w14:paraId="5CC72383" w14:textId="77777777" w:rsidTr="00E21A8A">
        <w:trPr>
          <w:trHeight w:val="240"/>
          <w:jc w:val="center"/>
        </w:trPr>
        <w:tc>
          <w:tcPr>
            <w:tcW w:w="4876" w:type="dxa"/>
            <w:tcBorders>
              <w:top w:val="nil"/>
              <w:left w:val="nil"/>
              <w:bottom w:val="nil"/>
              <w:right w:val="nil"/>
            </w:tcBorders>
          </w:tcPr>
          <w:p w14:paraId="4A94B096"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45475650" w14:textId="77777777" w:rsidR="00F53409" w:rsidRPr="00DC2438" w:rsidRDefault="00F53409" w:rsidP="00E21A8A">
            <w:pPr>
              <w:pStyle w:val="AmColumnHeading"/>
            </w:pPr>
            <w:r w:rsidRPr="00DC2438">
              <w:t>Amendamentul</w:t>
            </w:r>
          </w:p>
        </w:tc>
      </w:tr>
      <w:tr w:rsidR="00F53409" w:rsidRPr="00DC2438" w14:paraId="3FEB33A7" w14:textId="77777777" w:rsidTr="00E21A8A">
        <w:trPr>
          <w:jc w:val="center"/>
        </w:trPr>
        <w:tc>
          <w:tcPr>
            <w:tcW w:w="4876" w:type="dxa"/>
            <w:tcBorders>
              <w:top w:val="nil"/>
              <w:left w:val="nil"/>
              <w:bottom w:val="nil"/>
              <w:right w:val="nil"/>
            </w:tcBorders>
          </w:tcPr>
          <w:p w14:paraId="5EAA3A5F" w14:textId="77777777" w:rsidR="00F53409" w:rsidRPr="00DC2438" w:rsidRDefault="00F53409" w:rsidP="00E21A8A">
            <w:pPr>
              <w:pStyle w:val="Normal6a"/>
            </w:pPr>
          </w:p>
        </w:tc>
        <w:tc>
          <w:tcPr>
            <w:tcW w:w="4876" w:type="dxa"/>
            <w:tcBorders>
              <w:top w:val="nil"/>
              <w:left w:val="nil"/>
              <w:bottom w:val="nil"/>
              <w:right w:val="nil"/>
            </w:tcBorders>
          </w:tcPr>
          <w:p w14:paraId="438E29ED" w14:textId="314AD7C5" w:rsidR="00F53409" w:rsidRPr="00DC2438" w:rsidRDefault="00F53409" w:rsidP="00E21A8A">
            <w:pPr>
              <w:pStyle w:val="Normal6a"/>
            </w:pPr>
            <w:r w:rsidRPr="00DC2438">
              <w:rPr>
                <w:b/>
                <w:i/>
              </w:rPr>
              <w:t>(8c)</w:t>
            </w:r>
            <w:r w:rsidRPr="00DC2438">
              <w:tab/>
            </w:r>
            <w:r w:rsidRPr="00DC2438">
              <w:rPr>
                <w:b/>
                <w:i/>
              </w:rPr>
              <w:t xml:space="preserve">Prezentul regulament constituie un răspuns urgent la o situație excepțională și volatilă și poate avea consecințe de mare amploare. Prin urmare, aplicarea acestuia ar trebui </w:t>
            </w:r>
            <w:r w:rsidR="00C06AA9" w:rsidRPr="00DC2438">
              <w:rPr>
                <w:b/>
                <w:i/>
              </w:rPr>
              <w:t xml:space="preserve">să fie </w:t>
            </w:r>
            <w:r w:rsidRPr="00DC2438">
              <w:rPr>
                <w:b/>
                <w:i/>
              </w:rPr>
              <w:t xml:space="preserve">limitată. Un prim raport de evaluare privind impactul prezentului regulament asupra industriei Uniunii și asupra producătorilor de produse pescărești și produse agricole, precum și asupra consumatorilor, ar trebui </w:t>
            </w:r>
            <w:r w:rsidR="00C06AA9" w:rsidRPr="00DC2438">
              <w:rPr>
                <w:b/>
                <w:i/>
              </w:rPr>
              <w:t xml:space="preserve">să fie </w:t>
            </w:r>
            <w:r w:rsidRPr="00DC2438">
              <w:rPr>
                <w:b/>
                <w:i/>
              </w:rPr>
              <w:t xml:space="preserve">publicat </w:t>
            </w:r>
            <w:r w:rsidR="00C06AA9" w:rsidRPr="00DC2438">
              <w:rPr>
                <w:b/>
                <w:i/>
              </w:rPr>
              <w:t xml:space="preserve">până la </w:t>
            </w:r>
            <w:r w:rsidRPr="00DC2438">
              <w:rPr>
                <w:b/>
                <w:i/>
              </w:rPr>
              <w:t xml:space="preserve">... [șase luni de la data intrării sale în vigoare]. Până la ... [șase luni înainte de data la care se încheie aplicarea prezentului regulament], Comisia ar trebui să prezinte o evaluare cuprinzătoare suplimentară a impactului, însoțită de o propunere legislativă de prelungire a duratei aplicării prezentului regulament. Respectiva evaluare a impactului ar trebui să stabilească, printre altele, dacă prezentul regulament a cauzat prejudicii și dezechilibre în anumite sectoare, inclusiv referitor la prețuri, modul în care s-au modificat tiparele comerciale ale Uniunii ca urmare a comerțului dintre Uniune și Statele Unite, precum și impactul prezentului regulament asupra bugetului Uniunii și asupra bugetelor naționale și previziunile </w:t>
            </w:r>
            <w:r w:rsidRPr="00DC2438">
              <w:rPr>
                <w:b/>
                <w:i/>
              </w:rPr>
              <w:lastRenderedPageBreak/>
              <w:t>privind prezentul regulament, având în vedere reducerea veniturilor colectate din taxele vamale.</w:t>
            </w:r>
          </w:p>
        </w:tc>
      </w:tr>
    </w:tbl>
    <w:p w14:paraId="3D295D3E" w14:textId="77777777" w:rsidR="00F53409" w:rsidRPr="00DC2438" w:rsidRDefault="00F53409" w:rsidP="00F53409"/>
    <w:p w14:paraId="76EAE99D" w14:textId="77777777" w:rsidR="00F53409" w:rsidRPr="00DC2438" w:rsidRDefault="00F53409" w:rsidP="00F53409">
      <w:pPr>
        <w:pStyle w:val="AmNumberTabs"/>
      </w:pPr>
      <w:r w:rsidRPr="00DC2438">
        <w:t>Amendamentul</w:t>
      </w:r>
      <w:r w:rsidRPr="00DC2438">
        <w:tab/>
      </w:r>
      <w:r w:rsidRPr="00DC2438">
        <w:tab/>
        <w:t>20</w:t>
      </w:r>
    </w:p>
    <w:p w14:paraId="2D1120ED" w14:textId="77777777" w:rsidR="00F53409" w:rsidRPr="00DC2438" w:rsidRDefault="00F53409" w:rsidP="00F53409">
      <w:pPr>
        <w:pStyle w:val="NormalBold"/>
      </w:pPr>
      <w:r w:rsidRPr="00DC2438">
        <w:t>Propunere de regulament</w:t>
      </w:r>
    </w:p>
    <w:p w14:paraId="0528E55D" w14:textId="77777777" w:rsidR="00F53409" w:rsidRPr="00DC2438" w:rsidRDefault="00F53409" w:rsidP="00F53409">
      <w:pPr>
        <w:pStyle w:val="NormalBold"/>
      </w:pPr>
      <w:r w:rsidRPr="00DC2438">
        <w:t>Considerentul 8 d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0256722E" w14:textId="77777777" w:rsidTr="00E21A8A">
        <w:trPr>
          <w:trHeight w:hRule="exact" w:val="240"/>
          <w:jc w:val="center"/>
        </w:trPr>
        <w:tc>
          <w:tcPr>
            <w:tcW w:w="9752" w:type="dxa"/>
            <w:gridSpan w:val="2"/>
            <w:tcBorders>
              <w:top w:val="nil"/>
              <w:left w:val="nil"/>
              <w:bottom w:val="nil"/>
              <w:right w:val="nil"/>
            </w:tcBorders>
          </w:tcPr>
          <w:p w14:paraId="0CF3DC48" w14:textId="77777777" w:rsidR="00F53409" w:rsidRPr="00DC2438" w:rsidRDefault="00F53409" w:rsidP="00E21A8A"/>
        </w:tc>
      </w:tr>
      <w:tr w:rsidR="00F53409" w:rsidRPr="00DC2438" w14:paraId="04E5A9E3" w14:textId="77777777" w:rsidTr="00E21A8A">
        <w:trPr>
          <w:trHeight w:val="240"/>
          <w:jc w:val="center"/>
        </w:trPr>
        <w:tc>
          <w:tcPr>
            <w:tcW w:w="4876" w:type="dxa"/>
            <w:tcBorders>
              <w:top w:val="nil"/>
              <w:left w:val="nil"/>
              <w:bottom w:val="nil"/>
              <w:right w:val="nil"/>
            </w:tcBorders>
          </w:tcPr>
          <w:p w14:paraId="4966EEC8"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0CE33E9C" w14:textId="77777777" w:rsidR="00F53409" w:rsidRPr="00DC2438" w:rsidRDefault="00F53409" w:rsidP="00E21A8A">
            <w:pPr>
              <w:pStyle w:val="AmColumnHeading"/>
            </w:pPr>
            <w:r w:rsidRPr="00DC2438">
              <w:t>Amendamentul</w:t>
            </w:r>
          </w:p>
        </w:tc>
      </w:tr>
      <w:tr w:rsidR="00F53409" w:rsidRPr="00DC2438" w14:paraId="5902B8FF" w14:textId="77777777" w:rsidTr="00E21A8A">
        <w:trPr>
          <w:jc w:val="center"/>
        </w:trPr>
        <w:tc>
          <w:tcPr>
            <w:tcW w:w="4876" w:type="dxa"/>
            <w:tcBorders>
              <w:top w:val="nil"/>
              <w:left w:val="nil"/>
              <w:bottom w:val="nil"/>
              <w:right w:val="nil"/>
            </w:tcBorders>
          </w:tcPr>
          <w:p w14:paraId="79B31A51" w14:textId="77777777" w:rsidR="00F53409" w:rsidRPr="00DC2438" w:rsidRDefault="00F53409" w:rsidP="00E21A8A">
            <w:pPr>
              <w:pStyle w:val="Normal6a"/>
            </w:pPr>
          </w:p>
        </w:tc>
        <w:tc>
          <w:tcPr>
            <w:tcW w:w="4876" w:type="dxa"/>
            <w:tcBorders>
              <w:top w:val="nil"/>
              <w:left w:val="nil"/>
              <w:bottom w:val="nil"/>
              <w:right w:val="nil"/>
            </w:tcBorders>
          </w:tcPr>
          <w:p w14:paraId="67057FBF" w14:textId="7EE4B29A" w:rsidR="00F53409" w:rsidRPr="00DC2438" w:rsidRDefault="00F53409" w:rsidP="00E21A8A">
            <w:pPr>
              <w:pStyle w:val="Normal6a"/>
            </w:pPr>
            <w:r w:rsidRPr="00DC2438">
              <w:rPr>
                <w:b/>
                <w:i/>
              </w:rPr>
              <w:t>(8d)</w:t>
            </w:r>
            <w:r w:rsidRPr="00DC2438">
              <w:tab/>
            </w:r>
            <w:r w:rsidRPr="00DC2438">
              <w:rPr>
                <w:b/>
                <w:i/>
              </w:rPr>
              <w:t xml:space="preserve">Parlamentul European și Consiliul ar trebui să fie informate complet, periodic și în timp util despre evoluțiile relevante în aplicarea prezentului regulament și ar trebui </w:t>
            </w:r>
            <w:r w:rsidR="003D698D" w:rsidRPr="00DC2438">
              <w:rPr>
                <w:b/>
                <w:i/>
              </w:rPr>
              <w:t xml:space="preserve">să fie </w:t>
            </w:r>
            <w:r w:rsidRPr="00DC2438">
              <w:rPr>
                <w:b/>
                <w:i/>
              </w:rPr>
              <w:t>consultate așa cum se cuvine pe parcursul întregului proces.</w:t>
            </w:r>
          </w:p>
        </w:tc>
      </w:tr>
    </w:tbl>
    <w:p w14:paraId="587FFD14" w14:textId="77777777" w:rsidR="00F53409" w:rsidRPr="00DC2438" w:rsidRDefault="00F53409" w:rsidP="00F53409"/>
    <w:p w14:paraId="411CDE6E" w14:textId="77777777" w:rsidR="00F53409" w:rsidRPr="00DC2438" w:rsidRDefault="00F53409" w:rsidP="00F53409">
      <w:pPr>
        <w:pStyle w:val="AmNumberTabs"/>
      </w:pPr>
      <w:r w:rsidRPr="00DC2438">
        <w:t>Amendamentul</w:t>
      </w:r>
      <w:r w:rsidRPr="00DC2438">
        <w:tab/>
      </w:r>
      <w:r w:rsidRPr="00DC2438">
        <w:tab/>
        <w:t>21</w:t>
      </w:r>
    </w:p>
    <w:p w14:paraId="0B8DE699" w14:textId="77777777" w:rsidR="00F53409" w:rsidRPr="00DC2438" w:rsidRDefault="00F53409" w:rsidP="00F53409">
      <w:pPr>
        <w:pStyle w:val="NormalBold"/>
      </w:pPr>
      <w:r w:rsidRPr="00DC2438">
        <w:t>Propunere de regulament</w:t>
      </w:r>
    </w:p>
    <w:p w14:paraId="5DD43DBE" w14:textId="77777777" w:rsidR="00F53409" w:rsidRPr="00DC2438" w:rsidRDefault="00F53409" w:rsidP="00F53409">
      <w:pPr>
        <w:pStyle w:val="NormalBold"/>
      </w:pPr>
      <w:r w:rsidRPr="00DC2438">
        <w:t xml:space="preserve">Considerentul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53409" w:rsidRPr="00DC2438" w14:paraId="7D45A538" w14:textId="77777777" w:rsidTr="00E21A8A">
        <w:trPr>
          <w:trHeight w:val="240"/>
          <w:jc w:val="center"/>
        </w:trPr>
        <w:tc>
          <w:tcPr>
            <w:tcW w:w="9752" w:type="dxa"/>
            <w:gridSpan w:val="2"/>
            <w:tcBorders>
              <w:top w:val="nil"/>
              <w:left w:val="nil"/>
              <w:bottom w:val="nil"/>
              <w:right w:val="nil"/>
            </w:tcBorders>
          </w:tcPr>
          <w:p w14:paraId="32518AC6" w14:textId="77777777" w:rsidR="00F53409" w:rsidRPr="00DC2438" w:rsidRDefault="00F53409" w:rsidP="00E21A8A"/>
        </w:tc>
      </w:tr>
      <w:tr w:rsidR="00F53409" w:rsidRPr="00DC2438" w14:paraId="46D7C3A1" w14:textId="77777777" w:rsidTr="00E21A8A">
        <w:trPr>
          <w:trHeight w:val="240"/>
          <w:jc w:val="center"/>
        </w:trPr>
        <w:tc>
          <w:tcPr>
            <w:tcW w:w="4876" w:type="dxa"/>
            <w:tcBorders>
              <w:top w:val="nil"/>
              <w:left w:val="nil"/>
              <w:bottom w:val="nil"/>
              <w:right w:val="nil"/>
            </w:tcBorders>
            <w:hideMark/>
          </w:tcPr>
          <w:p w14:paraId="73E046A2"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hideMark/>
          </w:tcPr>
          <w:p w14:paraId="7E02A743" w14:textId="77777777" w:rsidR="00F53409" w:rsidRPr="00DC2438" w:rsidRDefault="00F53409" w:rsidP="00E21A8A">
            <w:pPr>
              <w:pStyle w:val="AmColumnHeading"/>
            </w:pPr>
            <w:r w:rsidRPr="00DC2438">
              <w:t>Amendamentul</w:t>
            </w:r>
          </w:p>
        </w:tc>
      </w:tr>
      <w:tr w:rsidR="00F53409" w:rsidRPr="00DC2438" w14:paraId="3E1AAF54" w14:textId="77777777" w:rsidTr="00E21A8A">
        <w:trPr>
          <w:jc w:val="center"/>
        </w:trPr>
        <w:tc>
          <w:tcPr>
            <w:tcW w:w="4876" w:type="dxa"/>
            <w:tcBorders>
              <w:top w:val="nil"/>
              <w:left w:val="nil"/>
              <w:bottom w:val="nil"/>
              <w:right w:val="nil"/>
            </w:tcBorders>
            <w:hideMark/>
          </w:tcPr>
          <w:p w14:paraId="5E78CEEE" w14:textId="77777777" w:rsidR="00F53409" w:rsidRPr="00DC2438" w:rsidRDefault="00F53409" w:rsidP="00E21A8A">
            <w:pPr>
              <w:pStyle w:val="Normal6a"/>
            </w:pPr>
            <w:r w:rsidRPr="00DC2438">
              <w:t>(9)</w:t>
            </w:r>
            <w:r w:rsidRPr="00DC2438">
              <w:tab/>
              <w:t xml:space="preserve">Având în vedere importanța evitării unei perturbări a relațiilor comerciale și de investiții dintre Uniune și Statele Unite, prezentul regulament ar trebui să intre în vigoare în ziua următoare datei publicării sale. </w:t>
            </w:r>
          </w:p>
        </w:tc>
        <w:tc>
          <w:tcPr>
            <w:tcW w:w="4876" w:type="dxa"/>
            <w:tcBorders>
              <w:top w:val="nil"/>
              <w:left w:val="nil"/>
              <w:bottom w:val="nil"/>
              <w:right w:val="nil"/>
            </w:tcBorders>
            <w:hideMark/>
          </w:tcPr>
          <w:p w14:paraId="5BA75953" w14:textId="1F447730" w:rsidR="00F53409" w:rsidRPr="00DC2438" w:rsidRDefault="00F53409" w:rsidP="00E21A8A">
            <w:pPr>
              <w:pStyle w:val="Normal6a"/>
            </w:pPr>
            <w:r w:rsidRPr="00DC2438">
              <w:t>(9)</w:t>
            </w:r>
            <w:r w:rsidRPr="00DC2438">
              <w:tab/>
              <w:t xml:space="preserve">Având în vedere importanța evitării unei perturbări a relațiilor comerciale și de investiții dintre Uniune și Statele Unite, prezentul regulament ar trebui să intre în vigoare în ziua următoare datei publicării sale. </w:t>
            </w:r>
            <w:r w:rsidRPr="00DC2438">
              <w:rPr>
                <w:b/>
                <w:i/>
              </w:rPr>
              <w:t xml:space="preserve">Totuși, după pronunțarea hotărârii Curții Supreme a SUA privind folosirea Legii privind competențele economice în caz de urgență internațională pentru a impune taxe vamale de bază partenerilor comerciali ai Statelor Unite, după modificările nivelurilor tarifare pentru anumite produse din Uniune care depășesc plafoanele convenite în declarația comună și după lansarea unei noi anchete în temeiul articolului 301 și desfășurarea unei anchete în curs în temeiul articolului 232 și după posibilitatea de a recurge la orice alt temei juridic, împreună cu incertitudinea comercială actuală, </w:t>
            </w:r>
            <w:r w:rsidR="003D698D" w:rsidRPr="00DC2438">
              <w:rPr>
                <w:b/>
                <w:i/>
              </w:rPr>
              <w:t xml:space="preserve">este necesar </w:t>
            </w:r>
            <w:r w:rsidRPr="00DC2438">
              <w:rPr>
                <w:b/>
                <w:i/>
              </w:rPr>
              <w:t xml:space="preserve">să se prevadă că preferințele tarifare și contingentele tarifare acordate de Uniune produselor originare din Statele Unite </w:t>
            </w:r>
            <w:r w:rsidRPr="00DC2438">
              <w:rPr>
                <w:b/>
                <w:i/>
              </w:rPr>
              <w:lastRenderedPageBreak/>
              <w:t>care intră sub incidența prezentului regulament încep să se aplice numai de la data stabilită printr-un act delegat, atunci când sunt îndeplinite condițiile prevăzute în prezentul regulament.</w:t>
            </w:r>
          </w:p>
        </w:tc>
      </w:tr>
    </w:tbl>
    <w:p w14:paraId="20C4EBC1" w14:textId="77777777" w:rsidR="00F53409" w:rsidRPr="00DC2438" w:rsidRDefault="00F53409" w:rsidP="00F53409"/>
    <w:p w14:paraId="3D951478" w14:textId="77777777" w:rsidR="00F53409" w:rsidRPr="00DC2438" w:rsidRDefault="00F53409" w:rsidP="00F53409">
      <w:pPr>
        <w:pStyle w:val="AmNumberTabs"/>
      </w:pPr>
      <w:r w:rsidRPr="00DC2438">
        <w:t>Amendamentul</w:t>
      </w:r>
      <w:r w:rsidRPr="00DC2438">
        <w:tab/>
      </w:r>
      <w:r w:rsidRPr="00DC2438">
        <w:tab/>
        <w:t>22</w:t>
      </w:r>
    </w:p>
    <w:p w14:paraId="1B3F12C4" w14:textId="77777777" w:rsidR="00F53409" w:rsidRPr="00DC2438" w:rsidRDefault="00F53409" w:rsidP="00F53409">
      <w:pPr>
        <w:pStyle w:val="NormalBold12b"/>
        <w:keepNext/>
      </w:pPr>
      <w:r w:rsidRPr="00DC2438">
        <w:t>Propunere de regulament</w:t>
      </w:r>
    </w:p>
    <w:p w14:paraId="5DBFB481" w14:textId="77777777" w:rsidR="00F53409" w:rsidRPr="00DC2438" w:rsidRDefault="00F53409" w:rsidP="00F53409">
      <w:pPr>
        <w:pStyle w:val="NormalBold"/>
      </w:pPr>
      <w:r w:rsidRPr="00DC2438">
        <w:t>Considerentul 9 a (nou)</w:t>
      </w:r>
    </w:p>
    <w:p w14:paraId="1E7CA7C2" w14:textId="77777777" w:rsidR="00F53409" w:rsidRPr="00DC2438" w:rsidRDefault="00F53409" w:rsidP="00F53409"/>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F53409" w:rsidRPr="00DC2438" w14:paraId="4188DB7B" w14:textId="77777777" w:rsidTr="00E21A8A">
        <w:tc>
          <w:tcPr>
            <w:tcW w:w="9752" w:type="dxa"/>
            <w:gridSpan w:val="2"/>
          </w:tcPr>
          <w:p w14:paraId="2F3C90B9" w14:textId="77777777" w:rsidR="00F53409" w:rsidRPr="00DC2438" w:rsidRDefault="00F53409" w:rsidP="00E21A8A">
            <w:pPr>
              <w:rPr>
                <w:szCs w:val="24"/>
              </w:rPr>
            </w:pPr>
          </w:p>
        </w:tc>
      </w:tr>
      <w:tr w:rsidR="00F53409" w:rsidRPr="00DC2438" w14:paraId="7503665A" w14:textId="77777777" w:rsidTr="00E21A8A">
        <w:tc>
          <w:tcPr>
            <w:tcW w:w="4876" w:type="dxa"/>
            <w:hideMark/>
          </w:tcPr>
          <w:p w14:paraId="3A58C218" w14:textId="77777777" w:rsidR="00F53409" w:rsidRPr="00DC2438" w:rsidRDefault="00F53409" w:rsidP="00E21A8A">
            <w:pPr>
              <w:pStyle w:val="ColumnHeading"/>
              <w:rPr>
                <w:szCs w:val="24"/>
              </w:rPr>
            </w:pPr>
            <w:r w:rsidRPr="00DC2438">
              <w:t>Textul propus de Comisie</w:t>
            </w:r>
          </w:p>
        </w:tc>
        <w:tc>
          <w:tcPr>
            <w:tcW w:w="4876" w:type="dxa"/>
            <w:hideMark/>
          </w:tcPr>
          <w:p w14:paraId="7A1AE656" w14:textId="77777777" w:rsidR="00F53409" w:rsidRPr="00DC2438" w:rsidRDefault="00F53409" w:rsidP="00E21A8A">
            <w:pPr>
              <w:pStyle w:val="ColumnHeading"/>
              <w:rPr>
                <w:i w:val="0"/>
                <w:szCs w:val="24"/>
              </w:rPr>
            </w:pPr>
            <w:r w:rsidRPr="00DC2438">
              <w:t>Amendamentul</w:t>
            </w:r>
          </w:p>
        </w:tc>
      </w:tr>
      <w:tr w:rsidR="00F53409" w:rsidRPr="00DC2438" w14:paraId="2F006E94" w14:textId="77777777" w:rsidTr="00E21A8A">
        <w:tc>
          <w:tcPr>
            <w:tcW w:w="4876" w:type="dxa"/>
          </w:tcPr>
          <w:p w14:paraId="1E7A874E" w14:textId="77777777" w:rsidR="00F53409" w:rsidRPr="00DC2438" w:rsidRDefault="00F53409" w:rsidP="00E21A8A">
            <w:pPr>
              <w:pStyle w:val="Normal6"/>
              <w:rPr>
                <w:szCs w:val="24"/>
                <w:lang w:val="ro-RO"/>
              </w:rPr>
            </w:pPr>
          </w:p>
        </w:tc>
        <w:tc>
          <w:tcPr>
            <w:tcW w:w="4876" w:type="dxa"/>
          </w:tcPr>
          <w:p w14:paraId="5DA57182" w14:textId="77777777" w:rsidR="00F53409" w:rsidRPr="00DC2438" w:rsidRDefault="00F53409" w:rsidP="00E21A8A">
            <w:pPr>
              <w:pStyle w:val="Normal6"/>
              <w:rPr>
                <w:szCs w:val="24"/>
                <w:lang w:val="ro-RO"/>
              </w:rPr>
            </w:pPr>
            <w:r w:rsidRPr="00DC2438">
              <w:rPr>
                <w:b/>
                <w:i/>
                <w:lang w:val="ro-RO"/>
              </w:rPr>
              <w:t>(9a)</w:t>
            </w:r>
            <w:r w:rsidRPr="00DC2438">
              <w:rPr>
                <w:b/>
                <w:i/>
                <w:lang w:val="ro-RO"/>
              </w:rPr>
              <w:tab/>
              <w:t>Implicațiile prezentului regulament asupra bugetului Uniunii au fost evaluate</w:t>
            </w:r>
            <w:r w:rsidRPr="00DC2438">
              <w:rPr>
                <w:b/>
                <w:i/>
                <w:vertAlign w:val="superscript"/>
                <w:lang w:val="ro-RO"/>
              </w:rPr>
              <w:t>+</w:t>
            </w:r>
            <w:r w:rsidRPr="00DC2438">
              <w:rPr>
                <w:b/>
                <w:i/>
                <w:lang w:val="ro-RO"/>
              </w:rPr>
              <w:t xml:space="preserve"> în temeiul articolului 310 alineatul (4) din Tratatul privind funcționarea Uniunii Europene. Pentru punerea sa în aplicare ar trebui să se asigure suficiente resurse financiare și umane, luând în considerare impactul finanțării asupra altor programe sau politici ale Uniunii și asigurând compatibilitatea acesteia cu cadrul financiar multianual, cu sistemul de resurse proprii și cu acordul interinstituțional corespunzător, precum și cu principiile bugetare prevăzute în Regulamentul (UE, Euratom) 2024/2509 al Parlamentului European și al Consiliului</w:t>
            </w:r>
            <w:r w:rsidRPr="00DC2438">
              <w:rPr>
                <w:b/>
                <w:i/>
                <w:vertAlign w:val="superscript"/>
                <w:lang w:val="ro-RO"/>
              </w:rPr>
              <w:t>[1]</w:t>
            </w:r>
            <w:r w:rsidRPr="00DC2438">
              <w:rPr>
                <w:b/>
                <w:i/>
                <w:lang w:val="ro-RO"/>
              </w:rPr>
              <w:t>.</w:t>
            </w:r>
          </w:p>
        </w:tc>
      </w:tr>
      <w:tr w:rsidR="00F53409" w:rsidRPr="00DC2438" w14:paraId="5497BFCB" w14:textId="77777777" w:rsidTr="00E21A8A">
        <w:tc>
          <w:tcPr>
            <w:tcW w:w="4876" w:type="dxa"/>
          </w:tcPr>
          <w:p w14:paraId="3E9F0240" w14:textId="77777777" w:rsidR="00F53409" w:rsidRPr="00DC2438" w:rsidRDefault="00F53409" w:rsidP="00E21A8A">
            <w:pPr>
              <w:pStyle w:val="Normal6"/>
              <w:rPr>
                <w:szCs w:val="24"/>
                <w:lang w:val="ro-RO"/>
              </w:rPr>
            </w:pPr>
          </w:p>
        </w:tc>
        <w:tc>
          <w:tcPr>
            <w:tcW w:w="4876" w:type="dxa"/>
          </w:tcPr>
          <w:p w14:paraId="75262CF6" w14:textId="77777777" w:rsidR="00F53409" w:rsidRPr="00DC2438" w:rsidRDefault="00F53409" w:rsidP="00E21A8A">
            <w:pPr>
              <w:pStyle w:val="Normal6"/>
              <w:rPr>
                <w:b/>
                <w:i/>
                <w:lang w:val="ro-RO"/>
              </w:rPr>
            </w:pPr>
            <w:r w:rsidRPr="00DC2438">
              <w:rPr>
                <w:b/>
                <w:i/>
                <w:lang w:val="ro-RO"/>
              </w:rPr>
              <w:t>____________________</w:t>
            </w:r>
          </w:p>
        </w:tc>
      </w:tr>
      <w:tr w:rsidR="00F53409" w:rsidRPr="00DC2438" w14:paraId="4A2F2F97" w14:textId="77777777" w:rsidTr="00E21A8A">
        <w:tc>
          <w:tcPr>
            <w:tcW w:w="4876" w:type="dxa"/>
          </w:tcPr>
          <w:p w14:paraId="5CA5B446" w14:textId="77777777" w:rsidR="00F53409" w:rsidRPr="00DC2438" w:rsidRDefault="00F53409" w:rsidP="00E21A8A">
            <w:pPr>
              <w:pStyle w:val="Normal6"/>
              <w:rPr>
                <w:szCs w:val="24"/>
                <w:lang w:val="ro-RO"/>
              </w:rPr>
            </w:pPr>
          </w:p>
        </w:tc>
        <w:tc>
          <w:tcPr>
            <w:tcW w:w="4876" w:type="dxa"/>
          </w:tcPr>
          <w:p w14:paraId="5C01BFFD" w14:textId="77777777" w:rsidR="00F53409" w:rsidRPr="00DC2438" w:rsidRDefault="00F53409" w:rsidP="00E21A8A">
            <w:pPr>
              <w:pStyle w:val="Normal6"/>
              <w:rPr>
                <w:b/>
                <w:i/>
                <w:lang w:val="ro-RO"/>
              </w:rPr>
            </w:pPr>
            <w:r w:rsidRPr="00DC2438">
              <w:rPr>
                <w:b/>
                <w:i/>
                <w:vertAlign w:val="superscript"/>
                <w:lang w:val="ro-RO"/>
              </w:rPr>
              <w:t>+</w:t>
            </w:r>
            <w:r w:rsidRPr="00DC2438">
              <w:rPr>
                <w:b/>
                <w:i/>
                <w:lang w:val="ro-RO"/>
              </w:rPr>
              <w:t xml:space="preserve"> A se vedea: Evaluarea bugetară a Comisiei pentru bugete a Parlamentului European din 11 decembrie 2025 referitoare la propunerea de regulament al Parlamentului European și al Consiliului privind ajustarea taxelor vamale la importul anumitor mărfuri originare din Statele Unite ale Americii și deschiderea unor contingente tarifare pentru importurile anumitor mărfuri originare din Statele Unite ale Americii (COM(2025)0471).</w:t>
            </w:r>
          </w:p>
        </w:tc>
      </w:tr>
      <w:tr w:rsidR="00F53409" w:rsidRPr="00DC2438" w14:paraId="14CBF548" w14:textId="77777777" w:rsidTr="00E21A8A">
        <w:tc>
          <w:tcPr>
            <w:tcW w:w="4876" w:type="dxa"/>
          </w:tcPr>
          <w:p w14:paraId="0F41962A" w14:textId="77777777" w:rsidR="00F53409" w:rsidRPr="00DC2438" w:rsidRDefault="00F53409" w:rsidP="00E21A8A">
            <w:pPr>
              <w:pStyle w:val="Normal6"/>
              <w:rPr>
                <w:szCs w:val="24"/>
                <w:lang w:val="ro-RO"/>
              </w:rPr>
            </w:pPr>
          </w:p>
        </w:tc>
        <w:tc>
          <w:tcPr>
            <w:tcW w:w="4876" w:type="dxa"/>
          </w:tcPr>
          <w:p w14:paraId="622A88B8" w14:textId="77777777" w:rsidR="00F53409" w:rsidRPr="00DC2438" w:rsidRDefault="00F53409" w:rsidP="00E21A8A">
            <w:pPr>
              <w:pStyle w:val="Normal6"/>
              <w:rPr>
                <w:b/>
                <w:i/>
                <w:lang w:val="ro-RO"/>
              </w:rPr>
            </w:pPr>
            <w:r w:rsidRPr="00DC2438">
              <w:rPr>
                <w:b/>
                <w:i/>
                <w:vertAlign w:val="superscript"/>
                <w:lang w:val="ro-RO"/>
              </w:rPr>
              <w:t>[1]</w:t>
            </w:r>
            <w:r w:rsidRPr="00DC2438">
              <w:rPr>
                <w:b/>
                <w:i/>
                <w:lang w:val="ro-RO"/>
              </w:rPr>
              <w:t xml:space="preserve"> Regulamentul (UE, Euratom) 2024/2509 al Parlamentului European și al Consiliului din </w:t>
            </w:r>
            <w:r w:rsidRPr="00DC2438">
              <w:rPr>
                <w:b/>
                <w:i/>
                <w:lang w:val="ro-RO"/>
              </w:rPr>
              <w:lastRenderedPageBreak/>
              <w:t xml:space="preserve">23 septembrie 2024 privind normele financiare aplicabile bugetului general al Uniunii (JO L, 2024/2509, 26.9.2024, ELI: </w:t>
            </w:r>
            <w:hyperlink r:id="rId15" w:history="1">
              <w:r w:rsidRPr="00DC2438">
                <w:rPr>
                  <w:rStyle w:val="Hyperlink"/>
                  <w:b/>
                  <w:i/>
                  <w:lang w:val="ro-RO"/>
                </w:rPr>
                <w:t>http://data.europa.eu/eli/reg/2024/2509/oj</w:t>
              </w:r>
            </w:hyperlink>
            <w:r w:rsidRPr="00DC2438">
              <w:rPr>
                <w:rStyle w:val="Hyperlink"/>
                <w:b/>
                <w:i/>
                <w:lang w:val="ro-RO"/>
              </w:rPr>
              <w:t>).</w:t>
            </w:r>
          </w:p>
        </w:tc>
      </w:tr>
    </w:tbl>
    <w:p w14:paraId="6F8D76FD" w14:textId="77777777" w:rsidR="00F53409" w:rsidRPr="00DC2438" w:rsidRDefault="00F53409" w:rsidP="00F53409"/>
    <w:p w14:paraId="211AABB8" w14:textId="77777777" w:rsidR="00F53409" w:rsidRPr="00DC2438" w:rsidRDefault="00F53409" w:rsidP="00F53409">
      <w:pPr>
        <w:pStyle w:val="AmNumberTabs"/>
      </w:pPr>
      <w:r w:rsidRPr="00DC2438">
        <w:t>Amendamentul</w:t>
      </w:r>
      <w:r w:rsidRPr="00DC2438">
        <w:tab/>
      </w:r>
      <w:r w:rsidRPr="00DC2438">
        <w:tab/>
        <w:t>23</w:t>
      </w:r>
    </w:p>
    <w:p w14:paraId="173A6339" w14:textId="77777777" w:rsidR="00F53409" w:rsidRPr="00DC2438" w:rsidRDefault="00F53409" w:rsidP="00F53409">
      <w:pPr>
        <w:pStyle w:val="NormalBold"/>
      </w:pPr>
      <w:r w:rsidRPr="00DC2438">
        <w:t>Propunere de regulament</w:t>
      </w:r>
    </w:p>
    <w:p w14:paraId="35FD5015" w14:textId="77777777" w:rsidR="00F53409" w:rsidRPr="00DC2438" w:rsidRDefault="00F53409" w:rsidP="00F53409">
      <w:pPr>
        <w:pStyle w:val="NormalBold"/>
      </w:pPr>
      <w:r w:rsidRPr="00DC2438">
        <w:t>Articolul 1 – titlu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67B68086" w14:textId="77777777" w:rsidTr="00E21A8A">
        <w:trPr>
          <w:trHeight w:hRule="exact" w:val="240"/>
          <w:jc w:val="center"/>
        </w:trPr>
        <w:tc>
          <w:tcPr>
            <w:tcW w:w="9752" w:type="dxa"/>
            <w:gridSpan w:val="2"/>
            <w:tcBorders>
              <w:top w:val="nil"/>
              <w:left w:val="nil"/>
              <w:bottom w:val="nil"/>
              <w:right w:val="nil"/>
            </w:tcBorders>
          </w:tcPr>
          <w:p w14:paraId="51F60F51" w14:textId="77777777" w:rsidR="00F53409" w:rsidRPr="00DC2438" w:rsidRDefault="00F53409" w:rsidP="00E21A8A"/>
        </w:tc>
      </w:tr>
      <w:tr w:rsidR="00F53409" w:rsidRPr="00DC2438" w14:paraId="682E88ED" w14:textId="77777777" w:rsidTr="00E21A8A">
        <w:trPr>
          <w:trHeight w:val="240"/>
          <w:jc w:val="center"/>
        </w:trPr>
        <w:tc>
          <w:tcPr>
            <w:tcW w:w="4876" w:type="dxa"/>
            <w:tcBorders>
              <w:top w:val="nil"/>
              <w:left w:val="nil"/>
              <w:bottom w:val="nil"/>
              <w:right w:val="nil"/>
            </w:tcBorders>
          </w:tcPr>
          <w:p w14:paraId="5F6D764F"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0560A88B" w14:textId="77777777" w:rsidR="00F53409" w:rsidRPr="00DC2438" w:rsidRDefault="00F53409" w:rsidP="00E21A8A">
            <w:pPr>
              <w:pStyle w:val="AmColumnHeading"/>
            </w:pPr>
            <w:r w:rsidRPr="00DC2438">
              <w:t>Amendamentul</w:t>
            </w:r>
          </w:p>
        </w:tc>
      </w:tr>
      <w:tr w:rsidR="00F53409" w:rsidRPr="00DC2438" w14:paraId="5FC62067" w14:textId="77777777" w:rsidTr="00E21A8A">
        <w:trPr>
          <w:jc w:val="center"/>
        </w:trPr>
        <w:tc>
          <w:tcPr>
            <w:tcW w:w="4876" w:type="dxa"/>
            <w:tcBorders>
              <w:top w:val="nil"/>
              <w:left w:val="nil"/>
              <w:bottom w:val="nil"/>
              <w:right w:val="nil"/>
            </w:tcBorders>
          </w:tcPr>
          <w:p w14:paraId="5C47E149" w14:textId="77777777" w:rsidR="00F53409" w:rsidRPr="00DC2438" w:rsidRDefault="00F53409" w:rsidP="00E21A8A">
            <w:pPr>
              <w:pStyle w:val="Normal6a"/>
            </w:pPr>
            <w:r w:rsidRPr="00DC2438">
              <w:rPr>
                <w:b/>
                <w:i/>
              </w:rPr>
              <w:t>Ajustarea</w:t>
            </w:r>
            <w:r w:rsidRPr="00DC2438">
              <w:t xml:space="preserve"> taxelor vamale</w:t>
            </w:r>
          </w:p>
        </w:tc>
        <w:tc>
          <w:tcPr>
            <w:tcW w:w="4876" w:type="dxa"/>
            <w:tcBorders>
              <w:top w:val="nil"/>
              <w:left w:val="nil"/>
              <w:bottom w:val="nil"/>
              <w:right w:val="nil"/>
            </w:tcBorders>
          </w:tcPr>
          <w:p w14:paraId="4C9A8AA8" w14:textId="77777777" w:rsidR="00F53409" w:rsidRPr="00DC2438" w:rsidRDefault="00F53409" w:rsidP="00E21A8A">
            <w:pPr>
              <w:pStyle w:val="Normal6a"/>
            </w:pPr>
            <w:r w:rsidRPr="00DC2438">
              <w:rPr>
                <w:b/>
                <w:i/>
              </w:rPr>
              <w:t>Suspendarea</w:t>
            </w:r>
            <w:r w:rsidRPr="00DC2438">
              <w:t xml:space="preserve"> taxelor vamale</w:t>
            </w:r>
          </w:p>
        </w:tc>
      </w:tr>
    </w:tbl>
    <w:p w14:paraId="4ED5F34C" w14:textId="77777777" w:rsidR="00F53409" w:rsidRPr="00DC2438" w:rsidRDefault="00F53409" w:rsidP="00F53409"/>
    <w:p w14:paraId="00E38953" w14:textId="77777777" w:rsidR="00F53409" w:rsidRPr="00DC2438" w:rsidRDefault="00F53409" w:rsidP="00F53409">
      <w:pPr>
        <w:pStyle w:val="AmNumberTabs"/>
      </w:pPr>
      <w:r w:rsidRPr="00DC2438">
        <w:t>Amendamentul</w:t>
      </w:r>
      <w:r w:rsidRPr="00DC2438">
        <w:tab/>
      </w:r>
      <w:r w:rsidRPr="00DC2438">
        <w:tab/>
        <w:t>24</w:t>
      </w:r>
    </w:p>
    <w:p w14:paraId="3417D90B" w14:textId="77777777" w:rsidR="00F53409" w:rsidRPr="00DC2438" w:rsidRDefault="00F53409" w:rsidP="00F53409">
      <w:pPr>
        <w:pStyle w:val="NormalBold"/>
      </w:pPr>
      <w:r w:rsidRPr="00DC2438">
        <w:t>Propunere de regulament</w:t>
      </w:r>
    </w:p>
    <w:p w14:paraId="11EE5510" w14:textId="77777777" w:rsidR="00F53409" w:rsidRPr="00DC2438" w:rsidRDefault="00F53409" w:rsidP="00F53409">
      <w:pPr>
        <w:pStyle w:val="NormalBold"/>
      </w:pPr>
      <w:r w:rsidRPr="00DC2438">
        <w:t>Articolul 1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24CDA0B8" w14:textId="77777777" w:rsidTr="00E21A8A">
        <w:trPr>
          <w:trHeight w:hRule="exact" w:val="240"/>
          <w:jc w:val="center"/>
        </w:trPr>
        <w:tc>
          <w:tcPr>
            <w:tcW w:w="9752" w:type="dxa"/>
            <w:gridSpan w:val="2"/>
            <w:tcBorders>
              <w:top w:val="nil"/>
              <w:left w:val="nil"/>
              <w:bottom w:val="nil"/>
              <w:right w:val="nil"/>
            </w:tcBorders>
          </w:tcPr>
          <w:p w14:paraId="7F421286" w14:textId="77777777" w:rsidR="00F53409" w:rsidRPr="00DC2438" w:rsidRDefault="00F53409" w:rsidP="00E21A8A"/>
        </w:tc>
      </w:tr>
      <w:tr w:rsidR="00F53409" w:rsidRPr="00DC2438" w14:paraId="0688C7EE" w14:textId="77777777" w:rsidTr="00E21A8A">
        <w:trPr>
          <w:trHeight w:val="240"/>
          <w:jc w:val="center"/>
        </w:trPr>
        <w:tc>
          <w:tcPr>
            <w:tcW w:w="4876" w:type="dxa"/>
            <w:tcBorders>
              <w:top w:val="nil"/>
              <w:left w:val="nil"/>
              <w:bottom w:val="nil"/>
              <w:right w:val="nil"/>
            </w:tcBorders>
          </w:tcPr>
          <w:p w14:paraId="7F9B82A4"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0BEFB894" w14:textId="77777777" w:rsidR="00F53409" w:rsidRPr="00DC2438" w:rsidRDefault="00F53409" w:rsidP="00E21A8A">
            <w:pPr>
              <w:pStyle w:val="AmColumnHeading"/>
            </w:pPr>
            <w:r w:rsidRPr="00DC2438">
              <w:t>Amendamentul</w:t>
            </w:r>
          </w:p>
        </w:tc>
      </w:tr>
      <w:tr w:rsidR="00F53409" w:rsidRPr="00DC2438" w14:paraId="6418B18D" w14:textId="77777777" w:rsidTr="00E21A8A">
        <w:trPr>
          <w:jc w:val="center"/>
        </w:trPr>
        <w:tc>
          <w:tcPr>
            <w:tcW w:w="4876" w:type="dxa"/>
            <w:tcBorders>
              <w:top w:val="nil"/>
              <w:left w:val="nil"/>
              <w:bottom w:val="nil"/>
              <w:right w:val="nil"/>
            </w:tcBorders>
          </w:tcPr>
          <w:p w14:paraId="486AB7D9" w14:textId="77777777" w:rsidR="00F53409" w:rsidRPr="00DC2438" w:rsidRDefault="00F53409" w:rsidP="00E21A8A">
            <w:pPr>
              <w:pStyle w:val="Normal6a"/>
            </w:pPr>
            <w:r w:rsidRPr="00DC2438">
              <w:t>1.</w:t>
            </w:r>
            <w:r w:rsidRPr="00DC2438">
              <w:tab/>
              <w:t xml:space="preserve">Taxele vamale aplicabile din Tariful vamal comun la importurile în Uniune ale mărfurilor clasificate la codurile din Nomenclatura combinată (NC) enumerate în anexa I și provenite din Statele Unite sunt </w:t>
            </w:r>
            <w:r w:rsidRPr="00DC2438">
              <w:rPr>
                <w:b/>
                <w:i/>
              </w:rPr>
              <w:t>de 0 %</w:t>
            </w:r>
            <w:r w:rsidRPr="00DC2438">
              <w:t>.</w:t>
            </w:r>
          </w:p>
        </w:tc>
        <w:tc>
          <w:tcPr>
            <w:tcW w:w="4876" w:type="dxa"/>
            <w:tcBorders>
              <w:top w:val="nil"/>
              <w:left w:val="nil"/>
              <w:bottom w:val="nil"/>
              <w:right w:val="nil"/>
            </w:tcBorders>
          </w:tcPr>
          <w:p w14:paraId="411BD720" w14:textId="77777777" w:rsidR="00F53409" w:rsidRPr="00DC2438" w:rsidRDefault="00F53409" w:rsidP="00E21A8A">
            <w:pPr>
              <w:pStyle w:val="Normal6a"/>
            </w:pPr>
            <w:r w:rsidRPr="00DC2438">
              <w:t>1.</w:t>
            </w:r>
            <w:r w:rsidRPr="00DC2438">
              <w:tab/>
              <w:t xml:space="preserve">Taxele vamale aplicabile din Tariful vamal comun la importurile în Uniune ale mărfurilor clasificate la codurile din Nomenclatura combinată (NC) enumerate în anexa I și provenite din Statele Unite sunt </w:t>
            </w:r>
            <w:r w:rsidRPr="00DC2438">
              <w:rPr>
                <w:b/>
                <w:i/>
              </w:rPr>
              <w:t>suspendate</w:t>
            </w:r>
            <w:r w:rsidRPr="00DC2438">
              <w:t>.</w:t>
            </w:r>
          </w:p>
        </w:tc>
      </w:tr>
    </w:tbl>
    <w:p w14:paraId="226060A4" w14:textId="77777777" w:rsidR="00F53409" w:rsidRPr="00DC2438" w:rsidRDefault="00F53409" w:rsidP="00F53409"/>
    <w:p w14:paraId="66683510" w14:textId="77777777" w:rsidR="00F53409" w:rsidRPr="00DC2438" w:rsidRDefault="00F53409" w:rsidP="00F53409">
      <w:pPr>
        <w:pStyle w:val="AmNumberTabs"/>
      </w:pPr>
      <w:r w:rsidRPr="00DC2438">
        <w:t>Amendamentul</w:t>
      </w:r>
      <w:r w:rsidRPr="00DC2438">
        <w:tab/>
      </w:r>
      <w:r w:rsidRPr="00DC2438">
        <w:tab/>
        <w:t>25</w:t>
      </w:r>
    </w:p>
    <w:p w14:paraId="46C89D93" w14:textId="77777777" w:rsidR="00F53409" w:rsidRPr="00DC2438" w:rsidRDefault="00F53409" w:rsidP="00F53409">
      <w:pPr>
        <w:pStyle w:val="NormalBold"/>
      </w:pPr>
      <w:r w:rsidRPr="00DC2438">
        <w:t>Propunere de regulament</w:t>
      </w:r>
    </w:p>
    <w:p w14:paraId="1951E66C" w14:textId="77777777" w:rsidR="00F53409" w:rsidRPr="00DC2438" w:rsidRDefault="00F53409" w:rsidP="00F53409">
      <w:pPr>
        <w:pStyle w:val="NormalBold"/>
      </w:pPr>
      <w:r w:rsidRPr="00DC2438">
        <w:t>Articolul 1 – alineatul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33502521" w14:textId="77777777" w:rsidTr="00E21A8A">
        <w:trPr>
          <w:trHeight w:hRule="exact" w:val="240"/>
          <w:jc w:val="center"/>
        </w:trPr>
        <w:tc>
          <w:tcPr>
            <w:tcW w:w="9752" w:type="dxa"/>
            <w:gridSpan w:val="2"/>
            <w:tcBorders>
              <w:top w:val="nil"/>
              <w:left w:val="nil"/>
              <w:bottom w:val="nil"/>
              <w:right w:val="nil"/>
            </w:tcBorders>
          </w:tcPr>
          <w:p w14:paraId="760184CA" w14:textId="77777777" w:rsidR="00F53409" w:rsidRPr="00DC2438" w:rsidRDefault="00F53409" w:rsidP="00E21A8A"/>
        </w:tc>
      </w:tr>
      <w:tr w:rsidR="00F53409" w:rsidRPr="00DC2438" w14:paraId="5A88D7F4" w14:textId="77777777" w:rsidTr="00E21A8A">
        <w:trPr>
          <w:trHeight w:val="240"/>
          <w:jc w:val="center"/>
        </w:trPr>
        <w:tc>
          <w:tcPr>
            <w:tcW w:w="4876" w:type="dxa"/>
            <w:tcBorders>
              <w:top w:val="nil"/>
              <w:left w:val="nil"/>
              <w:bottom w:val="nil"/>
              <w:right w:val="nil"/>
            </w:tcBorders>
          </w:tcPr>
          <w:p w14:paraId="24AD449F"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262E553D" w14:textId="77777777" w:rsidR="00F53409" w:rsidRPr="00DC2438" w:rsidRDefault="00F53409" w:rsidP="00E21A8A">
            <w:pPr>
              <w:pStyle w:val="AmColumnHeading"/>
            </w:pPr>
            <w:r w:rsidRPr="00DC2438">
              <w:t>Amendamentul</w:t>
            </w:r>
          </w:p>
        </w:tc>
      </w:tr>
      <w:tr w:rsidR="00F53409" w:rsidRPr="00DC2438" w14:paraId="200C238B" w14:textId="77777777" w:rsidTr="00E21A8A">
        <w:trPr>
          <w:jc w:val="center"/>
        </w:trPr>
        <w:tc>
          <w:tcPr>
            <w:tcW w:w="4876" w:type="dxa"/>
            <w:tcBorders>
              <w:top w:val="nil"/>
              <w:left w:val="nil"/>
              <w:bottom w:val="nil"/>
              <w:right w:val="nil"/>
            </w:tcBorders>
          </w:tcPr>
          <w:p w14:paraId="4ED1A0D4" w14:textId="77777777" w:rsidR="00F53409" w:rsidRPr="00DC2438" w:rsidRDefault="00F53409" w:rsidP="00E21A8A">
            <w:pPr>
              <w:pStyle w:val="Normal6a"/>
            </w:pPr>
          </w:p>
        </w:tc>
        <w:tc>
          <w:tcPr>
            <w:tcW w:w="4876" w:type="dxa"/>
            <w:tcBorders>
              <w:top w:val="nil"/>
              <w:left w:val="nil"/>
              <w:bottom w:val="nil"/>
              <w:right w:val="nil"/>
            </w:tcBorders>
          </w:tcPr>
          <w:p w14:paraId="5B13C226" w14:textId="77777777" w:rsidR="00F53409" w:rsidRPr="00DC2438" w:rsidRDefault="00F53409" w:rsidP="00E21A8A">
            <w:pPr>
              <w:pStyle w:val="Normal6a"/>
            </w:pPr>
            <w:r w:rsidRPr="00DC2438">
              <w:rPr>
                <w:b/>
                <w:i/>
              </w:rPr>
              <w:t>2a.</w:t>
            </w:r>
            <w:r w:rsidRPr="00DC2438">
              <w:tab/>
            </w:r>
            <w:r w:rsidRPr="00DC2438">
              <w:rPr>
                <w:b/>
                <w:i/>
              </w:rPr>
              <w:t>Fără a aduce atingere articolului 4b, suspendarea taxelor vamale menționată la alineatele (1) și (2) de la prezentul articol încetează să se aplice de la data încetării aplicării prezentului regulament menționată la articolul 6 al doilea paragraf.</w:t>
            </w:r>
          </w:p>
        </w:tc>
      </w:tr>
    </w:tbl>
    <w:p w14:paraId="0CBC4904" w14:textId="77777777" w:rsidR="00F53409" w:rsidRPr="00DC2438" w:rsidRDefault="00F53409" w:rsidP="00F53409"/>
    <w:p w14:paraId="2E49D6CD" w14:textId="77777777" w:rsidR="00F53409" w:rsidRPr="00DC2438" w:rsidRDefault="00F53409" w:rsidP="00F53409">
      <w:pPr>
        <w:pStyle w:val="AmNumberTabs"/>
      </w:pPr>
      <w:r w:rsidRPr="00DC2438">
        <w:t>Amendamentul</w:t>
      </w:r>
      <w:r w:rsidRPr="00DC2438">
        <w:tab/>
      </w:r>
      <w:r w:rsidRPr="00DC2438">
        <w:tab/>
        <w:t>26</w:t>
      </w:r>
    </w:p>
    <w:p w14:paraId="61C240BA" w14:textId="77777777" w:rsidR="00F53409" w:rsidRPr="00DC2438" w:rsidRDefault="00F53409" w:rsidP="00F53409">
      <w:pPr>
        <w:pStyle w:val="NormalBold"/>
      </w:pPr>
      <w:r w:rsidRPr="00DC2438">
        <w:t>Propunere de regulament</w:t>
      </w:r>
    </w:p>
    <w:p w14:paraId="7439F9A2" w14:textId="77777777" w:rsidR="00F53409" w:rsidRPr="00DC2438" w:rsidRDefault="00F53409" w:rsidP="00F53409">
      <w:pPr>
        <w:pStyle w:val="NormalBold"/>
      </w:pPr>
      <w:r w:rsidRPr="00DC2438">
        <w:t>Articolul 3 – titlu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51A62310" w14:textId="77777777" w:rsidTr="00E21A8A">
        <w:trPr>
          <w:trHeight w:hRule="exact" w:val="240"/>
          <w:jc w:val="center"/>
        </w:trPr>
        <w:tc>
          <w:tcPr>
            <w:tcW w:w="9752" w:type="dxa"/>
            <w:gridSpan w:val="2"/>
            <w:tcBorders>
              <w:top w:val="nil"/>
              <w:left w:val="nil"/>
              <w:bottom w:val="nil"/>
              <w:right w:val="nil"/>
            </w:tcBorders>
          </w:tcPr>
          <w:p w14:paraId="6F2AA26D" w14:textId="77777777" w:rsidR="00F53409" w:rsidRPr="00DC2438" w:rsidRDefault="00F53409" w:rsidP="00E21A8A"/>
        </w:tc>
      </w:tr>
      <w:tr w:rsidR="00F53409" w:rsidRPr="00DC2438" w14:paraId="03547A07" w14:textId="77777777" w:rsidTr="00E21A8A">
        <w:trPr>
          <w:trHeight w:val="240"/>
          <w:jc w:val="center"/>
        </w:trPr>
        <w:tc>
          <w:tcPr>
            <w:tcW w:w="4876" w:type="dxa"/>
            <w:tcBorders>
              <w:top w:val="nil"/>
              <w:left w:val="nil"/>
              <w:bottom w:val="nil"/>
              <w:right w:val="nil"/>
            </w:tcBorders>
          </w:tcPr>
          <w:p w14:paraId="6D9BF334" w14:textId="77777777" w:rsidR="00F53409" w:rsidRPr="00DC2438" w:rsidRDefault="00F53409" w:rsidP="00E21A8A">
            <w:pPr>
              <w:pStyle w:val="AmColumnHeading"/>
            </w:pPr>
            <w:r w:rsidRPr="00DC2438">
              <w:lastRenderedPageBreak/>
              <w:t>Textul propus de Comisie</w:t>
            </w:r>
          </w:p>
        </w:tc>
        <w:tc>
          <w:tcPr>
            <w:tcW w:w="4876" w:type="dxa"/>
            <w:tcBorders>
              <w:top w:val="nil"/>
              <w:left w:val="nil"/>
              <w:bottom w:val="nil"/>
              <w:right w:val="nil"/>
            </w:tcBorders>
          </w:tcPr>
          <w:p w14:paraId="12CDFC4B" w14:textId="77777777" w:rsidR="00F53409" w:rsidRPr="00DC2438" w:rsidRDefault="00F53409" w:rsidP="00E21A8A">
            <w:pPr>
              <w:pStyle w:val="AmColumnHeading"/>
            </w:pPr>
            <w:r w:rsidRPr="00DC2438">
              <w:t>Amendamentul</w:t>
            </w:r>
          </w:p>
        </w:tc>
      </w:tr>
      <w:tr w:rsidR="00F53409" w:rsidRPr="00DC2438" w14:paraId="6A0402EA" w14:textId="77777777" w:rsidTr="00E21A8A">
        <w:trPr>
          <w:jc w:val="center"/>
        </w:trPr>
        <w:tc>
          <w:tcPr>
            <w:tcW w:w="4876" w:type="dxa"/>
            <w:tcBorders>
              <w:top w:val="nil"/>
              <w:left w:val="nil"/>
              <w:bottom w:val="nil"/>
              <w:right w:val="nil"/>
            </w:tcBorders>
          </w:tcPr>
          <w:p w14:paraId="5ADA1B89" w14:textId="77777777" w:rsidR="00F53409" w:rsidRPr="00DC2438" w:rsidRDefault="00F53409" w:rsidP="00E21A8A">
            <w:pPr>
              <w:pStyle w:val="Normal6a"/>
            </w:pPr>
            <w:r w:rsidRPr="00DC2438">
              <w:rPr>
                <w:b/>
                <w:i/>
              </w:rPr>
              <w:t>Suspendare</w:t>
            </w:r>
          </w:p>
        </w:tc>
        <w:tc>
          <w:tcPr>
            <w:tcW w:w="4876" w:type="dxa"/>
            <w:tcBorders>
              <w:top w:val="nil"/>
              <w:left w:val="nil"/>
              <w:bottom w:val="nil"/>
              <w:right w:val="nil"/>
            </w:tcBorders>
          </w:tcPr>
          <w:p w14:paraId="7C5F2B10" w14:textId="77777777" w:rsidR="00F53409" w:rsidRPr="00DC2438" w:rsidRDefault="00F53409" w:rsidP="00E21A8A">
            <w:pPr>
              <w:pStyle w:val="Normal6a"/>
            </w:pPr>
            <w:r w:rsidRPr="00DC2438">
              <w:rPr>
                <w:b/>
                <w:i/>
              </w:rPr>
              <w:t>Suspendarea aplicării</w:t>
            </w:r>
          </w:p>
        </w:tc>
      </w:tr>
    </w:tbl>
    <w:p w14:paraId="36F0BFD2" w14:textId="77777777" w:rsidR="00F53409" w:rsidRPr="00DC2438" w:rsidRDefault="00F53409" w:rsidP="00F53409"/>
    <w:p w14:paraId="4CFBBBF2" w14:textId="77777777" w:rsidR="00F53409" w:rsidRPr="00DC2438" w:rsidRDefault="00F53409" w:rsidP="00F53409">
      <w:pPr>
        <w:pStyle w:val="AmNumberTabs"/>
      </w:pPr>
      <w:r w:rsidRPr="00DC2438">
        <w:t>Amendamentul</w:t>
      </w:r>
      <w:r w:rsidRPr="00DC2438">
        <w:tab/>
      </w:r>
      <w:r w:rsidRPr="00DC2438">
        <w:tab/>
        <w:t>27</w:t>
      </w:r>
    </w:p>
    <w:p w14:paraId="706618E4" w14:textId="77777777" w:rsidR="00F53409" w:rsidRPr="00DC2438" w:rsidRDefault="00F53409" w:rsidP="00F53409">
      <w:pPr>
        <w:pStyle w:val="NormalBold"/>
      </w:pPr>
      <w:r w:rsidRPr="00DC2438">
        <w:t>Propunere de regulament</w:t>
      </w:r>
    </w:p>
    <w:p w14:paraId="17D5C4D6" w14:textId="77777777" w:rsidR="00F53409" w:rsidRPr="00DC2438" w:rsidRDefault="00F53409" w:rsidP="00F53409">
      <w:pPr>
        <w:pStyle w:val="NormalBold"/>
      </w:pPr>
      <w:r w:rsidRPr="00DC2438">
        <w:t>Articolul 3 – alineatul 1 – paragraful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67800437" w14:textId="77777777" w:rsidTr="00E21A8A">
        <w:trPr>
          <w:trHeight w:hRule="exact" w:val="240"/>
          <w:jc w:val="center"/>
        </w:trPr>
        <w:tc>
          <w:tcPr>
            <w:tcW w:w="9752" w:type="dxa"/>
            <w:gridSpan w:val="2"/>
            <w:tcBorders>
              <w:top w:val="nil"/>
              <w:left w:val="nil"/>
              <w:bottom w:val="nil"/>
              <w:right w:val="nil"/>
            </w:tcBorders>
          </w:tcPr>
          <w:p w14:paraId="7EED0FB1" w14:textId="77777777" w:rsidR="00F53409" w:rsidRPr="00DC2438" w:rsidRDefault="00F53409" w:rsidP="00E21A8A"/>
        </w:tc>
      </w:tr>
      <w:tr w:rsidR="00F53409" w:rsidRPr="00DC2438" w14:paraId="3C1A83E6" w14:textId="77777777" w:rsidTr="00E21A8A">
        <w:trPr>
          <w:trHeight w:val="240"/>
          <w:jc w:val="center"/>
        </w:trPr>
        <w:tc>
          <w:tcPr>
            <w:tcW w:w="4876" w:type="dxa"/>
            <w:tcBorders>
              <w:top w:val="nil"/>
              <w:left w:val="nil"/>
              <w:bottom w:val="nil"/>
              <w:right w:val="nil"/>
            </w:tcBorders>
          </w:tcPr>
          <w:p w14:paraId="352EA931"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5A1D9644" w14:textId="77777777" w:rsidR="00F53409" w:rsidRPr="00DC2438" w:rsidRDefault="00F53409" w:rsidP="00E21A8A">
            <w:pPr>
              <w:pStyle w:val="AmColumnHeading"/>
            </w:pPr>
            <w:r w:rsidRPr="00DC2438">
              <w:t>Amendamentul</w:t>
            </w:r>
          </w:p>
        </w:tc>
      </w:tr>
      <w:tr w:rsidR="00F53409" w:rsidRPr="00DC2438" w14:paraId="7F7411BD" w14:textId="77777777" w:rsidTr="00E21A8A">
        <w:trPr>
          <w:jc w:val="center"/>
        </w:trPr>
        <w:tc>
          <w:tcPr>
            <w:tcW w:w="4876" w:type="dxa"/>
            <w:tcBorders>
              <w:top w:val="nil"/>
              <w:left w:val="nil"/>
              <w:bottom w:val="nil"/>
              <w:right w:val="nil"/>
            </w:tcBorders>
          </w:tcPr>
          <w:p w14:paraId="6042D62F" w14:textId="77777777" w:rsidR="00F53409" w:rsidRPr="00DC2438" w:rsidRDefault="00F53409" w:rsidP="00E21A8A">
            <w:pPr>
              <w:pStyle w:val="Normal6a"/>
            </w:pPr>
            <w:r w:rsidRPr="00DC2438">
              <w:t xml:space="preserve">Comisia </w:t>
            </w:r>
            <w:r w:rsidRPr="00DC2438">
              <w:rPr>
                <w:b/>
                <w:i/>
              </w:rPr>
              <w:t>poate adopta un act</w:t>
            </w:r>
            <w:r w:rsidRPr="00DC2438">
              <w:t xml:space="preserve"> de </w:t>
            </w:r>
            <w:r w:rsidRPr="00DC2438">
              <w:rPr>
                <w:b/>
                <w:i/>
              </w:rPr>
              <w:t>punere în aplicare prin care suspendă</w:t>
            </w:r>
            <w:r w:rsidRPr="00DC2438">
              <w:t xml:space="preserve"> integral sau parțial aplicarea articolului 1 sau a articolului </w:t>
            </w:r>
            <w:r w:rsidRPr="00DC2438">
              <w:rPr>
                <w:b/>
                <w:i/>
              </w:rPr>
              <w:t>2</w:t>
            </w:r>
            <w:r w:rsidRPr="00DC2438">
              <w:t xml:space="preserve"> în următoarele </w:t>
            </w:r>
            <w:r w:rsidRPr="00DC2438">
              <w:rPr>
                <w:b/>
                <w:i/>
              </w:rPr>
              <w:t>situații</w:t>
            </w:r>
            <w:r w:rsidRPr="00DC2438">
              <w:t>:</w:t>
            </w:r>
          </w:p>
        </w:tc>
        <w:tc>
          <w:tcPr>
            <w:tcW w:w="4876" w:type="dxa"/>
            <w:tcBorders>
              <w:top w:val="nil"/>
              <w:left w:val="nil"/>
              <w:bottom w:val="nil"/>
              <w:right w:val="nil"/>
            </w:tcBorders>
          </w:tcPr>
          <w:p w14:paraId="7F1FBBC9" w14:textId="658631C5" w:rsidR="00F53409" w:rsidRPr="00DC2438" w:rsidRDefault="00F53409" w:rsidP="00E21A8A">
            <w:pPr>
              <w:pStyle w:val="Normal6a"/>
            </w:pPr>
            <w:r w:rsidRPr="00DC2438">
              <w:t xml:space="preserve">Comisia </w:t>
            </w:r>
            <w:r w:rsidRPr="00DC2438">
              <w:rPr>
                <w:b/>
                <w:i/>
              </w:rPr>
              <w:t>este împuternicită să adopte, în conformitate cu articolul </w:t>
            </w:r>
            <w:r w:rsidR="00D12DD5" w:rsidRPr="00DC2438">
              <w:rPr>
                <w:b/>
                <w:i/>
              </w:rPr>
              <w:t>4d</w:t>
            </w:r>
            <w:r w:rsidRPr="00DC2438">
              <w:rPr>
                <w:b/>
                <w:i/>
              </w:rPr>
              <w:t>, acte delegate</w:t>
            </w:r>
            <w:r w:rsidRPr="00DC2438">
              <w:t xml:space="preserve"> de </w:t>
            </w:r>
            <w:r w:rsidRPr="00DC2438">
              <w:rPr>
                <w:b/>
                <w:i/>
              </w:rPr>
              <w:t>modificare a anexei I, anexei II sau anexei III la prezentul regulament pentru a suspenda</w:t>
            </w:r>
            <w:r w:rsidRPr="00DC2438">
              <w:t xml:space="preserve"> integral sau parțial aplicarea articolului 1 sau a articolului </w:t>
            </w:r>
            <w:r w:rsidRPr="00DC2438">
              <w:rPr>
                <w:b/>
                <w:i/>
              </w:rPr>
              <w:t>2, după o examinare bazată pe informații fundamentate colectate din proprie inițiativă sau primite din orice sursă de încredere, inclusiv de la un stat membru, de la Parlamentul European sau de la producători din Uniune,</w:t>
            </w:r>
            <w:r w:rsidRPr="00DC2438">
              <w:t xml:space="preserve"> în următoarele </w:t>
            </w:r>
            <w:r w:rsidRPr="00DC2438">
              <w:rPr>
                <w:b/>
                <w:i/>
              </w:rPr>
              <w:t>circumstanțe</w:t>
            </w:r>
            <w:r w:rsidRPr="00DC2438">
              <w:t>:</w:t>
            </w:r>
          </w:p>
        </w:tc>
      </w:tr>
    </w:tbl>
    <w:p w14:paraId="22D98C74" w14:textId="77777777" w:rsidR="00F53409" w:rsidRPr="00DC2438" w:rsidRDefault="00F53409" w:rsidP="00F53409"/>
    <w:p w14:paraId="0EEDFD4F" w14:textId="77777777" w:rsidR="00F53409" w:rsidRPr="00DC2438" w:rsidRDefault="00F53409" w:rsidP="00F53409">
      <w:pPr>
        <w:pStyle w:val="AmNumberTabs"/>
      </w:pPr>
      <w:r w:rsidRPr="00DC2438">
        <w:t>Amendamentul</w:t>
      </w:r>
      <w:r w:rsidRPr="00DC2438">
        <w:tab/>
      </w:r>
      <w:r w:rsidRPr="00DC2438">
        <w:tab/>
        <w:t>28</w:t>
      </w:r>
    </w:p>
    <w:p w14:paraId="5B1B77E5" w14:textId="77777777" w:rsidR="00F53409" w:rsidRPr="00DC2438" w:rsidRDefault="00F53409" w:rsidP="00F53409">
      <w:pPr>
        <w:pStyle w:val="NormalBold"/>
      </w:pPr>
      <w:r w:rsidRPr="00DC2438">
        <w:t>Propunere de regulament</w:t>
      </w:r>
    </w:p>
    <w:p w14:paraId="47D36EDF" w14:textId="77777777" w:rsidR="00F53409" w:rsidRPr="00DC2438" w:rsidRDefault="00F53409" w:rsidP="00F53409">
      <w:pPr>
        <w:pStyle w:val="NormalBold"/>
      </w:pPr>
      <w:r w:rsidRPr="00DC2438">
        <w:t>Articolul 3 – alineatul 1 – paragraful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69906040" w14:textId="77777777" w:rsidTr="00E21A8A">
        <w:trPr>
          <w:trHeight w:hRule="exact" w:val="240"/>
          <w:jc w:val="center"/>
        </w:trPr>
        <w:tc>
          <w:tcPr>
            <w:tcW w:w="9752" w:type="dxa"/>
            <w:gridSpan w:val="2"/>
            <w:tcBorders>
              <w:top w:val="nil"/>
              <w:left w:val="nil"/>
              <w:bottom w:val="nil"/>
              <w:right w:val="nil"/>
            </w:tcBorders>
          </w:tcPr>
          <w:p w14:paraId="15514352" w14:textId="77777777" w:rsidR="00F53409" w:rsidRPr="00DC2438" w:rsidRDefault="00F53409" w:rsidP="00E21A8A"/>
        </w:tc>
      </w:tr>
      <w:tr w:rsidR="00F53409" w:rsidRPr="00DC2438" w14:paraId="5B92215F" w14:textId="77777777" w:rsidTr="00E21A8A">
        <w:trPr>
          <w:trHeight w:val="240"/>
          <w:jc w:val="center"/>
        </w:trPr>
        <w:tc>
          <w:tcPr>
            <w:tcW w:w="4876" w:type="dxa"/>
            <w:tcBorders>
              <w:top w:val="nil"/>
              <w:left w:val="nil"/>
              <w:bottom w:val="nil"/>
              <w:right w:val="nil"/>
            </w:tcBorders>
          </w:tcPr>
          <w:p w14:paraId="62C971AE"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651B18C5" w14:textId="77777777" w:rsidR="00F53409" w:rsidRPr="00DC2438" w:rsidRDefault="00F53409" w:rsidP="00E21A8A">
            <w:pPr>
              <w:pStyle w:val="AmColumnHeading"/>
            </w:pPr>
            <w:r w:rsidRPr="00DC2438">
              <w:t>Amendamentul</w:t>
            </w:r>
          </w:p>
        </w:tc>
      </w:tr>
      <w:tr w:rsidR="00F53409" w:rsidRPr="00DC2438" w14:paraId="23AE9B9A" w14:textId="77777777" w:rsidTr="00E21A8A">
        <w:trPr>
          <w:jc w:val="center"/>
        </w:trPr>
        <w:tc>
          <w:tcPr>
            <w:tcW w:w="4876" w:type="dxa"/>
            <w:tcBorders>
              <w:top w:val="nil"/>
              <w:left w:val="nil"/>
              <w:bottom w:val="nil"/>
              <w:right w:val="nil"/>
            </w:tcBorders>
          </w:tcPr>
          <w:p w14:paraId="10171142" w14:textId="77777777" w:rsidR="00F53409" w:rsidRPr="00DC2438" w:rsidRDefault="00F53409" w:rsidP="00E21A8A">
            <w:pPr>
              <w:pStyle w:val="Normal6a"/>
            </w:pPr>
            <w:r w:rsidRPr="00DC2438">
              <w:t>(a)</w:t>
            </w:r>
            <w:r w:rsidRPr="00DC2438">
              <w:tab/>
              <w:t>în cazul în care Statele Unite nu pun în aplicare declarația comună sau subminează în alt mod obiectivele urmărite prin declarația comună</w:t>
            </w:r>
            <w:r w:rsidRPr="00DC2438">
              <w:rPr>
                <w:b/>
                <w:i/>
              </w:rPr>
              <w:t>,</w:t>
            </w:r>
            <w:r w:rsidRPr="00DC2438">
              <w:t xml:space="preserve"> subminează accesul operatorilor economici din Uniune la piața Statelor Unite sau perturbă în alt mod relațiile comerciale și de investiții dintre Uniune și Statele Unite;</w:t>
            </w:r>
          </w:p>
        </w:tc>
        <w:tc>
          <w:tcPr>
            <w:tcW w:w="4876" w:type="dxa"/>
            <w:tcBorders>
              <w:top w:val="nil"/>
              <w:left w:val="nil"/>
              <w:bottom w:val="nil"/>
              <w:right w:val="nil"/>
            </w:tcBorders>
          </w:tcPr>
          <w:p w14:paraId="5FFDB8FD" w14:textId="77777777" w:rsidR="00F53409" w:rsidRPr="00DC2438" w:rsidRDefault="00F53409" w:rsidP="00E21A8A">
            <w:pPr>
              <w:pStyle w:val="Normal6a"/>
            </w:pPr>
            <w:r w:rsidRPr="00DC2438">
              <w:t>(a)</w:t>
            </w:r>
            <w:r w:rsidRPr="00DC2438">
              <w:tab/>
              <w:t xml:space="preserve">în cazul în care Statele Unite nu pun în aplicare declarația comună sau subminează în alt mod obiectivele </w:t>
            </w:r>
            <w:r w:rsidRPr="00DC2438">
              <w:rPr>
                <w:b/>
                <w:i/>
              </w:rPr>
              <w:t>de îmbunătățire a relațiilor comerciale și de investiții dintre Uniune și Statele Unite și obiectivele de a promova un comerț reciproc, corect și echilibrat</w:t>
            </w:r>
            <w:r w:rsidRPr="00DC2438">
              <w:t xml:space="preserve"> urmărite prin declarația comună </w:t>
            </w:r>
            <w:r w:rsidRPr="00DC2438">
              <w:rPr>
                <w:b/>
                <w:i/>
              </w:rPr>
              <w:t>sau</w:t>
            </w:r>
            <w:r w:rsidRPr="00DC2438">
              <w:t xml:space="preserve"> subminează accesul operatorilor economici din Uniune la piața Statelor Unite </w:t>
            </w:r>
            <w:r w:rsidRPr="00DC2438">
              <w:rPr>
                <w:b/>
                <w:i/>
              </w:rPr>
              <w:t>discriminează sau atacă operatorii economici din Uniune care urmează să desfășoare activități în Statele Unite sau fac deja acest lucru</w:t>
            </w:r>
            <w:r w:rsidRPr="00DC2438">
              <w:t xml:space="preserve"> sau perturbă în alt mod relațiile comerciale și de investiții dintre Uniune și Statele Unite;</w:t>
            </w:r>
          </w:p>
        </w:tc>
      </w:tr>
    </w:tbl>
    <w:p w14:paraId="7C9426AD" w14:textId="77777777" w:rsidR="00F53409" w:rsidRPr="00DC2438" w:rsidRDefault="00F53409" w:rsidP="00F53409"/>
    <w:p w14:paraId="5A9CC2D7" w14:textId="77777777" w:rsidR="00F53409" w:rsidRPr="00DC2438" w:rsidRDefault="00F53409" w:rsidP="00F53409">
      <w:pPr>
        <w:pStyle w:val="AmNumberTabs"/>
      </w:pPr>
      <w:r w:rsidRPr="00DC2438">
        <w:t>Amendamentul</w:t>
      </w:r>
      <w:r w:rsidRPr="00DC2438">
        <w:tab/>
      </w:r>
      <w:r w:rsidRPr="00DC2438">
        <w:tab/>
        <w:t>29</w:t>
      </w:r>
    </w:p>
    <w:p w14:paraId="4AEBA605" w14:textId="77777777" w:rsidR="00F53409" w:rsidRPr="00DC2438" w:rsidRDefault="00F53409" w:rsidP="00F53409">
      <w:pPr>
        <w:pStyle w:val="NormalBold"/>
      </w:pPr>
      <w:r w:rsidRPr="00DC2438">
        <w:lastRenderedPageBreak/>
        <w:t>Propunere de regulament</w:t>
      </w:r>
    </w:p>
    <w:p w14:paraId="4D4CE794" w14:textId="32995751" w:rsidR="00F53409" w:rsidRPr="00DC2438" w:rsidRDefault="00F53409" w:rsidP="00F53409">
      <w:pPr>
        <w:pStyle w:val="NormalBold"/>
      </w:pPr>
      <w:r w:rsidRPr="00DC2438">
        <w:t>Articolul 3 – alineatul 1 – paragraful 1 – litera a</w:t>
      </w:r>
      <w:r w:rsidR="003D698D" w:rsidRPr="00DC2438">
        <w:t xml:space="preserve"> </w:t>
      </w:r>
      <w:proofErr w:type="spellStart"/>
      <w:r w:rsidRPr="00DC2438">
        <w:t>a</w:t>
      </w:r>
      <w:proofErr w:type="spellEnd"/>
      <w:r w:rsidRPr="00DC2438">
        <w:t xml:space="preserve">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7E4F0DE3" w14:textId="77777777" w:rsidTr="00E21A8A">
        <w:trPr>
          <w:trHeight w:hRule="exact" w:val="240"/>
          <w:jc w:val="center"/>
        </w:trPr>
        <w:tc>
          <w:tcPr>
            <w:tcW w:w="9752" w:type="dxa"/>
            <w:gridSpan w:val="2"/>
            <w:tcBorders>
              <w:top w:val="nil"/>
              <w:left w:val="nil"/>
              <w:bottom w:val="nil"/>
              <w:right w:val="nil"/>
            </w:tcBorders>
          </w:tcPr>
          <w:p w14:paraId="1A5D09D6" w14:textId="77777777" w:rsidR="00F53409" w:rsidRPr="00DC2438" w:rsidRDefault="00F53409" w:rsidP="00E21A8A"/>
        </w:tc>
      </w:tr>
      <w:tr w:rsidR="00F53409" w:rsidRPr="00DC2438" w14:paraId="3B7A6880" w14:textId="77777777" w:rsidTr="00E21A8A">
        <w:trPr>
          <w:trHeight w:val="240"/>
          <w:jc w:val="center"/>
        </w:trPr>
        <w:tc>
          <w:tcPr>
            <w:tcW w:w="4876" w:type="dxa"/>
            <w:tcBorders>
              <w:top w:val="nil"/>
              <w:left w:val="nil"/>
              <w:bottom w:val="nil"/>
              <w:right w:val="nil"/>
            </w:tcBorders>
          </w:tcPr>
          <w:p w14:paraId="39D4B1AE"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2FB12F90" w14:textId="77777777" w:rsidR="00F53409" w:rsidRPr="00DC2438" w:rsidRDefault="00F53409" w:rsidP="00E21A8A">
            <w:pPr>
              <w:pStyle w:val="AmColumnHeading"/>
            </w:pPr>
            <w:r w:rsidRPr="00DC2438">
              <w:t>Amendamentul</w:t>
            </w:r>
          </w:p>
        </w:tc>
      </w:tr>
      <w:tr w:rsidR="00F53409" w:rsidRPr="00DC2438" w14:paraId="3E8A26A7" w14:textId="77777777" w:rsidTr="00E21A8A">
        <w:trPr>
          <w:jc w:val="center"/>
        </w:trPr>
        <w:tc>
          <w:tcPr>
            <w:tcW w:w="4876" w:type="dxa"/>
            <w:tcBorders>
              <w:top w:val="nil"/>
              <w:left w:val="nil"/>
              <w:bottom w:val="nil"/>
              <w:right w:val="nil"/>
            </w:tcBorders>
          </w:tcPr>
          <w:p w14:paraId="6207D163" w14:textId="77777777" w:rsidR="00F53409" w:rsidRPr="00DC2438" w:rsidRDefault="00F53409" w:rsidP="00E21A8A">
            <w:pPr>
              <w:pStyle w:val="Normal6a"/>
            </w:pPr>
          </w:p>
        </w:tc>
        <w:tc>
          <w:tcPr>
            <w:tcW w:w="4876" w:type="dxa"/>
            <w:tcBorders>
              <w:top w:val="nil"/>
              <w:left w:val="nil"/>
              <w:bottom w:val="nil"/>
              <w:right w:val="nil"/>
            </w:tcBorders>
          </w:tcPr>
          <w:p w14:paraId="60F8A977" w14:textId="77777777" w:rsidR="00F53409" w:rsidRPr="00DC2438" w:rsidRDefault="00F53409" w:rsidP="00E21A8A">
            <w:pPr>
              <w:pStyle w:val="Normal6a"/>
            </w:pPr>
            <w:r w:rsidRPr="00DC2438">
              <w:rPr>
                <w:b/>
                <w:i/>
              </w:rPr>
              <w:t>(</w:t>
            </w:r>
            <w:proofErr w:type="spellStart"/>
            <w:r w:rsidRPr="00DC2438">
              <w:rPr>
                <w:b/>
                <w:i/>
              </w:rPr>
              <w:t>aa</w:t>
            </w:r>
            <w:proofErr w:type="spellEnd"/>
            <w:r w:rsidRPr="00DC2438">
              <w:rPr>
                <w:b/>
                <w:i/>
              </w:rPr>
              <w:t>)</w:t>
            </w:r>
            <w:r w:rsidRPr="00DC2438">
              <w:tab/>
            </w:r>
            <w:r w:rsidRPr="00DC2438">
              <w:rPr>
                <w:b/>
                <w:i/>
              </w:rPr>
              <w:t>în cazul în care Statele Unite impun tarife suplimentare care depășesc plafonul tarifar de 15 % pentru mărfurile importate din Uniune sau în orice alt mod majorează ori impun noi taxe vamale sau alte taxe, impozite sau redevențe pentru mărfurile din Uniune, în timp ce condițiile declarației comune se aplică în continuare, sau modifică clasificarea produselor pentru a determina creșterea nivelului tarifar;</w:t>
            </w:r>
          </w:p>
        </w:tc>
      </w:tr>
    </w:tbl>
    <w:p w14:paraId="54F9A823" w14:textId="77777777" w:rsidR="00F53409" w:rsidRPr="00DC2438" w:rsidRDefault="00F53409" w:rsidP="00F53409"/>
    <w:p w14:paraId="08B42DE5" w14:textId="77777777" w:rsidR="00F53409" w:rsidRPr="00DC2438" w:rsidRDefault="00F53409" w:rsidP="00F53409">
      <w:pPr>
        <w:pStyle w:val="AmNumberTabs"/>
      </w:pPr>
      <w:r w:rsidRPr="00DC2438">
        <w:t>Amendamentul</w:t>
      </w:r>
      <w:r w:rsidRPr="00DC2438">
        <w:tab/>
      </w:r>
      <w:r w:rsidRPr="00DC2438">
        <w:tab/>
        <w:t>30</w:t>
      </w:r>
    </w:p>
    <w:p w14:paraId="0351623E" w14:textId="77777777" w:rsidR="00F53409" w:rsidRPr="00DC2438" w:rsidRDefault="00F53409" w:rsidP="00F53409">
      <w:pPr>
        <w:pStyle w:val="NormalBold"/>
      </w:pPr>
      <w:r w:rsidRPr="00DC2438">
        <w:t>Propunere de regulament</w:t>
      </w:r>
    </w:p>
    <w:p w14:paraId="643292E7" w14:textId="77777777" w:rsidR="00F53409" w:rsidRPr="00DC2438" w:rsidRDefault="00F53409" w:rsidP="00F53409">
      <w:pPr>
        <w:pStyle w:val="NormalBold"/>
      </w:pPr>
      <w:r w:rsidRPr="00DC2438">
        <w:t>Articolul 3 – alineatul 1 – paragraful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7911DB4F" w14:textId="77777777" w:rsidTr="00E21A8A">
        <w:trPr>
          <w:trHeight w:hRule="exact" w:val="240"/>
          <w:jc w:val="center"/>
        </w:trPr>
        <w:tc>
          <w:tcPr>
            <w:tcW w:w="9752" w:type="dxa"/>
            <w:gridSpan w:val="2"/>
            <w:tcBorders>
              <w:top w:val="nil"/>
              <w:left w:val="nil"/>
              <w:bottom w:val="nil"/>
              <w:right w:val="nil"/>
            </w:tcBorders>
          </w:tcPr>
          <w:p w14:paraId="033A9279" w14:textId="77777777" w:rsidR="00F53409" w:rsidRPr="00DC2438" w:rsidRDefault="00F53409" w:rsidP="00E21A8A"/>
        </w:tc>
      </w:tr>
      <w:tr w:rsidR="00F53409" w:rsidRPr="00DC2438" w14:paraId="549F8DE9" w14:textId="77777777" w:rsidTr="00E21A8A">
        <w:trPr>
          <w:trHeight w:val="240"/>
          <w:jc w:val="center"/>
        </w:trPr>
        <w:tc>
          <w:tcPr>
            <w:tcW w:w="4876" w:type="dxa"/>
            <w:tcBorders>
              <w:top w:val="nil"/>
              <w:left w:val="nil"/>
              <w:bottom w:val="nil"/>
              <w:right w:val="nil"/>
            </w:tcBorders>
          </w:tcPr>
          <w:p w14:paraId="3D175E1D"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4482450B" w14:textId="77777777" w:rsidR="00F53409" w:rsidRPr="00DC2438" w:rsidRDefault="00F53409" w:rsidP="00E21A8A">
            <w:pPr>
              <w:pStyle w:val="AmColumnHeading"/>
            </w:pPr>
            <w:r w:rsidRPr="00DC2438">
              <w:t>Amendamentul</w:t>
            </w:r>
          </w:p>
        </w:tc>
      </w:tr>
      <w:tr w:rsidR="00F53409" w:rsidRPr="00DC2438" w14:paraId="0E3407E0" w14:textId="77777777" w:rsidTr="00E21A8A">
        <w:trPr>
          <w:jc w:val="center"/>
        </w:trPr>
        <w:tc>
          <w:tcPr>
            <w:tcW w:w="4876" w:type="dxa"/>
            <w:tcBorders>
              <w:top w:val="nil"/>
              <w:left w:val="nil"/>
              <w:bottom w:val="nil"/>
              <w:right w:val="nil"/>
            </w:tcBorders>
          </w:tcPr>
          <w:p w14:paraId="08141876" w14:textId="77777777" w:rsidR="00F53409" w:rsidRPr="00DC2438" w:rsidRDefault="00F53409" w:rsidP="00E21A8A">
            <w:pPr>
              <w:pStyle w:val="Normal6a"/>
            </w:pPr>
            <w:r w:rsidRPr="00DC2438">
              <w:t>(b)</w:t>
            </w:r>
            <w:r w:rsidRPr="00DC2438">
              <w:tab/>
              <w:t>în cazul în care există suficiente indicii că Statele Unite vor acționa în modul menționat la litera (a) în viitor;</w:t>
            </w:r>
          </w:p>
        </w:tc>
        <w:tc>
          <w:tcPr>
            <w:tcW w:w="4876" w:type="dxa"/>
            <w:tcBorders>
              <w:top w:val="nil"/>
              <w:left w:val="nil"/>
              <w:bottom w:val="nil"/>
              <w:right w:val="nil"/>
            </w:tcBorders>
          </w:tcPr>
          <w:p w14:paraId="05FB212A" w14:textId="77777777" w:rsidR="00F53409" w:rsidRPr="00DC2438" w:rsidRDefault="00F53409" w:rsidP="00E21A8A">
            <w:pPr>
              <w:pStyle w:val="Normal6a"/>
            </w:pPr>
            <w:r w:rsidRPr="00DC2438">
              <w:t>(b)</w:t>
            </w:r>
            <w:r w:rsidRPr="00DC2438">
              <w:tab/>
              <w:t xml:space="preserve">în cazul în care există suficiente indicii că Statele Unite vor acționa în modul menționat la litera (a) </w:t>
            </w:r>
            <w:r w:rsidRPr="00DC2438">
              <w:rPr>
                <w:b/>
                <w:i/>
              </w:rPr>
              <w:t>sau la litera (</w:t>
            </w:r>
            <w:proofErr w:type="spellStart"/>
            <w:r w:rsidRPr="00DC2438">
              <w:rPr>
                <w:b/>
                <w:i/>
              </w:rPr>
              <w:t>aa</w:t>
            </w:r>
            <w:proofErr w:type="spellEnd"/>
            <w:r w:rsidRPr="00DC2438">
              <w:rPr>
                <w:b/>
                <w:i/>
              </w:rPr>
              <w:t>)</w:t>
            </w:r>
            <w:r w:rsidRPr="00DC2438">
              <w:t xml:space="preserve"> în viitor;</w:t>
            </w:r>
          </w:p>
        </w:tc>
      </w:tr>
    </w:tbl>
    <w:p w14:paraId="7D1ED804" w14:textId="77777777" w:rsidR="00F53409" w:rsidRPr="00DC2438" w:rsidRDefault="00F53409" w:rsidP="00F53409"/>
    <w:p w14:paraId="235201C6" w14:textId="77777777" w:rsidR="00F53409" w:rsidRPr="00DC2438" w:rsidRDefault="00F53409" w:rsidP="00F53409">
      <w:pPr>
        <w:pStyle w:val="AmNumberTabs"/>
      </w:pPr>
      <w:r w:rsidRPr="00DC2438">
        <w:t>Amendamentul</w:t>
      </w:r>
      <w:r w:rsidRPr="00DC2438">
        <w:tab/>
      </w:r>
      <w:r w:rsidRPr="00DC2438">
        <w:tab/>
        <w:t>31</w:t>
      </w:r>
    </w:p>
    <w:p w14:paraId="1C1AC733" w14:textId="77777777" w:rsidR="00F53409" w:rsidRPr="00DC2438" w:rsidRDefault="00F53409" w:rsidP="00F53409">
      <w:pPr>
        <w:pStyle w:val="NormalBold"/>
      </w:pPr>
      <w:r w:rsidRPr="00DC2438">
        <w:t>Propunere de regulament</w:t>
      </w:r>
    </w:p>
    <w:p w14:paraId="4A58A0D4" w14:textId="77777777" w:rsidR="00F53409" w:rsidRPr="00DC2438" w:rsidRDefault="00F53409" w:rsidP="00F53409">
      <w:pPr>
        <w:pStyle w:val="NormalBold"/>
      </w:pPr>
      <w:r w:rsidRPr="00DC2438">
        <w:t>Articolul 3 – alineatul 1 – paragraful 1 – litera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4A8946D4" w14:textId="77777777" w:rsidTr="00E21A8A">
        <w:trPr>
          <w:trHeight w:hRule="exact" w:val="240"/>
          <w:jc w:val="center"/>
        </w:trPr>
        <w:tc>
          <w:tcPr>
            <w:tcW w:w="9752" w:type="dxa"/>
            <w:gridSpan w:val="2"/>
            <w:tcBorders>
              <w:top w:val="nil"/>
              <w:left w:val="nil"/>
              <w:bottom w:val="nil"/>
              <w:right w:val="nil"/>
            </w:tcBorders>
          </w:tcPr>
          <w:p w14:paraId="451ED2C9" w14:textId="77777777" w:rsidR="00F53409" w:rsidRPr="00DC2438" w:rsidRDefault="00F53409" w:rsidP="00E21A8A"/>
        </w:tc>
      </w:tr>
      <w:tr w:rsidR="00F53409" w:rsidRPr="00DC2438" w14:paraId="213804A5" w14:textId="77777777" w:rsidTr="00E21A8A">
        <w:trPr>
          <w:trHeight w:val="240"/>
          <w:jc w:val="center"/>
        </w:trPr>
        <w:tc>
          <w:tcPr>
            <w:tcW w:w="4876" w:type="dxa"/>
            <w:tcBorders>
              <w:top w:val="nil"/>
              <w:left w:val="nil"/>
              <w:bottom w:val="nil"/>
              <w:right w:val="nil"/>
            </w:tcBorders>
          </w:tcPr>
          <w:p w14:paraId="0F6F1CBE"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34AE63D0" w14:textId="77777777" w:rsidR="00F53409" w:rsidRPr="00DC2438" w:rsidRDefault="00F53409" w:rsidP="00E21A8A">
            <w:pPr>
              <w:pStyle w:val="AmColumnHeading"/>
            </w:pPr>
            <w:r w:rsidRPr="00DC2438">
              <w:t>Amendamentul</w:t>
            </w:r>
          </w:p>
        </w:tc>
      </w:tr>
      <w:tr w:rsidR="00F53409" w:rsidRPr="00DC2438" w14:paraId="012517FF" w14:textId="77777777" w:rsidTr="00E21A8A">
        <w:trPr>
          <w:jc w:val="center"/>
        </w:trPr>
        <w:tc>
          <w:tcPr>
            <w:tcW w:w="4876" w:type="dxa"/>
            <w:tcBorders>
              <w:top w:val="nil"/>
              <w:left w:val="nil"/>
              <w:bottom w:val="nil"/>
              <w:right w:val="nil"/>
            </w:tcBorders>
          </w:tcPr>
          <w:p w14:paraId="7D16FEDC" w14:textId="77777777" w:rsidR="00F53409" w:rsidRPr="00DC2438" w:rsidRDefault="00F53409" w:rsidP="00E21A8A">
            <w:pPr>
              <w:pStyle w:val="Normal6a"/>
            </w:pPr>
            <w:r w:rsidRPr="00DC2438">
              <w:rPr>
                <w:b/>
                <w:i/>
              </w:rPr>
              <w:t>(c)</w:t>
            </w:r>
            <w:r w:rsidRPr="00DC2438">
              <w:tab/>
            </w:r>
            <w:r w:rsidRPr="00DC2438">
              <w:rPr>
                <w:b/>
                <w:i/>
              </w:rPr>
              <w:t>în cazul în care ajustarea taxelor vamale menționate la articolul 1 sau deschiderea contingentelor tarifare menționate la articolul 2 duce la importul unei mărfi originare din Statele Unite în cantități atât de mari, în termeni absoluți sau în raport cu producția internă și în astfel de condiții încât cauzează sau riscă să cauzeze un prejudiciu grav industriei interne a Uniunii;</w:t>
            </w:r>
          </w:p>
        </w:tc>
        <w:tc>
          <w:tcPr>
            <w:tcW w:w="4876" w:type="dxa"/>
            <w:tcBorders>
              <w:top w:val="nil"/>
              <w:left w:val="nil"/>
              <w:bottom w:val="nil"/>
              <w:right w:val="nil"/>
            </w:tcBorders>
          </w:tcPr>
          <w:p w14:paraId="763C44B7" w14:textId="77777777" w:rsidR="00F53409" w:rsidRPr="00DC2438" w:rsidRDefault="00F53409" w:rsidP="00E21A8A">
            <w:pPr>
              <w:pStyle w:val="Normal6a"/>
            </w:pPr>
            <w:r w:rsidRPr="00DC2438">
              <w:rPr>
                <w:b/>
                <w:i/>
              </w:rPr>
              <w:t>eliminat</w:t>
            </w:r>
          </w:p>
        </w:tc>
      </w:tr>
    </w:tbl>
    <w:p w14:paraId="07163A54" w14:textId="77777777" w:rsidR="00F53409" w:rsidRPr="00DC2438" w:rsidRDefault="00F53409" w:rsidP="00F53409"/>
    <w:p w14:paraId="7AC84DD4" w14:textId="77777777" w:rsidR="00F53409" w:rsidRPr="00DC2438" w:rsidRDefault="00F53409" w:rsidP="00F53409">
      <w:pPr>
        <w:pStyle w:val="AmNumberTabs"/>
      </w:pPr>
      <w:r w:rsidRPr="00DC2438">
        <w:t>Amendamentul</w:t>
      </w:r>
      <w:r w:rsidRPr="00DC2438">
        <w:tab/>
      </w:r>
      <w:r w:rsidRPr="00DC2438">
        <w:tab/>
        <w:t>32</w:t>
      </w:r>
    </w:p>
    <w:p w14:paraId="715EB4E3" w14:textId="77777777" w:rsidR="00F53409" w:rsidRPr="00DC2438" w:rsidRDefault="00F53409" w:rsidP="00F53409">
      <w:pPr>
        <w:pStyle w:val="NormalBold"/>
      </w:pPr>
      <w:r w:rsidRPr="00DC2438">
        <w:t>Propunere de regulament</w:t>
      </w:r>
    </w:p>
    <w:p w14:paraId="594E5C3A" w14:textId="77777777" w:rsidR="00F53409" w:rsidRPr="00DC2438" w:rsidRDefault="00F53409" w:rsidP="00F53409">
      <w:pPr>
        <w:pStyle w:val="NormalBold"/>
      </w:pPr>
      <w:r w:rsidRPr="00DC2438">
        <w:lastRenderedPageBreak/>
        <w:t>Articolul 3 – alineatul 1 – paragraful 1 – litera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449A3028" w14:textId="77777777" w:rsidTr="00E21A8A">
        <w:trPr>
          <w:trHeight w:hRule="exact" w:val="240"/>
          <w:jc w:val="center"/>
        </w:trPr>
        <w:tc>
          <w:tcPr>
            <w:tcW w:w="9752" w:type="dxa"/>
            <w:gridSpan w:val="2"/>
            <w:tcBorders>
              <w:top w:val="nil"/>
              <w:left w:val="nil"/>
              <w:bottom w:val="nil"/>
              <w:right w:val="nil"/>
            </w:tcBorders>
          </w:tcPr>
          <w:p w14:paraId="2E350F56" w14:textId="77777777" w:rsidR="00F53409" w:rsidRPr="00DC2438" w:rsidRDefault="00F53409" w:rsidP="00E21A8A"/>
        </w:tc>
      </w:tr>
      <w:tr w:rsidR="00F53409" w:rsidRPr="00DC2438" w14:paraId="435BE437" w14:textId="77777777" w:rsidTr="00E21A8A">
        <w:trPr>
          <w:trHeight w:val="240"/>
          <w:jc w:val="center"/>
        </w:trPr>
        <w:tc>
          <w:tcPr>
            <w:tcW w:w="4876" w:type="dxa"/>
            <w:tcBorders>
              <w:top w:val="nil"/>
              <w:left w:val="nil"/>
              <w:bottom w:val="nil"/>
              <w:right w:val="nil"/>
            </w:tcBorders>
          </w:tcPr>
          <w:p w14:paraId="6A36472B"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3F553841" w14:textId="77777777" w:rsidR="00F53409" w:rsidRPr="00DC2438" w:rsidRDefault="00F53409" w:rsidP="00E21A8A">
            <w:pPr>
              <w:pStyle w:val="AmColumnHeading"/>
            </w:pPr>
            <w:r w:rsidRPr="00DC2438">
              <w:t>Amendamentul</w:t>
            </w:r>
          </w:p>
        </w:tc>
      </w:tr>
      <w:tr w:rsidR="00F53409" w:rsidRPr="00DC2438" w14:paraId="57F08A73" w14:textId="77777777" w:rsidTr="00E21A8A">
        <w:trPr>
          <w:jc w:val="center"/>
        </w:trPr>
        <w:tc>
          <w:tcPr>
            <w:tcW w:w="4876" w:type="dxa"/>
            <w:tcBorders>
              <w:top w:val="nil"/>
              <w:left w:val="nil"/>
              <w:bottom w:val="nil"/>
              <w:right w:val="nil"/>
            </w:tcBorders>
          </w:tcPr>
          <w:p w14:paraId="374EDA36" w14:textId="77777777" w:rsidR="00F53409" w:rsidRPr="00DC2438" w:rsidRDefault="00F53409" w:rsidP="00E21A8A">
            <w:pPr>
              <w:pStyle w:val="Normal6a"/>
            </w:pPr>
            <w:r w:rsidRPr="00DC2438">
              <w:t>(d)</w:t>
            </w:r>
            <w:r w:rsidRPr="00DC2438">
              <w:tab/>
              <w:t>în cazul în care a avut loc o modificare a circumstanțelor obiective în raport cu cele existente la momentul emiterii declarației comune.</w:t>
            </w:r>
          </w:p>
        </w:tc>
        <w:tc>
          <w:tcPr>
            <w:tcW w:w="4876" w:type="dxa"/>
            <w:tcBorders>
              <w:top w:val="nil"/>
              <w:left w:val="nil"/>
              <w:bottom w:val="nil"/>
              <w:right w:val="nil"/>
            </w:tcBorders>
          </w:tcPr>
          <w:p w14:paraId="6716275A" w14:textId="77777777" w:rsidR="00F53409" w:rsidRPr="00DC2438" w:rsidRDefault="00F53409" w:rsidP="00E21A8A">
            <w:pPr>
              <w:pStyle w:val="Normal6a"/>
            </w:pPr>
            <w:r w:rsidRPr="00DC2438">
              <w:t>(d)</w:t>
            </w:r>
            <w:r w:rsidRPr="00DC2438">
              <w:tab/>
              <w:t>în cazul în care a avut loc o modificare a circumstanțelor obiective în raport cu cele existente la momentul emiterii declarației comune</w:t>
            </w:r>
            <w:r w:rsidRPr="00DC2438">
              <w:rPr>
                <w:b/>
                <w:i/>
              </w:rPr>
              <w:t>, în special în ceea ce privește încălcările grave ale drepturilor omului, ale principiilor fundamentale ale democrației și ale statului de drept, precum și amenințările la adresa intereselor esențiale de securitate ale Uniunii sau ale statelor sale membre, inclusiv a integrității lor teritoriale și a dimensiunii lor economice, precum și la adresa politicilor lor externe și de apărare</w:t>
            </w:r>
            <w:r w:rsidRPr="00DC2438">
              <w:t>.</w:t>
            </w:r>
          </w:p>
        </w:tc>
      </w:tr>
    </w:tbl>
    <w:p w14:paraId="41FC470D" w14:textId="77777777" w:rsidR="00F53409" w:rsidRPr="00DC2438" w:rsidRDefault="00F53409" w:rsidP="00F53409"/>
    <w:p w14:paraId="063E9F6F" w14:textId="77777777" w:rsidR="00F53409" w:rsidRPr="00DC2438" w:rsidRDefault="00F53409" w:rsidP="00F53409">
      <w:pPr>
        <w:pStyle w:val="AmNumberTabs"/>
      </w:pPr>
      <w:r w:rsidRPr="00DC2438">
        <w:t>Amendamentul</w:t>
      </w:r>
      <w:r w:rsidRPr="00DC2438">
        <w:tab/>
      </w:r>
      <w:r w:rsidRPr="00DC2438">
        <w:tab/>
        <w:t>33</w:t>
      </w:r>
    </w:p>
    <w:p w14:paraId="2B771368" w14:textId="77777777" w:rsidR="00F53409" w:rsidRPr="00DC2438" w:rsidRDefault="00F53409" w:rsidP="00F53409">
      <w:pPr>
        <w:pStyle w:val="NormalBold"/>
      </w:pPr>
      <w:r w:rsidRPr="00DC2438">
        <w:t>Propunere de regulament</w:t>
      </w:r>
    </w:p>
    <w:p w14:paraId="12304B76" w14:textId="77777777" w:rsidR="00F53409" w:rsidRPr="00DC2438" w:rsidRDefault="00F53409" w:rsidP="00F53409">
      <w:pPr>
        <w:pStyle w:val="NormalBold"/>
      </w:pPr>
      <w:r w:rsidRPr="00DC2438">
        <w:t>Articolul 3 – alineatul 1 – paragraful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5A615101" w14:textId="77777777" w:rsidTr="00E21A8A">
        <w:trPr>
          <w:trHeight w:hRule="exact" w:val="240"/>
          <w:jc w:val="center"/>
        </w:trPr>
        <w:tc>
          <w:tcPr>
            <w:tcW w:w="9752" w:type="dxa"/>
            <w:gridSpan w:val="2"/>
            <w:tcBorders>
              <w:top w:val="nil"/>
              <w:left w:val="nil"/>
              <w:bottom w:val="nil"/>
              <w:right w:val="nil"/>
            </w:tcBorders>
          </w:tcPr>
          <w:p w14:paraId="61CB96B4" w14:textId="77777777" w:rsidR="00F53409" w:rsidRPr="00DC2438" w:rsidRDefault="00F53409" w:rsidP="00E21A8A"/>
        </w:tc>
      </w:tr>
      <w:tr w:rsidR="00F53409" w:rsidRPr="00DC2438" w14:paraId="4F45F925" w14:textId="77777777" w:rsidTr="00E21A8A">
        <w:trPr>
          <w:trHeight w:val="240"/>
          <w:jc w:val="center"/>
        </w:trPr>
        <w:tc>
          <w:tcPr>
            <w:tcW w:w="4876" w:type="dxa"/>
            <w:tcBorders>
              <w:top w:val="nil"/>
              <w:left w:val="nil"/>
              <w:bottom w:val="nil"/>
              <w:right w:val="nil"/>
            </w:tcBorders>
          </w:tcPr>
          <w:p w14:paraId="626D767E"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1C67A587" w14:textId="77777777" w:rsidR="00F53409" w:rsidRPr="00DC2438" w:rsidRDefault="00F53409" w:rsidP="00E21A8A">
            <w:pPr>
              <w:pStyle w:val="AmColumnHeading"/>
            </w:pPr>
            <w:r w:rsidRPr="00DC2438">
              <w:t>Amendamentul</w:t>
            </w:r>
          </w:p>
        </w:tc>
      </w:tr>
      <w:tr w:rsidR="00F53409" w:rsidRPr="00DC2438" w14:paraId="57BCA68B" w14:textId="77777777" w:rsidTr="00E21A8A">
        <w:trPr>
          <w:jc w:val="center"/>
        </w:trPr>
        <w:tc>
          <w:tcPr>
            <w:tcW w:w="4876" w:type="dxa"/>
            <w:tcBorders>
              <w:top w:val="nil"/>
              <w:left w:val="nil"/>
              <w:bottom w:val="nil"/>
              <w:right w:val="nil"/>
            </w:tcBorders>
          </w:tcPr>
          <w:p w14:paraId="4A73D6C2" w14:textId="77777777" w:rsidR="00F53409" w:rsidRPr="00DC2438" w:rsidRDefault="00F53409" w:rsidP="00E21A8A">
            <w:pPr>
              <w:pStyle w:val="Normal6a"/>
            </w:pPr>
            <w:r w:rsidRPr="00DC2438">
              <w:rPr>
                <w:b/>
                <w:i/>
              </w:rPr>
              <w:t>Actul de punere</w:t>
            </w:r>
            <w:r w:rsidRPr="00DC2438">
              <w:t xml:space="preserve"> în </w:t>
            </w:r>
            <w:r w:rsidRPr="00DC2438">
              <w:rPr>
                <w:b/>
                <w:i/>
              </w:rPr>
              <w:t>aplicare respectiv se adoptă în conformitate cu procedura de examinare menționată la articolul 4 alineatul (2)</w:t>
            </w:r>
            <w:r w:rsidRPr="00DC2438">
              <w:t>.</w:t>
            </w:r>
          </w:p>
        </w:tc>
        <w:tc>
          <w:tcPr>
            <w:tcW w:w="4876" w:type="dxa"/>
            <w:tcBorders>
              <w:top w:val="nil"/>
              <w:left w:val="nil"/>
              <w:bottom w:val="nil"/>
              <w:right w:val="nil"/>
            </w:tcBorders>
          </w:tcPr>
          <w:p w14:paraId="5902B3E8" w14:textId="77777777" w:rsidR="00F53409" w:rsidRPr="00DC2438" w:rsidRDefault="00F53409" w:rsidP="00E21A8A">
            <w:pPr>
              <w:pStyle w:val="Normal6a"/>
            </w:pPr>
            <w:r w:rsidRPr="00DC2438">
              <w:rPr>
                <w:b/>
                <w:i/>
              </w:rPr>
              <w:t>În cazul</w:t>
            </w:r>
            <w:r w:rsidRPr="00DC2438">
              <w:t xml:space="preserve"> în </w:t>
            </w:r>
            <w:r w:rsidRPr="00DC2438">
              <w:rPr>
                <w:b/>
                <w:i/>
              </w:rPr>
              <w:t>care Comisia suspendă parțial aplicarea articolului 1 sau a articolului 2, aceasta modifică anexa I, anexa II sau anexa III, modificând taxele vamale aplicabile, contingentele tarifare sau, respectiv, gama mărfurilor vizate</w:t>
            </w:r>
            <w:r w:rsidRPr="00DC2438">
              <w:t>.</w:t>
            </w:r>
          </w:p>
        </w:tc>
      </w:tr>
    </w:tbl>
    <w:p w14:paraId="7B4E0579" w14:textId="77777777" w:rsidR="00F53409" w:rsidRPr="00DC2438" w:rsidRDefault="00F53409" w:rsidP="00F53409"/>
    <w:p w14:paraId="7B34F122" w14:textId="77777777" w:rsidR="00F53409" w:rsidRPr="00DC2438" w:rsidRDefault="00F53409" w:rsidP="00F53409">
      <w:pPr>
        <w:pStyle w:val="AmNumberTabs"/>
      </w:pPr>
      <w:r w:rsidRPr="00DC2438">
        <w:t>Amendamentul</w:t>
      </w:r>
      <w:r w:rsidRPr="00DC2438">
        <w:tab/>
      </w:r>
      <w:r w:rsidRPr="00DC2438">
        <w:tab/>
        <w:t>34</w:t>
      </w:r>
    </w:p>
    <w:p w14:paraId="3913A10F" w14:textId="77777777" w:rsidR="00F53409" w:rsidRPr="00DC2438" w:rsidRDefault="00F53409" w:rsidP="00F53409">
      <w:pPr>
        <w:pStyle w:val="NormalBold"/>
      </w:pPr>
      <w:r w:rsidRPr="00DC2438">
        <w:t>Propunere de regulament</w:t>
      </w:r>
    </w:p>
    <w:p w14:paraId="41169218" w14:textId="77777777" w:rsidR="00F53409" w:rsidRPr="00DC2438" w:rsidRDefault="00F53409" w:rsidP="00F53409">
      <w:pPr>
        <w:pStyle w:val="NormalBold"/>
      </w:pPr>
      <w:r w:rsidRPr="00DC2438">
        <w:t>Articolul 3 – alineatul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1154051A" w14:textId="77777777" w:rsidTr="00E21A8A">
        <w:trPr>
          <w:trHeight w:hRule="exact" w:val="240"/>
          <w:jc w:val="center"/>
        </w:trPr>
        <w:tc>
          <w:tcPr>
            <w:tcW w:w="9752" w:type="dxa"/>
            <w:gridSpan w:val="2"/>
            <w:tcBorders>
              <w:top w:val="nil"/>
              <w:left w:val="nil"/>
              <w:bottom w:val="nil"/>
              <w:right w:val="nil"/>
            </w:tcBorders>
          </w:tcPr>
          <w:p w14:paraId="19EF6DCD" w14:textId="77777777" w:rsidR="00F53409" w:rsidRPr="00DC2438" w:rsidRDefault="00F53409" w:rsidP="00E21A8A"/>
        </w:tc>
      </w:tr>
      <w:tr w:rsidR="00F53409" w:rsidRPr="00DC2438" w14:paraId="4F90CCC0" w14:textId="77777777" w:rsidTr="00E21A8A">
        <w:trPr>
          <w:trHeight w:val="240"/>
          <w:jc w:val="center"/>
        </w:trPr>
        <w:tc>
          <w:tcPr>
            <w:tcW w:w="4876" w:type="dxa"/>
            <w:tcBorders>
              <w:top w:val="nil"/>
              <w:left w:val="nil"/>
              <w:bottom w:val="nil"/>
              <w:right w:val="nil"/>
            </w:tcBorders>
          </w:tcPr>
          <w:p w14:paraId="5F546FB0"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454DAA73" w14:textId="77777777" w:rsidR="00F53409" w:rsidRPr="00DC2438" w:rsidRDefault="00F53409" w:rsidP="00E21A8A">
            <w:pPr>
              <w:pStyle w:val="AmColumnHeading"/>
            </w:pPr>
            <w:r w:rsidRPr="00DC2438">
              <w:t>Amendamentul</w:t>
            </w:r>
          </w:p>
        </w:tc>
      </w:tr>
      <w:tr w:rsidR="00F53409" w:rsidRPr="00DC2438" w14:paraId="4D757449" w14:textId="77777777" w:rsidTr="00E21A8A">
        <w:trPr>
          <w:jc w:val="center"/>
        </w:trPr>
        <w:tc>
          <w:tcPr>
            <w:tcW w:w="4876" w:type="dxa"/>
            <w:tcBorders>
              <w:top w:val="nil"/>
              <w:left w:val="nil"/>
              <w:bottom w:val="nil"/>
              <w:right w:val="nil"/>
            </w:tcBorders>
          </w:tcPr>
          <w:p w14:paraId="010BCCD4" w14:textId="77777777" w:rsidR="00F53409" w:rsidRPr="00DC2438" w:rsidRDefault="00F53409" w:rsidP="00E21A8A">
            <w:pPr>
              <w:pStyle w:val="Normal6a"/>
            </w:pPr>
          </w:p>
        </w:tc>
        <w:tc>
          <w:tcPr>
            <w:tcW w:w="4876" w:type="dxa"/>
            <w:tcBorders>
              <w:top w:val="nil"/>
              <w:left w:val="nil"/>
              <w:bottom w:val="nil"/>
              <w:right w:val="nil"/>
            </w:tcBorders>
          </w:tcPr>
          <w:p w14:paraId="3CBD83C8" w14:textId="68303B17" w:rsidR="00F53409" w:rsidRPr="00DC2438" w:rsidRDefault="00F53409" w:rsidP="00E21A8A">
            <w:pPr>
              <w:pStyle w:val="Normal6a"/>
            </w:pPr>
            <w:r w:rsidRPr="00DC2438">
              <w:rPr>
                <w:b/>
                <w:i/>
              </w:rPr>
              <w:t>1a.</w:t>
            </w:r>
            <w:r w:rsidRPr="00DC2438">
              <w:tab/>
            </w:r>
            <w:r w:rsidRPr="00DC2438">
              <w:rPr>
                <w:b/>
                <w:i/>
              </w:rPr>
              <w:t xml:space="preserve">Fără a aduce atingere Regulamentului (UE) 2023/2675 al Parlamentului European și al Consiliului, în cazul în care Statele Unite aplică sau amenință să aplice taxe suplimentare sau orice altă măsură care influențează comerțul sau investițiile pentru a preveni sau obține încetarea aplicării, modificarea sau adoptarea unui anumit act de către Uniune sau de către un stat membru, </w:t>
            </w:r>
            <w:r w:rsidRPr="00DC2438">
              <w:rPr>
                <w:b/>
                <w:i/>
              </w:rPr>
              <w:lastRenderedPageBreak/>
              <w:t>intervenind astfel în opțiunile suverane legitime ale Uniunii sau ale unui stat membru, Comisia efectuează, după caz, o examinare pe baza unor informații fundamentate colectate din proprie inițiativă sau primite din orice sursă fiabilă, inclusiv de la un stat membru, de la Parlamentul European sau de la producători din Uniune. În cazul în care în urma examinării se ajunge la această concluzie, Comisia este împuternicită să adopte, în conformitate cu articolul </w:t>
            </w:r>
            <w:r w:rsidR="00D12DD5" w:rsidRPr="00DC2438">
              <w:rPr>
                <w:b/>
                <w:i/>
              </w:rPr>
              <w:t>4d</w:t>
            </w:r>
            <w:r w:rsidRPr="00DC2438">
              <w:rPr>
                <w:b/>
                <w:i/>
              </w:rPr>
              <w:t>, acte delegate de modificare a anexei I, a anexei II sau a anexei III la prezentul regulament pentru a suspenda integral sau parțial aplicarea articolului 1 au a articolului 2 din prezentul regulament.</w:t>
            </w:r>
          </w:p>
        </w:tc>
      </w:tr>
    </w:tbl>
    <w:p w14:paraId="2DFAF7A7" w14:textId="77777777" w:rsidR="00F53409" w:rsidRPr="00DC2438" w:rsidRDefault="00F53409" w:rsidP="00F53409"/>
    <w:p w14:paraId="0FFB8110" w14:textId="77777777" w:rsidR="00F53409" w:rsidRPr="00DC2438" w:rsidRDefault="00F53409" w:rsidP="00F53409">
      <w:pPr>
        <w:pStyle w:val="AmNumberTabs"/>
      </w:pPr>
      <w:r w:rsidRPr="00DC2438">
        <w:t>Amendamentul</w:t>
      </w:r>
      <w:r w:rsidRPr="00DC2438">
        <w:tab/>
      </w:r>
      <w:r w:rsidRPr="00DC2438">
        <w:tab/>
        <w:t>35</w:t>
      </w:r>
    </w:p>
    <w:p w14:paraId="3E92E98D" w14:textId="77777777" w:rsidR="00F53409" w:rsidRPr="00DC2438" w:rsidRDefault="00F53409" w:rsidP="00F53409">
      <w:pPr>
        <w:pStyle w:val="NormalBold"/>
      </w:pPr>
      <w:r w:rsidRPr="00DC2438">
        <w:t>Propunere de regulament</w:t>
      </w:r>
    </w:p>
    <w:p w14:paraId="25169C8B" w14:textId="77777777" w:rsidR="00F53409" w:rsidRPr="00DC2438" w:rsidRDefault="00F53409" w:rsidP="00F53409">
      <w:pPr>
        <w:pStyle w:val="NormalBold"/>
      </w:pPr>
      <w:r w:rsidRPr="00DC2438">
        <w:t>Articolul 3 – alineatul 1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25C69894" w14:textId="77777777" w:rsidTr="00E21A8A">
        <w:trPr>
          <w:trHeight w:hRule="exact" w:val="240"/>
          <w:jc w:val="center"/>
        </w:trPr>
        <w:tc>
          <w:tcPr>
            <w:tcW w:w="9752" w:type="dxa"/>
            <w:gridSpan w:val="2"/>
            <w:tcBorders>
              <w:top w:val="nil"/>
              <w:left w:val="nil"/>
              <w:bottom w:val="nil"/>
              <w:right w:val="nil"/>
            </w:tcBorders>
          </w:tcPr>
          <w:p w14:paraId="6F803D8F" w14:textId="77777777" w:rsidR="00F53409" w:rsidRPr="00DC2438" w:rsidRDefault="00F53409" w:rsidP="00E21A8A"/>
        </w:tc>
      </w:tr>
      <w:tr w:rsidR="00F53409" w:rsidRPr="00DC2438" w14:paraId="3D806EFF" w14:textId="77777777" w:rsidTr="00E21A8A">
        <w:trPr>
          <w:trHeight w:val="240"/>
          <w:jc w:val="center"/>
        </w:trPr>
        <w:tc>
          <w:tcPr>
            <w:tcW w:w="4876" w:type="dxa"/>
            <w:tcBorders>
              <w:top w:val="nil"/>
              <w:left w:val="nil"/>
              <w:bottom w:val="nil"/>
              <w:right w:val="nil"/>
            </w:tcBorders>
          </w:tcPr>
          <w:p w14:paraId="4ED82288"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54B1A128" w14:textId="77777777" w:rsidR="00F53409" w:rsidRPr="00DC2438" w:rsidRDefault="00F53409" w:rsidP="00E21A8A">
            <w:pPr>
              <w:pStyle w:val="AmColumnHeading"/>
            </w:pPr>
            <w:r w:rsidRPr="00DC2438">
              <w:t>Amendamentul</w:t>
            </w:r>
          </w:p>
        </w:tc>
      </w:tr>
      <w:tr w:rsidR="00F53409" w:rsidRPr="00DC2438" w14:paraId="05A143CF" w14:textId="77777777" w:rsidTr="00E21A8A">
        <w:trPr>
          <w:jc w:val="center"/>
        </w:trPr>
        <w:tc>
          <w:tcPr>
            <w:tcW w:w="4876" w:type="dxa"/>
            <w:tcBorders>
              <w:top w:val="nil"/>
              <w:left w:val="nil"/>
              <w:bottom w:val="nil"/>
              <w:right w:val="nil"/>
            </w:tcBorders>
          </w:tcPr>
          <w:p w14:paraId="032F02F5" w14:textId="77777777" w:rsidR="00F53409" w:rsidRPr="00DC2438" w:rsidRDefault="00F53409" w:rsidP="00E21A8A">
            <w:pPr>
              <w:pStyle w:val="Normal6a"/>
            </w:pPr>
          </w:p>
        </w:tc>
        <w:tc>
          <w:tcPr>
            <w:tcW w:w="4876" w:type="dxa"/>
            <w:tcBorders>
              <w:top w:val="nil"/>
              <w:left w:val="nil"/>
              <w:bottom w:val="nil"/>
              <w:right w:val="nil"/>
            </w:tcBorders>
          </w:tcPr>
          <w:p w14:paraId="3D912E12" w14:textId="1D57CA1C" w:rsidR="00F53409" w:rsidRPr="00DC2438" w:rsidRDefault="00F53409" w:rsidP="00E21A8A">
            <w:pPr>
              <w:pStyle w:val="Normal6a"/>
            </w:pPr>
            <w:r w:rsidRPr="00DC2438">
              <w:rPr>
                <w:b/>
                <w:i/>
              </w:rPr>
              <w:t>1b.</w:t>
            </w:r>
            <w:r w:rsidRPr="00DC2438">
              <w:tab/>
            </w:r>
            <w:r w:rsidRPr="00DC2438">
              <w:rPr>
                <w:b/>
                <w:i/>
              </w:rPr>
              <w:t>Dacă, în cazul unei schimbări bruște a circumstanțelor în raport cu cele existente la momentul emiterii declarației comune, care afectează grav interesele esențiale de securitate ale Uniunii sau ale statelor sale membre, printre care și integritatea lor teritorială și dimensiunea lor economică, motive imperioase de urgență impun acest lucru, actelor delegate adoptate în temeiul prezentului articol li se aplică procedura prevăzută la articolul </w:t>
            </w:r>
            <w:r w:rsidR="00D12DD5" w:rsidRPr="00DC2438">
              <w:rPr>
                <w:b/>
                <w:i/>
              </w:rPr>
              <w:t>4e</w:t>
            </w:r>
            <w:r w:rsidRPr="00DC2438">
              <w:rPr>
                <w:b/>
                <w:i/>
              </w:rPr>
              <w:t>.</w:t>
            </w:r>
          </w:p>
        </w:tc>
      </w:tr>
    </w:tbl>
    <w:p w14:paraId="16B30975" w14:textId="77777777" w:rsidR="00F53409" w:rsidRPr="00DC2438" w:rsidRDefault="00F53409" w:rsidP="00F53409"/>
    <w:p w14:paraId="6D7E9C40" w14:textId="77777777" w:rsidR="00F53409" w:rsidRPr="00DC2438" w:rsidRDefault="00F53409" w:rsidP="00F53409">
      <w:pPr>
        <w:pStyle w:val="AmNumberTabs"/>
      </w:pPr>
      <w:r w:rsidRPr="00DC2438">
        <w:t>Amendamentul</w:t>
      </w:r>
      <w:r w:rsidRPr="00DC2438">
        <w:tab/>
      </w:r>
      <w:r w:rsidRPr="00DC2438">
        <w:tab/>
        <w:t>36</w:t>
      </w:r>
    </w:p>
    <w:p w14:paraId="2D3D3FC8" w14:textId="77777777" w:rsidR="00F53409" w:rsidRPr="00DC2438" w:rsidRDefault="00F53409" w:rsidP="00F53409">
      <w:pPr>
        <w:pStyle w:val="NormalBold"/>
      </w:pPr>
      <w:r w:rsidRPr="00DC2438">
        <w:t>Propunere de regulament</w:t>
      </w:r>
    </w:p>
    <w:p w14:paraId="21C4B14D" w14:textId="77777777" w:rsidR="00F53409" w:rsidRPr="00DC2438" w:rsidRDefault="00F53409" w:rsidP="00F53409">
      <w:pPr>
        <w:pStyle w:val="NormalBold"/>
      </w:pPr>
      <w:r w:rsidRPr="00DC2438">
        <w:t>Articolul 3 – alineatul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589FA6B6" w14:textId="77777777" w:rsidTr="00E21A8A">
        <w:trPr>
          <w:trHeight w:hRule="exact" w:val="240"/>
          <w:jc w:val="center"/>
        </w:trPr>
        <w:tc>
          <w:tcPr>
            <w:tcW w:w="9752" w:type="dxa"/>
            <w:gridSpan w:val="2"/>
            <w:tcBorders>
              <w:top w:val="nil"/>
              <w:left w:val="nil"/>
              <w:bottom w:val="nil"/>
              <w:right w:val="nil"/>
            </w:tcBorders>
          </w:tcPr>
          <w:p w14:paraId="11D2A20E" w14:textId="77777777" w:rsidR="00F53409" w:rsidRPr="00DC2438" w:rsidRDefault="00F53409" w:rsidP="00E21A8A"/>
        </w:tc>
      </w:tr>
      <w:tr w:rsidR="00F53409" w:rsidRPr="00DC2438" w14:paraId="5AB49CE4" w14:textId="77777777" w:rsidTr="00E21A8A">
        <w:trPr>
          <w:trHeight w:val="240"/>
          <w:jc w:val="center"/>
        </w:trPr>
        <w:tc>
          <w:tcPr>
            <w:tcW w:w="4876" w:type="dxa"/>
            <w:tcBorders>
              <w:top w:val="nil"/>
              <w:left w:val="nil"/>
              <w:bottom w:val="nil"/>
              <w:right w:val="nil"/>
            </w:tcBorders>
          </w:tcPr>
          <w:p w14:paraId="7FCB73B9"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3B2377B8" w14:textId="77777777" w:rsidR="00F53409" w:rsidRPr="00DC2438" w:rsidRDefault="00F53409" w:rsidP="00E21A8A">
            <w:pPr>
              <w:pStyle w:val="AmColumnHeading"/>
            </w:pPr>
            <w:r w:rsidRPr="00DC2438">
              <w:t>Amendamentul</w:t>
            </w:r>
          </w:p>
        </w:tc>
      </w:tr>
      <w:tr w:rsidR="00F53409" w:rsidRPr="00DC2438" w14:paraId="4D051CD2" w14:textId="77777777" w:rsidTr="00E21A8A">
        <w:trPr>
          <w:jc w:val="center"/>
        </w:trPr>
        <w:tc>
          <w:tcPr>
            <w:tcW w:w="4876" w:type="dxa"/>
            <w:tcBorders>
              <w:top w:val="nil"/>
              <w:left w:val="nil"/>
              <w:bottom w:val="nil"/>
              <w:right w:val="nil"/>
            </w:tcBorders>
          </w:tcPr>
          <w:p w14:paraId="5DF3C8DE" w14:textId="77777777" w:rsidR="00F53409" w:rsidRPr="00DC2438" w:rsidRDefault="00F53409" w:rsidP="00E21A8A">
            <w:pPr>
              <w:pStyle w:val="Normal6a"/>
            </w:pPr>
            <w:r w:rsidRPr="00DC2438">
              <w:t>2.</w:t>
            </w:r>
            <w:r w:rsidRPr="00DC2438">
              <w:tab/>
            </w:r>
            <w:r w:rsidRPr="00DC2438">
              <w:rPr>
                <w:b/>
                <w:i/>
              </w:rPr>
              <w:t>Actul de punere în aplicare menționat la alineatul</w:t>
            </w:r>
            <w:r w:rsidRPr="00DC2438">
              <w:t xml:space="preserve"> (</w:t>
            </w:r>
            <w:r w:rsidRPr="00DC2438">
              <w:rPr>
                <w:b/>
                <w:i/>
              </w:rPr>
              <w:t>1</w:t>
            </w:r>
            <w:r w:rsidRPr="00DC2438">
              <w:t xml:space="preserve">) se aplică atât timp cât circumstanțele menționate la </w:t>
            </w:r>
            <w:r w:rsidRPr="00DC2438">
              <w:rPr>
                <w:b/>
                <w:i/>
              </w:rPr>
              <w:t>alineatul</w:t>
            </w:r>
            <w:r w:rsidRPr="00DC2438">
              <w:t xml:space="preserve"> (1) </w:t>
            </w:r>
            <w:r w:rsidRPr="00DC2438">
              <w:rPr>
                <w:b/>
                <w:i/>
              </w:rPr>
              <w:t>persistă</w:t>
            </w:r>
            <w:r w:rsidRPr="00DC2438">
              <w:t>.</w:t>
            </w:r>
          </w:p>
        </w:tc>
        <w:tc>
          <w:tcPr>
            <w:tcW w:w="4876" w:type="dxa"/>
            <w:tcBorders>
              <w:top w:val="nil"/>
              <w:left w:val="nil"/>
              <w:bottom w:val="nil"/>
              <w:right w:val="nil"/>
            </w:tcBorders>
          </w:tcPr>
          <w:p w14:paraId="6C6DD805" w14:textId="01F4C161" w:rsidR="00F53409" w:rsidRPr="00DC2438" w:rsidRDefault="00F53409" w:rsidP="00E21A8A">
            <w:pPr>
              <w:pStyle w:val="Normal6a"/>
            </w:pPr>
            <w:r w:rsidRPr="00DC2438">
              <w:t>2.</w:t>
            </w:r>
            <w:r w:rsidRPr="00DC2438">
              <w:tab/>
            </w:r>
            <w:r w:rsidRPr="00DC2438">
              <w:rPr>
                <w:b/>
                <w:i/>
              </w:rPr>
              <w:t>Actele delegate menționate la alineatele (1), (1a) și</w:t>
            </w:r>
            <w:r w:rsidRPr="00DC2438">
              <w:t xml:space="preserve"> (</w:t>
            </w:r>
            <w:r w:rsidRPr="00DC2438">
              <w:rPr>
                <w:b/>
                <w:i/>
              </w:rPr>
              <w:t>1b</w:t>
            </w:r>
            <w:r w:rsidRPr="00DC2438">
              <w:t xml:space="preserve">) </w:t>
            </w:r>
            <w:r w:rsidR="003D698D" w:rsidRPr="00DC2438">
              <w:rPr>
                <w:b/>
                <w:i/>
              </w:rPr>
              <w:t xml:space="preserve">de la </w:t>
            </w:r>
            <w:r w:rsidRPr="00DC2438">
              <w:rPr>
                <w:b/>
                <w:i/>
              </w:rPr>
              <w:t>prezentul articol</w:t>
            </w:r>
            <w:r w:rsidRPr="00DC2438">
              <w:t xml:space="preserve"> se aplică atât timp cât </w:t>
            </w:r>
            <w:r w:rsidRPr="00DC2438">
              <w:rPr>
                <w:b/>
                <w:i/>
              </w:rPr>
              <w:t>persistă</w:t>
            </w:r>
            <w:r w:rsidRPr="00DC2438">
              <w:t xml:space="preserve"> circumstanțele menționate la </w:t>
            </w:r>
            <w:r w:rsidRPr="00DC2438">
              <w:rPr>
                <w:b/>
                <w:i/>
              </w:rPr>
              <w:t xml:space="preserve">alineatele (1), (1a) și, respectiv, (1b) </w:t>
            </w:r>
            <w:r w:rsidR="00D965AF" w:rsidRPr="00DC2438">
              <w:rPr>
                <w:b/>
                <w:i/>
              </w:rPr>
              <w:t xml:space="preserve">de la </w:t>
            </w:r>
            <w:r w:rsidRPr="00DC2438">
              <w:rPr>
                <w:b/>
                <w:i/>
              </w:rPr>
              <w:t xml:space="preserve">prezentul </w:t>
            </w:r>
            <w:r w:rsidRPr="00DC2438">
              <w:rPr>
                <w:b/>
                <w:i/>
              </w:rPr>
              <w:lastRenderedPageBreak/>
              <w:t>articol și, în orice caz, nu mai târziu de data încetării aplicării prezentului regulament menționată la articolul 6 al doilea paragraf. În cazul în care Comisia constată că motivele care justifică suspendarea nu se mai aplică, aceasta este împuternicită să adopte acte delegate, în conformitate cu articolul </w:t>
            </w:r>
            <w:r w:rsidR="00D12DD5" w:rsidRPr="00DC2438">
              <w:rPr>
                <w:b/>
                <w:i/>
              </w:rPr>
              <w:t xml:space="preserve">4d </w:t>
            </w:r>
            <w:r w:rsidRPr="00DC2438">
              <w:rPr>
                <w:b/>
                <w:i/>
              </w:rPr>
              <w:t>pentru a modifica anexa I, anexa II sau anexa III la prezentul regulament în vederea restabilirii aplicării articolului 1 sau a articolului 2, sau, în cazul menționat la alineatul</w:t>
            </w:r>
            <w:r w:rsidRPr="00DC2438">
              <w:t xml:space="preserve"> (1) </w:t>
            </w:r>
            <w:r w:rsidRPr="00DC2438">
              <w:rPr>
                <w:b/>
                <w:i/>
              </w:rPr>
              <w:t xml:space="preserve">al doilea paragraf </w:t>
            </w:r>
            <w:r w:rsidR="00D965AF" w:rsidRPr="00DC2438">
              <w:rPr>
                <w:b/>
                <w:i/>
              </w:rPr>
              <w:t xml:space="preserve">de la </w:t>
            </w:r>
            <w:r w:rsidRPr="00DC2438">
              <w:rPr>
                <w:b/>
                <w:i/>
              </w:rPr>
              <w:t>prezentul articol, în vederea restabilirii taxelor vamale aplicabile inițial, a contingentelor tarifare sau a gamei produselor menționate în anexa I, în anexa II sau, respectiv, în anexa III</w:t>
            </w:r>
            <w:r w:rsidRPr="00DC2438">
              <w:t>.</w:t>
            </w:r>
          </w:p>
        </w:tc>
      </w:tr>
    </w:tbl>
    <w:p w14:paraId="582F786F" w14:textId="77777777" w:rsidR="00F53409" w:rsidRPr="00DC2438" w:rsidRDefault="00F53409" w:rsidP="00F53409"/>
    <w:p w14:paraId="302C137D" w14:textId="77777777" w:rsidR="00F53409" w:rsidRPr="00DC2438" w:rsidRDefault="00F53409" w:rsidP="00F53409">
      <w:pPr>
        <w:pStyle w:val="AmNumberTabs"/>
      </w:pPr>
      <w:r w:rsidRPr="00DC2438">
        <w:t>Amendamentul</w:t>
      </w:r>
      <w:r w:rsidRPr="00DC2438">
        <w:tab/>
      </w:r>
      <w:r w:rsidRPr="00DC2438">
        <w:tab/>
        <w:t>37</w:t>
      </w:r>
    </w:p>
    <w:p w14:paraId="25F48218" w14:textId="77777777" w:rsidR="00F53409" w:rsidRPr="00DC2438" w:rsidRDefault="00F53409" w:rsidP="00F53409">
      <w:pPr>
        <w:pStyle w:val="NormalBold"/>
      </w:pPr>
      <w:r w:rsidRPr="00DC2438">
        <w:t>Propunere de regulament</w:t>
      </w:r>
    </w:p>
    <w:p w14:paraId="302FAAD6" w14:textId="77777777" w:rsidR="00F53409" w:rsidRPr="00DC2438" w:rsidRDefault="00F53409" w:rsidP="00F53409">
      <w:pPr>
        <w:pStyle w:val="NormalBold"/>
      </w:pPr>
      <w:r w:rsidRPr="00DC2438">
        <w:t>Articolul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7F0618AA" w14:textId="77777777" w:rsidTr="00E21A8A">
        <w:trPr>
          <w:trHeight w:hRule="exact" w:val="240"/>
          <w:jc w:val="center"/>
        </w:trPr>
        <w:tc>
          <w:tcPr>
            <w:tcW w:w="9752" w:type="dxa"/>
            <w:gridSpan w:val="2"/>
            <w:tcBorders>
              <w:top w:val="nil"/>
              <w:left w:val="nil"/>
              <w:bottom w:val="nil"/>
              <w:right w:val="nil"/>
            </w:tcBorders>
          </w:tcPr>
          <w:p w14:paraId="2FB99E99" w14:textId="77777777" w:rsidR="00F53409" w:rsidRPr="00DC2438" w:rsidRDefault="00F53409" w:rsidP="00E21A8A"/>
        </w:tc>
      </w:tr>
      <w:tr w:rsidR="00F53409" w:rsidRPr="00DC2438" w14:paraId="133C966B" w14:textId="77777777" w:rsidTr="00E21A8A">
        <w:trPr>
          <w:trHeight w:val="240"/>
          <w:jc w:val="center"/>
        </w:trPr>
        <w:tc>
          <w:tcPr>
            <w:tcW w:w="4876" w:type="dxa"/>
            <w:tcBorders>
              <w:top w:val="nil"/>
              <w:left w:val="nil"/>
              <w:bottom w:val="nil"/>
              <w:right w:val="nil"/>
            </w:tcBorders>
          </w:tcPr>
          <w:p w14:paraId="27ED1DBB"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4E9A5F08" w14:textId="77777777" w:rsidR="00F53409" w:rsidRPr="00DC2438" w:rsidRDefault="00F53409" w:rsidP="00E21A8A">
            <w:pPr>
              <w:pStyle w:val="AmColumnHeading"/>
            </w:pPr>
            <w:r w:rsidRPr="00DC2438">
              <w:t>Amendamentul</w:t>
            </w:r>
          </w:p>
        </w:tc>
      </w:tr>
      <w:tr w:rsidR="00F53409" w:rsidRPr="00DC2438" w14:paraId="1A9E2461" w14:textId="77777777" w:rsidTr="00E21A8A">
        <w:trPr>
          <w:jc w:val="center"/>
        </w:trPr>
        <w:tc>
          <w:tcPr>
            <w:tcW w:w="4876" w:type="dxa"/>
            <w:tcBorders>
              <w:top w:val="nil"/>
              <w:left w:val="nil"/>
              <w:bottom w:val="nil"/>
              <w:right w:val="nil"/>
            </w:tcBorders>
          </w:tcPr>
          <w:p w14:paraId="1663388D" w14:textId="77777777" w:rsidR="00F53409" w:rsidRPr="00DC2438" w:rsidRDefault="00F53409" w:rsidP="00E21A8A">
            <w:pPr>
              <w:pStyle w:val="Normal6a"/>
              <w:jc w:val="center"/>
            </w:pPr>
            <w:r w:rsidRPr="00DC2438">
              <w:rPr>
                <w:b/>
                <w:i/>
              </w:rPr>
              <w:t>Articolul 4</w:t>
            </w:r>
          </w:p>
        </w:tc>
        <w:tc>
          <w:tcPr>
            <w:tcW w:w="4876" w:type="dxa"/>
            <w:tcBorders>
              <w:top w:val="nil"/>
              <w:left w:val="nil"/>
              <w:bottom w:val="nil"/>
              <w:right w:val="nil"/>
            </w:tcBorders>
          </w:tcPr>
          <w:p w14:paraId="777D3D1B" w14:textId="77777777" w:rsidR="00F53409" w:rsidRPr="00DC2438" w:rsidRDefault="00F53409" w:rsidP="00E21A8A">
            <w:pPr>
              <w:pStyle w:val="Normal6a"/>
            </w:pPr>
            <w:r w:rsidRPr="00DC2438">
              <w:rPr>
                <w:b/>
                <w:i/>
              </w:rPr>
              <w:t>eliminat</w:t>
            </w:r>
          </w:p>
        </w:tc>
      </w:tr>
      <w:tr w:rsidR="00F53409" w:rsidRPr="00DC2438" w14:paraId="5C407989" w14:textId="77777777" w:rsidTr="00E21A8A">
        <w:trPr>
          <w:jc w:val="center"/>
        </w:trPr>
        <w:tc>
          <w:tcPr>
            <w:tcW w:w="4876" w:type="dxa"/>
            <w:tcBorders>
              <w:top w:val="nil"/>
              <w:left w:val="nil"/>
              <w:bottom w:val="nil"/>
              <w:right w:val="nil"/>
            </w:tcBorders>
          </w:tcPr>
          <w:p w14:paraId="3FE6628C" w14:textId="77777777" w:rsidR="00F53409" w:rsidRPr="00DC2438" w:rsidRDefault="00F53409" w:rsidP="00E21A8A">
            <w:pPr>
              <w:pStyle w:val="Normal6a"/>
              <w:jc w:val="center"/>
            </w:pPr>
            <w:r w:rsidRPr="00DC2438">
              <w:rPr>
                <w:b/>
                <w:i/>
              </w:rPr>
              <w:t>Procedura comitetului</w:t>
            </w:r>
          </w:p>
        </w:tc>
        <w:tc>
          <w:tcPr>
            <w:tcW w:w="4876" w:type="dxa"/>
            <w:tcBorders>
              <w:top w:val="nil"/>
              <w:left w:val="nil"/>
              <w:bottom w:val="nil"/>
              <w:right w:val="nil"/>
            </w:tcBorders>
          </w:tcPr>
          <w:p w14:paraId="045F6F60" w14:textId="77777777" w:rsidR="00F53409" w:rsidRPr="00DC2438" w:rsidRDefault="00F53409" w:rsidP="00E21A8A">
            <w:pPr>
              <w:pStyle w:val="Normal6a"/>
            </w:pPr>
          </w:p>
        </w:tc>
      </w:tr>
      <w:tr w:rsidR="00F53409" w:rsidRPr="00DC2438" w14:paraId="4B4F4628" w14:textId="77777777" w:rsidTr="00E21A8A">
        <w:trPr>
          <w:jc w:val="center"/>
        </w:trPr>
        <w:tc>
          <w:tcPr>
            <w:tcW w:w="4876" w:type="dxa"/>
            <w:tcBorders>
              <w:top w:val="nil"/>
              <w:left w:val="nil"/>
              <w:bottom w:val="nil"/>
              <w:right w:val="nil"/>
            </w:tcBorders>
          </w:tcPr>
          <w:p w14:paraId="3083576F" w14:textId="77777777" w:rsidR="00F53409" w:rsidRPr="00DC2438" w:rsidRDefault="00F53409" w:rsidP="00E21A8A">
            <w:pPr>
              <w:pStyle w:val="Normal6a"/>
            </w:pPr>
            <w:r w:rsidRPr="00DC2438">
              <w:rPr>
                <w:b/>
                <w:i/>
              </w:rPr>
              <w:t>1.</w:t>
            </w:r>
            <w:r w:rsidRPr="00DC2438">
              <w:rPr>
                <w:b/>
                <w:i/>
              </w:rPr>
              <w:tab/>
              <w:t>Comisia este asistată de Comitetul privind barierele în calea comerțului instituit prin articolul 7 din Regulamentul (UE) nr. 2015/1843 al Parlamentului European și al Consiliului</w:t>
            </w:r>
            <w:r w:rsidRPr="00DC2438">
              <w:rPr>
                <w:b/>
                <w:i/>
                <w:vertAlign w:val="superscript"/>
              </w:rPr>
              <w:t>5</w:t>
            </w:r>
            <w:r w:rsidRPr="00DC2438">
              <w:rPr>
                <w:b/>
                <w:i/>
              </w:rPr>
              <w:t>.</w:t>
            </w:r>
          </w:p>
        </w:tc>
        <w:tc>
          <w:tcPr>
            <w:tcW w:w="4876" w:type="dxa"/>
            <w:tcBorders>
              <w:top w:val="nil"/>
              <w:left w:val="nil"/>
              <w:bottom w:val="nil"/>
              <w:right w:val="nil"/>
            </w:tcBorders>
          </w:tcPr>
          <w:p w14:paraId="39BE0EEC" w14:textId="77777777" w:rsidR="00F53409" w:rsidRPr="00DC2438" w:rsidRDefault="00F53409" w:rsidP="00E21A8A">
            <w:pPr>
              <w:pStyle w:val="Normal6a"/>
            </w:pPr>
          </w:p>
        </w:tc>
      </w:tr>
      <w:tr w:rsidR="00F53409" w:rsidRPr="00DC2438" w14:paraId="50FA9366" w14:textId="77777777" w:rsidTr="00E21A8A">
        <w:trPr>
          <w:jc w:val="center"/>
        </w:trPr>
        <w:tc>
          <w:tcPr>
            <w:tcW w:w="4876" w:type="dxa"/>
            <w:tcBorders>
              <w:top w:val="nil"/>
              <w:left w:val="nil"/>
              <w:bottom w:val="nil"/>
              <w:right w:val="nil"/>
            </w:tcBorders>
          </w:tcPr>
          <w:p w14:paraId="3B433EE1" w14:textId="77777777" w:rsidR="00F53409" w:rsidRPr="00DC2438" w:rsidRDefault="00F53409" w:rsidP="00E21A8A">
            <w:pPr>
              <w:pStyle w:val="Normal6a"/>
            </w:pPr>
            <w:r w:rsidRPr="00DC2438">
              <w:rPr>
                <w:b/>
                <w:i/>
              </w:rPr>
              <w:t>2.</w:t>
            </w:r>
            <w:r w:rsidRPr="00DC2438">
              <w:rPr>
                <w:b/>
                <w:i/>
              </w:rPr>
              <w:tab/>
              <w:t>În cazul în care se face trimitere la prezentul alineat, se aplică articolul 5 din Regulamentul (UE) nr. 182/2011.</w:t>
            </w:r>
          </w:p>
        </w:tc>
        <w:tc>
          <w:tcPr>
            <w:tcW w:w="4876" w:type="dxa"/>
            <w:tcBorders>
              <w:top w:val="nil"/>
              <w:left w:val="nil"/>
              <w:bottom w:val="nil"/>
              <w:right w:val="nil"/>
            </w:tcBorders>
          </w:tcPr>
          <w:p w14:paraId="1DD0091E" w14:textId="77777777" w:rsidR="00F53409" w:rsidRPr="00DC2438" w:rsidRDefault="00F53409" w:rsidP="00E21A8A">
            <w:pPr>
              <w:pStyle w:val="Normal6a"/>
            </w:pPr>
          </w:p>
        </w:tc>
      </w:tr>
      <w:tr w:rsidR="00F53409" w:rsidRPr="00DC2438" w14:paraId="4DF1BC4F" w14:textId="77777777" w:rsidTr="00E21A8A">
        <w:trPr>
          <w:jc w:val="center"/>
        </w:trPr>
        <w:tc>
          <w:tcPr>
            <w:tcW w:w="4876" w:type="dxa"/>
            <w:tcBorders>
              <w:top w:val="nil"/>
              <w:left w:val="nil"/>
              <w:bottom w:val="nil"/>
              <w:right w:val="nil"/>
            </w:tcBorders>
          </w:tcPr>
          <w:p w14:paraId="37F57F2E" w14:textId="77777777" w:rsidR="00F53409" w:rsidRPr="00DC2438" w:rsidRDefault="00F53409" w:rsidP="00E21A8A">
            <w:pPr>
              <w:pStyle w:val="Normal6a"/>
            </w:pPr>
            <w:r w:rsidRPr="00DC2438">
              <w:rPr>
                <w:b/>
                <w:i/>
              </w:rPr>
              <w:t>_________________</w:t>
            </w:r>
          </w:p>
        </w:tc>
        <w:tc>
          <w:tcPr>
            <w:tcW w:w="4876" w:type="dxa"/>
            <w:tcBorders>
              <w:top w:val="nil"/>
              <w:left w:val="nil"/>
              <w:bottom w:val="nil"/>
              <w:right w:val="nil"/>
            </w:tcBorders>
          </w:tcPr>
          <w:p w14:paraId="601CDA5B" w14:textId="77777777" w:rsidR="00F53409" w:rsidRPr="00DC2438" w:rsidRDefault="00F53409" w:rsidP="00E21A8A"/>
        </w:tc>
      </w:tr>
      <w:tr w:rsidR="00F53409" w:rsidRPr="00DC2438" w14:paraId="6A776A63" w14:textId="77777777" w:rsidTr="00E21A8A">
        <w:trPr>
          <w:jc w:val="center"/>
        </w:trPr>
        <w:tc>
          <w:tcPr>
            <w:tcW w:w="4876" w:type="dxa"/>
            <w:tcBorders>
              <w:top w:val="nil"/>
              <w:left w:val="nil"/>
              <w:bottom w:val="nil"/>
              <w:right w:val="nil"/>
            </w:tcBorders>
          </w:tcPr>
          <w:p w14:paraId="4DD20814" w14:textId="77777777" w:rsidR="00F53409" w:rsidRPr="00DC2438" w:rsidRDefault="00F53409" w:rsidP="00E21A8A">
            <w:pPr>
              <w:pStyle w:val="Normal6a"/>
            </w:pPr>
            <w:r w:rsidRPr="00DC2438">
              <w:rPr>
                <w:b/>
                <w:i/>
                <w:vertAlign w:val="superscript"/>
              </w:rPr>
              <w:t xml:space="preserve">5 </w:t>
            </w:r>
            <w:r w:rsidRPr="00DC2438">
              <w:rPr>
                <w:b/>
                <w:i/>
              </w:rPr>
              <w:t xml:space="preserve">Regulamentul (UE) 2015/1843 al Parlamentului European și al Consiliului din 6 octombrie 2015 privind adoptarea procedurilor Uniunii în domeniul politicii comerciale comune în vederea asigurării exercitării de către Uniune a drepturilor care îi sunt conferite de normele comerțului internațional, în special de cele instituite sub egida Organizației Mondiale a Comerțului (text codificat) (JO L 272, ELI: </w:t>
            </w:r>
            <w:r w:rsidRPr="00DC2438">
              <w:rPr>
                <w:b/>
                <w:i/>
              </w:rPr>
              <w:lastRenderedPageBreak/>
              <w:t>http://data.europa.eu/eli/reg/2015/1843/oj).</w:t>
            </w:r>
          </w:p>
        </w:tc>
        <w:tc>
          <w:tcPr>
            <w:tcW w:w="4876" w:type="dxa"/>
            <w:tcBorders>
              <w:top w:val="nil"/>
              <w:left w:val="nil"/>
              <w:bottom w:val="nil"/>
              <w:right w:val="nil"/>
            </w:tcBorders>
          </w:tcPr>
          <w:p w14:paraId="0D8CB7E4" w14:textId="77777777" w:rsidR="00F53409" w:rsidRPr="00DC2438" w:rsidRDefault="00F53409" w:rsidP="00E21A8A"/>
        </w:tc>
      </w:tr>
    </w:tbl>
    <w:p w14:paraId="02393987" w14:textId="77777777" w:rsidR="00F53409" w:rsidRPr="00DC2438" w:rsidRDefault="00F53409" w:rsidP="00F53409"/>
    <w:p w14:paraId="6860902F" w14:textId="77777777" w:rsidR="00F53409" w:rsidRPr="00DC2438" w:rsidRDefault="00F53409" w:rsidP="00F53409">
      <w:pPr>
        <w:pStyle w:val="AmNumberTabs"/>
      </w:pPr>
      <w:r w:rsidRPr="00DC2438">
        <w:t>Amendamentul</w:t>
      </w:r>
      <w:r w:rsidRPr="00DC2438">
        <w:tab/>
      </w:r>
      <w:r w:rsidRPr="00DC2438">
        <w:tab/>
        <w:t>38</w:t>
      </w:r>
    </w:p>
    <w:p w14:paraId="5B88585B" w14:textId="77777777" w:rsidR="00F53409" w:rsidRPr="00DC2438" w:rsidRDefault="00F53409" w:rsidP="00F53409">
      <w:pPr>
        <w:pStyle w:val="NormalBold"/>
      </w:pPr>
      <w:r w:rsidRPr="00DC2438">
        <w:t>Propunere de regulament</w:t>
      </w:r>
    </w:p>
    <w:p w14:paraId="18B28084" w14:textId="77777777" w:rsidR="00F53409" w:rsidRPr="00DC2438" w:rsidRDefault="00F53409" w:rsidP="00F53409">
      <w:pPr>
        <w:pStyle w:val="NormalBold"/>
      </w:pPr>
      <w:r w:rsidRPr="00DC2438">
        <w:t>Articolul 4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747C4082" w14:textId="77777777" w:rsidTr="00E21A8A">
        <w:trPr>
          <w:trHeight w:hRule="exact" w:val="240"/>
          <w:jc w:val="center"/>
        </w:trPr>
        <w:tc>
          <w:tcPr>
            <w:tcW w:w="9752" w:type="dxa"/>
            <w:gridSpan w:val="2"/>
            <w:tcBorders>
              <w:top w:val="nil"/>
              <w:left w:val="nil"/>
              <w:bottom w:val="nil"/>
              <w:right w:val="nil"/>
            </w:tcBorders>
          </w:tcPr>
          <w:p w14:paraId="12F8F92F" w14:textId="77777777" w:rsidR="00F53409" w:rsidRPr="00DC2438" w:rsidRDefault="00F53409" w:rsidP="00E21A8A"/>
        </w:tc>
      </w:tr>
      <w:tr w:rsidR="00F53409" w:rsidRPr="00DC2438" w14:paraId="78AC784D" w14:textId="77777777" w:rsidTr="00E21A8A">
        <w:trPr>
          <w:trHeight w:val="240"/>
          <w:jc w:val="center"/>
        </w:trPr>
        <w:tc>
          <w:tcPr>
            <w:tcW w:w="4876" w:type="dxa"/>
            <w:tcBorders>
              <w:top w:val="nil"/>
              <w:left w:val="nil"/>
              <w:bottom w:val="nil"/>
              <w:right w:val="nil"/>
            </w:tcBorders>
          </w:tcPr>
          <w:p w14:paraId="5DC3C385"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3A30AEBE" w14:textId="77777777" w:rsidR="00F53409" w:rsidRPr="00DC2438" w:rsidRDefault="00F53409" w:rsidP="00E21A8A">
            <w:pPr>
              <w:pStyle w:val="AmColumnHeading"/>
            </w:pPr>
            <w:r w:rsidRPr="00DC2438">
              <w:t>Amendamentul</w:t>
            </w:r>
          </w:p>
        </w:tc>
      </w:tr>
      <w:tr w:rsidR="00F53409" w:rsidRPr="00DC2438" w14:paraId="4DC132FA" w14:textId="77777777" w:rsidTr="00E21A8A">
        <w:trPr>
          <w:jc w:val="center"/>
        </w:trPr>
        <w:tc>
          <w:tcPr>
            <w:tcW w:w="4876" w:type="dxa"/>
            <w:tcBorders>
              <w:top w:val="nil"/>
              <w:left w:val="nil"/>
              <w:bottom w:val="nil"/>
              <w:right w:val="nil"/>
            </w:tcBorders>
          </w:tcPr>
          <w:p w14:paraId="0B90148B" w14:textId="77777777" w:rsidR="00F53409" w:rsidRPr="00DC2438" w:rsidRDefault="00F53409" w:rsidP="00E21A8A">
            <w:pPr>
              <w:pStyle w:val="Normal6a"/>
            </w:pPr>
          </w:p>
        </w:tc>
        <w:tc>
          <w:tcPr>
            <w:tcW w:w="4876" w:type="dxa"/>
            <w:tcBorders>
              <w:top w:val="nil"/>
              <w:left w:val="nil"/>
              <w:bottom w:val="nil"/>
              <w:right w:val="nil"/>
            </w:tcBorders>
          </w:tcPr>
          <w:p w14:paraId="3170C1A2" w14:textId="77777777" w:rsidR="00F53409" w:rsidRPr="00DC2438" w:rsidRDefault="00F53409" w:rsidP="00E21A8A">
            <w:pPr>
              <w:pStyle w:val="Normal6a"/>
              <w:jc w:val="center"/>
            </w:pPr>
            <w:r w:rsidRPr="00DC2438">
              <w:rPr>
                <w:b/>
                <w:i/>
              </w:rPr>
              <w:t>Articolul 4a</w:t>
            </w:r>
          </w:p>
        </w:tc>
      </w:tr>
      <w:tr w:rsidR="00F53409" w:rsidRPr="00DC2438" w14:paraId="2067EB10" w14:textId="77777777" w:rsidTr="00E21A8A">
        <w:trPr>
          <w:jc w:val="center"/>
        </w:trPr>
        <w:tc>
          <w:tcPr>
            <w:tcW w:w="4876" w:type="dxa"/>
            <w:tcBorders>
              <w:top w:val="nil"/>
              <w:left w:val="nil"/>
              <w:bottom w:val="nil"/>
              <w:right w:val="nil"/>
            </w:tcBorders>
          </w:tcPr>
          <w:p w14:paraId="07CD7378" w14:textId="77777777" w:rsidR="00F53409" w:rsidRPr="00DC2438" w:rsidRDefault="00F53409" w:rsidP="00E21A8A">
            <w:pPr>
              <w:pStyle w:val="Normal6a"/>
            </w:pPr>
          </w:p>
        </w:tc>
        <w:tc>
          <w:tcPr>
            <w:tcW w:w="4876" w:type="dxa"/>
            <w:tcBorders>
              <w:top w:val="nil"/>
              <w:left w:val="nil"/>
              <w:bottom w:val="nil"/>
              <w:right w:val="nil"/>
            </w:tcBorders>
          </w:tcPr>
          <w:p w14:paraId="6FD3837B" w14:textId="77777777" w:rsidR="00F53409" w:rsidRPr="00DC2438" w:rsidRDefault="00F53409" w:rsidP="00E21A8A">
            <w:pPr>
              <w:pStyle w:val="Normal6a"/>
              <w:jc w:val="center"/>
            </w:pPr>
            <w:r w:rsidRPr="00DC2438">
              <w:rPr>
                <w:b/>
                <w:i/>
              </w:rPr>
              <w:t>Mecanismul de salvgardare</w:t>
            </w:r>
          </w:p>
        </w:tc>
      </w:tr>
      <w:tr w:rsidR="00F53409" w:rsidRPr="00DC2438" w14:paraId="0C75F256" w14:textId="77777777" w:rsidTr="00E21A8A">
        <w:trPr>
          <w:jc w:val="center"/>
        </w:trPr>
        <w:tc>
          <w:tcPr>
            <w:tcW w:w="4876" w:type="dxa"/>
            <w:tcBorders>
              <w:top w:val="nil"/>
              <w:left w:val="nil"/>
              <w:bottom w:val="nil"/>
              <w:right w:val="nil"/>
            </w:tcBorders>
          </w:tcPr>
          <w:p w14:paraId="4DB19582" w14:textId="77777777" w:rsidR="00F53409" w:rsidRPr="00DC2438" w:rsidRDefault="00F53409" w:rsidP="00E21A8A">
            <w:pPr>
              <w:pStyle w:val="Normal6a"/>
            </w:pPr>
          </w:p>
        </w:tc>
        <w:tc>
          <w:tcPr>
            <w:tcW w:w="4876" w:type="dxa"/>
            <w:tcBorders>
              <w:top w:val="nil"/>
              <w:left w:val="nil"/>
              <w:bottom w:val="nil"/>
              <w:right w:val="nil"/>
            </w:tcBorders>
          </w:tcPr>
          <w:p w14:paraId="30C18E1E" w14:textId="25AB4BEE" w:rsidR="00F53409" w:rsidRPr="00DC2438" w:rsidRDefault="00F53409" w:rsidP="00E21A8A">
            <w:pPr>
              <w:pStyle w:val="Normal6a"/>
            </w:pPr>
            <w:r w:rsidRPr="00DC2438">
              <w:rPr>
                <w:b/>
                <w:i/>
              </w:rPr>
              <w:t>1.</w:t>
            </w:r>
            <w:r w:rsidRPr="00DC2438">
              <w:rPr>
                <w:b/>
                <w:i/>
              </w:rPr>
              <w:tab/>
              <w:t>Comisia monitorizează periodic impactul prezentului regulament asupra piețelor Uniunii. Comisia este împuternicită să adopte, în conformitate cu articolul </w:t>
            </w:r>
            <w:r w:rsidR="00D12DD5" w:rsidRPr="00DC2438">
              <w:rPr>
                <w:b/>
                <w:i/>
              </w:rPr>
              <w:t>4d</w:t>
            </w:r>
            <w:r w:rsidRPr="00DC2438">
              <w:rPr>
                <w:b/>
                <w:i/>
              </w:rPr>
              <w:t>, acte delegate de modificare a anexei I, a anexei II sau a anexei III la prezentul regulament pentru a suspenda temporar, total sau parțial, aplicarea articolului 1 sau a articolului 2, după o examinare bazată pe informații fundamentate colectate din proprie inițiativă sau primite din orice sursă de încredere, inclusiv de la un stat membru, de la Parlamentul European sau de la producători din Uniune, atunci când aplicarea articolului 1 sau a articolului 2 are ca rezultat importul unei mărfi originare din Statele Unite în cantități atât de mari, în termeni absoluți sau în raport cu producția internă, și în astfel de condiții încât aduce sau amenință să aducă un prejudiciu grav industriei Uniunii.</w:t>
            </w:r>
          </w:p>
        </w:tc>
      </w:tr>
      <w:tr w:rsidR="00F53409" w:rsidRPr="00DC2438" w14:paraId="77149705" w14:textId="77777777" w:rsidTr="00E21A8A">
        <w:trPr>
          <w:jc w:val="center"/>
        </w:trPr>
        <w:tc>
          <w:tcPr>
            <w:tcW w:w="4876" w:type="dxa"/>
            <w:tcBorders>
              <w:top w:val="nil"/>
              <w:left w:val="nil"/>
              <w:bottom w:val="nil"/>
              <w:right w:val="nil"/>
            </w:tcBorders>
          </w:tcPr>
          <w:p w14:paraId="23DE9420" w14:textId="77777777" w:rsidR="00F53409" w:rsidRPr="00DC2438" w:rsidRDefault="00F53409" w:rsidP="00E21A8A">
            <w:pPr>
              <w:pStyle w:val="Normal6a"/>
            </w:pPr>
          </w:p>
        </w:tc>
        <w:tc>
          <w:tcPr>
            <w:tcW w:w="4876" w:type="dxa"/>
            <w:tcBorders>
              <w:top w:val="nil"/>
              <w:left w:val="nil"/>
              <w:bottom w:val="nil"/>
              <w:right w:val="nil"/>
            </w:tcBorders>
          </w:tcPr>
          <w:p w14:paraId="2CE56306" w14:textId="378CAAF4" w:rsidR="00F53409" w:rsidRPr="00DC2438" w:rsidRDefault="00F53409" w:rsidP="00E21A8A">
            <w:pPr>
              <w:pStyle w:val="Normal6a"/>
            </w:pPr>
            <w:r w:rsidRPr="00DC2438">
              <w:rPr>
                <w:b/>
                <w:i/>
              </w:rPr>
              <w:t>2.</w:t>
            </w:r>
            <w:r w:rsidRPr="00DC2438">
              <w:rPr>
                <w:b/>
                <w:i/>
              </w:rPr>
              <w:tab/>
              <w:t xml:space="preserve">Fără a aduce atingere alineatului (1), în lipsa unor indicații contrare, Comisia tratează, de regulă, o creștere de peste 10 % de la un an la altul a volumului importurilor unei mărfi vizate de anexa I, anexa II sau anexa III ca pe dovadă prima </w:t>
            </w:r>
            <w:proofErr w:type="spellStart"/>
            <w:r w:rsidRPr="00DC2438">
              <w:rPr>
                <w:b/>
                <w:i/>
              </w:rPr>
              <w:t>facie</w:t>
            </w:r>
            <w:proofErr w:type="spellEnd"/>
            <w:r w:rsidRPr="00DC2438">
              <w:rPr>
                <w:b/>
                <w:i/>
              </w:rPr>
              <w:t xml:space="preserve"> a unui prejudiciu grav adus industriei Uniunii sau a amenințării de a aduce un prejudiciu grav industriei Uniunii. În cazul în care se înregistrează o astfel de creștere a volumului importurilor, Comisia inițiază fără întârziere o examinare pentru a stabili dacă creșterea volumului importurilor </w:t>
            </w:r>
            <w:r w:rsidRPr="00DC2438">
              <w:rPr>
                <w:b/>
                <w:i/>
              </w:rPr>
              <w:lastRenderedPageBreak/>
              <w:t>aduce sau amenință să aducă un prejudiciu grav industriei Uniunii. Examinarea se încheie în termen de trei luni de la inițiere. În cazul în care în urma examinării se ajunge la concluzia că creșterea volumului importurilor aduce sau amenință să aducă un prejudiciu grav industriei Uniunii, Comisia adoptă un act delegat în conformitate cu articolul </w:t>
            </w:r>
            <w:r w:rsidR="00D12DD5" w:rsidRPr="00DC2438">
              <w:rPr>
                <w:b/>
                <w:i/>
              </w:rPr>
              <w:t>4d</w:t>
            </w:r>
            <w:r w:rsidRPr="00DC2438">
              <w:rPr>
                <w:b/>
                <w:i/>
              </w:rPr>
              <w:t>.</w:t>
            </w:r>
          </w:p>
        </w:tc>
      </w:tr>
      <w:tr w:rsidR="00F53409" w:rsidRPr="00DC2438" w14:paraId="6D68D00F" w14:textId="77777777" w:rsidTr="00E21A8A">
        <w:trPr>
          <w:jc w:val="center"/>
        </w:trPr>
        <w:tc>
          <w:tcPr>
            <w:tcW w:w="4876" w:type="dxa"/>
            <w:tcBorders>
              <w:top w:val="nil"/>
              <w:left w:val="nil"/>
              <w:bottom w:val="nil"/>
              <w:right w:val="nil"/>
            </w:tcBorders>
          </w:tcPr>
          <w:p w14:paraId="6BF2A3B5" w14:textId="77777777" w:rsidR="00F53409" w:rsidRPr="00DC2438" w:rsidRDefault="00F53409" w:rsidP="00E21A8A">
            <w:pPr>
              <w:pStyle w:val="Normal6a"/>
            </w:pPr>
          </w:p>
        </w:tc>
        <w:tc>
          <w:tcPr>
            <w:tcW w:w="4876" w:type="dxa"/>
            <w:tcBorders>
              <w:top w:val="nil"/>
              <w:left w:val="nil"/>
              <w:bottom w:val="nil"/>
              <w:right w:val="nil"/>
            </w:tcBorders>
          </w:tcPr>
          <w:p w14:paraId="567F518F" w14:textId="77777777" w:rsidR="00F53409" w:rsidRPr="00DC2438" w:rsidRDefault="00F53409" w:rsidP="00E21A8A">
            <w:pPr>
              <w:pStyle w:val="Normal6a"/>
            </w:pPr>
            <w:r w:rsidRPr="00DC2438">
              <w:rPr>
                <w:b/>
                <w:i/>
              </w:rPr>
              <w:t>3.</w:t>
            </w:r>
            <w:r w:rsidRPr="00DC2438">
              <w:rPr>
                <w:b/>
                <w:i/>
              </w:rPr>
              <w:tab/>
              <w:t>La adoptarea unui act delegat menționat la alineatul (1) sau la alineatul (2), Comisia:</w:t>
            </w:r>
          </w:p>
        </w:tc>
      </w:tr>
      <w:tr w:rsidR="00F53409" w:rsidRPr="00DC2438" w14:paraId="717C5D17" w14:textId="77777777" w:rsidTr="00E21A8A">
        <w:trPr>
          <w:jc w:val="center"/>
        </w:trPr>
        <w:tc>
          <w:tcPr>
            <w:tcW w:w="4876" w:type="dxa"/>
            <w:tcBorders>
              <w:top w:val="nil"/>
              <w:left w:val="nil"/>
              <w:bottom w:val="nil"/>
              <w:right w:val="nil"/>
            </w:tcBorders>
          </w:tcPr>
          <w:p w14:paraId="6902CBFA" w14:textId="77777777" w:rsidR="00F53409" w:rsidRPr="00DC2438" w:rsidRDefault="00F53409" w:rsidP="00E21A8A">
            <w:pPr>
              <w:pStyle w:val="Normal6a"/>
            </w:pPr>
          </w:p>
        </w:tc>
        <w:tc>
          <w:tcPr>
            <w:tcW w:w="4876" w:type="dxa"/>
            <w:tcBorders>
              <w:top w:val="nil"/>
              <w:left w:val="nil"/>
              <w:bottom w:val="nil"/>
              <w:right w:val="nil"/>
            </w:tcBorders>
          </w:tcPr>
          <w:p w14:paraId="2B5831D4" w14:textId="77777777" w:rsidR="00F53409" w:rsidRPr="00DC2438" w:rsidRDefault="00F53409" w:rsidP="00E21A8A">
            <w:pPr>
              <w:pStyle w:val="Normal6a"/>
            </w:pPr>
            <w:r w:rsidRPr="00DC2438">
              <w:rPr>
                <w:b/>
                <w:i/>
              </w:rPr>
              <w:t>(a)</w:t>
            </w:r>
            <w:r w:rsidRPr="00DC2438">
              <w:rPr>
                <w:b/>
                <w:i/>
              </w:rPr>
              <w:tab/>
              <w:t>în ceea ce privește mărfurile care intră sub incidența anexelor I și II: modifică anexa I sau anexa II în consecință în vederea suspendării aplicării preferințelor tarifare menționate la articolul 1 pentru importurile mărfurilor în cauză; sau</w:t>
            </w:r>
          </w:p>
        </w:tc>
      </w:tr>
      <w:tr w:rsidR="00F53409" w:rsidRPr="00DC2438" w14:paraId="61A896CD" w14:textId="77777777" w:rsidTr="00E21A8A">
        <w:trPr>
          <w:jc w:val="center"/>
        </w:trPr>
        <w:tc>
          <w:tcPr>
            <w:tcW w:w="4876" w:type="dxa"/>
            <w:tcBorders>
              <w:top w:val="nil"/>
              <w:left w:val="nil"/>
              <w:bottom w:val="nil"/>
              <w:right w:val="nil"/>
            </w:tcBorders>
          </w:tcPr>
          <w:p w14:paraId="4B0C3BB5" w14:textId="77777777" w:rsidR="00F53409" w:rsidRPr="00DC2438" w:rsidRDefault="00F53409" w:rsidP="00E21A8A">
            <w:pPr>
              <w:pStyle w:val="Normal6a"/>
            </w:pPr>
          </w:p>
        </w:tc>
        <w:tc>
          <w:tcPr>
            <w:tcW w:w="4876" w:type="dxa"/>
            <w:tcBorders>
              <w:top w:val="nil"/>
              <w:left w:val="nil"/>
              <w:bottom w:val="nil"/>
              <w:right w:val="nil"/>
            </w:tcBorders>
          </w:tcPr>
          <w:p w14:paraId="2F5B6E70" w14:textId="77777777" w:rsidR="00F53409" w:rsidRPr="00DC2438" w:rsidRDefault="00F53409" w:rsidP="00E21A8A">
            <w:pPr>
              <w:pStyle w:val="Normal6a"/>
            </w:pPr>
            <w:r w:rsidRPr="00DC2438">
              <w:rPr>
                <w:b/>
                <w:i/>
              </w:rPr>
              <w:t>(b)</w:t>
            </w:r>
            <w:r w:rsidRPr="00DC2438">
              <w:rPr>
                <w:b/>
                <w:i/>
              </w:rPr>
              <w:tab/>
              <w:t>în ceea ce privește mărfurile care intră sub incidența anexei III: modifică anexa III în consecință în vederea suspendării aplicării contingentului tarifar deschis pentru marfa în cauză.</w:t>
            </w:r>
          </w:p>
        </w:tc>
      </w:tr>
      <w:tr w:rsidR="00F53409" w:rsidRPr="00DC2438" w14:paraId="350B7993" w14:textId="77777777" w:rsidTr="00E21A8A">
        <w:trPr>
          <w:jc w:val="center"/>
        </w:trPr>
        <w:tc>
          <w:tcPr>
            <w:tcW w:w="4876" w:type="dxa"/>
            <w:tcBorders>
              <w:top w:val="nil"/>
              <w:left w:val="nil"/>
              <w:bottom w:val="nil"/>
              <w:right w:val="nil"/>
            </w:tcBorders>
          </w:tcPr>
          <w:p w14:paraId="1BAE27B1" w14:textId="77777777" w:rsidR="00F53409" w:rsidRPr="00DC2438" w:rsidRDefault="00F53409" w:rsidP="00E21A8A">
            <w:pPr>
              <w:pStyle w:val="Normal6a"/>
            </w:pPr>
          </w:p>
        </w:tc>
        <w:tc>
          <w:tcPr>
            <w:tcW w:w="4876" w:type="dxa"/>
            <w:tcBorders>
              <w:top w:val="nil"/>
              <w:left w:val="nil"/>
              <w:bottom w:val="nil"/>
              <w:right w:val="nil"/>
            </w:tcBorders>
          </w:tcPr>
          <w:p w14:paraId="03357664" w14:textId="2A8713AE" w:rsidR="00F53409" w:rsidRPr="00DC2438" w:rsidRDefault="00F53409" w:rsidP="00E21A8A">
            <w:pPr>
              <w:pStyle w:val="Normal6a"/>
            </w:pPr>
            <w:r w:rsidRPr="00DC2438">
              <w:rPr>
                <w:b/>
                <w:i/>
              </w:rPr>
              <w:t>4.</w:t>
            </w:r>
            <w:r w:rsidRPr="00DC2438">
              <w:rPr>
                <w:b/>
                <w:i/>
              </w:rPr>
              <w:tab/>
              <w:t xml:space="preserve">Actele delegate menționate la alineatul (3) </w:t>
            </w:r>
            <w:r w:rsidR="007C48C8" w:rsidRPr="00DC2438">
              <w:rPr>
                <w:b/>
                <w:i/>
              </w:rPr>
              <w:t xml:space="preserve">de la </w:t>
            </w:r>
            <w:r w:rsidRPr="00DC2438">
              <w:rPr>
                <w:b/>
                <w:i/>
              </w:rPr>
              <w:t>prezentul articol se aplică până la data încetării aplicării prezentului regulament menționată la articolul 6 al doilea paragraf. În cazul în care Comisia constată că motivele care justifică suspendarea nu mai sunt valabile, aceasta este împuternicită să adopte acte delegate, în conformitate cu articolul </w:t>
            </w:r>
            <w:r w:rsidR="00D12DD5" w:rsidRPr="00DC2438">
              <w:rPr>
                <w:b/>
                <w:i/>
              </w:rPr>
              <w:t>4d</w:t>
            </w:r>
            <w:r w:rsidRPr="00DC2438">
              <w:rPr>
                <w:b/>
                <w:i/>
              </w:rPr>
              <w:t>, pentru a modifica anexa I, anexa II sau, respectiv, anexa III la prezentul regulament în vederea restabilirii aplicării articolului 1 sau a articolului 2.</w:t>
            </w:r>
          </w:p>
        </w:tc>
      </w:tr>
      <w:tr w:rsidR="00F53409" w:rsidRPr="00DC2438" w14:paraId="77EFD22C" w14:textId="77777777" w:rsidTr="00E21A8A">
        <w:trPr>
          <w:jc w:val="center"/>
        </w:trPr>
        <w:tc>
          <w:tcPr>
            <w:tcW w:w="4876" w:type="dxa"/>
            <w:tcBorders>
              <w:top w:val="nil"/>
              <w:left w:val="nil"/>
              <w:bottom w:val="nil"/>
              <w:right w:val="nil"/>
            </w:tcBorders>
          </w:tcPr>
          <w:p w14:paraId="1443CC6E" w14:textId="77777777" w:rsidR="00F53409" w:rsidRPr="00DC2438" w:rsidRDefault="00F53409" w:rsidP="00E21A8A">
            <w:pPr>
              <w:pStyle w:val="Normal6a"/>
            </w:pPr>
          </w:p>
        </w:tc>
        <w:tc>
          <w:tcPr>
            <w:tcW w:w="4876" w:type="dxa"/>
            <w:tcBorders>
              <w:top w:val="nil"/>
              <w:left w:val="nil"/>
              <w:bottom w:val="nil"/>
              <w:right w:val="nil"/>
            </w:tcBorders>
          </w:tcPr>
          <w:p w14:paraId="08066225" w14:textId="77777777" w:rsidR="00F53409" w:rsidRPr="00DC2438" w:rsidRDefault="00F53409" w:rsidP="00E21A8A">
            <w:pPr>
              <w:pStyle w:val="Normal6a"/>
            </w:pPr>
            <w:r w:rsidRPr="00DC2438">
              <w:rPr>
                <w:b/>
                <w:i/>
              </w:rPr>
              <w:t>5.</w:t>
            </w:r>
            <w:r w:rsidRPr="00DC2438">
              <w:rPr>
                <w:b/>
                <w:i/>
              </w:rPr>
              <w:tab/>
              <w:t xml:space="preserve">În sensul prezentului articol, „industrie a Uniunii” înseamnă totalitatea producătorilor de produse similare sau direct concurente din Uniune, care își desfășoară activitatea pe teritoriul Uniunii, sau producătorii din Uniune ale căror producții colective de produse similare sau direct concurente constituie în mod obișnuit peste 50 % și, în circumstanțe excepționale, nu mai </w:t>
            </w:r>
            <w:r w:rsidRPr="00DC2438">
              <w:rPr>
                <w:b/>
                <w:i/>
              </w:rPr>
              <w:lastRenderedPageBreak/>
              <w:t>puțin de 25 % din producția totală a acestui tip de produs. Termenul „producători din Uniune” include producătorii de mărfuri industriale din Uniune, precum și producătorii de produse pescărești și produse agricole din Uniune care intră sub incidența prezentului regulament.</w:t>
            </w:r>
          </w:p>
        </w:tc>
      </w:tr>
    </w:tbl>
    <w:p w14:paraId="465ECCAF" w14:textId="77777777" w:rsidR="00F53409" w:rsidRPr="00DC2438" w:rsidRDefault="00F53409" w:rsidP="00F53409"/>
    <w:p w14:paraId="3DDF223A" w14:textId="77777777" w:rsidR="00F53409" w:rsidRPr="00DC2438" w:rsidRDefault="00F53409" w:rsidP="00F53409">
      <w:pPr>
        <w:pStyle w:val="AmNumberTabs"/>
      </w:pPr>
      <w:r w:rsidRPr="00DC2438">
        <w:t>Amendamentul</w:t>
      </w:r>
      <w:r w:rsidRPr="00DC2438">
        <w:tab/>
      </w:r>
      <w:r w:rsidRPr="00DC2438">
        <w:tab/>
        <w:t>39</w:t>
      </w:r>
    </w:p>
    <w:p w14:paraId="3430DDF1" w14:textId="77777777" w:rsidR="00F53409" w:rsidRPr="00DC2438" w:rsidRDefault="00F53409" w:rsidP="00F53409">
      <w:pPr>
        <w:pStyle w:val="NormalBold"/>
      </w:pPr>
      <w:r w:rsidRPr="00DC2438">
        <w:t>Propunere de regulament</w:t>
      </w:r>
    </w:p>
    <w:p w14:paraId="51BF3C58" w14:textId="77777777" w:rsidR="00F53409" w:rsidRPr="00DC2438" w:rsidRDefault="00F53409" w:rsidP="00F53409">
      <w:pPr>
        <w:pStyle w:val="NormalBold"/>
      </w:pPr>
      <w:r w:rsidRPr="00DC2438">
        <w:t>Articolul 4 b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7349994A" w14:textId="77777777" w:rsidTr="00E21A8A">
        <w:trPr>
          <w:trHeight w:hRule="exact" w:val="240"/>
          <w:jc w:val="center"/>
        </w:trPr>
        <w:tc>
          <w:tcPr>
            <w:tcW w:w="9752" w:type="dxa"/>
            <w:gridSpan w:val="2"/>
            <w:tcBorders>
              <w:top w:val="nil"/>
              <w:left w:val="nil"/>
              <w:bottom w:val="nil"/>
              <w:right w:val="nil"/>
            </w:tcBorders>
          </w:tcPr>
          <w:p w14:paraId="307AD4FC" w14:textId="77777777" w:rsidR="00F53409" w:rsidRPr="00DC2438" w:rsidRDefault="00F53409" w:rsidP="00E21A8A"/>
        </w:tc>
      </w:tr>
      <w:tr w:rsidR="00F53409" w:rsidRPr="00DC2438" w14:paraId="611FA460" w14:textId="77777777" w:rsidTr="00E21A8A">
        <w:trPr>
          <w:trHeight w:val="240"/>
          <w:jc w:val="center"/>
        </w:trPr>
        <w:tc>
          <w:tcPr>
            <w:tcW w:w="4876" w:type="dxa"/>
            <w:tcBorders>
              <w:top w:val="nil"/>
              <w:left w:val="nil"/>
              <w:bottom w:val="nil"/>
              <w:right w:val="nil"/>
            </w:tcBorders>
          </w:tcPr>
          <w:p w14:paraId="698AB29A"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08F2AE91" w14:textId="77777777" w:rsidR="00F53409" w:rsidRPr="00DC2438" w:rsidRDefault="00F53409" w:rsidP="00E21A8A">
            <w:pPr>
              <w:pStyle w:val="AmColumnHeading"/>
            </w:pPr>
            <w:r w:rsidRPr="00DC2438">
              <w:t>Amendamentul</w:t>
            </w:r>
          </w:p>
        </w:tc>
      </w:tr>
      <w:tr w:rsidR="00F53409" w:rsidRPr="00DC2438" w14:paraId="1E13D8F9" w14:textId="77777777" w:rsidTr="00E21A8A">
        <w:trPr>
          <w:jc w:val="center"/>
        </w:trPr>
        <w:tc>
          <w:tcPr>
            <w:tcW w:w="4876" w:type="dxa"/>
            <w:tcBorders>
              <w:top w:val="nil"/>
              <w:left w:val="nil"/>
              <w:bottom w:val="nil"/>
              <w:right w:val="nil"/>
            </w:tcBorders>
          </w:tcPr>
          <w:p w14:paraId="15F1DD74" w14:textId="77777777" w:rsidR="00F53409" w:rsidRPr="00DC2438" w:rsidRDefault="00F53409" w:rsidP="00E21A8A">
            <w:pPr>
              <w:pStyle w:val="Normal6a"/>
            </w:pPr>
          </w:p>
        </w:tc>
        <w:tc>
          <w:tcPr>
            <w:tcW w:w="4876" w:type="dxa"/>
            <w:tcBorders>
              <w:top w:val="nil"/>
              <w:left w:val="nil"/>
              <w:bottom w:val="nil"/>
              <w:right w:val="nil"/>
            </w:tcBorders>
          </w:tcPr>
          <w:p w14:paraId="7AC9782A" w14:textId="77777777" w:rsidR="00F53409" w:rsidRPr="00DC2438" w:rsidRDefault="00F53409" w:rsidP="00E21A8A">
            <w:pPr>
              <w:pStyle w:val="Normal6a"/>
              <w:jc w:val="center"/>
            </w:pPr>
            <w:r w:rsidRPr="00DC2438">
              <w:rPr>
                <w:b/>
                <w:i/>
              </w:rPr>
              <w:t>Articolul 4b</w:t>
            </w:r>
          </w:p>
        </w:tc>
      </w:tr>
      <w:tr w:rsidR="00F53409" w:rsidRPr="00DC2438" w14:paraId="19116A90" w14:textId="77777777" w:rsidTr="00E21A8A">
        <w:trPr>
          <w:jc w:val="center"/>
        </w:trPr>
        <w:tc>
          <w:tcPr>
            <w:tcW w:w="4876" w:type="dxa"/>
            <w:tcBorders>
              <w:top w:val="nil"/>
              <w:left w:val="nil"/>
              <w:bottom w:val="nil"/>
              <w:right w:val="nil"/>
            </w:tcBorders>
          </w:tcPr>
          <w:p w14:paraId="7A7789B7" w14:textId="77777777" w:rsidR="00F53409" w:rsidRPr="00DC2438" w:rsidRDefault="00F53409" w:rsidP="00E21A8A">
            <w:pPr>
              <w:pStyle w:val="Normal6a"/>
            </w:pPr>
          </w:p>
        </w:tc>
        <w:tc>
          <w:tcPr>
            <w:tcW w:w="4876" w:type="dxa"/>
            <w:tcBorders>
              <w:top w:val="nil"/>
              <w:left w:val="nil"/>
              <w:bottom w:val="nil"/>
              <w:right w:val="nil"/>
            </w:tcBorders>
          </w:tcPr>
          <w:p w14:paraId="56EB39B3" w14:textId="77777777" w:rsidR="00F53409" w:rsidRPr="00DC2438" w:rsidRDefault="00F53409" w:rsidP="00E21A8A">
            <w:pPr>
              <w:pStyle w:val="Normal6a"/>
              <w:jc w:val="center"/>
            </w:pPr>
            <w:r w:rsidRPr="00DC2438">
              <w:rPr>
                <w:b/>
                <w:i/>
              </w:rPr>
              <w:t>Dispoziții specifice privind oțelul, aluminiul și produsele derivate din acestea</w:t>
            </w:r>
          </w:p>
        </w:tc>
      </w:tr>
      <w:tr w:rsidR="00F53409" w:rsidRPr="00DC2438" w14:paraId="7887EC74" w14:textId="77777777" w:rsidTr="00E21A8A">
        <w:trPr>
          <w:jc w:val="center"/>
        </w:trPr>
        <w:tc>
          <w:tcPr>
            <w:tcW w:w="4876" w:type="dxa"/>
            <w:tcBorders>
              <w:top w:val="nil"/>
              <w:left w:val="nil"/>
              <w:bottom w:val="nil"/>
              <w:right w:val="nil"/>
            </w:tcBorders>
          </w:tcPr>
          <w:p w14:paraId="4C31C451" w14:textId="77777777" w:rsidR="00F53409" w:rsidRPr="00DC2438" w:rsidRDefault="00F53409" w:rsidP="00E21A8A">
            <w:pPr>
              <w:pStyle w:val="Normal6a"/>
            </w:pPr>
          </w:p>
        </w:tc>
        <w:tc>
          <w:tcPr>
            <w:tcW w:w="4876" w:type="dxa"/>
            <w:tcBorders>
              <w:top w:val="nil"/>
              <w:left w:val="nil"/>
              <w:bottom w:val="nil"/>
              <w:right w:val="nil"/>
            </w:tcBorders>
          </w:tcPr>
          <w:p w14:paraId="2C45457F" w14:textId="200A444E" w:rsidR="00F53409" w:rsidRPr="00DC2438" w:rsidRDefault="00F53409" w:rsidP="00E21A8A">
            <w:pPr>
              <w:pStyle w:val="Normal6a"/>
            </w:pPr>
            <w:r w:rsidRPr="00DC2438">
              <w:rPr>
                <w:b/>
                <w:i/>
              </w:rPr>
              <w:t>1.</w:t>
            </w:r>
            <w:r w:rsidRPr="00DC2438">
              <w:rPr>
                <w:b/>
                <w:i/>
              </w:rPr>
              <w:tab/>
              <w:t xml:space="preserve">Pentru categoriile de mărfuri menționate la alineatul (2) </w:t>
            </w:r>
            <w:r w:rsidR="007C48C8" w:rsidRPr="00DC2438">
              <w:rPr>
                <w:b/>
                <w:i/>
              </w:rPr>
              <w:t xml:space="preserve">de la </w:t>
            </w:r>
            <w:r w:rsidRPr="00DC2438">
              <w:rPr>
                <w:b/>
                <w:i/>
              </w:rPr>
              <w:t>prezentul articol, suspendarea taxelor vamale menționată la articolul 1 alineatul (1) încetează să se aplice după șase luni de la data la care încep să se aplice articolele 1, 2, 3, 4a și 4b, menționată la articolul 6 al treilea paragraf.</w:t>
            </w:r>
          </w:p>
        </w:tc>
      </w:tr>
      <w:tr w:rsidR="00F53409" w:rsidRPr="00DC2438" w14:paraId="43C9E8B7" w14:textId="77777777" w:rsidTr="00E21A8A">
        <w:trPr>
          <w:jc w:val="center"/>
        </w:trPr>
        <w:tc>
          <w:tcPr>
            <w:tcW w:w="4876" w:type="dxa"/>
            <w:tcBorders>
              <w:top w:val="nil"/>
              <w:left w:val="nil"/>
              <w:bottom w:val="nil"/>
              <w:right w:val="nil"/>
            </w:tcBorders>
          </w:tcPr>
          <w:p w14:paraId="11871DBF" w14:textId="77777777" w:rsidR="00F53409" w:rsidRPr="00DC2438" w:rsidRDefault="00F53409" w:rsidP="00E21A8A">
            <w:pPr>
              <w:pStyle w:val="Normal6a"/>
            </w:pPr>
          </w:p>
        </w:tc>
        <w:tc>
          <w:tcPr>
            <w:tcW w:w="4876" w:type="dxa"/>
            <w:tcBorders>
              <w:top w:val="nil"/>
              <w:left w:val="nil"/>
              <w:bottom w:val="nil"/>
              <w:right w:val="nil"/>
            </w:tcBorders>
          </w:tcPr>
          <w:p w14:paraId="078CE8C1" w14:textId="77777777" w:rsidR="00F53409" w:rsidRPr="00DC2438" w:rsidRDefault="00F53409" w:rsidP="00E21A8A">
            <w:pPr>
              <w:pStyle w:val="Normal6a"/>
            </w:pPr>
            <w:r w:rsidRPr="00DC2438">
              <w:rPr>
                <w:b/>
                <w:i/>
              </w:rPr>
              <w:t>2.</w:t>
            </w:r>
            <w:r w:rsidRPr="00DC2438">
              <w:rPr>
                <w:b/>
                <w:i/>
              </w:rPr>
              <w:tab/>
              <w:t>Categoriile de mărfuri în cauză sunt următoarele:</w:t>
            </w:r>
          </w:p>
        </w:tc>
      </w:tr>
      <w:tr w:rsidR="00F53409" w:rsidRPr="00DC2438" w14:paraId="0CFA6C98" w14:textId="77777777" w:rsidTr="00E21A8A">
        <w:trPr>
          <w:jc w:val="center"/>
        </w:trPr>
        <w:tc>
          <w:tcPr>
            <w:tcW w:w="4876" w:type="dxa"/>
            <w:tcBorders>
              <w:top w:val="nil"/>
              <w:left w:val="nil"/>
              <w:bottom w:val="nil"/>
              <w:right w:val="nil"/>
            </w:tcBorders>
          </w:tcPr>
          <w:p w14:paraId="33F17B97" w14:textId="77777777" w:rsidR="00F53409" w:rsidRPr="00DC2438" w:rsidRDefault="00F53409" w:rsidP="00E21A8A">
            <w:pPr>
              <w:pStyle w:val="Normal6a"/>
            </w:pPr>
          </w:p>
        </w:tc>
        <w:tc>
          <w:tcPr>
            <w:tcW w:w="4876" w:type="dxa"/>
            <w:tcBorders>
              <w:top w:val="nil"/>
              <w:left w:val="nil"/>
              <w:bottom w:val="nil"/>
              <w:right w:val="nil"/>
            </w:tcBorders>
          </w:tcPr>
          <w:p w14:paraId="521F11CB" w14:textId="77777777" w:rsidR="00F53409" w:rsidRPr="00DC2438" w:rsidRDefault="00F53409" w:rsidP="00E21A8A">
            <w:pPr>
              <w:pStyle w:val="Normal6a"/>
            </w:pPr>
            <w:r w:rsidRPr="00DC2438">
              <w:rPr>
                <w:b/>
                <w:i/>
              </w:rPr>
              <w:t>(a)</w:t>
            </w:r>
            <w:r w:rsidRPr="00DC2438">
              <w:rPr>
                <w:b/>
                <w:i/>
              </w:rPr>
              <w:tab/>
              <w:t>mărfurile încadrate la codul 72 din Nomenclatura combinată;</w:t>
            </w:r>
          </w:p>
        </w:tc>
      </w:tr>
      <w:tr w:rsidR="00F53409" w:rsidRPr="00DC2438" w14:paraId="325F9862" w14:textId="77777777" w:rsidTr="00E21A8A">
        <w:trPr>
          <w:jc w:val="center"/>
        </w:trPr>
        <w:tc>
          <w:tcPr>
            <w:tcW w:w="4876" w:type="dxa"/>
            <w:tcBorders>
              <w:top w:val="nil"/>
              <w:left w:val="nil"/>
              <w:bottom w:val="nil"/>
              <w:right w:val="nil"/>
            </w:tcBorders>
          </w:tcPr>
          <w:p w14:paraId="7E24C082" w14:textId="77777777" w:rsidR="00F53409" w:rsidRPr="00DC2438" w:rsidRDefault="00F53409" w:rsidP="00E21A8A">
            <w:pPr>
              <w:pStyle w:val="Normal6a"/>
            </w:pPr>
          </w:p>
        </w:tc>
        <w:tc>
          <w:tcPr>
            <w:tcW w:w="4876" w:type="dxa"/>
            <w:tcBorders>
              <w:top w:val="nil"/>
              <w:left w:val="nil"/>
              <w:bottom w:val="nil"/>
              <w:right w:val="nil"/>
            </w:tcBorders>
          </w:tcPr>
          <w:p w14:paraId="62FA2B64" w14:textId="77777777" w:rsidR="00F53409" w:rsidRPr="00DC2438" w:rsidRDefault="00F53409" w:rsidP="00E21A8A">
            <w:pPr>
              <w:pStyle w:val="Normal6a"/>
            </w:pPr>
            <w:r w:rsidRPr="00DC2438">
              <w:rPr>
                <w:b/>
                <w:i/>
              </w:rPr>
              <w:t>(b)</w:t>
            </w:r>
            <w:r w:rsidRPr="00DC2438">
              <w:rPr>
                <w:b/>
                <w:i/>
              </w:rPr>
              <w:tab/>
              <w:t>mărfurile încadrate la codul 73 din Nomenclatura combinată;</w:t>
            </w:r>
          </w:p>
        </w:tc>
      </w:tr>
      <w:tr w:rsidR="00F53409" w:rsidRPr="00DC2438" w14:paraId="0A205CBE" w14:textId="77777777" w:rsidTr="00E21A8A">
        <w:trPr>
          <w:jc w:val="center"/>
        </w:trPr>
        <w:tc>
          <w:tcPr>
            <w:tcW w:w="4876" w:type="dxa"/>
            <w:tcBorders>
              <w:top w:val="nil"/>
              <w:left w:val="nil"/>
              <w:bottom w:val="nil"/>
              <w:right w:val="nil"/>
            </w:tcBorders>
          </w:tcPr>
          <w:p w14:paraId="1865C783" w14:textId="77777777" w:rsidR="00F53409" w:rsidRPr="00DC2438" w:rsidRDefault="00F53409" w:rsidP="00E21A8A">
            <w:pPr>
              <w:pStyle w:val="Normal6a"/>
            </w:pPr>
          </w:p>
        </w:tc>
        <w:tc>
          <w:tcPr>
            <w:tcW w:w="4876" w:type="dxa"/>
            <w:tcBorders>
              <w:top w:val="nil"/>
              <w:left w:val="nil"/>
              <w:bottom w:val="nil"/>
              <w:right w:val="nil"/>
            </w:tcBorders>
          </w:tcPr>
          <w:p w14:paraId="13A3B340" w14:textId="77777777" w:rsidR="00F53409" w:rsidRPr="00DC2438" w:rsidRDefault="00F53409" w:rsidP="00E21A8A">
            <w:pPr>
              <w:pStyle w:val="Normal6a"/>
            </w:pPr>
            <w:r w:rsidRPr="00DC2438">
              <w:rPr>
                <w:b/>
                <w:i/>
              </w:rPr>
              <w:t>(c)</w:t>
            </w:r>
            <w:r w:rsidRPr="00DC2438">
              <w:rPr>
                <w:b/>
                <w:i/>
              </w:rPr>
              <w:tab/>
              <w:t>mărfurile încadrate la codul 76 din Nomenclatura combinată.</w:t>
            </w:r>
          </w:p>
        </w:tc>
      </w:tr>
      <w:tr w:rsidR="00F53409" w:rsidRPr="00DC2438" w14:paraId="41C8320A" w14:textId="77777777" w:rsidTr="00E21A8A">
        <w:trPr>
          <w:jc w:val="center"/>
        </w:trPr>
        <w:tc>
          <w:tcPr>
            <w:tcW w:w="4876" w:type="dxa"/>
            <w:tcBorders>
              <w:top w:val="nil"/>
              <w:left w:val="nil"/>
              <w:bottom w:val="nil"/>
              <w:right w:val="nil"/>
            </w:tcBorders>
          </w:tcPr>
          <w:p w14:paraId="1692AB3C" w14:textId="77777777" w:rsidR="00F53409" w:rsidRPr="00DC2438" w:rsidRDefault="00F53409" w:rsidP="00E21A8A">
            <w:pPr>
              <w:pStyle w:val="Normal6a"/>
            </w:pPr>
          </w:p>
        </w:tc>
        <w:tc>
          <w:tcPr>
            <w:tcW w:w="4876" w:type="dxa"/>
            <w:tcBorders>
              <w:top w:val="nil"/>
              <w:left w:val="nil"/>
              <w:bottom w:val="nil"/>
              <w:right w:val="nil"/>
            </w:tcBorders>
          </w:tcPr>
          <w:p w14:paraId="13BFD7D8" w14:textId="1B0AC72A" w:rsidR="00F53409" w:rsidRPr="00DC2438" w:rsidRDefault="00F53409" w:rsidP="00E21A8A">
            <w:pPr>
              <w:pStyle w:val="Normal6a"/>
            </w:pPr>
            <w:r w:rsidRPr="00DC2438">
              <w:rPr>
                <w:b/>
                <w:i/>
              </w:rPr>
              <w:t>3.</w:t>
            </w:r>
            <w:r w:rsidRPr="00DC2438">
              <w:rPr>
                <w:b/>
                <w:i/>
              </w:rPr>
              <w:tab/>
              <w:t>În cazul în care înainte de data încetării aplicării menționată la alineatul (1) d</w:t>
            </w:r>
            <w:r w:rsidR="00ED053D" w:rsidRPr="00DC2438">
              <w:rPr>
                <w:b/>
                <w:i/>
              </w:rPr>
              <w:t>e la</w:t>
            </w:r>
            <w:r w:rsidRPr="00DC2438">
              <w:rPr>
                <w:b/>
                <w:i/>
              </w:rPr>
              <w:t xml:space="preserve"> prezentul articol, Statele Unite își reduc la maximum 15 %, incluzând taxa SUA bazată pe clauza națiunii celei mai favorizate, taxele aplicate produselor originare din Uniune cu un conținut de oțel și aluminiu de peste 50 %, Comisia este împuternicită să adopte, în conformitate cu articolul </w:t>
            </w:r>
            <w:r w:rsidR="00D12DD5" w:rsidRPr="00DC2438">
              <w:rPr>
                <w:b/>
                <w:i/>
              </w:rPr>
              <w:t>4d</w:t>
            </w:r>
            <w:r w:rsidRPr="00DC2438">
              <w:rPr>
                <w:b/>
                <w:i/>
              </w:rPr>
              <w:t xml:space="preserve">, un act delegat prin care să amâne data încetării </w:t>
            </w:r>
            <w:r w:rsidRPr="00DC2438">
              <w:rPr>
                <w:b/>
                <w:i/>
              </w:rPr>
              <w:lastRenderedPageBreak/>
              <w:t>aplicării menționată la alineatul (1) din prezentul articol până cel târziu la data încetării aplicării prezentului regulament menționată la articolul 6 al doilea paragraf.</w:t>
            </w:r>
          </w:p>
        </w:tc>
      </w:tr>
      <w:tr w:rsidR="00F53409" w:rsidRPr="00DC2438" w14:paraId="45EE7A1D" w14:textId="77777777" w:rsidTr="00E21A8A">
        <w:trPr>
          <w:jc w:val="center"/>
        </w:trPr>
        <w:tc>
          <w:tcPr>
            <w:tcW w:w="4876" w:type="dxa"/>
            <w:tcBorders>
              <w:top w:val="nil"/>
              <w:left w:val="nil"/>
              <w:bottom w:val="nil"/>
              <w:right w:val="nil"/>
            </w:tcBorders>
          </w:tcPr>
          <w:p w14:paraId="383488CB" w14:textId="77777777" w:rsidR="00F53409" w:rsidRPr="00DC2438" w:rsidRDefault="00F53409" w:rsidP="00E21A8A">
            <w:pPr>
              <w:pStyle w:val="Normal6a"/>
            </w:pPr>
          </w:p>
        </w:tc>
        <w:tc>
          <w:tcPr>
            <w:tcW w:w="4876" w:type="dxa"/>
            <w:tcBorders>
              <w:top w:val="nil"/>
              <w:left w:val="nil"/>
              <w:bottom w:val="nil"/>
              <w:right w:val="nil"/>
            </w:tcBorders>
          </w:tcPr>
          <w:p w14:paraId="5270A172" w14:textId="77777777" w:rsidR="00F53409" w:rsidRPr="00DC2438" w:rsidRDefault="00F53409" w:rsidP="00E21A8A">
            <w:pPr>
              <w:pStyle w:val="Normal6a"/>
              <w:rPr>
                <w:b/>
                <w:i/>
              </w:rPr>
            </w:pPr>
            <w:r w:rsidRPr="00DC2438">
              <w:rPr>
                <w:b/>
                <w:i/>
              </w:rPr>
              <w:t>Comisia nu adoptă astfel de acte delegate atât timp cât persistă oricare dintre circumstanțele în care se suspendă aplicarea, menționate la articolul 3 alineatul (1) sau (1a).</w:t>
            </w:r>
          </w:p>
        </w:tc>
      </w:tr>
    </w:tbl>
    <w:p w14:paraId="68CF935C" w14:textId="77777777" w:rsidR="00F53409" w:rsidRPr="00DC2438" w:rsidRDefault="00F53409" w:rsidP="00F53409"/>
    <w:p w14:paraId="7E550EAE" w14:textId="77777777" w:rsidR="00F53409" w:rsidRPr="00DC2438" w:rsidRDefault="00F53409" w:rsidP="00F53409">
      <w:pPr>
        <w:pStyle w:val="AmNumberTabs"/>
      </w:pPr>
      <w:r w:rsidRPr="00DC2438">
        <w:t>Amendamentul</w:t>
      </w:r>
      <w:r w:rsidRPr="00DC2438">
        <w:tab/>
      </w:r>
      <w:r w:rsidRPr="00DC2438">
        <w:tab/>
        <w:t>40</w:t>
      </w:r>
    </w:p>
    <w:p w14:paraId="20211662" w14:textId="77777777" w:rsidR="00F53409" w:rsidRPr="00DC2438" w:rsidRDefault="00F53409" w:rsidP="00F53409">
      <w:pPr>
        <w:pStyle w:val="NormalBold"/>
      </w:pPr>
      <w:r w:rsidRPr="00DC2438">
        <w:t>Propunere de regulament</w:t>
      </w:r>
    </w:p>
    <w:p w14:paraId="30647A1B" w14:textId="07875EA4" w:rsidR="00F53409" w:rsidRPr="00DC2438" w:rsidRDefault="00F53409" w:rsidP="00F53409">
      <w:pPr>
        <w:pStyle w:val="NormalBold"/>
      </w:pPr>
      <w:r w:rsidRPr="00DC2438">
        <w:t xml:space="preserve">Articolul 4 </w:t>
      </w:r>
      <w:r w:rsidR="00D12DD5" w:rsidRPr="00DC2438">
        <w:t>c</w:t>
      </w:r>
      <w:r w:rsidRPr="00DC2438">
        <w:t xml:space="preserv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221AB110" w14:textId="77777777" w:rsidTr="00E21A8A">
        <w:trPr>
          <w:trHeight w:val="240"/>
          <w:jc w:val="center"/>
        </w:trPr>
        <w:tc>
          <w:tcPr>
            <w:tcW w:w="9752" w:type="dxa"/>
            <w:gridSpan w:val="2"/>
            <w:tcBorders>
              <w:top w:val="nil"/>
              <w:left w:val="nil"/>
              <w:bottom w:val="nil"/>
              <w:right w:val="nil"/>
            </w:tcBorders>
          </w:tcPr>
          <w:p w14:paraId="19AD22BF" w14:textId="77777777" w:rsidR="00F53409" w:rsidRPr="00DC2438" w:rsidRDefault="00F53409" w:rsidP="00E21A8A"/>
        </w:tc>
      </w:tr>
      <w:tr w:rsidR="00F53409" w:rsidRPr="00DC2438" w14:paraId="6697CF58" w14:textId="77777777" w:rsidTr="00E21A8A">
        <w:trPr>
          <w:trHeight w:val="240"/>
          <w:jc w:val="center"/>
        </w:trPr>
        <w:tc>
          <w:tcPr>
            <w:tcW w:w="4876" w:type="dxa"/>
            <w:tcBorders>
              <w:top w:val="nil"/>
              <w:left w:val="nil"/>
              <w:bottom w:val="nil"/>
              <w:right w:val="nil"/>
            </w:tcBorders>
            <w:hideMark/>
          </w:tcPr>
          <w:p w14:paraId="750764B6"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hideMark/>
          </w:tcPr>
          <w:p w14:paraId="37AF9945" w14:textId="77777777" w:rsidR="00F53409" w:rsidRPr="00DC2438" w:rsidRDefault="00F53409" w:rsidP="00E21A8A">
            <w:pPr>
              <w:pStyle w:val="AmColumnHeading"/>
            </w:pPr>
            <w:r w:rsidRPr="00DC2438">
              <w:t>Amendamentul</w:t>
            </w:r>
          </w:p>
        </w:tc>
      </w:tr>
      <w:tr w:rsidR="00F53409" w:rsidRPr="00DC2438" w14:paraId="0788D2AF" w14:textId="77777777" w:rsidTr="00E21A8A">
        <w:trPr>
          <w:jc w:val="center"/>
        </w:trPr>
        <w:tc>
          <w:tcPr>
            <w:tcW w:w="4876" w:type="dxa"/>
            <w:tcBorders>
              <w:top w:val="nil"/>
              <w:left w:val="nil"/>
              <w:bottom w:val="nil"/>
              <w:right w:val="nil"/>
            </w:tcBorders>
          </w:tcPr>
          <w:p w14:paraId="68FA56A8" w14:textId="77777777" w:rsidR="00F53409" w:rsidRPr="00DC2438" w:rsidRDefault="00F53409" w:rsidP="00E21A8A">
            <w:pPr>
              <w:pStyle w:val="Normal6a"/>
            </w:pPr>
          </w:p>
        </w:tc>
        <w:tc>
          <w:tcPr>
            <w:tcW w:w="4876" w:type="dxa"/>
            <w:tcBorders>
              <w:top w:val="nil"/>
              <w:left w:val="nil"/>
              <w:bottom w:val="nil"/>
              <w:right w:val="nil"/>
            </w:tcBorders>
            <w:hideMark/>
          </w:tcPr>
          <w:p w14:paraId="66DB5640" w14:textId="6F467EE2" w:rsidR="00F53409" w:rsidRPr="00DC2438" w:rsidRDefault="00F53409" w:rsidP="00E21A8A">
            <w:pPr>
              <w:pStyle w:val="Normal6a"/>
              <w:jc w:val="center"/>
            </w:pPr>
            <w:r w:rsidRPr="00DC2438">
              <w:rPr>
                <w:b/>
                <w:i/>
              </w:rPr>
              <w:t>Articolul 4</w:t>
            </w:r>
            <w:r w:rsidR="00D12DD5" w:rsidRPr="00DC2438">
              <w:rPr>
                <w:b/>
                <w:i/>
              </w:rPr>
              <w:t>c</w:t>
            </w:r>
          </w:p>
        </w:tc>
      </w:tr>
      <w:tr w:rsidR="00F53409" w:rsidRPr="00DC2438" w14:paraId="47306F5D" w14:textId="77777777" w:rsidTr="00E21A8A">
        <w:trPr>
          <w:jc w:val="center"/>
        </w:trPr>
        <w:tc>
          <w:tcPr>
            <w:tcW w:w="4876" w:type="dxa"/>
            <w:tcBorders>
              <w:top w:val="nil"/>
              <w:left w:val="nil"/>
              <w:bottom w:val="nil"/>
              <w:right w:val="nil"/>
            </w:tcBorders>
          </w:tcPr>
          <w:p w14:paraId="27073999" w14:textId="77777777" w:rsidR="00F53409" w:rsidRPr="00DC2438" w:rsidRDefault="00F53409" w:rsidP="00E21A8A">
            <w:pPr>
              <w:pStyle w:val="Normal6a"/>
            </w:pPr>
          </w:p>
        </w:tc>
        <w:tc>
          <w:tcPr>
            <w:tcW w:w="4876" w:type="dxa"/>
            <w:tcBorders>
              <w:top w:val="nil"/>
              <w:left w:val="nil"/>
              <w:bottom w:val="nil"/>
              <w:right w:val="nil"/>
            </w:tcBorders>
            <w:hideMark/>
          </w:tcPr>
          <w:p w14:paraId="5B397AFF" w14:textId="77777777" w:rsidR="00F53409" w:rsidRPr="00DC2438" w:rsidRDefault="00F53409" w:rsidP="00E21A8A">
            <w:pPr>
              <w:pStyle w:val="Normal6a"/>
              <w:jc w:val="center"/>
            </w:pPr>
            <w:r w:rsidRPr="00DC2438">
              <w:rPr>
                <w:b/>
                <w:i/>
              </w:rPr>
              <w:t>Stabilirea datei de începere a aplicării</w:t>
            </w:r>
          </w:p>
        </w:tc>
      </w:tr>
      <w:tr w:rsidR="00F53409" w:rsidRPr="00DC2438" w14:paraId="20E25ADC" w14:textId="77777777" w:rsidTr="00E21A8A">
        <w:trPr>
          <w:jc w:val="center"/>
        </w:trPr>
        <w:tc>
          <w:tcPr>
            <w:tcW w:w="4876" w:type="dxa"/>
            <w:tcBorders>
              <w:top w:val="nil"/>
              <w:left w:val="nil"/>
              <w:bottom w:val="nil"/>
              <w:right w:val="nil"/>
            </w:tcBorders>
          </w:tcPr>
          <w:p w14:paraId="282D1DC0" w14:textId="77777777" w:rsidR="00F53409" w:rsidRPr="00DC2438" w:rsidRDefault="00F53409" w:rsidP="00E21A8A">
            <w:pPr>
              <w:pStyle w:val="Normal6a"/>
            </w:pPr>
          </w:p>
        </w:tc>
        <w:tc>
          <w:tcPr>
            <w:tcW w:w="4876" w:type="dxa"/>
            <w:tcBorders>
              <w:top w:val="nil"/>
              <w:left w:val="nil"/>
              <w:bottom w:val="nil"/>
              <w:right w:val="nil"/>
            </w:tcBorders>
          </w:tcPr>
          <w:p w14:paraId="65DB15DB" w14:textId="7E7EA4FA" w:rsidR="00F53409" w:rsidRPr="00DC2438" w:rsidRDefault="00F53409" w:rsidP="00E21A8A">
            <w:pPr>
              <w:pStyle w:val="Normal6a"/>
              <w:rPr>
                <w:b/>
                <w:i/>
              </w:rPr>
            </w:pPr>
            <w:r w:rsidRPr="00DC2438">
              <w:rPr>
                <w:b/>
                <w:i/>
              </w:rPr>
              <w:t>1.</w:t>
            </w:r>
            <w:r w:rsidRPr="00DC2438">
              <w:rPr>
                <w:b/>
                <w:i/>
              </w:rPr>
              <w:tab/>
              <w:t>Comisia adoptă, în conformitate cu articolul </w:t>
            </w:r>
            <w:r w:rsidR="00D12DD5" w:rsidRPr="00DC2438">
              <w:rPr>
                <w:b/>
                <w:i/>
              </w:rPr>
              <w:t>4d</w:t>
            </w:r>
            <w:r w:rsidRPr="00DC2438">
              <w:rPr>
                <w:b/>
                <w:i/>
              </w:rPr>
              <w:t xml:space="preserve">, un act delegat de modificare a articolului 6 al treilea paragraf, pentru a stabili data de la care se aplică articolele 1, 2, 3, 4a și 4b. Comisia adoptă un astfel de act delegat atunci când și numai dacă sunt întrunite </w:t>
            </w:r>
            <w:r w:rsidR="00ED053D" w:rsidRPr="00DC2438">
              <w:rPr>
                <w:b/>
                <w:i/>
              </w:rPr>
              <w:t xml:space="preserve">în mod cumulativ </w:t>
            </w:r>
            <w:r w:rsidRPr="00DC2438">
              <w:rPr>
                <w:b/>
                <w:i/>
              </w:rPr>
              <w:t>condițiile următoare:</w:t>
            </w:r>
          </w:p>
        </w:tc>
      </w:tr>
      <w:tr w:rsidR="00F53409" w:rsidRPr="00DC2438" w14:paraId="02E2E0BB" w14:textId="77777777" w:rsidTr="00E21A8A">
        <w:trPr>
          <w:jc w:val="center"/>
        </w:trPr>
        <w:tc>
          <w:tcPr>
            <w:tcW w:w="4876" w:type="dxa"/>
            <w:tcBorders>
              <w:top w:val="nil"/>
              <w:left w:val="nil"/>
              <w:bottom w:val="nil"/>
              <w:right w:val="nil"/>
            </w:tcBorders>
          </w:tcPr>
          <w:p w14:paraId="26C47DC5" w14:textId="77777777" w:rsidR="00F53409" w:rsidRPr="00DC2438" w:rsidRDefault="00F53409" w:rsidP="00E21A8A">
            <w:pPr>
              <w:pStyle w:val="Normal6a"/>
            </w:pPr>
          </w:p>
        </w:tc>
        <w:tc>
          <w:tcPr>
            <w:tcW w:w="4876" w:type="dxa"/>
            <w:tcBorders>
              <w:top w:val="nil"/>
              <w:left w:val="nil"/>
              <w:bottom w:val="nil"/>
              <w:right w:val="nil"/>
            </w:tcBorders>
          </w:tcPr>
          <w:p w14:paraId="5B19ABDB" w14:textId="77777777" w:rsidR="00F53409" w:rsidRPr="00DC2438" w:rsidRDefault="00F53409" w:rsidP="00E21A8A">
            <w:pPr>
              <w:pStyle w:val="Normal6a"/>
              <w:rPr>
                <w:b/>
                <w:bCs/>
                <w:i/>
                <w:iCs/>
              </w:rPr>
            </w:pPr>
            <w:r w:rsidRPr="00DC2438">
              <w:rPr>
                <w:b/>
                <w:i/>
              </w:rPr>
              <w:t>(a)</w:t>
            </w:r>
            <w:r w:rsidRPr="00DC2438">
              <w:rPr>
                <w:b/>
                <w:i/>
              </w:rPr>
              <w:tab/>
              <w:t>Statele Unite aplică un nivel tarifar care nu depășește nivelul tarifar prevăzut de clauza națiunii celei mai favorizate a SUA sau un nivel tarifar de maximum 15 %, incluzând taxa prevăzută de clauza națiunii celei mai favorizate a SUA, pentru mărfurile originare din Uniune;</w:t>
            </w:r>
          </w:p>
        </w:tc>
      </w:tr>
      <w:tr w:rsidR="00F53409" w:rsidRPr="00DC2438" w14:paraId="03A25306" w14:textId="77777777" w:rsidTr="00E21A8A">
        <w:trPr>
          <w:jc w:val="center"/>
        </w:trPr>
        <w:tc>
          <w:tcPr>
            <w:tcW w:w="4876" w:type="dxa"/>
            <w:tcBorders>
              <w:top w:val="nil"/>
              <w:left w:val="nil"/>
              <w:bottom w:val="nil"/>
              <w:right w:val="nil"/>
            </w:tcBorders>
          </w:tcPr>
          <w:p w14:paraId="54D41630" w14:textId="77777777" w:rsidR="00F53409" w:rsidRPr="00DC2438" w:rsidRDefault="00F53409" w:rsidP="00E21A8A">
            <w:pPr>
              <w:pStyle w:val="Normal6a"/>
            </w:pPr>
          </w:p>
        </w:tc>
        <w:tc>
          <w:tcPr>
            <w:tcW w:w="4876" w:type="dxa"/>
            <w:tcBorders>
              <w:top w:val="nil"/>
              <w:left w:val="nil"/>
              <w:bottom w:val="nil"/>
              <w:right w:val="nil"/>
            </w:tcBorders>
          </w:tcPr>
          <w:p w14:paraId="67640861" w14:textId="77777777" w:rsidR="00F53409" w:rsidRPr="00DC2438" w:rsidRDefault="00F53409" w:rsidP="00E21A8A">
            <w:pPr>
              <w:pStyle w:val="Normal6a"/>
              <w:rPr>
                <w:b/>
                <w:bCs/>
                <w:i/>
                <w:iCs/>
              </w:rPr>
            </w:pPr>
            <w:r w:rsidRPr="00DC2438">
              <w:rPr>
                <w:b/>
                <w:i/>
              </w:rPr>
              <w:t>(b)</w:t>
            </w:r>
            <w:r w:rsidRPr="00DC2438">
              <w:rPr>
                <w:b/>
                <w:i/>
              </w:rPr>
              <w:tab/>
              <w:t>Statele Unite aplică numai taxa prevăzută de clauza națiunii celei mai favorizate a SUA următoarelor produse provenind din Uniune: resurse naturale indisponibile, inclusiv plută, toate aeronavele și părțile de aeronave, produse farmaceutice generice și ingredientele acestora, precum și precursori chimici;</w:t>
            </w:r>
          </w:p>
        </w:tc>
      </w:tr>
      <w:tr w:rsidR="00F53409" w:rsidRPr="00DC2438" w14:paraId="6215887B" w14:textId="77777777" w:rsidTr="00E21A8A">
        <w:trPr>
          <w:jc w:val="center"/>
        </w:trPr>
        <w:tc>
          <w:tcPr>
            <w:tcW w:w="4876" w:type="dxa"/>
            <w:tcBorders>
              <w:top w:val="nil"/>
              <w:left w:val="nil"/>
              <w:bottom w:val="nil"/>
              <w:right w:val="nil"/>
            </w:tcBorders>
          </w:tcPr>
          <w:p w14:paraId="0557C23C" w14:textId="77777777" w:rsidR="00F53409" w:rsidRPr="00DC2438" w:rsidRDefault="00F53409" w:rsidP="00E21A8A">
            <w:pPr>
              <w:pStyle w:val="Normal6a"/>
            </w:pPr>
          </w:p>
        </w:tc>
        <w:tc>
          <w:tcPr>
            <w:tcW w:w="4876" w:type="dxa"/>
            <w:tcBorders>
              <w:top w:val="nil"/>
              <w:left w:val="nil"/>
              <w:bottom w:val="nil"/>
              <w:right w:val="nil"/>
            </w:tcBorders>
          </w:tcPr>
          <w:p w14:paraId="12C31BFE" w14:textId="77777777" w:rsidR="00F53409" w:rsidRPr="00DC2438" w:rsidRDefault="00F53409" w:rsidP="00E21A8A">
            <w:pPr>
              <w:pStyle w:val="Normal6a"/>
              <w:rPr>
                <w:b/>
                <w:bCs/>
                <w:i/>
                <w:iCs/>
              </w:rPr>
            </w:pPr>
            <w:r w:rsidRPr="00DC2438">
              <w:rPr>
                <w:b/>
                <w:i/>
              </w:rPr>
              <w:t>(c)</w:t>
            </w:r>
            <w:r w:rsidRPr="00DC2438">
              <w:rPr>
                <w:b/>
                <w:i/>
              </w:rPr>
              <w:tab/>
              <w:t xml:space="preserve">Statele Unite aplică un nivel tarifar de maximum 15%, incluzând taxa prevăzută de clauza națiunii celei mai </w:t>
            </w:r>
            <w:r w:rsidRPr="00DC2438">
              <w:rPr>
                <w:b/>
                <w:i/>
              </w:rPr>
              <w:lastRenderedPageBreak/>
              <w:t>favorizate a SUA, pentru următoarele mărfuri care provin din Uniune: produse farmaceutice, semiconductori, lemn pentru construcții, automobile și piese auto;</w:t>
            </w:r>
          </w:p>
        </w:tc>
      </w:tr>
      <w:tr w:rsidR="00F53409" w:rsidRPr="00DC2438" w14:paraId="4BA82D92" w14:textId="77777777" w:rsidTr="00E21A8A">
        <w:trPr>
          <w:jc w:val="center"/>
        </w:trPr>
        <w:tc>
          <w:tcPr>
            <w:tcW w:w="4876" w:type="dxa"/>
            <w:tcBorders>
              <w:top w:val="nil"/>
              <w:left w:val="nil"/>
              <w:bottom w:val="nil"/>
              <w:right w:val="nil"/>
            </w:tcBorders>
          </w:tcPr>
          <w:p w14:paraId="6F21D323" w14:textId="77777777" w:rsidR="00F53409" w:rsidRPr="00DC2438" w:rsidRDefault="00F53409" w:rsidP="00E21A8A">
            <w:pPr>
              <w:pStyle w:val="Normal6a"/>
            </w:pPr>
          </w:p>
        </w:tc>
        <w:tc>
          <w:tcPr>
            <w:tcW w:w="4876" w:type="dxa"/>
            <w:tcBorders>
              <w:top w:val="nil"/>
              <w:left w:val="nil"/>
              <w:bottom w:val="nil"/>
              <w:right w:val="nil"/>
            </w:tcBorders>
          </w:tcPr>
          <w:p w14:paraId="7FADDA99" w14:textId="77777777" w:rsidR="00F53409" w:rsidRPr="00DC2438" w:rsidRDefault="00F53409" w:rsidP="00E21A8A">
            <w:pPr>
              <w:pStyle w:val="Normal6a"/>
              <w:rPr>
                <w:b/>
                <w:bCs/>
                <w:i/>
                <w:iCs/>
              </w:rPr>
            </w:pPr>
            <w:r w:rsidRPr="00DC2438">
              <w:rPr>
                <w:b/>
                <w:i/>
              </w:rPr>
              <w:t>(d)</w:t>
            </w:r>
            <w:r w:rsidRPr="00DC2438">
              <w:rPr>
                <w:b/>
                <w:i/>
              </w:rPr>
              <w:tab/>
              <w:t>Statele Unite aplică un nivel tarifar de maximum 15 % produselor cu un conținut de oțel și aluminiu mai mic de 50 %;</w:t>
            </w:r>
          </w:p>
        </w:tc>
      </w:tr>
      <w:tr w:rsidR="00F53409" w:rsidRPr="00DC2438" w14:paraId="1515F1BB" w14:textId="77777777" w:rsidTr="00E21A8A">
        <w:trPr>
          <w:jc w:val="center"/>
        </w:trPr>
        <w:tc>
          <w:tcPr>
            <w:tcW w:w="4876" w:type="dxa"/>
            <w:tcBorders>
              <w:top w:val="nil"/>
              <w:left w:val="nil"/>
              <w:bottom w:val="nil"/>
              <w:right w:val="nil"/>
            </w:tcBorders>
          </w:tcPr>
          <w:p w14:paraId="0DE91BF9" w14:textId="77777777" w:rsidR="00F53409" w:rsidRPr="00DC2438" w:rsidRDefault="00F53409" w:rsidP="00E21A8A">
            <w:pPr>
              <w:pStyle w:val="Normal6a"/>
            </w:pPr>
          </w:p>
        </w:tc>
        <w:tc>
          <w:tcPr>
            <w:tcW w:w="4876" w:type="dxa"/>
            <w:tcBorders>
              <w:top w:val="nil"/>
              <w:left w:val="nil"/>
              <w:bottom w:val="nil"/>
              <w:right w:val="nil"/>
            </w:tcBorders>
          </w:tcPr>
          <w:p w14:paraId="42E2E271" w14:textId="77777777" w:rsidR="00F53409" w:rsidRPr="00DC2438" w:rsidRDefault="00F53409" w:rsidP="00E21A8A">
            <w:pPr>
              <w:pStyle w:val="Normal6a"/>
              <w:rPr>
                <w:b/>
                <w:bCs/>
                <w:i/>
                <w:iCs/>
              </w:rPr>
            </w:pPr>
            <w:r w:rsidRPr="00DC2438">
              <w:rPr>
                <w:b/>
                <w:i/>
              </w:rPr>
              <w:t>În plus, la adoptarea actului delegat menționat la primul paragraf, Comisia apreciază dacă Statele Unite au oferit asigurări formale, clare și precise că s-au îndeplinit condițiile menționate la literele (a)-(d) de la paragraful respectiv și că respectivele condiții vor continua să fie îndeplinite în viitor.</w:t>
            </w:r>
          </w:p>
        </w:tc>
      </w:tr>
      <w:tr w:rsidR="00F53409" w:rsidRPr="00DC2438" w14:paraId="17CED234" w14:textId="77777777" w:rsidTr="00E21A8A">
        <w:trPr>
          <w:jc w:val="center"/>
        </w:trPr>
        <w:tc>
          <w:tcPr>
            <w:tcW w:w="4876" w:type="dxa"/>
            <w:tcBorders>
              <w:top w:val="nil"/>
              <w:left w:val="nil"/>
              <w:bottom w:val="nil"/>
              <w:right w:val="nil"/>
            </w:tcBorders>
          </w:tcPr>
          <w:p w14:paraId="05E73CE6" w14:textId="77777777" w:rsidR="00F53409" w:rsidRPr="00DC2438" w:rsidRDefault="00F53409" w:rsidP="00E21A8A">
            <w:pPr>
              <w:pStyle w:val="Normal6a"/>
            </w:pPr>
          </w:p>
        </w:tc>
        <w:tc>
          <w:tcPr>
            <w:tcW w:w="4876" w:type="dxa"/>
            <w:tcBorders>
              <w:top w:val="nil"/>
              <w:left w:val="nil"/>
              <w:bottom w:val="nil"/>
              <w:right w:val="nil"/>
            </w:tcBorders>
            <w:hideMark/>
          </w:tcPr>
          <w:p w14:paraId="1317EC3E" w14:textId="77777777" w:rsidR="00F53409" w:rsidRPr="00DC2438" w:rsidRDefault="00F53409" w:rsidP="00E21A8A">
            <w:pPr>
              <w:pStyle w:val="Normal6a"/>
            </w:pPr>
            <w:r w:rsidRPr="00DC2438">
              <w:rPr>
                <w:b/>
                <w:i/>
              </w:rPr>
              <w:t>2.</w:t>
            </w:r>
            <w:r w:rsidRPr="00DC2438">
              <w:rPr>
                <w:b/>
                <w:i/>
              </w:rPr>
              <w:tab/>
              <w:t>Comisia nu adoptă un act delegat în conformitate cu alineatul (1) primul paragraf de la prezentul articol atât timp cât persistă oricare dintre circumstanțele în care se suspendă aplicarea prezentului regulament, menționate la articolul 3 alineatul (1) sau (1a).</w:t>
            </w:r>
          </w:p>
        </w:tc>
      </w:tr>
    </w:tbl>
    <w:p w14:paraId="7462D9E6" w14:textId="77777777" w:rsidR="00F53409" w:rsidRPr="00DC2438" w:rsidRDefault="00F53409" w:rsidP="00F53409"/>
    <w:p w14:paraId="0F4E3190" w14:textId="77777777" w:rsidR="00F53409" w:rsidRPr="00DC2438" w:rsidRDefault="00F53409" w:rsidP="00F53409">
      <w:pPr>
        <w:pStyle w:val="AmNumberTabs"/>
      </w:pPr>
      <w:r w:rsidRPr="00DC2438">
        <w:t>Amendamentul</w:t>
      </w:r>
      <w:r w:rsidRPr="00DC2438">
        <w:tab/>
      </w:r>
      <w:r w:rsidRPr="00DC2438">
        <w:tab/>
        <w:t>41</w:t>
      </w:r>
    </w:p>
    <w:p w14:paraId="45D00F18" w14:textId="77777777" w:rsidR="00F53409" w:rsidRPr="00DC2438" w:rsidRDefault="00F53409" w:rsidP="00F53409">
      <w:pPr>
        <w:pStyle w:val="NormalBold"/>
      </w:pPr>
      <w:r w:rsidRPr="00DC2438">
        <w:t>Propunere de regulament</w:t>
      </w:r>
    </w:p>
    <w:p w14:paraId="59DFE4E2" w14:textId="5B8BF4D8" w:rsidR="00F53409" w:rsidRPr="00DC2438" w:rsidRDefault="00F53409" w:rsidP="00F53409">
      <w:pPr>
        <w:pStyle w:val="NormalBold"/>
      </w:pPr>
      <w:r w:rsidRPr="00DC2438">
        <w:t xml:space="preserve">Articolul 4 </w:t>
      </w:r>
      <w:r w:rsidR="00EA41D9" w:rsidRPr="00DC2438">
        <w:t>d</w:t>
      </w:r>
      <w:r w:rsidRPr="00DC2438">
        <w:t xml:space="preserv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6351A422" w14:textId="77777777" w:rsidTr="00E21A8A">
        <w:trPr>
          <w:trHeight w:hRule="exact" w:val="240"/>
          <w:jc w:val="center"/>
        </w:trPr>
        <w:tc>
          <w:tcPr>
            <w:tcW w:w="9752" w:type="dxa"/>
            <w:gridSpan w:val="2"/>
            <w:tcBorders>
              <w:top w:val="nil"/>
              <w:left w:val="nil"/>
              <w:bottom w:val="nil"/>
              <w:right w:val="nil"/>
            </w:tcBorders>
          </w:tcPr>
          <w:p w14:paraId="7D5C91C8" w14:textId="77777777" w:rsidR="00F53409" w:rsidRPr="00DC2438" w:rsidRDefault="00F53409" w:rsidP="00E21A8A"/>
        </w:tc>
      </w:tr>
      <w:tr w:rsidR="00F53409" w:rsidRPr="00DC2438" w14:paraId="48D2243C" w14:textId="77777777" w:rsidTr="00E21A8A">
        <w:trPr>
          <w:trHeight w:val="240"/>
          <w:jc w:val="center"/>
        </w:trPr>
        <w:tc>
          <w:tcPr>
            <w:tcW w:w="4876" w:type="dxa"/>
            <w:tcBorders>
              <w:top w:val="nil"/>
              <w:left w:val="nil"/>
              <w:bottom w:val="nil"/>
              <w:right w:val="nil"/>
            </w:tcBorders>
          </w:tcPr>
          <w:p w14:paraId="4E129D91"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3B33AF20" w14:textId="77777777" w:rsidR="00F53409" w:rsidRPr="00DC2438" w:rsidRDefault="00F53409" w:rsidP="00E21A8A">
            <w:pPr>
              <w:pStyle w:val="AmColumnHeading"/>
            </w:pPr>
            <w:r w:rsidRPr="00DC2438">
              <w:t>Amendamentul</w:t>
            </w:r>
          </w:p>
        </w:tc>
      </w:tr>
      <w:tr w:rsidR="00F53409" w:rsidRPr="00DC2438" w14:paraId="21FDB72E" w14:textId="77777777" w:rsidTr="00E21A8A">
        <w:trPr>
          <w:jc w:val="center"/>
        </w:trPr>
        <w:tc>
          <w:tcPr>
            <w:tcW w:w="4876" w:type="dxa"/>
            <w:tcBorders>
              <w:top w:val="nil"/>
              <w:left w:val="nil"/>
              <w:bottom w:val="nil"/>
              <w:right w:val="nil"/>
            </w:tcBorders>
          </w:tcPr>
          <w:p w14:paraId="40C4E1D2" w14:textId="77777777" w:rsidR="00F53409" w:rsidRPr="00DC2438" w:rsidRDefault="00F53409" w:rsidP="00E21A8A">
            <w:pPr>
              <w:pStyle w:val="Normal6a"/>
            </w:pPr>
          </w:p>
        </w:tc>
        <w:tc>
          <w:tcPr>
            <w:tcW w:w="4876" w:type="dxa"/>
            <w:tcBorders>
              <w:top w:val="nil"/>
              <w:left w:val="nil"/>
              <w:bottom w:val="nil"/>
              <w:right w:val="nil"/>
            </w:tcBorders>
          </w:tcPr>
          <w:p w14:paraId="5C180ED4" w14:textId="233CDD36" w:rsidR="00F53409" w:rsidRPr="00DC2438" w:rsidRDefault="00F53409" w:rsidP="00E21A8A">
            <w:pPr>
              <w:pStyle w:val="Normal6a"/>
              <w:jc w:val="center"/>
            </w:pPr>
            <w:r w:rsidRPr="00DC2438">
              <w:rPr>
                <w:b/>
                <w:i/>
              </w:rPr>
              <w:t xml:space="preserve">Articolul </w:t>
            </w:r>
            <w:r w:rsidR="00D12DD5" w:rsidRPr="00DC2438">
              <w:rPr>
                <w:b/>
                <w:i/>
              </w:rPr>
              <w:t>4d</w:t>
            </w:r>
          </w:p>
        </w:tc>
      </w:tr>
      <w:tr w:rsidR="00F53409" w:rsidRPr="00DC2438" w14:paraId="702B9229" w14:textId="77777777" w:rsidTr="00E21A8A">
        <w:trPr>
          <w:jc w:val="center"/>
        </w:trPr>
        <w:tc>
          <w:tcPr>
            <w:tcW w:w="4876" w:type="dxa"/>
            <w:tcBorders>
              <w:top w:val="nil"/>
              <w:left w:val="nil"/>
              <w:bottom w:val="nil"/>
              <w:right w:val="nil"/>
            </w:tcBorders>
          </w:tcPr>
          <w:p w14:paraId="1D692339" w14:textId="77777777" w:rsidR="00F53409" w:rsidRPr="00DC2438" w:rsidRDefault="00F53409" w:rsidP="00E21A8A">
            <w:pPr>
              <w:pStyle w:val="Normal6a"/>
            </w:pPr>
          </w:p>
        </w:tc>
        <w:tc>
          <w:tcPr>
            <w:tcW w:w="4876" w:type="dxa"/>
            <w:tcBorders>
              <w:top w:val="nil"/>
              <w:left w:val="nil"/>
              <w:bottom w:val="nil"/>
              <w:right w:val="nil"/>
            </w:tcBorders>
          </w:tcPr>
          <w:p w14:paraId="65790E6F" w14:textId="77777777" w:rsidR="00F53409" w:rsidRPr="00DC2438" w:rsidRDefault="00F53409" w:rsidP="00E21A8A">
            <w:pPr>
              <w:pStyle w:val="Normal6a"/>
              <w:jc w:val="center"/>
            </w:pPr>
            <w:r w:rsidRPr="00DC2438">
              <w:rPr>
                <w:b/>
                <w:i/>
              </w:rPr>
              <w:t>Exercitarea delegării de competențe</w:t>
            </w:r>
          </w:p>
        </w:tc>
      </w:tr>
      <w:tr w:rsidR="00F53409" w:rsidRPr="00DC2438" w14:paraId="01DBA62A" w14:textId="77777777" w:rsidTr="00E21A8A">
        <w:trPr>
          <w:jc w:val="center"/>
        </w:trPr>
        <w:tc>
          <w:tcPr>
            <w:tcW w:w="4876" w:type="dxa"/>
            <w:tcBorders>
              <w:top w:val="nil"/>
              <w:left w:val="nil"/>
              <w:bottom w:val="nil"/>
              <w:right w:val="nil"/>
            </w:tcBorders>
          </w:tcPr>
          <w:p w14:paraId="529326EE" w14:textId="77777777" w:rsidR="00F53409" w:rsidRPr="00DC2438" w:rsidRDefault="00F53409" w:rsidP="00E21A8A">
            <w:pPr>
              <w:pStyle w:val="Normal6a"/>
            </w:pPr>
          </w:p>
        </w:tc>
        <w:tc>
          <w:tcPr>
            <w:tcW w:w="4876" w:type="dxa"/>
            <w:tcBorders>
              <w:top w:val="nil"/>
              <w:left w:val="nil"/>
              <w:bottom w:val="nil"/>
              <w:right w:val="nil"/>
            </w:tcBorders>
          </w:tcPr>
          <w:p w14:paraId="724951FF" w14:textId="77777777" w:rsidR="00F53409" w:rsidRPr="00DC2438" w:rsidRDefault="00F53409" w:rsidP="00E21A8A">
            <w:pPr>
              <w:pStyle w:val="Normal6a"/>
            </w:pPr>
            <w:r w:rsidRPr="00DC2438">
              <w:rPr>
                <w:b/>
                <w:i/>
              </w:rPr>
              <w:t>1.</w:t>
            </w:r>
            <w:r w:rsidRPr="00DC2438">
              <w:rPr>
                <w:b/>
                <w:i/>
              </w:rPr>
              <w:tab/>
              <w:t>Se conferă Comisiei competența de a adopta acte delegate în condițiile prevăzute la prezentul articol.</w:t>
            </w:r>
          </w:p>
        </w:tc>
      </w:tr>
      <w:tr w:rsidR="00F53409" w:rsidRPr="00DC2438" w14:paraId="587707DE" w14:textId="77777777" w:rsidTr="00E21A8A">
        <w:trPr>
          <w:jc w:val="center"/>
        </w:trPr>
        <w:tc>
          <w:tcPr>
            <w:tcW w:w="4876" w:type="dxa"/>
            <w:tcBorders>
              <w:top w:val="nil"/>
              <w:left w:val="nil"/>
              <w:bottom w:val="nil"/>
              <w:right w:val="nil"/>
            </w:tcBorders>
          </w:tcPr>
          <w:p w14:paraId="62825CEB" w14:textId="77777777" w:rsidR="00F53409" w:rsidRPr="00DC2438" w:rsidRDefault="00F53409" w:rsidP="00E21A8A">
            <w:pPr>
              <w:pStyle w:val="Normal6a"/>
            </w:pPr>
          </w:p>
        </w:tc>
        <w:tc>
          <w:tcPr>
            <w:tcW w:w="4876" w:type="dxa"/>
            <w:tcBorders>
              <w:top w:val="nil"/>
              <w:left w:val="nil"/>
              <w:bottom w:val="nil"/>
              <w:right w:val="nil"/>
            </w:tcBorders>
          </w:tcPr>
          <w:p w14:paraId="3E337E09" w14:textId="70FF12D1" w:rsidR="00F53409" w:rsidRPr="00DC2438" w:rsidRDefault="00F53409" w:rsidP="00E21A8A">
            <w:pPr>
              <w:pStyle w:val="Normal6a"/>
            </w:pPr>
            <w:r w:rsidRPr="00DC2438">
              <w:rPr>
                <w:b/>
                <w:i/>
              </w:rPr>
              <w:t>2.</w:t>
            </w:r>
            <w:r w:rsidRPr="00DC2438">
              <w:rPr>
                <w:b/>
                <w:i/>
              </w:rPr>
              <w:tab/>
              <w:t>Competența de a adopta acte delegate menționată la articolul 3 alineatele (1), (1a) și (2) și la articolele </w:t>
            </w:r>
            <w:r w:rsidR="00D12DD5" w:rsidRPr="00DC2438">
              <w:rPr>
                <w:b/>
                <w:i/>
              </w:rPr>
              <w:t>4c</w:t>
            </w:r>
            <w:r w:rsidRPr="00DC2438">
              <w:rPr>
                <w:b/>
                <w:i/>
              </w:rPr>
              <w:t>, 4b și 4ba se conferă Comisiei de la ... [data intrării în vigoare a prezentului regulament] până la ... [data încetării aplicării prezentului regulament menționată la articolul 6 al doilea paragraf].</w:t>
            </w:r>
          </w:p>
        </w:tc>
      </w:tr>
      <w:tr w:rsidR="00F53409" w:rsidRPr="00DC2438" w14:paraId="2EEBB118" w14:textId="77777777" w:rsidTr="00E21A8A">
        <w:trPr>
          <w:jc w:val="center"/>
        </w:trPr>
        <w:tc>
          <w:tcPr>
            <w:tcW w:w="4876" w:type="dxa"/>
            <w:tcBorders>
              <w:top w:val="nil"/>
              <w:left w:val="nil"/>
              <w:bottom w:val="nil"/>
              <w:right w:val="nil"/>
            </w:tcBorders>
          </w:tcPr>
          <w:p w14:paraId="6975BF5D" w14:textId="77777777" w:rsidR="00F53409" w:rsidRPr="00DC2438" w:rsidRDefault="00F53409" w:rsidP="00E21A8A">
            <w:pPr>
              <w:pStyle w:val="Normal6a"/>
            </w:pPr>
          </w:p>
        </w:tc>
        <w:tc>
          <w:tcPr>
            <w:tcW w:w="4876" w:type="dxa"/>
            <w:tcBorders>
              <w:top w:val="nil"/>
              <w:left w:val="nil"/>
              <w:bottom w:val="nil"/>
              <w:right w:val="nil"/>
            </w:tcBorders>
          </w:tcPr>
          <w:p w14:paraId="653B4C51" w14:textId="0481D098" w:rsidR="00F53409" w:rsidRPr="00DC2438" w:rsidRDefault="00F53409" w:rsidP="00E21A8A">
            <w:pPr>
              <w:pStyle w:val="Normal6a"/>
            </w:pPr>
            <w:r w:rsidRPr="00DC2438">
              <w:rPr>
                <w:b/>
                <w:i/>
              </w:rPr>
              <w:t>3.</w:t>
            </w:r>
            <w:r w:rsidRPr="00DC2438">
              <w:rPr>
                <w:b/>
                <w:i/>
              </w:rPr>
              <w:tab/>
              <w:t xml:space="preserve">Delegarea de competențe </w:t>
            </w:r>
            <w:r w:rsidRPr="00DC2438">
              <w:rPr>
                <w:b/>
                <w:i/>
              </w:rPr>
              <w:lastRenderedPageBreak/>
              <w:t xml:space="preserve">menționată la articolul 3 alineatele (1), (1a) și (2) și la articolele 4a, 4b și </w:t>
            </w:r>
            <w:r w:rsidR="00D12DD5" w:rsidRPr="00DC2438">
              <w:rPr>
                <w:b/>
                <w:i/>
              </w:rPr>
              <w:t xml:space="preserve">4c </w:t>
            </w:r>
            <w:r w:rsidRPr="00DC2438">
              <w:rPr>
                <w:b/>
                <w:i/>
              </w:rPr>
              <w:t>poate fi revocată în orice moment de către Parlamentul European sau de către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r w:rsidR="00F53409" w:rsidRPr="00DC2438" w14:paraId="6C5BFA68" w14:textId="77777777" w:rsidTr="00E21A8A">
        <w:trPr>
          <w:jc w:val="center"/>
        </w:trPr>
        <w:tc>
          <w:tcPr>
            <w:tcW w:w="4876" w:type="dxa"/>
            <w:tcBorders>
              <w:top w:val="nil"/>
              <w:left w:val="nil"/>
              <w:bottom w:val="nil"/>
              <w:right w:val="nil"/>
            </w:tcBorders>
          </w:tcPr>
          <w:p w14:paraId="22F5AE40" w14:textId="77777777" w:rsidR="00F53409" w:rsidRPr="00DC2438" w:rsidRDefault="00F53409" w:rsidP="00E21A8A">
            <w:pPr>
              <w:pStyle w:val="Normal6a"/>
            </w:pPr>
          </w:p>
        </w:tc>
        <w:tc>
          <w:tcPr>
            <w:tcW w:w="4876" w:type="dxa"/>
            <w:tcBorders>
              <w:top w:val="nil"/>
              <w:left w:val="nil"/>
              <w:bottom w:val="nil"/>
              <w:right w:val="nil"/>
            </w:tcBorders>
          </w:tcPr>
          <w:p w14:paraId="462AA07F" w14:textId="77777777" w:rsidR="00F53409" w:rsidRPr="00DC2438" w:rsidRDefault="00F53409" w:rsidP="00E21A8A">
            <w:pPr>
              <w:pStyle w:val="Normal6a"/>
            </w:pPr>
            <w:r w:rsidRPr="00DC2438">
              <w:rPr>
                <w:b/>
                <w:i/>
              </w:rPr>
              <w:t>4.</w:t>
            </w:r>
            <w:r w:rsidRPr="00DC2438">
              <w:rPr>
                <w:b/>
                <w:i/>
              </w:rPr>
              <w:tab/>
              <w:t>Înainte de adoptarea unui act delegat, Comisia consultă experții desemnați de fiecare stat membru în conformitate cu principiile prevăzute în Acordul interinstituțional din 13 aprilie 2016 privind o mai bună legiferare.</w:t>
            </w:r>
          </w:p>
        </w:tc>
      </w:tr>
      <w:tr w:rsidR="00F53409" w:rsidRPr="00DC2438" w14:paraId="6179D0DF" w14:textId="77777777" w:rsidTr="00E21A8A">
        <w:trPr>
          <w:jc w:val="center"/>
        </w:trPr>
        <w:tc>
          <w:tcPr>
            <w:tcW w:w="4876" w:type="dxa"/>
            <w:tcBorders>
              <w:top w:val="nil"/>
              <w:left w:val="nil"/>
              <w:bottom w:val="nil"/>
              <w:right w:val="nil"/>
            </w:tcBorders>
          </w:tcPr>
          <w:p w14:paraId="1FA2528E" w14:textId="77777777" w:rsidR="00F53409" w:rsidRPr="00DC2438" w:rsidRDefault="00F53409" w:rsidP="00E21A8A">
            <w:pPr>
              <w:pStyle w:val="Normal6a"/>
            </w:pPr>
          </w:p>
        </w:tc>
        <w:tc>
          <w:tcPr>
            <w:tcW w:w="4876" w:type="dxa"/>
            <w:tcBorders>
              <w:top w:val="nil"/>
              <w:left w:val="nil"/>
              <w:bottom w:val="nil"/>
              <w:right w:val="nil"/>
            </w:tcBorders>
          </w:tcPr>
          <w:p w14:paraId="3145E548" w14:textId="77777777" w:rsidR="00F53409" w:rsidRPr="00DC2438" w:rsidRDefault="00F53409" w:rsidP="00E21A8A">
            <w:pPr>
              <w:pStyle w:val="Normal6a"/>
            </w:pPr>
            <w:r w:rsidRPr="00DC2438">
              <w:rPr>
                <w:b/>
                <w:i/>
              </w:rPr>
              <w:t>5.</w:t>
            </w:r>
            <w:r w:rsidRPr="00DC2438">
              <w:rPr>
                <w:b/>
                <w:i/>
              </w:rPr>
              <w:tab/>
              <w:t>De îndată ce adoptă un act delegat, Comisia îl notifică simultan Parlamentului European și Consiliului.</w:t>
            </w:r>
          </w:p>
        </w:tc>
      </w:tr>
      <w:tr w:rsidR="00F53409" w:rsidRPr="00DC2438" w14:paraId="38BD616E" w14:textId="77777777" w:rsidTr="00E21A8A">
        <w:trPr>
          <w:jc w:val="center"/>
        </w:trPr>
        <w:tc>
          <w:tcPr>
            <w:tcW w:w="4876" w:type="dxa"/>
            <w:tcBorders>
              <w:top w:val="nil"/>
              <w:left w:val="nil"/>
              <w:bottom w:val="nil"/>
              <w:right w:val="nil"/>
            </w:tcBorders>
          </w:tcPr>
          <w:p w14:paraId="194EF36D" w14:textId="77777777" w:rsidR="00F53409" w:rsidRPr="00DC2438" w:rsidRDefault="00F53409" w:rsidP="00E21A8A">
            <w:pPr>
              <w:pStyle w:val="Normal6a"/>
            </w:pPr>
          </w:p>
        </w:tc>
        <w:tc>
          <w:tcPr>
            <w:tcW w:w="4876" w:type="dxa"/>
            <w:tcBorders>
              <w:top w:val="nil"/>
              <w:left w:val="nil"/>
              <w:bottom w:val="nil"/>
              <w:right w:val="nil"/>
            </w:tcBorders>
          </w:tcPr>
          <w:p w14:paraId="04DD4C1B" w14:textId="032C03A8" w:rsidR="00F53409" w:rsidRPr="00DC2438" w:rsidRDefault="00F53409" w:rsidP="00E21A8A">
            <w:pPr>
              <w:pStyle w:val="Normal6a"/>
            </w:pPr>
            <w:r w:rsidRPr="00DC2438">
              <w:rPr>
                <w:b/>
                <w:i/>
              </w:rPr>
              <w:t>6.</w:t>
            </w:r>
            <w:r w:rsidRPr="00DC2438">
              <w:rPr>
                <w:b/>
                <w:i/>
              </w:rPr>
              <w:tab/>
              <w:t xml:space="preserve">Un act delegat adoptat în temeiul articolului 3 alineatele (1), (1a) și (2) și al articolelor 4a, 4b și </w:t>
            </w:r>
            <w:r w:rsidR="00D12DD5" w:rsidRPr="00DC2438">
              <w:rPr>
                <w:b/>
                <w:i/>
              </w:rPr>
              <w:t xml:space="preserve">4c </w:t>
            </w:r>
            <w:r w:rsidRPr="00DC2438">
              <w:rPr>
                <w:b/>
                <w:i/>
              </w:rPr>
              <w:t>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r>
    </w:tbl>
    <w:p w14:paraId="544F8696" w14:textId="77777777" w:rsidR="00F53409" w:rsidRPr="00DC2438" w:rsidRDefault="00F53409" w:rsidP="00F53409"/>
    <w:p w14:paraId="09EB093A" w14:textId="77777777" w:rsidR="00F53409" w:rsidRPr="00DC2438" w:rsidRDefault="00F53409" w:rsidP="00F53409"/>
    <w:p w14:paraId="18CDBCA8" w14:textId="77777777" w:rsidR="00F53409" w:rsidRPr="00DC2438" w:rsidRDefault="00F53409" w:rsidP="00F53409">
      <w:pPr>
        <w:pStyle w:val="AmNumberTabs"/>
      </w:pPr>
      <w:r w:rsidRPr="00DC2438">
        <w:t>Amendamentul</w:t>
      </w:r>
      <w:r w:rsidRPr="00DC2438">
        <w:tab/>
      </w:r>
      <w:r w:rsidRPr="00DC2438">
        <w:tab/>
        <w:t>42</w:t>
      </w:r>
    </w:p>
    <w:p w14:paraId="27CB308E" w14:textId="77777777" w:rsidR="00F53409" w:rsidRPr="00DC2438" w:rsidRDefault="00F53409" w:rsidP="00F53409">
      <w:pPr>
        <w:pStyle w:val="NormalBold"/>
      </w:pPr>
      <w:r w:rsidRPr="00DC2438">
        <w:t>Propunere de regulament</w:t>
      </w:r>
    </w:p>
    <w:p w14:paraId="391281EA" w14:textId="4A94EC7E" w:rsidR="00F53409" w:rsidRPr="00DC2438" w:rsidRDefault="00F53409" w:rsidP="00F53409">
      <w:pPr>
        <w:pStyle w:val="NormalBold"/>
      </w:pPr>
      <w:r w:rsidRPr="00DC2438">
        <w:t xml:space="preserve">Articolul 4 </w:t>
      </w:r>
      <w:r w:rsidR="00D12DD5" w:rsidRPr="00DC2438">
        <w:t>e</w:t>
      </w:r>
      <w:r w:rsidRPr="00DC2438">
        <w:t xml:space="preserv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51299516" w14:textId="77777777" w:rsidTr="00E21A8A">
        <w:trPr>
          <w:trHeight w:hRule="exact" w:val="240"/>
          <w:jc w:val="center"/>
        </w:trPr>
        <w:tc>
          <w:tcPr>
            <w:tcW w:w="9752" w:type="dxa"/>
            <w:gridSpan w:val="2"/>
            <w:tcBorders>
              <w:top w:val="nil"/>
              <w:left w:val="nil"/>
              <w:bottom w:val="nil"/>
              <w:right w:val="nil"/>
            </w:tcBorders>
          </w:tcPr>
          <w:p w14:paraId="160ECF0B" w14:textId="77777777" w:rsidR="00F53409" w:rsidRPr="00DC2438" w:rsidRDefault="00F53409" w:rsidP="00E21A8A"/>
        </w:tc>
      </w:tr>
      <w:tr w:rsidR="00F53409" w:rsidRPr="00DC2438" w14:paraId="50BE8948" w14:textId="77777777" w:rsidTr="00E21A8A">
        <w:trPr>
          <w:trHeight w:val="240"/>
          <w:jc w:val="center"/>
        </w:trPr>
        <w:tc>
          <w:tcPr>
            <w:tcW w:w="4876" w:type="dxa"/>
            <w:tcBorders>
              <w:top w:val="nil"/>
              <w:left w:val="nil"/>
              <w:bottom w:val="nil"/>
              <w:right w:val="nil"/>
            </w:tcBorders>
          </w:tcPr>
          <w:p w14:paraId="434960C2"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7111BE4D" w14:textId="77777777" w:rsidR="00F53409" w:rsidRPr="00DC2438" w:rsidRDefault="00F53409" w:rsidP="00E21A8A">
            <w:pPr>
              <w:pStyle w:val="AmColumnHeading"/>
            </w:pPr>
            <w:r w:rsidRPr="00DC2438">
              <w:t>Amendamentul</w:t>
            </w:r>
          </w:p>
        </w:tc>
      </w:tr>
      <w:tr w:rsidR="00F53409" w:rsidRPr="00DC2438" w14:paraId="7A79CBB6" w14:textId="77777777" w:rsidTr="00E21A8A">
        <w:trPr>
          <w:jc w:val="center"/>
        </w:trPr>
        <w:tc>
          <w:tcPr>
            <w:tcW w:w="4876" w:type="dxa"/>
            <w:tcBorders>
              <w:top w:val="nil"/>
              <w:left w:val="nil"/>
              <w:bottom w:val="nil"/>
              <w:right w:val="nil"/>
            </w:tcBorders>
          </w:tcPr>
          <w:p w14:paraId="38A56BFE" w14:textId="77777777" w:rsidR="00F53409" w:rsidRPr="00DC2438" w:rsidRDefault="00F53409" w:rsidP="00E21A8A">
            <w:pPr>
              <w:pStyle w:val="Normal6a"/>
            </w:pPr>
          </w:p>
        </w:tc>
        <w:tc>
          <w:tcPr>
            <w:tcW w:w="4876" w:type="dxa"/>
            <w:tcBorders>
              <w:top w:val="nil"/>
              <w:left w:val="nil"/>
              <w:bottom w:val="nil"/>
              <w:right w:val="nil"/>
            </w:tcBorders>
          </w:tcPr>
          <w:p w14:paraId="3D2CCB23" w14:textId="4E417AE9" w:rsidR="00F53409" w:rsidRPr="00DC2438" w:rsidRDefault="00F53409" w:rsidP="00E21A8A">
            <w:pPr>
              <w:pStyle w:val="Normal6a"/>
              <w:jc w:val="center"/>
            </w:pPr>
            <w:r w:rsidRPr="00DC2438">
              <w:rPr>
                <w:b/>
                <w:i/>
              </w:rPr>
              <w:t>Articolul 4</w:t>
            </w:r>
            <w:r w:rsidR="00D12DD5" w:rsidRPr="00DC2438">
              <w:rPr>
                <w:b/>
                <w:i/>
              </w:rPr>
              <w:t>e</w:t>
            </w:r>
          </w:p>
        </w:tc>
      </w:tr>
      <w:tr w:rsidR="00F53409" w:rsidRPr="00DC2438" w14:paraId="33E5E156" w14:textId="77777777" w:rsidTr="00E21A8A">
        <w:trPr>
          <w:jc w:val="center"/>
        </w:trPr>
        <w:tc>
          <w:tcPr>
            <w:tcW w:w="4876" w:type="dxa"/>
            <w:tcBorders>
              <w:top w:val="nil"/>
              <w:left w:val="nil"/>
              <w:bottom w:val="nil"/>
              <w:right w:val="nil"/>
            </w:tcBorders>
          </w:tcPr>
          <w:p w14:paraId="2D8908B1" w14:textId="77777777" w:rsidR="00F53409" w:rsidRPr="00DC2438" w:rsidRDefault="00F53409" w:rsidP="00E21A8A">
            <w:pPr>
              <w:pStyle w:val="Normal6a"/>
            </w:pPr>
          </w:p>
        </w:tc>
        <w:tc>
          <w:tcPr>
            <w:tcW w:w="4876" w:type="dxa"/>
            <w:tcBorders>
              <w:top w:val="nil"/>
              <w:left w:val="nil"/>
              <w:bottom w:val="nil"/>
              <w:right w:val="nil"/>
            </w:tcBorders>
          </w:tcPr>
          <w:p w14:paraId="7D1F46A3" w14:textId="77777777" w:rsidR="00F53409" w:rsidRPr="00DC2438" w:rsidRDefault="00F53409" w:rsidP="00E21A8A">
            <w:pPr>
              <w:pStyle w:val="Normal6a"/>
              <w:jc w:val="center"/>
            </w:pPr>
            <w:r w:rsidRPr="00DC2438">
              <w:rPr>
                <w:b/>
                <w:i/>
              </w:rPr>
              <w:t>Procedura de urgență</w:t>
            </w:r>
          </w:p>
        </w:tc>
      </w:tr>
      <w:tr w:rsidR="00F53409" w:rsidRPr="00DC2438" w14:paraId="2B60B07E" w14:textId="77777777" w:rsidTr="00E21A8A">
        <w:trPr>
          <w:jc w:val="center"/>
        </w:trPr>
        <w:tc>
          <w:tcPr>
            <w:tcW w:w="4876" w:type="dxa"/>
            <w:tcBorders>
              <w:top w:val="nil"/>
              <w:left w:val="nil"/>
              <w:bottom w:val="nil"/>
              <w:right w:val="nil"/>
            </w:tcBorders>
          </w:tcPr>
          <w:p w14:paraId="15027F7B" w14:textId="77777777" w:rsidR="00F53409" w:rsidRPr="00DC2438" w:rsidRDefault="00F53409" w:rsidP="00E21A8A">
            <w:pPr>
              <w:pStyle w:val="Normal6a"/>
            </w:pPr>
          </w:p>
        </w:tc>
        <w:tc>
          <w:tcPr>
            <w:tcW w:w="4876" w:type="dxa"/>
            <w:tcBorders>
              <w:top w:val="nil"/>
              <w:left w:val="nil"/>
              <w:bottom w:val="nil"/>
              <w:right w:val="nil"/>
            </w:tcBorders>
          </w:tcPr>
          <w:p w14:paraId="1BE13FFE" w14:textId="77777777" w:rsidR="00F53409" w:rsidRPr="00DC2438" w:rsidRDefault="00F53409" w:rsidP="00E21A8A">
            <w:pPr>
              <w:pStyle w:val="Normal6a"/>
            </w:pPr>
            <w:r w:rsidRPr="00DC2438">
              <w:rPr>
                <w:b/>
                <w:i/>
              </w:rPr>
              <w:t>1.</w:t>
            </w:r>
            <w:r w:rsidRPr="00DC2438">
              <w:rPr>
                <w:b/>
                <w:i/>
              </w:rPr>
              <w:tab/>
              <w:t xml:space="preserve">Actele delegate adoptate în temeiul </w:t>
            </w:r>
            <w:r w:rsidRPr="00DC2438">
              <w:rPr>
                <w:b/>
                <w:i/>
              </w:rPr>
              <w:lastRenderedPageBreak/>
              <w:t>prezentului articol intră în vigoare imediat și se aplică atât timp cât nu se formulează nicio obiecție în conformitate cu alineatul (2). Notificarea unui act delegat transmisă Parlamentului European și Consiliului prezintă motivele pentru care s-a recurs la procedura de urgență.</w:t>
            </w:r>
          </w:p>
        </w:tc>
      </w:tr>
      <w:tr w:rsidR="00F53409" w:rsidRPr="00DC2438" w14:paraId="4E5737B6" w14:textId="77777777" w:rsidTr="00E21A8A">
        <w:trPr>
          <w:jc w:val="center"/>
        </w:trPr>
        <w:tc>
          <w:tcPr>
            <w:tcW w:w="4876" w:type="dxa"/>
            <w:tcBorders>
              <w:top w:val="nil"/>
              <w:left w:val="nil"/>
              <w:bottom w:val="nil"/>
              <w:right w:val="nil"/>
            </w:tcBorders>
          </w:tcPr>
          <w:p w14:paraId="375F949C" w14:textId="77777777" w:rsidR="00F53409" w:rsidRPr="00DC2438" w:rsidRDefault="00F53409" w:rsidP="00E21A8A">
            <w:pPr>
              <w:pStyle w:val="Normal6a"/>
            </w:pPr>
          </w:p>
        </w:tc>
        <w:tc>
          <w:tcPr>
            <w:tcW w:w="4876" w:type="dxa"/>
            <w:tcBorders>
              <w:top w:val="nil"/>
              <w:left w:val="nil"/>
              <w:bottom w:val="nil"/>
              <w:right w:val="nil"/>
            </w:tcBorders>
          </w:tcPr>
          <w:p w14:paraId="68D4FF68" w14:textId="41152505" w:rsidR="00F53409" w:rsidRPr="00DC2438" w:rsidRDefault="00F53409" w:rsidP="00E21A8A">
            <w:pPr>
              <w:pStyle w:val="Normal6a"/>
            </w:pPr>
            <w:r w:rsidRPr="00DC2438">
              <w:rPr>
                <w:b/>
                <w:i/>
              </w:rPr>
              <w:t>2.</w:t>
            </w:r>
            <w:r w:rsidRPr="00DC2438">
              <w:rPr>
                <w:b/>
                <w:i/>
              </w:rPr>
              <w:tab/>
              <w:t>Atât Parlamentul European, cât și Consiliul pot formula obiecții cu privire la un act delegat în conformitate cu procedura menționată la articolul </w:t>
            </w:r>
            <w:r w:rsidR="00D12DD5" w:rsidRPr="00DC2438">
              <w:rPr>
                <w:b/>
                <w:i/>
              </w:rPr>
              <w:t xml:space="preserve">4d </w:t>
            </w:r>
            <w:r w:rsidRPr="00DC2438">
              <w:rPr>
                <w:b/>
                <w:i/>
              </w:rPr>
              <w:t>alineatul (6). În acest caz, Comisia abrogă actul imediat ce Parlamentul European sau Consiliul își notifică decizia de a formula obiecții.</w:t>
            </w:r>
          </w:p>
        </w:tc>
      </w:tr>
    </w:tbl>
    <w:p w14:paraId="03010F6C" w14:textId="77777777" w:rsidR="00F53409" w:rsidRPr="00DC2438" w:rsidRDefault="00F53409" w:rsidP="00F53409"/>
    <w:p w14:paraId="5AB94E97" w14:textId="77777777" w:rsidR="00F53409" w:rsidRPr="00DC2438" w:rsidRDefault="00F53409" w:rsidP="00F53409">
      <w:pPr>
        <w:pStyle w:val="AmNumberTabs"/>
      </w:pPr>
      <w:r w:rsidRPr="00DC2438">
        <w:t>Amendamentul</w:t>
      </w:r>
      <w:r w:rsidRPr="00DC2438">
        <w:tab/>
      </w:r>
      <w:r w:rsidRPr="00DC2438">
        <w:tab/>
        <w:t>43</w:t>
      </w:r>
    </w:p>
    <w:p w14:paraId="1208E515" w14:textId="77777777" w:rsidR="00F53409" w:rsidRPr="00DC2438" w:rsidRDefault="00F53409" w:rsidP="00F53409">
      <w:pPr>
        <w:pStyle w:val="NormalBold"/>
      </w:pPr>
      <w:r w:rsidRPr="00DC2438">
        <w:t>Propunere de regulament</w:t>
      </w:r>
    </w:p>
    <w:p w14:paraId="7A490229" w14:textId="77777777" w:rsidR="00F53409" w:rsidRPr="00DC2438" w:rsidRDefault="00F53409" w:rsidP="00F53409">
      <w:pPr>
        <w:pStyle w:val="NormalBold"/>
      </w:pPr>
      <w:r w:rsidRPr="00DC2438">
        <w:t>Articolul 5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2DA092AA" w14:textId="77777777" w:rsidTr="00E21A8A">
        <w:trPr>
          <w:trHeight w:hRule="exact" w:val="240"/>
          <w:jc w:val="center"/>
        </w:trPr>
        <w:tc>
          <w:tcPr>
            <w:tcW w:w="9752" w:type="dxa"/>
            <w:gridSpan w:val="2"/>
            <w:tcBorders>
              <w:top w:val="nil"/>
              <w:left w:val="nil"/>
              <w:bottom w:val="nil"/>
              <w:right w:val="nil"/>
            </w:tcBorders>
          </w:tcPr>
          <w:p w14:paraId="5DE4CD30" w14:textId="77777777" w:rsidR="00F53409" w:rsidRPr="00DC2438" w:rsidRDefault="00F53409" w:rsidP="00E21A8A"/>
        </w:tc>
      </w:tr>
      <w:tr w:rsidR="00F53409" w:rsidRPr="00DC2438" w14:paraId="75686FEA" w14:textId="77777777" w:rsidTr="00E21A8A">
        <w:trPr>
          <w:trHeight w:val="240"/>
          <w:jc w:val="center"/>
        </w:trPr>
        <w:tc>
          <w:tcPr>
            <w:tcW w:w="4876" w:type="dxa"/>
            <w:tcBorders>
              <w:top w:val="nil"/>
              <w:left w:val="nil"/>
              <w:bottom w:val="nil"/>
              <w:right w:val="nil"/>
            </w:tcBorders>
          </w:tcPr>
          <w:p w14:paraId="042750A3"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734D3EA0" w14:textId="77777777" w:rsidR="00F53409" w:rsidRPr="00DC2438" w:rsidRDefault="00F53409" w:rsidP="00E21A8A">
            <w:pPr>
              <w:pStyle w:val="AmColumnHeading"/>
            </w:pPr>
            <w:r w:rsidRPr="00DC2438">
              <w:t>Amendamentul</w:t>
            </w:r>
          </w:p>
        </w:tc>
      </w:tr>
      <w:tr w:rsidR="00F53409" w:rsidRPr="00DC2438" w14:paraId="286FA0B5" w14:textId="77777777" w:rsidTr="00E21A8A">
        <w:trPr>
          <w:jc w:val="center"/>
        </w:trPr>
        <w:tc>
          <w:tcPr>
            <w:tcW w:w="4876" w:type="dxa"/>
            <w:tcBorders>
              <w:top w:val="nil"/>
              <w:left w:val="nil"/>
              <w:bottom w:val="nil"/>
              <w:right w:val="nil"/>
            </w:tcBorders>
          </w:tcPr>
          <w:p w14:paraId="429A6483" w14:textId="77777777" w:rsidR="00F53409" w:rsidRPr="00DC2438" w:rsidRDefault="00F53409" w:rsidP="00E21A8A">
            <w:pPr>
              <w:pStyle w:val="Normal6a"/>
            </w:pPr>
          </w:p>
        </w:tc>
        <w:tc>
          <w:tcPr>
            <w:tcW w:w="4876" w:type="dxa"/>
            <w:tcBorders>
              <w:top w:val="nil"/>
              <w:left w:val="nil"/>
              <w:bottom w:val="nil"/>
              <w:right w:val="nil"/>
            </w:tcBorders>
          </w:tcPr>
          <w:p w14:paraId="380EBCD9" w14:textId="77777777" w:rsidR="00F53409" w:rsidRPr="00DC2438" w:rsidRDefault="00F53409" w:rsidP="00E21A8A">
            <w:pPr>
              <w:pStyle w:val="Normal6a"/>
              <w:jc w:val="center"/>
            </w:pPr>
            <w:r w:rsidRPr="00DC2438">
              <w:rPr>
                <w:b/>
                <w:i/>
              </w:rPr>
              <w:t>Articolul 5a</w:t>
            </w:r>
          </w:p>
        </w:tc>
      </w:tr>
      <w:tr w:rsidR="00F53409" w:rsidRPr="00DC2438" w14:paraId="62D045FD" w14:textId="77777777" w:rsidTr="00E21A8A">
        <w:trPr>
          <w:jc w:val="center"/>
        </w:trPr>
        <w:tc>
          <w:tcPr>
            <w:tcW w:w="4876" w:type="dxa"/>
            <w:tcBorders>
              <w:top w:val="nil"/>
              <w:left w:val="nil"/>
              <w:bottom w:val="nil"/>
              <w:right w:val="nil"/>
            </w:tcBorders>
          </w:tcPr>
          <w:p w14:paraId="5D750B5B" w14:textId="77777777" w:rsidR="00F53409" w:rsidRPr="00DC2438" w:rsidRDefault="00F53409" w:rsidP="00E21A8A">
            <w:pPr>
              <w:pStyle w:val="Normal6a"/>
            </w:pPr>
          </w:p>
        </w:tc>
        <w:tc>
          <w:tcPr>
            <w:tcW w:w="4876" w:type="dxa"/>
            <w:tcBorders>
              <w:top w:val="nil"/>
              <w:left w:val="nil"/>
              <w:bottom w:val="nil"/>
              <w:right w:val="nil"/>
            </w:tcBorders>
          </w:tcPr>
          <w:p w14:paraId="6E418676" w14:textId="77777777" w:rsidR="00F53409" w:rsidRPr="00DC2438" w:rsidRDefault="00F53409" w:rsidP="00E21A8A">
            <w:pPr>
              <w:pStyle w:val="Normal6a"/>
              <w:jc w:val="center"/>
            </w:pPr>
            <w:r w:rsidRPr="00DC2438">
              <w:rPr>
                <w:b/>
                <w:i/>
              </w:rPr>
              <w:t>Evaluare și raportare</w:t>
            </w:r>
          </w:p>
        </w:tc>
      </w:tr>
      <w:tr w:rsidR="00F53409" w:rsidRPr="00DC2438" w14:paraId="1141088B" w14:textId="77777777" w:rsidTr="00E21A8A">
        <w:trPr>
          <w:jc w:val="center"/>
        </w:trPr>
        <w:tc>
          <w:tcPr>
            <w:tcW w:w="4876" w:type="dxa"/>
            <w:tcBorders>
              <w:top w:val="nil"/>
              <w:left w:val="nil"/>
              <w:bottom w:val="nil"/>
              <w:right w:val="nil"/>
            </w:tcBorders>
          </w:tcPr>
          <w:p w14:paraId="6B19F51E" w14:textId="77777777" w:rsidR="00F53409" w:rsidRPr="00DC2438" w:rsidRDefault="00F53409" w:rsidP="00E21A8A">
            <w:pPr>
              <w:pStyle w:val="Normal6a"/>
            </w:pPr>
          </w:p>
        </w:tc>
        <w:tc>
          <w:tcPr>
            <w:tcW w:w="4876" w:type="dxa"/>
            <w:tcBorders>
              <w:top w:val="nil"/>
              <w:left w:val="nil"/>
              <w:bottom w:val="nil"/>
              <w:right w:val="nil"/>
            </w:tcBorders>
          </w:tcPr>
          <w:p w14:paraId="5DDD638D" w14:textId="77777777" w:rsidR="00F53409" w:rsidRPr="00DC2438" w:rsidRDefault="00F53409" w:rsidP="00E21A8A">
            <w:pPr>
              <w:pStyle w:val="Normal6a"/>
            </w:pPr>
            <w:r w:rsidRPr="00DC2438">
              <w:rPr>
                <w:b/>
                <w:i/>
              </w:rPr>
              <w:t>1.</w:t>
            </w:r>
            <w:r w:rsidRPr="00DC2438">
              <w:rPr>
                <w:b/>
                <w:i/>
              </w:rPr>
              <w:tab/>
              <w:t>Până la ... [șase luni de la data intrării în vigoare a prezentului regulament], Comisia efectuează o evaluare a impactului prezentului regulament asupra situației economice și securității. Evaluarea impactului examinează:</w:t>
            </w:r>
          </w:p>
        </w:tc>
      </w:tr>
      <w:tr w:rsidR="00F53409" w:rsidRPr="00DC2438" w14:paraId="0A2C72BF" w14:textId="77777777" w:rsidTr="00E21A8A">
        <w:trPr>
          <w:jc w:val="center"/>
        </w:trPr>
        <w:tc>
          <w:tcPr>
            <w:tcW w:w="4876" w:type="dxa"/>
            <w:tcBorders>
              <w:top w:val="nil"/>
              <w:left w:val="nil"/>
              <w:bottom w:val="nil"/>
              <w:right w:val="nil"/>
            </w:tcBorders>
          </w:tcPr>
          <w:p w14:paraId="06F17AB1" w14:textId="77777777" w:rsidR="00F53409" w:rsidRPr="00DC2438" w:rsidRDefault="00F53409" w:rsidP="00E21A8A">
            <w:pPr>
              <w:pStyle w:val="Normal6a"/>
            </w:pPr>
          </w:p>
        </w:tc>
        <w:tc>
          <w:tcPr>
            <w:tcW w:w="4876" w:type="dxa"/>
            <w:tcBorders>
              <w:top w:val="nil"/>
              <w:left w:val="nil"/>
              <w:bottom w:val="nil"/>
              <w:right w:val="nil"/>
            </w:tcBorders>
          </w:tcPr>
          <w:p w14:paraId="78FC82A2" w14:textId="77777777" w:rsidR="00F53409" w:rsidRPr="00DC2438" w:rsidRDefault="00F53409" w:rsidP="00E21A8A">
            <w:pPr>
              <w:pStyle w:val="Normal6a"/>
            </w:pPr>
            <w:r w:rsidRPr="00DC2438">
              <w:rPr>
                <w:b/>
                <w:i/>
              </w:rPr>
              <w:t>(a)</w:t>
            </w:r>
            <w:r w:rsidRPr="00DC2438">
              <w:rPr>
                <w:b/>
                <w:i/>
              </w:rPr>
              <w:tab/>
              <w:t>impactul aplicării prezentului regulament asupra tuturor importurilor și exporturilor între Uniune și Statele Unite; și</w:t>
            </w:r>
          </w:p>
        </w:tc>
      </w:tr>
      <w:tr w:rsidR="00F53409" w:rsidRPr="00DC2438" w14:paraId="5E78DA25" w14:textId="77777777" w:rsidTr="00E21A8A">
        <w:trPr>
          <w:jc w:val="center"/>
        </w:trPr>
        <w:tc>
          <w:tcPr>
            <w:tcW w:w="4876" w:type="dxa"/>
            <w:tcBorders>
              <w:top w:val="nil"/>
              <w:left w:val="nil"/>
              <w:bottom w:val="nil"/>
              <w:right w:val="nil"/>
            </w:tcBorders>
          </w:tcPr>
          <w:p w14:paraId="663AC075" w14:textId="77777777" w:rsidR="00F53409" w:rsidRPr="00DC2438" w:rsidRDefault="00F53409" w:rsidP="00E21A8A">
            <w:pPr>
              <w:pStyle w:val="Normal6a"/>
            </w:pPr>
          </w:p>
        </w:tc>
        <w:tc>
          <w:tcPr>
            <w:tcW w:w="4876" w:type="dxa"/>
            <w:tcBorders>
              <w:top w:val="nil"/>
              <w:left w:val="nil"/>
              <w:bottom w:val="nil"/>
              <w:right w:val="nil"/>
            </w:tcBorders>
          </w:tcPr>
          <w:p w14:paraId="76F635BF" w14:textId="77777777" w:rsidR="00F53409" w:rsidRPr="00DC2438" w:rsidRDefault="00F53409" w:rsidP="00E21A8A">
            <w:pPr>
              <w:pStyle w:val="Normal6a"/>
            </w:pPr>
            <w:r w:rsidRPr="00DC2438">
              <w:rPr>
                <w:b/>
                <w:i/>
              </w:rPr>
              <w:t>(b)</w:t>
            </w:r>
            <w:r w:rsidRPr="00DC2438">
              <w:rPr>
                <w:b/>
                <w:i/>
              </w:rPr>
              <w:tab/>
              <w:t>modificările fluxurilor comerciale și efectele distributive între statele membre și între sectoare.</w:t>
            </w:r>
          </w:p>
        </w:tc>
      </w:tr>
      <w:tr w:rsidR="00F53409" w:rsidRPr="00DC2438" w14:paraId="21180F01" w14:textId="77777777" w:rsidTr="00E21A8A">
        <w:trPr>
          <w:jc w:val="center"/>
        </w:trPr>
        <w:tc>
          <w:tcPr>
            <w:tcW w:w="4876" w:type="dxa"/>
            <w:tcBorders>
              <w:top w:val="nil"/>
              <w:left w:val="nil"/>
              <w:bottom w:val="nil"/>
              <w:right w:val="nil"/>
            </w:tcBorders>
          </w:tcPr>
          <w:p w14:paraId="5D559DB9" w14:textId="77777777" w:rsidR="00F53409" w:rsidRPr="00DC2438" w:rsidRDefault="00F53409" w:rsidP="00E21A8A">
            <w:pPr>
              <w:pStyle w:val="Normal6a"/>
            </w:pPr>
          </w:p>
        </w:tc>
        <w:tc>
          <w:tcPr>
            <w:tcW w:w="4876" w:type="dxa"/>
            <w:tcBorders>
              <w:top w:val="nil"/>
              <w:left w:val="nil"/>
              <w:bottom w:val="nil"/>
              <w:right w:val="nil"/>
            </w:tcBorders>
          </w:tcPr>
          <w:p w14:paraId="3890ABB5" w14:textId="77777777" w:rsidR="00F53409" w:rsidRPr="00DC2438" w:rsidRDefault="00F53409" w:rsidP="00E21A8A">
            <w:pPr>
              <w:pStyle w:val="Normal6a"/>
            </w:pPr>
            <w:r w:rsidRPr="00DC2438">
              <w:rPr>
                <w:b/>
                <w:i/>
              </w:rPr>
              <w:t>2.</w:t>
            </w:r>
            <w:r w:rsidRPr="00DC2438">
              <w:rPr>
                <w:b/>
                <w:i/>
              </w:rPr>
              <w:tab/>
              <w:t>Până la ... [șase luni înainte de data la care încetează să se aplice prezentul regulament], Comisia prezintă o evaluare suplimentară și cuprinzătoare a impactului. Respectiva evaluare a impactului examinează, printre altele:</w:t>
            </w:r>
          </w:p>
        </w:tc>
      </w:tr>
      <w:tr w:rsidR="00F53409" w:rsidRPr="00DC2438" w14:paraId="0DFC5C9E" w14:textId="77777777" w:rsidTr="00E21A8A">
        <w:trPr>
          <w:jc w:val="center"/>
        </w:trPr>
        <w:tc>
          <w:tcPr>
            <w:tcW w:w="4876" w:type="dxa"/>
            <w:tcBorders>
              <w:top w:val="nil"/>
              <w:left w:val="nil"/>
              <w:bottom w:val="nil"/>
              <w:right w:val="nil"/>
            </w:tcBorders>
          </w:tcPr>
          <w:p w14:paraId="33046172" w14:textId="77777777" w:rsidR="00F53409" w:rsidRPr="00DC2438" w:rsidRDefault="00F53409" w:rsidP="00E21A8A">
            <w:pPr>
              <w:pStyle w:val="Normal6a"/>
            </w:pPr>
          </w:p>
        </w:tc>
        <w:tc>
          <w:tcPr>
            <w:tcW w:w="4876" w:type="dxa"/>
            <w:tcBorders>
              <w:top w:val="nil"/>
              <w:left w:val="nil"/>
              <w:bottom w:val="nil"/>
              <w:right w:val="nil"/>
            </w:tcBorders>
          </w:tcPr>
          <w:p w14:paraId="4A1B2236" w14:textId="77777777" w:rsidR="00F53409" w:rsidRPr="00DC2438" w:rsidRDefault="00F53409" w:rsidP="00E21A8A">
            <w:pPr>
              <w:pStyle w:val="Normal6a"/>
            </w:pPr>
            <w:r w:rsidRPr="00DC2438">
              <w:rPr>
                <w:b/>
                <w:i/>
              </w:rPr>
              <w:t>(a)</w:t>
            </w:r>
            <w:r w:rsidRPr="00DC2438">
              <w:rPr>
                <w:b/>
                <w:i/>
              </w:rPr>
              <w:tab/>
              <w:t xml:space="preserve">impactul aplicării prezentului </w:t>
            </w:r>
            <w:r w:rsidRPr="00DC2438">
              <w:rPr>
                <w:b/>
                <w:i/>
              </w:rPr>
              <w:lastRenderedPageBreak/>
              <w:t>regulament asupra tuturor importurilor și exporturilor între Uniune și Statele Unite;</w:t>
            </w:r>
          </w:p>
        </w:tc>
      </w:tr>
      <w:tr w:rsidR="00F53409" w:rsidRPr="00DC2438" w14:paraId="57C0DB51" w14:textId="77777777" w:rsidTr="00E21A8A">
        <w:trPr>
          <w:jc w:val="center"/>
        </w:trPr>
        <w:tc>
          <w:tcPr>
            <w:tcW w:w="4876" w:type="dxa"/>
            <w:tcBorders>
              <w:top w:val="nil"/>
              <w:left w:val="nil"/>
              <w:bottom w:val="nil"/>
              <w:right w:val="nil"/>
            </w:tcBorders>
          </w:tcPr>
          <w:p w14:paraId="2579DB90" w14:textId="77777777" w:rsidR="00F53409" w:rsidRPr="00DC2438" w:rsidRDefault="00F53409" w:rsidP="00E21A8A">
            <w:pPr>
              <w:pStyle w:val="Normal6a"/>
            </w:pPr>
          </w:p>
        </w:tc>
        <w:tc>
          <w:tcPr>
            <w:tcW w:w="4876" w:type="dxa"/>
            <w:tcBorders>
              <w:top w:val="nil"/>
              <w:left w:val="nil"/>
              <w:bottom w:val="nil"/>
              <w:right w:val="nil"/>
            </w:tcBorders>
          </w:tcPr>
          <w:p w14:paraId="4EE8E5B3" w14:textId="77777777" w:rsidR="00F53409" w:rsidRPr="00DC2438" w:rsidRDefault="00F53409" w:rsidP="00E21A8A">
            <w:pPr>
              <w:pStyle w:val="Normal6a"/>
            </w:pPr>
            <w:r w:rsidRPr="00DC2438">
              <w:rPr>
                <w:b/>
                <w:i/>
              </w:rPr>
              <w:t>(b)</w:t>
            </w:r>
            <w:r w:rsidRPr="00DC2438">
              <w:rPr>
                <w:b/>
                <w:i/>
              </w:rPr>
              <w:tab/>
              <w:t>modificările fluxurilor comerciale și efectele distributive între statele membre și între sectoare;</w:t>
            </w:r>
          </w:p>
        </w:tc>
      </w:tr>
      <w:tr w:rsidR="00F53409" w:rsidRPr="00DC2438" w14:paraId="101E5A0C" w14:textId="77777777" w:rsidTr="00E21A8A">
        <w:trPr>
          <w:jc w:val="center"/>
        </w:trPr>
        <w:tc>
          <w:tcPr>
            <w:tcW w:w="4876" w:type="dxa"/>
            <w:tcBorders>
              <w:top w:val="nil"/>
              <w:left w:val="nil"/>
              <w:bottom w:val="nil"/>
              <w:right w:val="nil"/>
            </w:tcBorders>
          </w:tcPr>
          <w:p w14:paraId="1CAAA3B8" w14:textId="77777777" w:rsidR="00F53409" w:rsidRPr="00DC2438" w:rsidRDefault="00F53409" w:rsidP="00E21A8A">
            <w:pPr>
              <w:pStyle w:val="Normal6a"/>
            </w:pPr>
          </w:p>
        </w:tc>
        <w:tc>
          <w:tcPr>
            <w:tcW w:w="4876" w:type="dxa"/>
            <w:tcBorders>
              <w:top w:val="nil"/>
              <w:left w:val="nil"/>
              <w:bottom w:val="nil"/>
              <w:right w:val="nil"/>
            </w:tcBorders>
          </w:tcPr>
          <w:p w14:paraId="595795E5" w14:textId="77777777" w:rsidR="00F53409" w:rsidRPr="00DC2438" w:rsidRDefault="00F53409" w:rsidP="00E21A8A">
            <w:pPr>
              <w:pStyle w:val="Normal6a"/>
            </w:pPr>
            <w:r w:rsidRPr="00DC2438">
              <w:rPr>
                <w:b/>
                <w:i/>
              </w:rPr>
              <w:t>(c)</w:t>
            </w:r>
            <w:r w:rsidRPr="00DC2438">
              <w:rPr>
                <w:b/>
                <w:i/>
              </w:rPr>
              <w:tab/>
              <w:t>eventualele efecte netarifare identificate, relevante pentru piața internă și pentru consumatori;</w:t>
            </w:r>
          </w:p>
        </w:tc>
      </w:tr>
      <w:tr w:rsidR="00F53409" w:rsidRPr="00DC2438" w14:paraId="45818DAC" w14:textId="77777777" w:rsidTr="00E21A8A">
        <w:trPr>
          <w:jc w:val="center"/>
        </w:trPr>
        <w:tc>
          <w:tcPr>
            <w:tcW w:w="4876" w:type="dxa"/>
            <w:tcBorders>
              <w:top w:val="nil"/>
              <w:left w:val="nil"/>
              <w:bottom w:val="nil"/>
              <w:right w:val="nil"/>
            </w:tcBorders>
          </w:tcPr>
          <w:p w14:paraId="77712864" w14:textId="77777777" w:rsidR="00F53409" w:rsidRPr="00DC2438" w:rsidRDefault="00F53409" w:rsidP="00E21A8A">
            <w:pPr>
              <w:pStyle w:val="Normal6a"/>
            </w:pPr>
          </w:p>
        </w:tc>
        <w:tc>
          <w:tcPr>
            <w:tcW w:w="4876" w:type="dxa"/>
            <w:tcBorders>
              <w:top w:val="nil"/>
              <w:left w:val="nil"/>
              <w:bottom w:val="nil"/>
              <w:right w:val="nil"/>
            </w:tcBorders>
          </w:tcPr>
          <w:p w14:paraId="4B2780B5" w14:textId="77777777" w:rsidR="00F53409" w:rsidRPr="00DC2438" w:rsidRDefault="00F53409" w:rsidP="00E21A8A">
            <w:pPr>
              <w:pStyle w:val="Normal6a"/>
            </w:pPr>
            <w:r w:rsidRPr="00DC2438">
              <w:rPr>
                <w:b/>
                <w:i/>
              </w:rPr>
              <w:t>(d)</w:t>
            </w:r>
            <w:r w:rsidRPr="00DC2438">
              <w:rPr>
                <w:b/>
                <w:i/>
              </w:rPr>
              <w:tab/>
              <w:t>efectele asupra competitivității, asupra producătorilor din Uniune, inclusiv asupra producătorilor de produse agroalimentare din Uniune, și asupra IMM-urilor;</w:t>
            </w:r>
          </w:p>
        </w:tc>
      </w:tr>
      <w:tr w:rsidR="00F53409" w:rsidRPr="00DC2438" w14:paraId="24DF51EA" w14:textId="77777777" w:rsidTr="00E21A8A">
        <w:trPr>
          <w:jc w:val="center"/>
        </w:trPr>
        <w:tc>
          <w:tcPr>
            <w:tcW w:w="4876" w:type="dxa"/>
            <w:tcBorders>
              <w:top w:val="nil"/>
              <w:left w:val="nil"/>
              <w:bottom w:val="nil"/>
              <w:right w:val="nil"/>
            </w:tcBorders>
          </w:tcPr>
          <w:p w14:paraId="1624EB3C" w14:textId="77777777" w:rsidR="00F53409" w:rsidRPr="00DC2438" w:rsidRDefault="00F53409" w:rsidP="00E21A8A">
            <w:pPr>
              <w:pStyle w:val="Normal6a"/>
            </w:pPr>
          </w:p>
        </w:tc>
        <w:tc>
          <w:tcPr>
            <w:tcW w:w="4876" w:type="dxa"/>
            <w:tcBorders>
              <w:top w:val="nil"/>
              <w:left w:val="nil"/>
              <w:bottom w:val="nil"/>
              <w:right w:val="nil"/>
            </w:tcBorders>
          </w:tcPr>
          <w:p w14:paraId="216117EB" w14:textId="77777777" w:rsidR="00F53409" w:rsidRPr="00DC2438" w:rsidRDefault="00F53409" w:rsidP="00E21A8A">
            <w:pPr>
              <w:pStyle w:val="Normal6a"/>
            </w:pPr>
            <w:r w:rsidRPr="00DC2438">
              <w:rPr>
                <w:b/>
                <w:i/>
              </w:rPr>
              <w:t>(e)</w:t>
            </w:r>
            <w:r w:rsidRPr="00DC2438">
              <w:rPr>
                <w:b/>
                <w:i/>
              </w:rPr>
              <w:tab/>
              <w:t>evoluția aspectelor politice ale relațiilor comerciale și de investiții dintre Uniune și Statele Unite de la intrarea în vigoare a prezentului regulament;</w:t>
            </w:r>
          </w:p>
        </w:tc>
      </w:tr>
      <w:tr w:rsidR="00F53409" w:rsidRPr="00DC2438" w14:paraId="4DF4917C" w14:textId="77777777" w:rsidTr="00E21A8A">
        <w:trPr>
          <w:jc w:val="center"/>
        </w:trPr>
        <w:tc>
          <w:tcPr>
            <w:tcW w:w="4876" w:type="dxa"/>
            <w:tcBorders>
              <w:top w:val="nil"/>
              <w:left w:val="nil"/>
              <w:bottom w:val="nil"/>
              <w:right w:val="nil"/>
            </w:tcBorders>
          </w:tcPr>
          <w:p w14:paraId="265632AF" w14:textId="77777777" w:rsidR="00F53409" w:rsidRPr="00DC2438" w:rsidRDefault="00F53409" w:rsidP="00E21A8A">
            <w:pPr>
              <w:pStyle w:val="Normal6a"/>
            </w:pPr>
          </w:p>
        </w:tc>
        <w:tc>
          <w:tcPr>
            <w:tcW w:w="4876" w:type="dxa"/>
            <w:tcBorders>
              <w:top w:val="nil"/>
              <w:left w:val="nil"/>
              <w:bottom w:val="nil"/>
              <w:right w:val="nil"/>
            </w:tcBorders>
          </w:tcPr>
          <w:p w14:paraId="53E331A6" w14:textId="77777777" w:rsidR="00F53409" w:rsidRPr="00DC2438" w:rsidRDefault="00F53409" w:rsidP="00E21A8A">
            <w:pPr>
              <w:pStyle w:val="Normal6a"/>
            </w:pPr>
            <w:r w:rsidRPr="00DC2438">
              <w:rPr>
                <w:b/>
                <w:i/>
              </w:rPr>
              <w:t>(f)</w:t>
            </w:r>
            <w:r w:rsidRPr="00DC2438">
              <w:rPr>
                <w:b/>
                <w:i/>
              </w:rPr>
              <w:tab/>
              <w:t>nivelul progreselor înregistrate în negocierile dintre Uniune și Statele Unite în vederea îndeplinirii angajamentelor incluse în declarația comună, inclusiv în ceea ce privește punerea în aplicare a angajamentelor respective;</w:t>
            </w:r>
          </w:p>
        </w:tc>
      </w:tr>
      <w:tr w:rsidR="00F53409" w:rsidRPr="00DC2438" w14:paraId="4C2B034E" w14:textId="77777777" w:rsidTr="00E21A8A">
        <w:trPr>
          <w:jc w:val="center"/>
        </w:trPr>
        <w:tc>
          <w:tcPr>
            <w:tcW w:w="4876" w:type="dxa"/>
            <w:tcBorders>
              <w:top w:val="nil"/>
              <w:left w:val="nil"/>
              <w:bottom w:val="nil"/>
              <w:right w:val="nil"/>
            </w:tcBorders>
          </w:tcPr>
          <w:p w14:paraId="3A7E1644" w14:textId="77777777" w:rsidR="00F53409" w:rsidRPr="00DC2438" w:rsidRDefault="00F53409" w:rsidP="00E21A8A">
            <w:pPr>
              <w:pStyle w:val="Normal6a"/>
            </w:pPr>
          </w:p>
        </w:tc>
        <w:tc>
          <w:tcPr>
            <w:tcW w:w="4876" w:type="dxa"/>
            <w:tcBorders>
              <w:top w:val="nil"/>
              <w:left w:val="nil"/>
              <w:bottom w:val="nil"/>
              <w:right w:val="nil"/>
            </w:tcBorders>
          </w:tcPr>
          <w:p w14:paraId="12290ED7" w14:textId="77777777" w:rsidR="00F53409" w:rsidRPr="00DC2438" w:rsidRDefault="00F53409" w:rsidP="00E21A8A">
            <w:pPr>
              <w:pStyle w:val="Normal6a"/>
            </w:pPr>
            <w:r w:rsidRPr="00DC2438">
              <w:rPr>
                <w:b/>
                <w:i/>
              </w:rPr>
              <w:t>(g)</w:t>
            </w:r>
            <w:r w:rsidRPr="00DC2438">
              <w:rPr>
                <w:b/>
                <w:i/>
              </w:rPr>
              <w:tab/>
              <w:t>faptul dacă regulamentul a creat prejudicii și dezechilibre în anumite sectoare, inclusiv în ceea ce privește prețurile;</w:t>
            </w:r>
          </w:p>
        </w:tc>
      </w:tr>
      <w:tr w:rsidR="00F53409" w:rsidRPr="00DC2438" w14:paraId="01EAE02E" w14:textId="77777777" w:rsidTr="00E21A8A">
        <w:trPr>
          <w:jc w:val="center"/>
        </w:trPr>
        <w:tc>
          <w:tcPr>
            <w:tcW w:w="4876" w:type="dxa"/>
            <w:tcBorders>
              <w:top w:val="nil"/>
              <w:left w:val="nil"/>
              <w:bottom w:val="nil"/>
              <w:right w:val="nil"/>
            </w:tcBorders>
          </w:tcPr>
          <w:p w14:paraId="292A9FD4" w14:textId="77777777" w:rsidR="00F53409" w:rsidRPr="00DC2438" w:rsidRDefault="00F53409" w:rsidP="00E21A8A">
            <w:pPr>
              <w:pStyle w:val="Normal6a"/>
            </w:pPr>
          </w:p>
        </w:tc>
        <w:tc>
          <w:tcPr>
            <w:tcW w:w="4876" w:type="dxa"/>
            <w:tcBorders>
              <w:top w:val="nil"/>
              <w:left w:val="nil"/>
              <w:bottom w:val="nil"/>
              <w:right w:val="nil"/>
            </w:tcBorders>
          </w:tcPr>
          <w:p w14:paraId="63424F58" w14:textId="77777777" w:rsidR="00F53409" w:rsidRPr="00DC2438" w:rsidRDefault="00F53409" w:rsidP="00E21A8A">
            <w:pPr>
              <w:pStyle w:val="Normal6a"/>
            </w:pPr>
            <w:r w:rsidRPr="00DC2438">
              <w:rPr>
                <w:b/>
                <w:i/>
              </w:rPr>
              <w:t>(h)</w:t>
            </w:r>
            <w:r w:rsidRPr="00DC2438">
              <w:rPr>
                <w:b/>
                <w:i/>
              </w:rPr>
              <w:tab/>
              <w:t>modul în care s-au schimbat practicile comerciale ale Uniunii în ceea ce privește comerțul cu țările terțe ca urmare a politicii comerciale a Statelor Unite și a acordurilor bilaterale dintre Statele Unite și țările terțe;</w:t>
            </w:r>
          </w:p>
        </w:tc>
      </w:tr>
      <w:tr w:rsidR="00F53409" w:rsidRPr="00DC2438" w14:paraId="2A959A5A" w14:textId="77777777" w:rsidTr="00E21A8A">
        <w:trPr>
          <w:jc w:val="center"/>
        </w:trPr>
        <w:tc>
          <w:tcPr>
            <w:tcW w:w="4876" w:type="dxa"/>
            <w:tcBorders>
              <w:top w:val="nil"/>
              <w:left w:val="nil"/>
              <w:bottom w:val="nil"/>
              <w:right w:val="nil"/>
            </w:tcBorders>
          </w:tcPr>
          <w:p w14:paraId="2AA6E5D5" w14:textId="77777777" w:rsidR="00F53409" w:rsidRPr="00DC2438" w:rsidRDefault="00F53409" w:rsidP="00E21A8A">
            <w:pPr>
              <w:pStyle w:val="Normal6a"/>
            </w:pPr>
          </w:p>
        </w:tc>
        <w:tc>
          <w:tcPr>
            <w:tcW w:w="4876" w:type="dxa"/>
            <w:tcBorders>
              <w:top w:val="nil"/>
              <w:left w:val="nil"/>
              <w:bottom w:val="nil"/>
              <w:right w:val="nil"/>
            </w:tcBorders>
          </w:tcPr>
          <w:p w14:paraId="5FCBDACB" w14:textId="77777777" w:rsidR="00F53409" w:rsidRPr="00DC2438" w:rsidRDefault="00F53409" w:rsidP="00E21A8A">
            <w:pPr>
              <w:pStyle w:val="Normal6a"/>
            </w:pPr>
            <w:r w:rsidRPr="00DC2438">
              <w:rPr>
                <w:b/>
                <w:i/>
              </w:rPr>
              <w:t>(i)</w:t>
            </w:r>
            <w:r w:rsidRPr="00DC2438">
              <w:rPr>
                <w:b/>
                <w:i/>
              </w:rPr>
              <w:tab/>
              <w:t>impactul și perspectiva prezentului regulament asupra bugetului Uniunii și asupra bugetelor naționale, având în vedere reducerea veniturilor tarifare colectate;</w:t>
            </w:r>
          </w:p>
        </w:tc>
      </w:tr>
      <w:tr w:rsidR="00F53409" w:rsidRPr="00DC2438" w14:paraId="03791F9E" w14:textId="77777777" w:rsidTr="00E21A8A">
        <w:trPr>
          <w:jc w:val="center"/>
        </w:trPr>
        <w:tc>
          <w:tcPr>
            <w:tcW w:w="4876" w:type="dxa"/>
            <w:tcBorders>
              <w:top w:val="nil"/>
              <w:left w:val="nil"/>
              <w:bottom w:val="nil"/>
              <w:right w:val="nil"/>
            </w:tcBorders>
          </w:tcPr>
          <w:p w14:paraId="484F4B28" w14:textId="77777777" w:rsidR="00F53409" w:rsidRPr="00DC2438" w:rsidRDefault="00F53409" w:rsidP="00E21A8A">
            <w:pPr>
              <w:pStyle w:val="Normal6a"/>
            </w:pPr>
          </w:p>
        </w:tc>
        <w:tc>
          <w:tcPr>
            <w:tcW w:w="4876" w:type="dxa"/>
            <w:tcBorders>
              <w:top w:val="nil"/>
              <w:left w:val="nil"/>
              <w:bottom w:val="nil"/>
              <w:right w:val="nil"/>
            </w:tcBorders>
          </w:tcPr>
          <w:p w14:paraId="25031CEB" w14:textId="77777777" w:rsidR="00F53409" w:rsidRPr="00DC2438" w:rsidRDefault="00F53409" w:rsidP="00E21A8A">
            <w:pPr>
              <w:pStyle w:val="Normal6a"/>
            </w:pPr>
            <w:r w:rsidRPr="00DC2438">
              <w:rPr>
                <w:b/>
                <w:i/>
              </w:rPr>
              <w:t>(j)</w:t>
            </w:r>
            <w:r w:rsidRPr="00DC2438">
              <w:rPr>
                <w:b/>
                <w:i/>
              </w:rPr>
              <w:tab/>
              <w:t>implicațiile pentru interesele de securitate și politica externă ale Uniunii, inclusiv calitatea de membru al OMC;</w:t>
            </w:r>
          </w:p>
        </w:tc>
      </w:tr>
      <w:tr w:rsidR="00F53409" w:rsidRPr="00DC2438" w14:paraId="041FDD91" w14:textId="77777777" w:rsidTr="00E21A8A">
        <w:trPr>
          <w:jc w:val="center"/>
        </w:trPr>
        <w:tc>
          <w:tcPr>
            <w:tcW w:w="4876" w:type="dxa"/>
            <w:tcBorders>
              <w:top w:val="nil"/>
              <w:left w:val="nil"/>
              <w:bottom w:val="nil"/>
              <w:right w:val="nil"/>
            </w:tcBorders>
          </w:tcPr>
          <w:p w14:paraId="58BEA55F" w14:textId="77777777" w:rsidR="00F53409" w:rsidRPr="00DC2438" w:rsidRDefault="00F53409" w:rsidP="00E21A8A">
            <w:pPr>
              <w:pStyle w:val="Normal6a"/>
            </w:pPr>
          </w:p>
        </w:tc>
        <w:tc>
          <w:tcPr>
            <w:tcW w:w="4876" w:type="dxa"/>
            <w:tcBorders>
              <w:top w:val="nil"/>
              <w:left w:val="nil"/>
              <w:bottom w:val="nil"/>
              <w:right w:val="nil"/>
            </w:tcBorders>
          </w:tcPr>
          <w:p w14:paraId="24DB1776" w14:textId="77777777" w:rsidR="00F53409" w:rsidRPr="00DC2438" w:rsidRDefault="00F53409" w:rsidP="00E21A8A">
            <w:pPr>
              <w:pStyle w:val="Normal6a"/>
            </w:pPr>
            <w:r w:rsidRPr="00DC2438">
              <w:rPr>
                <w:b/>
                <w:i/>
              </w:rPr>
              <w:t>(k)</w:t>
            </w:r>
            <w:r w:rsidRPr="00DC2438">
              <w:rPr>
                <w:b/>
                <w:i/>
              </w:rPr>
              <w:tab/>
              <w:t>costurile sarcinii de reglementare care decurge din respectarea tarifelor Statelor Unite, inclusiv în ceea ce privește taxele prevăzute în secțiunea 232.</w:t>
            </w:r>
          </w:p>
        </w:tc>
      </w:tr>
      <w:tr w:rsidR="00F53409" w:rsidRPr="00DC2438" w14:paraId="706F6581" w14:textId="77777777" w:rsidTr="00E21A8A">
        <w:trPr>
          <w:jc w:val="center"/>
        </w:trPr>
        <w:tc>
          <w:tcPr>
            <w:tcW w:w="4876" w:type="dxa"/>
            <w:tcBorders>
              <w:top w:val="nil"/>
              <w:left w:val="nil"/>
              <w:bottom w:val="nil"/>
              <w:right w:val="nil"/>
            </w:tcBorders>
          </w:tcPr>
          <w:p w14:paraId="5583B308" w14:textId="77777777" w:rsidR="00F53409" w:rsidRPr="00DC2438" w:rsidRDefault="00F53409" w:rsidP="00E21A8A">
            <w:pPr>
              <w:pStyle w:val="Normal6a"/>
            </w:pPr>
          </w:p>
        </w:tc>
        <w:tc>
          <w:tcPr>
            <w:tcW w:w="4876" w:type="dxa"/>
            <w:tcBorders>
              <w:top w:val="nil"/>
              <w:left w:val="nil"/>
              <w:bottom w:val="nil"/>
              <w:right w:val="nil"/>
            </w:tcBorders>
          </w:tcPr>
          <w:p w14:paraId="38780BF4" w14:textId="77777777" w:rsidR="00F53409" w:rsidRPr="00DC2438" w:rsidRDefault="00F53409" w:rsidP="00E21A8A">
            <w:pPr>
              <w:pStyle w:val="Normal6a"/>
            </w:pPr>
            <w:r w:rsidRPr="00DC2438">
              <w:rPr>
                <w:b/>
                <w:i/>
              </w:rPr>
              <w:t>Comisia pune la dispoziția publicului datele și metodologia care stau la baza evaluărilor sale de impact.</w:t>
            </w:r>
          </w:p>
        </w:tc>
      </w:tr>
      <w:tr w:rsidR="00F53409" w:rsidRPr="00DC2438" w14:paraId="1859A834" w14:textId="77777777" w:rsidTr="00E21A8A">
        <w:trPr>
          <w:jc w:val="center"/>
        </w:trPr>
        <w:tc>
          <w:tcPr>
            <w:tcW w:w="4876" w:type="dxa"/>
            <w:tcBorders>
              <w:top w:val="nil"/>
              <w:left w:val="nil"/>
              <w:bottom w:val="nil"/>
              <w:right w:val="nil"/>
            </w:tcBorders>
          </w:tcPr>
          <w:p w14:paraId="7C960C35" w14:textId="77777777" w:rsidR="00F53409" w:rsidRPr="00DC2438" w:rsidRDefault="00F53409" w:rsidP="00E21A8A">
            <w:pPr>
              <w:pStyle w:val="Normal6a"/>
            </w:pPr>
          </w:p>
        </w:tc>
        <w:tc>
          <w:tcPr>
            <w:tcW w:w="4876" w:type="dxa"/>
            <w:tcBorders>
              <w:top w:val="nil"/>
              <w:left w:val="nil"/>
              <w:bottom w:val="nil"/>
              <w:right w:val="nil"/>
            </w:tcBorders>
          </w:tcPr>
          <w:p w14:paraId="235F4152" w14:textId="77777777" w:rsidR="00F53409" w:rsidRPr="00DC2438" w:rsidRDefault="00F53409" w:rsidP="00E21A8A">
            <w:pPr>
              <w:pStyle w:val="Normal6a"/>
            </w:pPr>
            <w:r w:rsidRPr="00DC2438">
              <w:rPr>
                <w:b/>
                <w:i/>
              </w:rPr>
              <w:t>Dacă este cazul, evaluarea impactului menționată la primul paragraf este însoțită de o propunere legislativă privind prelungirea aplicării prezentului regulament. În acest caz, evaluarea impactului analizează toate motivele unei astfel de prelungiri, inclusiv în ceea ce privește interesele de securitate ale Uniunii și ale statelor sale membre.</w:t>
            </w:r>
          </w:p>
        </w:tc>
      </w:tr>
      <w:tr w:rsidR="00F53409" w:rsidRPr="00DC2438" w14:paraId="0BF0A4A5" w14:textId="77777777" w:rsidTr="00E21A8A">
        <w:trPr>
          <w:jc w:val="center"/>
        </w:trPr>
        <w:tc>
          <w:tcPr>
            <w:tcW w:w="4876" w:type="dxa"/>
            <w:tcBorders>
              <w:top w:val="nil"/>
              <w:left w:val="nil"/>
              <w:bottom w:val="nil"/>
              <w:right w:val="nil"/>
            </w:tcBorders>
          </w:tcPr>
          <w:p w14:paraId="42969C52" w14:textId="77777777" w:rsidR="00F53409" w:rsidRPr="00DC2438" w:rsidRDefault="00F53409" w:rsidP="00E21A8A">
            <w:pPr>
              <w:pStyle w:val="Normal6a"/>
            </w:pPr>
          </w:p>
        </w:tc>
        <w:tc>
          <w:tcPr>
            <w:tcW w:w="4876" w:type="dxa"/>
            <w:tcBorders>
              <w:top w:val="nil"/>
              <w:left w:val="nil"/>
              <w:bottom w:val="nil"/>
              <w:right w:val="nil"/>
            </w:tcBorders>
          </w:tcPr>
          <w:p w14:paraId="26F7CFEE" w14:textId="77777777" w:rsidR="00F53409" w:rsidRPr="00DC2438" w:rsidRDefault="00F53409" w:rsidP="00E21A8A">
            <w:pPr>
              <w:pStyle w:val="Normal6a"/>
            </w:pPr>
            <w:r w:rsidRPr="00DC2438">
              <w:rPr>
                <w:b/>
                <w:i/>
              </w:rPr>
              <w:t>3.</w:t>
            </w:r>
            <w:r w:rsidRPr="00DC2438">
              <w:rPr>
                <w:b/>
                <w:i/>
              </w:rPr>
              <w:tab/>
              <w:t>Comisia informează periodic Parlamentul European și Consiliul, în fiecare etapă și în timp util, cu privire la evoluțiile relevante în aplicarea prezentului regulament. Având în vedere informațiile primite, Parlamentul European sau Consiliul poate invita Comisia, dacă este cazul, la un schimb de opinii.</w:t>
            </w:r>
          </w:p>
        </w:tc>
      </w:tr>
    </w:tbl>
    <w:p w14:paraId="29E916D9" w14:textId="77777777" w:rsidR="00F53409" w:rsidRPr="00DC2438" w:rsidRDefault="00F53409" w:rsidP="00F53409"/>
    <w:p w14:paraId="6E1E528E" w14:textId="77777777" w:rsidR="00F53409" w:rsidRPr="00DC2438" w:rsidRDefault="00F53409" w:rsidP="00F53409">
      <w:pPr>
        <w:pStyle w:val="AmNumberTabs"/>
      </w:pPr>
      <w:r w:rsidRPr="00DC2438">
        <w:t>Amendamentul</w:t>
      </w:r>
      <w:r w:rsidRPr="00DC2438">
        <w:tab/>
      </w:r>
      <w:r w:rsidRPr="00DC2438">
        <w:tab/>
        <w:t>44</w:t>
      </w:r>
    </w:p>
    <w:p w14:paraId="1C51F59E" w14:textId="77777777" w:rsidR="00F53409" w:rsidRPr="00DC2438" w:rsidRDefault="00F53409" w:rsidP="00F53409">
      <w:pPr>
        <w:pStyle w:val="NormalBold"/>
      </w:pPr>
      <w:r w:rsidRPr="00DC2438">
        <w:t>Propunere de regulament</w:t>
      </w:r>
    </w:p>
    <w:p w14:paraId="0F4874C2" w14:textId="77777777" w:rsidR="00F53409" w:rsidRPr="00DC2438" w:rsidRDefault="00F53409" w:rsidP="00F53409">
      <w:pPr>
        <w:pStyle w:val="NormalBold"/>
      </w:pPr>
      <w:r w:rsidRPr="00DC2438">
        <w:t>Articolul 6 – titlu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395C0232" w14:textId="77777777" w:rsidTr="00E21A8A">
        <w:trPr>
          <w:trHeight w:hRule="exact" w:val="240"/>
          <w:jc w:val="center"/>
        </w:trPr>
        <w:tc>
          <w:tcPr>
            <w:tcW w:w="9752" w:type="dxa"/>
            <w:gridSpan w:val="2"/>
            <w:tcBorders>
              <w:top w:val="nil"/>
              <w:left w:val="nil"/>
              <w:bottom w:val="nil"/>
              <w:right w:val="nil"/>
            </w:tcBorders>
          </w:tcPr>
          <w:p w14:paraId="69B3FF74" w14:textId="77777777" w:rsidR="00F53409" w:rsidRPr="00DC2438" w:rsidRDefault="00F53409" w:rsidP="00E21A8A"/>
        </w:tc>
      </w:tr>
      <w:tr w:rsidR="00F53409" w:rsidRPr="00DC2438" w14:paraId="5628EDCD" w14:textId="77777777" w:rsidTr="00E21A8A">
        <w:trPr>
          <w:trHeight w:val="240"/>
          <w:jc w:val="center"/>
        </w:trPr>
        <w:tc>
          <w:tcPr>
            <w:tcW w:w="4876" w:type="dxa"/>
            <w:tcBorders>
              <w:top w:val="nil"/>
              <w:left w:val="nil"/>
              <w:bottom w:val="nil"/>
              <w:right w:val="nil"/>
            </w:tcBorders>
          </w:tcPr>
          <w:p w14:paraId="19CD1813"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6C21578F" w14:textId="77777777" w:rsidR="00F53409" w:rsidRPr="00DC2438" w:rsidRDefault="00F53409" w:rsidP="00E21A8A">
            <w:pPr>
              <w:pStyle w:val="AmColumnHeading"/>
            </w:pPr>
            <w:r w:rsidRPr="00DC2438">
              <w:t>Amendamentul</w:t>
            </w:r>
          </w:p>
        </w:tc>
      </w:tr>
      <w:tr w:rsidR="00F53409" w:rsidRPr="00DC2438" w14:paraId="1C045B49" w14:textId="77777777" w:rsidTr="00E21A8A">
        <w:trPr>
          <w:jc w:val="center"/>
        </w:trPr>
        <w:tc>
          <w:tcPr>
            <w:tcW w:w="4876" w:type="dxa"/>
            <w:tcBorders>
              <w:top w:val="nil"/>
              <w:left w:val="nil"/>
              <w:bottom w:val="nil"/>
              <w:right w:val="nil"/>
            </w:tcBorders>
          </w:tcPr>
          <w:p w14:paraId="7B37BE31" w14:textId="77777777" w:rsidR="00F53409" w:rsidRPr="00DC2438" w:rsidRDefault="00F53409" w:rsidP="00E21A8A">
            <w:pPr>
              <w:pStyle w:val="Normal6a"/>
            </w:pPr>
            <w:r w:rsidRPr="00DC2438">
              <w:t>Intrarea în vigoare</w:t>
            </w:r>
          </w:p>
        </w:tc>
        <w:tc>
          <w:tcPr>
            <w:tcW w:w="4876" w:type="dxa"/>
            <w:tcBorders>
              <w:top w:val="nil"/>
              <w:left w:val="nil"/>
              <w:bottom w:val="nil"/>
              <w:right w:val="nil"/>
            </w:tcBorders>
          </w:tcPr>
          <w:p w14:paraId="24884D25" w14:textId="77777777" w:rsidR="00F53409" w:rsidRPr="00DC2438" w:rsidRDefault="00F53409" w:rsidP="00E21A8A">
            <w:pPr>
              <w:pStyle w:val="Normal6a"/>
            </w:pPr>
            <w:r w:rsidRPr="00DC2438">
              <w:t xml:space="preserve">Intrarea în vigoare </w:t>
            </w:r>
            <w:r w:rsidRPr="00DC2438">
              <w:rPr>
                <w:b/>
                <w:i/>
              </w:rPr>
              <w:t>și aplicarea</w:t>
            </w:r>
          </w:p>
        </w:tc>
      </w:tr>
    </w:tbl>
    <w:p w14:paraId="6E2EC700" w14:textId="77777777" w:rsidR="00F53409" w:rsidRPr="00DC2438" w:rsidRDefault="00F53409" w:rsidP="00F53409"/>
    <w:p w14:paraId="13952FC8" w14:textId="77777777" w:rsidR="00F53409" w:rsidRPr="00DC2438" w:rsidRDefault="00F53409" w:rsidP="00F53409">
      <w:pPr>
        <w:pStyle w:val="AmNumberTabs"/>
      </w:pPr>
      <w:r w:rsidRPr="00DC2438">
        <w:t>Amendamentul</w:t>
      </w:r>
      <w:r w:rsidRPr="00DC2438">
        <w:tab/>
      </w:r>
      <w:r w:rsidRPr="00DC2438">
        <w:tab/>
        <w:t>45</w:t>
      </w:r>
    </w:p>
    <w:p w14:paraId="5D56CAF8" w14:textId="77777777" w:rsidR="00F53409" w:rsidRPr="00DC2438" w:rsidRDefault="00F53409" w:rsidP="00F53409">
      <w:pPr>
        <w:pStyle w:val="NormalBold"/>
      </w:pPr>
      <w:r w:rsidRPr="00DC2438">
        <w:t>Propunere de regulament</w:t>
      </w:r>
    </w:p>
    <w:p w14:paraId="65B57897" w14:textId="633A0BA1" w:rsidR="00F53409" w:rsidRPr="00DC2438" w:rsidRDefault="00F53409" w:rsidP="00F53409">
      <w:pPr>
        <w:pStyle w:val="NormalBold"/>
      </w:pPr>
      <w:r w:rsidRPr="00DC2438">
        <w:t xml:space="preserve">Articolul 6 – paragraful </w:t>
      </w:r>
      <w:r w:rsidR="00D12DD5" w:rsidRPr="00DC2438">
        <w:t>1 a</w:t>
      </w:r>
      <w:r w:rsidRPr="00DC2438">
        <w:t xml:space="preserve">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1851074E" w14:textId="77777777" w:rsidTr="00E21A8A">
        <w:trPr>
          <w:trHeight w:hRule="exact" w:val="240"/>
          <w:jc w:val="center"/>
        </w:trPr>
        <w:tc>
          <w:tcPr>
            <w:tcW w:w="9752" w:type="dxa"/>
            <w:gridSpan w:val="2"/>
            <w:tcBorders>
              <w:top w:val="nil"/>
              <w:left w:val="nil"/>
              <w:bottom w:val="nil"/>
              <w:right w:val="nil"/>
            </w:tcBorders>
          </w:tcPr>
          <w:p w14:paraId="7DE0134A" w14:textId="77777777" w:rsidR="00F53409" w:rsidRPr="00DC2438" w:rsidRDefault="00F53409" w:rsidP="00E21A8A"/>
        </w:tc>
      </w:tr>
      <w:tr w:rsidR="00F53409" w:rsidRPr="00DC2438" w14:paraId="7C9CBEE6" w14:textId="77777777" w:rsidTr="00E21A8A">
        <w:trPr>
          <w:trHeight w:val="240"/>
          <w:jc w:val="center"/>
        </w:trPr>
        <w:tc>
          <w:tcPr>
            <w:tcW w:w="4876" w:type="dxa"/>
            <w:tcBorders>
              <w:top w:val="nil"/>
              <w:left w:val="nil"/>
              <w:bottom w:val="nil"/>
              <w:right w:val="nil"/>
            </w:tcBorders>
          </w:tcPr>
          <w:p w14:paraId="7791F3E7"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tcPr>
          <w:p w14:paraId="3546EA71" w14:textId="77777777" w:rsidR="00F53409" w:rsidRPr="00DC2438" w:rsidRDefault="00F53409" w:rsidP="00E21A8A">
            <w:pPr>
              <w:pStyle w:val="AmColumnHeading"/>
            </w:pPr>
            <w:r w:rsidRPr="00DC2438">
              <w:t>Amendamentul</w:t>
            </w:r>
          </w:p>
        </w:tc>
      </w:tr>
      <w:tr w:rsidR="00F53409" w:rsidRPr="00DC2438" w14:paraId="1DFEF15B" w14:textId="77777777" w:rsidTr="00E21A8A">
        <w:trPr>
          <w:jc w:val="center"/>
        </w:trPr>
        <w:tc>
          <w:tcPr>
            <w:tcW w:w="4876" w:type="dxa"/>
            <w:tcBorders>
              <w:top w:val="nil"/>
              <w:left w:val="nil"/>
              <w:bottom w:val="nil"/>
              <w:right w:val="nil"/>
            </w:tcBorders>
          </w:tcPr>
          <w:p w14:paraId="24547332" w14:textId="77777777" w:rsidR="00F53409" w:rsidRPr="00DC2438" w:rsidRDefault="00F53409" w:rsidP="00E21A8A">
            <w:pPr>
              <w:pStyle w:val="Normal6a"/>
            </w:pPr>
          </w:p>
        </w:tc>
        <w:tc>
          <w:tcPr>
            <w:tcW w:w="4876" w:type="dxa"/>
            <w:tcBorders>
              <w:top w:val="nil"/>
              <w:left w:val="nil"/>
              <w:bottom w:val="nil"/>
              <w:right w:val="nil"/>
            </w:tcBorders>
          </w:tcPr>
          <w:p w14:paraId="56D3FF88" w14:textId="77777777" w:rsidR="00F53409" w:rsidRPr="00DC2438" w:rsidRDefault="00F53409" w:rsidP="00E21A8A">
            <w:pPr>
              <w:pStyle w:val="Normal6a"/>
            </w:pPr>
            <w:r w:rsidRPr="00DC2438">
              <w:rPr>
                <w:b/>
                <w:i/>
              </w:rPr>
              <w:t>Se aplică de la ... [data intrării în vigoare a prezentului regulament] până la 31 martie 2028.</w:t>
            </w:r>
          </w:p>
        </w:tc>
      </w:tr>
    </w:tbl>
    <w:p w14:paraId="587DE794" w14:textId="77777777" w:rsidR="00F53409" w:rsidRPr="00DC2438" w:rsidRDefault="00F53409" w:rsidP="00F53409"/>
    <w:p w14:paraId="712A0975" w14:textId="77777777" w:rsidR="00F53409" w:rsidRPr="00DC2438" w:rsidRDefault="00F53409" w:rsidP="00F53409">
      <w:pPr>
        <w:pStyle w:val="AmNumberTabs"/>
      </w:pPr>
      <w:r w:rsidRPr="00DC2438">
        <w:t>Amendamentul</w:t>
      </w:r>
      <w:r w:rsidRPr="00DC2438">
        <w:tab/>
      </w:r>
      <w:r w:rsidRPr="00DC2438">
        <w:tab/>
        <w:t>46</w:t>
      </w:r>
    </w:p>
    <w:p w14:paraId="74B9AE88" w14:textId="77777777" w:rsidR="00F53409" w:rsidRPr="00DC2438" w:rsidRDefault="00F53409" w:rsidP="00F53409">
      <w:pPr>
        <w:pStyle w:val="NormalBold"/>
      </w:pPr>
      <w:r w:rsidRPr="00DC2438">
        <w:t>Propunere de regulament</w:t>
      </w:r>
    </w:p>
    <w:p w14:paraId="1269A04E" w14:textId="44DCFF06" w:rsidR="00F53409" w:rsidRPr="00DC2438" w:rsidRDefault="00F53409" w:rsidP="00F53409">
      <w:pPr>
        <w:pStyle w:val="NormalBold"/>
      </w:pPr>
      <w:r w:rsidRPr="00DC2438">
        <w:t xml:space="preserve">Articolul 6 – paragraful </w:t>
      </w:r>
      <w:r w:rsidR="00D12DD5" w:rsidRPr="00DC2438">
        <w:t>1 b</w:t>
      </w:r>
      <w:r w:rsidRPr="00DC2438">
        <w:t xml:space="preserv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3409" w:rsidRPr="00DC2438" w14:paraId="60F99D8B" w14:textId="77777777" w:rsidTr="00E21A8A">
        <w:trPr>
          <w:trHeight w:val="240"/>
          <w:jc w:val="center"/>
        </w:trPr>
        <w:tc>
          <w:tcPr>
            <w:tcW w:w="9752" w:type="dxa"/>
            <w:gridSpan w:val="2"/>
            <w:tcBorders>
              <w:top w:val="nil"/>
              <w:left w:val="nil"/>
              <w:bottom w:val="nil"/>
              <w:right w:val="nil"/>
            </w:tcBorders>
          </w:tcPr>
          <w:p w14:paraId="79377E6A" w14:textId="77777777" w:rsidR="00F53409" w:rsidRPr="00DC2438" w:rsidRDefault="00F53409" w:rsidP="00E21A8A"/>
        </w:tc>
      </w:tr>
      <w:tr w:rsidR="00F53409" w:rsidRPr="00DC2438" w14:paraId="4DFFDCB9" w14:textId="77777777" w:rsidTr="00E21A8A">
        <w:trPr>
          <w:trHeight w:val="240"/>
          <w:jc w:val="center"/>
        </w:trPr>
        <w:tc>
          <w:tcPr>
            <w:tcW w:w="4876" w:type="dxa"/>
            <w:tcBorders>
              <w:top w:val="nil"/>
              <w:left w:val="nil"/>
              <w:bottom w:val="nil"/>
              <w:right w:val="nil"/>
            </w:tcBorders>
            <w:hideMark/>
          </w:tcPr>
          <w:p w14:paraId="631DD335" w14:textId="77777777" w:rsidR="00F53409" w:rsidRPr="00DC2438" w:rsidRDefault="00F53409" w:rsidP="00E21A8A">
            <w:pPr>
              <w:pStyle w:val="AmColumnHeading"/>
            </w:pPr>
            <w:r w:rsidRPr="00DC2438">
              <w:t>Textul propus de Comisie</w:t>
            </w:r>
          </w:p>
        </w:tc>
        <w:tc>
          <w:tcPr>
            <w:tcW w:w="4876" w:type="dxa"/>
            <w:tcBorders>
              <w:top w:val="nil"/>
              <w:left w:val="nil"/>
              <w:bottom w:val="nil"/>
              <w:right w:val="nil"/>
            </w:tcBorders>
            <w:hideMark/>
          </w:tcPr>
          <w:p w14:paraId="0A3C7FCF" w14:textId="77777777" w:rsidR="00F53409" w:rsidRPr="00DC2438" w:rsidRDefault="00F53409" w:rsidP="00E21A8A">
            <w:pPr>
              <w:pStyle w:val="AmColumnHeading"/>
            </w:pPr>
            <w:r w:rsidRPr="00DC2438">
              <w:t>Amendamentul</w:t>
            </w:r>
          </w:p>
        </w:tc>
      </w:tr>
      <w:tr w:rsidR="00F53409" w:rsidRPr="00DC2438" w14:paraId="198F10E5" w14:textId="77777777" w:rsidTr="00E21A8A">
        <w:trPr>
          <w:jc w:val="center"/>
        </w:trPr>
        <w:tc>
          <w:tcPr>
            <w:tcW w:w="4876" w:type="dxa"/>
            <w:tcBorders>
              <w:top w:val="nil"/>
              <w:left w:val="nil"/>
              <w:bottom w:val="nil"/>
              <w:right w:val="nil"/>
            </w:tcBorders>
          </w:tcPr>
          <w:p w14:paraId="6BC38BB5" w14:textId="77777777" w:rsidR="00F53409" w:rsidRPr="00DC2438" w:rsidRDefault="00F53409" w:rsidP="00E21A8A">
            <w:pPr>
              <w:pStyle w:val="Normal6a"/>
            </w:pPr>
          </w:p>
        </w:tc>
        <w:tc>
          <w:tcPr>
            <w:tcW w:w="4876" w:type="dxa"/>
            <w:tcBorders>
              <w:top w:val="nil"/>
              <w:left w:val="nil"/>
              <w:bottom w:val="nil"/>
              <w:right w:val="nil"/>
            </w:tcBorders>
          </w:tcPr>
          <w:p w14:paraId="47D38B2D" w14:textId="6D30535B" w:rsidR="00F53409" w:rsidRPr="00DC2438" w:rsidRDefault="00F53409" w:rsidP="00E21A8A">
            <w:pPr>
              <w:spacing w:before="120"/>
              <w:rPr>
                <w:b/>
                <w:i/>
              </w:rPr>
            </w:pPr>
            <w:r w:rsidRPr="00DC2438">
              <w:rPr>
                <w:b/>
                <w:i/>
              </w:rPr>
              <w:t>Cu toate acestea, articolele 1, 2, 3, 4a și 4b se aplică numai de la data stabilită printr-un act delegat adoptat în conformitate cu articolul </w:t>
            </w:r>
            <w:r w:rsidR="00D12DD5" w:rsidRPr="00DC2438">
              <w:rPr>
                <w:b/>
                <w:i/>
              </w:rPr>
              <w:t>4c</w:t>
            </w:r>
            <w:r w:rsidRPr="00DC2438">
              <w:rPr>
                <w:b/>
                <w:i/>
              </w:rPr>
              <w:t>.</w:t>
            </w:r>
          </w:p>
        </w:tc>
      </w:tr>
    </w:tbl>
    <w:p w14:paraId="76406B61" w14:textId="12DE4EA7" w:rsidR="00E365E1" w:rsidRPr="00DC2438" w:rsidRDefault="00E365E1" w:rsidP="00482E50"/>
    <w:sectPr w:rsidR="00E365E1" w:rsidRPr="00DC2438" w:rsidSect="004303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7139A" w14:textId="77777777" w:rsidR="00667E68" w:rsidRPr="00430397" w:rsidRDefault="00667E68">
      <w:r w:rsidRPr="00430397">
        <w:separator/>
      </w:r>
    </w:p>
  </w:endnote>
  <w:endnote w:type="continuationSeparator" w:id="0">
    <w:p w14:paraId="3E230D86" w14:textId="77777777" w:rsidR="00667E68" w:rsidRPr="00430397" w:rsidRDefault="00667E68">
      <w:r w:rsidRPr="004303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F7A8" w14:textId="77777777" w:rsidR="00064002" w:rsidRPr="004303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378A" w14:textId="77777777" w:rsidR="00064002" w:rsidRPr="004303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33D5" w14:textId="77777777" w:rsidR="00064002" w:rsidRPr="004303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63B9B" w14:textId="77777777" w:rsidR="00667E68" w:rsidRPr="00430397" w:rsidRDefault="00667E68">
      <w:r w:rsidRPr="00430397">
        <w:separator/>
      </w:r>
    </w:p>
  </w:footnote>
  <w:footnote w:type="continuationSeparator" w:id="0">
    <w:p w14:paraId="2BE5B3D3" w14:textId="77777777" w:rsidR="00667E68" w:rsidRPr="00430397" w:rsidRDefault="00667E68">
      <w:r w:rsidRPr="00430397">
        <w:continuationSeparator/>
      </w:r>
    </w:p>
  </w:footnote>
  <w:footnote w:id="1">
    <w:p w14:paraId="153B8628" w14:textId="4D0BAF5C" w:rsidR="00BF5EFF" w:rsidRPr="004118C0" w:rsidRDefault="00BF5EFF" w:rsidP="00BF5EFF">
      <w:pPr>
        <w:pStyle w:val="FootnoteText"/>
        <w:ind w:left="567" w:hanging="567"/>
        <w:rPr>
          <w:sz w:val="24"/>
          <w:lang w:val="ro-RO"/>
        </w:rPr>
      </w:pPr>
      <w:r w:rsidRPr="004118C0">
        <w:rPr>
          <w:rStyle w:val="FootnoteReference"/>
          <w:sz w:val="24"/>
          <w:lang w:val="ro-RO"/>
        </w:rPr>
        <w:footnoteRef/>
      </w:r>
      <w:r w:rsidRPr="004118C0">
        <w:rPr>
          <w:sz w:val="24"/>
          <w:lang w:val="ro-RO"/>
        </w:rPr>
        <w:t xml:space="preserve"> </w:t>
      </w:r>
      <w:r w:rsidRPr="004118C0">
        <w:rPr>
          <w:sz w:val="24"/>
          <w:lang w:val="ro-RO"/>
        </w:rPr>
        <w:tab/>
      </w:r>
      <w:r w:rsidRPr="00DC2438">
        <w:rPr>
          <w:sz w:val="24"/>
          <w:lang w:val="ro-RO"/>
        </w:rPr>
        <w:t xml:space="preserve">Chestiunea a fost retrimisă </w:t>
      </w:r>
      <w:r w:rsidRPr="00BF5EFF">
        <w:rPr>
          <w:sz w:val="24"/>
          <w:lang w:val="ro-RO"/>
        </w:rPr>
        <w:t>pentru negocieri interinstituționale</w:t>
      </w:r>
      <w:r w:rsidRPr="00DC2438">
        <w:rPr>
          <w:sz w:val="24"/>
          <w:lang w:val="ro-RO"/>
        </w:rPr>
        <w:t xml:space="preserve"> comisiei competente în temeiul articolului 60 alineatul (4) al patrulea paragraf din Regulamentul de procedură (A10-0069/2026).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04499" w14:textId="77777777" w:rsidR="00064002" w:rsidRPr="004303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610D" w14:textId="77777777" w:rsidR="00064002" w:rsidRPr="004303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FF27C" w14:textId="77777777" w:rsidR="00064002" w:rsidRPr="004303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1297949">
    <w:abstractNumId w:val="9"/>
  </w:num>
  <w:num w:numId="2" w16cid:durableId="1019087114">
    <w:abstractNumId w:val="9"/>
  </w:num>
  <w:num w:numId="3" w16cid:durableId="1995257969">
    <w:abstractNumId w:val="7"/>
  </w:num>
  <w:num w:numId="4" w16cid:durableId="1550920502">
    <w:abstractNumId w:val="7"/>
  </w:num>
  <w:num w:numId="5" w16cid:durableId="1179076013">
    <w:abstractNumId w:val="6"/>
  </w:num>
  <w:num w:numId="6" w16cid:durableId="1237284354">
    <w:abstractNumId w:val="6"/>
  </w:num>
  <w:num w:numId="7" w16cid:durableId="1354460415">
    <w:abstractNumId w:val="5"/>
  </w:num>
  <w:num w:numId="8" w16cid:durableId="440303513">
    <w:abstractNumId w:val="5"/>
  </w:num>
  <w:num w:numId="9" w16cid:durableId="502211476">
    <w:abstractNumId w:val="4"/>
  </w:num>
  <w:num w:numId="10" w16cid:durableId="2012560392">
    <w:abstractNumId w:val="4"/>
  </w:num>
  <w:num w:numId="11" w16cid:durableId="1677658274">
    <w:abstractNumId w:val="8"/>
  </w:num>
  <w:num w:numId="12" w16cid:durableId="1286737533">
    <w:abstractNumId w:val="8"/>
  </w:num>
  <w:num w:numId="13" w16cid:durableId="1013385893">
    <w:abstractNumId w:val="3"/>
  </w:num>
  <w:num w:numId="14" w16cid:durableId="50544816">
    <w:abstractNumId w:val="3"/>
  </w:num>
  <w:num w:numId="15" w16cid:durableId="786042062">
    <w:abstractNumId w:val="2"/>
  </w:num>
  <w:num w:numId="16" w16cid:durableId="360474811">
    <w:abstractNumId w:val="2"/>
  </w:num>
  <w:num w:numId="17" w16cid:durableId="1116406640">
    <w:abstractNumId w:val="1"/>
  </w:num>
  <w:num w:numId="18" w16cid:durableId="666638294">
    <w:abstractNumId w:val="1"/>
  </w:num>
  <w:num w:numId="19" w16cid:durableId="426534927">
    <w:abstractNumId w:val="0"/>
  </w:num>
  <w:num w:numId="20" w16cid:durableId="968122843">
    <w:abstractNumId w:val="0"/>
  </w:num>
  <w:num w:numId="21" w16cid:durableId="485902992">
    <w:abstractNumId w:val="9"/>
  </w:num>
  <w:num w:numId="22" w16cid:durableId="975722004">
    <w:abstractNumId w:val="7"/>
  </w:num>
  <w:num w:numId="23" w16cid:durableId="623772003">
    <w:abstractNumId w:val="6"/>
  </w:num>
  <w:num w:numId="24" w16cid:durableId="1486504619">
    <w:abstractNumId w:val="5"/>
  </w:num>
  <w:num w:numId="25" w16cid:durableId="1296062921">
    <w:abstractNumId w:val="4"/>
  </w:num>
  <w:num w:numId="26" w16cid:durableId="1051536869">
    <w:abstractNumId w:val="8"/>
  </w:num>
  <w:num w:numId="27" w16cid:durableId="2012563502">
    <w:abstractNumId w:val="3"/>
  </w:num>
  <w:num w:numId="28" w16cid:durableId="817041125">
    <w:abstractNumId w:val="2"/>
  </w:num>
  <w:num w:numId="29" w16cid:durableId="1961642154">
    <w:abstractNumId w:val="1"/>
  </w:num>
  <w:num w:numId="30" w16cid:durableId="2057043979">
    <w:abstractNumId w:val="0"/>
  </w:num>
  <w:num w:numId="31" w16cid:durableId="332337616">
    <w:abstractNumId w:val="9"/>
  </w:num>
  <w:num w:numId="32" w16cid:durableId="2039967111">
    <w:abstractNumId w:val="7"/>
  </w:num>
  <w:num w:numId="33" w16cid:durableId="1554342725">
    <w:abstractNumId w:val="6"/>
  </w:num>
  <w:num w:numId="34" w16cid:durableId="983394425">
    <w:abstractNumId w:val="5"/>
  </w:num>
  <w:num w:numId="35" w16cid:durableId="1356884450">
    <w:abstractNumId w:val="4"/>
  </w:num>
  <w:num w:numId="36" w16cid:durableId="574436878">
    <w:abstractNumId w:val="8"/>
  </w:num>
  <w:num w:numId="37" w16cid:durableId="763651235">
    <w:abstractNumId w:val="3"/>
  </w:num>
  <w:num w:numId="38" w16cid:durableId="383136985">
    <w:abstractNumId w:val="2"/>
  </w:num>
  <w:num w:numId="39" w16cid:durableId="1843347607">
    <w:abstractNumId w:val="1"/>
  </w:num>
  <w:num w:numId="40" w16cid:durableId="1920820943">
    <w:abstractNumId w:val="0"/>
  </w:num>
  <w:num w:numId="41" w16cid:durableId="1479226933">
    <w:abstractNumId w:val="10"/>
  </w:num>
  <w:num w:numId="42" w16cid:durableId="1684356215">
    <w:abstractNumId w:val="10"/>
  </w:num>
  <w:num w:numId="43" w16cid:durableId="69693095">
    <w:abstractNumId w:val="10"/>
  </w:num>
  <w:num w:numId="44" w16cid:durableId="1656256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RO"/>
    <w:docVar w:name="dvnumam" w:val="72"/>
    <w:docVar w:name="dvpe" w:val="779.297"/>
    <w:docVar w:name="dvrapporteur" w:val="Raportor: "/>
    <w:docVar w:name="dvstar" w:val="***I"/>
    <w:docVar w:name="dvtitre" w:val="Rezoluția legislativă a Parlamentului European din 26 martie 2026 referitoare la propunerea de regulament al Parlamentului European și al Consiliului privind ajustarea taxelor vamale la importul anumitor mărfuri originare din Statele Unite ale Americii și deschiderea unor contingente tarifare pentru importurile anumitor mărfuri originare din Statele Unite ale Americii(COM(2025)0471 – C10-0193/2025 – 2025/0261(COD))"/>
  </w:docVars>
  <w:rsids>
    <w:rsidRoot w:val="00667E68"/>
    <w:rsid w:val="00002272"/>
    <w:rsid w:val="00064002"/>
    <w:rsid w:val="000677B9"/>
    <w:rsid w:val="000748EC"/>
    <w:rsid w:val="000831BA"/>
    <w:rsid w:val="000A42CC"/>
    <w:rsid w:val="000E7DD9"/>
    <w:rsid w:val="0010095E"/>
    <w:rsid w:val="00125B37"/>
    <w:rsid w:val="00167005"/>
    <w:rsid w:val="00167B5A"/>
    <w:rsid w:val="00187494"/>
    <w:rsid w:val="001F32AE"/>
    <w:rsid w:val="002767FF"/>
    <w:rsid w:val="002B18FE"/>
    <w:rsid w:val="002B5493"/>
    <w:rsid w:val="00335F82"/>
    <w:rsid w:val="00343214"/>
    <w:rsid w:val="00361C00"/>
    <w:rsid w:val="00395FA1"/>
    <w:rsid w:val="003D698D"/>
    <w:rsid w:val="003E15D4"/>
    <w:rsid w:val="00411CCE"/>
    <w:rsid w:val="0041666E"/>
    <w:rsid w:val="00421060"/>
    <w:rsid w:val="00430397"/>
    <w:rsid w:val="00471C19"/>
    <w:rsid w:val="00482E50"/>
    <w:rsid w:val="004867E3"/>
    <w:rsid w:val="00494A28"/>
    <w:rsid w:val="004C0004"/>
    <w:rsid w:val="004C5D52"/>
    <w:rsid w:val="0050519A"/>
    <w:rsid w:val="005072A1"/>
    <w:rsid w:val="00514517"/>
    <w:rsid w:val="00545827"/>
    <w:rsid w:val="00560270"/>
    <w:rsid w:val="005C2568"/>
    <w:rsid w:val="005F1B17"/>
    <w:rsid w:val="006037C0"/>
    <w:rsid w:val="006631B6"/>
    <w:rsid w:val="00667E68"/>
    <w:rsid w:val="00680577"/>
    <w:rsid w:val="006F74FA"/>
    <w:rsid w:val="00731ADD"/>
    <w:rsid w:val="00734777"/>
    <w:rsid w:val="00747932"/>
    <w:rsid w:val="00751A4A"/>
    <w:rsid w:val="00756632"/>
    <w:rsid w:val="00762C74"/>
    <w:rsid w:val="00786EC0"/>
    <w:rsid w:val="007C48C8"/>
    <w:rsid w:val="007D1690"/>
    <w:rsid w:val="007D7967"/>
    <w:rsid w:val="007E22AD"/>
    <w:rsid w:val="00813D9C"/>
    <w:rsid w:val="00817416"/>
    <w:rsid w:val="00842779"/>
    <w:rsid w:val="00865F67"/>
    <w:rsid w:val="00881A7B"/>
    <w:rsid w:val="008840E5"/>
    <w:rsid w:val="00887B3E"/>
    <w:rsid w:val="008A665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641"/>
    <w:rsid w:val="00BF5EFF"/>
    <w:rsid w:val="00C05BFE"/>
    <w:rsid w:val="00C06AA9"/>
    <w:rsid w:val="00C23CD4"/>
    <w:rsid w:val="00C32D1E"/>
    <w:rsid w:val="00C61C0C"/>
    <w:rsid w:val="00C941CB"/>
    <w:rsid w:val="00CC2357"/>
    <w:rsid w:val="00CF071A"/>
    <w:rsid w:val="00D058B8"/>
    <w:rsid w:val="00D12DD5"/>
    <w:rsid w:val="00D56C11"/>
    <w:rsid w:val="00D834A0"/>
    <w:rsid w:val="00D872DF"/>
    <w:rsid w:val="00D91E21"/>
    <w:rsid w:val="00D965AF"/>
    <w:rsid w:val="00DA7FCD"/>
    <w:rsid w:val="00DB2300"/>
    <w:rsid w:val="00DC2438"/>
    <w:rsid w:val="00DF12D0"/>
    <w:rsid w:val="00E365E1"/>
    <w:rsid w:val="00E820A4"/>
    <w:rsid w:val="00EA41D9"/>
    <w:rsid w:val="00EB006A"/>
    <w:rsid w:val="00EB4772"/>
    <w:rsid w:val="00ED053D"/>
    <w:rsid w:val="00ED169E"/>
    <w:rsid w:val="00ED4235"/>
    <w:rsid w:val="00F04346"/>
    <w:rsid w:val="00F075DC"/>
    <w:rsid w:val="00F149E9"/>
    <w:rsid w:val="00F5134D"/>
    <w:rsid w:val="00F5340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888D5"/>
  <w15:chartTrackingRefBased/>
  <w15:docId w15:val="{834AF84D-3243-41A5-94D0-80C718304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3409"/>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F53409"/>
    <w:pPr>
      <w:widowControl/>
      <w:tabs>
        <w:tab w:val="center" w:pos="4535"/>
        <w:tab w:val="right" w:pos="9071"/>
      </w:tabs>
      <w:spacing w:before="240" w:after="240"/>
    </w:pPr>
    <w:rPr>
      <w:color w:val="010000"/>
      <w:sz w:val="22"/>
    </w:rPr>
  </w:style>
  <w:style w:type="paragraph" w:customStyle="1" w:styleId="Normal6a">
    <w:name w:val="Normal6a"/>
    <w:basedOn w:val="Normal"/>
    <w:rsid w:val="00F53409"/>
    <w:pPr>
      <w:spacing w:after="120"/>
    </w:pPr>
  </w:style>
  <w:style w:type="paragraph" w:customStyle="1" w:styleId="NormalBold">
    <w:name w:val="NormalBold"/>
    <w:basedOn w:val="Normal"/>
    <w:link w:val="NormalBoldChar"/>
    <w:rsid w:val="00F53409"/>
    <w:rPr>
      <w:b/>
    </w:rPr>
  </w:style>
  <w:style w:type="paragraph" w:customStyle="1" w:styleId="NormalHanging12a">
    <w:name w:val="NormalHanging12a"/>
    <w:basedOn w:val="Normal"/>
    <w:rsid w:val="00F53409"/>
    <w:pPr>
      <w:spacing w:after="240"/>
      <w:ind w:left="567" w:hanging="567"/>
    </w:pPr>
  </w:style>
  <w:style w:type="paragraph" w:customStyle="1" w:styleId="AmColumnHeading">
    <w:name w:val="AmColumnHeading"/>
    <w:basedOn w:val="Normal"/>
    <w:rsid w:val="00F53409"/>
    <w:pPr>
      <w:spacing w:after="240"/>
      <w:jc w:val="center"/>
    </w:pPr>
    <w:rPr>
      <w:i/>
    </w:rPr>
  </w:style>
  <w:style w:type="paragraph" w:customStyle="1" w:styleId="AmNumberTabs">
    <w:name w:val="AmNumberTabs"/>
    <w:basedOn w:val="Normal"/>
    <w:rsid w:val="00F534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53409"/>
    <w:pPr>
      <w:spacing w:before="480" w:after="240"/>
    </w:pPr>
  </w:style>
  <w:style w:type="character" w:customStyle="1" w:styleId="NormalBoldChar">
    <w:name w:val="NormalBold Char"/>
    <w:link w:val="NormalBold"/>
    <w:locked/>
    <w:rsid w:val="00F53409"/>
    <w:rPr>
      <w:b/>
      <w:sz w:val="24"/>
      <w:lang w:val="ro-RO"/>
    </w:rPr>
  </w:style>
  <w:style w:type="paragraph" w:customStyle="1" w:styleId="NormalBold12b">
    <w:name w:val="NormalBold12b"/>
    <w:basedOn w:val="Normal"/>
    <w:rsid w:val="00F53409"/>
    <w:pPr>
      <w:spacing w:before="240"/>
    </w:pPr>
    <w:rPr>
      <w:b/>
    </w:rPr>
  </w:style>
  <w:style w:type="character" w:styleId="Hyperlink">
    <w:name w:val="Hyperlink"/>
    <w:basedOn w:val="DefaultParagraphFont"/>
    <w:rsid w:val="00F53409"/>
    <w:rPr>
      <w:color w:val="0563C1" w:themeColor="hyperlink"/>
      <w:u w:val="single"/>
    </w:rPr>
  </w:style>
  <w:style w:type="character" w:customStyle="1" w:styleId="Normal6Char">
    <w:name w:val="Normal6 Char"/>
    <w:link w:val="Normal6"/>
    <w:locked/>
    <w:rsid w:val="00F53409"/>
    <w:rPr>
      <w:sz w:val="24"/>
    </w:rPr>
  </w:style>
  <w:style w:type="paragraph" w:customStyle="1" w:styleId="Normal6">
    <w:name w:val="Normal6"/>
    <w:basedOn w:val="Normal"/>
    <w:link w:val="Normal6Char"/>
    <w:rsid w:val="00F53409"/>
    <w:pPr>
      <w:spacing w:after="120"/>
    </w:pPr>
    <w:rPr>
      <w:lang w:val="en-GB"/>
    </w:rPr>
  </w:style>
  <w:style w:type="paragraph" w:customStyle="1" w:styleId="ColumnHeading">
    <w:name w:val="ColumnHeading"/>
    <w:basedOn w:val="Normal"/>
    <w:rsid w:val="00F53409"/>
    <w:pPr>
      <w:spacing w:after="240"/>
      <w:jc w:val="center"/>
    </w:pPr>
    <w:rPr>
      <w:i/>
    </w:rPr>
  </w:style>
  <w:style w:type="paragraph" w:styleId="Header">
    <w:name w:val="header"/>
    <w:basedOn w:val="Normal"/>
    <w:link w:val="HeaderChar"/>
    <w:rsid w:val="00F53409"/>
    <w:pPr>
      <w:tabs>
        <w:tab w:val="center" w:pos="4513"/>
        <w:tab w:val="right" w:pos="9026"/>
      </w:tabs>
    </w:pPr>
  </w:style>
  <w:style w:type="character" w:customStyle="1" w:styleId="HeaderChar">
    <w:name w:val="Header Char"/>
    <w:basedOn w:val="DefaultParagraphFont"/>
    <w:link w:val="Header"/>
    <w:rsid w:val="00F53409"/>
    <w:rPr>
      <w:sz w:val="24"/>
      <w:lang w:val="ro-RO"/>
    </w:rPr>
  </w:style>
  <w:style w:type="paragraph" w:styleId="Footer">
    <w:name w:val="footer"/>
    <w:basedOn w:val="Normal"/>
    <w:link w:val="FooterChar"/>
    <w:rsid w:val="00482E50"/>
    <w:pPr>
      <w:tabs>
        <w:tab w:val="center" w:pos="4513"/>
        <w:tab w:val="right" w:pos="9026"/>
      </w:tabs>
    </w:pPr>
  </w:style>
  <w:style w:type="character" w:customStyle="1" w:styleId="FooterChar">
    <w:name w:val="Footer Char"/>
    <w:basedOn w:val="DefaultParagraphFont"/>
    <w:link w:val="Footer"/>
    <w:rsid w:val="00482E50"/>
    <w:rPr>
      <w:sz w:val="24"/>
      <w:lang w:val="ro-RO"/>
    </w:rPr>
  </w:style>
  <w:style w:type="paragraph" w:styleId="Revision">
    <w:name w:val="Revision"/>
    <w:hidden/>
    <w:uiPriority w:val="99"/>
    <w:semiHidden/>
    <w:rsid w:val="00335F82"/>
    <w:rPr>
      <w:sz w:val="24"/>
      <w:lang w:val="ro-RO"/>
    </w:rPr>
  </w:style>
  <w:style w:type="character" w:styleId="CommentReference">
    <w:name w:val="annotation reference"/>
    <w:basedOn w:val="DefaultParagraphFont"/>
    <w:rsid w:val="00335F82"/>
    <w:rPr>
      <w:sz w:val="16"/>
      <w:szCs w:val="16"/>
    </w:rPr>
  </w:style>
  <w:style w:type="paragraph" w:styleId="CommentText">
    <w:name w:val="annotation text"/>
    <w:basedOn w:val="Normal"/>
    <w:link w:val="CommentTextChar"/>
    <w:rsid w:val="00335F82"/>
    <w:rPr>
      <w:sz w:val="20"/>
    </w:rPr>
  </w:style>
  <w:style w:type="character" w:customStyle="1" w:styleId="CommentTextChar">
    <w:name w:val="Comment Text Char"/>
    <w:basedOn w:val="DefaultParagraphFont"/>
    <w:link w:val="CommentText"/>
    <w:rsid w:val="00335F82"/>
    <w:rPr>
      <w:lang w:val="ro-RO"/>
    </w:rPr>
  </w:style>
  <w:style w:type="paragraph" w:styleId="CommentSubject">
    <w:name w:val="annotation subject"/>
    <w:basedOn w:val="CommentText"/>
    <w:next w:val="CommentText"/>
    <w:link w:val="CommentSubjectChar"/>
    <w:rsid w:val="00335F82"/>
    <w:rPr>
      <w:b/>
      <w:bCs/>
    </w:rPr>
  </w:style>
  <w:style w:type="character" w:customStyle="1" w:styleId="CommentSubjectChar">
    <w:name w:val="Comment Subject Char"/>
    <w:basedOn w:val="CommentTextChar"/>
    <w:link w:val="CommentSubject"/>
    <w:rsid w:val="00335F82"/>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7177</Words>
  <Characters>42640</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2026-03-26T14:39:00Z</dcterms:created>
  <dcterms:modified xsi:type="dcterms:W3CDTF">2026-03-26T14:39:00Z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A10-0069/2026</vt:lpwstr>
  </property>
  <property fmtid="{D5CDD505-2E9C-101B-9397-08002B2CF9AE}" pid="4" name="&lt;Type&gt;">
    <vt:lpwstr>RR</vt:lpwstr>
  </property>
</Properties>
</file>