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2672" w14:paraId="50D41D39" w14:textId="77777777" w:rsidTr="0010095E">
        <w:trPr>
          <w:trHeight w:hRule="exact" w:val="1418"/>
        </w:trPr>
        <w:tc>
          <w:tcPr>
            <w:tcW w:w="6804" w:type="dxa"/>
            <w:shd w:val="clear" w:color="auto" w:fill="auto"/>
            <w:vAlign w:val="center"/>
          </w:tcPr>
          <w:p w14:paraId="3EB5CC2B" w14:textId="77777777" w:rsidR="00751A4A" w:rsidRPr="00B22672" w:rsidRDefault="008B2098" w:rsidP="0010095E">
            <w:pPr>
              <w:pStyle w:val="EPName"/>
            </w:pPr>
            <w:r w:rsidRPr="00B22672">
              <w:t>Evropski parlament</w:t>
            </w:r>
          </w:p>
          <w:p w14:paraId="5F66643D" w14:textId="77777777" w:rsidR="00751A4A" w:rsidRPr="00B22672" w:rsidRDefault="005F1B17" w:rsidP="005F1B17">
            <w:pPr>
              <w:pStyle w:val="EPTerm"/>
              <w:rPr>
                <w:rStyle w:val="HideTWBExt"/>
                <w:noProof w:val="0"/>
                <w:vanish w:val="0"/>
                <w:color w:val="auto"/>
              </w:rPr>
            </w:pPr>
            <w:r w:rsidRPr="00B22672">
              <w:t>2024</w:t>
            </w:r>
            <w:r w:rsidR="00817416" w:rsidRPr="00B22672">
              <w:t>-202</w:t>
            </w:r>
            <w:r w:rsidRPr="00B22672">
              <w:t>9</w:t>
            </w:r>
          </w:p>
        </w:tc>
        <w:tc>
          <w:tcPr>
            <w:tcW w:w="2268" w:type="dxa"/>
            <w:shd w:val="clear" w:color="auto" w:fill="auto"/>
          </w:tcPr>
          <w:p w14:paraId="76205119" w14:textId="77777777" w:rsidR="00751A4A" w:rsidRPr="00B22672" w:rsidRDefault="00187494" w:rsidP="0010095E">
            <w:pPr>
              <w:pStyle w:val="EPLogo"/>
            </w:pPr>
            <w:r w:rsidRPr="00B22672">
              <w:rPr>
                <w:noProof/>
                <w:lang w:eastAsia="ja-JP"/>
              </w:rPr>
              <w:drawing>
                <wp:inline distT="0" distB="0" distL="0" distR="0" wp14:anchorId="02A5E2BC" wp14:editId="30F7F85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71F855" w14:textId="77777777" w:rsidR="00D058B8" w:rsidRPr="00B22672" w:rsidRDefault="00D058B8" w:rsidP="004C5D52">
      <w:pPr>
        <w:pStyle w:val="LineTop"/>
      </w:pPr>
    </w:p>
    <w:p w14:paraId="5350D2E8" w14:textId="77777777" w:rsidR="00680577" w:rsidRPr="00B22672" w:rsidRDefault="008B2098" w:rsidP="00680577">
      <w:pPr>
        <w:pStyle w:val="EPBodyTA1"/>
      </w:pPr>
      <w:r w:rsidRPr="00B22672">
        <w:t>SPREJETA BESEDILA</w:t>
      </w:r>
    </w:p>
    <w:p w14:paraId="5EB7FC33" w14:textId="77777777" w:rsidR="00D058B8" w:rsidRPr="00B22672" w:rsidRDefault="00D058B8" w:rsidP="00D058B8">
      <w:pPr>
        <w:pStyle w:val="LineBottom"/>
      </w:pPr>
    </w:p>
    <w:p w14:paraId="53531C46" w14:textId="37B5A3F0" w:rsidR="008B2098" w:rsidRPr="00B22672" w:rsidRDefault="008B2098" w:rsidP="008B2098">
      <w:pPr>
        <w:pStyle w:val="ATHeading1"/>
      </w:pPr>
      <w:bookmarkStart w:id="0" w:name="TANumber"/>
      <w:r w:rsidRPr="00B22672">
        <w:t>P10_TA(2026)</w:t>
      </w:r>
      <w:bookmarkEnd w:id="0"/>
      <w:r w:rsidR="002D3F4A">
        <w:t>0096</w:t>
      </w:r>
    </w:p>
    <w:p w14:paraId="36708AEA" w14:textId="0789D362" w:rsidR="008B2098" w:rsidRPr="00B22672" w:rsidRDefault="00676D3C" w:rsidP="008B2098">
      <w:pPr>
        <w:pStyle w:val="ATHeading2"/>
      </w:pPr>
      <w:bookmarkStart w:id="1" w:name="title"/>
      <w:r>
        <w:t>P</w:t>
      </w:r>
      <w:r w:rsidRPr="00676D3C">
        <w:t>rilagodit</w:t>
      </w:r>
      <w:r>
        <w:t>ev</w:t>
      </w:r>
      <w:r w:rsidRPr="00676D3C">
        <w:t xml:space="preserve"> carin in odprtj</w:t>
      </w:r>
      <w:r>
        <w:t>e</w:t>
      </w:r>
      <w:r w:rsidRPr="00676D3C">
        <w:t xml:space="preserve"> tarifnih kvot za uvoz nekaterega blaga s poreklom iz Združenih držav Amerike</w:t>
      </w:r>
      <w:bookmarkEnd w:id="1"/>
    </w:p>
    <w:p w14:paraId="168DF28D" w14:textId="77777777" w:rsidR="008B2098" w:rsidRPr="00B22672" w:rsidRDefault="008B2098" w:rsidP="008B2098">
      <w:pPr>
        <w:rPr>
          <w:i/>
          <w:vanish/>
        </w:rPr>
      </w:pPr>
      <w:r w:rsidRPr="00B22672">
        <w:rPr>
          <w:i/>
        </w:rPr>
        <w:fldChar w:fldCharType="begin"/>
      </w:r>
      <w:r w:rsidRPr="00B22672">
        <w:rPr>
          <w:i/>
        </w:rPr>
        <w:instrText xml:space="preserve"> TC"(</w:instrText>
      </w:r>
      <w:bookmarkStart w:id="2" w:name="DocNumber"/>
      <w:r w:rsidRPr="00B22672">
        <w:rPr>
          <w:i/>
        </w:rPr>
        <w:instrText>A10-0069/2026</w:instrText>
      </w:r>
      <w:bookmarkEnd w:id="2"/>
      <w:r w:rsidRPr="00B22672">
        <w:rPr>
          <w:i/>
        </w:rPr>
        <w:instrText xml:space="preserve"> - Poročevalec: </w:instrText>
      </w:r>
      <w:proofErr w:type="spellStart"/>
      <w:r w:rsidRPr="00B22672">
        <w:rPr>
          <w:i/>
        </w:rPr>
        <w:instrText>Bernd</w:instrText>
      </w:r>
      <w:proofErr w:type="spellEnd"/>
      <w:r w:rsidRPr="00B22672">
        <w:rPr>
          <w:i/>
        </w:rPr>
        <w:instrText xml:space="preserve"> Lange)"\l3 \n&gt; \* MERGEFORMAT </w:instrText>
      </w:r>
      <w:r w:rsidRPr="00B22672">
        <w:rPr>
          <w:i/>
        </w:rPr>
        <w:fldChar w:fldCharType="end"/>
      </w:r>
    </w:p>
    <w:p w14:paraId="5E9EBFE5" w14:textId="77777777" w:rsidR="008B2098" w:rsidRPr="00B22672" w:rsidRDefault="008B2098" w:rsidP="008B2098">
      <w:pPr>
        <w:rPr>
          <w:vanish/>
        </w:rPr>
      </w:pPr>
      <w:bookmarkStart w:id="3" w:name="Commission"/>
      <w:r w:rsidRPr="00B22672">
        <w:rPr>
          <w:vanish/>
        </w:rPr>
        <w:t>Odbor za mednarodno trgovino</w:t>
      </w:r>
      <w:bookmarkEnd w:id="3"/>
    </w:p>
    <w:p w14:paraId="0B34A8A2" w14:textId="77777777" w:rsidR="008B2098" w:rsidRPr="00B22672" w:rsidRDefault="008B2098" w:rsidP="008B2098">
      <w:pPr>
        <w:rPr>
          <w:vanish/>
        </w:rPr>
      </w:pPr>
      <w:bookmarkStart w:id="4" w:name="PE"/>
      <w:r w:rsidRPr="00B22672">
        <w:rPr>
          <w:vanish/>
        </w:rPr>
        <w:t>PE779.297</w:t>
      </w:r>
      <w:bookmarkEnd w:id="4"/>
    </w:p>
    <w:p w14:paraId="7E360CAA" w14:textId="55D4C8C6" w:rsidR="008B2098" w:rsidRPr="00B22672" w:rsidRDefault="002D3F4A" w:rsidP="008B2098">
      <w:pPr>
        <w:pStyle w:val="ATHeading3"/>
      </w:pPr>
      <w:bookmarkStart w:id="5" w:name="Sujet"/>
      <w:r>
        <w:t>Spremembe</w:t>
      </w:r>
      <w:r w:rsidR="008B2098" w:rsidRPr="00B22672">
        <w:t xml:space="preserve"> Evropskega parlamenta</w:t>
      </w:r>
      <w:r>
        <w:t>, sprejete</w:t>
      </w:r>
      <w:r w:rsidR="008B2098" w:rsidRPr="00B22672">
        <w:t xml:space="preserve"> </w:t>
      </w:r>
      <w:r w:rsidR="00E60C97">
        <w:t>26. marca</w:t>
      </w:r>
      <w:r w:rsidR="008B2098" w:rsidRPr="00B22672">
        <w:t xml:space="preserve"> 2026</w:t>
      </w:r>
      <w:r>
        <w:t>,</w:t>
      </w:r>
      <w:r w:rsidR="008B2098" w:rsidRPr="00B22672">
        <w:t xml:space="preserve"> o predlogu uredbe Evropskega parlamenta in Sveta o prilagoditvi carin za uvoz nekaterega blaga s poreklom iz Združenih držav Amerike in odprtju tarifnih kvot za uvoz nekaterega blaga s poreklom iz Združenih držav Amerike </w:t>
      </w:r>
      <w:bookmarkStart w:id="6" w:name="References"/>
      <w:bookmarkEnd w:id="5"/>
      <w:r w:rsidR="008B2098" w:rsidRPr="00B22672">
        <w:t>(COM(2025)0471 – C10-0193/2025 – 2025/0261(COD))</w:t>
      </w:r>
      <w:bookmarkEnd w:id="6"/>
      <w:r w:rsidRPr="00D576C6">
        <w:rPr>
          <w:rStyle w:val="FootnoteReference"/>
        </w:rPr>
        <w:footnoteReference w:id="1"/>
      </w:r>
    </w:p>
    <w:p w14:paraId="41B1698D" w14:textId="3CA30A74" w:rsidR="008239CF" w:rsidRPr="00B22672" w:rsidRDefault="008239CF" w:rsidP="008239CF">
      <w:pPr>
        <w:pStyle w:val="NormalBold"/>
      </w:pPr>
      <w:r w:rsidRPr="00B22672">
        <w:t>(Redni zakonodajni postopek: prva obravnava)</w:t>
      </w:r>
    </w:p>
    <w:p w14:paraId="16AB77B1" w14:textId="77777777" w:rsidR="008239CF" w:rsidRPr="00B22672" w:rsidRDefault="008239CF" w:rsidP="008239CF">
      <w:r w:rsidRPr="00B22672">
        <w:br w:type="page"/>
      </w:r>
    </w:p>
    <w:p w14:paraId="4B1B71B4" w14:textId="0A9BEBB4" w:rsidR="008239CF" w:rsidRPr="00B22672" w:rsidRDefault="002D3F4A" w:rsidP="008239CF">
      <w:pPr>
        <w:pStyle w:val="AmNumberTabs"/>
      </w:pPr>
      <w:r>
        <w:lastRenderedPageBreak/>
        <w:t>Sprememba</w:t>
      </w:r>
      <w:r w:rsidR="008239CF" w:rsidRPr="00B22672">
        <w:tab/>
      </w:r>
      <w:r w:rsidR="008239CF" w:rsidRPr="00B22672">
        <w:tab/>
        <w:t>1</w:t>
      </w:r>
    </w:p>
    <w:p w14:paraId="76E5ED44" w14:textId="77777777" w:rsidR="008239CF" w:rsidRPr="00B22672" w:rsidRDefault="008239CF" w:rsidP="008239CF">
      <w:pPr>
        <w:pStyle w:val="NormalBold"/>
      </w:pPr>
      <w:r w:rsidRPr="00B22672">
        <w:t>Predlog uredbe</w:t>
      </w:r>
    </w:p>
    <w:p w14:paraId="6DCC329A" w14:textId="77777777" w:rsidR="008239CF" w:rsidRPr="00B22672" w:rsidRDefault="008239CF" w:rsidP="008239CF">
      <w:pPr>
        <w:pStyle w:val="NormalBold"/>
      </w:pPr>
      <w:r w:rsidRPr="00B22672">
        <w:t>Uvodna izjava 1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39CF" w:rsidRPr="00B22672" w14:paraId="1258381D" w14:textId="77777777" w:rsidTr="00AF1BFE">
        <w:trPr>
          <w:trHeight w:hRule="exact" w:val="240"/>
          <w:jc w:val="center"/>
        </w:trPr>
        <w:tc>
          <w:tcPr>
            <w:tcW w:w="9752" w:type="dxa"/>
            <w:gridSpan w:val="2"/>
            <w:tcBorders>
              <w:top w:val="nil"/>
              <w:left w:val="nil"/>
              <w:bottom w:val="nil"/>
              <w:right w:val="nil"/>
            </w:tcBorders>
          </w:tcPr>
          <w:p w14:paraId="4DBE232C" w14:textId="77777777" w:rsidR="008239CF" w:rsidRPr="00B22672" w:rsidRDefault="008239CF" w:rsidP="00AF1BFE"/>
        </w:tc>
      </w:tr>
      <w:tr w:rsidR="008239CF" w:rsidRPr="00B22672" w14:paraId="3C83C916" w14:textId="77777777" w:rsidTr="00AF1BFE">
        <w:trPr>
          <w:trHeight w:val="240"/>
          <w:jc w:val="center"/>
        </w:trPr>
        <w:tc>
          <w:tcPr>
            <w:tcW w:w="4876" w:type="dxa"/>
            <w:tcBorders>
              <w:top w:val="nil"/>
              <w:left w:val="nil"/>
              <w:bottom w:val="nil"/>
              <w:right w:val="nil"/>
            </w:tcBorders>
          </w:tcPr>
          <w:p w14:paraId="5D6D5DF1" w14:textId="77777777" w:rsidR="008239CF" w:rsidRPr="00B22672" w:rsidRDefault="008239CF" w:rsidP="00AF1BFE">
            <w:pPr>
              <w:pStyle w:val="AmColumnHeading"/>
            </w:pPr>
            <w:r w:rsidRPr="00B22672">
              <w:t>Besedilo, ki ga predlaga Komisija</w:t>
            </w:r>
          </w:p>
        </w:tc>
        <w:tc>
          <w:tcPr>
            <w:tcW w:w="4876" w:type="dxa"/>
            <w:tcBorders>
              <w:top w:val="nil"/>
              <w:left w:val="nil"/>
              <w:bottom w:val="nil"/>
              <w:right w:val="nil"/>
            </w:tcBorders>
          </w:tcPr>
          <w:p w14:paraId="47B9C33D" w14:textId="1AAE02BA" w:rsidR="008239CF" w:rsidRPr="00B22672" w:rsidRDefault="002D3F4A" w:rsidP="00AF1BFE">
            <w:pPr>
              <w:pStyle w:val="AmColumnHeading"/>
            </w:pPr>
            <w:r>
              <w:t>Sprememba</w:t>
            </w:r>
          </w:p>
        </w:tc>
      </w:tr>
      <w:tr w:rsidR="008239CF" w:rsidRPr="00B22672" w14:paraId="05C2945D" w14:textId="77777777" w:rsidTr="00AF1BFE">
        <w:trPr>
          <w:jc w:val="center"/>
        </w:trPr>
        <w:tc>
          <w:tcPr>
            <w:tcW w:w="4876" w:type="dxa"/>
            <w:tcBorders>
              <w:top w:val="nil"/>
              <w:left w:val="nil"/>
              <w:bottom w:val="nil"/>
              <w:right w:val="nil"/>
            </w:tcBorders>
          </w:tcPr>
          <w:p w14:paraId="26C6273D" w14:textId="77777777" w:rsidR="008239CF" w:rsidRPr="00B22672" w:rsidRDefault="008239CF" w:rsidP="00AF1BFE">
            <w:pPr>
              <w:pStyle w:val="Normal6a"/>
            </w:pPr>
          </w:p>
        </w:tc>
        <w:tc>
          <w:tcPr>
            <w:tcW w:w="4876" w:type="dxa"/>
            <w:tcBorders>
              <w:top w:val="nil"/>
              <w:left w:val="nil"/>
              <w:bottom w:val="nil"/>
              <w:right w:val="nil"/>
            </w:tcBorders>
          </w:tcPr>
          <w:p w14:paraId="1ADC0543" w14:textId="77777777" w:rsidR="008239CF" w:rsidRPr="00B22672" w:rsidRDefault="008239CF" w:rsidP="00AF1BFE">
            <w:pPr>
              <w:pStyle w:val="Normal6a"/>
            </w:pPr>
            <w:r w:rsidRPr="00B22672">
              <w:rPr>
                <w:b/>
                <w:i/>
              </w:rPr>
              <w:t>(1a)</w:t>
            </w:r>
            <w:r w:rsidRPr="00B22672">
              <w:tab/>
            </w:r>
            <w:r w:rsidRPr="00B22672">
              <w:rPr>
                <w:b/>
                <w:i/>
              </w:rPr>
              <w:t>Predsednik Združenih držav Donald J. Trump je v izvršnem odloku št. 14257 z dne 2. aprila 2025 z naslovom „</w:t>
            </w:r>
            <w:proofErr w:type="spellStart"/>
            <w:r w:rsidRPr="00B22672">
              <w:rPr>
                <w:b/>
                <w:i/>
              </w:rPr>
              <w:t>Regulating</w:t>
            </w:r>
            <w:proofErr w:type="spellEnd"/>
            <w:r w:rsidRPr="00B22672">
              <w:rPr>
                <w:b/>
                <w:i/>
              </w:rPr>
              <w:t xml:space="preserve"> </w:t>
            </w:r>
            <w:proofErr w:type="spellStart"/>
            <w:r w:rsidRPr="00B22672">
              <w:rPr>
                <w:b/>
                <w:i/>
              </w:rPr>
              <w:t>Imports</w:t>
            </w:r>
            <w:proofErr w:type="spellEnd"/>
            <w:r w:rsidRPr="00B22672">
              <w:rPr>
                <w:b/>
                <w:i/>
              </w:rPr>
              <w:t xml:space="preserve"> </w:t>
            </w:r>
            <w:proofErr w:type="spellStart"/>
            <w:r w:rsidRPr="00B22672">
              <w:rPr>
                <w:b/>
                <w:i/>
              </w:rPr>
              <w:t>With</w:t>
            </w:r>
            <w:proofErr w:type="spellEnd"/>
            <w:r w:rsidRPr="00B22672">
              <w:rPr>
                <w:b/>
                <w:i/>
              </w:rPr>
              <w:t xml:space="preserve"> a </w:t>
            </w:r>
            <w:proofErr w:type="spellStart"/>
            <w:r w:rsidRPr="00B22672">
              <w:rPr>
                <w:b/>
                <w:i/>
              </w:rPr>
              <w:t>Reciprocal</w:t>
            </w:r>
            <w:proofErr w:type="spellEnd"/>
            <w:r w:rsidRPr="00B22672">
              <w:rPr>
                <w:b/>
                <w:i/>
              </w:rPr>
              <w:t xml:space="preserve"> </w:t>
            </w:r>
            <w:proofErr w:type="spellStart"/>
            <w:r w:rsidRPr="00B22672">
              <w:rPr>
                <w:b/>
                <w:i/>
              </w:rPr>
              <w:t>Tariff</w:t>
            </w:r>
            <w:proofErr w:type="spellEnd"/>
            <w:r w:rsidRPr="00B22672">
              <w:rPr>
                <w:b/>
                <w:i/>
              </w:rPr>
              <w:t xml:space="preserve"> To </w:t>
            </w:r>
            <w:proofErr w:type="spellStart"/>
            <w:r w:rsidRPr="00B22672">
              <w:rPr>
                <w:b/>
                <w:i/>
              </w:rPr>
              <w:t>Rectify</w:t>
            </w:r>
            <w:proofErr w:type="spellEnd"/>
            <w:r w:rsidRPr="00B22672">
              <w:rPr>
                <w:b/>
                <w:i/>
              </w:rPr>
              <w:t xml:space="preserve"> </w:t>
            </w:r>
            <w:proofErr w:type="spellStart"/>
            <w:r w:rsidRPr="00B22672">
              <w:rPr>
                <w:b/>
                <w:i/>
              </w:rPr>
              <w:t>Trade</w:t>
            </w:r>
            <w:proofErr w:type="spellEnd"/>
            <w:r w:rsidRPr="00B22672">
              <w:rPr>
                <w:b/>
                <w:i/>
              </w:rPr>
              <w:t xml:space="preserve"> </w:t>
            </w:r>
            <w:proofErr w:type="spellStart"/>
            <w:r w:rsidRPr="00B22672">
              <w:rPr>
                <w:b/>
                <w:i/>
              </w:rPr>
              <w:t>Practices</w:t>
            </w:r>
            <w:proofErr w:type="spellEnd"/>
            <w:r w:rsidRPr="00B22672">
              <w:rPr>
                <w:b/>
                <w:i/>
              </w:rPr>
              <w:t xml:space="preserve"> </w:t>
            </w:r>
            <w:proofErr w:type="spellStart"/>
            <w:r w:rsidRPr="00B22672">
              <w:rPr>
                <w:b/>
                <w:i/>
              </w:rPr>
              <w:t>That</w:t>
            </w:r>
            <w:proofErr w:type="spellEnd"/>
            <w:r w:rsidRPr="00B22672">
              <w:rPr>
                <w:b/>
                <w:i/>
              </w:rPr>
              <w:t xml:space="preserve"> </w:t>
            </w:r>
            <w:proofErr w:type="spellStart"/>
            <w:r w:rsidRPr="00B22672">
              <w:rPr>
                <w:b/>
                <w:i/>
              </w:rPr>
              <w:t>Contribute</w:t>
            </w:r>
            <w:proofErr w:type="spellEnd"/>
            <w:r w:rsidRPr="00B22672">
              <w:rPr>
                <w:b/>
                <w:i/>
              </w:rPr>
              <w:t xml:space="preserve"> to Large </w:t>
            </w:r>
            <w:proofErr w:type="spellStart"/>
            <w:r w:rsidRPr="00B22672">
              <w:rPr>
                <w:b/>
                <w:i/>
              </w:rPr>
              <w:t>and</w:t>
            </w:r>
            <w:proofErr w:type="spellEnd"/>
            <w:r w:rsidRPr="00B22672">
              <w:rPr>
                <w:b/>
                <w:i/>
              </w:rPr>
              <w:t xml:space="preserve"> </w:t>
            </w:r>
            <w:proofErr w:type="spellStart"/>
            <w:r w:rsidRPr="00B22672">
              <w:rPr>
                <w:b/>
                <w:i/>
              </w:rPr>
              <w:t>Persistent</w:t>
            </w:r>
            <w:proofErr w:type="spellEnd"/>
            <w:r w:rsidRPr="00B22672">
              <w:rPr>
                <w:b/>
                <w:i/>
              </w:rPr>
              <w:t xml:space="preserve"> </w:t>
            </w:r>
            <w:proofErr w:type="spellStart"/>
            <w:r w:rsidRPr="00B22672">
              <w:rPr>
                <w:b/>
                <w:i/>
              </w:rPr>
              <w:t>Annual</w:t>
            </w:r>
            <w:proofErr w:type="spellEnd"/>
            <w:r w:rsidRPr="00B22672">
              <w:rPr>
                <w:b/>
                <w:i/>
              </w:rPr>
              <w:t xml:space="preserve"> </w:t>
            </w:r>
            <w:proofErr w:type="spellStart"/>
            <w:r w:rsidRPr="00B22672">
              <w:rPr>
                <w:b/>
                <w:i/>
              </w:rPr>
              <w:t>United</w:t>
            </w:r>
            <w:proofErr w:type="spellEnd"/>
            <w:r w:rsidRPr="00B22672">
              <w:rPr>
                <w:b/>
                <w:i/>
              </w:rPr>
              <w:t xml:space="preserve"> </w:t>
            </w:r>
            <w:proofErr w:type="spellStart"/>
            <w:r w:rsidRPr="00B22672">
              <w:rPr>
                <w:b/>
                <w:i/>
              </w:rPr>
              <w:t>States</w:t>
            </w:r>
            <w:proofErr w:type="spellEnd"/>
            <w:r w:rsidRPr="00B22672">
              <w:rPr>
                <w:b/>
                <w:i/>
              </w:rPr>
              <w:t xml:space="preserve"> </w:t>
            </w:r>
            <w:proofErr w:type="spellStart"/>
            <w:r w:rsidRPr="00B22672">
              <w:rPr>
                <w:b/>
                <w:i/>
              </w:rPr>
              <w:t>Goods</w:t>
            </w:r>
            <w:proofErr w:type="spellEnd"/>
            <w:r w:rsidRPr="00B22672">
              <w:rPr>
                <w:b/>
                <w:i/>
              </w:rPr>
              <w:t xml:space="preserve"> </w:t>
            </w:r>
            <w:proofErr w:type="spellStart"/>
            <w:r w:rsidRPr="00B22672">
              <w:rPr>
                <w:b/>
                <w:i/>
              </w:rPr>
              <w:t>Trade</w:t>
            </w:r>
            <w:proofErr w:type="spellEnd"/>
            <w:r w:rsidRPr="00B22672">
              <w:rPr>
                <w:b/>
                <w:i/>
              </w:rPr>
              <w:t xml:space="preserve"> </w:t>
            </w:r>
            <w:proofErr w:type="spellStart"/>
            <w:r w:rsidRPr="00B22672">
              <w:rPr>
                <w:b/>
                <w:i/>
              </w:rPr>
              <w:t>Deficits</w:t>
            </w:r>
            <w:proofErr w:type="spellEnd"/>
            <w:r w:rsidRPr="00B22672">
              <w:rPr>
                <w:b/>
                <w:i/>
              </w:rPr>
              <w:t xml:space="preserve">“ (Urejanje uvoza z vzajemno tarifo za odpravo trgovinskih praks, ki prispevajo k velikim in trajnim letnim primanjkljajem Združenih držav v trgovini z blagom) razglasil izredne razmere na nacionalni ravni zaradi pogojev, ki so posledica velikih in vztrajnih letnih primanjkljajev v trgovini z blagom Združenih držav, ter razglasil, da si Združene države prizadevajo za ponovno uravnoteženje svetovnih trgovinskih tokov z uvedbo dodatne dajatve ad </w:t>
            </w:r>
            <w:proofErr w:type="spellStart"/>
            <w:r w:rsidRPr="00B22672">
              <w:rPr>
                <w:b/>
                <w:i/>
              </w:rPr>
              <w:t>valorem</w:t>
            </w:r>
            <w:proofErr w:type="spellEnd"/>
            <w:r w:rsidRPr="00B22672">
              <w:rPr>
                <w:b/>
                <w:i/>
              </w:rPr>
              <w:t xml:space="preserve"> na celoten uvoz iz vseh trgovinskih partnerjev, z možnostjo izjem. Navedeni tarifni ukrepi Združenih držav so vključevali osnovno 10-odstotno tarifo za ves uvoz, dodatne tarife za posamezne države pa so bile izračunane na podlagi dvostranskih trgovinskih bilanc. Za Unijo je to pomenilo 20-odstotno tarifo za večino izdelkov z učinkom od 9. aprila 2025, poleg prej uvedenih 25-odstotnih tarif za jeklo in aluminij, uvedenih 12. marca 2025. Predsednik Trump je 9. aprila 2025 napovedal 90-dnevni odlog polnega izvajanja teh tarif, s čimer se je tarifna stopnja Unije znižala z 20 % na izhodiščnih 10 %. 25-odstotne tarife za jeklo, aluminij in avtomobile so ostale v veljavi in so se nato zvišale s 25 % na 50 % z učinkom od 4. junija 2025. Poleg tega je predsednik Trump 12. julija 2025 napovedal nove 30-odstotne tarife za blago iz Unije z učinkom od 1. avgusta 2025. Ta razvoj dogodkov je poudaril pomen vzpostavitve stabilnega okvira, ki je na koncu privedel do skupne izjave o okvirnem sporazumu med Evropsko unijo </w:t>
            </w:r>
            <w:r w:rsidRPr="00B22672">
              <w:rPr>
                <w:b/>
                <w:i/>
              </w:rPr>
              <w:lastRenderedPageBreak/>
              <w:t>in Združenimi državami o vzajemni, pravični in uravnoteženi trgovini z dne 21. avgusta 2025.</w:t>
            </w:r>
          </w:p>
        </w:tc>
      </w:tr>
    </w:tbl>
    <w:p w14:paraId="14C27008" w14:textId="77777777" w:rsidR="008239CF" w:rsidRPr="00B22672" w:rsidRDefault="008239CF" w:rsidP="008239CF"/>
    <w:p w14:paraId="025097E2" w14:textId="20AB651A" w:rsidR="008239CF" w:rsidRPr="00B22672" w:rsidRDefault="002D3F4A" w:rsidP="008239CF">
      <w:pPr>
        <w:pStyle w:val="AmNumberTabs"/>
      </w:pPr>
      <w:r>
        <w:t>Sprememba</w:t>
      </w:r>
      <w:r w:rsidR="008239CF" w:rsidRPr="00B22672">
        <w:tab/>
      </w:r>
      <w:r w:rsidR="008239CF" w:rsidRPr="00B22672">
        <w:tab/>
        <w:t>2</w:t>
      </w:r>
    </w:p>
    <w:p w14:paraId="68DF7CAF" w14:textId="77777777" w:rsidR="008239CF" w:rsidRPr="00B22672" w:rsidRDefault="008239CF" w:rsidP="008239CF">
      <w:pPr>
        <w:pStyle w:val="NormalBold"/>
      </w:pPr>
      <w:r w:rsidRPr="00B22672">
        <w:t>Predlog uredbe</w:t>
      </w:r>
    </w:p>
    <w:p w14:paraId="60BF3FA2" w14:textId="77777777" w:rsidR="008239CF" w:rsidRPr="00B22672" w:rsidRDefault="008239CF" w:rsidP="008239CF">
      <w:pPr>
        <w:pStyle w:val="NormalBold"/>
      </w:pPr>
      <w:r w:rsidRPr="00B22672">
        <w:t>Uvodna izjava 1 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39CF" w:rsidRPr="00B22672" w14:paraId="25E3CE62" w14:textId="77777777" w:rsidTr="00AF1BFE">
        <w:trPr>
          <w:trHeight w:hRule="exact" w:val="240"/>
          <w:jc w:val="center"/>
        </w:trPr>
        <w:tc>
          <w:tcPr>
            <w:tcW w:w="9752" w:type="dxa"/>
            <w:gridSpan w:val="2"/>
            <w:tcBorders>
              <w:top w:val="nil"/>
              <w:left w:val="nil"/>
              <w:bottom w:val="nil"/>
              <w:right w:val="nil"/>
            </w:tcBorders>
          </w:tcPr>
          <w:p w14:paraId="23F91693" w14:textId="77777777" w:rsidR="008239CF" w:rsidRPr="00B22672" w:rsidRDefault="008239CF" w:rsidP="00AF1BFE"/>
        </w:tc>
      </w:tr>
      <w:tr w:rsidR="008239CF" w:rsidRPr="00B22672" w14:paraId="1C108A31" w14:textId="77777777" w:rsidTr="00AF1BFE">
        <w:trPr>
          <w:trHeight w:val="240"/>
          <w:jc w:val="center"/>
        </w:trPr>
        <w:tc>
          <w:tcPr>
            <w:tcW w:w="4876" w:type="dxa"/>
            <w:tcBorders>
              <w:top w:val="nil"/>
              <w:left w:val="nil"/>
              <w:bottom w:val="nil"/>
              <w:right w:val="nil"/>
            </w:tcBorders>
          </w:tcPr>
          <w:p w14:paraId="2F715C4C" w14:textId="77777777" w:rsidR="008239CF" w:rsidRPr="00B22672" w:rsidRDefault="008239CF" w:rsidP="00AF1BFE">
            <w:pPr>
              <w:pStyle w:val="AmColumnHeading"/>
            </w:pPr>
            <w:r w:rsidRPr="00B22672">
              <w:t>Besedilo, ki ga predlaga Komisija</w:t>
            </w:r>
          </w:p>
        </w:tc>
        <w:tc>
          <w:tcPr>
            <w:tcW w:w="4876" w:type="dxa"/>
            <w:tcBorders>
              <w:top w:val="nil"/>
              <w:left w:val="nil"/>
              <w:bottom w:val="nil"/>
              <w:right w:val="nil"/>
            </w:tcBorders>
          </w:tcPr>
          <w:p w14:paraId="2AEE8928" w14:textId="6A524D84" w:rsidR="008239CF" w:rsidRPr="00B22672" w:rsidRDefault="002D3F4A" w:rsidP="00AF1BFE">
            <w:pPr>
              <w:pStyle w:val="AmColumnHeading"/>
            </w:pPr>
            <w:r>
              <w:t>Sprememba</w:t>
            </w:r>
          </w:p>
        </w:tc>
      </w:tr>
      <w:tr w:rsidR="008239CF" w:rsidRPr="00B22672" w14:paraId="3A6F528C" w14:textId="77777777" w:rsidTr="00AF1BFE">
        <w:trPr>
          <w:jc w:val="center"/>
        </w:trPr>
        <w:tc>
          <w:tcPr>
            <w:tcW w:w="4876" w:type="dxa"/>
            <w:tcBorders>
              <w:top w:val="nil"/>
              <w:left w:val="nil"/>
              <w:bottom w:val="nil"/>
              <w:right w:val="nil"/>
            </w:tcBorders>
          </w:tcPr>
          <w:p w14:paraId="4192384B" w14:textId="77777777" w:rsidR="008239CF" w:rsidRPr="00B22672" w:rsidRDefault="008239CF" w:rsidP="00AF1BFE">
            <w:pPr>
              <w:pStyle w:val="Normal6a"/>
            </w:pPr>
          </w:p>
        </w:tc>
        <w:tc>
          <w:tcPr>
            <w:tcW w:w="4876" w:type="dxa"/>
            <w:tcBorders>
              <w:top w:val="nil"/>
              <w:left w:val="nil"/>
              <w:bottom w:val="nil"/>
              <w:right w:val="nil"/>
            </w:tcBorders>
          </w:tcPr>
          <w:p w14:paraId="21865B75" w14:textId="77777777" w:rsidR="008239CF" w:rsidRPr="00B22672" w:rsidRDefault="008239CF" w:rsidP="00AF1BFE">
            <w:pPr>
              <w:pStyle w:val="Normal6a"/>
            </w:pPr>
            <w:r w:rsidRPr="00B22672">
              <w:rPr>
                <w:b/>
                <w:i/>
              </w:rPr>
              <w:t>(1b)</w:t>
            </w:r>
            <w:r w:rsidRPr="00B22672">
              <w:tab/>
            </w:r>
            <w:r w:rsidRPr="00B22672">
              <w:rPr>
                <w:b/>
                <w:i/>
              </w:rPr>
              <w:t>Zaradi sprejetih in predvidenih tarifnih ukrepov Združenih držav je bilo na podlagi ekonomskih analiz ocenjeno, da bi se lahko bruto domači proizvod (BDP) v Uniji zmanjšal za od 0,2 % do 0,8 %. Vpliv na finančne trge je bil očiten zaradi povečane nestanovitnosti, s posebnimi tveganji za sektorje Unije, ki so močno odvisni od izvoza v ZDA, kot so avtomobilski in farmacevtski ter sektor strojev.</w:t>
            </w:r>
          </w:p>
        </w:tc>
      </w:tr>
    </w:tbl>
    <w:p w14:paraId="5BBEA3CB" w14:textId="77777777" w:rsidR="008239CF" w:rsidRPr="00B22672" w:rsidRDefault="008239CF" w:rsidP="008239CF"/>
    <w:p w14:paraId="3B9E81E8" w14:textId="7274AE32" w:rsidR="008239CF" w:rsidRPr="00B22672" w:rsidRDefault="002D3F4A" w:rsidP="008239CF">
      <w:pPr>
        <w:pStyle w:val="AmNumberTabs"/>
      </w:pPr>
      <w:r>
        <w:t>Sprememba</w:t>
      </w:r>
      <w:r w:rsidR="008239CF" w:rsidRPr="00B22672">
        <w:tab/>
      </w:r>
      <w:r w:rsidR="008239CF" w:rsidRPr="00B22672">
        <w:tab/>
        <w:t>3</w:t>
      </w:r>
    </w:p>
    <w:p w14:paraId="4AEA6EFB" w14:textId="77777777" w:rsidR="008239CF" w:rsidRPr="00B22672" w:rsidRDefault="008239CF" w:rsidP="008239CF">
      <w:pPr>
        <w:pStyle w:val="NormalBold"/>
      </w:pPr>
      <w:r w:rsidRPr="00B22672">
        <w:t>Predlog uredbe</w:t>
      </w:r>
    </w:p>
    <w:p w14:paraId="1EB07AE3" w14:textId="77777777" w:rsidR="008239CF" w:rsidRPr="00B22672" w:rsidRDefault="008239CF" w:rsidP="008239CF">
      <w:pPr>
        <w:pStyle w:val="NormalBold"/>
      </w:pPr>
      <w:r w:rsidRPr="00B22672">
        <w:t>Uvodna izjava 1 c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39CF" w:rsidRPr="00B22672" w14:paraId="55341A5B" w14:textId="77777777" w:rsidTr="00AF1BFE">
        <w:trPr>
          <w:trHeight w:hRule="exact" w:val="240"/>
          <w:jc w:val="center"/>
        </w:trPr>
        <w:tc>
          <w:tcPr>
            <w:tcW w:w="9752" w:type="dxa"/>
            <w:gridSpan w:val="2"/>
            <w:tcBorders>
              <w:top w:val="nil"/>
              <w:left w:val="nil"/>
              <w:bottom w:val="nil"/>
              <w:right w:val="nil"/>
            </w:tcBorders>
          </w:tcPr>
          <w:p w14:paraId="736718EC" w14:textId="77777777" w:rsidR="008239CF" w:rsidRPr="00B22672" w:rsidRDefault="008239CF" w:rsidP="00AF1BFE"/>
        </w:tc>
      </w:tr>
      <w:tr w:rsidR="008239CF" w:rsidRPr="00B22672" w14:paraId="25487909" w14:textId="77777777" w:rsidTr="00AF1BFE">
        <w:trPr>
          <w:trHeight w:val="240"/>
          <w:jc w:val="center"/>
        </w:trPr>
        <w:tc>
          <w:tcPr>
            <w:tcW w:w="4876" w:type="dxa"/>
            <w:tcBorders>
              <w:top w:val="nil"/>
              <w:left w:val="nil"/>
              <w:bottom w:val="nil"/>
              <w:right w:val="nil"/>
            </w:tcBorders>
          </w:tcPr>
          <w:p w14:paraId="4AE40261" w14:textId="77777777" w:rsidR="008239CF" w:rsidRPr="00B22672" w:rsidRDefault="008239CF" w:rsidP="00AF1BFE">
            <w:pPr>
              <w:pStyle w:val="AmColumnHeading"/>
            </w:pPr>
            <w:r w:rsidRPr="00B22672">
              <w:t>Besedilo, ki ga predlaga Komisija</w:t>
            </w:r>
          </w:p>
        </w:tc>
        <w:tc>
          <w:tcPr>
            <w:tcW w:w="4876" w:type="dxa"/>
            <w:tcBorders>
              <w:top w:val="nil"/>
              <w:left w:val="nil"/>
              <w:bottom w:val="nil"/>
              <w:right w:val="nil"/>
            </w:tcBorders>
          </w:tcPr>
          <w:p w14:paraId="283C1D9B" w14:textId="014BADED" w:rsidR="008239CF" w:rsidRPr="00B22672" w:rsidRDefault="002D3F4A" w:rsidP="00AF1BFE">
            <w:pPr>
              <w:pStyle w:val="AmColumnHeading"/>
            </w:pPr>
            <w:r>
              <w:t>Sprememba</w:t>
            </w:r>
          </w:p>
        </w:tc>
      </w:tr>
      <w:tr w:rsidR="008239CF" w:rsidRPr="00B22672" w14:paraId="6400FB9B" w14:textId="77777777" w:rsidTr="00AF1BFE">
        <w:trPr>
          <w:jc w:val="center"/>
        </w:trPr>
        <w:tc>
          <w:tcPr>
            <w:tcW w:w="4876" w:type="dxa"/>
            <w:tcBorders>
              <w:top w:val="nil"/>
              <w:left w:val="nil"/>
              <w:bottom w:val="nil"/>
              <w:right w:val="nil"/>
            </w:tcBorders>
          </w:tcPr>
          <w:p w14:paraId="68580ACF" w14:textId="77777777" w:rsidR="008239CF" w:rsidRPr="00B22672" w:rsidRDefault="008239CF" w:rsidP="00AF1BFE">
            <w:pPr>
              <w:pStyle w:val="Normal6a"/>
            </w:pPr>
          </w:p>
        </w:tc>
        <w:tc>
          <w:tcPr>
            <w:tcW w:w="4876" w:type="dxa"/>
            <w:tcBorders>
              <w:top w:val="nil"/>
              <w:left w:val="nil"/>
              <w:bottom w:val="nil"/>
              <w:right w:val="nil"/>
            </w:tcBorders>
          </w:tcPr>
          <w:p w14:paraId="14A39E6A" w14:textId="77777777" w:rsidR="008239CF" w:rsidRPr="00B22672" w:rsidRDefault="008239CF" w:rsidP="00AF1BFE">
            <w:pPr>
              <w:pStyle w:val="Normal6a"/>
            </w:pPr>
            <w:r w:rsidRPr="00B22672">
              <w:rPr>
                <w:b/>
                <w:i/>
              </w:rPr>
              <w:t>(1c)</w:t>
            </w:r>
            <w:r w:rsidRPr="00B22672">
              <w:tab/>
            </w:r>
            <w:r w:rsidRPr="00B22672">
              <w:rPr>
                <w:b/>
                <w:i/>
              </w:rPr>
              <w:t xml:space="preserve">Poleg tega se Unija sooča z resno in vse večjo grožnjo, kot je poudarjeno v Skupni beli knjigi o prihodnosti evropske obrambe – pripravljenost 2030, povezano z vrnitvijo obsežnega konflikta v Evropo. V odziv na ta vse večji izziv mora Unija nujno sprejeti odločne ukrepe za zagotovitev svojih obrambnih zmogljivosti, tudi z utrditvijo poglobljenega in celovitega čezatlantskega partnerstva na področju varnosti, odpornosti in industrijskega sodelovanja, hkrati pa okrepiti svojo tehnološko in industrijsko bazo, tudi v sektorjih, pomembnih za varnostno in obrambno industrijo Unije. Take okrepljene zmogljivosti zahtevajo stabilnost in predvidljivost v sodelovanju s ključnimi partnerji, zlasti Združenimi državami Amerike. Unija lahko le z zanesljivim in prilagodljivim partnerstvom </w:t>
            </w:r>
            <w:r w:rsidRPr="00B22672">
              <w:rPr>
                <w:b/>
                <w:i/>
              </w:rPr>
              <w:lastRenderedPageBreak/>
              <w:t xml:space="preserve">zagotovi svojo skupno pripravljenost in se učinkovito odzove na sedanje geopolitične izzive ob polnem spoštovanju svojih bistvenih varnostnih interesov. Poleg tega bi znižanje tarif na uvoz industrijskih in tehnološko naprednih izdelkov iz Unije v Združene države znatno okrepilo čezatlantsko industrijsko bazo in okrepilo sodelovanje pri razvoju inovativnih in </w:t>
            </w:r>
            <w:proofErr w:type="spellStart"/>
            <w:r w:rsidRPr="00B22672">
              <w:rPr>
                <w:b/>
                <w:i/>
              </w:rPr>
              <w:t>interoperabilnih</w:t>
            </w:r>
            <w:proofErr w:type="spellEnd"/>
            <w:r w:rsidRPr="00B22672">
              <w:rPr>
                <w:b/>
                <w:i/>
              </w:rPr>
              <w:t xml:space="preserve"> zmogljivosti. Tak korak bi pomagal zagotoviti bolj uravnotežene in vzajemno koristne trgovinske odnose v tem strateškem sektorju, hkrati pa bi prispeval k splošni gospodarski konkurenčnosti in varnostni odpornosti Unije. Znižanje teh tarif bi zagotovilo tudi stabilnost in predvidljivost, ki sta potrebni za skupno čezatlantsko ukrepanje pri zaščiti naših skupnih strateških interesov v sedanjih geopolitičnih razmerah, in bi pomenilo dragocen korak k tesnejšemu sodelovanju pri prihodnjem razvoju celovitega čezatlantskega sporazuma.</w:t>
            </w:r>
          </w:p>
        </w:tc>
      </w:tr>
    </w:tbl>
    <w:p w14:paraId="14C164DE" w14:textId="77777777" w:rsidR="008239CF" w:rsidRPr="00B22672" w:rsidRDefault="008239CF" w:rsidP="008239CF"/>
    <w:p w14:paraId="5A476047" w14:textId="4F5C1704" w:rsidR="008239CF" w:rsidRPr="00B22672" w:rsidRDefault="002D3F4A" w:rsidP="008239CF">
      <w:pPr>
        <w:pStyle w:val="AmNumberTabs"/>
      </w:pPr>
      <w:r>
        <w:t>Sprememba</w:t>
      </w:r>
      <w:r w:rsidR="008239CF" w:rsidRPr="00B22672">
        <w:tab/>
      </w:r>
      <w:r w:rsidR="008239CF" w:rsidRPr="00B22672">
        <w:tab/>
        <w:t>4</w:t>
      </w:r>
    </w:p>
    <w:p w14:paraId="7F457681" w14:textId="77777777" w:rsidR="008239CF" w:rsidRPr="00B22672" w:rsidRDefault="008239CF" w:rsidP="008239CF">
      <w:pPr>
        <w:pStyle w:val="NormalBold"/>
      </w:pPr>
      <w:r w:rsidRPr="00B22672">
        <w:t>Predlog uredbe</w:t>
      </w:r>
    </w:p>
    <w:p w14:paraId="26E03697" w14:textId="77777777" w:rsidR="008239CF" w:rsidRPr="00B22672" w:rsidRDefault="008239CF" w:rsidP="008239CF">
      <w:pPr>
        <w:pStyle w:val="NormalBold"/>
      </w:pPr>
      <w:r w:rsidRPr="00B22672">
        <w:t>Uvodna izjava 1 d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39CF" w:rsidRPr="00B22672" w14:paraId="0F3262D4" w14:textId="77777777" w:rsidTr="00AF1BFE">
        <w:trPr>
          <w:trHeight w:hRule="exact" w:val="240"/>
          <w:jc w:val="center"/>
        </w:trPr>
        <w:tc>
          <w:tcPr>
            <w:tcW w:w="9752" w:type="dxa"/>
            <w:gridSpan w:val="2"/>
            <w:tcBorders>
              <w:top w:val="nil"/>
              <w:left w:val="nil"/>
              <w:bottom w:val="nil"/>
              <w:right w:val="nil"/>
            </w:tcBorders>
          </w:tcPr>
          <w:p w14:paraId="029AFEEC" w14:textId="77777777" w:rsidR="008239CF" w:rsidRPr="00B22672" w:rsidRDefault="008239CF" w:rsidP="00AF1BFE"/>
        </w:tc>
      </w:tr>
      <w:tr w:rsidR="008239CF" w:rsidRPr="00B22672" w14:paraId="62742761" w14:textId="77777777" w:rsidTr="00AF1BFE">
        <w:trPr>
          <w:trHeight w:val="240"/>
          <w:jc w:val="center"/>
        </w:trPr>
        <w:tc>
          <w:tcPr>
            <w:tcW w:w="4876" w:type="dxa"/>
            <w:tcBorders>
              <w:top w:val="nil"/>
              <w:left w:val="nil"/>
              <w:bottom w:val="nil"/>
              <w:right w:val="nil"/>
            </w:tcBorders>
          </w:tcPr>
          <w:p w14:paraId="1B061040" w14:textId="77777777" w:rsidR="008239CF" w:rsidRPr="00B22672" w:rsidRDefault="008239CF" w:rsidP="00AF1BFE">
            <w:pPr>
              <w:pStyle w:val="AmColumnHeading"/>
            </w:pPr>
            <w:r w:rsidRPr="00B22672">
              <w:t>Besedilo, ki ga predlaga Komisija</w:t>
            </w:r>
          </w:p>
        </w:tc>
        <w:tc>
          <w:tcPr>
            <w:tcW w:w="4876" w:type="dxa"/>
            <w:tcBorders>
              <w:top w:val="nil"/>
              <w:left w:val="nil"/>
              <w:bottom w:val="nil"/>
              <w:right w:val="nil"/>
            </w:tcBorders>
          </w:tcPr>
          <w:p w14:paraId="52AA1854" w14:textId="1AEBDDF5" w:rsidR="008239CF" w:rsidRPr="00B22672" w:rsidRDefault="002D3F4A" w:rsidP="00AF1BFE">
            <w:pPr>
              <w:pStyle w:val="AmColumnHeading"/>
            </w:pPr>
            <w:r>
              <w:t>Sprememba</w:t>
            </w:r>
          </w:p>
        </w:tc>
      </w:tr>
      <w:tr w:rsidR="008239CF" w:rsidRPr="00B22672" w14:paraId="5E1A0ABD" w14:textId="77777777" w:rsidTr="00AF1BFE">
        <w:trPr>
          <w:jc w:val="center"/>
        </w:trPr>
        <w:tc>
          <w:tcPr>
            <w:tcW w:w="4876" w:type="dxa"/>
            <w:tcBorders>
              <w:top w:val="nil"/>
              <w:left w:val="nil"/>
              <w:bottom w:val="nil"/>
              <w:right w:val="nil"/>
            </w:tcBorders>
          </w:tcPr>
          <w:p w14:paraId="1D179E6A" w14:textId="77777777" w:rsidR="008239CF" w:rsidRPr="00B22672" w:rsidRDefault="008239CF" w:rsidP="00AF1BFE">
            <w:pPr>
              <w:pStyle w:val="Normal6a"/>
            </w:pPr>
          </w:p>
        </w:tc>
        <w:tc>
          <w:tcPr>
            <w:tcW w:w="4876" w:type="dxa"/>
            <w:tcBorders>
              <w:top w:val="nil"/>
              <w:left w:val="nil"/>
              <w:bottom w:val="nil"/>
              <w:right w:val="nil"/>
            </w:tcBorders>
          </w:tcPr>
          <w:p w14:paraId="2E250ABF" w14:textId="77777777" w:rsidR="008239CF" w:rsidRPr="00B22672" w:rsidRDefault="008239CF" w:rsidP="00AF1BFE">
            <w:pPr>
              <w:pStyle w:val="Normal6a"/>
            </w:pPr>
            <w:r w:rsidRPr="00B22672">
              <w:rPr>
                <w:b/>
                <w:i/>
              </w:rPr>
              <w:t>(1d)</w:t>
            </w:r>
            <w:r w:rsidRPr="00B22672">
              <w:tab/>
            </w:r>
            <w:r w:rsidRPr="00B22672">
              <w:rPr>
                <w:b/>
                <w:i/>
              </w:rPr>
              <w:t xml:space="preserve">Unija ponovno poudarja svojo neomajno zavezanost preglednemu, pravičnemu in na pravilih temelječemu večstranskemu trgovinskemu sistemu, ki temelji na načelih Svetovne trgovinske organizacije (STO). Unija si v skladu s Pogodbama še naprej prizadeva za spodbujanje svojih vrednot in interesov na svetovnem prizorišču, zlasti s spodbujanjem odprte in pravične trgovine ter krepitvijo mednarodnega prava. STO ostaja temelj svetovnega trgovinskega reda in glavni forum za razvoj, izvajanje in izvrševanje mednarodnih trgovinskih pravil. Tesno sodelovanje s podobno mislečimi partnerji, zlasti Združenimi državami Amerike, je bistveno za ohranitev in okrepitev tega sistema, zaščito predvidljivega in na pravilih </w:t>
            </w:r>
            <w:r w:rsidRPr="00B22672">
              <w:rPr>
                <w:b/>
                <w:i/>
              </w:rPr>
              <w:lastRenderedPageBreak/>
              <w:t>temelječega svetovnega trgovinskega okolja, pospešitev potrebne reforme STO in vzpostavitev dobro delujočega mehanizma za reševanje sporov.</w:t>
            </w:r>
          </w:p>
        </w:tc>
      </w:tr>
    </w:tbl>
    <w:p w14:paraId="281AEE32" w14:textId="77777777" w:rsidR="008239CF" w:rsidRPr="00B22672" w:rsidRDefault="008239CF" w:rsidP="008239CF"/>
    <w:p w14:paraId="2C30BF78" w14:textId="65AEB55A" w:rsidR="008239CF" w:rsidRPr="00B22672" w:rsidRDefault="002D3F4A" w:rsidP="008239CF">
      <w:pPr>
        <w:pStyle w:val="AmNumberTabs"/>
      </w:pPr>
      <w:r>
        <w:t>Sprememba</w:t>
      </w:r>
      <w:r w:rsidR="008239CF" w:rsidRPr="00B22672">
        <w:tab/>
      </w:r>
      <w:r w:rsidR="008239CF" w:rsidRPr="00B22672">
        <w:tab/>
        <w:t>5</w:t>
      </w:r>
    </w:p>
    <w:p w14:paraId="652E271F" w14:textId="77777777" w:rsidR="008239CF" w:rsidRPr="00B22672" w:rsidRDefault="008239CF" w:rsidP="008239CF">
      <w:pPr>
        <w:pStyle w:val="NormalBold"/>
      </w:pPr>
      <w:r w:rsidRPr="00B22672">
        <w:t>Predlog uredbe</w:t>
      </w:r>
    </w:p>
    <w:p w14:paraId="369FC9DF" w14:textId="77777777" w:rsidR="008239CF" w:rsidRPr="00B22672" w:rsidRDefault="008239CF" w:rsidP="008239CF">
      <w:pPr>
        <w:pStyle w:val="NormalBold"/>
      </w:pPr>
      <w:r w:rsidRPr="00B22672">
        <w:t>Uvodna izjava 1 e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39CF" w:rsidRPr="00B22672" w14:paraId="29CBAEEE" w14:textId="77777777" w:rsidTr="00AF1BFE">
        <w:trPr>
          <w:trHeight w:hRule="exact" w:val="240"/>
          <w:jc w:val="center"/>
        </w:trPr>
        <w:tc>
          <w:tcPr>
            <w:tcW w:w="9752" w:type="dxa"/>
            <w:gridSpan w:val="2"/>
            <w:tcBorders>
              <w:top w:val="nil"/>
              <w:left w:val="nil"/>
              <w:bottom w:val="nil"/>
              <w:right w:val="nil"/>
            </w:tcBorders>
          </w:tcPr>
          <w:p w14:paraId="2B104249" w14:textId="77777777" w:rsidR="008239CF" w:rsidRPr="00B22672" w:rsidRDefault="008239CF" w:rsidP="00AF1BFE"/>
        </w:tc>
      </w:tr>
      <w:tr w:rsidR="008239CF" w:rsidRPr="00B22672" w14:paraId="51225768" w14:textId="77777777" w:rsidTr="00AF1BFE">
        <w:trPr>
          <w:trHeight w:val="240"/>
          <w:jc w:val="center"/>
        </w:trPr>
        <w:tc>
          <w:tcPr>
            <w:tcW w:w="4876" w:type="dxa"/>
            <w:tcBorders>
              <w:top w:val="nil"/>
              <w:left w:val="nil"/>
              <w:bottom w:val="nil"/>
              <w:right w:val="nil"/>
            </w:tcBorders>
          </w:tcPr>
          <w:p w14:paraId="0602B416" w14:textId="77777777" w:rsidR="008239CF" w:rsidRPr="00B22672" w:rsidRDefault="008239CF" w:rsidP="00AF1BFE">
            <w:pPr>
              <w:pStyle w:val="AmColumnHeading"/>
            </w:pPr>
            <w:r w:rsidRPr="00B22672">
              <w:t>Besedilo, ki ga predlaga Komisija</w:t>
            </w:r>
          </w:p>
        </w:tc>
        <w:tc>
          <w:tcPr>
            <w:tcW w:w="4876" w:type="dxa"/>
            <w:tcBorders>
              <w:top w:val="nil"/>
              <w:left w:val="nil"/>
              <w:bottom w:val="nil"/>
              <w:right w:val="nil"/>
            </w:tcBorders>
          </w:tcPr>
          <w:p w14:paraId="30C35861" w14:textId="7A70241E" w:rsidR="008239CF" w:rsidRPr="00B22672" w:rsidRDefault="002D3F4A" w:rsidP="00AF1BFE">
            <w:pPr>
              <w:pStyle w:val="AmColumnHeading"/>
            </w:pPr>
            <w:r>
              <w:t>Sprememba</w:t>
            </w:r>
          </w:p>
        </w:tc>
      </w:tr>
      <w:tr w:rsidR="008239CF" w:rsidRPr="00B22672" w14:paraId="22E1490F" w14:textId="77777777" w:rsidTr="00AF1BFE">
        <w:trPr>
          <w:jc w:val="center"/>
        </w:trPr>
        <w:tc>
          <w:tcPr>
            <w:tcW w:w="4876" w:type="dxa"/>
            <w:tcBorders>
              <w:top w:val="nil"/>
              <w:left w:val="nil"/>
              <w:bottom w:val="nil"/>
              <w:right w:val="nil"/>
            </w:tcBorders>
          </w:tcPr>
          <w:p w14:paraId="2D800647" w14:textId="77777777" w:rsidR="008239CF" w:rsidRPr="00B22672" w:rsidRDefault="008239CF" w:rsidP="00AF1BFE">
            <w:pPr>
              <w:pStyle w:val="Normal6a"/>
            </w:pPr>
          </w:p>
        </w:tc>
        <w:tc>
          <w:tcPr>
            <w:tcW w:w="4876" w:type="dxa"/>
            <w:tcBorders>
              <w:top w:val="nil"/>
              <w:left w:val="nil"/>
              <w:bottom w:val="nil"/>
              <w:right w:val="nil"/>
            </w:tcBorders>
          </w:tcPr>
          <w:p w14:paraId="237D8EF0" w14:textId="77777777" w:rsidR="008239CF" w:rsidRPr="00B22672" w:rsidRDefault="008239CF" w:rsidP="00AF1BFE">
            <w:pPr>
              <w:pStyle w:val="Normal6a"/>
            </w:pPr>
            <w:r w:rsidRPr="00B22672">
              <w:rPr>
                <w:b/>
                <w:i/>
              </w:rPr>
              <w:t>(1e)</w:t>
            </w:r>
            <w:r w:rsidRPr="00B22672">
              <w:tab/>
            </w:r>
            <w:r w:rsidRPr="00B22672">
              <w:rPr>
                <w:b/>
                <w:i/>
              </w:rPr>
              <w:t>Trgovinske napetosti sicer še niso povsem odpravljene, vendar se zdaj obvladujejo v novo vzpostavljenem okviru dialoga in usklajevanja. Unija ostaja zavezana prizadevanjem, da se bodo poglobljeni trgovinski in naložbeni odnosi med Unijo in Združenimi državami dolgoročno razvijali v skladu z načeli proste in pravične trgovine med pogodbenicama ter v skladu s trgovinskim sistemom, ki temelji na pravilih STO, ne da bi se s tem spodkopavali drugi ukrepi trgovinske politike, tudi na področju trgovinske zaščite. Cilj teh prizadevanj je zajeti dodatne sektorje strateškega pomena za Unijo in skleniti sporazum, ki bo temeljil na večstranskem okviru in bo skladen s trgovinskim sistemom STO, ki temelji na pravilih.</w:t>
            </w:r>
          </w:p>
        </w:tc>
      </w:tr>
    </w:tbl>
    <w:p w14:paraId="37BC7CF2" w14:textId="77777777" w:rsidR="008239CF" w:rsidRPr="00B22672" w:rsidRDefault="008239CF" w:rsidP="008239CF"/>
    <w:p w14:paraId="5512281B" w14:textId="3B269EB7" w:rsidR="008239CF" w:rsidRPr="00B22672" w:rsidRDefault="002D3F4A" w:rsidP="008239CF">
      <w:pPr>
        <w:pStyle w:val="AmNumberTabs"/>
      </w:pPr>
      <w:r>
        <w:t>Sprememba</w:t>
      </w:r>
      <w:r w:rsidR="008239CF" w:rsidRPr="00B22672">
        <w:tab/>
      </w:r>
      <w:r w:rsidR="008239CF" w:rsidRPr="00B22672">
        <w:tab/>
        <w:t>6</w:t>
      </w:r>
    </w:p>
    <w:p w14:paraId="349965A2" w14:textId="77777777" w:rsidR="008239CF" w:rsidRPr="00B22672" w:rsidRDefault="008239CF" w:rsidP="008239CF">
      <w:pPr>
        <w:pStyle w:val="NormalBold"/>
      </w:pPr>
      <w:r w:rsidRPr="00B22672">
        <w:t>Predlog uredbe</w:t>
      </w:r>
    </w:p>
    <w:p w14:paraId="7BDCB8D0" w14:textId="77777777" w:rsidR="008239CF" w:rsidRPr="00B22672" w:rsidRDefault="008239CF" w:rsidP="008239CF">
      <w:pPr>
        <w:pStyle w:val="NormalBold"/>
      </w:pPr>
      <w:r w:rsidRPr="00B22672">
        <w:t>Uvodna izjava 1 f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39CF" w:rsidRPr="00B22672" w14:paraId="01C28A4D" w14:textId="77777777" w:rsidTr="00AF1BFE">
        <w:trPr>
          <w:trHeight w:hRule="exact" w:val="240"/>
          <w:jc w:val="center"/>
        </w:trPr>
        <w:tc>
          <w:tcPr>
            <w:tcW w:w="9752" w:type="dxa"/>
            <w:gridSpan w:val="2"/>
            <w:tcBorders>
              <w:top w:val="nil"/>
              <w:left w:val="nil"/>
              <w:bottom w:val="nil"/>
              <w:right w:val="nil"/>
            </w:tcBorders>
          </w:tcPr>
          <w:p w14:paraId="5DAAEFE8" w14:textId="77777777" w:rsidR="008239CF" w:rsidRPr="00B22672" w:rsidRDefault="008239CF" w:rsidP="00AF1BFE"/>
        </w:tc>
      </w:tr>
      <w:tr w:rsidR="008239CF" w:rsidRPr="00B22672" w14:paraId="4C100456" w14:textId="77777777" w:rsidTr="00AF1BFE">
        <w:trPr>
          <w:trHeight w:val="240"/>
          <w:jc w:val="center"/>
        </w:trPr>
        <w:tc>
          <w:tcPr>
            <w:tcW w:w="4876" w:type="dxa"/>
            <w:tcBorders>
              <w:top w:val="nil"/>
              <w:left w:val="nil"/>
              <w:bottom w:val="nil"/>
              <w:right w:val="nil"/>
            </w:tcBorders>
          </w:tcPr>
          <w:p w14:paraId="1F40587B" w14:textId="77777777" w:rsidR="008239CF" w:rsidRPr="00B22672" w:rsidRDefault="008239CF" w:rsidP="00AF1BFE">
            <w:pPr>
              <w:pStyle w:val="AmColumnHeading"/>
            </w:pPr>
            <w:r w:rsidRPr="00B22672">
              <w:t>Besedilo, ki ga predlaga Komisija</w:t>
            </w:r>
          </w:p>
        </w:tc>
        <w:tc>
          <w:tcPr>
            <w:tcW w:w="4876" w:type="dxa"/>
            <w:tcBorders>
              <w:top w:val="nil"/>
              <w:left w:val="nil"/>
              <w:bottom w:val="nil"/>
              <w:right w:val="nil"/>
            </w:tcBorders>
          </w:tcPr>
          <w:p w14:paraId="028F3C7C" w14:textId="53A3AA38" w:rsidR="008239CF" w:rsidRPr="00B22672" w:rsidRDefault="002D3F4A" w:rsidP="00AF1BFE">
            <w:pPr>
              <w:pStyle w:val="AmColumnHeading"/>
            </w:pPr>
            <w:r>
              <w:t>Sprememba</w:t>
            </w:r>
          </w:p>
        </w:tc>
      </w:tr>
      <w:tr w:rsidR="008239CF" w:rsidRPr="00B22672" w14:paraId="50071EB7" w14:textId="77777777" w:rsidTr="00AF1BFE">
        <w:trPr>
          <w:jc w:val="center"/>
        </w:trPr>
        <w:tc>
          <w:tcPr>
            <w:tcW w:w="4876" w:type="dxa"/>
            <w:tcBorders>
              <w:top w:val="nil"/>
              <w:left w:val="nil"/>
              <w:bottom w:val="nil"/>
              <w:right w:val="nil"/>
            </w:tcBorders>
          </w:tcPr>
          <w:p w14:paraId="1D83464A" w14:textId="77777777" w:rsidR="008239CF" w:rsidRPr="00B22672" w:rsidRDefault="008239CF" w:rsidP="00AF1BFE">
            <w:pPr>
              <w:pStyle w:val="Normal6a"/>
            </w:pPr>
          </w:p>
        </w:tc>
        <w:tc>
          <w:tcPr>
            <w:tcW w:w="4876" w:type="dxa"/>
            <w:tcBorders>
              <w:top w:val="nil"/>
              <w:left w:val="nil"/>
              <w:bottom w:val="nil"/>
              <w:right w:val="nil"/>
            </w:tcBorders>
          </w:tcPr>
          <w:p w14:paraId="502C56B4" w14:textId="77777777" w:rsidR="008239CF" w:rsidRPr="00B22672" w:rsidRDefault="008239CF" w:rsidP="00AF1BFE">
            <w:pPr>
              <w:pStyle w:val="Normal6a"/>
            </w:pPr>
            <w:r w:rsidRPr="00B22672">
              <w:rPr>
                <w:b/>
                <w:i/>
              </w:rPr>
              <w:t>(1f)</w:t>
            </w:r>
            <w:r w:rsidRPr="00B22672">
              <w:tab/>
            </w:r>
            <w:r w:rsidRPr="00B22672">
              <w:rPr>
                <w:b/>
                <w:i/>
              </w:rPr>
              <w:t xml:space="preserve">Spričo vojne agresije Rusije proti Ukrajini in drugih konfliktov v sosedstvu Unije, ki ogrožajo varnost Unije in njenih državljanov, je nujno, da Unija ohrani in dodatno okrepi svoje partnerstvo s ključno zaveznico v času, ko so taki odnosi ključnega pomena. V teh izjemnih okoliščinah mora Unija sprejeti izredne in začasne ukrepe, ki so ustrezno utemeljeni v skladu s členom XXI GATT (Varnostne izjeme). Vendar taki enostranski ukrepi </w:t>
            </w:r>
            <w:r w:rsidRPr="00B22672">
              <w:rPr>
                <w:b/>
                <w:i/>
              </w:rPr>
              <w:lastRenderedPageBreak/>
              <w:t>ne bi smeli predstavljati precedensa in bi morali ostati strogo izjemni, sorazmerni in časovno omejeni, iz česar bi moralo biti jasno, da gre za posebne ukrepe, utemeljene z varnostnimi razlogi.</w:t>
            </w:r>
          </w:p>
        </w:tc>
      </w:tr>
    </w:tbl>
    <w:p w14:paraId="3C323ED4" w14:textId="77777777" w:rsidR="008239CF" w:rsidRPr="00B22672" w:rsidRDefault="008239CF" w:rsidP="008239CF"/>
    <w:p w14:paraId="6EA11784" w14:textId="48C61B15" w:rsidR="008239CF" w:rsidRPr="00B22672" w:rsidRDefault="002D3F4A" w:rsidP="008239CF">
      <w:pPr>
        <w:pStyle w:val="AmNumberTabs"/>
      </w:pPr>
      <w:r>
        <w:t>Sprememba</w:t>
      </w:r>
      <w:r w:rsidR="008239CF" w:rsidRPr="00B22672">
        <w:tab/>
      </w:r>
      <w:r w:rsidR="008239CF" w:rsidRPr="00B22672">
        <w:tab/>
        <w:t>7</w:t>
      </w:r>
    </w:p>
    <w:p w14:paraId="35100E40" w14:textId="77777777" w:rsidR="008239CF" w:rsidRPr="00B22672" w:rsidRDefault="008239CF" w:rsidP="008239CF">
      <w:pPr>
        <w:pStyle w:val="NormalBold"/>
      </w:pPr>
      <w:r w:rsidRPr="00B22672">
        <w:t>Predlog uredbe</w:t>
      </w:r>
    </w:p>
    <w:p w14:paraId="43FF8B49" w14:textId="77777777" w:rsidR="008239CF" w:rsidRPr="00B22672" w:rsidRDefault="008239CF" w:rsidP="008239CF">
      <w:pPr>
        <w:pStyle w:val="NormalBold"/>
      </w:pPr>
      <w:r w:rsidRPr="00B22672">
        <w:t>Uvodna izjava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39CF" w:rsidRPr="00B22672" w14:paraId="3CC1C2CF" w14:textId="77777777" w:rsidTr="00AF1BFE">
        <w:trPr>
          <w:trHeight w:hRule="exact" w:val="240"/>
          <w:jc w:val="center"/>
        </w:trPr>
        <w:tc>
          <w:tcPr>
            <w:tcW w:w="9752" w:type="dxa"/>
            <w:gridSpan w:val="2"/>
            <w:tcBorders>
              <w:top w:val="nil"/>
              <w:left w:val="nil"/>
              <w:bottom w:val="nil"/>
              <w:right w:val="nil"/>
            </w:tcBorders>
          </w:tcPr>
          <w:p w14:paraId="3D8F47C9" w14:textId="77777777" w:rsidR="008239CF" w:rsidRPr="00B22672" w:rsidRDefault="008239CF" w:rsidP="00AF1BFE"/>
        </w:tc>
      </w:tr>
      <w:tr w:rsidR="008239CF" w:rsidRPr="00B22672" w14:paraId="77218C21" w14:textId="77777777" w:rsidTr="00AF1BFE">
        <w:trPr>
          <w:trHeight w:val="240"/>
          <w:jc w:val="center"/>
        </w:trPr>
        <w:tc>
          <w:tcPr>
            <w:tcW w:w="4876" w:type="dxa"/>
            <w:tcBorders>
              <w:top w:val="nil"/>
              <w:left w:val="nil"/>
              <w:bottom w:val="nil"/>
              <w:right w:val="nil"/>
            </w:tcBorders>
          </w:tcPr>
          <w:p w14:paraId="705B6267" w14:textId="77777777" w:rsidR="008239CF" w:rsidRPr="00B22672" w:rsidRDefault="008239CF" w:rsidP="00AF1BFE">
            <w:pPr>
              <w:pStyle w:val="AmColumnHeading"/>
            </w:pPr>
            <w:r w:rsidRPr="00B22672">
              <w:t>Besedilo, ki ga predlaga Komisija</w:t>
            </w:r>
          </w:p>
        </w:tc>
        <w:tc>
          <w:tcPr>
            <w:tcW w:w="4876" w:type="dxa"/>
            <w:tcBorders>
              <w:top w:val="nil"/>
              <w:left w:val="nil"/>
              <w:bottom w:val="nil"/>
              <w:right w:val="nil"/>
            </w:tcBorders>
          </w:tcPr>
          <w:p w14:paraId="7CDAF623" w14:textId="7309CE51" w:rsidR="008239CF" w:rsidRPr="00B22672" w:rsidRDefault="002D3F4A" w:rsidP="00AF1BFE">
            <w:pPr>
              <w:pStyle w:val="AmColumnHeading"/>
            </w:pPr>
            <w:r>
              <w:t>Sprememba</w:t>
            </w:r>
          </w:p>
        </w:tc>
      </w:tr>
      <w:tr w:rsidR="008239CF" w:rsidRPr="00B22672" w14:paraId="51A10088" w14:textId="77777777" w:rsidTr="00AF1BFE">
        <w:trPr>
          <w:jc w:val="center"/>
        </w:trPr>
        <w:tc>
          <w:tcPr>
            <w:tcW w:w="4876" w:type="dxa"/>
            <w:tcBorders>
              <w:top w:val="nil"/>
              <w:left w:val="nil"/>
              <w:bottom w:val="nil"/>
              <w:right w:val="nil"/>
            </w:tcBorders>
          </w:tcPr>
          <w:p w14:paraId="5D09D216" w14:textId="77777777" w:rsidR="008239CF" w:rsidRPr="00B22672" w:rsidRDefault="008239CF" w:rsidP="00AF1BFE">
            <w:pPr>
              <w:pStyle w:val="Normal6a"/>
            </w:pPr>
            <w:r w:rsidRPr="00B22672">
              <w:t>(3)</w:t>
            </w:r>
            <w:r w:rsidRPr="00B22672">
              <w:tab/>
              <w:t>Unija in Združene države želijo, da bi bila ta skupna izjava prvi korak v procesu, ki ga je mogoče sčasoma še razširiti, da bi zajemal dodatna področja in še naprej izboljševal dostop do trga ter okrepil trgovinske in naložbene odnose.</w:t>
            </w:r>
          </w:p>
        </w:tc>
        <w:tc>
          <w:tcPr>
            <w:tcW w:w="4876" w:type="dxa"/>
            <w:tcBorders>
              <w:top w:val="nil"/>
              <w:left w:val="nil"/>
              <w:bottom w:val="nil"/>
              <w:right w:val="nil"/>
            </w:tcBorders>
          </w:tcPr>
          <w:p w14:paraId="5CCD78D2" w14:textId="77777777" w:rsidR="008239CF" w:rsidRPr="00B22672" w:rsidRDefault="008239CF" w:rsidP="00AF1BFE">
            <w:pPr>
              <w:pStyle w:val="Normal6a"/>
            </w:pPr>
            <w:r w:rsidRPr="00B22672">
              <w:t>(3)</w:t>
            </w:r>
            <w:r w:rsidRPr="00B22672">
              <w:tab/>
              <w:t xml:space="preserve">Unija in Združene države želijo, da bi bila ta skupna izjava prvi korak v procesu, ki ga je mogoče sčasoma še razširiti, da bi zajemal dodatna področja in še naprej izboljševal dostop do trga ter okrepil trgovinske in naložbene odnose. </w:t>
            </w:r>
            <w:r w:rsidRPr="00B22672">
              <w:rPr>
                <w:b/>
                <w:i/>
              </w:rPr>
              <w:t>Unija ostaja zavezana nadaljevanju pogajanj z Združenimi državami, da bi dosegli vzajemno koristen sporazum za druge pomembne sektorje njenega gospodarstva, kot so agroživilski proizvodi in industrijsko blago, v obdobju popolne ali delne opustitve tarifnih preferencialov ali tarifnih kvot, dodeljenih Združenim državam.</w:t>
            </w:r>
          </w:p>
        </w:tc>
      </w:tr>
    </w:tbl>
    <w:p w14:paraId="289E3EFE" w14:textId="77777777" w:rsidR="008239CF" w:rsidRPr="00B22672" w:rsidRDefault="008239CF" w:rsidP="008239CF"/>
    <w:p w14:paraId="59E36B17" w14:textId="5A3CE386" w:rsidR="008239CF" w:rsidRPr="00B22672" w:rsidRDefault="002D3F4A" w:rsidP="008239CF">
      <w:pPr>
        <w:pStyle w:val="AmNumberTabs"/>
      </w:pPr>
      <w:r>
        <w:t>Sprememba</w:t>
      </w:r>
      <w:r w:rsidR="008239CF" w:rsidRPr="00B22672">
        <w:tab/>
      </w:r>
      <w:r w:rsidR="008239CF" w:rsidRPr="00B22672">
        <w:tab/>
        <w:t>8</w:t>
      </w:r>
    </w:p>
    <w:p w14:paraId="049042E0" w14:textId="77777777" w:rsidR="008239CF" w:rsidRPr="00B22672" w:rsidRDefault="008239CF" w:rsidP="008239CF">
      <w:pPr>
        <w:pStyle w:val="NormalBold"/>
      </w:pPr>
      <w:r w:rsidRPr="00B22672">
        <w:t>Predlog uredbe</w:t>
      </w:r>
    </w:p>
    <w:p w14:paraId="2D6245F8" w14:textId="77777777" w:rsidR="008239CF" w:rsidRPr="00B22672" w:rsidRDefault="008239CF" w:rsidP="008239CF">
      <w:pPr>
        <w:pStyle w:val="NormalBold"/>
      </w:pPr>
      <w:r w:rsidRPr="00B22672">
        <w:t>Uvodna izjava 5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39CF" w:rsidRPr="00B22672" w14:paraId="132623A7" w14:textId="77777777" w:rsidTr="00AF1BFE">
        <w:trPr>
          <w:trHeight w:hRule="exact" w:val="240"/>
          <w:jc w:val="center"/>
        </w:trPr>
        <w:tc>
          <w:tcPr>
            <w:tcW w:w="9752" w:type="dxa"/>
            <w:gridSpan w:val="2"/>
            <w:tcBorders>
              <w:top w:val="nil"/>
              <w:left w:val="nil"/>
              <w:bottom w:val="nil"/>
              <w:right w:val="nil"/>
            </w:tcBorders>
          </w:tcPr>
          <w:p w14:paraId="2E231695" w14:textId="77777777" w:rsidR="008239CF" w:rsidRPr="00B22672" w:rsidRDefault="008239CF" w:rsidP="00AF1BFE"/>
        </w:tc>
      </w:tr>
      <w:tr w:rsidR="008239CF" w:rsidRPr="00B22672" w14:paraId="779710EF" w14:textId="77777777" w:rsidTr="00AF1BFE">
        <w:trPr>
          <w:trHeight w:val="240"/>
          <w:jc w:val="center"/>
        </w:trPr>
        <w:tc>
          <w:tcPr>
            <w:tcW w:w="4876" w:type="dxa"/>
            <w:tcBorders>
              <w:top w:val="nil"/>
              <w:left w:val="nil"/>
              <w:bottom w:val="nil"/>
              <w:right w:val="nil"/>
            </w:tcBorders>
          </w:tcPr>
          <w:p w14:paraId="3932891F" w14:textId="77777777" w:rsidR="008239CF" w:rsidRPr="00B22672" w:rsidRDefault="008239CF" w:rsidP="00AF1BFE">
            <w:pPr>
              <w:pStyle w:val="AmColumnHeading"/>
            </w:pPr>
            <w:r w:rsidRPr="00B22672">
              <w:t>Besedilo, ki ga predlaga Komisija</w:t>
            </w:r>
          </w:p>
        </w:tc>
        <w:tc>
          <w:tcPr>
            <w:tcW w:w="4876" w:type="dxa"/>
            <w:tcBorders>
              <w:top w:val="nil"/>
              <w:left w:val="nil"/>
              <w:bottom w:val="nil"/>
              <w:right w:val="nil"/>
            </w:tcBorders>
          </w:tcPr>
          <w:p w14:paraId="62C340BA" w14:textId="6CF16D4F" w:rsidR="008239CF" w:rsidRPr="00B22672" w:rsidRDefault="002D3F4A" w:rsidP="00AF1BFE">
            <w:pPr>
              <w:pStyle w:val="AmColumnHeading"/>
            </w:pPr>
            <w:r>
              <w:t>Sprememba</w:t>
            </w:r>
          </w:p>
        </w:tc>
      </w:tr>
      <w:tr w:rsidR="008239CF" w:rsidRPr="00B22672" w14:paraId="281F8265" w14:textId="77777777" w:rsidTr="00AF1BFE">
        <w:trPr>
          <w:jc w:val="center"/>
        </w:trPr>
        <w:tc>
          <w:tcPr>
            <w:tcW w:w="4876" w:type="dxa"/>
            <w:tcBorders>
              <w:top w:val="nil"/>
              <w:left w:val="nil"/>
              <w:bottom w:val="nil"/>
              <w:right w:val="nil"/>
            </w:tcBorders>
          </w:tcPr>
          <w:p w14:paraId="79719A34" w14:textId="77777777" w:rsidR="008239CF" w:rsidRPr="00B22672" w:rsidRDefault="008239CF" w:rsidP="00AF1BFE">
            <w:pPr>
              <w:pStyle w:val="Normal6a"/>
            </w:pPr>
          </w:p>
        </w:tc>
        <w:tc>
          <w:tcPr>
            <w:tcW w:w="4876" w:type="dxa"/>
            <w:tcBorders>
              <w:top w:val="nil"/>
              <w:left w:val="nil"/>
              <w:bottom w:val="nil"/>
              <w:right w:val="nil"/>
            </w:tcBorders>
          </w:tcPr>
          <w:p w14:paraId="1635C6FD" w14:textId="77777777" w:rsidR="008239CF" w:rsidRPr="00B22672" w:rsidRDefault="008239CF" w:rsidP="00AF1BFE">
            <w:pPr>
              <w:pStyle w:val="Normal6a"/>
            </w:pPr>
            <w:r w:rsidRPr="00B22672">
              <w:rPr>
                <w:b/>
                <w:i/>
              </w:rPr>
              <w:t>(5a)</w:t>
            </w:r>
            <w:r w:rsidRPr="00B22672">
              <w:tab/>
            </w:r>
            <w:r w:rsidRPr="00B22672">
              <w:rPr>
                <w:b/>
                <w:i/>
              </w:rPr>
              <w:t>Sprejetje te uredbe ne bi smelo posegati v pravico Unije, da se v primeru, ko Združene države sprejmejo neupravičene ukrepe, odzove s protiukrepi.</w:t>
            </w:r>
          </w:p>
        </w:tc>
      </w:tr>
    </w:tbl>
    <w:p w14:paraId="5BDA3628" w14:textId="77777777" w:rsidR="008239CF" w:rsidRPr="00B22672" w:rsidRDefault="008239CF" w:rsidP="008239CF"/>
    <w:p w14:paraId="5D5C71B9" w14:textId="04FB638B" w:rsidR="008239CF" w:rsidRPr="00B22672" w:rsidRDefault="002D3F4A" w:rsidP="008239CF">
      <w:pPr>
        <w:pStyle w:val="AmNumberTabs"/>
      </w:pPr>
      <w:r>
        <w:t>Sprememba</w:t>
      </w:r>
      <w:r w:rsidR="008239CF" w:rsidRPr="00B22672">
        <w:tab/>
      </w:r>
      <w:r w:rsidR="008239CF" w:rsidRPr="00B22672">
        <w:tab/>
        <w:t>9</w:t>
      </w:r>
    </w:p>
    <w:p w14:paraId="3E83B434" w14:textId="77777777" w:rsidR="008239CF" w:rsidRPr="00B22672" w:rsidRDefault="008239CF" w:rsidP="008239CF">
      <w:pPr>
        <w:pStyle w:val="NormalBold"/>
      </w:pPr>
      <w:r w:rsidRPr="00B22672">
        <w:t>Predlog uredbe</w:t>
      </w:r>
    </w:p>
    <w:p w14:paraId="5DA4FB3E" w14:textId="77777777" w:rsidR="008239CF" w:rsidRPr="00B22672" w:rsidRDefault="008239CF" w:rsidP="008239CF">
      <w:pPr>
        <w:pStyle w:val="NormalBold"/>
      </w:pPr>
      <w:r w:rsidRPr="00B22672">
        <w:t>Uvodna izjava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39CF" w:rsidRPr="00B22672" w14:paraId="54DD0261" w14:textId="77777777" w:rsidTr="00AF1BFE">
        <w:trPr>
          <w:trHeight w:hRule="exact" w:val="240"/>
          <w:jc w:val="center"/>
        </w:trPr>
        <w:tc>
          <w:tcPr>
            <w:tcW w:w="9752" w:type="dxa"/>
            <w:gridSpan w:val="2"/>
            <w:tcBorders>
              <w:top w:val="nil"/>
              <w:left w:val="nil"/>
              <w:bottom w:val="nil"/>
              <w:right w:val="nil"/>
            </w:tcBorders>
          </w:tcPr>
          <w:p w14:paraId="1D4756E3" w14:textId="77777777" w:rsidR="008239CF" w:rsidRPr="00B22672" w:rsidRDefault="008239CF" w:rsidP="00AF1BFE"/>
        </w:tc>
      </w:tr>
      <w:tr w:rsidR="008239CF" w:rsidRPr="00B22672" w14:paraId="43C152F7" w14:textId="77777777" w:rsidTr="00AF1BFE">
        <w:trPr>
          <w:trHeight w:val="240"/>
          <w:jc w:val="center"/>
        </w:trPr>
        <w:tc>
          <w:tcPr>
            <w:tcW w:w="4876" w:type="dxa"/>
            <w:tcBorders>
              <w:top w:val="nil"/>
              <w:left w:val="nil"/>
              <w:bottom w:val="nil"/>
              <w:right w:val="nil"/>
            </w:tcBorders>
          </w:tcPr>
          <w:p w14:paraId="3DB11AC1" w14:textId="77777777" w:rsidR="008239CF" w:rsidRPr="00B22672" w:rsidRDefault="008239CF" w:rsidP="00AF1BFE">
            <w:pPr>
              <w:pStyle w:val="AmColumnHeading"/>
            </w:pPr>
            <w:r w:rsidRPr="00B22672">
              <w:t>Besedilo, ki ga predlaga Komisija</w:t>
            </w:r>
          </w:p>
        </w:tc>
        <w:tc>
          <w:tcPr>
            <w:tcW w:w="4876" w:type="dxa"/>
            <w:tcBorders>
              <w:top w:val="nil"/>
              <w:left w:val="nil"/>
              <w:bottom w:val="nil"/>
              <w:right w:val="nil"/>
            </w:tcBorders>
          </w:tcPr>
          <w:p w14:paraId="4E5C3DF2" w14:textId="3B267814" w:rsidR="008239CF" w:rsidRPr="00B22672" w:rsidRDefault="002D3F4A" w:rsidP="00AF1BFE">
            <w:pPr>
              <w:pStyle w:val="AmColumnHeading"/>
            </w:pPr>
            <w:r>
              <w:t>Sprememba</w:t>
            </w:r>
          </w:p>
        </w:tc>
      </w:tr>
      <w:tr w:rsidR="008239CF" w:rsidRPr="00B22672" w14:paraId="1EE4766C" w14:textId="77777777" w:rsidTr="00AF1BFE">
        <w:trPr>
          <w:jc w:val="center"/>
        </w:trPr>
        <w:tc>
          <w:tcPr>
            <w:tcW w:w="4876" w:type="dxa"/>
            <w:tcBorders>
              <w:top w:val="nil"/>
              <w:left w:val="nil"/>
              <w:bottom w:val="nil"/>
              <w:right w:val="nil"/>
            </w:tcBorders>
          </w:tcPr>
          <w:p w14:paraId="6A98B6B4" w14:textId="77777777" w:rsidR="008239CF" w:rsidRPr="00B22672" w:rsidRDefault="008239CF" w:rsidP="00AF1BFE">
            <w:pPr>
              <w:pStyle w:val="Normal6a"/>
            </w:pPr>
            <w:r w:rsidRPr="00B22672">
              <w:t>(6)</w:t>
            </w:r>
            <w:r w:rsidRPr="00B22672">
              <w:tab/>
            </w:r>
            <w:r w:rsidRPr="00B22672">
              <w:rPr>
                <w:b/>
                <w:i/>
              </w:rPr>
              <w:t>Prilagojene carine</w:t>
            </w:r>
            <w:r w:rsidRPr="00B22672">
              <w:t xml:space="preserve"> in </w:t>
            </w:r>
            <w:r w:rsidRPr="00B22672">
              <w:rPr>
                <w:b/>
                <w:i/>
              </w:rPr>
              <w:t>tarifne kvote</w:t>
            </w:r>
            <w:r w:rsidRPr="00B22672">
              <w:t xml:space="preserve"> </w:t>
            </w:r>
            <w:r w:rsidRPr="00B22672">
              <w:lastRenderedPageBreak/>
              <w:t xml:space="preserve">bi se morale uporabljati, </w:t>
            </w:r>
            <w:r w:rsidRPr="00B22672">
              <w:rPr>
                <w:b/>
                <w:i/>
              </w:rPr>
              <w:t>vse</w:t>
            </w:r>
            <w:r w:rsidRPr="00B22672">
              <w:t xml:space="preserve"> dokler Združene države dejansko izvajajo skupno izjavo.</w:t>
            </w:r>
          </w:p>
        </w:tc>
        <w:tc>
          <w:tcPr>
            <w:tcW w:w="4876" w:type="dxa"/>
            <w:tcBorders>
              <w:top w:val="nil"/>
              <w:left w:val="nil"/>
              <w:bottom w:val="nil"/>
              <w:right w:val="nil"/>
            </w:tcBorders>
          </w:tcPr>
          <w:p w14:paraId="7FA60395" w14:textId="77777777" w:rsidR="008239CF" w:rsidRPr="00B22672" w:rsidRDefault="008239CF" w:rsidP="00AF1BFE">
            <w:pPr>
              <w:pStyle w:val="Normal6a"/>
            </w:pPr>
            <w:r w:rsidRPr="00B22672">
              <w:lastRenderedPageBreak/>
              <w:t>(6)</w:t>
            </w:r>
            <w:r w:rsidRPr="00B22672">
              <w:tab/>
            </w:r>
            <w:r w:rsidRPr="00B22672">
              <w:rPr>
                <w:b/>
                <w:i/>
              </w:rPr>
              <w:t xml:space="preserve">Ker je glavni cilj skupne izjave </w:t>
            </w:r>
            <w:r w:rsidRPr="00B22672">
              <w:rPr>
                <w:b/>
                <w:i/>
              </w:rPr>
              <w:lastRenderedPageBreak/>
              <w:t>vzpostaviti jasen okvir za čezatlantsko trgovino, ki izvoznikom Unije prinaša prepotrebno stabilnost in predvidljivost, bi morali vsi ukrepi Združenih držav Amerike, ki bi lahko ogrozili to stabilnost in predvidljivost, bodisi z grožnjo, da bodo odstopile od svojih zavez iz skupne izjave, bodisi z odstopanjem od njih, bodisi s kakršnim koli drugim ukrepom, ki je v nasprotju z duhom skupne izjave, ali z vmešavanjem v legitimne suverene odločitve Unije ali države članice, privesti do opustitve zavez Unije iz skupne izjave. Zato</w:t>
            </w:r>
            <w:r w:rsidRPr="00B22672">
              <w:t xml:space="preserve"> bi se morale </w:t>
            </w:r>
            <w:r w:rsidRPr="00B22672">
              <w:rPr>
                <w:b/>
                <w:i/>
              </w:rPr>
              <w:t>prilagojene carine in tarifne kvote</w:t>
            </w:r>
            <w:r w:rsidRPr="00B22672">
              <w:t xml:space="preserve"> uporabljati </w:t>
            </w:r>
            <w:r w:rsidRPr="00B22672">
              <w:rPr>
                <w:b/>
                <w:i/>
              </w:rPr>
              <w:t>zgolj in samo</w:t>
            </w:r>
            <w:r w:rsidRPr="00B22672">
              <w:t xml:space="preserve">, dokler Združene države dejansko izvajajo skupno izjavo. </w:t>
            </w:r>
            <w:r w:rsidRPr="00B22672">
              <w:rPr>
                <w:b/>
                <w:i/>
              </w:rPr>
              <w:t xml:space="preserve"> Vsaka nova tarifa, ki je posledica morebitne tekoče ali prihodnje preiskave na podlagi oddelka 232 ameriškega zakona o širitvi trgovine ali temelji na drugi podobni pravni podlagi in začne veljati po podpisu skupne izjave ter presega vseobsegajoči 15-odstotni tarifni plafon, bi ogrozila duh skupne izjave in cilj stabilnosti ter bi se zato štela za kršitev skupne izjave in bi morala privesti do opustitve uporabe te uredbe. </w:t>
            </w:r>
          </w:p>
        </w:tc>
      </w:tr>
    </w:tbl>
    <w:p w14:paraId="3D9FDA7C" w14:textId="77777777" w:rsidR="008239CF" w:rsidRPr="00B22672" w:rsidRDefault="008239CF" w:rsidP="008239CF"/>
    <w:p w14:paraId="388DAB4D" w14:textId="4DD97407" w:rsidR="008239CF" w:rsidRPr="00B22672" w:rsidRDefault="002D3F4A" w:rsidP="008239CF">
      <w:pPr>
        <w:pStyle w:val="AmNumberTabs"/>
      </w:pPr>
      <w:r>
        <w:t>Sprememba</w:t>
      </w:r>
      <w:r w:rsidR="008239CF" w:rsidRPr="00B22672">
        <w:tab/>
      </w:r>
      <w:r w:rsidR="008239CF" w:rsidRPr="00B22672">
        <w:tab/>
        <w:t>10</w:t>
      </w:r>
    </w:p>
    <w:p w14:paraId="2DF18429" w14:textId="77777777" w:rsidR="008239CF" w:rsidRPr="00B22672" w:rsidRDefault="008239CF" w:rsidP="008239CF">
      <w:pPr>
        <w:pStyle w:val="NormalBold"/>
      </w:pPr>
      <w:r w:rsidRPr="00B22672">
        <w:t>Predlog uredbe</w:t>
      </w:r>
    </w:p>
    <w:p w14:paraId="2567F4E9" w14:textId="77777777" w:rsidR="008239CF" w:rsidRPr="00B22672" w:rsidRDefault="008239CF" w:rsidP="008239CF">
      <w:pPr>
        <w:pStyle w:val="NormalBold"/>
      </w:pPr>
      <w:r w:rsidRPr="00B22672">
        <w:t>Uvodna izjava 6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39CF" w:rsidRPr="00B22672" w14:paraId="36E4ED50" w14:textId="77777777" w:rsidTr="00AF1BFE">
        <w:trPr>
          <w:trHeight w:hRule="exact" w:val="240"/>
          <w:jc w:val="center"/>
        </w:trPr>
        <w:tc>
          <w:tcPr>
            <w:tcW w:w="9752" w:type="dxa"/>
            <w:gridSpan w:val="2"/>
            <w:tcBorders>
              <w:top w:val="nil"/>
              <w:left w:val="nil"/>
              <w:bottom w:val="nil"/>
              <w:right w:val="nil"/>
            </w:tcBorders>
          </w:tcPr>
          <w:p w14:paraId="202B4438" w14:textId="77777777" w:rsidR="008239CF" w:rsidRPr="00B22672" w:rsidRDefault="008239CF" w:rsidP="00AF1BFE"/>
        </w:tc>
      </w:tr>
      <w:tr w:rsidR="008239CF" w:rsidRPr="00B22672" w14:paraId="40375157" w14:textId="77777777" w:rsidTr="00AF1BFE">
        <w:trPr>
          <w:trHeight w:val="240"/>
          <w:jc w:val="center"/>
        </w:trPr>
        <w:tc>
          <w:tcPr>
            <w:tcW w:w="4876" w:type="dxa"/>
            <w:tcBorders>
              <w:top w:val="nil"/>
              <w:left w:val="nil"/>
              <w:bottom w:val="nil"/>
              <w:right w:val="nil"/>
            </w:tcBorders>
          </w:tcPr>
          <w:p w14:paraId="0770EF28" w14:textId="77777777" w:rsidR="008239CF" w:rsidRPr="00B22672" w:rsidRDefault="008239CF" w:rsidP="00AF1BFE">
            <w:pPr>
              <w:pStyle w:val="AmColumnHeading"/>
            </w:pPr>
            <w:r w:rsidRPr="00B22672">
              <w:t>Besedilo, ki ga predlaga Komisija</w:t>
            </w:r>
          </w:p>
        </w:tc>
        <w:tc>
          <w:tcPr>
            <w:tcW w:w="4876" w:type="dxa"/>
            <w:tcBorders>
              <w:top w:val="nil"/>
              <w:left w:val="nil"/>
              <w:bottom w:val="nil"/>
              <w:right w:val="nil"/>
            </w:tcBorders>
          </w:tcPr>
          <w:p w14:paraId="129383E3" w14:textId="2A450570" w:rsidR="008239CF" w:rsidRPr="00B22672" w:rsidRDefault="002D3F4A" w:rsidP="00AF1BFE">
            <w:pPr>
              <w:pStyle w:val="AmColumnHeading"/>
            </w:pPr>
            <w:r>
              <w:t>Sprememba</w:t>
            </w:r>
          </w:p>
        </w:tc>
      </w:tr>
      <w:tr w:rsidR="008239CF" w:rsidRPr="00B22672" w14:paraId="131B14CC" w14:textId="77777777" w:rsidTr="00AF1BFE">
        <w:trPr>
          <w:jc w:val="center"/>
        </w:trPr>
        <w:tc>
          <w:tcPr>
            <w:tcW w:w="4876" w:type="dxa"/>
            <w:tcBorders>
              <w:top w:val="nil"/>
              <w:left w:val="nil"/>
              <w:bottom w:val="nil"/>
              <w:right w:val="nil"/>
            </w:tcBorders>
          </w:tcPr>
          <w:p w14:paraId="25384116" w14:textId="77777777" w:rsidR="008239CF" w:rsidRPr="00B22672" w:rsidRDefault="008239CF" w:rsidP="00AF1BFE">
            <w:pPr>
              <w:pStyle w:val="Normal6a"/>
            </w:pPr>
          </w:p>
        </w:tc>
        <w:tc>
          <w:tcPr>
            <w:tcW w:w="4876" w:type="dxa"/>
            <w:tcBorders>
              <w:top w:val="nil"/>
              <w:left w:val="nil"/>
              <w:bottom w:val="nil"/>
              <w:right w:val="nil"/>
            </w:tcBorders>
          </w:tcPr>
          <w:p w14:paraId="7A25B198" w14:textId="77777777" w:rsidR="008239CF" w:rsidRPr="00B22672" w:rsidRDefault="008239CF" w:rsidP="00AF1BFE">
            <w:pPr>
              <w:pStyle w:val="Normal6a"/>
            </w:pPr>
            <w:r w:rsidRPr="00B22672">
              <w:rPr>
                <w:b/>
                <w:i/>
              </w:rPr>
              <w:t>(6a)</w:t>
            </w:r>
            <w:r w:rsidRPr="00B22672">
              <w:tab/>
            </w:r>
            <w:r w:rsidRPr="00B22672">
              <w:rPr>
                <w:b/>
                <w:i/>
              </w:rPr>
              <w:t>Glede na to, da suverena in demokratična pravica Unije do zakonodajnega urejanja ter pravni red Unije ne moreta biti del pogajanj s katero koli tretjo državo, bi bilo treba uporabo člena 1 ali člena 2 te uredbe opustiti v primeru vsakršnega poskusa Združenih držav Amerike, da bi uporabile gospodarsko prisilo v smislu člena 2(1) Uredbe (EU) 2023/2675 Evropskega parlamenta in Sveta</w:t>
            </w:r>
            <w:r w:rsidRPr="00B22672">
              <w:rPr>
                <w:b/>
                <w:i/>
                <w:vertAlign w:val="superscript"/>
              </w:rPr>
              <w:t>1a</w:t>
            </w:r>
            <w:r w:rsidRPr="00B22672">
              <w:rPr>
                <w:b/>
                <w:i/>
              </w:rPr>
              <w:t xml:space="preserve">, na primer z uporabo ali grožnjo uporabe dodatnih tarif ali katerega koli drugega ukrepa, ki vpliva na trgovino ali naložbe, z namenom preprečiti ali doseči, da Unija ali država </w:t>
            </w:r>
            <w:r w:rsidRPr="00B22672">
              <w:rPr>
                <w:b/>
                <w:i/>
              </w:rPr>
              <w:lastRenderedPageBreak/>
              <w:t>članica ustavi, spremeni ali sprejme določen akt, in tako posegati v legitimne suverene odločitve Unije ali države članice. Unija bi morala poleg opustitve uporabe člena 1 ali člena 2 te uredbe opredeliti in preučiti te grožnje ali ukrepe Združenih držav v skladu s členoma 4 in 5 Uredbe (EU) 2023/2675 ter se po potrebi odzvati z ukrepi v skladu s členom 8 navedene uredbe.</w:t>
            </w:r>
          </w:p>
        </w:tc>
      </w:tr>
      <w:tr w:rsidR="008239CF" w:rsidRPr="00B22672" w14:paraId="532A92B9" w14:textId="77777777" w:rsidTr="00AF1BFE">
        <w:trPr>
          <w:jc w:val="center"/>
        </w:trPr>
        <w:tc>
          <w:tcPr>
            <w:tcW w:w="4876" w:type="dxa"/>
            <w:tcBorders>
              <w:top w:val="nil"/>
              <w:left w:val="nil"/>
              <w:bottom w:val="nil"/>
              <w:right w:val="nil"/>
            </w:tcBorders>
          </w:tcPr>
          <w:p w14:paraId="10F9A443" w14:textId="77777777" w:rsidR="008239CF" w:rsidRPr="00B22672" w:rsidRDefault="008239CF" w:rsidP="00AF1BFE">
            <w:pPr>
              <w:pStyle w:val="Normal6a"/>
            </w:pPr>
          </w:p>
        </w:tc>
        <w:tc>
          <w:tcPr>
            <w:tcW w:w="4876" w:type="dxa"/>
            <w:tcBorders>
              <w:top w:val="nil"/>
              <w:left w:val="nil"/>
              <w:bottom w:val="nil"/>
              <w:right w:val="nil"/>
            </w:tcBorders>
          </w:tcPr>
          <w:p w14:paraId="541F6320" w14:textId="77777777" w:rsidR="008239CF" w:rsidRPr="00B22672" w:rsidRDefault="008239CF" w:rsidP="00AF1BFE">
            <w:pPr>
              <w:pStyle w:val="Normal6a"/>
            </w:pPr>
            <w:r w:rsidRPr="00B22672">
              <w:rPr>
                <w:b/>
                <w:i/>
              </w:rPr>
              <w:t>_____________</w:t>
            </w:r>
          </w:p>
        </w:tc>
      </w:tr>
      <w:tr w:rsidR="008239CF" w:rsidRPr="00B22672" w14:paraId="1D938791" w14:textId="77777777" w:rsidTr="00AF1BFE">
        <w:trPr>
          <w:jc w:val="center"/>
        </w:trPr>
        <w:tc>
          <w:tcPr>
            <w:tcW w:w="4876" w:type="dxa"/>
            <w:tcBorders>
              <w:top w:val="nil"/>
              <w:left w:val="nil"/>
              <w:bottom w:val="nil"/>
              <w:right w:val="nil"/>
            </w:tcBorders>
          </w:tcPr>
          <w:p w14:paraId="234BA3B7" w14:textId="77777777" w:rsidR="008239CF" w:rsidRPr="00B22672" w:rsidRDefault="008239CF" w:rsidP="00AF1BFE">
            <w:pPr>
              <w:pStyle w:val="Normal6a"/>
            </w:pPr>
          </w:p>
        </w:tc>
        <w:tc>
          <w:tcPr>
            <w:tcW w:w="4876" w:type="dxa"/>
            <w:tcBorders>
              <w:top w:val="nil"/>
              <w:left w:val="nil"/>
              <w:bottom w:val="nil"/>
              <w:right w:val="nil"/>
            </w:tcBorders>
          </w:tcPr>
          <w:p w14:paraId="27D47B86" w14:textId="779FA4F3" w:rsidR="008239CF" w:rsidRPr="00B22672" w:rsidRDefault="008239CF" w:rsidP="00AF1BFE">
            <w:pPr>
              <w:pStyle w:val="Normal6a"/>
            </w:pPr>
            <w:r w:rsidRPr="00B22672">
              <w:rPr>
                <w:b/>
                <w:i/>
                <w:vertAlign w:val="superscript"/>
              </w:rPr>
              <w:t>1a</w:t>
            </w:r>
            <w:r w:rsidRPr="00B22672">
              <w:rPr>
                <w:b/>
                <w:i/>
              </w:rPr>
              <w:t xml:space="preserve"> Uredba (EU) 2023/2675 Evropskega parlamenta in Sveta z dne 22. novembra 2023 o zaščiti Unije in njenih držav članic pred gospodarsko prisilo, ki jo izvajajo tretje države (UL L, 2023/2675, 7.12.2023, ELI: </w:t>
            </w:r>
            <w:hyperlink r:id="rId9" w:history="1">
              <w:r w:rsidRPr="007A5EB8">
                <w:rPr>
                  <w:rStyle w:val="Hyperlink"/>
                  <w:b/>
                  <w:i/>
                </w:rPr>
                <w:t>http://data.europa.eu/eli/reg/2023/2675/oj</w:t>
              </w:r>
            </w:hyperlink>
            <w:r w:rsidRPr="00B22672">
              <w:rPr>
                <w:b/>
                <w:i/>
              </w:rPr>
              <w:t>).</w:t>
            </w:r>
          </w:p>
        </w:tc>
      </w:tr>
    </w:tbl>
    <w:p w14:paraId="3FC48EE2" w14:textId="77777777" w:rsidR="008239CF" w:rsidRPr="00B22672" w:rsidRDefault="008239CF" w:rsidP="008239CF"/>
    <w:p w14:paraId="72AA3955" w14:textId="34EE6BCF" w:rsidR="008239CF" w:rsidRPr="00B22672" w:rsidRDefault="002D3F4A" w:rsidP="008239CF">
      <w:pPr>
        <w:pStyle w:val="AmNumberTabs"/>
      </w:pPr>
      <w:r>
        <w:t>Sprememba</w:t>
      </w:r>
      <w:r w:rsidR="008239CF" w:rsidRPr="00B22672">
        <w:tab/>
      </w:r>
      <w:r w:rsidR="008239CF" w:rsidRPr="00B22672">
        <w:tab/>
        <w:t>11</w:t>
      </w:r>
    </w:p>
    <w:p w14:paraId="07666BCB" w14:textId="77777777" w:rsidR="008239CF" w:rsidRPr="00B22672" w:rsidRDefault="008239CF" w:rsidP="008239CF">
      <w:pPr>
        <w:pStyle w:val="NormalBold"/>
      </w:pPr>
      <w:r w:rsidRPr="00B22672">
        <w:t>Predlog uredbe</w:t>
      </w:r>
    </w:p>
    <w:p w14:paraId="7F41EC3C" w14:textId="77777777" w:rsidR="008239CF" w:rsidRPr="00B22672" w:rsidRDefault="008239CF" w:rsidP="008239CF">
      <w:pPr>
        <w:pStyle w:val="NormalBold"/>
      </w:pPr>
      <w:r w:rsidRPr="00B22672">
        <w:t>Uvodna izjava 6 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39CF" w:rsidRPr="00B22672" w14:paraId="60D8F704" w14:textId="77777777" w:rsidTr="00AF1BFE">
        <w:trPr>
          <w:trHeight w:hRule="exact" w:val="240"/>
          <w:jc w:val="center"/>
        </w:trPr>
        <w:tc>
          <w:tcPr>
            <w:tcW w:w="9752" w:type="dxa"/>
            <w:gridSpan w:val="2"/>
            <w:tcBorders>
              <w:top w:val="nil"/>
              <w:left w:val="nil"/>
              <w:bottom w:val="nil"/>
              <w:right w:val="nil"/>
            </w:tcBorders>
          </w:tcPr>
          <w:p w14:paraId="1F10C16B" w14:textId="77777777" w:rsidR="008239CF" w:rsidRPr="00B22672" w:rsidRDefault="008239CF" w:rsidP="00AF1BFE"/>
        </w:tc>
      </w:tr>
      <w:tr w:rsidR="008239CF" w:rsidRPr="00B22672" w14:paraId="0E9E12B6" w14:textId="77777777" w:rsidTr="00AF1BFE">
        <w:trPr>
          <w:trHeight w:val="240"/>
          <w:jc w:val="center"/>
        </w:trPr>
        <w:tc>
          <w:tcPr>
            <w:tcW w:w="4876" w:type="dxa"/>
            <w:tcBorders>
              <w:top w:val="nil"/>
              <w:left w:val="nil"/>
              <w:bottom w:val="nil"/>
              <w:right w:val="nil"/>
            </w:tcBorders>
          </w:tcPr>
          <w:p w14:paraId="7E8949CA" w14:textId="77777777" w:rsidR="008239CF" w:rsidRPr="00B22672" w:rsidRDefault="008239CF" w:rsidP="00AF1BFE">
            <w:pPr>
              <w:pStyle w:val="AmColumnHeading"/>
            </w:pPr>
            <w:r w:rsidRPr="00B22672">
              <w:t>Besedilo, ki ga predlaga Komisija</w:t>
            </w:r>
          </w:p>
        </w:tc>
        <w:tc>
          <w:tcPr>
            <w:tcW w:w="4876" w:type="dxa"/>
            <w:tcBorders>
              <w:top w:val="nil"/>
              <w:left w:val="nil"/>
              <w:bottom w:val="nil"/>
              <w:right w:val="nil"/>
            </w:tcBorders>
          </w:tcPr>
          <w:p w14:paraId="73E0B574" w14:textId="39AAC109" w:rsidR="008239CF" w:rsidRPr="00B22672" w:rsidRDefault="002D3F4A" w:rsidP="00AF1BFE">
            <w:pPr>
              <w:pStyle w:val="AmColumnHeading"/>
            </w:pPr>
            <w:r>
              <w:t>Sprememba</w:t>
            </w:r>
          </w:p>
        </w:tc>
      </w:tr>
      <w:tr w:rsidR="008239CF" w:rsidRPr="00B22672" w14:paraId="7E818931" w14:textId="77777777" w:rsidTr="00AF1BFE">
        <w:trPr>
          <w:jc w:val="center"/>
        </w:trPr>
        <w:tc>
          <w:tcPr>
            <w:tcW w:w="4876" w:type="dxa"/>
            <w:tcBorders>
              <w:top w:val="nil"/>
              <w:left w:val="nil"/>
              <w:bottom w:val="nil"/>
              <w:right w:val="nil"/>
            </w:tcBorders>
          </w:tcPr>
          <w:p w14:paraId="6140956D" w14:textId="77777777" w:rsidR="008239CF" w:rsidRPr="00B22672" w:rsidRDefault="008239CF" w:rsidP="00AF1BFE">
            <w:pPr>
              <w:pStyle w:val="Normal6a"/>
            </w:pPr>
          </w:p>
        </w:tc>
        <w:tc>
          <w:tcPr>
            <w:tcW w:w="4876" w:type="dxa"/>
            <w:tcBorders>
              <w:top w:val="nil"/>
              <w:left w:val="nil"/>
              <w:bottom w:val="nil"/>
              <w:right w:val="nil"/>
            </w:tcBorders>
          </w:tcPr>
          <w:p w14:paraId="05B1511D" w14:textId="77777777" w:rsidR="008239CF" w:rsidRPr="00B22672" w:rsidRDefault="008239CF" w:rsidP="00AF1BFE">
            <w:pPr>
              <w:pStyle w:val="Normal6a"/>
            </w:pPr>
            <w:r w:rsidRPr="00B22672">
              <w:rPr>
                <w:b/>
                <w:i/>
              </w:rPr>
              <w:t>(6b)</w:t>
            </w:r>
            <w:r w:rsidRPr="00B22672">
              <w:tab/>
            </w:r>
            <w:r w:rsidRPr="00B22672">
              <w:rPr>
                <w:b/>
                <w:i/>
              </w:rPr>
              <w:t>Ukrepi iz te uredbe bi morali biti pogojeni z nadaljnjo usklajenostjo Združenih držav z varnostnimi interesi Unije. Če bi Združene države ukrepale na način, ki neposredno ogroža bistvene varnostne interese Unije ali njenih držav članic, vključno z njihovo ozemeljsko celovitostjo in gospodarsko razsežnostjo, ter njihovo zunanjo in obrambno politiko, bi morali biti mehanizmi za opustitev iz te uredbe na voljo, da se zagotovi nadaljnja skladnost trgovinske politike Unije z njenimi zunanjepolitičnimi in varnostnimi cilji.</w:t>
            </w:r>
          </w:p>
        </w:tc>
      </w:tr>
    </w:tbl>
    <w:p w14:paraId="4A791DD4" w14:textId="77777777" w:rsidR="008239CF" w:rsidRPr="00B22672" w:rsidRDefault="008239CF" w:rsidP="008239CF"/>
    <w:p w14:paraId="237A1FC4" w14:textId="66BC5221" w:rsidR="008239CF" w:rsidRPr="00B22672" w:rsidRDefault="002D3F4A" w:rsidP="008239CF">
      <w:pPr>
        <w:pStyle w:val="AmNumberTabs"/>
      </w:pPr>
      <w:r>
        <w:t>Sprememba</w:t>
      </w:r>
      <w:r w:rsidR="008239CF" w:rsidRPr="00B22672">
        <w:tab/>
      </w:r>
      <w:r w:rsidR="008239CF" w:rsidRPr="00B22672">
        <w:tab/>
        <w:t>12</w:t>
      </w:r>
    </w:p>
    <w:p w14:paraId="1F215C33" w14:textId="77777777" w:rsidR="008239CF" w:rsidRPr="00B22672" w:rsidRDefault="008239CF" w:rsidP="008239CF">
      <w:pPr>
        <w:pStyle w:val="NormalBold"/>
      </w:pPr>
      <w:r w:rsidRPr="00B22672">
        <w:t>Predlog uredbe</w:t>
      </w:r>
    </w:p>
    <w:p w14:paraId="5DDADAA1" w14:textId="77777777" w:rsidR="008239CF" w:rsidRPr="00B22672" w:rsidRDefault="008239CF" w:rsidP="008239CF">
      <w:pPr>
        <w:pStyle w:val="NormalBold"/>
      </w:pPr>
      <w:r w:rsidRPr="00B22672">
        <w:t>Uvodna izjava 6 c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39CF" w:rsidRPr="00B22672" w14:paraId="621D19A3" w14:textId="77777777" w:rsidTr="00AF1BFE">
        <w:trPr>
          <w:trHeight w:hRule="exact" w:val="240"/>
          <w:jc w:val="center"/>
        </w:trPr>
        <w:tc>
          <w:tcPr>
            <w:tcW w:w="9752" w:type="dxa"/>
            <w:gridSpan w:val="2"/>
            <w:tcBorders>
              <w:top w:val="nil"/>
              <w:left w:val="nil"/>
              <w:bottom w:val="nil"/>
              <w:right w:val="nil"/>
            </w:tcBorders>
          </w:tcPr>
          <w:p w14:paraId="300244FB" w14:textId="77777777" w:rsidR="008239CF" w:rsidRPr="00B22672" w:rsidRDefault="008239CF" w:rsidP="00AF1BFE"/>
        </w:tc>
      </w:tr>
      <w:tr w:rsidR="008239CF" w:rsidRPr="00B22672" w14:paraId="4B2513AD" w14:textId="77777777" w:rsidTr="00AF1BFE">
        <w:trPr>
          <w:trHeight w:val="240"/>
          <w:jc w:val="center"/>
        </w:trPr>
        <w:tc>
          <w:tcPr>
            <w:tcW w:w="4876" w:type="dxa"/>
            <w:tcBorders>
              <w:top w:val="nil"/>
              <w:left w:val="nil"/>
              <w:bottom w:val="nil"/>
              <w:right w:val="nil"/>
            </w:tcBorders>
          </w:tcPr>
          <w:p w14:paraId="116D74DC" w14:textId="77777777" w:rsidR="008239CF" w:rsidRPr="00B22672" w:rsidRDefault="008239CF" w:rsidP="00AF1BFE">
            <w:pPr>
              <w:pStyle w:val="AmColumnHeading"/>
            </w:pPr>
            <w:r w:rsidRPr="00B22672">
              <w:t>Besedilo, ki ga predlaga Komisija</w:t>
            </w:r>
          </w:p>
        </w:tc>
        <w:tc>
          <w:tcPr>
            <w:tcW w:w="4876" w:type="dxa"/>
            <w:tcBorders>
              <w:top w:val="nil"/>
              <w:left w:val="nil"/>
              <w:bottom w:val="nil"/>
              <w:right w:val="nil"/>
            </w:tcBorders>
          </w:tcPr>
          <w:p w14:paraId="2F28CBF4" w14:textId="61A7B05A" w:rsidR="008239CF" w:rsidRPr="00B22672" w:rsidRDefault="002D3F4A" w:rsidP="00AF1BFE">
            <w:pPr>
              <w:pStyle w:val="AmColumnHeading"/>
            </w:pPr>
            <w:r>
              <w:t>Sprememba</w:t>
            </w:r>
          </w:p>
        </w:tc>
      </w:tr>
      <w:tr w:rsidR="008239CF" w:rsidRPr="00B22672" w14:paraId="0AF0F800" w14:textId="77777777" w:rsidTr="00AF1BFE">
        <w:trPr>
          <w:jc w:val="center"/>
        </w:trPr>
        <w:tc>
          <w:tcPr>
            <w:tcW w:w="4876" w:type="dxa"/>
            <w:tcBorders>
              <w:top w:val="nil"/>
              <w:left w:val="nil"/>
              <w:bottom w:val="nil"/>
              <w:right w:val="nil"/>
            </w:tcBorders>
          </w:tcPr>
          <w:p w14:paraId="6870AAFD" w14:textId="77777777" w:rsidR="008239CF" w:rsidRPr="00B22672" w:rsidRDefault="008239CF" w:rsidP="00AF1BFE">
            <w:pPr>
              <w:pStyle w:val="Normal6a"/>
            </w:pPr>
          </w:p>
        </w:tc>
        <w:tc>
          <w:tcPr>
            <w:tcW w:w="4876" w:type="dxa"/>
            <w:tcBorders>
              <w:top w:val="nil"/>
              <w:left w:val="nil"/>
              <w:bottom w:val="nil"/>
              <w:right w:val="nil"/>
            </w:tcBorders>
          </w:tcPr>
          <w:p w14:paraId="455C8F44" w14:textId="77777777" w:rsidR="008239CF" w:rsidRPr="00B22672" w:rsidRDefault="008239CF" w:rsidP="00AF1BFE">
            <w:pPr>
              <w:pStyle w:val="Normal6a"/>
            </w:pPr>
            <w:r w:rsidRPr="00B22672">
              <w:rPr>
                <w:b/>
                <w:i/>
              </w:rPr>
              <w:t>(6c)</w:t>
            </w:r>
            <w:r w:rsidRPr="00B22672">
              <w:tab/>
            </w:r>
            <w:r w:rsidRPr="00B22672">
              <w:rPr>
                <w:b/>
                <w:i/>
              </w:rPr>
              <w:t>Ta uredba Združenim državam dodeljuje obsežne in izredne tarifne preferenciale, s katerimi bi se lahko povečal uvoz blaga, na katerega se nanašajo, to pa bi lahko negativno vplivalo na industrijo Unije. Poleg tega je bila ta uredba sprejeta brez priložene ocene učinka, zato je ob njenem sprejetju težko oceniti njen potencialni gospodarski učinek. Iz tega razloga bi bilo treba uvesti zaščitni mehanizem, katerega cilj bi bil zaščititi industrijo in kmetijski sektor Unije, če bi tarifni preferenciali in tarifne kvote, odobreni s to uredbo, imeli za posledico tako povečan uvoz določenega blaga, da bi povzročili resno škodo industriji Unije oziroma tveganje za to. Če bi se ugotovilo več kot 10-odstotno povečanje obsega uvoza določenega blaga, bi morala Komisija opraviti preiskavo, da bi ugotovila, ali to povečanje povzroča oziroma bi lahko povzročilo resno škodo industriji Unije.</w:t>
            </w:r>
          </w:p>
        </w:tc>
      </w:tr>
    </w:tbl>
    <w:p w14:paraId="5966D8BD" w14:textId="77777777" w:rsidR="008239CF" w:rsidRPr="00B22672" w:rsidRDefault="008239CF" w:rsidP="008239CF"/>
    <w:p w14:paraId="5995A21A" w14:textId="792549E7" w:rsidR="008239CF" w:rsidRPr="00B22672" w:rsidRDefault="002D3F4A" w:rsidP="008239CF">
      <w:pPr>
        <w:pStyle w:val="AmNumberTabs"/>
      </w:pPr>
      <w:r>
        <w:t>Sprememba</w:t>
      </w:r>
      <w:r w:rsidR="008239CF" w:rsidRPr="00B22672">
        <w:tab/>
      </w:r>
      <w:r w:rsidR="008239CF" w:rsidRPr="00B22672">
        <w:tab/>
        <w:t>13</w:t>
      </w:r>
    </w:p>
    <w:p w14:paraId="5C78984F" w14:textId="77777777" w:rsidR="008239CF" w:rsidRPr="00B22672" w:rsidRDefault="008239CF" w:rsidP="008239CF">
      <w:pPr>
        <w:pStyle w:val="NormalBold"/>
      </w:pPr>
      <w:r w:rsidRPr="00B22672">
        <w:t>Predlog uredbe</w:t>
      </w:r>
    </w:p>
    <w:p w14:paraId="1977F8E0" w14:textId="77777777" w:rsidR="008239CF" w:rsidRPr="00B22672" w:rsidRDefault="008239CF" w:rsidP="008239CF">
      <w:pPr>
        <w:pStyle w:val="NormalBold"/>
      </w:pPr>
      <w:r w:rsidRPr="00B22672">
        <w:t>Uvodna izjava 6 d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39CF" w:rsidRPr="00B22672" w14:paraId="74942F63" w14:textId="77777777" w:rsidTr="00AF1BFE">
        <w:trPr>
          <w:trHeight w:hRule="exact" w:val="240"/>
          <w:jc w:val="center"/>
        </w:trPr>
        <w:tc>
          <w:tcPr>
            <w:tcW w:w="9752" w:type="dxa"/>
            <w:gridSpan w:val="2"/>
            <w:tcBorders>
              <w:top w:val="nil"/>
              <w:left w:val="nil"/>
              <w:bottom w:val="nil"/>
              <w:right w:val="nil"/>
            </w:tcBorders>
          </w:tcPr>
          <w:p w14:paraId="2A936B9D" w14:textId="77777777" w:rsidR="008239CF" w:rsidRPr="00B22672" w:rsidRDefault="008239CF" w:rsidP="00AF1BFE"/>
        </w:tc>
      </w:tr>
      <w:tr w:rsidR="008239CF" w:rsidRPr="00B22672" w14:paraId="3F0A4E2F" w14:textId="77777777" w:rsidTr="00AF1BFE">
        <w:trPr>
          <w:trHeight w:val="240"/>
          <w:jc w:val="center"/>
        </w:trPr>
        <w:tc>
          <w:tcPr>
            <w:tcW w:w="4876" w:type="dxa"/>
            <w:tcBorders>
              <w:top w:val="nil"/>
              <w:left w:val="nil"/>
              <w:bottom w:val="nil"/>
              <w:right w:val="nil"/>
            </w:tcBorders>
          </w:tcPr>
          <w:p w14:paraId="73EAE27F" w14:textId="77777777" w:rsidR="008239CF" w:rsidRPr="00B22672" w:rsidRDefault="008239CF" w:rsidP="00AF1BFE">
            <w:pPr>
              <w:pStyle w:val="AmColumnHeading"/>
            </w:pPr>
            <w:r w:rsidRPr="00B22672">
              <w:t>Besedilo, ki ga predlaga Komisija</w:t>
            </w:r>
          </w:p>
        </w:tc>
        <w:tc>
          <w:tcPr>
            <w:tcW w:w="4876" w:type="dxa"/>
            <w:tcBorders>
              <w:top w:val="nil"/>
              <w:left w:val="nil"/>
              <w:bottom w:val="nil"/>
              <w:right w:val="nil"/>
            </w:tcBorders>
          </w:tcPr>
          <w:p w14:paraId="150013F5" w14:textId="269121A0" w:rsidR="008239CF" w:rsidRPr="00B22672" w:rsidRDefault="002D3F4A" w:rsidP="00AF1BFE">
            <w:pPr>
              <w:pStyle w:val="AmColumnHeading"/>
            </w:pPr>
            <w:r>
              <w:t>Sprememba</w:t>
            </w:r>
          </w:p>
        </w:tc>
      </w:tr>
      <w:tr w:rsidR="008239CF" w:rsidRPr="00B22672" w14:paraId="7C4C2214" w14:textId="77777777" w:rsidTr="00AF1BFE">
        <w:trPr>
          <w:jc w:val="center"/>
        </w:trPr>
        <w:tc>
          <w:tcPr>
            <w:tcW w:w="4876" w:type="dxa"/>
            <w:tcBorders>
              <w:top w:val="nil"/>
              <w:left w:val="nil"/>
              <w:bottom w:val="nil"/>
              <w:right w:val="nil"/>
            </w:tcBorders>
          </w:tcPr>
          <w:p w14:paraId="0966330D" w14:textId="77777777" w:rsidR="008239CF" w:rsidRPr="00B22672" w:rsidRDefault="008239CF" w:rsidP="00AF1BFE">
            <w:pPr>
              <w:pStyle w:val="Normal6a"/>
            </w:pPr>
          </w:p>
        </w:tc>
        <w:tc>
          <w:tcPr>
            <w:tcW w:w="4876" w:type="dxa"/>
            <w:tcBorders>
              <w:top w:val="nil"/>
              <w:left w:val="nil"/>
              <w:bottom w:val="nil"/>
              <w:right w:val="nil"/>
            </w:tcBorders>
          </w:tcPr>
          <w:p w14:paraId="30C12243" w14:textId="77777777" w:rsidR="008239CF" w:rsidRPr="00B22672" w:rsidRDefault="008239CF" w:rsidP="00AF1BFE">
            <w:pPr>
              <w:pStyle w:val="Normal6a"/>
            </w:pPr>
            <w:r w:rsidRPr="00B22672">
              <w:rPr>
                <w:b/>
                <w:i/>
              </w:rPr>
              <w:t>(6d)</w:t>
            </w:r>
            <w:r w:rsidRPr="00B22672">
              <w:tab/>
            </w:r>
            <w:r w:rsidRPr="00B22672">
              <w:rPr>
                <w:b/>
                <w:i/>
              </w:rPr>
              <w:t>Skupna izjava ne predvideva uporabe 15-odstotnega tarifnega plafona za jeklo in aluminij, zato 50-odstotne stopnje dajatve, ki so jih pred tem uvedle Združene države, ostajajo v veljavi. Unija in Združene države Amerike so v skupni izjavi izrazile namero, da bodo preučile možnost sodelovanja pri zaščiti svojih domačih trgov zaradi presežne zmogljivosti na trgu jekla in aluminija, hkrati pa zagotovile varne dobavne verige med njimi, tudi z rešitvami glede tarifnih kvot.</w:t>
            </w:r>
          </w:p>
        </w:tc>
      </w:tr>
    </w:tbl>
    <w:p w14:paraId="0FC44CE2" w14:textId="77777777" w:rsidR="008239CF" w:rsidRPr="00B22672" w:rsidRDefault="008239CF" w:rsidP="008239CF"/>
    <w:p w14:paraId="78C63810" w14:textId="28C3B099" w:rsidR="008239CF" w:rsidRPr="00B22672" w:rsidRDefault="002D3F4A" w:rsidP="008239CF">
      <w:pPr>
        <w:pStyle w:val="AmNumberTabs"/>
      </w:pPr>
      <w:r>
        <w:t>Sprememba</w:t>
      </w:r>
      <w:r w:rsidR="008239CF" w:rsidRPr="00B22672">
        <w:tab/>
      </w:r>
      <w:r w:rsidR="008239CF" w:rsidRPr="00B22672">
        <w:tab/>
        <w:t>14</w:t>
      </w:r>
    </w:p>
    <w:p w14:paraId="6761C654" w14:textId="77777777" w:rsidR="008239CF" w:rsidRPr="00B22672" w:rsidRDefault="008239CF" w:rsidP="008239CF">
      <w:pPr>
        <w:pStyle w:val="NormalBold"/>
      </w:pPr>
      <w:r w:rsidRPr="00B22672">
        <w:t>Predlog uredbe</w:t>
      </w:r>
    </w:p>
    <w:p w14:paraId="2D0282EC" w14:textId="77777777" w:rsidR="008239CF" w:rsidRPr="00B22672" w:rsidRDefault="008239CF" w:rsidP="008239CF">
      <w:pPr>
        <w:pStyle w:val="NormalBold"/>
      </w:pPr>
      <w:r w:rsidRPr="00B22672">
        <w:t>Uvodna izjava 6 e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39CF" w:rsidRPr="00B22672" w14:paraId="4F78ABF7" w14:textId="77777777" w:rsidTr="00AF1BFE">
        <w:trPr>
          <w:trHeight w:hRule="exact" w:val="240"/>
          <w:jc w:val="center"/>
        </w:trPr>
        <w:tc>
          <w:tcPr>
            <w:tcW w:w="9752" w:type="dxa"/>
            <w:gridSpan w:val="2"/>
            <w:tcBorders>
              <w:top w:val="nil"/>
              <w:left w:val="nil"/>
              <w:bottom w:val="nil"/>
              <w:right w:val="nil"/>
            </w:tcBorders>
          </w:tcPr>
          <w:p w14:paraId="54655B9E" w14:textId="77777777" w:rsidR="008239CF" w:rsidRPr="00B22672" w:rsidRDefault="008239CF" w:rsidP="00AF1BFE"/>
        </w:tc>
      </w:tr>
      <w:tr w:rsidR="008239CF" w:rsidRPr="00B22672" w14:paraId="05A1AD99" w14:textId="77777777" w:rsidTr="00AF1BFE">
        <w:trPr>
          <w:trHeight w:val="240"/>
          <w:jc w:val="center"/>
        </w:trPr>
        <w:tc>
          <w:tcPr>
            <w:tcW w:w="4876" w:type="dxa"/>
            <w:tcBorders>
              <w:top w:val="nil"/>
              <w:left w:val="nil"/>
              <w:bottom w:val="nil"/>
              <w:right w:val="nil"/>
            </w:tcBorders>
          </w:tcPr>
          <w:p w14:paraId="636A0E53" w14:textId="77777777" w:rsidR="008239CF" w:rsidRPr="00B22672" w:rsidRDefault="008239CF" w:rsidP="00AF1BFE">
            <w:pPr>
              <w:pStyle w:val="AmColumnHeading"/>
            </w:pPr>
            <w:r w:rsidRPr="00B22672">
              <w:lastRenderedPageBreak/>
              <w:t>Besedilo, ki ga predlaga Komisija</w:t>
            </w:r>
          </w:p>
        </w:tc>
        <w:tc>
          <w:tcPr>
            <w:tcW w:w="4876" w:type="dxa"/>
            <w:tcBorders>
              <w:top w:val="nil"/>
              <w:left w:val="nil"/>
              <w:bottom w:val="nil"/>
              <w:right w:val="nil"/>
            </w:tcBorders>
          </w:tcPr>
          <w:p w14:paraId="76B4800F" w14:textId="765A9D45" w:rsidR="008239CF" w:rsidRPr="00B22672" w:rsidRDefault="002D3F4A" w:rsidP="00AF1BFE">
            <w:pPr>
              <w:pStyle w:val="AmColumnHeading"/>
            </w:pPr>
            <w:r>
              <w:t>Sprememba</w:t>
            </w:r>
          </w:p>
        </w:tc>
      </w:tr>
      <w:tr w:rsidR="008239CF" w:rsidRPr="00B22672" w14:paraId="5C6AC4C6" w14:textId="77777777" w:rsidTr="00AF1BFE">
        <w:trPr>
          <w:jc w:val="center"/>
        </w:trPr>
        <w:tc>
          <w:tcPr>
            <w:tcW w:w="4876" w:type="dxa"/>
            <w:tcBorders>
              <w:top w:val="nil"/>
              <w:left w:val="nil"/>
              <w:bottom w:val="nil"/>
              <w:right w:val="nil"/>
            </w:tcBorders>
          </w:tcPr>
          <w:p w14:paraId="268D7AA9" w14:textId="77777777" w:rsidR="008239CF" w:rsidRPr="00B22672" w:rsidRDefault="008239CF" w:rsidP="00AF1BFE">
            <w:pPr>
              <w:pStyle w:val="Normal6a"/>
            </w:pPr>
          </w:p>
        </w:tc>
        <w:tc>
          <w:tcPr>
            <w:tcW w:w="4876" w:type="dxa"/>
            <w:tcBorders>
              <w:top w:val="nil"/>
              <w:left w:val="nil"/>
              <w:bottom w:val="nil"/>
              <w:right w:val="nil"/>
            </w:tcBorders>
          </w:tcPr>
          <w:p w14:paraId="1CA76217" w14:textId="77777777" w:rsidR="008239CF" w:rsidRPr="00B22672" w:rsidRDefault="008239CF" w:rsidP="00AF1BFE">
            <w:pPr>
              <w:pStyle w:val="Normal6a"/>
            </w:pPr>
            <w:r w:rsidRPr="00B22672">
              <w:rPr>
                <w:b/>
                <w:i/>
              </w:rPr>
              <w:t>(6e)</w:t>
            </w:r>
            <w:r w:rsidRPr="00B22672">
              <w:tab/>
            </w:r>
            <w:r w:rsidRPr="00B22672">
              <w:rPr>
                <w:b/>
                <w:i/>
              </w:rPr>
              <w:t>Ministrstvo Združenih držav za trgovino je 19. avgusta 2025 napovedalo, da bo na seznam izdelkov, ki „vsebujejo“ jeklo ali aluminij in za katere veljajo tarife iz oddelka 232 zakona o širitvi trgovine, dodalo 407 kategorij izdelkov. Zato za delež jekla in aluminija v teh izdelkih zdaj velja 50-odstotna dajatev. Zaradi uvedbe teh tarif ter okornih upravnih in carinskih zahtev po podpisu skupne izjave se je povečala stopnja nestabilnosti v trgovini med Unijo in Združenimi državami, kar je povzročilo resne gospodarske posledice za podjetja Unije, ki jih to zadeva, in njihove delavce. Te tarife tudi nesorazmerno vplivajo na mala in srednja podjetja ter industrije nižje v prodajni verigi v Uniji, spodkopavajo njihovo konkurenčnost na trgu Združenih držav ter povzročajo morebitno dolgoročno izgubo tržnega deleža in trajno škodo čezatlantskim industrijskim dobavnim verigam. Unija in Združene države bi morale doseči hiter in vzajemno koristen zaključek tekočih pogajanj, ter pri tem stremeti k rešitvi navedenih tarifnih sporov in ponovni vzpostavitvi stabilnih čezatlantskih trgovinskih odnosov. V zvezi s tem bi se morala opustitev carin na uvoz navedenih izdelkov prenehati uporabljati šest mesecev od datuma začetka uporabe iz člena 6, tretji odstavek, razen če se pred koncem navedenega datuma v sodelovanju z Združenimi državami najdejo trajnostne in vzajemno sprejemljive rešitve za trgovino z jeklom, aluminijem in njunimi izdelki. Poleg tega bi morala biti odprava tarif za izdelke iz jekla v okviru predlaganega instrumenta Unije, ki obravnava s trgovino povezane negativne učinke svetovnih presežnih zmogljivosti na trg jekla v Uniji, skladna z navedenim novim instrumentom. </w:t>
            </w:r>
          </w:p>
        </w:tc>
      </w:tr>
    </w:tbl>
    <w:p w14:paraId="070BD785" w14:textId="77777777" w:rsidR="008239CF" w:rsidRPr="00B22672" w:rsidRDefault="008239CF" w:rsidP="008239CF"/>
    <w:p w14:paraId="6C57B8E5" w14:textId="0D50490B" w:rsidR="008239CF" w:rsidRPr="00B22672" w:rsidRDefault="002D3F4A" w:rsidP="008239CF">
      <w:pPr>
        <w:pStyle w:val="AmNumberTabs"/>
      </w:pPr>
      <w:r>
        <w:t>Sprememba</w:t>
      </w:r>
      <w:r w:rsidR="008239CF" w:rsidRPr="00B22672">
        <w:tab/>
      </w:r>
      <w:r w:rsidR="008239CF" w:rsidRPr="00B22672">
        <w:tab/>
        <w:t>15</w:t>
      </w:r>
    </w:p>
    <w:p w14:paraId="7C5D1024" w14:textId="77777777" w:rsidR="008239CF" w:rsidRPr="00B22672" w:rsidRDefault="008239CF" w:rsidP="008239CF">
      <w:pPr>
        <w:pStyle w:val="NormalBold"/>
      </w:pPr>
      <w:r w:rsidRPr="00B22672">
        <w:t>Predlog uredbe</w:t>
      </w:r>
    </w:p>
    <w:p w14:paraId="19412519" w14:textId="77777777" w:rsidR="008239CF" w:rsidRPr="00B22672" w:rsidRDefault="008239CF" w:rsidP="008239CF">
      <w:pPr>
        <w:pStyle w:val="NormalBold"/>
      </w:pPr>
      <w:r w:rsidRPr="00B22672">
        <w:lastRenderedPageBreak/>
        <w:t>Uvodna izjava 6 f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39CF" w:rsidRPr="00B22672" w14:paraId="6BAF11E4" w14:textId="77777777" w:rsidTr="00AF1BFE">
        <w:trPr>
          <w:trHeight w:hRule="exact" w:val="240"/>
          <w:jc w:val="center"/>
        </w:trPr>
        <w:tc>
          <w:tcPr>
            <w:tcW w:w="9752" w:type="dxa"/>
            <w:gridSpan w:val="2"/>
            <w:tcBorders>
              <w:top w:val="nil"/>
              <w:left w:val="nil"/>
              <w:bottom w:val="nil"/>
              <w:right w:val="nil"/>
            </w:tcBorders>
          </w:tcPr>
          <w:p w14:paraId="7338F8D6" w14:textId="77777777" w:rsidR="008239CF" w:rsidRPr="00B22672" w:rsidRDefault="008239CF" w:rsidP="00AF1BFE"/>
        </w:tc>
      </w:tr>
      <w:tr w:rsidR="008239CF" w:rsidRPr="00B22672" w14:paraId="6DB33FE3" w14:textId="77777777" w:rsidTr="00AF1BFE">
        <w:trPr>
          <w:trHeight w:val="240"/>
          <w:jc w:val="center"/>
        </w:trPr>
        <w:tc>
          <w:tcPr>
            <w:tcW w:w="4876" w:type="dxa"/>
            <w:tcBorders>
              <w:top w:val="nil"/>
              <w:left w:val="nil"/>
              <w:bottom w:val="nil"/>
              <w:right w:val="nil"/>
            </w:tcBorders>
          </w:tcPr>
          <w:p w14:paraId="364E4440" w14:textId="77777777" w:rsidR="008239CF" w:rsidRPr="00B22672" w:rsidRDefault="008239CF" w:rsidP="00AF1BFE">
            <w:pPr>
              <w:pStyle w:val="AmColumnHeading"/>
            </w:pPr>
            <w:r w:rsidRPr="00B22672">
              <w:t>Besedilo, ki ga predlaga Komisija</w:t>
            </w:r>
          </w:p>
        </w:tc>
        <w:tc>
          <w:tcPr>
            <w:tcW w:w="4876" w:type="dxa"/>
            <w:tcBorders>
              <w:top w:val="nil"/>
              <w:left w:val="nil"/>
              <w:bottom w:val="nil"/>
              <w:right w:val="nil"/>
            </w:tcBorders>
          </w:tcPr>
          <w:p w14:paraId="739D1ECB" w14:textId="5C0EF0E7" w:rsidR="008239CF" w:rsidRPr="00B22672" w:rsidRDefault="002D3F4A" w:rsidP="00AF1BFE">
            <w:pPr>
              <w:pStyle w:val="AmColumnHeading"/>
            </w:pPr>
            <w:r>
              <w:t>Sprememba</w:t>
            </w:r>
          </w:p>
        </w:tc>
      </w:tr>
      <w:tr w:rsidR="008239CF" w:rsidRPr="00B22672" w14:paraId="43B4E022" w14:textId="77777777" w:rsidTr="00AF1BFE">
        <w:trPr>
          <w:jc w:val="center"/>
        </w:trPr>
        <w:tc>
          <w:tcPr>
            <w:tcW w:w="4876" w:type="dxa"/>
            <w:tcBorders>
              <w:top w:val="nil"/>
              <w:left w:val="nil"/>
              <w:bottom w:val="nil"/>
              <w:right w:val="nil"/>
            </w:tcBorders>
          </w:tcPr>
          <w:p w14:paraId="10A6E845" w14:textId="77777777" w:rsidR="008239CF" w:rsidRPr="00B22672" w:rsidRDefault="008239CF" w:rsidP="00AF1BFE">
            <w:pPr>
              <w:pStyle w:val="Normal6a"/>
            </w:pPr>
          </w:p>
        </w:tc>
        <w:tc>
          <w:tcPr>
            <w:tcW w:w="4876" w:type="dxa"/>
            <w:tcBorders>
              <w:top w:val="nil"/>
              <w:left w:val="nil"/>
              <w:bottom w:val="nil"/>
              <w:right w:val="nil"/>
            </w:tcBorders>
          </w:tcPr>
          <w:p w14:paraId="6E295BD5" w14:textId="77777777" w:rsidR="008239CF" w:rsidRPr="00B22672" w:rsidRDefault="008239CF" w:rsidP="00AF1BFE">
            <w:pPr>
              <w:pStyle w:val="Normal6a"/>
            </w:pPr>
            <w:r w:rsidRPr="00B22672">
              <w:rPr>
                <w:b/>
                <w:i/>
              </w:rPr>
              <w:t>(6f)</w:t>
            </w:r>
            <w:r w:rsidRPr="00B22672">
              <w:tab/>
            </w:r>
            <w:r w:rsidRPr="00B22672">
              <w:rPr>
                <w:b/>
                <w:i/>
              </w:rPr>
              <w:t>Skupna izjava ne zajema težkih vozil in njihovih delov. V okviru tekočega izvajanja skupne izjave bi morale Unija in Združene države težka vozila in njihove dele obravnavati enako kot osebne avtomobile in njihove dele in jih vključiti v 15-odstotno pavšalno tarifo, vsi ukrepi v zvezi s tem pa bi morali zagotavljati pravično in sorazmerno obravnave v skladu s cilji skupne izjave.</w:t>
            </w:r>
          </w:p>
        </w:tc>
      </w:tr>
    </w:tbl>
    <w:p w14:paraId="0D07459B" w14:textId="77777777" w:rsidR="008239CF" w:rsidRPr="00B22672" w:rsidRDefault="008239CF" w:rsidP="008239CF"/>
    <w:p w14:paraId="6B060932" w14:textId="443CB9D1" w:rsidR="008239CF" w:rsidRPr="00B22672" w:rsidRDefault="002D3F4A" w:rsidP="008239CF">
      <w:pPr>
        <w:pStyle w:val="AmNumberTabs"/>
      </w:pPr>
      <w:r>
        <w:t>Sprememba</w:t>
      </w:r>
      <w:r w:rsidR="008239CF" w:rsidRPr="00B22672">
        <w:tab/>
      </w:r>
      <w:r w:rsidR="008239CF" w:rsidRPr="00B22672">
        <w:tab/>
        <w:t>16</w:t>
      </w:r>
    </w:p>
    <w:p w14:paraId="619BC4B7" w14:textId="77777777" w:rsidR="008239CF" w:rsidRPr="00B22672" w:rsidRDefault="008239CF" w:rsidP="008239CF">
      <w:pPr>
        <w:pStyle w:val="NormalBold"/>
      </w:pPr>
      <w:r w:rsidRPr="00B22672">
        <w:t>Predlog uredbe</w:t>
      </w:r>
    </w:p>
    <w:p w14:paraId="2FD67C92" w14:textId="77777777" w:rsidR="008239CF" w:rsidRPr="00B22672" w:rsidRDefault="008239CF" w:rsidP="008239CF">
      <w:pPr>
        <w:pStyle w:val="NormalBold"/>
      </w:pPr>
      <w:r w:rsidRPr="00B22672">
        <w:t>Uvodna izjava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39CF" w:rsidRPr="00B22672" w14:paraId="06F789FB" w14:textId="77777777" w:rsidTr="00AF1BFE">
        <w:trPr>
          <w:trHeight w:hRule="exact" w:val="240"/>
          <w:jc w:val="center"/>
        </w:trPr>
        <w:tc>
          <w:tcPr>
            <w:tcW w:w="9752" w:type="dxa"/>
            <w:gridSpan w:val="2"/>
            <w:tcBorders>
              <w:top w:val="nil"/>
              <w:left w:val="nil"/>
              <w:bottom w:val="nil"/>
              <w:right w:val="nil"/>
            </w:tcBorders>
          </w:tcPr>
          <w:p w14:paraId="5275A995" w14:textId="77777777" w:rsidR="008239CF" w:rsidRPr="00B22672" w:rsidRDefault="008239CF" w:rsidP="00AF1BFE"/>
        </w:tc>
      </w:tr>
      <w:tr w:rsidR="008239CF" w:rsidRPr="00B22672" w14:paraId="1A77421D" w14:textId="77777777" w:rsidTr="00AF1BFE">
        <w:trPr>
          <w:trHeight w:val="240"/>
          <w:jc w:val="center"/>
        </w:trPr>
        <w:tc>
          <w:tcPr>
            <w:tcW w:w="4876" w:type="dxa"/>
            <w:tcBorders>
              <w:top w:val="nil"/>
              <w:left w:val="nil"/>
              <w:bottom w:val="nil"/>
              <w:right w:val="nil"/>
            </w:tcBorders>
          </w:tcPr>
          <w:p w14:paraId="61751548" w14:textId="77777777" w:rsidR="008239CF" w:rsidRPr="00B22672" w:rsidRDefault="008239CF" w:rsidP="00AF1BFE">
            <w:pPr>
              <w:pStyle w:val="AmColumnHeading"/>
            </w:pPr>
            <w:r w:rsidRPr="00B22672">
              <w:t>Besedilo, ki ga predlaga Komisija</w:t>
            </w:r>
          </w:p>
        </w:tc>
        <w:tc>
          <w:tcPr>
            <w:tcW w:w="4876" w:type="dxa"/>
            <w:tcBorders>
              <w:top w:val="nil"/>
              <w:left w:val="nil"/>
              <w:bottom w:val="nil"/>
              <w:right w:val="nil"/>
            </w:tcBorders>
          </w:tcPr>
          <w:p w14:paraId="63BE66B6" w14:textId="68B14FFB" w:rsidR="008239CF" w:rsidRPr="00B22672" w:rsidRDefault="002D3F4A" w:rsidP="00AF1BFE">
            <w:pPr>
              <w:pStyle w:val="AmColumnHeading"/>
            </w:pPr>
            <w:r>
              <w:t>Sprememba</w:t>
            </w:r>
          </w:p>
        </w:tc>
      </w:tr>
      <w:tr w:rsidR="008239CF" w:rsidRPr="00B22672" w14:paraId="4A87D014" w14:textId="77777777" w:rsidTr="00AF1BFE">
        <w:trPr>
          <w:jc w:val="center"/>
        </w:trPr>
        <w:tc>
          <w:tcPr>
            <w:tcW w:w="4876" w:type="dxa"/>
            <w:tcBorders>
              <w:top w:val="nil"/>
              <w:left w:val="nil"/>
              <w:bottom w:val="nil"/>
              <w:right w:val="nil"/>
            </w:tcBorders>
          </w:tcPr>
          <w:p w14:paraId="6C301EE2" w14:textId="77777777" w:rsidR="008239CF" w:rsidRPr="00B22672" w:rsidRDefault="008239CF" w:rsidP="00AF1BFE">
            <w:pPr>
              <w:pStyle w:val="Normal6a"/>
            </w:pPr>
            <w:r w:rsidRPr="00B22672">
              <w:t>(7)</w:t>
            </w:r>
            <w:r w:rsidRPr="00B22672">
              <w:tab/>
              <w:t xml:space="preserve">Za </w:t>
            </w:r>
            <w:r w:rsidRPr="00B22672">
              <w:rPr>
                <w:b/>
                <w:i/>
              </w:rPr>
              <w:t>zagotovitev enotnih pogojev izvajanja te uredbe</w:t>
            </w:r>
            <w:r w:rsidRPr="00B22672">
              <w:t xml:space="preserve"> bi bilo treba na Komisijo prenesti </w:t>
            </w:r>
            <w:r w:rsidRPr="00B22672">
              <w:rPr>
                <w:b/>
                <w:i/>
              </w:rPr>
              <w:t>izvedbena pooblastila</w:t>
            </w:r>
            <w:r w:rsidRPr="00B22672">
              <w:t xml:space="preserve"> za </w:t>
            </w:r>
            <w:r w:rsidRPr="00B22672">
              <w:rPr>
                <w:b/>
                <w:i/>
              </w:rPr>
              <w:t>opustitev uporabe te uredbe v posebnih okoliščinah</w:t>
            </w:r>
            <w:r w:rsidRPr="00B22672">
              <w:t xml:space="preserve">. </w:t>
            </w:r>
            <w:r w:rsidRPr="00B22672">
              <w:rPr>
                <w:b/>
                <w:i/>
              </w:rPr>
              <w:t>Ta pooblastila bi bilo treba izvajati v skladu z Uredbo (EU) št. 182/2011 Evropskega parlamenta</w:t>
            </w:r>
            <w:r w:rsidRPr="00B22672">
              <w:t xml:space="preserve"> in </w:t>
            </w:r>
            <w:r w:rsidRPr="00B22672">
              <w:rPr>
                <w:b/>
                <w:i/>
              </w:rPr>
              <w:t>Sveta3.</w:t>
            </w:r>
          </w:p>
        </w:tc>
        <w:tc>
          <w:tcPr>
            <w:tcW w:w="4876" w:type="dxa"/>
            <w:tcBorders>
              <w:top w:val="nil"/>
              <w:left w:val="nil"/>
              <w:bottom w:val="nil"/>
              <w:right w:val="nil"/>
            </w:tcBorders>
          </w:tcPr>
          <w:p w14:paraId="0D1DC7D4" w14:textId="2DF445EB" w:rsidR="008239CF" w:rsidRPr="00B22672" w:rsidRDefault="008239CF" w:rsidP="00AF1BFE">
            <w:pPr>
              <w:pStyle w:val="Normal6a"/>
            </w:pPr>
            <w:r w:rsidRPr="00B22672">
              <w:t>(7)</w:t>
            </w:r>
            <w:r w:rsidRPr="00B22672">
              <w:tab/>
            </w:r>
            <w:r w:rsidRPr="00B22672">
              <w:rPr>
                <w:b/>
                <w:i/>
              </w:rPr>
              <w:t>Da bi določili datum začetka uporabe tarifnih preferencialov ali tarifnih kvot, dodeljenih Združenim državam s to uredbo, v celoti ali delno opustili tarifne preferenciale ali tarifne kvote in spremenili seznam blaga,</w:t>
            </w:r>
            <w:r w:rsidRPr="00B22672">
              <w:t xml:space="preserve"> za </w:t>
            </w:r>
            <w:r w:rsidRPr="00B22672">
              <w:rPr>
                <w:b/>
                <w:i/>
              </w:rPr>
              <w:t>katero so bili tarifni preferenciali odobreni,</w:t>
            </w:r>
            <w:r w:rsidRPr="00B22672">
              <w:t xml:space="preserve"> bi bilo treba na Komisijo prenesti </w:t>
            </w:r>
            <w:r w:rsidRPr="00B22672">
              <w:rPr>
                <w:b/>
                <w:i/>
              </w:rPr>
              <w:t>pooblastilo</w:t>
            </w:r>
            <w:r w:rsidRPr="00B22672">
              <w:t xml:space="preserve"> za </w:t>
            </w:r>
            <w:r w:rsidRPr="00B22672">
              <w:rPr>
                <w:b/>
                <w:i/>
              </w:rPr>
              <w:t>sprejemanje delegiranih aktov v skladu s členom 290 Pogodbe o delovanju Evropske unije</w:t>
            </w:r>
            <w:r w:rsidRPr="00B22672">
              <w:t>.</w:t>
            </w:r>
            <w:r w:rsidRPr="00B22672">
              <w:rPr>
                <w:b/>
                <w:i/>
              </w:rPr>
              <w:t xml:space="preserve"> Zlasti je pomembno, da se Komisija pri svojem pripravljalnem delu ustrezno posvetuje, vključno na ravni strokovnjakov,</w:t>
            </w:r>
            <w:r w:rsidRPr="00B22672">
              <w:t xml:space="preserve"> in </w:t>
            </w:r>
            <w:r w:rsidRPr="00B22672">
              <w:rPr>
                <w:b/>
                <w:i/>
              </w:rPr>
              <w:t>da se ta posvetovanja izvedejo v skladu z načeli, določenimi v Medinstitucionalnem sporazumu</w:t>
            </w:r>
            <w:r w:rsidRPr="00B22672">
              <w:t xml:space="preserve"> z dne </w:t>
            </w:r>
            <w:r w:rsidRPr="00B22672">
              <w:rPr>
                <w:b/>
                <w:i/>
              </w:rPr>
              <w:t>13</w:t>
            </w:r>
            <w:r w:rsidRPr="00B22672">
              <w:t xml:space="preserve">. </w:t>
            </w:r>
            <w:r w:rsidRPr="00B22672">
              <w:rPr>
                <w:b/>
                <w:i/>
              </w:rPr>
              <w:t>aprila 2016</w:t>
            </w:r>
            <w:r w:rsidRPr="00B22672">
              <w:t xml:space="preserve"> o </w:t>
            </w:r>
            <w:r w:rsidRPr="00B22672">
              <w:rPr>
                <w:b/>
                <w:i/>
              </w:rPr>
              <w:t>boljši pripravi zakonodaje</w:t>
            </w:r>
            <w:r w:rsidRPr="00B22672">
              <w:rPr>
                <w:b/>
                <w:i/>
                <w:vertAlign w:val="superscript"/>
              </w:rPr>
              <w:t>3</w:t>
            </w:r>
            <w:r w:rsidRPr="00B22672">
              <w:rPr>
                <w:b/>
                <w:i/>
              </w:rPr>
              <w:t>. Za zagotovitev enakopravnega sodelovanja pri pripravi delegiranih aktov Evropski parlament</w:t>
            </w:r>
            <w:r w:rsidRPr="00B22672">
              <w:t xml:space="preserve"> in </w:t>
            </w:r>
            <w:r w:rsidRPr="00B22672">
              <w:rPr>
                <w:b/>
                <w:i/>
              </w:rPr>
              <w:t>Svet zlasti prejmeta vse dokumente sočasno s strokovnjaki iz držav članic</w:t>
            </w:r>
            <w:r w:rsidRPr="00B22672">
              <w:t xml:space="preserve">, </w:t>
            </w:r>
            <w:r w:rsidRPr="00B22672">
              <w:rPr>
                <w:b/>
                <w:i/>
              </w:rPr>
              <w:t>njuni strokovnjaki pa se sistematično lahko udeležujejo sestankov strokovnih skupin</w:t>
            </w:r>
            <w:r w:rsidRPr="00B22672">
              <w:t xml:space="preserve"> Komisije</w:t>
            </w:r>
            <w:r w:rsidRPr="00B22672">
              <w:rPr>
                <w:b/>
                <w:i/>
              </w:rPr>
              <w:t>, ki zadevajo pripravo delegiranih aktov.</w:t>
            </w:r>
          </w:p>
        </w:tc>
      </w:tr>
      <w:tr w:rsidR="008239CF" w:rsidRPr="00B22672" w14:paraId="0E7D1F21" w14:textId="77777777" w:rsidTr="00AF1BFE">
        <w:trPr>
          <w:jc w:val="center"/>
        </w:trPr>
        <w:tc>
          <w:tcPr>
            <w:tcW w:w="4876" w:type="dxa"/>
            <w:tcBorders>
              <w:top w:val="nil"/>
              <w:left w:val="nil"/>
              <w:bottom w:val="nil"/>
              <w:right w:val="nil"/>
            </w:tcBorders>
          </w:tcPr>
          <w:p w14:paraId="574674B8" w14:textId="77777777" w:rsidR="008239CF" w:rsidRPr="00B22672" w:rsidRDefault="008239CF" w:rsidP="00AF1BFE">
            <w:pPr>
              <w:pStyle w:val="Normal6a"/>
            </w:pPr>
            <w:r w:rsidRPr="00B22672">
              <w:rPr>
                <w:b/>
                <w:i/>
              </w:rPr>
              <w:t>_________________</w:t>
            </w:r>
          </w:p>
        </w:tc>
        <w:tc>
          <w:tcPr>
            <w:tcW w:w="4876" w:type="dxa"/>
            <w:tcBorders>
              <w:top w:val="nil"/>
              <w:left w:val="nil"/>
              <w:bottom w:val="nil"/>
              <w:right w:val="nil"/>
            </w:tcBorders>
          </w:tcPr>
          <w:p w14:paraId="44F88E6F" w14:textId="77777777" w:rsidR="008239CF" w:rsidRPr="00B22672" w:rsidRDefault="008239CF" w:rsidP="00AF1BFE">
            <w:pPr>
              <w:pStyle w:val="Normal6a"/>
            </w:pPr>
            <w:r w:rsidRPr="00B22672">
              <w:rPr>
                <w:b/>
                <w:i/>
              </w:rPr>
              <w:t>_________________</w:t>
            </w:r>
          </w:p>
        </w:tc>
      </w:tr>
      <w:tr w:rsidR="008239CF" w:rsidRPr="00B22672" w14:paraId="7FFF99A5" w14:textId="77777777" w:rsidTr="00AF1BFE">
        <w:trPr>
          <w:jc w:val="center"/>
        </w:trPr>
        <w:tc>
          <w:tcPr>
            <w:tcW w:w="4876" w:type="dxa"/>
            <w:tcBorders>
              <w:top w:val="nil"/>
              <w:left w:val="nil"/>
              <w:bottom w:val="nil"/>
              <w:right w:val="nil"/>
            </w:tcBorders>
          </w:tcPr>
          <w:p w14:paraId="711FF08E" w14:textId="0F2B18D9" w:rsidR="008239CF" w:rsidRPr="00B22672" w:rsidRDefault="008239CF" w:rsidP="00AF1BFE">
            <w:pPr>
              <w:pStyle w:val="Normal6a"/>
            </w:pPr>
            <w:r w:rsidRPr="00B22672">
              <w:rPr>
                <w:b/>
                <w:i/>
                <w:vertAlign w:val="superscript"/>
              </w:rPr>
              <w:t>3</w:t>
            </w:r>
            <w:r w:rsidRPr="00B22672">
              <w:rPr>
                <w:b/>
                <w:i/>
              </w:rPr>
              <w:t xml:space="preserve"> Uredba (EU) št. 182/2011 Evropskega </w:t>
            </w:r>
            <w:r w:rsidRPr="00B22672">
              <w:rPr>
                <w:b/>
                <w:i/>
              </w:rPr>
              <w:lastRenderedPageBreak/>
              <w:t xml:space="preserve">parlamenta in Sveta z dne 16. februarja 2011 o določitvi splošnih pravil in načel, na podlagi katerih države članice nadzirajo izvajanje izvedbenih pooblastil Komisije (UL L 55, 28.2.2011, str. 13, </w:t>
            </w:r>
            <w:proofErr w:type="spellStart"/>
            <w:r w:rsidRPr="00B22672">
              <w:rPr>
                <w:b/>
                <w:i/>
              </w:rPr>
              <w:t>ELI:</w:t>
            </w:r>
            <w:hyperlink r:id="rId10" w:history="1">
              <w:r w:rsidRPr="007A5EB8">
                <w:rPr>
                  <w:rStyle w:val="Hyperlink"/>
                  <w:b/>
                  <w:i/>
                </w:rPr>
                <w:t>http</w:t>
              </w:r>
              <w:proofErr w:type="spellEnd"/>
              <w:r w:rsidRPr="007A5EB8">
                <w:rPr>
                  <w:rStyle w:val="Hyperlink"/>
                  <w:b/>
                  <w:i/>
                </w:rPr>
                <w:t>://data.europa.eu/</w:t>
              </w:r>
              <w:proofErr w:type="spellStart"/>
              <w:r w:rsidRPr="007A5EB8">
                <w:rPr>
                  <w:rStyle w:val="Hyperlink"/>
                  <w:b/>
                  <w:i/>
                </w:rPr>
                <w:t>eli</w:t>
              </w:r>
              <w:proofErr w:type="spellEnd"/>
              <w:r w:rsidRPr="007A5EB8">
                <w:rPr>
                  <w:rStyle w:val="Hyperlink"/>
                  <w:b/>
                  <w:i/>
                </w:rPr>
                <w:t>/reg/2011/182/oj</w:t>
              </w:r>
            </w:hyperlink>
            <w:r w:rsidRPr="00B22672">
              <w:rPr>
                <w:b/>
                <w:i/>
              </w:rPr>
              <w:t>).</w:t>
            </w:r>
          </w:p>
        </w:tc>
        <w:tc>
          <w:tcPr>
            <w:tcW w:w="4876" w:type="dxa"/>
            <w:tcBorders>
              <w:top w:val="nil"/>
              <w:left w:val="nil"/>
              <w:bottom w:val="nil"/>
              <w:right w:val="nil"/>
            </w:tcBorders>
          </w:tcPr>
          <w:p w14:paraId="715C60EF" w14:textId="7DF06A9F" w:rsidR="008239CF" w:rsidRPr="00B22672" w:rsidRDefault="007A5EB8" w:rsidP="00AF1BFE">
            <w:pPr>
              <w:pStyle w:val="Normal6a"/>
            </w:pPr>
            <w:r w:rsidRPr="00B22672">
              <w:rPr>
                <w:b/>
                <w:i/>
                <w:vertAlign w:val="superscript"/>
              </w:rPr>
              <w:lastRenderedPageBreak/>
              <w:t>3</w:t>
            </w:r>
            <w:r w:rsidRPr="00B22672">
              <w:rPr>
                <w:b/>
                <w:i/>
              </w:rPr>
              <w:t xml:space="preserve"> UL L 123, 12.5.2016, str. 1, ELI: </w:t>
            </w:r>
            <w:hyperlink r:id="rId11" w:history="1">
              <w:r w:rsidRPr="007A5EB8">
                <w:rPr>
                  <w:rStyle w:val="Hyperlink"/>
                  <w:b/>
                  <w:i/>
                </w:rPr>
                <w:t>http://data.europa.eu/eli/agree_interinstit/2016/512/oj</w:t>
              </w:r>
            </w:hyperlink>
            <w:r>
              <w:rPr>
                <w:b/>
                <w:i/>
              </w:rPr>
              <w:t>.</w:t>
            </w:r>
          </w:p>
        </w:tc>
      </w:tr>
      <w:tr w:rsidR="008239CF" w:rsidRPr="00B22672" w14:paraId="3E85B33C" w14:textId="77777777" w:rsidTr="00AF1BFE">
        <w:trPr>
          <w:jc w:val="center"/>
        </w:trPr>
        <w:tc>
          <w:tcPr>
            <w:tcW w:w="4876" w:type="dxa"/>
            <w:tcBorders>
              <w:top w:val="nil"/>
              <w:left w:val="nil"/>
              <w:bottom w:val="nil"/>
              <w:right w:val="nil"/>
            </w:tcBorders>
          </w:tcPr>
          <w:p w14:paraId="0BB653A5" w14:textId="77777777" w:rsidR="008239CF" w:rsidRPr="00B22672" w:rsidRDefault="008239CF" w:rsidP="00AF1BFE"/>
        </w:tc>
        <w:tc>
          <w:tcPr>
            <w:tcW w:w="4876" w:type="dxa"/>
            <w:tcBorders>
              <w:top w:val="nil"/>
              <w:left w:val="nil"/>
              <w:bottom w:val="nil"/>
              <w:right w:val="nil"/>
            </w:tcBorders>
          </w:tcPr>
          <w:p w14:paraId="6CB3886D" w14:textId="52DC92F0" w:rsidR="008239CF" w:rsidRPr="00B22672" w:rsidRDefault="008239CF" w:rsidP="00AF1BFE">
            <w:pPr>
              <w:pStyle w:val="Normal6a"/>
            </w:pPr>
          </w:p>
        </w:tc>
      </w:tr>
    </w:tbl>
    <w:p w14:paraId="2A39E588" w14:textId="77777777" w:rsidR="008239CF" w:rsidRPr="00B22672" w:rsidRDefault="008239CF" w:rsidP="008239CF"/>
    <w:p w14:paraId="0A2758FE" w14:textId="75562DD7" w:rsidR="008239CF" w:rsidRPr="00B22672" w:rsidRDefault="002D3F4A" w:rsidP="008239CF">
      <w:pPr>
        <w:pStyle w:val="AmNumberTabs"/>
      </w:pPr>
      <w:r>
        <w:t>Sprememba</w:t>
      </w:r>
      <w:r w:rsidR="008239CF" w:rsidRPr="00B22672">
        <w:tab/>
      </w:r>
      <w:r w:rsidR="008239CF" w:rsidRPr="00B22672">
        <w:tab/>
        <w:t>17</w:t>
      </w:r>
    </w:p>
    <w:p w14:paraId="228DBFCC" w14:textId="77777777" w:rsidR="008239CF" w:rsidRPr="00B22672" w:rsidRDefault="008239CF" w:rsidP="008239CF">
      <w:pPr>
        <w:pStyle w:val="NormalBold"/>
      </w:pPr>
      <w:r w:rsidRPr="00B22672">
        <w:t>Predlog uredbe</w:t>
      </w:r>
    </w:p>
    <w:p w14:paraId="3303BF70" w14:textId="77777777" w:rsidR="008239CF" w:rsidRPr="00B22672" w:rsidRDefault="008239CF" w:rsidP="008239CF">
      <w:pPr>
        <w:pStyle w:val="NormalBold"/>
      </w:pPr>
      <w:r w:rsidRPr="00B22672">
        <w:t>Uvodna izjava 8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39CF" w:rsidRPr="00B22672" w14:paraId="2EF8D14D" w14:textId="77777777" w:rsidTr="00AF1BFE">
        <w:trPr>
          <w:trHeight w:hRule="exact" w:val="240"/>
          <w:jc w:val="center"/>
        </w:trPr>
        <w:tc>
          <w:tcPr>
            <w:tcW w:w="9752" w:type="dxa"/>
            <w:gridSpan w:val="2"/>
            <w:tcBorders>
              <w:top w:val="nil"/>
              <w:left w:val="nil"/>
              <w:bottom w:val="nil"/>
              <w:right w:val="nil"/>
            </w:tcBorders>
          </w:tcPr>
          <w:p w14:paraId="31D40CB9" w14:textId="77777777" w:rsidR="008239CF" w:rsidRPr="00B22672" w:rsidRDefault="008239CF" w:rsidP="00AF1BFE"/>
        </w:tc>
      </w:tr>
      <w:tr w:rsidR="008239CF" w:rsidRPr="00B22672" w14:paraId="3556E656" w14:textId="77777777" w:rsidTr="00AF1BFE">
        <w:trPr>
          <w:trHeight w:val="240"/>
          <w:jc w:val="center"/>
        </w:trPr>
        <w:tc>
          <w:tcPr>
            <w:tcW w:w="4876" w:type="dxa"/>
            <w:tcBorders>
              <w:top w:val="nil"/>
              <w:left w:val="nil"/>
              <w:bottom w:val="nil"/>
              <w:right w:val="nil"/>
            </w:tcBorders>
          </w:tcPr>
          <w:p w14:paraId="1A824460" w14:textId="77777777" w:rsidR="008239CF" w:rsidRPr="00B22672" w:rsidRDefault="008239CF" w:rsidP="00AF1BFE">
            <w:pPr>
              <w:pStyle w:val="AmColumnHeading"/>
            </w:pPr>
            <w:r w:rsidRPr="00B22672">
              <w:t>Besedilo, ki ga predlaga Komisija</w:t>
            </w:r>
          </w:p>
        </w:tc>
        <w:tc>
          <w:tcPr>
            <w:tcW w:w="4876" w:type="dxa"/>
            <w:tcBorders>
              <w:top w:val="nil"/>
              <w:left w:val="nil"/>
              <w:bottom w:val="nil"/>
              <w:right w:val="nil"/>
            </w:tcBorders>
          </w:tcPr>
          <w:p w14:paraId="1285E2B5" w14:textId="06299343" w:rsidR="008239CF" w:rsidRPr="00B22672" w:rsidRDefault="002D3F4A" w:rsidP="00AF1BFE">
            <w:pPr>
              <w:pStyle w:val="AmColumnHeading"/>
            </w:pPr>
            <w:r>
              <w:t>Sprememba</w:t>
            </w:r>
          </w:p>
        </w:tc>
      </w:tr>
      <w:tr w:rsidR="008239CF" w:rsidRPr="00B22672" w14:paraId="666A2319" w14:textId="77777777" w:rsidTr="00AF1BFE">
        <w:trPr>
          <w:jc w:val="center"/>
        </w:trPr>
        <w:tc>
          <w:tcPr>
            <w:tcW w:w="4876" w:type="dxa"/>
            <w:tcBorders>
              <w:top w:val="nil"/>
              <w:left w:val="nil"/>
              <w:bottom w:val="nil"/>
              <w:right w:val="nil"/>
            </w:tcBorders>
          </w:tcPr>
          <w:p w14:paraId="61CF4E00" w14:textId="77777777" w:rsidR="008239CF" w:rsidRPr="00B22672" w:rsidRDefault="008239CF" w:rsidP="00AF1BFE">
            <w:pPr>
              <w:pStyle w:val="Normal6a"/>
            </w:pPr>
          </w:p>
        </w:tc>
        <w:tc>
          <w:tcPr>
            <w:tcW w:w="4876" w:type="dxa"/>
            <w:tcBorders>
              <w:top w:val="nil"/>
              <w:left w:val="nil"/>
              <w:bottom w:val="nil"/>
              <w:right w:val="nil"/>
            </w:tcBorders>
          </w:tcPr>
          <w:p w14:paraId="68F05141" w14:textId="77777777" w:rsidR="008239CF" w:rsidRPr="00B22672" w:rsidRDefault="008239CF" w:rsidP="00AF1BFE">
            <w:pPr>
              <w:pStyle w:val="Normal6a"/>
            </w:pPr>
            <w:r w:rsidRPr="00B22672">
              <w:rPr>
                <w:b/>
                <w:i/>
              </w:rPr>
              <w:t>(8a)</w:t>
            </w:r>
            <w:r w:rsidRPr="00B22672">
              <w:tab/>
            </w:r>
            <w:r w:rsidRPr="00B22672">
              <w:rPr>
                <w:b/>
                <w:i/>
              </w:rPr>
              <w:t xml:space="preserve">Dostop do trga Unije je in bi moral ostati pogojen s skladnostjo z vsem veljavnim pravom Unije, vključno z mehanizmom EU za </w:t>
            </w:r>
            <w:proofErr w:type="spellStart"/>
            <w:r w:rsidRPr="00B22672">
              <w:rPr>
                <w:b/>
                <w:i/>
              </w:rPr>
              <w:t>ogljično</w:t>
            </w:r>
            <w:proofErr w:type="spellEnd"/>
            <w:r w:rsidRPr="00B22672">
              <w:rPr>
                <w:b/>
                <w:i/>
              </w:rPr>
              <w:t xml:space="preserve"> prilagoditev na mejah, direktivo o skrbnem pregledu v podjetjih glede </w:t>
            </w:r>
            <w:proofErr w:type="spellStart"/>
            <w:r w:rsidRPr="00B22672">
              <w:rPr>
                <w:b/>
                <w:i/>
              </w:rPr>
              <w:t>trajnostnosti</w:t>
            </w:r>
            <w:proofErr w:type="spellEnd"/>
            <w:r w:rsidRPr="00B22672">
              <w:rPr>
                <w:b/>
                <w:i/>
              </w:rPr>
              <w:t xml:space="preserve"> in pravili o preprečevanju krčenja gozdov, ne glede na to, iz katere jurisdikcije izvirajo proizvodi.</w:t>
            </w:r>
          </w:p>
        </w:tc>
      </w:tr>
    </w:tbl>
    <w:p w14:paraId="10D152EC" w14:textId="77777777" w:rsidR="008239CF" w:rsidRPr="00B22672" w:rsidRDefault="008239CF" w:rsidP="008239CF"/>
    <w:p w14:paraId="4966DD3C" w14:textId="04031216" w:rsidR="008239CF" w:rsidRPr="00B22672" w:rsidRDefault="002D3F4A" w:rsidP="008239CF">
      <w:pPr>
        <w:pStyle w:val="AmNumberTabs"/>
      </w:pPr>
      <w:r>
        <w:t>Sprememba</w:t>
      </w:r>
      <w:r w:rsidR="008239CF" w:rsidRPr="00B22672">
        <w:tab/>
      </w:r>
      <w:r w:rsidR="008239CF" w:rsidRPr="00B22672">
        <w:tab/>
        <w:t>18</w:t>
      </w:r>
    </w:p>
    <w:p w14:paraId="0A4214CD" w14:textId="77777777" w:rsidR="008239CF" w:rsidRPr="00B22672" w:rsidRDefault="008239CF" w:rsidP="008239CF">
      <w:pPr>
        <w:pStyle w:val="NormalBold"/>
      </w:pPr>
      <w:r w:rsidRPr="00B22672">
        <w:t>Predlog uredbe</w:t>
      </w:r>
    </w:p>
    <w:p w14:paraId="2424B352" w14:textId="77777777" w:rsidR="008239CF" w:rsidRPr="00B22672" w:rsidRDefault="008239CF" w:rsidP="008239CF">
      <w:pPr>
        <w:pStyle w:val="NormalBold"/>
      </w:pPr>
      <w:r w:rsidRPr="00B22672">
        <w:t>Uvodna izjava 8 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39CF" w:rsidRPr="00B22672" w14:paraId="3436B6BF" w14:textId="77777777" w:rsidTr="00AF1BFE">
        <w:trPr>
          <w:trHeight w:hRule="exact" w:val="240"/>
          <w:jc w:val="center"/>
        </w:trPr>
        <w:tc>
          <w:tcPr>
            <w:tcW w:w="9752" w:type="dxa"/>
            <w:gridSpan w:val="2"/>
            <w:tcBorders>
              <w:top w:val="nil"/>
              <w:left w:val="nil"/>
              <w:bottom w:val="nil"/>
              <w:right w:val="nil"/>
            </w:tcBorders>
          </w:tcPr>
          <w:p w14:paraId="2F002922" w14:textId="77777777" w:rsidR="008239CF" w:rsidRPr="00B22672" w:rsidRDefault="008239CF" w:rsidP="00AF1BFE"/>
        </w:tc>
      </w:tr>
      <w:tr w:rsidR="008239CF" w:rsidRPr="00B22672" w14:paraId="48AD0FC2" w14:textId="77777777" w:rsidTr="00AF1BFE">
        <w:trPr>
          <w:trHeight w:val="240"/>
          <w:jc w:val="center"/>
        </w:trPr>
        <w:tc>
          <w:tcPr>
            <w:tcW w:w="4876" w:type="dxa"/>
            <w:tcBorders>
              <w:top w:val="nil"/>
              <w:left w:val="nil"/>
              <w:bottom w:val="nil"/>
              <w:right w:val="nil"/>
            </w:tcBorders>
          </w:tcPr>
          <w:p w14:paraId="320D9C79" w14:textId="77777777" w:rsidR="008239CF" w:rsidRPr="00B22672" w:rsidRDefault="008239CF" w:rsidP="00AF1BFE">
            <w:pPr>
              <w:pStyle w:val="AmColumnHeading"/>
            </w:pPr>
            <w:r w:rsidRPr="00B22672">
              <w:t>Besedilo, ki ga predlaga Komisija</w:t>
            </w:r>
          </w:p>
        </w:tc>
        <w:tc>
          <w:tcPr>
            <w:tcW w:w="4876" w:type="dxa"/>
            <w:tcBorders>
              <w:top w:val="nil"/>
              <w:left w:val="nil"/>
              <w:bottom w:val="nil"/>
              <w:right w:val="nil"/>
            </w:tcBorders>
          </w:tcPr>
          <w:p w14:paraId="4F3894B0" w14:textId="04D997EF" w:rsidR="008239CF" w:rsidRPr="00B22672" w:rsidRDefault="002D3F4A" w:rsidP="00AF1BFE">
            <w:pPr>
              <w:pStyle w:val="AmColumnHeading"/>
            </w:pPr>
            <w:r>
              <w:t>Sprememba</w:t>
            </w:r>
          </w:p>
        </w:tc>
      </w:tr>
      <w:tr w:rsidR="008239CF" w:rsidRPr="00B22672" w14:paraId="7E61D926" w14:textId="77777777" w:rsidTr="00AF1BFE">
        <w:trPr>
          <w:jc w:val="center"/>
        </w:trPr>
        <w:tc>
          <w:tcPr>
            <w:tcW w:w="4876" w:type="dxa"/>
            <w:tcBorders>
              <w:top w:val="nil"/>
              <w:left w:val="nil"/>
              <w:bottom w:val="nil"/>
              <w:right w:val="nil"/>
            </w:tcBorders>
          </w:tcPr>
          <w:p w14:paraId="32426DEE" w14:textId="77777777" w:rsidR="008239CF" w:rsidRPr="00B22672" w:rsidRDefault="008239CF" w:rsidP="00AF1BFE">
            <w:pPr>
              <w:pStyle w:val="Normal6a"/>
            </w:pPr>
          </w:p>
        </w:tc>
        <w:tc>
          <w:tcPr>
            <w:tcW w:w="4876" w:type="dxa"/>
            <w:tcBorders>
              <w:top w:val="nil"/>
              <w:left w:val="nil"/>
              <w:bottom w:val="nil"/>
              <w:right w:val="nil"/>
            </w:tcBorders>
          </w:tcPr>
          <w:p w14:paraId="397FFEE1" w14:textId="77777777" w:rsidR="008239CF" w:rsidRPr="00B22672" w:rsidRDefault="008239CF" w:rsidP="00AF1BFE">
            <w:pPr>
              <w:pStyle w:val="Normal6a"/>
            </w:pPr>
            <w:r w:rsidRPr="00B22672">
              <w:rPr>
                <w:b/>
                <w:i/>
              </w:rPr>
              <w:t>(8b)</w:t>
            </w:r>
            <w:r w:rsidRPr="00B22672">
              <w:tab/>
            </w:r>
            <w:r w:rsidRPr="00B22672">
              <w:rPr>
                <w:b/>
                <w:i/>
              </w:rPr>
              <w:t>Komisija bi morala redno ocenjevati učinke te uredbe na trgovinske tokove, ravni proizvodnje in dinamiko cen, ki izhajajo iz izvajanja členov 1 in 2. Komisija bi morala v tesnem sodelovanju z državami članicami in ustreznimi sektorji industrije Unije zagotavljati sistematično zbiranje podatkov in redno izmenjavo informacij, da se omogoči pravočasno odkrivanje morebitnih izkrivljanj trga ali neravnovesij.</w:t>
            </w:r>
          </w:p>
        </w:tc>
      </w:tr>
    </w:tbl>
    <w:p w14:paraId="0AD477BA" w14:textId="77777777" w:rsidR="008239CF" w:rsidRPr="00B22672" w:rsidRDefault="008239CF" w:rsidP="008239CF"/>
    <w:p w14:paraId="1401C3DC" w14:textId="2AA6594F" w:rsidR="008239CF" w:rsidRPr="00B22672" w:rsidRDefault="002D3F4A" w:rsidP="008239CF">
      <w:pPr>
        <w:pStyle w:val="AmNumberTabs"/>
      </w:pPr>
      <w:r>
        <w:t>Sprememba</w:t>
      </w:r>
      <w:r w:rsidR="008239CF" w:rsidRPr="00B22672">
        <w:tab/>
      </w:r>
      <w:r w:rsidR="008239CF" w:rsidRPr="00B22672">
        <w:tab/>
        <w:t>19</w:t>
      </w:r>
    </w:p>
    <w:p w14:paraId="22C3859F" w14:textId="77777777" w:rsidR="008239CF" w:rsidRPr="00B22672" w:rsidRDefault="008239CF" w:rsidP="008239CF">
      <w:pPr>
        <w:pStyle w:val="NormalBold"/>
      </w:pPr>
      <w:r w:rsidRPr="00B22672">
        <w:t>Predlog uredbe</w:t>
      </w:r>
    </w:p>
    <w:p w14:paraId="41E9EF2A" w14:textId="77777777" w:rsidR="008239CF" w:rsidRPr="00B22672" w:rsidRDefault="008239CF" w:rsidP="008239CF">
      <w:pPr>
        <w:pStyle w:val="NormalBold"/>
      </w:pPr>
      <w:r w:rsidRPr="00B22672">
        <w:t>Uvodna izjava 8 c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39CF" w:rsidRPr="00B22672" w14:paraId="11C1F050" w14:textId="77777777" w:rsidTr="00AF1BFE">
        <w:trPr>
          <w:trHeight w:hRule="exact" w:val="240"/>
          <w:jc w:val="center"/>
        </w:trPr>
        <w:tc>
          <w:tcPr>
            <w:tcW w:w="9752" w:type="dxa"/>
            <w:gridSpan w:val="2"/>
            <w:tcBorders>
              <w:top w:val="nil"/>
              <w:left w:val="nil"/>
              <w:bottom w:val="nil"/>
              <w:right w:val="nil"/>
            </w:tcBorders>
          </w:tcPr>
          <w:p w14:paraId="46890642" w14:textId="77777777" w:rsidR="008239CF" w:rsidRPr="00B22672" w:rsidRDefault="008239CF" w:rsidP="00AF1BFE"/>
        </w:tc>
      </w:tr>
      <w:tr w:rsidR="008239CF" w:rsidRPr="00B22672" w14:paraId="1E57EADA" w14:textId="77777777" w:rsidTr="00AF1BFE">
        <w:trPr>
          <w:trHeight w:val="240"/>
          <w:jc w:val="center"/>
        </w:trPr>
        <w:tc>
          <w:tcPr>
            <w:tcW w:w="4876" w:type="dxa"/>
            <w:tcBorders>
              <w:top w:val="nil"/>
              <w:left w:val="nil"/>
              <w:bottom w:val="nil"/>
              <w:right w:val="nil"/>
            </w:tcBorders>
          </w:tcPr>
          <w:p w14:paraId="582CFAD6" w14:textId="77777777" w:rsidR="008239CF" w:rsidRPr="00B22672" w:rsidRDefault="008239CF" w:rsidP="00AF1BFE">
            <w:pPr>
              <w:pStyle w:val="AmColumnHeading"/>
            </w:pPr>
            <w:r w:rsidRPr="00B22672">
              <w:lastRenderedPageBreak/>
              <w:t>Besedilo, ki ga predlaga Komisija</w:t>
            </w:r>
          </w:p>
        </w:tc>
        <w:tc>
          <w:tcPr>
            <w:tcW w:w="4876" w:type="dxa"/>
            <w:tcBorders>
              <w:top w:val="nil"/>
              <w:left w:val="nil"/>
              <w:bottom w:val="nil"/>
              <w:right w:val="nil"/>
            </w:tcBorders>
          </w:tcPr>
          <w:p w14:paraId="509FD269" w14:textId="4ABCE8FE" w:rsidR="008239CF" w:rsidRPr="00B22672" w:rsidRDefault="002D3F4A" w:rsidP="00AF1BFE">
            <w:pPr>
              <w:pStyle w:val="AmColumnHeading"/>
            </w:pPr>
            <w:r>
              <w:t>Sprememba</w:t>
            </w:r>
          </w:p>
        </w:tc>
      </w:tr>
      <w:tr w:rsidR="008239CF" w:rsidRPr="00B22672" w14:paraId="5FCEE8EC" w14:textId="77777777" w:rsidTr="00AF1BFE">
        <w:trPr>
          <w:jc w:val="center"/>
        </w:trPr>
        <w:tc>
          <w:tcPr>
            <w:tcW w:w="4876" w:type="dxa"/>
            <w:tcBorders>
              <w:top w:val="nil"/>
              <w:left w:val="nil"/>
              <w:bottom w:val="nil"/>
              <w:right w:val="nil"/>
            </w:tcBorders>
          </w:tcPr>
          <w:p w14:paraId="2DD96578" w14:textId="77777777" w:rsidR="008239CF" w:rsidRPr="00B22672" w:rsidRDefault="008239CF" w:rsidP="00AF1BFE">
            <w:pPr>
              <w:pStyle w:val="Normal6a"/>
            </w:pPr>
          </w:p>
        </w:tc>
        <w:tc>
          <w:tcPr>
            <w:tcW w:w="4876" w:type="dxa"/>
            <w:tcBorders>
              <w:top w:val="nil"/>
              <w:left w:val="nil"/>
              <w:bottom w:val="nil"/>
              <w:right w:val="nil"/>
            </w:tcBorders>
          </w:tcPr>
          <w:p w14:paraId="08166FE2" w14:textId="77777777" w:rsidR="008239CF" w:rsidRPr="00B22672" w:rsidRDefault="008239CF" w:rsidP="00AF1BFE">
            <w:pPr>
              <w:pStyle w:val="Normal6a"/>
            </w:pPr>
            <w:r w:rsidRPr="00B22672">
              <w:rPr>
                <w:b/>
                <w:i/>
              </w:rPr>
              <w:t>(8c)</w:t>
            </w:r>
            <w:r w:rsidRPr="00B22672">
              <w:tab/>
            </w:r>
            <w:r w:rsidRPr="00B22672">
              <w:rPr>
                <w:b/>
                <w:i/>
              </w:rPr>
              <w:t>Ta uredba pomeni nujen odziv na izjemne in nestabilne razmere ter ima lahko daljnosežne posledice. Njeno uporabo bi bilo zato treba omejiti. Prvo ocenjevalno poročilo o učinku te uredbe na industrijo Unije, pridelovalce morskih in kmetijskih proizvodov ter potrošnike bi bilo treba objaviti do ... [šest mesecev po začetku veljavnosti te uredbe]. Komisija bi morala do ... [šest mesecev pred datumom konca uporabe te uredbe] predložiti dodatno celovito oceno učinka, ki ji po potrebi priloži zakonodajni predlog za podaljšanje veljavnosti te uredbe. V tej oceni učinka bi bilo treba med drugim ugotoviti, ali je uredba povzročila škodo in neravnovesje v posameznih sektorjih, tudi v zvezi s cenami in stabilnostjo trgov, kako so se trgovinski tokovi Unije spremenili zaradi trgovine med Unijo in Združenimi državami ter kakšne so glede na zmanjšanje prihodkov iz naslova tarif takojšnje in predvidene posledice v zvezi s to uredbo za proračun Unije in nacionalne proračune.</w:t>
            </w:r>
          </w:p>
        </w:tc>
      </w:tr>
    </w:tbl>
    <w:p w14:paraId="1FCA8BF0" w14:textId="77777777" w:rsidR="008239CF" w:rsidRPr="00B22672" w:rsidRDefault="008239CF" w:rsidP="008239CF"/>
    <w:p w14:paraId="386746BC" w14:textId="4C432214" w:rsidR="008239CF" w:rsidRPr="00B22672" w:rsidRDefault="002D3F4A" w:rsidP="008239CF">
      <w:pPr>
        <w:pStyle w:val="AmNumberTabs"/>
      </w:pPr>
      <w:r>
        <w:t>Sprememba</w:t>
      </w:r>
      <w:r w:rsidR="008239CF" w:rsidRPr="00B22672">
        <w:tab/>
      </w:r>
      <w:r w:rsidR="008239CF" w:rsidRPr="00B22672">
        <w:tab/>
        <w:t>20</w:t>
      </w:r>
    </w:p>
    <w:p w14:paraId="6D117E40" w14:textId="77777777" w:rsidR="008239CF" w:rsidRPr="00B22672" w:rsidRDefault="008239CF" w:rsidP="008239CF">
      <w:pPr>
        <w:pStyle w:val="NormalBold"/>
      </w:pPr>
      <w:r w:rsidRPr="00B22672">
        <w:t>Predlog uredbe</w:t>
      </w:r>
    </w:p>
    <w:p w14:paraId="532542ED" w14:textId="77777777" w:rsidR="008239CF" w:rsidRPr="00B22672" w:rsidRDefault="008239CF" w:rsidP="008239CF">
      <w:pPr>
        <w:pStyle w:val="NormalBold"/>
      </w:pPr>
      <w:r w:rsidRPr="00B22672">
        <w:t>Uvodna izjava 8 d (novo)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39CF" w:rsidRPr="00B22672" w14:paraId="345A0387" w14:textId="77777777" w:rsidTr="00AF1BFE">
        <w:trPr>
          <w:trHeight w:hRule="exact" w:val="240"/>
          <w:jc w:val="center"/>
        </w:trPr>
        <w:tc>
          <w:tcPr>
            <w:tcW w:w="9752" w:type="dxa"/>
            <w:gridSpan w:val="2"/>
            <w:tcBorders>
              <w:top w:val="nil"/>
              <w:left w:val="nil"/>
              <w:bottom w:val="nil"/>
              <w:right w:val="nil"/>
            </w:tcBorders>
          </w:tcPr>
          <w:p w14:paraId="57856AAB" w14:textId="77777777" w:rsidR="008239CF" w:rsidRPr="00B22672" w:rsidRDefault="008239CF" w:rsidP="00AF1BFE"/>
        </w:tc>
      </w:tr>
      <w:tr w:rsidR="008239CF" w:rsidRPr="00B22672" w14:paraId="29A4FC09" w14:textId="77777777" w:rsidTr="00AF1BFE">
        <w:trPr>
          <w:trHeight w:val="240"/>
          <w:jc w:val="center"/>
        </w:trPr>
        <w:tc>
          <w:tcPr>
            <w:tcW w:w="4876" w:type="dxa"/>
            <w:tcBorders>
              <w:top w:val="nil"/>
              <w:left w:val="nil"/>
              <w:bottom w:val="nil"/>
              <w:right w:val="nil"/>
            </w:tcBorders>
          </w:tcPr>
          <w:p w14:paraId="7C4630F9" w14:textId="77777777" w:rsidR="008239CF" w:rsidRPr="00B22672" w:rsidRDefault="008239CF" w:rsidP="00AF1BFE">
            <w:pPr>
              <w:pStyle w:val="AmColumnHeading"/>
            </w:pPr>
            <w:r w:rsidRPr="00B22672">
              <w:t>Besedilo, ki ga predlaga Komisija</w:t>
            </w:r>
          </w:p>
        </w:tc>
        <w:tc>
          <w:tcPr>
            <w:tcW w:w="4876" w:type="dxa"/>
            <w:tcBorders>
              <w:top w:val="nil"/>
              <w:left w:val="nil"/>
              <w:bottom w:val="nil"/>
              <w:right w:val="nil"/>
            </w:tcBorders>
          </w:tcPr>
          <w:p w14:paraId="2BD1C5FB" w14:textId="467F2FE2" w:rsidR="008239CF" w:rsidRPr="00B22672" w:rsidRDefault="002D3F4A" w:rsidP="00AF1BFE">
            <w:pPr>
              <w:pStyle w:val="AmColumnHeading"/>
            </w:pPr>
            <w:r>
              <w:t>Sprememba</w:t>
            </w:r>
          </w:p>
        </w:tc>
      </w:tr>
      <w:tr w:rsidR="008239CF" w:rsidRPr="00B22672" w14:paraId="69EAF346" w14:textId="77777777" w:rsidTr="00AF1BFE">
        <w:trPr>
          <w:jc w:val="center"/>
        </w:trPr>
        <w:tc>
          <w:tcPr>
            <w:tcW w:w="4876" w:type="dxa"/>
            <w:tcBorders>
              <w:top w:val="nil"/>
              <w:left w:val="nil"/>
              <w:bottom w:val="nil"/>
              <w:right w:val="nil"/>
            </w:tcBorders>
          </w:tcPr>
          <w:p w14:paraId="3965B48B" w14:textId="77777777" w:rsidR="008239CF" w:rsidRPr="00B22672" w:rsidRDefault="008239CF" w:rsidP="00AF1BFE">
            <w:pPr>
              <w:pStyle w:val="Normal6a"/>
            </w:pPr>
          </w:p>
        </w:tc>
        <w:tc>
          <w:tcPr>
            <w:tcW w:w="4876" w:type="dxa"/>
            <w:tcBorders>
              <w:top w:val="nil"/>
              <w:left w:val="nil"/>
              <w:bottom w:val="nil"/>
              <w:right w:val="nil"/>
            </w:tcBorders>
          </w:tcPr>
          <w:p w14:paraId="0DCC1915" w14:textId="77777777" w:rsidR="008239CF" w:rsidRPr="00B22672" w:rsidRDefault="008239CF" w:rsidP="00AF1BFE">
            <w:pPr>
              <w:pStyle w:val="Normal6a"/>
            </w:pPr>
            <w:r w:rsidRPr="00B22672">
              <w:rPr>
                <w:b/>
                <w:i/>
              </w:rPr>
              <w:t>(8d)</w:t>
            </w:r>
            <w:r w:rsidRPr="00B22672">
              <w:tab/>
            </w:r>
            <w:r w:rsidRPr="00B22672">
              <w:rPr>
                <w:b/>
                <w:i/>
              </w:rPr>
              <w:t>Evropski parlament in Svet bi bilo treba v celoti, redno in pravočasno obveščati o pomembnih spremembah pri uporabi te uredbe, z njima pa bi se bilo treba med celotnim postopkom ustrezno posvetovati.</w:t>
            </w:r>
          </w:p>
        </w:tc>
      </w:tr>
    </w:tbl>
    <w:p w14:paraId="7583AA8E" w14:textId="77777777" w:rsidR="008239CF" w:rsidRPr="00B22672" w:rsidRDefault="008239CF" w:rsidP="008239CF"/>
    <w:p w14:paraId="5732F987" w14:textId="185CCA0B" w:rsidR="008239CF" w:rsidRPr="00B22672" w:rsidRDefault="002D3F4A" w:rsidP="008239CF">
      <w:pPr>
        <w:pStyle w:val="AmNumberTabs"/>
      </w:pPr>
      <w:r>
        <w:t>Sprememba</w:t>
      </w:r>
      <w:r w:rsidR="008239CF" w:rsidRPr="00B22672">
        <w:tab/>
      </w:r>
      <w:r w:rsidR="008239CF" w:rsidRPr="00B22672">
        <w:tab/>
        <w:t>21</w:t>
      </w:r>
    </w:p>
    <w:p w14:paraId="599B9844" w14:textId="77777777" w:rsidR="008239CF" w:rsidRPr="00B22672" w:rsidRDefault="008239CF" w:rsidP="008239CF">
      <w:pPr>
        <w:pStyle w:val="NormalBold"/>
      </w:pPr>
      <w:r w:rsidRPr="00B22672">
        <w:t>Predlog uredbe</w:t>
      </w:r>
    </w:p>
    <w:p w14:paraId="412D5BF1" w14:textId="77777777" w:rsidR="008239CF" w:rsidRPr="00B22672" w:rsidRDefault="008239CF" w:rsidP="008239CF">
      <w:pPr>
        <w:pStyle w:val="NormalBold"/>
      </w:pPr>
      <w:r w:rsidRPr="00B22672">
        <w:t xml:space="preserve">Uvodna izjava 9 </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8239CF" w:rsidRPr="00B22672" w14:paraId="5071A3F2" w14:textId="77777777" w:rsidTr="00AF1BFE">
        <w:trPr>
          <w:trHeight w:val="240"/>
          <w:jc w:val="center"/>
        </w:trPr>
        <w:tc>
          <w:tcPr>
            <w:tcW w:w="9752" w:type="dxa"/>
            <w:gridSpan w:val="2"/>
            <w:tcBorders>
              <w:top w:val="nil"/>
              <w:left w:val="nil"/>
              <w:bottom w:val="nil"/>
              <w:right w:val="nil"/>
            </w:tcBorders>
          </w:tcPr>
          <w:p w14:paraId="042D1455" w14:textId="77777777" w:rsidR="008239CF" w:rsidRPr="00B22672" w:rsidRDefault="008239CF" w:rsidP="00AF1BFE"/>
        </w:tc>
      </w:tr>
      <w:tr w:rsidR="008239CF" w:rsidRPr="00B22672" w14:paraId="56053CF8" w14:textId="77777777" w:rsidTr="00AF1BFE">
        <w:trPr>
          <w:trHeight w:val="240"/>
          <w:jc w:val="center"/>
        </w:trPr>
        <w:tc>
          <w:tcPr>
            <w:tcW w:w="4876" w:type="dxa"/>
            <w:tcBorders>
              <w:top w:val="nil"/>
              <w:left w:val="nil"/>
              <w:bottom w:val="nil"/>
              <w:right w:val="nil"/>
            </w:tcBorders>
            <w:hideMark/>
          </w:tcPr>
          <w:p w14:paraId="32AB550E" w14:textId="77777777" w:rsidR="008239CF" w:rsidRPr="00B22672" w:rsidRDefault="008239CF" w:rsidP="00AF1BFE">
            <w:pPr>
              <w:pStyle w:val="AmColumnHeading"/>
            </w:pPr>
            <w:r w:rsidRPr="00B22672">
              <w:t>Besedilo, ki ga predlaga Komisija</w:t>
            </w:r>
          </w:p>
        </w:tc>
        <w:tc>
          <w:tcPr>
            <w:tcW w:w="4876" w:type="dxa"/>
            <w:tcBorders>
              <w:top w:val="nil"/>
              <w:left w:val="nil"/>
              <w:bottom w:val="nil"/>
              <w:right w:val="nil"/>
            </w:tcBorders>
            <w:hideMark/>
          </w:tcPr>
          <w:p w14:paraId="71EAC144" w14:textId="3ABFD2C6" w:rsidR="008239CF" w:rsidRPr="00B22672" w:rsidRDefault="002D3F4A" w:rsidP="00AF1BFE">
            <w:pPr>
              <w:pStyle w:val="AmColumnHeading"/>
            </w:pPr>
            <w:r>
              <w:t>Sprememba</w:t>
            </w:r>
          </w:p>
        </w:tc>
      </w:tr>
      <w:tr w:rsidR="008239CF" w:rsidRPr="00B22672" w14:paraId="44449D32" w14:textId="77777777" w:rsidTr="00AF1BFE">
        <w:trPr>
          <w:jc w:val="center"/>
        </w:trPr>
        <w:tc>
          <w:tcPr>
            <w:tcW w:w="4876" w:type="dxa"/>
            <w:tcBorders>
              <w:top w:val="nil"/>
              <w:left w:val="nil"/>
              <w:bottom w:val="nil"/>
              <w:right w:val="nil"/>
            </w:tcBorders>
            <w:hideMark/>
          </w:tcPr>
          <w:p w14:paraId="2200EC42" w14:textId="77777777" w:rsidR="008239CF" w:rsidRPr="00B22672" w:rsidRDefault="008239CF" w:rsidP="00AF1BFE">
            <w:pPr>
              <w:pStyle w:val="Normal6a"/>
            </w:pPr>
            <w:r w:rsidRPr="00B22672">
              <w:t>(9)</w:t>
            </w:r>
            <w:r w:rsidRPr="00B22672">
              <w:tab/>
              <w:t xml:space="preserve">Glede na pomen tega, da se </w:t>
            </w:r>
            <w:r w:rsidRPr="00B22672">
              <w:lastRenderedPageBreak/>
              <w:t xml:space="preserve">preprečijo motnje trgovinskih in naložbenih odnosov med Unijo in Združenimi državami, bi morala ta uredba začeti veljati dan po njeni objavi. </w:t>
            </w:r>
          </w:p>
        </w:tc>
        <w:tc>
          <w:tcPr>
            <w:tcW w:w="4876" w:type="dxa"/>
            <w:tcBorders>
              <w:top w:val="nil"/>
              <w:left w:val="nil"/>
              <w:bottom w:val="nil"/>
              <w:right w:val="nil"/>
            </w:tcBorders>
            <w:hideMark/>
          </w:tcPr>
          <w:p w14:paraId="1874649D" w14:textId="77777777" w:rsidR="008239CF" w:rsidRPr="00B22672" w:rsidRDefault="008239CF" w:rsidP="00AF1BFE">
            <w:pPr>
              <w:pStyle w:val="Normal6a"/>
            </w:pPr>
            <w:r w:rsidRPr="00B22672">
              <w:lastRenderedPageBreak/>
              <w:t>(9)</w:t>
            </w:r>
            <w:r w:rsidRPr="00B22672">
              <w:tab/>
              <w:t xml:space="preserve">Glede na pomen tega, da se </w:t>
            </w:r>
            <w:r w:rsidRPr="00B22672">
              <w:lastRenderedPageBreak/>
              <w:t xml:space="preserve">preprečijo motnje trgovinskih in naložbenih odnosov med Unijo in Združenimi državami, bi morala ta uredba začeti veljati dan po njeni objavi. </w:t>
            </w:r>
            <w:r w:rsidRPr="00B22672">
              <w:rPr>
                <w:b/>
                <w:i/>
              </w:rPr>
              <w:t>Toda po sodbi vrhovnega sodišča ZDA o uporabi zakona o mednarodnih gospodarskih pooblastilih v primeru izrednih razmer za uvedbo osnovnih tarif za trgovinske partnerje Združenih držav in spremembah tarifnih stopenj za nekatere proizvode Unije, ki presegajo zgornje meje, dogovorjene v skupni izjavi, ter po začetku novih preiskav na podlagi oddelka 301 in tekočih preiskav na podlagi oddelka 232 zakona o širitvi trgovine ter morebitni uporabi katere koli druge pravne podlage, skupaj s stalno trgovinsko negotovostjo, je treba določiti, da se tarifni preferenciali in tarifne kvote, ki jih Unija odobri za izdelke s poreklom iz Združenih držav, ki jih zajema ta uredba, začnejo uporabljati šele od datuma, določenega v delegiranem aktu, ko so izpolnjeni pogoji iz te uredbe.</w:t>
            </w:r>
          </w:p>
        </w:tc>
      </w:tr>
    </w:tbl>
    <w:p w14:paraId="174F6FEB" w14:textId="77777777" w:rsidR="008239CF" w:rsidRPr="00B22672" w:rsidRDefault="008239CF" w:rsidP="008239CF"/>
    <w:p w14:paraId="5D853B4C" w14:textId="6C05DA68" w:rsidR="008239CF" w:rsidRPr="00B22672" w:rsidRDefault="002D3F4A" w:rsidP="008239CF">
      <w:pPr>
        <w:pStyle w:val="AmNumberTabs"/>
      </w:pPr>
      <w:r>
        <w:t>Sprememba</w:t>
      </w:r>
      <w:r w:rsidR="008239CF" w:rsidRPr="00B22672">
        <w:tab/>
      </w:r>
      <w:r w:rsidR="008239CF" w:rsidRPr="00B22672">
        <w:tab/>
        <w:t>22</w:t>
      </w:r>
    </w:p>
    <w:p w14:paraId="5B40C3E6" w14:textId="77777777" w:rsidR="008239CF" w:rsidRPr="00B22672" w:rsidRDefault="008239CF" w:rsidP="008239CF">
      <w:pPr>
        <w:pStyle w:val="NormalBold12b"/>
        <w:keepNext/>
      </w:pPr>
      <w:r w:rsidRPr="00B22672">
        <w:t>Predlog uredbe</w:t>
      </w:r>
    </w:p>
    <w:p w14:paraId="5EA840F8" w14:textId="77777777" w:rsidR="008239CF" w:rsidRPr="00B22672" w:rsidRDefault="008239CF" w:rsidP="008239CF">
      <w:pPr>
        <w:pStyle w:val="NormalBold"/>
      </w:pPr>
      <w:r w:rsidRPr="00B22672">
        <w:t>Uvodna izjava 9 a (novo)</w:t>
      </w:r>
    </w:p>
    <w:p w14:paraId="77D151F1" w14:textId="77777777" w:rsidR="008239CF" w:rsidRPr="00B22672" w:rsidRDefault="008239CF" w:rsidP="008239CF"/>
    <w:tbl>
      <w:tblPr>
        <w:tblW w:w="9752" w:type="dxa"/>
        <w:tblInd w:w="-142" w:type="dxa"/>
        <w:tblLayout w:type="fixed"/>
        <w:tblCellMar>
          <w:left w:w="340" w:type="dxa"/>
          <w:right w:w="340" w:type="dxa"/>
        </w:tblCellMar>
        <w:tblLook w:val="04A0" w:firstRow="1" w:lastRow="0" w:firstColumn="1" w:lastColumn="0" w:noHBand="0" w:noVBand="1"/>
      </w:tblPr>
      <w:tblGrid>
        <w:gridCol w:w="4876"/>
        <w:gridCol w:w="4876"/>
      </w:tblGrid>
      <w:tr w:rsidR="008239CF" w:rsidRPr="00B22672" w14:paraId="500AB028" w14:textId="77777777" w:rsidTr="00AF1BFE">
        <w:tc>
          <w:tcPr>
            <w:tcW w:w="9752" w:type="dxa"/>
            <w:gridSpan w:val="2"/>
          </w:tcPr>
          <w:p w14:paraId="34418150" w14:textId="77777777" w:rsidR="008239CF" w:rsidRPr="00B22672" w:rsidRDefault="008239CF" w:rsidP="00AF1BFE">
            <w:pPr>
              <w:rPr>
                <w:szCs w:val="24"/>
              </w:rPr>
            </w:pPr>
          </w:p>
        </w:tc>
      </w:tr>
      <w:tr w:rsidR="008239CF" w:rsidRPr="00B22672" w14:paraId="396C8CF9" w14:textId="77777777" w:rsidTr="00AF1BFE">
        <w:tc>
          <w:tcPr>
            <w:tcW w:w="4876" w:type="dxa"/>
            <w:hideMark/>
          </w:tcPr>
          <w:p w14:paraId="4514BD0E" w14:textId="77777777" w:rsidR="008239CF" w:rsidRPr="00B22672" w:rsidRDefault="008239CF" w:rsidP="00AF1BFE">
            <w:pPr>
              <w:pStyle w:val="ColumnHeading"/>
              <w:rPr>
                <w:szCs w:val="24"/>
              </w:rPr>
            </w:pPr>
            <w:r w:rsidRPr="00B22672">
              <w:t>Besedilo, ki ga predlaga Komisija</w:t>
            </w:r>
          </w:p>
        </w:tc>
        <w:tc>
          <w:tcPr>
            <w:tcW w:w="4876" w:type="dxa"/>
            <w:hideMark/>
          </w:tcPr>
          <w:p w14:paraId="47A5A9B6" w14:textId="3798B7E0" w:rsidR="008239CF" w:rsidRPr="00B22672" w:rsidRDefault="002D3F4A" w:rsidP="00AF1BFE">
            <w:pPr>
              <w:pStyle w:val="ColumnHeading"/>
              <w:rPr>
                <w:i w:val="0"/>
                <w:szCs w:val="24"/>
              </w:rPr>
            </w:pPr>
            <w:r>
              <w:t>Sprememba</w:t>
            </w:r>
          </w:p>
        </w:tc>
      </w:tr>
      <w:tr w:rsidR="008239CF" w:rsidRPr="00B22672" w14:paraId="2FFFC215" w14:textId="77777777" w:rsidTr="00AF1BFE">
        <w:tc>
          <w:tcPr>
            <w:tcW w:w="4876" w:type="dxa"/>
          </w:tcPr>
          <w:p w14:paraId="14690ED7" w14:textId="77777777" w:rsidR="008239CF" w:rsidRPr="00B22672" w:rsidRDefault="008239CF" w:rsidP="00AF1BFE">
            <w:pPr>
              <w:pStyle w:val="Normal6"/>
              <w:rPr>
                <w:szCs w:val="24"/>
              </w:rPr>
            </w:pPr>
          </w:p>
        </w:tc>
        <w:tc>
          <w:tcPr>
            <w:tcW w:w="4876" w:type="dxa"/>
          </w:tcPr>
          <w:p w14:paraId="1D6B148A" w14:textId="1285CDAA" w:rsidR="008239CF" w:rsidRPr="00B22672" w:rsidRDefault="008239CF" w:rsidP="00AF1BFE">
            <w:pPr>
              <w:pStyle w:val="Normal6"/>
              <w:rPr>
                <w:szCs w:val="24"/>
              </w:rPr>
            </w:pPr>
            <w:r w:rsidRPr="00B22672">
              <w:rPr>
                <w:b/>
                <w:i/>
              </w:rPr>
              <w:t>(9a)</w:t>
            </w:r>
            <w:r w:rsidRPr="00B22672">
              <w:rPr>
                <w:b/>
                <w:i/>
              </w:rPr>
              <w:tab/>
              <w:t>Posledice te uredbe za proračun Unije so bile ocenjene</w:t>
            </w:r>
            <w:r w:rsidRPr="00B22672">
              <w:rPr>
                <w:b/>
                <w:i/>
                <w:vertAlign w:val="superscript"/>
              </w:rPr>
              <w:t>+</w:t>
            </w:r>
            <w:r w:rsidRPr="00B22672">
              <w:rPr>
                <w:b/>
                <w:i/>
              </w:rPr>
              <w:t xml:space="preserve"> na podlagi člena 310(4) Pogodbe o delovanju Evropske unije. Za njeno izvajanje bi bilo treba dodeliti zadostne finančne in človeške vire, pri čemer bi bilo treba upoštevati vpliv tega financiranja na druge programe ali politike Unije in zagotoviti njegovo skladnost z večletnim finančnim okvirom, sistemom virov lastnih sredstev in ustreznim medinstitucionalnim sporazumom ter proračunskimi načeli iz Uredbe (EU, </w:t>
            </w:r>
            <w:proofErr w:type="spellStart"/>
            <w:r w:rsidRPr="00B22672">
              <w:rPr>
                <w:b/>
                <w:i/>
              </w:rPr>
              <w:t>Euratom</w:t>
            </w:r>
            <w:proofErr w:type="spellEnd"/>
            <w:r w:rsidRPr="00B22672">
              <w:rPr>
                <w:b/>
                <w:i/>
              </w:rPr>
              <w:t>) 2024/2509 Evropskega parlamenta in Sveta</w:t>
            </w:r>
            <w:r w:rsidRPr="00B22672">
              <w:rPr>
                <w:b/>
                <w:i/>
                <w:vertAlign w:val="superscript"/>
              </w:rPr>
              <w:t>1</w:t>
            </w:r>
            <w:r w:rsidRPr="00B22672">
              <w:rPr>
                <w:b/>
                <w:i/>
              </w:rPr>
              <w:t>.</w:t>
            </w:r>
          </w:p>
        </w:tc>
      </w:tr>
      <w:tr w:rsidR="008239CF" w:rsidRPr="00B22672" w14:paraId="346864B4" w14:textId="77777777" w:rsidTr="00AF1BFE">
        <w:tc>
          <w:tcPr>
            <w:tcW w:w="4876" w:type="dxa"/>
          </w:tcPr>
          <w:p w14:paraId="01C57234" w14:textId="77777777" w:rsidR="008239CF" w:rsidRPr="00B22672" w:rsidRDefault="008239CF" w:rsidP="00AF1BFE">
            <w:pPr>
              <w:pStyle w:val="Normal6"/>
              <w:rPr>
                <w:szCs w:val="24"/>
              </w:rPr>
            </w:pPr>
          </w:p>
        </w:tc>
        <w:tc>
          <w:tcPr>
            <w:tcW w:w="4876" w:type="dxa"/>
          </w:tcPr>
          <w:p w14:paraId="0EBAEED0" w14:textId="77777777" w:rsidR="008239CF" w:rsidRPr="00B22672" w:rsidRDefault="008239CF" w:rsidP="00AF1BFE">
            <w:pPr>
              <w:pStyle w:val="Normal6"/>
              <w:rPr>
                <w:b/>
                <w:i/>
              </w:rPr>
            </w:pPr>
            <w:r w:rsidRPr="00B22672">
              <w:rPr>
                <w:b/>
                <w:i/>
              </w:rPr>
              <w:t>____________________</w:t>
            </w:r>
          </w:p>
        </w:tc>
      </w:tr>
      <w:tr w:rsidR="008239CF" w:rsidRPr="00B22672" w14:paraId="5DA32B9B" w14:textId="77777777" w:rsidTr="00AF1BFE">
        <w:tc>
          <w:tcPr>
            <w:tcW w:w="4876" w:type="dxa"/>
          </w:tcPr>
          <w:p w14:paraId="23EC0E48" w14:textId="77777777" w:rsidR="008239CF" w:rsidRPr="00B22672" w:rsidRDefault="008239CF" w:rsidP="00AF1BFE">
            <w:pPr>
              <w:pStyle w:val="Normal6"/>
              <w:rPr>
                <w:szCs w:val="24"/>
              </w:rPr>
            </w:pPr>
          </w:p>
        </w:tc>
        <w:tc>
          <w:tcPr>
            <w:tcW w:w="4876" w:type="dxa"/>
          </w:tcPr>
          <w:p w14:paraId="31EC9F2C" w14:textId="77777777" w:rsidR="008239CF" w:rsidRPr="00B22672" w:rsidRDefault="008239CF" w:rsidP="00AF1BFE">
            <w:pPr>
              <w:pStyle w:val="Normal6"/>
              <w:rPr>
                <w:b/>
                <w:i/>
              </w:rPr>
            </w:pPr>
            <w:r w:rsidRPr="00B22672">
              <w:rPr>
                <w:b/>
                <w:i/>
                <w:vertAlign w:val="superscript"/>
              </w:rPr>
              <w:t>+</w:t>
            </w:r>
            <w:r w:rsidRPr="00B22672">
              <w:rPr>
                <w:b/>
                <w:i/>
              </w:rPr>
              <w:t xml:space="preserve"> Pro </w:t>
            </w:r>
            <w:proofErr w:type="spellStart"/>
            <w:r w:rsidRPr="00B22672">
              <w:rPr>
                <w:b/>
                <w:i/>
              </w:rPr>
              <w:t>memoria</w:t>
            </w:r>
            <w:proofErr w:type="spellEnd"/>
            <w:r w:rsidRPr="00B22672">
              <w:rPr>
                <w:b/>
                <w:i/>
              </w:rPr>
              <w:t xml:space="preserve">: Proračunska ocena </w:t>
            </w:r>
            <w:r w:rsidRPr="00B22672">
              <w:rPr>
                <w:b/>
                <w:i/>
              </w:rPr>
              <w:lastRenderedPageBreak/>
              <w:t>Odbora za proračun Evropskega parlamenta z dne 11. decembra 2025 o predlogu uredbe Evropskega parlamenta in Sveta o prilagoditvi carin za uvoz nekaterega blaga s poreklom iz Združenih držav Amerike in odprtju tarifnih kvot za uvoz nekaterega blaga s poreklom iz Združenih držav Amerike (COM(2025)0471).</w:t>
            </w:r>
          </w:p>
        </w:tc>
      </w:tr>
      <w:tr w:rsidR="008239CF" w:rsidRPr="00B22672" w14:paraId="03E092C9" w14:textId="77777777" w:rsidTr="00AF1BFE">
        <w:tc>
          <w:tcPr>
            <w:tcW w:w="4876" w:type="dxa"/>
          </w:tcPr>
          <w:p w14:paraId="57CCC43B" w14:textId="77777777" w:rsidR="008239CF" w:rsidRPr="00B22672" w:rsidRDefault="008239CF" w:rsidP="00AF1BFE">
            <w:pPr>
              <w:pStyle w:val="Normal6"/>
              <w:rPr>
                <w:szCs w:val="24"/>
              </w:rPr>
            </w:pPr>
          </w:p>
        </w:tc>
        <w:tc>
          <w:tcPr>
            <w:tcW w:w="4876" w:type="dxa"/>
          </w:tcPr>
          <w:p w14:paraId="6590ECFD" w14:textId="770E3B6F" w:rsidR="008239CF" w:rsidRPr="00B22672" w:rsidRDefault="008239CF" w:rsidP="00AF1BFE">
            <w:pPr>
              <w:pStyle w:val="Normal6"/>
              <w:rPr>
                <w:b/>
                <w:i/>
              </w:rPr>
            </w:pPr>
            <w:r w:rsidRPr="00B22672">
              <w:rPr>
                <w:b/>
                <w:i/>
                <w:vertAlign w:val="superscript"/>
              </w:rPr>
              <w:t>1</w:t>
            </w:r>
            <w:r w:rsidRPr="00B22672">
              <w:rPr>
                <w:b/>
                <w:i/>
              </w:rPr>
              <w:t xml:space="preserve"> Uredba (EU, </w:t>
            </w:r>
            <w:proofErr w:type="spellStart"/>
            <w:r w:rsidRPr="00B22672">
              <w:rPr>
                <w:b/>
                <w:i/>
              </w:rPr>
              <w:t>Euratom</w:t>
            </w:r>
            <w:proofErr w:type="spellEnd"/>
            <w:r w:rsidRPr="00B22672">
              <w:rPr>
                <w:b/>
                <w:i/>
              </w:rPr>
              <w:t xml:space="preserve">) 2024/2509 Evropskega parlamenta in Sveta z dne 23. septembra 2024 o finančnih pravilih, ki se uporabljajo za splošni proračun Unije (UL L, 2024/2509, 26.9.2024, ELI: </w:t>
            </w:r>
            <w:hyperlink r:id="rId12" w:history="1">
              <w:r w:rsidRPr="00EB0DD7">
                <w:rPr>
                  <w:rStyle w:val="Hyperlink"/>
                  <w:b/>
                  <w:i/>
                </w:rPr>
                <w:t>http://data.europa.eu/eli/reg/2024/2509/oj</w:t>
              </w:r>
            </w:hyperlink>
            <w:r w:rsidR="00EB0DD7" w:rsidRPr="00EB0DD7">
              <w:rPr>
                <w:rStyle w:val="Hyperlink"/>
                <w:b/>
                <w:bCs/>
                <w:i/>
                <w:iCs/>
              </w:rPr>
              <w:t>).</w:t>
            </w:r>
          </w:p>
        </w:tc>
      </w:tr>
    </w:tbl>
    <w:p w14:paraId="596BD992" w14:textId="77777777" w:rsidR="008239CF" w:rsidRPr="00B22672" w:rsidRDefault="008239CF" w:rsidP="008239CF"/>
    <w:p w14:paraId="1986AADB" w14:textId="78D2DC05" w:rsidR="008239CF" w:rsidRPr="00B22672" w:rsidRDefault="002D3F4A" w:rsidP="008239CF">
      <w:pPr>
        <w:pStyle w:val="AmNumberTabs"/>
      </w:pPr>
      <w:r>
        <w:t>Sprememba</w:t>
      </w:r>
      <w:r w:rsidR="008239CF" w:rsidRPr="00B22672">
        <w:tab/>
      </w:r>
      <w:r w:rsidR="008239CF" w:rsidRPr="00B22672">
        <w:tab/>
        <w:t>23</w:t>
      </w:r>
    </w:p>
    <w:p w14:paraId="5E554DDA" w14:textId="77777777" w:rsidR="008239CF" w:rsidRPr="00B22672" w:rsidRDefault="008239CF" w:rsidP="008239CF">
      <w:pPr>
        <w:pStyle w:val="NormalBold"/>
      </w:pPr>
      <w:r w:rsidRPr="00B22672">
        <w:t>Predlog uredbe</w:t>
      </w:r>
    </w:p>
    <w:p w14:paraId="09988A2D" w14:textId="77777777" w:rsidR="008239CF" w:rsidRPr="00B22672" w:rsidRDefault="008239CF" w:rsidP="008239CF">
      <w:pPr>
        <w:pStyle w:val="NormalBold"/>
      </w:pPr>
      <w:r w:rsidRPr="00B22672">
        <w:t>Člen 1 – naslov</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39CF" w:rsidRPr="00B22672" w14:paraId="71E2293A" w14:textId="77777777" w:rsidTr="00AF1BFE">
        <w:trPr>
          <w:trHeight w:hRule="exact" w:val="240"/>
          <w:jc w:val="center"/>
        </w:trPr>
        <w:tc>
          <w:tcPr>
            <w:tcW w:w="9752" w:type="dxa"/>
            <w:gridSpan w:val="2"/>
            <w:tcBorders>
              <w:top w:val="nil"/>
              <w:left w:val="nil"/>
              <w:bottom w:val="nil"/>
              <w:right w:val="nil"/>
            </w:tcBorders>
          </w:tcPr>
          <w:p w14:paraId="3BF99BFE" w14:textId="77777777" w:rsidR="008239CF" w:rsidRPr="00B22672" w:rsidRDefault="008239CF" w:rsidP="00AF1BFE"/>
        </w:tc>
      </w:tr>
      <w:tr w:rsidR="008239CF" w:rsidRPr="00B22672" w14:paraId="7FF155EB" w14:textId="77777777" w:rsidTr="00AF1BFE">
        <w:trPr>
          <w:trHeight w:val="240"/>
          <w:jc w:val="center"/>
        </w:trPr>
        <w:tc>
          <w:tcPr>
            <w:tcW w:w="4876" w:type="dxa"/>
            <w:tcBorders>
              <w:top w:val="nil"/>
              <w:left w:val="nil"/>
              <w:bottom w:val="nil"/>
              <w:right w:val="nil"/>
            </w:tcBorders>
          </w:tcPr>
          <w:p w14:paraId="0C547AA1" w14:textId="77777777" w:rsidR="008239CF" w:rsidRPr="00B22672" w:rsidRDefault="008239CF" w:rsidP="00AF1BFE">
            <w:pPr>
              <w:pStyle w:val="AmColumnHeading"/>
            </w:pPr>
            <w:r w:rsidRPr="00B22672">
              <w:t>Besedilo, ki ga predlaga Komisija</w:t>
            </w:r>
          </w:p>
        </w:tc>
        <w:tc>
          <w:tcPr>
            <w:tcW w:w="4876" w:type="dxa"/>
            <w:tcBorders>
              <w:top w:val="nil"/>
              <w:left w:val="nil"/>
              <w:bottom w:val="nil"/>
              <w:right w:val="nil"/>
            </w:tcBorders>
          </w:tcPr>
          <w:p w14:paraId="1FF11CFA" w14:textId="4C4FAF3D" w:rsidR="008239CF" w:rsidRPr="00B22672" w:rsidRDefault="002D3F4A" w:rsidP="00AF1BFE">
            <w:pPr>
              <w:pStyle w:val="AmColumnHeading"/>
            </w:pPr>
            <w:r>
              <w:t>Sprememba</w:t>
            </w:r>
          </w:p>
        </w:tc>
      </w:tr>
      <w:tr w:rsidR="008239CF" w:rsidRPr="00B22672" w14:paraId="017899F2" w14:textId="77777777" w:rsidTr="00AF1BFE">
        <w:trPr>
          <w:jc w:val="center"/>
        </w:trPr>
        <w:tc>
          <w:tcPr>
            <w:tcW w:w="4876" w:type="dxa"/>
            <w:tcBorders>
              <w:top w:val="nil"/>
              <w:left w:val="nil"/>
              <w:bottom w:val="nil"/>
              <w:right w:val="nil"/>
            </w:tcBorders>
          </w:tcPr>
          <w:p w14:paraId="687A13ED" w14:textId="77777777" w:rsidR="008239CF" w:rsidRPr="00B22672" w:rsidRDefault="008239CF" w:rsidP="00AF1BFE">
            <w:pPr>
              <w:pStyle w:val="Normal6a"/>
            </w:pPr>
            <w:r w:rsidRPr="00B22672">
              <w:rPr>
                <w:b/>
                <w:i/>
              </w:rPr>
              <w:t>Prilagoditev</w:t>
            </w:r>
            <w:r w:rsidRPr="00B22672">
              <w:t xml:space="preserve"> carin</w:t>
            </w:r>
          </w:p>
        </w:tc>
        <w:tc>
          <w:tcPr>
            <w:tcW w:w="4876" w:type="dxa"/>
            <w:tcBorders>
              <w:top w:val="nil"/>
              <w:left w:val="nil"/>
              <w:bottom w:val="nil"/>
              <w:right w:val="nil"/>
            </w:tcBorders>
          </w:tcPr>
          <w:p w14:paraId="2E5B592B" w14:textId="77777777" w:rsidR="008239CF" w:rsidRPr="00B22672" w:rsidRDefault="008239CF" w:rsidP="00AF1BFE">
            <w:pPr>
              <w:pStyle w:val="Normal6a"/>
            </w:pPr>
            <w:r w:rsidRPr="00B22672">
              <w:rPr>
                <w:b/>
                <w:i/>
              </w:rPr>
              <w:t>Opustitev</w:t>
            </w:r>
            <w:r w:rsidRPr="00B22672">
              <w:t xml:space="preserve"> carin</w:t>
            </w:r>
          </w:p>
        </w:tc>
      </w:tr>
    </w:tbl>
    <w:p w14:paraId="0AB68BCB" w14:textId="77777777" w:rsidR="008239CF" w:rsidRPr="00B22672" w:rsidRDefault="008239CF" w:rsidP="008239CF"/>
    <w:p w14:paraId="181DAB0A" w14:textId="2802A814" w:rsidR="008239CF" w:rsidRPr="00B22672" w:rsidRDefault="002D3F4A" w:rsidP="008239CF">
      <w:pPr>
        <w:pStyle w:val="AmNumberTabs"/>
      </w:pPr>
      <w:r>
        <w:t>Sprememba</w:t>
      </w:r>
      <w:r w:rsidR="008239CF" w:rsidRPr="00B22672">
        <w:tab/>
      </w:r>
      <w:r w:rsidR="008239CF" w:rsidRPr="00B22672">
        <w:tab/>
        <w:t>24</w:t>
      </w:r>
    </w:p>
    <w:p w14:paraId="453757C4" w14:textId="77777777" w:rsidR="008239CF" w:rsidRPr="00B22672" w:rsidRDefault="008239CF" w:rsidP="008239CF">
      <w:pPr>
        <w:pStyle w:val="NormalBold"/>
      </w:pPr>
      <w:r w:rsidRPr="00B22672">
        <w:t>Predlog uredbe</w:t>
      </w:r>
    </w:p>
    <w:p w14:paraId="772ED414" w14:textId="77777777" w:rsidR="008239CF" w:rsidRPr="00B22672" w:rsidRDefault="008239CF" w:rsidP="008239CF">
      <w:pPr>
        <w:pStyle w:val="NormalBold"/>
      </w:pPr>
      <w:r w:rsidRPr="00B22672">
        <w:t>Člen 1 – odstavek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39CF" w:rsidRPr="00B22672" w14:paraId="1E7BED86" w14:textId="77777777" w:rsidTr="00AF1BFE">
        <w:trPr>
          <w:trHeight w:hRule="exact" w:val="240"/>
          <w:jc w:val="center"/>
        </w:trPr>
        <w:tc>
          <w:tcPr>
            <w:tcW w:w="9752" w:type="dxa"/>
            <w:gridSpan w:val="2"/>
            <w:tcBorders>
              <w:top w:val="nil"/>
              <w:left w:val="nil"/>
              <w:bottom w:val="nil"/>
              <w:right w:val="nil"/>
            </w:tcBorders>
          </w:tcPr>
          <w:p w14:paraId="5A8AEB91" w14:textId="77777777" w:rsidR="008239CF" w:rsidRPr="00B22672" w:rsidRDefault="008239CF" w:rsidP="00AF1BFE"/>
        </w:tc>
      </w:tr>
      <w:tr w:rsidR="008239CF" w:rsidRPr="00B22672" w14:paraId="22CB0CF6" w14:textId="77777777" w:rsidTr="00AF1BFE">
        <w:trPr>
          <w:trHeight w:val="240"/>
          <w:jc w:val="center"/>
        </w:trPr>
        <w:tc>
          <w:tcPr>
            <w:tcW w:w="4876" w:type="dxa"/>
            <w:tcBorders>
              <w:top w:val="nil"/>
              <w:left w:val="nil"/>
              <w:bottom w:val="nil"/>
              <w:right w:val="nil"/>
            </w:tcBorders>
          </w:tcPr>
          <w:p w14:paraId="1353EAF9" w14:textId="77777777" w:rsidR="008239CF" w:rsidRPr="00B22672" w:rsidRDefault="008239CF" w:rsidP="00AF1BFE">
            <w:pPr>
              <w:pStyle w:val="AmColumnHeading"/>
            </w:pPr>
            <w:r w:rsidRPr="00B22672">
              <w:t>Besedilo, ki ga predlaga Komisija</w:t>
            </w:r>
          </w:p>
        </w:tc>
        <w:tc>
          <w:tcPr>
            <w:tcW w:w="4876" w:type="dxa"/>
            <w:tcBorders>
              <w:top w:val="nil"/>
              <w:left w:val="nil"/>
              <w:bottom w:val="nil"/>
              <w:right w:val="nil"/>
            </w:tcBorders>
          </w:tcPr>
          <w:p w14:paraId="156A1C44" w14:textId="08F6D6D8" w:rsidR="008239CF" w:rsidRPr="00B22672" w:rsidRDefault="002D3F4A" w:rsidP="00AF1BFE">
            <w:pPr>
              <w:pStyle w:val="AmColumnHeading"/>
            </w:pPr>
            <w:r>
              <w:t>Sprememba</w:t>
            </w:r>
          </w:p>
        </w:tc>
      </w:tr>
      <w:tr w:rsidR="008239CF" w:rsidRPr="00B22672" w14:paraId="18E103C8" w14:textId="77777777" w:rsidTr="00AF1BFE">
        <w:trPr>
          <w:jc w:val="center"/>
        </w:trPr>
        <w:tc>
          <w:tcPr>
            <w:tcW w:w="4876" w:type="dxa"/>
            <w:tcBorders>
              <w:top w:val="nil"/>
              <w:left w:val="nil"/>
              <w:bottom w:val="nil"/>
              <w:right w:val="nil"/>
            </w:tcBorders>
          </w:tcPr>
          <w:p w14:paraId="62BCEBF1" w14:textId="77777777" w:rsidR="008239CF" w:rsidRPr="00B22672" w:rsidRDefault="008239CF" w:rsidP="00AF1BFE">
            <w:pPr>
              <w:pStyle w:val="Normal6a"/>
            </w:pPr>
            <w:r w:rsidRPr="00B22672">
              <w:t>1.</w:t>
            </w:r>
            <w:r w:rsidRPr="00B22672">
              <w:tab/>
              <w:t xml:space="preserve">Carine skupne carinske tarife, ki se uporabljajo za uvoz blaga, uvrščenega pod oznake kombinirane nomenklature (KN) iz Priloge I in s poreklom iz Združenih držav, v Unijo, </w:t>
            </w:r>
            <w:r w:rsidRPr="00B22672">
              <w:rPr>
                <w:b/>
                <w:i/>
              </w:rPr>
              <w:t>znašajo 0 %</w:t>
            </w:r>
            <w:r w:rsidRPr="00B22672">
              <w:t>.</w:t>
            </w:r>
          </w:p>
        </w:tc>
        <w:tc>
          <w:tcPr>
            <w:tcW w:w="4876" w:type="dxa"/>
            <w:tcBorders>
              <w:top w:val="nil"/>
              <w:left w:val="nil"/>
              <w:bottom w:val="nil"/>
              <w:right w:val="nil"/>
            </w:tcBorders>
          </w:tcPr>
          <w:p w14:paraId="04B46DB2" w14:textId="77777777" w:rsidR="008239CF" w:rsidRPr="00B22672" w:rsidRDefault="008239CF" w:rsidP="00AF1BFE">
            <w:pPr>
              <w:pStyle w:val="Normal6a"/>
            </w:pPr>
            <w:r w:rsidRPr="00B22672">
              <w:t>1.</w:t>
            </w:r>
            <w:r w:rsidRPr="00B22672">
              <w:tab/>
              <w:t xml:space="preserve">Carine skupne carinske tarife, ki se uporabljajo za uvoz blaga, uvrščenega pod oznake kombinirane nomenklature (KN) iz Priloge I in s poreklom iz Združenih držav, v Unijo, </w:t>
            </w:r>
            <w:r w:rsidRPr="00B22672">
              <w:rPr>
                <w:b/>
                <w:i/>
              </w:rPr>
              <w:t>se opustijo</w:t>
            </w:r>
            <w:r w:rsidRPr="00B22672">
              <w:t>.</w:t>
            </w:r>
          </w:p>
        </w:tc>
      </w:tr>
    </w:tbl>
    <w:p w14:paraId="0B5AD964" w14:textId="77777777" w:rsidR="008239CF" w:rsidRPr="00B22672" w:rsidRDefault="008239CF" w:rsidP="008239CF"/>
    <w:p w14:paraId="37527A9D" w14:textId="009CCC34" w:rsidR="008239CF" w:rsidRPr="00B22672" w:rsidRDefault="002D3F4A" w:rsidP="008239CF">
      <w:pPr>
        <w:pStyle w:val="AmNumberTabs"/>
      </w:pPr>
      <w:r>
        <w:t>Sprememba</w:t>
      </w:r>
      <w:r w:rsidR="008239CF" w:rsidRPr="00B22672">
        <w:tab/>
      </w:r>
      <w:r w:rsidR="008239CF" w:rsidRPr="00B22672">
        <w:tab/>
        <w:t>25</w:t>
      </w:r>
    </w:p>
    <w:p w14:paraId="7236B618" w14:textId="77777777" w:rsidR="008239CF" w:rsidRPr="00B22672" w:rsidRDefault="008239CF" w:rsidP="008239CF">
      <w:pPr>
        <w:pStyle w:val="NormalBold"/>
      </w:pPr>
      <w:r w:rsidRPr="00B22672">
        <w:t>Predlog uredbe</w:t>
      </w:r>
    </w:p>
    <w:p w14:paraId="37F4A77D" w14:textId="77777777" w:rsidR="008239CF" w:rsidRPr="00B22672" w:rsidRDefault="008239CF" w:rsidP="008239CF">
      <w:pPr>
        <w:pStyle w:val="NormalBold"/>
      </w:pPr>
      <w:r w:rsidRPr="00B22672">
        <w:t>Člen 1 – odstavek 2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39CF" w:rsidRPr="00B22672" w14:paraId="49721291" w14:textId="77777777" w:rsidTr="00AF1BFE">
        <w:trPr>
          <w:trHeight w:hRule="exact" w:val="240"/>
          <w:jc w:val="center"/>
        </w:trPr>
        <w:tc>
          <w:tcPr>
            <w:tcW w:w="9752" w:type="dxa"/>
            <w:gridSpan w:val="2"/>
            <w:tcBorders>
              <w:top w:val="nil"/>
              <w:left w:val="nil"/>
              <w:bottom w:val="nil"/>
              <w:right w:val="nil"/>
            </w:tcBorders>
          </w:tcPr>
          <w:p w14:paraId="3FCA281F" w14:textId="77777777" w:rsidR="008239CF" w:rsidRPr="00B22672" w:rsidRDefault="008239CF" w:rsidP="00AF1BFE"/>
        </w:tc>
      </w:tr>
      <w:tr w:rsidR="008239CF" w:rsidRPr="00B22672" w14:paraId="65FD9E21" w14:textId="77777777" w:rsidTr="00AF1BFE">
        <w:trPr>
          <w:trHeight w:val="240"/>
          <w:jc w:val="center"/>
        </w:trPr>
        <w:tc>
          <w:tcPr>
            <w:tcW w:w="4876" w:type="dxa"/>
            <w:tcBorders>
              <w:top w:val="nil"/>
              <w:left w:val="nil"/>
              <w:bottom w:val="nil"/>
              <w:right w:val="nil"/>
            </w:tcBorders>
          </w:tcPr>
          <w:p w14:paraId="383F0E55" w14:textId="77777777" w:rsidR="008239CF" w:rsidRPr="00B22672" w:rsidRDefault="008239CF" w:rsidP="00AF1BFE">
            <w:pPr>
              <w:pStyle w:val="AmColumnHeading"/>
            </w:pPr>
            <w:r w:rsidRPr="00B22672">
              <w:t>Besedilo, ki ga predlaga Komisija</w:t>
            </w:r>
          </w:p>
        </w:tc>
        <w:tc>
          <w:tcPr>
            <w:tcW w:w="4876" w:type="dxa"/>
            <w:tcBorders>
              <w:top w:val="nil"/>
              <w:left w:val="nil"/>
              <w:bottom w:val="nil"/>
              <w:right w:val="nil"/>
            </w:tcBorders>
          </w:tcPr>
          <w:p w14:paraId="66159B8F" w14:textId="1A528F0E" w:rsidR="008239CF" w:rsidRPr="00B22672" w:rsidRDefault="002D3F4A" w:rsidP="00AF1BFE">
            <w:pPr>
              <w:pStyle w:val="AmColumnHeading"/>
            </w:pPr>
            <w:r>
              <w:t>Sprememba</w:t>
            </w:r>
          </w:p>
        </w:tc>
      </w:tr>
      <w:tr w:rsidR="008239CF" w:rsidRPr="00B22672" w14:paraId="75A3B16A" w14:textId="77777777" w:rsidTr="00AF1BFE">
        <w:trPr>
          <w:jc w:val="center"/>
        </w:trPr>
        <w:tc>
          <w:tcPr>
            <w:tcW w:w="4876" w:type="dxa"/>
            <w:tcBorders>
              <w:top w:val="nil"/>
              <w:left w:val="nil"/>
              <w:bottom w:val="nil"/>
              <w:right w:val="nil"/>
            </w:tcBorders>
          </w:tcPr>
          <w:p w14:paraId="4DA84861" w14:textId="77777777" w:rsidR="008239CF" w:rsidRPr="00B22672" w:rsidRDefault="008239CF" w:rsidP="00AF1BFE">
            <w:pPr>
              <w:pStyle w:val="Normal6a"/>
            </w:pPr>
          </w:p>
        </w:tc>
        <w:tc>
          <w:tcPr>
            <w:tcW w:w="4876" w:type="dxa"/>
            <w:tcBorders>
              <w:top w:val="nil"/>
              <w:left w:val="nil"/>
              <w:bottom w:val="nil"/>
              <w:right w:val="nil"/>
            </w:tcBorders>
          </w:tcPr>
          <w:p w14:paraId="4BED9CC3" w14:textId="77777777" w:rsidR="008239CF" w:rsidRPr="00B22672" w:rsidRDefault="008239CF" w:rsidP="00AF1BFE">
            <w:pPr>
              <w:pStyle w:val="Normal6a"/>
            </w:pPr>
            <w:r w:rsidRPr="00B22672">
              <w:rPr>
                <w:b/>
                <w:i/>
              </w:rPr>
              <w:t>2a.</w:t>
            </w:r>
            <w:r w:rsidRPr="00B22672">
              <w:tab/>
            </w:r>
            <w:r w:rsidRPr="00B22672">
              <w:rPr>
                <w:b/>
                <w:i/>
              </w:rPr>
              <w:t xml:space="preserve">Brez poseganja v člen 4b opustitev carin iz odstavkov 1 in 2 tega člena preneha veljati z datumom konca uporabe </w:t>
            </w:r>
            <w:r w:rsidRPr="00B22672">
              <w:rPr>
                <w:b/>
                <w:i/>
              </w:rPr>
              <w:lastRenderedPageBreak/>
              <w:t>te uredbe iz člena 6, drugi odstavek.</w:t>
            </w:r>
          </w:p>
        </w:tc>
      </w:tr>
    </w:tbl>
    <w:p w14:paraId="23DA21C7" w14:textId="77777777" w:rsidR="008239CF" w:rsidRPr="00B22672" w:rsidRDefault="008239CF" w:rsidP="008239CF"/>
    <w:p w14:paraId="024E82EC" w14:textId="6C46CD59" w:rsidR="008239CF" w:rsidRPr="00B22672" w:rsidRDefault="002D3F4A" w:rsidP="008239CF">
      <w:pPr>
        <w:pStyle w:val="AmNumberTabs"/>
      </w:pPr>
      <w:r>
        <w:t>Sprememba</w:t>
      </w:r>
      <w:r w:rsidR="008239CF" w:rsidRPr="00B22672">
        <w:tab/>
      </w:r>
      <w:r w:rsidR="008239CF" w:rsidRPr="00B22672">
        <w:tab/>
        <w:t>26</w:t>
      </w:r>
    </w:p>
    <w:p w14:paraId="190150FB" w14:textId="77777777" w:rsidR="008239CF" w:rsidRPr="00B22672" w:rsidRDefault="008239CF" w:rsidP="008239CF">
      <w:pPr>
        <w:pStyle w:val="NormalBold"/>
      </w:pPr>
      <w:r w:rsidRPr="00B22672">
        <w:t>Predlog uredbe</w:t>
      </w:r>
    </w:p>
    <w:p w14:paraId="628C7E55" w14:textId="77777777" w:rsidR="008239CF" w:rsidRPr="00B22672" w:rsidRDefault="008239CF" w:rsidP="008239CF">
      <w:pPr>
        <w:pStyle w:val="NormalBold"/>
      </w:pPr>
      <w:r w:rsidRPr="00B22672">
        <w:t>Člen 3 – naslov</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39CF" w:rsidRPr="00B22672" w14:paraId="5CDE7B90" w14:textId="77777777" w:rsidTr="00AF1BFE">
        <w:trPr>
          <w:trHeight w:hRule="exact" w:val="240"/>
          <w:jc w:val="center"/>
        </w:trPr>
        <w:tc>
          <w:tcPr>
            <w:tcW w:w="9752" w:type="dxa"/>
            <w:gridSpan w:val="2"/>
            <w:tcBorders>
              <w:top w:val="nil"/>
              <w:left w:val="nil"/>
              <w:bottom w:val="nil"/>
              <w:right w:val="nil"/>
            </w:tcBorders>
          </w:tcPr>
          <w:p w14:paraId="42D768DB" w14:textId="77777777" w:rsidR="008239CF" w:rsidRPr="00B22672" w:rsidRDefault="008239CF" w:rsidP="00AF1BFE"/>
        </w:tc>
      </w:tr>
      <w:tr w:rsidR="008239CF" w:rsidRPr="00B22672" w14:paraId="3D3D52B2" w14:textId="77777777" w:rsidTr="00AF1BFE">
        <w:trPr>
          <w:trHeight w:val="240"/>
          <w:jc w:val="center"/>
        </w:trPr>
        <w:tc>
          <w:tcPr>
            <w:tcW w:w="4876" w:type="dxa"/>
            <w:tcBorders>
              <w:top w:val="nil"/>
              <w:left w:val="nil"/>
              <w:bottom w:val="nil"/>
              <w:right w:val="nil"/>
            </w:tcBorders>
          </w:tcPr>
          <w:p w14:paraId="5E3733A1" w14:textId="77777777" w:rsidR="008239CF" w:rsidRPr="00B22672" w:rsidRDefault="008239CF" w:rsidP="00AF1BFE">
            <w:pPr>
              <w:pStyle w:val="AmColumnHeading"/>
            </w:pPr>
            <w:r w:rsidRPr="00B22672">
              <w:t>Besedilo, ki ga predlaga Komisija</w:t>
            </w:r>
          </w:p>
        </w:tc>
        <w:tc>
          <w:tcPr>
            <w:tcW w:w="4876" w:type="dxa"/>
            <w:tcBorders>
              <w:top w:val="nil"/>
              <w:left w:val="nil"/>
              <w:bottom w:val="nil"/>
              <w:right w:val="nil"/>
            </w:tcBorders>
          </w:tcPr>
          <w:p w14:paraId="06C48C0C" w14:textId="15939D02" w:rsidR="008239CF" w:rsidRPr="00B22672" w:rsidRDefault="002D3F4A" w:rsidP="00AF1BFE">
            <w:pPr>
              <w:pStyle w:val="AmColumnHeading"/>
            </w:pPr>
            <w:r>
              <w:t>Sprememba</w:t>
            </w:r>
          </w:p>
        </w:tc>
      </w:tr>
      <w:tr w:rsidR="008239CF" w:rsidRPr="00B22672" w14:paraId="1F22FE1F" w14:textId="77777777" w:rsidTr="00AF1BFE">
        <w:trPr>
          <w:jc w:val="center"/>
        </w:trPr>
        <w:tc>
          <w:tcPr>
            <w:tcW w:w="4876" w:type="dxa"/>
            <w:tcBorders>
              <w:top w:val="nil"/>
              <w:left w:val="nil"/>
              <w:bottom w:val="nil"/>
              <w:right w:val="nil"/>
            </w:tcBorders>
          </w:tcPr>
          <w:p w14:paraId="749A4230" w14:textId="77777777" w:rsidR="008239CF" w:rsidRPr="00B22672" w:rsidRDefault="008239CF" w:rsidP="00AF1BFE">
            <w:pPr>
              <w:pStyle w:val="Normal6a"/>
            </w:pPr>
            <w:r w:rsidRPr="00B22672">
              <w:t>Opustitev</w:t>
            </w:r>
          </w:p>
        </w:tc>
        <w:tc>
          <w:tcPr>
            <w:tcW w:w="4876" w:type="dxa"/>
            <w:tcBorders>
              <w:top w:val="nil"/>
              <w:left w:val="nil"/>
              <w:bottom w:val="nil"/>
              <w:right w:val="nil"/>
            </w:tcBorders>
          </w:tcPr>
          <w:p w14:paraId="5CEA2F3C" w14:textId="77777777" w:rsidR="008239CF" w:rsidRPr="00B22672" w:rsidRDefault="008239CF" w:rsidP="00AF1BFE">
            <w:pPr>
              <w:pStyle w:val="Normal6a"/>
            </w:pPr>
            <w:r w:rsidRPr="00B22672">
              <w:t xml:space="preserve">Opustitev </w:t>
            </w:r>
            <w:r w:rsidRPr="00B22672">
              <w:rPr>
                <w:b/>
                <w:i/>
              </w:rPr>
              <w:t>uporabe</w:t>
            </w:r>
          </w:p>
        </w:tc>
      </w:tr>
    </w:tbl>
    <w:p w14:paraId="1C7B9F44" w14:textId="77777777" w:rsidR="008239CF" w:rsidRPr="00B22672" w:rsidRDefault="008239CF" w:rsidP="008239CF"/>
    <w:p w14:paraId="4D99A96D" w14:textId="5AFB0CF3" w:rsidR="008239CF" w:rsidRPr="00B22672" w:rsidRDefault="002D3F4A" w:rsidP="008239CF">
      <w:pPr>
        <w:pStyle w:val="AmNumberTabs"/>
      </w:pPr>
      <w:r>
        <w:t>Sprememba</w:t>
      </w:r>
      <w:r w:rsidR="008239CF" w:rsidRPr="00B22672">
        <w:tab/>
      </w:r>
      <w:r w:rsidR="008239CF" w:rsidRPr="00B22672">
        <w:tab/>
        <w:t>27</w:t>
      </w:r>
    </w:p>
    <w:p w14:paraId="1B059D81" w14:textId="77777777" w:rsidR="008239CF" w:rsidRPr="00B22672" w:rsidRDefault="008239CF" w:rsidP="008239CF">
      <w:pPr>
        <w:pStyle w:val="NormalBold"/>
      </w:pPr>
      <w:r w:rsidRPr="00B22672">
        <w:t>Predlog uredbe</w:t>
      </w:r>
    </w:p>
    <w:p w14:paraId="41782EB6" w14:textId="77777777" w:rsidR="008239CF" w:rsidRPr="00B22672" w:rsidRDefault="008239CF" w:rsidP="008239CF">
      <w:pPr>
        <w:pStyle w:val="NormalBold"/>
      </w:pPr>
      <w:r w:rsidRPr="00B22672">
        <w:t>Člen 3 – odstavek 1 – pododstavek 1 – uvodni del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39CF" w:rsidRPr="00B22672" w14:paraId="60A28A52" w14:textId="77777777" w:rsidTr="00AF1BFE">
        <w:trPr>
          <w:trHeight w:hRule="exact" w:val="240"/>
          <w:jc w:val="center"/>
        </w:trPr>
        <w:tc>
          <w:tcPr>
            <w:tcW w:w="9752" w:type="dxa"/>
            <w:gridSpan w:val="2"/>
            <w:tcBorders>
              <w:top w:val="nil"/>
              <w:left w:val="nil"/>
              <w:bottom w:val="nil"/>
              <w:right w:val="nil"/>
            </w:tcBorders>
          </w:tcPr>
          <w:p w14:paraId="3AA4D595" w14:textId="77777777" w:rsidR="008239CF" w:rsidRPr="00B22672" w:rsidRDefault="008239CF" w:rsidP="00AF1BFE"/>
        </w:tc>
      </w:tr>
      <w:tr w:rsidR="008239CF" w:rsidRPr="00B22672" w14:paraId="62F859DF" w14:textId="77777777" w:rsidTr="00AF1BFE">
        <w:trPr>
          <w:trHeight w:val="240"/>
          <w:jc w:val="center"/>
        </w:trPr>
        <w:tc>
          <w:tcPr>
            <w:tcW w:w="4876" w:type="dxa"/>
            <w:tcBorders>
              <w:top w:val="nil"/>
              <w:left w:val="nil"/>
              <w:bottom w:val="nil"/>
              <w:right w:val="nil"/>
            </w:tcBorders>
          </w:tcPr>
          <w:p w14:paraId="56A159C8" w14:textId="77777777" w:rsidR="008239CF" w:rsidRPr="00B22672" w:rsidRDefault="008239CF" w:rsidP="00AF1BFE">
            <w:pPr>
              <w:pStyle w:val="AmColumnHeading"/>
            </w:pPr>
            <w:r w:rsidRPr="00B22672">
              <w:t>Besedilo, ki ga predlaga Komisija</w:t>
            </w:r>
          </w:p>
        </w:tc>
        <w:tc>
          <w:tcPr>
            <w:tcW w:w="4876" w:type="dxa"/>
            <w:tcBorders>
              <w:top w:val="nil"/>
              <w:left w:val="nil"/>
              <w:bottom w:val="nil"/>
              <w:right w:val="nil"/>
            </w:tcBorders>
          </w:tcPr>
          <w:p w14:paraId="06FE4060" w14:textId="6C2C9B18" w:rsidR="008239CF" w:rsidRPr="00B22672" w:rsidRDefault="002D3F4A" w:rsidP="00AF1BFE">
            <w:pPr>
              <w:pStyle w:val="AmColumnHeading"/>
            </w:pPr>
            <w:r>
              <w:t>Sprememba</w:t>
            </w:r>
          </w:p>
        </w:tc>
      </w:tr>
      <w:tr w:rsidR="008239CF" w:rsidRPr="00B22672" w14:paraId="47ADF4E3" w14:textId="77777777" w:rsidTr="00AF1BFE">
        <w:trPr>
          <w:jc w:val="center"/>
        </w:trPr>
        <w:tc>
          <w:tcPr>
            <w:tcW w:w="4876" w:type="dxa"/>
            <w:tcBorders>
              <w:top w:val="nil"/>
              <w:left w:val="nil"/>
              <w:bottom w:val="nil"/>
              <w:right w:val="nil"/>
            </w:tcBorders>
          </w:tcPr>
          <w:p w14:paraId="6C9CA649" w14:textId="77777777" w:rsidR="008239CF" w:rsidRPr="00B22672" w:rsidRDefault="008239CF" w:rsidP="00AF1BFE">
            <w:pPr>
              <w:pStyle w:val="Normal6a"/>
            </w:pPr>
            <w:r w:rsidRPr="00B22672">
              <w:rPr>
                <w:b/>
                <w:i/>
              </w:rPr>
              <w:t>Komisija lahko</w:t>
            </w:r>
            <w:r w:rsidRPr="00B22672">
              <w:t xml:space="preserve"> sprejme </w:t>
            </w:r>
            <w:r w:rsidRPr="00B22672">
              <w:rPr>
                <w:b/>
                <w:i/>
              </w:rPr>
              <w:t>izvedbeni akt</w:t>
            </w:r>
            <w:r w:rsidRPr="00B22672">
              <w:t xml:space="preserve"> o </w:t>
            </w:r>
            <w:r w:rsidRPr="00B22672">
              <w:rPr>
                <w:b/>
                <w:i/>
              </w:rPr>
              <w:t>popolni</w:t>
            </w:r>
            <w:r w:rsidRPr="00B22672">
              <w:t xml:space="preserve"> ali </w:t>
            </w:r>
            <w:r w:rsidRPr="00B22672">
              <w:rPr>
                <w:b/>
                <w:i/>
              </w:rPr>
              <w:t>delni opustitvi uporabe</w:t>
            </w:r>
            <w:r w:rsidRPr="00B22672">
              <w:t xml:space="preserve"> člena 1 ali člena 2 v naslednjih okoliščinah:</w:t>
            </w:r>
          </w:p>
        </w:tc>
        <w:tc>
          <w:tcPr>
            <w:tcW w:w="4876" w:type="dxa"/>
            <w:tcBorders>
              <w:top w:val="nil"/>
              <w:left w:val="nil"/>
              <w:bottom w:val="nil"/>
              <w:right w:val="nil"/>
            </w:tcBorders>
          </w:tcPr>
          <w:p w14:paraId="50A43C66" w14:textId="102B30AA" w:rsidR="008239CF" w:rsidRPr="00B22672" w:rsidRDefault="008239CF" w:rsidP="00AF1BFE">
            <w:pPr>
              <w:pStyle w:val="Normal6a"/>
            </w:pPr>
            <w:r w:rsidRPr="00B22672">
              <w:rPr>
                <w:b/>
                <w:i/>
              </w:rPr>
              <w:t xml:space="preserve">Na Komisijo se prenese pooblastilo, da v skladu s členom </w:t>
            </w:r>
            <w:r w:rsidR="00EB0DD7" w:rsidRPr="00B22672">
              <w:rPr>
                <w:b/>
                <w:i/>
              </w:rPr>
              <w:t>4</w:t>
            </w:r>
            <w:r w:rsidR="00EB0DD7">
              <w:rPr>
                <w:b/>
                <w:i/>
              </w:rPr>
              <w:t>d</w:t>
            </w:r>
            <w:r w:rsidR="00EB0DD7" w:rsidRPr="00B22672">
              <w:t xml:space="preserve"> </w:t>
            </w:r>
            <w:r w:rsidRPr="00B22672">
              <w:t xml:space="preserve">sprejme </w:t>
            </w:r>
            <w:r w:rsidRPr="00B22672">
              <w:rPr>
                <w:b/>
                <w:i/>
              </w:rPr>
              <w:t>delegirane akte</w:t>
            </w:r>
            <w:r w:rsidRPr="00B22672">
              <w:t xml:space="preserve"> o </w:t>
            </w:r>
            <w:r w:rsidRPr="00B22672">
              <w:rPr>
                <w:b/>
                <w:i/>
              </w:rPr>
              <w:t>spremembi Priloge I, Priloge II</w:t>
            </w:r>
            <w:r w:rsidRPr="00B22672">
              <w:t xml:space="preserve"> ali </w:t>
            </w:r>
            <w:r w:rsidRPr="00B22672">
              <w:rPr>
                <w:b/>
                <w:i/>
              </w:rPr>
              <w:t>Priloge III te uredbe, da se v celoti ali delno opusti uporaba</w:t>
            </w:r>
            <w:r w:rsidRPr="00B22672">
              <w:t xml:space="preserve"> člena 1 ali člena 2</w:t>
            </w:r>
            <w:r w:rsidRPr="00B22672">
              <w:rPr>
                <w:b/>
                <w:i/>
              </w:rPr>
              <w:t>, in sicer po pregledu na podlagi utemeljenih informacij, zbranih na lastno pobudo ali prejetih od katerega koli zanesljivega vira, vključno z državo članico, Evropskim parlamentom ali proizvajalci Unije,</w:t>
            </w:r>
            <w:r w:rsidRPr="00B22672">
              <w:t xml:space="preserve"> v naslednjih okoliščinah:</w:t>
            </w:r>
          </w:p>
        </w:tc>
      </w:tr>
    </w:tbl>
    <w:p w14:paraId="77988E84" w14:textId="0646D93D" w:rsidR="008239CF" w:rsidRPr="00B22672" w:rsidRDefault="002D3F4A" w:rsidP="008239CF">
      <w:pPr>
        <w:pStyle w:val="AmNumberTabs"/>
      </w:pPr>
      <w:r>
        <w:t>Sprememba</w:t>
      </w:r>
      <w:r w:rsidR="008239CF" w:rsidRPr="00B22672">
        <w:tab/>
      </w:r>
      <w:r w:rsidR="008239CF" w:rsidRPr="00B22672">
        <w:tab/>
        <w:t>28</w:t>
      </w:r>
    </w:p>
    <w:p w14:paraId="32A046EE" w14:textId="77777777" w:rsidR="008239CF" w:rsidRPr="00B22672" w:rsidRDefault="008239CF" w:rsidP="008239CF">
      <w:pPr>
        <w:pStyle w:val="NormalBold"/>
      </w:pPr>
      <w:r w:rsidRPr="00B22672">
        <w:t>Predlog uredbe</w:t>
      </w:r>
    </w:p>
    <w:p w14:paraId="49CDDE5E" w14:textId="77777777" w:rsidR="008239CF" w:rsidRPr="00B22672" w:rsidRDefault="008239CF" w:rsidP="008239CF">
      <w:pPr>
        <w:pStyle w:val="NormalBold"/>
      </w:pPr>
      <w:r w:rsidRPr="00B22672">
        <w:t>Člen 3 – odstavek 1 – pododstavek 1 – točka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39CF" w:rsidRPr="00B22672" w14:paraId="07B39D6B" w14:textId="77777777" w:rsidTr="00AF1BFE">
        <w:trPr>
          <w:trHeight w:hRule="exact" w:val="240"/>
          <w:jc w:val="center"/>
        </w:trPr>
        <w:tc>
          <w:tcPr>
            <w:tcW w:w="9752" w:type="dxa"/>
            <w:gridSpan w:val="2"/>
            <w:tcBorders>
              <w:top w:val="nil"/>
              <w:left w:val="nil"/>
              <w:bottom w:val="nil"/>
              <w:right w:val="nil"/>
            </w:tcBorders>
          </w:tcPr>
          <w:p w14:paraId="79D8A80B" w14:textId="77777777" w:rsidR="008239CF" w:rsidRPr="00B22672" w:rsidRDefault="008239CF" w:rsidP="00AF1BFE"/>
        </w:tc>
      </w:tr>
      <w:tr w:rsidR="008239CF" w:rsidRPr="00B22672" w14:paraId="6050B711" w14:textId="77777777" w:rsidTr="00AF1BFE">
        <w:trPr>
          <w:trHeight w:val="240"/>
          <w:jc w:val="center"/>
        </w:trPr>
        <w:tc>
          <w:tcPr>
            <w:tcW w:w="4876" w:type="dxa"/>
            <w:tcBorders>
              <w:top w:val="nil"/>
              <w:left w:val="nil"/>
              <w:bottom w:val="nil"/>
              <w:right w:val="nil"/>
            </w:tcBorders>
          </w:tcPr>
          <w:p w14:paraId="10AAC93F" w14:textId="77777777" w:rsidR="008239CF" w:rsidRPr="00B22672" w:rsidRDefault="008239CF" w:rsidP="00AF1BFE">
            <w:pPr>
              <w:pStyle w:val="AmColumnHeading"/>
            </w:pPr>
            <w:r w:rsidRPr="00B22672">
              <w:t>Besedilo, ki ga predlaga Komisija</w:t>
            </w:r>
          </w:p>
        </w:tc>
        <w:tc>
          <w:tcPr>
            <w:tcW w:w="4876" w:type="dxa"/>
            <w:tcBorders>
              <w:top w:val="nil"/>
              <w:left w:val="nil"/>
              <w:bottom w:val="nil"/>
              <w:right w:val="nil"/>
            </w:tcBorders>
          </w:tcPr>
          <w:p w14:paraId="02F73248" w14:textId="6708B3D4" w:rsidR="008239CF" w:rsidRPr="00B22672" w:rsidRDefault="002D3F4A" w:rsidP="00AF1BFE">
            <w:pPr>
              <w:pStyle w:val="AmColumnHeading"/>
            </w:pPr>
            <w:r>
              <w:t>Sprememba</w:t>
            </w:r>
          </w:p>
        </w:tc>
      </w:tr>
      <w:tr w:rsidR="008239CF" w:rsidRPr="00B22672" w14:paraId="281813D5" w14:textId="77777777" w:rsidTr="00AF1BFE">
        <w:trPr>
          <w:jc w:val="center"/>
        </w:trPr>
        <w:tc>
          <w:tcPr>
            <w:tcW w:w="4876" w:type="dxa"/>
            <w:tcBorders>
              <w:top w:val="nil"/>
              <w:left w:val="nil"/>
              <w:bottom w:val="nil"/>
              <w:right w:val="nil"/>
            </w:tcBorders>
          </w:tcPr>
          <w:p w14:paraId="138BE8E3" w14:textId="77777777" w:rsidR="008239CF" w:rsidRPr="00B22672" w:rsidRDefault="008239CF" w:rsidP="00AF1BFE">
            <w:pPr>
              <w:pStyle w:val="Normal6a"/>
            </w:pPr>
            <w:r w:rsidRPr="00B22672">
              <w:t>(a)</w:t>
            </w:r>
            <w:r w:rsidRPr="00B22672">
              <w:tab/>
              <w:t xml:space="preserve">če Združene države ne izvajajo skupne izjave ali kako drugače spodkopavajo </w:t>
            </w:r>
            <w:r w:rsidRPr="00B22672">
              <w:rPr>
                <w:b/>
                <w:i/>
              </w:rPr>
              <w:t>njene</w:t>
            </w:r>
            <w:r w:rsidRPr="00B22672">
              <w:t xml:space="preserve"> cilje ali spodkopavajo dostop gospodarskih subjektov Unije do trga Združenih držav ali kako drugače motijo trgovinske in naložbene odnose med Unijo in Združenimi državami;</w:t>
            </w:r>
          </w:p>
        </w:tc>
        <w:tc>
          <w:tcPr>
            <w:tcW w:w="4876" w:type="dxa"/>
            <w:tcBorders>
              <w:top w:val="nil"/>
              <w:left w:val="nil"/>
              <w:bottom w:val="nil"/>
              <w:right w:val="nil"/>
            </w:tcBorders>
          </w:tcPr>
          <w:p w14:paraId="7972118C" w14:textId="77777777" w:rsidR="008239CF" w:rsidRPr="00B22672" w:rsidRDefault="008239CF" w:rsidP="00AF1BFE">
            <w:pPr>
              <w:pStyle w:val="Normal6a"/>
            </w:pPr>
            <w:r w:rsidRPr="00B22672">
              <w:t>(a)</w:t>
            </w:r>
            <w:r w:rsidRPr="00B22672">
              <w:tab/>
              <w:t xml:space="preserve">če Združene države ne izvajajo skupne izjave ali kako drugače spodkopavajo </w:t>
            </w:r>
            <w:r w:rsidRPr="00B22672">
              <w:rPr>
                <w:b/>
                <w:i/>
              </w:rPr>
              <w:t>cilje izboljšanja trgovinskih in naložbenih odnosov med Unijo in Združenimi državami ter</w:t>
            </w:r>
            <w:r w:rsidRPr="00B22672">
              <w:t xml:space="preserve"> cilje </w:t>
            </w:r>
            <w:r w:rsidRPr="00B22672">
              <w:rPr>
                <w:b/>
                <w:i/>
              </w:rPr>
              <w:t>skupne izjave o spodbujanju vzajemne, pravične in uravnotežene trgovine</w:t>
            </w:r>
            <w:r w:rsidRPr="00B22672">
              <w:t xml:space="preserve"> ali spodkopavajo dostop gospodarskih subjektov Unije do trga Združenih držav</w:t>
            </w:r>
            <w:r w:rsidRPr="00B22672">
              <w:rPr>
                <w:b/>
                <w:i/>
              </w:rPr>
              <w:t>, diskriminirajo ali se usmerjajo zoper gospodarske subjekte iz Unije, ki želijo poslovati v Združenih državah ali tam že poslujejo,</w:t>
            </w:r>
            <w:r w:rsidRPr="00B22672">
              <w:t xml:space="preserve"> ali kako drugače motijo trgovinske in naložbene </w:t>
            </w:r>
            <w:r w:rsidRPr="00B22672">
              <w:lastRenderedPageBreak/>
              <w:t>odnose med Unijo in Združenimi državami;</w:t>
            </w:r>
          </w:p>
        </w:tc>
      </w:tr>
    </w:tbl>
    <w:p w14:paraId="3EBDA27A" w14:textId="77777777" w:rsidR="008239CF" w:rsidRPr="00B22672" w:rsidRDefault="008239CF" w:rsidP="008239CF"/>
    <w:p w14:paraId="0C0F02D5" w14:textId="53E7AE78" w:rsidR="008239CF" w:rsidRPr="00B22672" w:rsidRDefault="002D3F4A" w:rsidP="008239CF">
      <w:pPr>
        <w:pStyle w:val="AmNumberTabs"/>
      </w:pPr>
      <w:r>
        <w:t>Sprememba</w:t>
      </w:r>
      <w:r w:rsidR="008239CF" w:rsidRPr="00B22672">
        <w:tab/>
      </w:r>
      <w:r w:rsidR="008239CF" w:rsidRPr="00B22672">
        <w:tab/>
        <w:t>29</w:t>
      </w:r>
    </w:p>
    <w:p w14:paraId="36EC570F" w14:textId="77777777" w:rsidR="008239CF" w:rsidRPr="00B22672" w:rsidRDefault="008239CF" w:rsidP="008239CF">
      <w:pPr>
        <w:pStyle w:val="NormalBold"/>
      </w:pPr>
      <w:r w:rsidRPr="00B22672">
        <w:t>Predlog uredbe</w:t>
      </w:r>
    </w:p>
    <w:p w14:paraId="23D49E56" w14:textId="77777777" w:rsidR="008239CF" w:rsidRPr="00B22672" w:rsidRDefault="008239CF" w:rsidP="008239CF">
      <w:pPr>
        <w:pStyle w:val="NormalBold"/>
      </w:pPr>
      <w:r w:rsidRPr="00B22672">
        <w:t xml:space="preserve">Člen 3 – odstavek 1 – pododstavek 1 – točka a </w:t>
      </w:r>
      <w:proofErr w:type="spellStart"/>
      <w:r w:rsidRPr="00B22672">
        <w:t>a</w:t>
      </w:r>
      <w:proofErr w:type="spellEnd"/>
      <w:r w:rsidRPr="00B22672">
        <w:t xml:space="preserve">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39CF" w:rsidRPr="00B22672" w14:paraId="3F8F8B03" w14:textId="77777777" w:rsidTr="00AF1BFE">
        <w:trPr>
          <w:trHeight w:hRule="exact" w:val="240"/>
          <w:jc w:val="center"/>
        </w:trPr>
        <w:tc>
          <w:tcPr>
            <w:tcW w:w="9752" w:type="dxa"/>
            <w:gridSpan w:val="2"/>
            <w:tcBorders>
              <w:top w:val="nil"/>
              <w:left w:val="nil"/>
              <w:bottom w:val="nil"/>
              <w:right w:val="nil"/>
            </w:tcBorders>
          </w:tcPr>
          <w:p w14:paraId="2ECB1273" w14:textId="77777777" w:rsidR="008239CF" w:rsidRPr="00B22672" w:rsidRDefault="008239CF" w:rsidP="00AF1BFE"/>
        </w:tc>
      </w:tr>
      <w:tr w:rsidR="008239CF" w:rsidRPr="00B22672" w14:paraId="34EEA1ED" w14:textId="77777777" w:rsidTr="00AF1BFE">
        <w:trPr>
          <w:trHeight w:val="240"/>
          <w:jc w:val="center"/>
        </w:trPr>
        <w:tc>
          <w:tcPr>
            <w:tcW w:w="4876" w:type="dxa"/>
            <w:tcBorders>
              <w:top w:val="nil"/>
              <w:left w:val="nil"/>
              <w:bottom w:val="nil"/>
              <w:right w:val="nil"/>
            </w:tcBorders>
          </w:tcPr>
          <w:p w14:paraId="00D4C5A4" w14:textId="77777777" w:rsidR="008239CF" w:rsidRPr="00B22672" w:rsidRDefault="008239CF" w:rsidP="00AF1BFE">
            <w:pPr>
              <w:pStyle w:val="AmColumnHeading"/>
            </w:pPr>
            <w:r w:rsidRPr="00B22672">
              <w:t>Besedilo, ki ga predlaga Komisija</w:t>
            </w:r>
          </w:p>
        </w:tc>
        <w:tc>
          <w:tcPr>
            <w:tcW w:w="4876" w:type="dxa"/>
            <w:tcBorders>
              <w:top w:val="nil"/>
              <w:left w:val="nil"/>
              <w:bottom w:val="nil"/>
              <w:right w:val="nil"/>
            </w:tcBorders>
          </w:tcPr>
          <w:p w14:paraId="7DAEC5FE" w14:textId="7A1D255B" w:rsidR="008239CF" w:rsidRPr="00B22672" w:rsidRDefault="002D3F4A" w:rsidP="00AF1BFE">
            <w:pPr>
              <w:pStyle w:val="AmColumnHeading"/>
            </w:pPr>
            <w:r>
              <w:t>Sprememba</w:t>
            </w:r>
          </w:p>
        </w:tc>
      </w:tr>
      <w:tr w:rsidR="008239CF" w:rsidRPr="00B22672" w14:paraId="74F7B140" w14:textId="77777777" w:rsidTr="00AF1BFE">
        <w:trPr>
          <w:jc w:val="center"/>
        </w:trPr>
        <w:tc>
          <w:tcPr>
            <w:tcW w:w="4876" w:type="dxa"/>
            <w:tcBorders>
              <w:top w:val="nil"/>
              <w:left w:val="nil"/>
              <w:bottom w:val="nil"/>
              <w:right w:val="nil"/>
            </w:tcBorders>
          </w:tcPr>
          <w:p w14:paraId="41C6E1D5" w14:textId="77777777" w:rsidR="008239CF" w:rsidRPr="00B22672" w:rsidRDefault="008239CF" w:rsidP="00AF1BFE">
            <w:pPr>
              <w:pStyle w:val="Normal6a"/>
            </w:pPr>
          </w:p>
        </w:tc>
        <w:tc>
          <w:tcPr>
            <w:tcW w:w="4876" w:type="dxa"/>
            <w:tcBorders>
              <w:top w:val="nil"/>
              <w:left w:val="nil"/>
              <w:bottom w:val="nil"/>
              <w:right w:val="nil"/>
            </w:tcBorders>
          </w:tcPr>
          <w:p w14:paraId="05D26EF7" w14:textId="77777777" w:rsidR="008239CF" w:rsidRPr="00B22672" w:rsidRDefault="008239CF" w:rsidP="00AF1BFE">
            <w:pPr>
              <w:pStyle w:val="Normal6a"/>
            </w:pPr>
            <w:r w:rsidRPr="00B22672">
              <w:rPr>
                <w:b/>
                <w:i/>
              </w:rPr>
              <w:t>(</w:t>
            </w:r>
            <w:proofErr w:type="spellStart"/>
            <w:r w:rsidRPr="00B22672">
              <w:rPr>
                <w:b/>
                <w:i/>
              </w:rPr>
              <w:t>aa</w:t>
            </w:r>
            <w:proofErr w:type="spellEnd"/>
            <w:r w:rsidRPr="00B22672">
              <w:rPr>
                <w:b/>
                <w:i/>
              </w:rPr>
              <w:t>)</w:t>
            </w:r>
            <w:r w:rsidRPr="00B22672">
              <w:tab/>
            </w:r>
            <w:r w:rsidRPr="00B22672">
              <w:rPr>
                <w:b/>
                <w:i/>
              </w:rPr>
              <w:t>če Združene države uvedejo dodatne tarife na blago, uvoženo iz Unije, ki presegajo 15-odstotni tarifni plafon, ali na kakršen koli drug način zvišajo ali uvedejo nove carine ali druge dajatve, davke ali pristojbine za blago iz Unije, medtem ko se pogoji iz skupne izjave še naprej uporabljajo, ali spremenijo klasifikacijo izdelkov, to pa ima učinek zvišanja tarifne stopnje;</w:t>
            </w:r>
          </w:p>
        </w:tc>
      </w:tr>
    </w:tbl>
    <w:p w14:paraId="5D57D4F1" w14:textId="77777777" w:rsidR="008239CF" w:rsidRPr="00B22672" w:rsidRDefault="008239CF" w:rsidP="008239CF"/>
    <w:p w14:paraId="0D910296" w14:textId="4B2F0640" w:rsidR="008239CF" w:rsidRPr="00B22672" w:rsidRDefault="002D3F4A" w:rsidP="008239CF">
      <w:pPr>
        <w:pStyle w:val="AmNumberTabs"/>
      </w:pPr>
      <w:r>
        <w:t>Sprememba</w:t>
      </w:r>
      <w:r w:rsidR="008239CF" w:rsidRPr="00B22672">
        <w:tab/>
      </w:r>
      <w:r w:rsidR="008239CF" w:rsidRPr="00B22672">
        <w:tab/>
        <w:t>30</w:t>
      </w:r>
    </w:p>
    <w:p w14:paraId="0F1CF097" w14:textId="77777777" w:rsidR="008239CF" w:rsidRPr="00B22672" w:rsidRDefault="008239CF" w:rsidP="008239CF">
      <w:pPr>
        <w:pStyle w:val="NormalBold"/>
      </w:pPr>
      <w:r w:rsidRPr="00B22672">
        <w:t>Predlog uredbe</w:t>
      </w:r>
    </w:p>
    <w:p w14:paraId="644677E4" w14:textId="77777777" w:rsidR="008239CF" w:rsidRPr="00B22672" w:rsidRDefault="008239CF" w:rsidP="008239CF">
      <w:pPr>
        <w:pStyle w:val="NormalBold"/>
      </w:pPr>
      <w:r w:rsidRPr="00B22672">
        <w:t>Člen 3 – odstavek 1 – pododstavek 1 – točka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39CF" w:rsidRPr="00B22672" w14:paraId="03A78AC4" w14:textId="77777777" w:rsidTr="00AF1BFE">
        <w:trPr>
          <w:trHeight w:hRule="exact" w:val="240"/>
          <w:jc w:val="center"/>
        </w:trPr>
        <w:tc>
          <w:tcPr>
            <w:tcW w:w="9752" w:type="dxa"/>
            <w:gridSpan w:val="2"/>
            <w:tcBorders>
              <w:top w:val="nil"/>
              <w:left w:val="nil"/>
              <w:bottom w:val="nil"/>
              <w:right w:val="nil"/>
            </w:tcBorders>
          </w:tcPr>
          <w:p w14:paraId="7E725804" w14:textId="77777777" w:rsidR="008239CF" w:rsidRPr="00B22672" w:rsidRDefault="008239CF" w:rsidP="00AF1BFE"/>
        </w:tc>
      </w:tr>
      <w:tr w:rsidR="008239CF" w:rsidRPr="00B22672" w14:paraId="7E8FEB1D" w14:textId="77777777" w:rsidTr="00AF1BFE">
        <w:trPr>
          <w:trHeight w:val="240"/>
          <w:jc w:val="center"/>
        </w:trPr>
        <w:tc>
          <w:tcPr>
            <w:tcW w:w="4876" w:type="dxa"/>
            <w:tcBorders>
              <w:top w:val="nil"/>
              <w:left w:val="nil"/>
              <w:bottom w:val="nil"/>
              <w:right w:val="nil"/>
            </w:tcBorders>
          </w:tcPr>
          <w:p w14:paraId="4D8337AD" w14:textId="77777777" w:rsidR="008239CF" w:rsidRPr="00B22672" w:rsidRDefault="008239CF" w:rsidP="00AF1BFE">
            <w:pPr>
              <w:pStyle w:val="AmColumnHeading"/>
            </w:pPr>
            <w:r w:rsidRPr="00B22672">
              <w:t>Besedilo, ki ga predlaga Komisija</w:t>
            </w:r>
          </w:p>
        </w:tc>
        <w:tc>
          <w:tcPr>
            <w:tcW w:w="4876" w:type="dxa"/>
            <w:tcBorders>
              <w:top w:val="nil"/>
              <w:left w:val="nil"/>
              <w:bottom w:val="nil"/>
              <w:right w:val="nil"/>
            </w:tcBorders>
          </w:tcPr>
          <w:p w14:paraId="3DFBC3B6" w14:textId="660F9832" w:rsidR="008239CF" w:rsidRPr="00B22672" w:rsidRDefault="002D3F4A" w:rsidP="00AF1BFE">
            <w:pPr>
              <w:pStyle w:val="AmColumnHeading"/>
            </w:pPr>
            <w:r>
              <w:t>Sprememba</w:t>
            </w:r>
          </w:p>
        </w:tc>
      </w:tr>
      <w:tr w:rsidR="008239CF" w:rsidRPr="00B22672" w14:paraId="46C1F66C" w14:textId="77777777" w:rsidTr="00AF1BFE">
        <w:trPr>
          <w:jc w:val="center"/>
        </w:trPr>
        <w:tc>
          <w:tcPr>
            <w:tcW w:w="4876" w:type="dxa"/>
            <w:tcBorders>
              <w:top w:val="nil"/>
              <w:left w:val="nil"/>
              <w:bottom w:val="nil"/>
              <w:right w:val="nil"/>
            </w:tcBorders>
          </w:tcPr>
          <w:p w14:paraId="723BBB1B" w14:textId="77777777" w:rsidR="008239CF" w:rsidRPr="00B22672" w:rsidRDefault="008239CF" w:rsidP="00AF1BFE">
            <w:pPr>
              <w:pStyle w:val="Normal6a"/>
            </w:pPr>
            <w:r w:rsidRPr="00B22672">
              <w:t>(b)</w:t>
            </w:r>
            <w:r w:rsidRPr="00B22672">
              <w:tab/>
              <w:t>če obstaja dovolj znakov, da bodo Združene države v prihodnosti ravnale tako, kot je navedeno v točki (a);</w:t>
            </w:r>
          </w:p>
        </w:tc>
        <w:tc>
          <w:tcPr>
            <w:tcW w:w="4876" w:type="dxa"/>
            <w:tcBorders>
              <w:top w:val="nil"/>
              <w:left w:val="nil"/>
              <w:bottom w:val="nil"/>
              <w:right w:val="nil"/>
            </w:tcBorders>
          </w:tcPr>
          <w:p w14:paraId="7885F982" w14:textId="77777777" w:rsidR="008239CF" w:rsidRPr="00B22672" w:rsidRDefault="008239CF" w:rsidP="00AF1BFE">
            <w:pPr>
              <w:pStyle w:val="Normal6a"/>
            </w:pPr>
            <w:r w:rsidRPr="00B22672">
              <w:t>(b)</w:t>
            </w:r>
            <w:r w:rsidRPr="00B22672">
              <w:tab/>
              <w:t xml:space="preserve">če obstaja dovolj znakov, da bodo Združene države v prihodnosti ravnale tako, kot je navedeno v točki (a) </w:t>
            </w:r>
            <w:r w:rsidRPr="00B22672">
              <w:rPr>
                <w:b/>
                <w:i/>
              </w:rPr>
              <w:t>ali točki (</w:t>
            </w:r>
            <w:proofErr w:type="spellStart"/>
            <w:r w:rsidRPr="00B22672">
              <w:rPr>
                <w:b/>
                <w:i/>
              </w:rPr>
              <w:t>aa</w:t>
            </w:r>
            <w:proofErr w:type="spellEnd"/>
            <w:r w:rsidRPr="00B22672">
              <w:rPr>
                <w:b/>
                <w:i/>
              </w:rPr>
              <w:t>)</w:t>
            </w:r>
            <w:r w:rsidRPr="00B22672">
              <w:t>;</w:t>
            </w:r>
          </w:p>
        </w:tc>
      </w:tr>
    </w:tbl>
    <w:p w14:paraId="1A17735D" w14:textId="77777777" w:rsidR="008239CF" w:rsidRPr="00B22672" w:rsidRDefault="008239CF" w:rsidP="008239CF"/>
    <w:p w14:paraId="10B1805E" w14:textId="7F4E92EC" w:rsidR="008239CF" w:rsidRPr="00B22672" w:rsidRDefault="002D3F4A" w:rsidP="008239CF">
      <w:pPr>
        <w:pStyle w:val="AmNumberTabs"/>
      </w:pPr>
      <w:r>
        <w:t>Sprememba</w:t>
      </w:r>
      <w:r w:rsidR="008239CF" w:rsidRPr="00B22672">
        <w:tab/>
      </w:r>
      <w:r w:rsidR="008239CF" w:rsidRPr="00B22672">
        <w:tab/>
        <w:t>31</w:t>
      </w:r>
    </w:p>
    <w:p w14:paraId="049657DD" w14:textId="77777777" w:rsidR="008239CF" w:rsidRPr="00B22672" w:rsidRDefault="008239CF" w:rsidP="008239CF">
      <w:pPr>
        <w:pStyle w:val="NormalBold"/>
      </w:pPr>
      <w:r w:rsidRPr="00B22672">
        <w:t>Predlog uredbe</w:t>
      </w:r>
    </w:p>
    <w:p w14:paraId="16B5783A" w14:textId="77777777" w:rsidR="008239CF" w:rsidRPr="00B22672" w:rsidRDefault="008239CF" w:rsidP="008239CF">
      <w:pPr>
        <w:pStyle w:val="NormalBold"/>
      </w:pPr>
      <w:r w:rsidRPr="00B22672">
        <w:t>Člen 3 – odstavek 1 – pododstavek 1 – točka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39CF" w:rsidRPr="00B22672" w14:paraId="7825323F" w14:textId="77777777" w:rsidTr="00AF1BFE">
        <w:trPr>
          <w:trHeight w:hRule="exact" w:val="240"/>
          <w:jc w:val="center"/>
        </w:trPr>
        <w:tc>
          <w:tcPr>
            <w:tcW w:w="9752" w:type="dxa"/>
            <w:gridSpan w:val="2"/>
            <w:tcBorders>
              <w:top w:val="nil"/>
              <w:left w:val="nil"/>
              <w:bottom w:val="nil"/>
              <w:right w:val="nil"/>
            </w:tcBorders>
          </w:tcPr>
          <w:p w14:paraId="4AD212B9" w14:textId="77777777" w:rsidR="008239CF" w:rsidRPr="00B22672" w:rsidRDefault="008239CF" w:rsidP="00AF1BFE"/>
        </w:tc>
      </w:tr>
      <w:tr w:rsidR="008239CF" w:rsidRPr="00B22672" w14:paraId="53DBB616" w14:textId="77777777" w:rsidTr="00AF1BFE">
        <w:trPr>
          <w:trHeight w:val="240"/>
          <w:jc w:val="center"/>
        </w:trPr>
        <w:tc>
          <w:tcPr>
            <w:tcW w:w="4876" w:type="dxa"/>
            <w:tcBorders>
              <w:top w:val="nil"/>
              <w:left w:val="nil"/>
              <w:bottom w:val="nil"/>
              <w:right w:val="nil"/>
            </w:tcBorders>
          </w:tcPr>
          <w:p w14:paraId="4605A26F" w14:textId="77777777" w:rsidR="008239CF" w:rsidRPr="00B22672" w:rsidRDefault="008239CF" w:rsidP="00AF1BFE">
            <w:pPr>
              <w:pStyle w:val="AmColumnHeading"/>
            </w:pPr>
            <w:r w:rsidRPr="00B22672">
              <w:t>Besedilo, ki ga predlaga Komisija</w:t>
            </w:r>
          </w:p>
        </w:tc>
        <w:tc>
          <w:tcPr>
            <w:tcW w:w="4876" w:type="dxa"/>
            <w:tcBorders>
              <w:top w:val="nil"/>
              <w:left w:val="nil"/>
              <w:bottom w:val="nil"/>
              <w:right w:val="nil"/>
            </w:tcBorders>
          </w:tcPr>
          <w:p w14:paraId="6135466D" w14:textId="046762FF" w:rsidR="008239CF" w:rsidRPr="00B22672" w:rsidRDefault="002D3F4A" w:rsidP="00AF1BFE">
            <w:pPr>
              <w:pStyle w:val="AmColumnHeading"/>
            </w:pPr>
            <w:r>
              <w:t>Sprememba</w:t>
            </w:r>
          </w:p>
        </w:tc>
      </w:tr>
      <w:tr w:rsidR="008239CF" w:rsidRPr="00B22672" w14:paraId="4CD9E17F" w14:textId="77777777" w:rsidTr="00AF1BFE">
        <w:trPr>
          <w:jc w:val="center"/>
        </w:trPr>
        <w:tc>
          <w:tcPr>
            <w:tcW w:w="4876" w:type="dxa"/>
            <w:tcBorders>
              <w:top w:val="nil"/>
              <w:left w:val="nil"/>
              <w:bottom w:val="nil"/>
              <w:right w:val="nil"/>
            </w:tcBorders>
          </w:tcPr>
          <w:p w14:paraId="2EE558D0" w14:textId="77777777" w:rsidR="008239CF" w:rsidRPr="00B22672" w:rsidRDefault="008239CF" w:rsidP="00AF1BFE">
            <w:pPr>
              <w:pStyle w:val="Normal6a"/>
            </w:pPr>
            <w:r w:rsidRPr="00B22672">
              <w:rPr>
                <w:b/>
                <w:i/>
              </w:rPr>
              <w:t>(c)</w:t>
            </w:r>
            <w:r w:rsidRPr="00B22672">
              <w:tab/>
            </w:r>
            <w:r w:rsidRPr="00B22672">
              <w:rPr>
                <w:b/>
                <w:i/>
              </w:rPr>
              <w:t>kadar prilagoditev carin iz člena 1 ali odprtje tarifnih kvot iz člena 2 povzroči uvoz blaga s poreklom iz Združenih držav v tako povečanih količinah, v absolutnem smislu ali glede na domačo proizvodnjo, in pod takimi pogoji, da ta uvoz povzroči ali grozi, da bo povzročil resno škodo domači industriji Unije;</w:t>
            </w:r>
          </w:p>
        </w:tc>
        <w:tc>
          <w:tcPr>
            <w:tcW w:w="4876" w:type="dxa"/>
            <w:tcBorders>
              <w:top w:val="nil"/>
              <w:left w:val="nil"/>
              <w:bottom w:val="nil"/>
              <w:right w:val="nil"/>
            </w:tcBorders>
          </w:tcPr>
          <w:p w14:paraId="2F8CEFD7" w14:textId="77777777" w:rsidR="008239CF" w:rsidRPr="00B22672" w:rsidRDefault="008239CF" w:rsidP="00AF1BFE">
            <w:pPr>
              <w:pStyle w:val="Normal6a"/>
            </w:pPr>
            <w:r w:rsidRPr="00B22672">
              <w:rPr>
                <w:b/>
                <w:i/>
              </w:rPr>
              <w:t>črtano</w:t>
            </w:r>
          </w:p>
        </w:tc>
      </w:tr>
    </w:tbl>
    <w:p w14:paraId="5DACAF89" w14:textId="77777777" w:rsidR="008239CF" w:rsidRPr="00B22672" w:rsidRDefault="008239CF" w:rsidP="008239CF"/>
    <w:p w14:paraId="44D6F1E9" w14:textId="0D4D7C79" w:rsidR="008239CF" w:rsidRPr="00B22672" w:rsidRDefault="002D3F4A" w:rsidP="008239CF">
      <w:pPr>
        <w:pStyle w:val="AmNumberTabs"/>
      </w:pPr>
      <w:r>
        <w:lastRenderedPageBreak/>
        <w:t>Sprememba</w:t>
      </w:r>
      <w:r w:rsidR="008239CF" w:rsidRPr="00B22672">
        <w:tab/>
      </w:r>
      <w:r w:rsidR="008239CF" w:rsidRPr="00B22672">
        <w:tab/>
        <w:t>32</w:t>
      </w:r>
    </w:p>
    <w:p w14:paraId="050B5B01" w14:textId="77777777" w:rsidR="008239CF" w:rsidRPr="00B22672" w:rsidRDefault="008239CF" w:rsidP="008239CF">
      <w:pPr>
        <w:pStyle w:val="NormalBold"/>
      </w:pPr>
      <w:r w:rsidRPr="00B22672">
        <w:t>Predlog uredbe</w:t>
      </w:r>
    </w:p>
    <w:p w14:paraId="1FAEE34C" w14:textId="77777777" w:rsidR="008239CF" w:rsidRPr="00B22672" w:rsidRDefault="008239CF" w:rsidP="008239CF">
      <w:pPr>
        <w:pStyle w:val="NormalBold"/>
      </w:pPr>
      <w:r w:rsidRPr="00B22672">
        <w:t>Člen 3 – odstavek 1 – pododstavek 1 – točka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39CF" w:rsidRPr="00B22672" w14:paraId="631E7CC6" w14:textId="77777777" w:rsidTr="00AF1BFE">
        <w:trPr>
          <w:trHeight w:hRule="exact" w:val="240"/>
          <w:jc w:val="center"/>
        </w:trPr>
        <w:tc>
          <w:tcPr>
            <w:tcW w:w="9752" w:type="dxa"/>
            <w:gridSpan w:val="2"/>
            <w:tcBorders>
              <w:top w:val="nil"/>
              <w:left w:val="nil"/>
              <w:bottom w:val="nil"/>
              <w:right w:val="nil"/>
            </w:tcBorders>
          </w:tcPr>
          <w:p w14:paraId="13529B5A" w14:textId="77777777" w:rsidR="008239CF" w:rsidRPr="00B22672" w:rsidRDefault="008239CF" w:rsidP="00AF1BFE"/>
        </w:tc>
      </w:tr>
      <w:tr w:rsidR="008239CF" w:rsidRPr="00B22672" w14:paraId="10DA10F9" w14:textId="77777777" w:rsidTr="00AF1BFE">
        <w:trPr>
          <w:trHeight w:val="240"/>
          <w:jc w:val="center"/>
        </w:trPr>
        <w:tc>
          <w:tcPr>
            <w:tcW w:w="4876" w:type="dxa"/>
            <w:tcBorders>
              <w:top w:val="nil"/>
              <w:left w:val="nil"/>
              <w:bottom w:val="nil"/>
              <w:right w:val="nil"/>
            </w:tcBorders>
          </w:tcPr>
          <w:p w14:paraId="23A590CC" w14:textId="77777777" w:rsidR="008239CF" w:rsidRPr="00B22672" w:rsidRDefault="008239CF" w:rsidP="00AF1BFE">
            <w:pPr>
              <w:pStyle w:val="AmColumnHeading"/>
            </w:pPr>
            <w:r w:rsidRPr="00B22672">
              <w:t>Besedilo, ki ga predlaga Komisija</w:t>
            </w:r>
          </w:p>
        </w:tc>
        <w:tc>
          <w:tcPr>
            <w:tcW w:w="4876" w:type="dxa"/>
            <w:tcBorders>
              <w:top w:val="nil"/>
              <w:left w:val="nil"/>
              <w:bottom w:val="nil"/>
              <w:right w:val="nil"/>
            </w:tcBorders>
          </w:tcPr>
          <w:p w14:paraId="21B0A5EC" w14:textId="70ACEB65" w:rsidR="008239CF" w:rsidRPr="00B22672" w:rsidRDefault="002D3F4A" w:rsidP="00AF1BFE">
            <w:pPr>
              <w:pStyle w:val="AmColumnHeading"/>
            </w:pPr>
            <w:r>
              <w:t>Sprememba</w:t>
            </w:r>
          </w:p>
        </w:tc>
      </w:tr>
      <w:tr w:rsidR="008239CF" w:rsidRPr="00B22672" w14:paraId="60652E99" w14:textId="77777777" w:rsidTr="00AF1BFE">
        <w:trPr>
          <w:jc w:val="center"/>
        </w:trPr>
        <w:tc>
          <w:tcPr>
            <w:tcW w:w="4876" w:type="dxa"/>
            <w:tcBorders>
              <w:top w:val="nil"/>
              <w:left w:val="nil"/>
              <w:bottom w:val="nil"/>
              <w:right w:val="nil"/>
            </w:tcBorders>
          </w:tcPr>
          <w:p w14:paraId="18C9E9D1" w14:textId="77777777" w:rsidR="008239CF" w:rsidRPr="00B22672" w:rsidRDefault="008239CF" w:rsidP="00AF1BFE">
            <w:pPr>
              <w:pStyle w:val="Normal6a"/>
            </w:pPr>
            <w:r w:rsidRPr="00B22672">
              <w:t>(d)</w:t>
            </w:r>
            <w:r w:rsidRPr="00B22672">
              <w:tab/>
              <w:t>če se spremenijo objektivne okoliščine, kot so obstajale v času objave skupne izjave.</w:t>
            </w:r>
          </w:p>
        </w:tc>
        <w:tc>
          <w:tcPr>
            <w:tcW w:w="4876" w:type="dxa"/>
            <w:tcBorders>
              <w:top w:val="nil"/>
              <w:left w:val="nil"/>
              <w:bottom w:val="nil"/>
              <w:right w:val="nil"/>
            </w:tcBorders>
          </w:tcPr>
          <w:p w14:paraId="151BA3BC" w14:textId="77777777" w:rsidR="008239CF" w:rsidRPr="00B22672" w:rsidRDefault="008239CF" w:rsidP="00AF1BFE">
            <w:pPr>
              <w:pStyle w:val="Normal6a"/>
            </w:pPr>
            <w:r w:rsidRPr="00B22672">
              <w:t>(d)</w:t>
            </w:r>
            <w:r w:rsidRPr="00B22672">
              <w:tab/>
              <w:t>če se spremenijo objektivne okoliščine, kot so obstajale v času objave skupne izjave</w:t>
            </w:r>
            <w:r w:rsidRPr="00B22672">
              <w:rPr>
                <w:b/>
                <w:i/>
              </w:rPr>
              <w:t>, zlasti glede resnih kršitev človekovih pravic, temeljnih načel demokracije in pravne države ter groženj bistvenim varnostnim interesom Unije ali njenih držav članic, vključno z njihovo ozemeljsko celovitostjo in gospodarsko razsežnostjo, ter njihovi zunanji in obrambni politiki</w:t>
            </w:r>
            <w:r w:rsidRPr="00B22672">
              <w:t>.</w:t>
            </w:r>
          </w:p>
        </w:tc>
      </w:tr>
    </w:tbl>
    <w:p w14:paraId="24B9927A" w14:textId="77777777" w:rsidR="008239CF" w:rsidRPr="00B22672" w:rsidRDefault="008239CF" w:rsidP="008239CF"/>
    <w:p w14:paraId="7E352590" w14:textId="34CF7FCC" w:rsidR="008239CF" w:rsidRPr="00B22672" w:rsidRDefault="002D3F4A" w:rsidP="008239CF">
      <w:pPr>
        <w:pStyle w:val="AmNumberTabs"/>
      </w:pPr>
      <w:r>
        <w:t>Sprememba</w:t>
      </w:r>
      <w:r w:rsidR="008239CF" w:rsidRPr="00B22672">
        <w:tab/>
      </w:r>
      <w:r w:rsidR="008239CF" w:rsidRPr="00B22672">
        <w:tab/>
        <w:t>33</w:t>
      </w:r>
    </w:p>
    <w:p w14:paraId="57EEFDF2" w14:textId="77777777" w:rsidR="008239CF" w:rsidRPr="00B22672" w:rsidRDefault="008239CF" w:rsidP="008239CF">
      <w:pPr>
        <w:pStyle w:val="NormalBold"/>
      </w:pPr>
      <w:r w:rsidRPr="00B22672">
        <w:t>Predlog uredbe</w:t>
      </w:r>
    </w:p>
    <w:p w14:paraId="069117D7" w14:textId="77777777" w:rsidR="008239CF" w:rsidRPr="00B22672" w:rsidRDefault="008239CF" w:rsidP="008239CF">
      <w:pPr>
        <w:pStyle w:val="NormalBold"/>
      </w:pPr>
      <w:r w:rsidRPr="00B22672">
        <w:t>Člen 3 – odstavek 1 – pododstavek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39CF" w:rsidRPr="00B22672" w14:paraId="1564A67C" w14:textId="77777777" w:rsidTr="00AF1BFE">
        <w:trPr>
          <w:trHeight w:hRule="exact" w:val="240"/>
          <w:jc w:val="center"/>
        </w:trPr>
        <w:tc>
          <w:tcPr>
            <w:tcW w:w="9752" w:type="dxa"/>
            <w:gridSpan w:val="2"/>
            <w:tcBorders>
              <w:top w:val="nil"/>
              <w:left w:val="nil"/>
              <w:bottom w:val="nil"/>
              <w:right w:val="nil"/>
            </w:tcBorders>
          </w:tcPr>
          <w:p w14:paraId="074C4E4D" w14:textId="77777777" w:rsidR="008239CF" w:rsidRPr="00B22672" w:rsidRDefault="008239CF" w:rsidP="00AF1BFE"/>
        </w:tc>
      </w:tr>
      <w:tr w:rsidR="008239CF" w:rsidRPr="00B22672" w14:paraId="05D6885A" w14:textId="77777777" w:rsidTr="00AF1BFE">
        <w:trPr>
          <w:trHeight w:val="240"/>
          <w:jc w:val="center"/>
        </w:trPr>
        <w:tc>
          <w:tcPr>
            <w:tcW w:w="4876" w:type="dxa"/>
            <w:tcBorders>
              <w:top w:val="nil"/>
              <w:left w:val="nil"/>
              <w:bottom w:val="nil"/>
              <w:right w:val="nil"/>
            </w:tcBorders>
          </w:tcPr>
          <w:p w14:paraId="5153939A" w14:textId="77777777" w:rsidR="008239CF" w:rsidRPr="00B22672" w:rsidRDefault="008239CF" w:rsidP="00AF1BFE">
            <w:pPr>
              <w:pStyle w:val="AmColumnHeading"/>
            </w:pPr>
            <w:r w:rsidRPr="00B22672">
              <w:t>Besedilo, ki ga predlaga Komisija</w:t>
            </w:r>
          </w:p>
        </w:tc>
        <w:tc>
          <w:tcPr>
            <w:tcW w:w="4876" w:type="dxa"/>
            <w:tcBorders>
              <w:top w:val="nil"/>
              <w:left w:val="nil"/>
              <w:bottom w:val="nil"/>
              <w:right w:val="nil"/>
            </w:tcBorders>
          </w:tcPr>
          <w:p w14:paraId="0E524966" w14:textId="17668390" w:rsidR="008239CF" w:rsidRPr="00B22672" w:rsidRDefault="002D3F4A" w:rsidP="00AF1BFE">
            <w:pPr>
              <w:pStyle w:val="AmColumnHeading"/>
            </w:pPr>
            <w:r>
              <w:t>Sprememba</w:t>
            </w:r>
          </w:p>
        </w:tc>
      </w:tr>
      <w:tr w:rsidR="008239CF" w:rsidRPr="00B22672" w14:paraId="57C885B5" w14:textId="77777777" w:rsidTr="00AF1BFE">
        <w:trPr>
          <w:jc w:val="center"/>
        </w:trPr>
        <w:tc>
          <w:tcPr>
            <w:tcW w:w="4876" w:type="dxa"/>
            <w:tcBorders>
              <w:top w:val="nil"/>
              <w:left w:val="nil"/>
              <w:bottom w:val="nil"/>
              <w:right w:val="nil"/>
            </w:tcBorders>
          </w:tcPr>
          <w:p w14:paraId="1239A450" w14:textId="77777777" w:rsidR="008239CF" w:rsidRPr="00B22672" w:rsidRDefault="008239CF" w:rsidP="00AF1BFE">
            <w:pPr>
              <w:pStyle w:val="Normal6a"/>
            </w:pPr>
            <w:r w:rsidRPr="00B22672">
              <w:rPr>
                <w:b/>
                <w:i/>
              </w:rPr>
              <w:t>Ta izvedbeni akt se sprejme v skladu</w:t>
            </w:r>
            <w:r w:rsidRPr="00B22672">
              <w:t xml:space="preserve"> s </w:t>
            </w:r>
            <w:r w:rsidRPr="00B22672">
              <w:rPr>
                <w:b/>
                <w:i/>
              </w:rPr>
              <w:t xml:space="preserve">postopkom pregleda iz </w:t>
            </w:r>
            <w:r w:rsidRPr="00B22672">
              <w:t xml:space="preserve">člena </w:t>
            </w:r>
            <w:r w:rsidRPr="00B22672">
              <w:rPr>
                <w:b/>
                <w:i/>
              </w:rPr>
              <w:t>4(2)</w:t>
            </w:r>
            <w:r w:rsidRPr="00B22672">
              <w:t>.</w:t>
            </w:r>
          </w:p>
        </w:tc>
        <w:tc>
          <w:tcPr>
            <w:tcW w:w="4876" w:type="dxa"/>
            <w:tcBorders>
              <w:top w:val="nil"/>
              <w:left w:val="nil"/>
              <w:bottom w:val="nil"/>
              <w:right w:val="nil"/>
            </w:tcBorders>
          </w:tcPr>
          <w:p w14:paraId="48614CB5" w14:textId="77777777" w:rsidR="008239CF" w:rsidRPr="00B22672" w:rsidRDefault="008239CF" w:rsidP="00AF1BFE">
            <w:pPr>
              <w:pStyle w:val="Normal6a"/>
            </w:pPr>
            <w:r w:rsidRPr="00B22672">
              <w:rPr>
                <w:b/>
                <w:i/>
              </w:rPr>
              <w:t xml:space="preserve">Kadar Komisija delno opusti uporabo </w:t>
            </w:r>
            <w:r w:rsidRPr="00B22672">
              <w:t xml:space="preserve">člena </w:t>
            </w:r>
            <w:r w:rsidRPr="00B22672">
              <w:rPr>
                <w:b/>
                <w:i/>
              </w:rPr>
              <w:t>1 ali člena 2, spremeni prilogo I, prilogo II ali prilogo III, tako, da zmanjša obseg zajetega blaga.</w:t>
            </w:r>
            <w:r w:rsidRPr="00B22672">
              <w:t xml:space="preserve"> s </w:t>
            </w:r>
            <w:r w:rsidRPr="00B22672">
              <w:rPr>
                <w:b/>
                <w:i/>
              </w:rPr>
              <w:t>spremembo veljavnih tarifnih stopenj, tarifnih kvot ali obsega zajetega blaga</w:t>
            </w:r>
            <w:r w:rsidRPr="00B22672">
              <w:t>.</w:t>
            </w:r>
          </w:p>
        </w:tc>
      </w:tr>
    </w:tbl>
    <w:p w14:paraId="42BE554F" w14:textId="77777777" w:rsidR="008239CF" w:rsidRPr="00B22672" w:rsidRDefault="008239CF" w:rsidP="008239CF"/>
    <w:p w14:paraId="1ADB8866" w14:textId="52D1E59B" w:rsidR="008239CF" w:rsidRPr="00B22672" w:rsidRDefault="002D3F4A" w:rsidP="008239CF">
      <w:pPr>
        <w:pStyle w:val="AmNumberTabs"/>
      </w:pPr>
      <w:r>
        <w:t>Sprememba</w:t>
      </w:r>
      <w:r w:rsidR="008239CF" w:rsidRPr="00B22672">
        <w:tab/>
      </w:r>
      <w:r w:rsidR="008239CF" w:rsidRPr="00B22672">
        <w:tab/>
        <w:t>34</w:t>
      </w:r>
    </w:p>
    <w:p w14:paraId="730C7C94" w14:textId="77777777" w:rsidR="008239CF" w:rsidRPr="00B22672" w:rsidRDefault="008239CF" w:rsidP="008239CF">
      <w:pPr>
        <w:pStyle w:val="NormalBold"/>
      </w:pPr>
      <w:r w:rsidRPr="00B22672">
        <w:t>Predlog uredbe</w:t>
      </w:r>
    </w:p>
    <w:p w14:paraId="41143D91" w14:textId="77777777" w:rsidR="008239CF" w:rsidRPr="00B22672" w:rsidRDefault="008239CF" w:rsidP="008239CF">
      <w:pPr>
        <w:pStyle w:val="NormalBold"/>
      </w:pPr>
      <w:r w:rsidRPr="00B22672">
        <w:t>Člen 3 – odstavek 1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39CF" w:rsidRPr="00B22672" w14:paraId="22C0E338" w14:textId="77777777" w:rsidTr="00AF1BFE">
        <w:trPr>
          <w:trHeight w:hRule="exact" w:val="240"/>
          <w:jc w:val="center"/>
        </w:trPr>
        <w:tc>
          <w:tcPr>
            <w:tcW w:w="9752" w:type="dxa"/>
            <w:gridSpan w:val="2"/>
            <w:tcBorders>
              <w:top w:val="nil"/>
              <w:left w:val="nil"/>
              <w:bottom w:val="nil"/>
              <w:right w:val="nil"/>
            </w:tcBorders>
          </w:tcPr>
          <w:p w14:paraId="408AAAA2" w14:textId="77777777" w:rsidR="008239CF" w:rsidRPr="00B22672" w:rsidRDefault="008239CF" w:rsidP="00AF1BFE"/>
        </w:tc>
      </w:tr>
      <w:tr w:rsidR="008239CF" w:rsidRPr="00B22672" w14:paraId="70052279" w14:textId="77777777" w:rsidTr="00AF1BFE">
        <w:trPr>
          <w:trHeight w:val="240"/>
          <w:jc w:val="center"/>
        </w:trPr>
        <w:tc>
          <w:tcPr>
            <w:tcW w:w="4876" w:type="dxa"/>
            <w:tcBorders>
              <w:top w:val="nil"/>
              <w:left w:val="nil"/>
              <w:bottom w:val="nil"/>
              <w:right w:val="nil"/>
            </w:tcBorders>
          </w:tcPr>
          <w:p w14:paraId="5CD99111" w14:textId="77777777" w:rsidR="008239CF" w:rsidRPr="00B22672" w:rsidRDefault="008239CF" w:rsidP="00AF1BFE">
            <w:pPr>
              <w:pStyle w:val="AmColumnHeading"/>
            </w:pPr>
            <w:r w:rsidRPr="00B22672">
              <w:t>Besedilo, ki ga predlaga Komisija</w:t>
            </w:r>
          </w:p>
        </w:tc>
        <w:tc>
          <w:tcPr>
            <w:tcW w:w="4876" w:type="dxa"/>
            <w:tcBorders>
              <w:top w:val="nil"/>
              <w:left w:val="nil"/>
              <w:bottom w:val="nil"/>
              <w:right w:val="nil"/>
            </w:tcBorders>
          </w:tcPr>
          <w:p w14:paraId="219F1C15" w14:textId="59625149" w:rsidR="008239CF" w:rsidRPr="00B22672" w:rsidRDefault="002D3F4A" w:rsidP="00AF1BFE">
            <w:pPr>
              <w:pStyle w:val="AmColumnHeading"/>
            </w:pPr>
            <w:r>
              <w:t>Sprememba</w:t>
            </w:r>
          </w:p>
        </w:tc>
      </w:tr>
      <w:tr w:rsidR="008239CF" w:rsidRPr="00B22672" w14:paraId="7864FC5A" w14:textId="77777777" w:rsidTr="00AF1BFE">
        <w:trPr>
          <w:jc w:val="center"/>
        </w:trPr>
        <w:tc>
          <w:tcPr>
            <w:tcW w:w="4876" w:type="dxa"/>
            <w:tcBorders>
              <w:top w:val="nil"/>
              <w:left w:val="nil"/>
              <w:bottom w:val="nil"/>
              <w:right w:val="nil"/>
            </w:tcBorders>
          </w:tcPr>
          <w:p w14:paraId="10087BCA" w14:textId="77777777" w:rsidR="008239CF" w:rsidRPr="00B22672" w:rsidRDefault="008239CF" w:rsidP="00AF1BFE">
            <w:pPr>
              <w:pStyle w:val="Normal6a"/>
            </w:pPr>
          </w:p>
        </w:tc>
        <w:tc>
          <w:tcPr>
            <w:tcW w:w="4876" w:type="dxa"/>
            <w:tcBorders>
              <w:top w:val="nil"/>
              <w:left w:val="nil"/>
              <w:bottom w:val="nil"/>
              <w:right w:val="nil"/>
            </w:tcBorders>
          </w:tcPr>
          <w:p w14:paraId="3081A35D" w14:textId="63F699A3" w:rsidR="008239CF" w:rsidRPr="00B22672" w:rsidRDefault="008239CF" w:rsidP="00AF1BFE">
            <w:pPr>
              <w:pStyle w:val="Normal6a"/>
            </w:pPr>
            <w:r w:rsidRPr="00B22672">
              <w:rPr>
                <w:b/>
                <w:i/>
              </w:rPr>
              <w:t>1a.</w:t>
            </w:r>
            <w:r w:rsidRPr="00B22672">
              <w:tab/>
            </w:r>
            <w:r w:rsidRPr="00B22672">
              <w:rPr>
                <w:b/>
                <w:i/>
              </w:rPr>
              <w:t xml:space="preserve">Kadar Združene države uporabljajo ali grozijo z uporabo dodatnih tarif ali drugih ukrepov, ki vplivajo na trgovino ali naložbe, da bi preprečile ali dosegle prenehanje, spremembo ali sprejetje določenega akta s strani Unije ali države članice, s čimer bi posegle v legitimne suverene odločitve Unije ali države članice, Komisija brez poseganja v Uredbo (EU) 2023/2675 Evropskega parlamenta in Sveta, kjer je to primerno, opravi pregled na podlagi utemeljenih </w:t>
            </w:r>
            <w:r w:rsidRPr="00B22672">
              <w:rPr>
                <w:b/>
                <w:i/>
              </w:rPr>
              <w:lastRenderedPageBreak/>
              <w:t>informacij, zbranih na lastno pobudo ali prejetih od katerega koli zanesljivega vira, vključno z državo članico, Evropskim parlamentom ali proizvajalci Unije. Če pregled privede to takšne zaključka, je Komisija pooblaščena, da v skladu s členom </w:t>
            </w:r>
            <w:r w:rsidR="00EB0DD7" w:rsidRPr="00B22672">
              <w:rPr>
                <w:b/>
                <w:i/>
              </w:rPr>
              <w:t>4</w:t>
            </w:r>
            <w:r w:rsidR="00EB0DD7">
              <w:rPr>
                <w:b/>
                <w:i/>
              </w:rPr>
              <w:t>d</w:t>
            </w:r>
            <w:r w:rsidR="00EB0DD7" w:rsidRPr="00B22672">
              <w:rPr>
                <w:b/>
                <w:i/>
              </w:rPr>
              <w:t xml:space="preserve"> </w:t>
            </w:r>
            <w:r w:rsidRPr="00B22672">
              <w:rPr>
                <w:b/>
                <w:i/>
              </w:rPr>
              <w:t>sprejme delegirane akte za spremembo prilog I, II ali III te uredbe, da bi v celoti ali delno prekinila uporabo člena 1 ali člena 2 te uredbe.</w:t>
            </w:r>
          </w:p>
        </w:tc>
      </w:tr>
    </w:tbl>
    <w:p w14:paraId="5531F32B" w14:textId="77777777" w:rsidR="008239CF" w:rsidRPr="00B22672" w:rsidRDefault="008239CF" w:rsidP="008239CF"/>
    <w:p w14:paraId="784A96CE" w14:textId="2BD53F87" w:rsidR="008239CF" w:rsidRPr="00B22672" w:rsidRDefault="002D3F4A" w:rsidP="008239CF">
      <w:pPr>
        <w:pStyle w:val="AmNumberTabs"/>
      </w:pPr>
      <w:r>
        <w:t>Sprememba</w:t>
      </w:r>
      <w:r w:rsidR="008239CF" w:rsidRPr="00B22672">
        <w:tab/>
      </w:r>
      <w:r w:rsidR="008239CF" w:rsidRPr="00B22672">
        <w:tab/>
        <w:t>35</w:t>
      </w:r>
    </w:p>
    <w:p w14:paraId="60884309" w14:textId="77777777" w:rsidR="008239CF" w:rsidRPr="00B22672" w:rsidRDefault="008239CF" w:rsidP="008239CF">
      <w:pPr>
        <w:pStyle w:val="NormalBold"/>
      </w:pPr>
      <w:r w:rsidRPr="00B22672">
        <w:t>Predlog uredbe</w:t>
      </w:r>
    </w:p>
    <w:p w14:paraId="6680A72E" w14:textId="77777777" w:rsidR="008239CF" w:rsidRPr="00B22672" w:rsidRDefault="008239CF" w:rsidP="008239CF">
      <w:pPr>
        <w:pStyle w:val="NormalBold"/>
      </w:pPr>
      <w:r w:rsidRPr="00B22672">
        <w:t>Člen 3 – odstavek 1 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39CF" w:rsidRPr="00B22672" w14:paraId="7054266F" w14:textId="77777777" w:rsidTr="00AF1BFE">
        <w:trPr>
          <w:trHeight w:hRule="exact" w:val="240"/>
          <w:jc w:val="center"/>
        </w:trPr>
        <w:tc>
          <w:tcPr>
            <w:tcW w:w="9752" w:type="dxa"/>
            <w:gridSpan w:val="2"/>
            <w:tcBorders>
              <w:top w:val="nil"/>
              <w:left w:val="nil"/>
              <w:bottom w:val="nil"/>
              <w:right w:val="nil"/>
            </w:tcBorders>
          </w:tcPr>
          <w:p w14:paraId="709A73AA" w14:textId="77777777" w:rsidR="008239CF" w:rsidRPr="00B22672" w:rsidRDefault="008239CF" w:rsidP="00AF1BFE"/>
        </w:tc>
      </w:tr>
      <w:tr w:rsidR="008239CF" w:rsidRPr="00B22672" w14:paraId="4C171263" w14:textId="77777777" w:rsidTr="00AF1BFE">
        <w:trPr>
          <w:trHeight w:val="240"/>
          <w:jc w:val="center"/>
        </w:trPr>
        <w:tc>
          <w:tcPr>
            <w:tcW w:w="4876" w:type="dxa"/>
            <w:tcBorders>
              <w:top w:val="nil"/>
              <w:left w:val="nil"/>
              <w:bottom w:val="nil"/>
              <w:right w:val="nil"/>
            </w:tcBorders>
          </w:tcPr>
          <w:p w14:paraId="67535CE5" w14:textId="77777777" w:rsidR="008239CF" w:rsidRPr="00B22672" w:rsidRDefault="008239CF" w:rsidP="00AF1BFE">
            <w:pPr>
              <w:pStyle w:val="AmColumnHeading"/>
            </w:pPr>
            <w:r w:rsidRPr="00B22672">
              <w:t>Besedilo, ki ga predlaga Komisija</w:t>
            </w:r>
          </w:p>
        </w:tc>
        <w:tc>
          <w:tcPr>
            <w:tcW w:w="4876" w:type="dxa"/>
            <w:tcBorders>
              <w:top w:val="nil"/>
              <w:left w:val="nil"/>
              <w:bottom w:val="nil"/>
              <w:right w:val="nil"/>
            </w:tcBorders>
          </w:tcPr>
          <w:p w14:paraId="041F9EAD" w14:textId="2EF2E800" w:rsidR="008239CF" w:rsidRPr="00B22672" w:rsidRDefault="002D3F4A" w:rsidP="00AF1BFE">
            <w:pPr>
              <w:pStyle w:val="AmColumnHeading"/>
            </w:pPr>
            <w:r>
              <w:t>Sprememba</w:t>
            </w:r>
          </w:p>
        </w:tc>
      </w:tr>
      <w:tr w:rsidR="008239CF" w:rsidRPr="00B22672" w14:paraId="7CF8A3DD" w14:textId="77777777" w:rsidTr="00AF1BFE">
        <w:trPr>
          <w:jc w:val="center"/>
        </w:trPr>
        <w:tc>
          <w:tcPr>
            <w:tcW w:w="4876" w:type="dxa"/>
            <w:tcBorders>
              <w:top w:val="nil"/>
              <w:left w:val="nil"/>
              <w:bottom w:val="nil"/>
              <w:right w:val="nil"/>
            </w:tcBorders>
          </w:tcPr>
          <w:p w14:paraId="2C293B01" w14:textId="77777777" w:rsidR="008239CF" w:rsidRPr="00B22672" w:rsidRDefault="008239CF" w:rsidP="00AF1BFE">
            <w:pPr>
              <w:pStyle w:val="Normal6a"/>
            </w:pPr>
          </w:p>
        </w:tc>
        <w:tc>
          <w:tcPr>
            <w:tcW w:w="4876" w:type="dxa"/>
            <w:tcBorders>
              <w:top w:val="nil"/>
              <w:left w:val="nil"/>
              <w:bottom w:val="nil"/>
              <w:right w:val="nil"/>
            </w:tcBorders>
          </w:tcPr>
          <w:p w14:paraId="44C96370" w14:textId="0670DEAE" w:rsidR="008239CF" w:rsidRPr="00B22672" w:rsidRDefault="008239CF" w:rsidP="00AF1BFE">
            <w:pPr>
              <w:pStyle w:val="Normal6a"/>
            </w:pPr>
            <w:r w:rsidRPr="00B22672">
              <w:rPr>
                <w:b/>
                <w:i/>
              </w:rPr>
              <w:t>1b.</w:t>
            </w:r>
            <w:r w:rsidRPr="00B22672">
              <w:tab/>
            </w:r>
            <w:r w:rsidRPr="00B22672">
              <w:rPr>
                <w:b/>
                <w:i/>
              </w:rPr>
              <w:t xml:space="preserve">Kadar je, v primeru nenadne spremembe okoliščin v zvezi s tistimi, ki obstajajo v času objave skupne izjave, ki resno vplivajo na bistvene varnostne interese Unije ali njenih držav članic, vključno z njihovo ozemeljski celovitostjo in gospodarsko razsežnostjo, to potrebno iz izredno nujnih razlogov, se za delegirane akte, sprejete na podlagi tega člena, uporabi postopek iz člena </w:t>
            </w:r>
            <w:r w:rsidR="00EB0DD7" w:rsidRPr="00B22672">
              <w:rPr>
                <w:b/>
                <w:i/>
              </w:rPr>
              <w:t>4</w:t>
            </w:r>
            <w:r w:rsidR="00EB0DD7">
              <w:rPr>
                <w:b/>
                <w:i/>
              </w:rPr>
              <w:t>e</w:t>
            </w:r>
            <w:r w:rsidRPr="00B22672">
              <w:rPr>
                <w:b/>
                <w:i/>
              </w:rPr>
              <w:t>.</w:t>
            </w:r>
          </w:p>
        </w:tc>
      </w:tr>
    </w:tbl>
    <w:p w14:paraId="69B34FDE" w14:textId="77777777" w:rsidR="008239CF" w:rsidRPr="00B22672" w:rsidRDefault="008239CF" w:rsidP="008239CF"/>
    <w:p w14:paraId="1F0BD7C9" w14:textId="37BB0631" w:rsidR="008239CF" w:rsidRPr="00B22672" w:rsidRDefault="002D3F4A" w:rsidP="008239CF">
      <w:pPr>
        <w:pStyle w:val="AmNumberTabs"/>
      </w:pPr>
      <w:r>
        <w:t>Sprememba</w:t>
      </w:r>
      <w:r w:rsidR="008239CF" w:rsidRPr="00B22672">
        <w:tab/>
      </w:r>
      <w:r w:rsidR="008239CF" w:rsidRPr="00B22672">
        <w:tab/>
        <w:t>36</w:t>
      </w:r>
    </w:p>
    <w:p w14:paraId="2461EF38" w14:textId="77777777" w:rsidR="008239CF" w:rsidRPr="00B22672" w:rsidRDefault="008239CF" w:rsidP="008239CF">
      <w:pPr>
        <w:pStyle w:val="NormalBold"/>
      </w:pPr>
      <w:r w:rsidRPr="00B22672">
        <w:t>Predlog uredbe</w:t>
      </w:r>
    </w:p>
    <w:p w14:paraId="5C230FD5" w14:textId="77777777" w:rsidR="008239CF" w:rsidRPr="00B22672" w:rsidRDefault="008239CF" w:rsidP="008239CF">
      <w:pPr>
        <w:pStyle w:val="NormalBold"/>
      </w:pPr>
      <w:r w:rsidRPr="00B22672">
        <w:t>Člen 3 – odstavek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39CF" w:rsidRPr="00B22672" w14:paraId="0D2A4BBF" w14:textId="77777777" w:rsidTr="00AF1BFE">
        <w:trPr>
          <w:trHeight w:hRule="exact" w:val="240"/>
          <w:jc w:val="center"/>
        </w:trPr>
        <w:tc>
          <w:tcPr>
            <w:tcW w:w="9752" w:type="dxa"/>
            <w:gridSpan w:val="2"/>
            <w:tcBorders>
              <w:top w:val="nil"/>
              <w:left w:val="nil"/>
              <w:bottom w:val="nil"/>
              <w:right w:val="nil"/>
            </w:tcBorders>
          </w:tcPr>
          <w:p w14:paraId="48234C13" w14:textId="77777777" w:rsidR="008239CF" w:rsidRPr="00B22672" w:rsidRDefault="008239CF" w:rsidP="00AF1BFE"/>
        </w:tc>
      </w:tr>
      <w:tr w:rsidR="008239CF" w:rsidRPr="00B22672" w14:paraId="7032AD33" w14:textId="77777777" w:rsidTr="00AF1BFE">
        <w:trPr>
          <w:trHeight w:val="240"/>
          <w:jc w:val="center"/>
        </w:trPr>
        <w:tc>
          <w:tcPr>
            <w:tcW w:w="4876" w:type="dxa"/>
            <w:tcBorders>
              <w:top w:val="nil"/>
              <w:left w:val="nil"/>
              <w:bottom w:val="nil"/>
              <w:right w:val="nil"/>
            </w:tcBorders>
          </w:tcPr>
          <w:p w14:paraId="2AA8A5DF" w14:textId="77777777" w:rsidR="008239CF" w:rsidRPr="00B22672" w:rsidRDefault="008239CF" w:rsidP="00AF1BFE">
            <w:pPr>
              <w:pStyle w:val="AmColumnHeading"/>
            </w:pPr>
            <w:r w:rsidRPr="00B22672">
              <w:t>Besedilo, ki ga predlaga Komisija</w:t>
            </w:r>
          </w:p>
        </w:tc>
        <w:tc>
          <w:tcPr>
            <w:tcW w:w="4876" w:type="dxa"/>
            <w:tcBorders>
              <w:top w:val="nil"/>
              <w:left w:val="nil"/>
              <w:bottom w:val="nil"/>
              <w:right w:val="nil"/>
            </w:tcBorders>
          </w:tcPr>
          <w:p w14:paraId="22F01A6E" w14:textId="1CE95680" w:rsidR="008239CF" w:rsidRPr="00B22672" w:rsidRDefault="002D3F4A" w:rsidP="00AF1BFE">
            <w:pPr>
              <w:pStyle w:val="AmColumnHeading"/>
            </w:pPr>
            <w:r>
              <w:t>Sprememba</w:t>
            </w:r>
          </w:p>
        </w:tc>
      </w:tr>
      <w:tr w:rsidR="008239CF" w:rsidRPr="00B22672" w14:paraId="6A69F27E" w14:textId="77777777" w:rsidTr="00AF1BFE">
        <w:trPr>
          <w:jc w:val="center"/>
        </w:trPr>
        <w:tc>
          <w:tcPr>
            <w:tcW w:w="4876" w:type="dxa"/>
            <w:tcBorders>
              <w:top w:val="nil"/>
              <w:left w:val="nil"/>
              <w:bottom w:val="nil"/>
              <w:right w:val="nil"/>
            </w:tcBorders>
          </w:tcPr>
          <w:p w14:paraId="632B630E" w14:textId="77777777" w:rsidR="008239CF" w:rsidRPr="00B22672" w:rsidRDefault="008239CF" w:rsidP="00AF1BFE">
            <w:pPr>
              <w:pStyle w:val="Normal6a"/>
            </w:pPr>
            <w:r w:rsidRPr="00B22672">
              <w:t>2.</w:t>
            </w:r>
            <w:r w:rsidRPr="00B22672">
              <w:tab/>
            </w:r>
            <w:r w:rsidRPr="00B22672">
              <w:rPr>
                <w:b/>
                <w:i/>
              </w:rPr>
              <w:t>Izvedbeni akt</w:t>
            </w:r>
            <w:r w:rsidRPr="00B22672">
              <w:t xml:space="preserve"> iz </w:t>
            </w:r>
            <w:r w:rsidRPr="00B22672">
              <w:rPr>
                <w:b/>
                <w:i/>
              </w:rPr>
              <w:t>odstavka</w:t>
            </w:r>
            <w:r w:rsidRPr="00B22672">
              <w:t xml:space="preserve"> 1 se </w:t>
            </w:r>
            <w:r w:rsidRPr="00B22672">
              <w:rPr>
                <w:b/>
                <w:i/>
              </w:rPr>
              <w:t>uporablja</w:t>
            </w:r>
            <w:r w:rsidRPr="00B22672">
              <w:t>, dokler obstajajo okoliščine iz odstavka 1.</w:t>
            </w:r>
          </w:p>
        </w:tc>
        <w:tc>
          <w:tcPr>
            <w:tcW w:w="4876" w:type="dxa"/>
            <w:tcBorders>
              <w:top w:val="nil"/>
              <w:left w:val="nil"/>
              <w:bottom w:val="nil"/>
              <w:right w:val="nil"/>
            </w:tcBorders>
          </w:tcPr>
          <w:p w14:paraId="1283EEB9" w14:textId="331B723C" w:rsidR="008239CF" w:rsidRPr="00B22672" w:rsidRDefault="008239CF" w:rsidP="00AF1BFE">
            <w:pPr>
              <w:pStyle w:val="Normal6a"/>
            </w:pPr>
            <w:r w:rsidRPr="00B22672">
              <w:t>2.</w:t>
            </w:r>
            <w:r w:rsidRPr="00B22672">
              <w:tab/>
            </w:r>
            <w:r w:rsidRPr="00B22672">
              <w:rPr>
                <w:b/>
                <w:i/>
              </w:rPr>
              <w:t>Delegirani akti</w:t>
            </w:r>
            <w:r w:rsidRPr="00B22672">
              <w:t xml:space="preserve"> iz </w:t>
            </w:r>
            <w:r w:rsidRPr="00B22672">
              <w:rPr>
                <w:b/>
                <w:i/>
              </w:rPr>
              <w:t>odstavkov</w:t>
            </w:r>
            <w:r w:rsidRPr="00B22672">
              <w:t xml:space="preserve"> 1</w:t>
            </w:r>
            <w:r w:rsidRPr="00B22672">
              <w:rPr>
                <w:b/>
                <w:i/>
              </w:rPr>
              <w:t>, 1a in 1b tega člena</w:t>
            </w:r>
            <w:r w:rsidRPr="00B22672">
              <w:t xml:space="preserve"> se </w:t>
            </w:r>
            <w:r w:rsidRPr="00B22672">
              <w:rPr>
                <w:b/>
                <w:i/>
              </w:rPr>
              <w:t>uporabljajo</w:t>
            </w:r>
            <w:r w:rsidRPr="00B22672">
              <w:t xml:space="preserve">, dokler obstajajo okoliščine iz </w:t>
            </w:r>
            <w:r w:rsidRPr="00B22672">
              <w:rPr>
                <w:b/>
                <w:i/>
              </w:rPr>
              <w:t>odstavkov 1, 1a in 1b tega člena, v nobenem primeru pa ne dlje kot do datuma konca uporabe te uredbe iz drugega</w:t>
            </w:r>
            <w:r w:rsidRPr="00B22672">
              <w:t xml:space="preserve"> odstavka </w:t>
            </w:r>
            <w:r w:rsidRPr="00B22672">
              <w:rPr>
                <w:b/>
                <w:i/>
              </w:rPr>
              <w:t xml:space="preserve">člena 6. Če Komisija ugotovi, da razlogi, ki upravičujejo začasno prekinitev, ne veljajo več, je pooblaščena, da v skladu s členom </w:t>
            </w:r>
            <w:r w:rsidR="00EB0DD7" w:rsidRPr="00B22672">
              <w:rPr>
                <w:b/>
                <w:i/>
              </w:rPr>
              <w:t>4</w:t>
            </w:r>
            <w:r w:rsidR="00EB0DD7">
              <w:rPr>
                <w:b/>
                <w:i/>
              </w:rPr>
              <w:t>d</w:t>
            </w:r>
            <w:r w:rsidR="00EB0DD7" w:rsidRPr="00B22672">
              <w:rPr>
                <w:b/>
                <w:i/>
              </w:rPr>
              <w:t xml:space="preserve"> </w:t>
            </w:r>
            <w:r w:rsidRPr="00B22672">
              <w:rPr>
                <w:b/>
                <w:i/>
              </w:rPr>
              <w:t>spremeni prilogo I, prilogo II ali prilogo III te uredbe, da se ponovno uvede uporaba člena</w:t>
            </w:r>
            <w:r w:rsidRPr="00B22672">
              <w:t xml:space="preserve"> 1 </w:t>
            </w:r>
            <w:r w:rsidRPr="00B22672">
              <w:rPr>
                <w:b/>
                <w:i/>
              </w:rPr>
              <w:t xml:space="preserve">ali člena 2, oziroma da v primeru iz odstavka 1, drugi pododstavek, tega člena ponovno uvede </w:t>
            </w:r>
            <w:r w:rsidRPr="00B22672">
              <w:rPr>
                <w:b/>
                <w:i/>
              </w:rPr>
              <w:lastRenderedPageBreak/>
              <w:t>izhodiščne veljavne tarifne stopnje, tarifne kvote ali obseg blaga, ki so navedeni v prilogi I, prilogi II oziroma prilogi III</w:t>
            </w:r>
            <w:r w:rsidRPr="00B22672">
              <w:t>.</w:t>
            </w:r>
          </w:p>
        </w:tc>
      </w:tr>
    </w:tbl>
    <w:p w14:paraId="7D88A9F4" w14:textId="77777777" w:rsidR="008239CF" w:rsidRPr="00B22672" w:rsidRDefault="008239CF" w:rsidP="008239CF"/>
    <w:p w14:paraId="7EED0234" w14:textId="3EA83807" w:rsidR="008239CF" w:rsidRPr="00B22672" w:rsidRDefault="002D3F4A" w:rsidP="008239CF">
      <w:pPr>
        <w:pStyle w:val="AmNumberTabs"/>
      </w:pPr>
      <w:r>
        <w:t>Sprememba</w:t>
      </w:r>
      <w:r w:rsidR="008239CF" w:rsidRPr="00B22672">
        <w:tab/>
      </w:r>
      <w:r w:rsidR="008239CF" w:rsidRPr="00B22672">
        <w:tab/>
        <w:t>37</w:t>
      </w:r>
    </w:p>
    <w:p w14:paraId="657A7BCD" w14:textId="77777777" w:rsidR="008239CF" w:rsidRPr="00B22672" w:rsidRDefault="008239CF" w:rsidP="008239CF">
      <w:pPr>
        <w:pStyle w:val="NormalBold"/>
      </w:pPr>
      <w:r w:rsidRPr="00B22672">
        <w:t>Predlog uredbe</w:t>
      </w:r>
    </w:p>
    <w:p w14:paraId="26EC4B81" w14:textId="77777777" w:rsidR="008239CF" w:rsidRPr="00B22672" w:rsidRDefault="008239CF" w:rsidP="008239CF">
      <w:pPr>
        <w:pStyle w:val="NormalBold"/>
      </w:pPr>
      <w:r w:rsidRPr="00B22672">
        <w:t>Člen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39CF" w:rsidRPr="00B22672" w14:paraId="31A425D1" w14:textId="77777777" w:rsidTr="00AF1BFE">
        <w:trPr>
          <w:trHeight w:hRule="exact" w:val="240"/>
          <w:jc w:val="center"/>
        </w:trPr>
        <w:tc>
          <w:tcPr>
            <w:tcW w:w="9752" w:type="dxa"/>
            <w:gridSpan w:val="2"/>
            <w:tcBorders>
              <w:top w:val="nil"/>
              <w:left w:val="nil"/>
              <w:bottom w:val="nil"/>
              <w:right w:val="nil"/>
            </w:tcBorders>
          </w:tcPr>
          <w:p w14:paraId="52195A25" w14:textId="77777777" w:rsidR="008239CF" w:rsidRPr="00B22672" w:rsidRDefault="008239CF" w:rsidP="00AF1BFE"/>
        </w:tc>
      </w:tr>
      <w:tr w:rsidR="008239CF" w:rsidRPr="00B22672" w14:paraId="10BEB759" w14:textId="77777777" w:rsidTr="00AF1BFE">
        <w:trPr>
          <w:trHeight w:val="240"/>
          <w:jc w:val="center"/>
        </w:trPr>
        <w:tc>
          <w:tcPr>
            <w:tcW w:w="4876" w:type="dxa"/>
            <w:tcBorders>
              <w:top w:val="nil"/>
              <w:left w:val="nil"/>
              <w:bottom w:val="nil"/>
              <w:right w:val="nil"/>
            </w:tcBorders>
          </w:tcPr>
          <w:p w14:paraId="014B9DBE" w14:textId="77777777" w:rsidR="008239CF" w:rsidRPr="00B22672" w:rsidRDefault="008239CF" w:rsidP="00AF1BFE">
            <w:pPr>
              <w:pStyle w:val="AmColumnHeading"/>
            </w:pPr>
            <w:r w:rsidRPr="00B22672">
              <w:t>Besedilo, ki ga predlaga Komisija</w:t>
            </w:r>
          </w:p>
        </w:tc>
        <w:tc>
          <w:tcPr>
            <w:tcW w:w="4876" w:type="dxa"/>
            <w:tcBorders>
              <w:top w:val="nil"/>
              <w:left w:val="nil"/>
              <w:bottom w:val="nil"/>
              <w:right w:val="nil"/>
            </w:tcBorders>
          </w:tcPr>
          <w:p w14:paraId="4CEF3B31" w14:textId="567A41FA" w:rsidR="008239CF" w:rsidRPr="00B22672" w:rsidRDefault="002D3F4A" w:rsidP="00AF1BFE">
            <w:pPr>
              <w:pStyle w:val="AmColumnHeading"/>
            </w:pPr>
            <w:r>
              <w:t>Sprememba</w:t>
            </w:r>
          </w:p>
        </w:tc>
      </w:tr>
      <w:tr w:rsidR="008239CF" w:rsidRPr="00B22672" w14:paraId="7DFAB596" w14:textId="77777777" w:rsidTr="00AF1BFE">
        <w:trPr>
          <w:jc w:val="center"/>
        </w:trPr>
        <w:tc>
          <w:tcPr>
            <w:tcW w:w="4876" w:type="dxa"/>
            <w:tcBorders>
              <w:top w:val="nil"/>
              <w:left w:val="nil"/>
              <w:bottom w:val="nil"/>
              <w:right w:val="nil"/>
            </w:tcBorders>
          </w:tcPr>
          <w:p w14:paraId="7F8C8986" w14:textId="77777777" w:rsidR="008239CF" w:rsidRPr="00B22672" w:rsidRDefault="008239CF" w:rsidP="00AF1BFE">
            <w:pPr>
              <w:pStyle w:val="Normal6a"/>
              <w:jc w:val="center"/>
            </w:pPr>
            <w:r w:rsidRPr="00B22672">
              <w:rPr>
                <w:b/>
                <w:i/>
              </w:rPr>
              <w:t>Člen 4</w:t>
            </w:r>
          </w:p>
        </w:tc>
        <w:tc>
          <w:tcPr>
            <w:tcW w:w="4876" w:type="dxa"/>
            <w:tcBorders>
              <w:top w:val="nil"/>
              <w:left w:val="nil"/>
              <w:bottom w:val="nil"/>
              <w:right w:val="nil"/>
            </w:tcBorders>
          </w:tcPr>
          <w:p w14:paraId="4D84E2B9" w14:textId="77777777" w:rsidR="008239CF" w:rsidRPr="00B22672" w:rsidRDefault="008239CF" w:rsidP="00AF1BFE">
            <w:pPr>
              <w:pStyle w:val="Normal6a"/>
            </w:pPr>
            <w:r w:rsidRPr="00B22672">
              <w:rPr>
                <w:b/>
                <w:i/>
              </w:rPr>
              <w:t>črtano</w:t>
            </w:r>
          </w:p>
        </w:tc>
      </w:tr>
      <w:tr w:rsidR="008239CF" w:rsidRPr="00B22672" w14:paraId="4C23B3F3" w14:textId="77777777" w:rsidTr="00AF1BFE">
        <w:trPr>
          <w:jc w:val="center"/>
        </w:trPr>
        <w:tc>
          <w:tcPr>
            <w:tcW w:w="4876" w:type="dxa"/>
            <w:tcBorders>
              <w:top w:val="nil"/>
              <w:left w:val="nil"/>
              <w:bottom w:val="nil"/>
              <w:right w:val="nil"/>
            </w:tcBorders>
          </w:tcPr>
          <w:p w14:paraId="1615284A" w14:textId="77777777" w:rsidR="008239CF" w:rsidRPr="00B22672" w:rsidRDefault="008239CF" w:rsidP="00AF1BFE">
            <w:pPr>
              <w:pStyle w:val="Normal6a"/>
              <w:jc w:val="center"/>
            </w:pPr>
            <w:r w:rsidRPr="00B22672">
              <w:rPr>
                <w:b/>
                <w:i/>
              </w:rPr>
              <w:t>Postopek v odboru</w:t>
            </w:r>
          </w:p>
        </w:tc>
        <w:tc>
          <w:tcPr>
            <w:tcW w:w="4876" w:type="dxa"/>
            <w:tcBorders>
              <w:top w:val="nil"/>
              <w:left w:val="nil"/>
              <w:bottom w:val="nil"/>
              <w:right w:val="nil"/>
            </w:tcBorders>
          </w:tcPr>
          <w:p w14:paraId="44B76ED5" w14:textId="77777777" w:rsidR="008239CF" w:rsidRPr="00B22672" w:rsidRDefault="008239CF" w:rsidP="00AF1BFE">
            <w:pPr>
              <w:pStyle w:val="Normal6a"/>
            </w:pPr>
          </w:p>
        </w:tc>
      </w:tr>
      <w:tr w:rsidR="008239CF" w:rsidRPr="00B22672" w14:paraId="6C614006" w14:textId="77777777" w:rsidTr="00AF1BFE">
        <w:trPr>
          <w:jc w:val="center"/>
        </w:trPr>
        <w:tc>
          <w:tcPr>
            <w:tcW w:w="4876" w:type="dxa"/>
            <w:tcBorders>
              <w:top w:val="nil"/>
              <w:left w:val="nil"/>
              <w:bottom w:val="nil"/>
              <w:right w:val="nil"/>
            </w:tcBorders>
          </w:tcPr>
          <w:p w14:paraId="10BB5190" w14:textId="77777777" w:rsidR="008239CF" w:rsidRPr="00B22672" w:rsidRDefault="008239CF" w:rsidP="00AF1BFE">
            <w:pPr>
              <w:pStyle w:val="Normal6a"/>
            </w:pPr>
            <w:r w:rsidRPr="00B22672">
              <w:rPr>
                <w:b/>
                <w:i/>
              </w:rPr>
              <w:t>1.</w:t>
            </w:r>
            <w:r w:rsidRPr="00B22672">
              <w:rPr>
                <w:b/>
                <w:i/>
              </w:rPr>
              <w:tab/>
              <w:t>Komisiji pomaga Odbor za trgovinske ovire, ustanovljen s členom 7 Uredbe (EU) št. 2015/1843 Evropskega parlamenta in Sveta</w:t>
            </w:r>
            <w:r w:rsidRPr="00B22672">
              <w:rPr>
                <w:b/>
                <w:i/>
                <w:vertAlign w:val="superscript"/>
              </w:rPr>
              <w:t>5</w:t>
            </w:r>
            <w:r w:rsidRPr="00B22672">
              <w:rPr>
                <w:b/>
                <w:i/>
              </w:rPr>
              <w:t>.</w:t>
            </w:r>
          </w:p>
        </w:tc>
        <w:tc>
          <w:tcPr>
            <w:tcW w:w="4876" w:type="dxa"/>
            <w:tcBorders>
              <w:top w:val="nil"/>
              <w:left w:val="nil"/>
              <w:bottom w:val="nil"/>
              <w:right w:val="nil"/>
            </w:tcBorders>
          </w:tcPr>
          <w:p w14:paraId="7D34C472" w14:textId="77777777" w:rsidR="008239CF" w:rsidRPr="00B22672" w:rsidRDefault="008239CF" w:rsidP="00AF1BFE">
            <w:pPr>
              <w:pStyle w:val="Normal6a"/>
            </w:pPr>
          </w:p>
        </w:tc>
      </w:tr>
      <w:tr w:rsidR="008239CF" w:rsidRPr="00B22672" w14:paraId="52F24B7E" w14:textId="77777777" w:rsidTr="00AF1BFE">
        <w:trPr>
          <w:jc w:val="center"/>
        </w:trPr>
        <w:tc>
          <w:tcPr>
            <w:tcW w:w="4876" w:type="dxa"/>
            <w:tcBorders>
              <w:top w:val="nil"/>
              <w:left w:val="nil"/>
              <w:bottom w:val="nil"/>
              <w:right w:val="nil"/>
            </w:tcBorders>
          </w:tcPr>
          <w:p w14:paraId="69E214B2" w14:textId="77777777" w:rsidR="008239CF" w:rsidRPr="00B22672" w:rsidRDefault="008239CF" w:rsidP="00AF1BFE">
            <w:pPr>
              <w:pStyle w:val="Normal6a"/>
            </w:pPr>
            <w:r w:rsidRPr="00B22672">
              <w:rPr>
                <w:b/>
                <w:i/>
              </w:rPr>
              <w:t>2.</w:t>
            </w:r>
            <w:r w:rsidRPr="00B22672">
              <w:rPr>
                <w:b/>
                <w:i/>
              </w:rPr>
              <w:tab/>
              <w:t>Pri sklicevanju na ta odstavek se uporablja člen 5 Uredbe (EU) št. 182/2011.</w:t>
            </w:r>
          </w:p>
        </w:tc>
        <w:tc>
          <w:tcPr>
            <w:tcW w:w="4876" w:type="dxa"/>
            <w:tcBorders>
              <w:top w:val="nil"/>
              <w:left w:val="nil"/>
              <w:bottom w:val="nil"/>
              <w:right w:val="nil"/>
            </w:tcBorders>
          </w:tcPr>
          <w:p w14:paraId="2140EDDF" w14:textId="77777777" w:rsidR="008239CF" w:rsidRPr="00B22672" w:rsidRDefault="008239CF" w:rsidP="00AF1BFE">
            <w:pPr>
              <w:pStyle w:val="Normal6a"/>
            </w:pPr>
          </w:p>
        </w:tc>
      </w:tr>
      <w:tr w:rsidR="008239CF" w:rsidRPr="00B22672" w14:paraId="38E09F2E" w14:textId="77777777" w:rsidTr="00AF1BFE">
        <w:trPr>
          <w:jc w:val="center"/>
        </w:trPr>
        <w:tc>
          <w:tcPr>
            <w:tcW w:w="4876" w:type="dxa"/>
            <w:tcBorders>
              <w:top w:val="nil"/>
              <w:left w:val="nil"/>
              <w:bottom w:val="nil"/>
              <w:right w:val="nil"/>
            </w:tcBorders>
          </w:tcPr>
          <w:p w14:paraId="3447058E" w14:textId="77777777" w:rsidR="008239CF" w:rsidRPr="00B22672" w:rsidRDefault="008239CF" w:rsidP="00AF1BFE">
            <w:pPr>
              <w:pStyle w:val="Normal6a"/>
            </w:pPr>
            <w:r w:rsidRPr="00B22672">
              <w:rPr>
                <w:b/>
                <w:i/>
              </w:rPr>
              <w:t>_________________</w:t>
            </w:r>
          </w:p>
        </w:tc>
        <w:tc>
          <w:tcPr>
            <w:tcW w:w="4876" w:type="dxa"/>
            <w:tcBorders>
              <w:top w:val="nil"/>
              <w:left w:val="nil"/>
              <w:bottom w:val="nil"/>
              <w:right w:val="nil"/>
            </w:tcBorders>
          </w:tcPr>
          <w:p w14:paraId="23ACD7D4" w14:textId="77777777" w:rsidR="008239CF" w:rsidRPr="00B22672" w:rsidRDefault="008239CF" w:rsidP="00AF1BFE"/>
        </w:tc>
      </w:tr>
      <w:tr w:rsidR="008239CF" w:rsidRPr="00B22672" w14:paraId="61256CB1" w14:textId="77777777" w:rsidTr="00AF1BFE">
        <w:trPr>
          <w:jc w:val="center"/>
        </w:trPr>
        <w:tc>
          <w:tcPr>
            <w:tcW w:w="4876" w:type="dxa"/>
            <w:tcBorders>
              <w:top w:val="nil"/>
              <w:left w:val="nil"/>
              <w:bottom w:val="nil"/>
              <w:right w:val="nil"/>
            </w:tcBorders>
          </w:tcPr>
          <w:p w14:paraId="1C478646" w14:textId="77777777" w:rsidR="008239CF" w:rsidRPr="00B22672" w:rsidRDefault="008239CF" w:rsidP="00AF1BFE">
            <w:pPr>
              <w:pStyle w:val="Normal6a"/>
            </w:pPr>
            <w:r w:rsidRPr="00B22672">
              <w:rPr>
                <w:b/>
                <w:bCs/>
                <w:i/>
                <w:iCs/>
                <w:vertAlign w:val="superscript"/>
              </w:rPr>
              <w:t>5</w:t>
            </w:r>
            <w:r w:rsidRPr="00B22672">
              <w:rPr>
                <w:b/>
                <w:bCs/>
                <w:i/>
                <w:iCs/>
              </w:rPr>
              <w:t xml:space="preserve"> Uredba (EU) 2015/1843 Evropskega parlamenta in Sveta z dne 6. oktobra 2015 o določitvi postopkov Unije na področju skupne trgovinske politike za zagotovitev izvrševanja pravic Unije po mednarodnih pravilih trgovanja, zlasti tistih, ki so dogovorjena v okviru Svetovne trgovinske organizacije (kodificirano besedilo) (UL L 272, ELI:</w:t>
            </w:r>
            <w:r w:rsidRPr="00B22672">
              <w:rPr>
                <w:b/>
                <w:i/>
              </w:rPr>
              <w:t xml:space="preserve"> http://data.europa.eu/eli/reg/2015/1843/oj).</w:t>
            </w:r>
          </w:p>
        </w:tc>
        <w:tc>
          <w:tcPr>
            <w:tcW w:w="4876" w:type="dxa"/>
            <w:tcBorders>
              <w:top w:val="nil"/>
              <w:left w:val="nil"/>
              <w:bottom w:val="nil"/>
              <w:right w:val="nil"/>
            </w:tcBorders>
          </w:tcPr>
          <w:p w14:paraId="7EF6E7BE" w14:textId="77777777" w:rsidR="008239CF" w:rsidRPr="00B22672" w:rsidRDefault="008239CF" w:rsidP="00AF1BFE"/>
        </w:tc>
      </w:tr>
    </w:tbl>
    <w:p w14:paraId="73C7A820" w14:textId="77777777" w:rsidR="008239CF" w:rsidRPr="00B22672" w:rsidRDefault="008239CF" w:rsidP="008239CF"/>
    <w:p w14:paraId="4D89CE0F" w14:textId="2B420111" w:rsidR="008239CF" w:rsidRPr="00B22672" w:rsidRDefault="002D3F4A" w:rsidP="008239CF">
      <w:pPr>
        <w:pStyle w:val="AmNumberTabs"/>
      </w:pPr>
      <w:r>
        <w:t>Sprememba</w:t>
      </w:r>
      <w:r w:rsidR="008239CF" w:rsidRPr="00B22672">
        <w:tab/>
      </w:r>
      <w:r w:rsidR="008239CF" w:rsidRPr="00B22672">
        <w:tab/>
        <w:t>38</w:t>
      </w:r>
    </w:p>
    <w:p w14:paraId="3AB2E7CC" w14:textId="77777777" w:rsidR="008239CF" w:rsidRPr="00B22672" w:rsidRDefault="008239CF" w:rsidP="008239CF">
      <w:pPr>
        <w:pStyle w:val="NormalBold"/>
      </w:pPr>
      <w:r w:rsidRPr="00B22672">
        <w:t>Predlog uredbe</w:t>
      </w:r>
    </w:p>
    <w:p w14:paraId="7C73487C" w14:textId="77777777" w:rsidR="008239CF" w:rsidRPr="00B22672" w:rsidRDefault="008239CF" w:rsidP="008239CF">
      <w:pPr>
        <w:pStyle w:val="NormalBold"/>
      </w:pPr>
      <w:r w:rsidRPr="00B22672">
        <w:t>Člen 4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39CF" w:rsidRPr="00B22672" w14:paraId="2ECC63D8" w14:textId="77777777" w:rsidTr="00AF1BFE">
        <w:trPr>
          <w:trHeight w:hRule="exact" w:val="240"/>
          <w:jc w:val="center"/>
        </w:trPr>
        <w:tc>
          <w:tcPr>
            <w:tcW w:w="9752" w:type="dxa"/>
            <w:gridSpan w:val="2"/>
            <w:tcBorders>
              <w:top w:val="nil"/>
              <w:left w:val="nil"/>
              <w:bottom w:val="nil"/>
              <w:right w:val="nil"/>
            </w:tcBorders>
          </w:tcPr>
          <w:p w14:paraId="6DB0B2E8" w14:textId="77777777" w:rsidR="008239CF" w:rsidRPr="00B22672" w:rsidRDefault="008239CF" w:rsidP="00AF1BFE"/>
        </w:tc>
      </w:tr>
      <w:tr w:rsidR="008239CF" w:rsidRPr="00B22672" w14:paraId="70A2311E" w14:textId="77777777" w:rsidTr="00AF1BFE">
        <w:trPr>
          <w:trHeight w:val="240"/>
          <w:jc w:val="center"/>
        </w:trPr>
        <w:tc>
          <w:tcPr>
            <w:tcW w:w="4876" w:type="dxa"/>
            <w:tcBorders>
              <w:top w:val="nil"/>
              <w:left w:val="nil"/>
              <w:bottom w:val="nil"/>
              <w:right w:val="nil"/>
            </w:tcBorders>
          </w:tcPr>
          <w:p w14:paraId="721F2F28" w14:textId="77777777" w:rsidR="008239CF" w:rsidRPr="00B22672" w:rsidRDefault="008239CF" w:rsidP="00AF1BFE">
            <w:pPr>
              <w:pStyle w:val="AmColumnHeading"/>
            </w:pPr>
            <w:r w:rsidRPr="00B22672">
              <w:t>Besedilo, ki ga predlaga Komisija</w:t>
            </w:r>
          </w:p>
        </w:tc>
        <w:tc>
          <w:tcPr>
            <w:tcW w:w="4876" w:type="dxa"/>
            <w:tcBorders>
              <w:top w:val="nil"/>
              <w:left w:val="nil"/>
              <w:bottom w:val="nil"/>
              <w:right w:val="nil"/>
            </w:tcBorders>
          </w:tcPr>
          <w:p w14:paraId="3160FBA2" w14:textId="1E2FBC93" w:rsidR="008239CF" w:rsidRPr="00B22672" w:rsidRDefault="002D3F4A" w:rsidP="00AF1BFE">
            <w:pPr>
              <w:pStyle w:val="AmColumnHeading"/>
            </w:pPr>
            <w:r>
              <w:t>Sprememba</w:t>
            </w:r>
          </w:p>
        </w:tc>
      </w:tr>
      <w:tr w:rsidR="008239CF" w:rsidRPr="00B22672" w14:paraId="10E3FF13" w14:textId="77777777" w:rsidTr="00AF1BFE">
        <w:trPr>
          <w:jc w:val="center"/>
        </w:trPr>
        <w:tc>
          <w:tcPr>
            <w:tcW w:w="4876" w:type="dxa"/>
            <w:tcBorders>
              <w:top w:val="nil"/>
              <w:left w:val="nil"/>
              <w:bottom w:val="nil"/>
              <w:right w:val="nil"/>
            </w:tcBorders>
          </w:tcPr>
          <w:p w14:paraId="19433FBE" w14:textId="77777777" w:rsidR="008239CF" w:rsidRPr="00B22672" w:rsidRDefault="008239CF" w:rsidP="00AF1BFE">
            <w:pPr>
              <w:pStyle w:val="Normal6a"/>
            </w:pPr>
          </w:p>
        </w:tc>
        <w:tc>
          <w:tcPr>
            <w:tcW w:w="4876" w:type="dxa"/>
            <w:tcBorders>
              <w:top w:val="nil"/>
              <w:left w:val="nil"/>
              <w:bottom w:val="nil"/>
              <w:right w:val="nil"/>
            </w:tcBorders>
          </w:tcPr>
          <w:p w14:paraId="43F1089B" w14:textId="77777777" w:rsidR="008239CF" w:rsidRPr="00B22672" w:rsidRDefault="008239CF" w:rsidP="00AF1BFE">
            <w:pPr>
              <w:pStyle w:val="Normal6a"/>
              <w:jc w:val="center"/>
            </w:pPr>
            <w:r w:rsidRPr="00B22672">
              <w:rPr>
                <w:b/>
                <w:i/>
              </w:rPr>
              <w:t>Člen 4a</w:t>
            </w:r>
          </w:p>
        </w:tc>
      </w:tr>
      <w:tr w:rsidR="008239CF" w:rsidRPr="00B22672" w14:paraId="63911040" w14:textId="77777777" w:rsidTr="00AF1BFE">
        <w:trPr>
          <w:jc w:val="center"/>
        </w:trPr>
        <w:tc>
          <w:tcPr>
            <w:tcW w:w="4876" w:type="dxa"/>
            <w:tcBorders>
              <w:top w:val="nil"/>
              <w:left w:val="nil"/>
              <w:bottom w:val="nil"/>
              <w:right w:val="nil"/>
            </w:tcBorders>
          </w:tcPr>
          <w:p w14:paraId="15BD2A70" w14:textId="77777777" w:rsidR="008239CF" w:rsidRPr="00B22672" w:rsidRDefault="008239CF" w:rsidP="00AF1BFE">
            <w:pPr>
              <w:pStyle w:val="Normal6a"/>
            </w:pPr>
          </w:p>
        </w:tc>
        <w:tc>
          <w:tcPr>
            <w:tcW w:w="4876" w:type="dxa"/>
            <w:tcBorders>
              <w:top w:val="nil"/>
              <w:left w:val="nil"/>
              <w:bottom w:val="nil"/>
              <w:right w:val="nil"/>
            </w:tcBorders>
          </w:tcPr>
          <w:p w14:paraId="1511B673" w14:textId="77777777" w:rsidR="008239CF" w:rsidRPr="00B22672" w:rsidRDefault="008239CF" w:rsidP="00AF1BFE">
            <w:pPr>
              <w:pStyle w:val="Normal6a"/>
              <w:jc w:val="center"/>
            </w:pPr>
            <w:r w:rsidRPr="00B22672">
              <w:rPr>
                <w:b/>
                <w:i/>
              </w:rPr>
              <w:t>Zaščitni mehanizem</w:t>
            </w:r>
          </w:p>
        </w:tc>
      </w:tr>
      <w:tr w:rsidR="008239CF" w:rsidRPr="00B22672" w14:paraId="16DCCDFC" w14:textId="77777777" w:rsidTr="00AF1BFE">
        <w:trPr>
          <w:jc w:val="center"/>
        </w:trPr>
        <w:tc>
          <w:tcPr>
            <w:tcW w:w="4876" w:type="dxa"/>
            <w:tcBorders>
              <w:top w:val="nil"/>
              <w:left w:val="nil"/>
              <w:bottom w:val="nil"/>
              <w:right w:val="nil"/>
            </w:tcBorders>
          </w:tcPr>
          <w:p w14:paraId="4F29431D" w14:textId="77777777" w:rsidR="008239CF" w:rsidRPr="00B22672" w:rsidRDefault="008239CF" w:rsidP="00AF1BFE">
            <w:pPr>
              <w:pStyle w:val="Normal6a"/>
            </w:pPr>
          </w:p>
        </w:tc>
        <w:tc>
          <w:tcPr>
            <w:tcW w:w="4876" w:type="dxa"/>
            <w:tcBorders>
              <w:top w:val="nil"/>
              <w:left w:val="nil"/>
              <w:bottom w:val="nil"/>
              <w:right w:val="nil"/>
            </w:tcBorders>
          </w:tcPr>
          <w:p w14:paraId="7D007D88" w14:textId="3EFA240A" w:rsidR="008239CF" w:rsidRPr="00B22672" w:rsidRDefault="008239CF" w:rsidP="00AF1BFE">
            <w:pPr>
              <w:pStyle w:val="Normal6a"/>
            </w:pPr>
            <w:r w:rsidRPr="00B22672">
              <w:rPr>
                <w:b/>
                <w:i/>
              </w:rPr>
              <w:t>1.</w:t>
            </w:r>
            <w:r w:rsidRPr="00B22672">
              <w:rPr>
                <w:b/>
                <w:i/>
              </w:rPr>
              <w:tab/>
              <w:t xml:space="preserve">Komisija redno spremlja učinek te uredbe na trge Unije. Komisija je pooblaščena, da v skladu s členom </w:t>
            </w:r>
            <w:r w:rsidR="00EB0DD7" w:rsidRPr="00B22672">
              <w:rPr>
                <w:b/>
                <w:i/>
              </w:rPr>
              <w:t>4</w:t>
            </w:r>
            <w:r w:rsidR="00EB0DD7">
              <w:rPr>
                <w:b/>
                <w:i/>
              </w:rPr>
              <w:t>d</w:t>
            </w:r>
            <w:r w:rsidR="00EB0DD7" w:rsidRPr="00B22672">
              <w:rPr>
                <w:b/>
                <w:i/>
              </w:rPr>
              <w:t xml:space="preserve"> </w:t>
            </w:r>
            <w:r w:rsidRPr="00B22672">
              <w:rPr>
                <w:b/>
                <w:i/>
              </w:rPr>
              <w:t xml:space="preserve">sprejme delegirane akte o spremembi priloge I, priloge II ali priloge III te </w:t>
            </w:r>
            <w:r w:rsidRPr="00B22672">
              <w:rPr>
                <w:b/>
                <w:i/>
              </w:rPr>
              <w:lastRenderedPageBreak/>
              <w:t>uredbe, da se v celoti ali delno začasno prekine uporaba člena 1 ali člena 2, in sicer po pregledu na podlagi utemeljenih informacij, zbranih na lastno pobudo ali prejetih od katerega koli zanesljivega vira, vključno z državo članico, Evropskim parlamentom ali proizvajalci iz Unije, kadar uporaba člena 1 ali člena 2 povzroči uvoz blaga s poreklom iz Združenih držav v tako povečanih količinah, v absolutnem smislu ali glede na domačo proizvodnjo, in pod takimi pogoji, da ta uvoz povzroči ali grozi, da bo povzročil, resno škodo industriji Unije.</w:t>
            </w:r>
          </w:p>
        </w:tc>
      </w:tr>
      <w:tr w:rsidR="008239CF" w:rsidRPr="00B22672" w14:paraId="29C529C6" w14:textId="77777777" w:rsidTr="00AF1BFE">
        <w:trPr>
          <w:jc w:val="center"/>
        </w:trPr>
        <w:tc>
          <w:tcPr>
            <w:tcW w:w="4876" w:type="dxa"/>
            <w:tcBorders>
              <w:top w:val="nil"/>
              <w:left w:val="nil"/>
              <w:bottom w:val="nil"/>
              <w:right w:val="nil"/>
            </w:tcBorders>
          </w:tcPr>
          <w:p w14:paraId="2FD6EE86" w14:textId="77777777" w:rsidR="008239CF" w:rsidRPr="00B22672" w:rsidRDefault="008239CF" w:rsidP="00AF1BFE">
            <w:pPr>
              <w:pStyle w:val="Normal6a"/>
            </w:pPr>
          </w:p>
        </w:tc>
        <w:tc>
          <w:tcPr>
            <w:tcW w:w="4876" w:type="dxa"/>
            <w:tcBorders>
              <w:top w:val="nil"/>
              <w:left w:val="nil"/>
              <w:bottom w:val="nil"/>
              <w:right w:val="nil"/>
            </w:tcBorders>
          </w:tcPr>
          <w:p w14:paraId="63896A70" w14:textId="1D456EF9" w:rsidR="008239CF" w:rsidRPr="00B22672" w:rsidRDefault="008239CF" w:rsidP="00AF1BFE">
            <w:pPr>
              <w:pStyle w:val="Normal6a"/>
            </w:pPr>
            <w:r w:rsidRPr="00B22672">
              <w:rPr>
                <w:b/>
                <w:i/>
              </w:rPr>
              <w:t>2.</w:t>
            </w:r>
            <w:r w:rsidRPr="00B22672">
              <w:rPr>
                <w:b/>
                <w:i/>
              </w:rPr>
              <w:tab/>
              <w:t xml:space="preserve">Če ni nasprotnih znakov, Komisija, brez poseganja v odstavek 1, praviloma šteje, da je povečanje obsega uvoza blaga, zajetega v prilogi I, prilogi II ali prilogi III, za več kot 10 % na medletni ravni dokaz prima </w:t>
            </w:r>
            <w:proofErr w:type="spellStart"/>
            <w:r w:rsidRPr="00B22672">
              <w:rPr>
                <w:b/>
                <w:i/>
              </w:rPr>
              <w:t>facie</w:t>
            </w:r>
            <w:proofErr w:type="spellEnd"/>
            <w:r w:rsidRPr="00B22672">
              <w:rPr>
                <w:b/>
                <w:i/>
              </w:rPr>
              <w:t xml:space="preserve"> o resni škodi ali nevarnosti resne škode za industrijo Unije. Kadar se ugotovi tako povečanje obsega uvoza, Komisija nemudoma začne preiskavo, da bi ugotovila, ali povečanje obsega uvoza povzroča resno škodo industriji Unije ali grozi, da bi lahko povzročilo takšno škodo. Preiskava se konča v treh mesecih od njenega začetka. Kadar se s preiskavo ugotovi, da povečanje obsega uvoza povzroča resno škodo industriji Unije ali grozi, da bi lahko povzročilo takšno škodo, Komisija sprejme delegirani akt v skladu s členom </w:t>
            </w:r>
            <w:r w:rsidR="00EB0DD7" w:rsidRPr="00B22672">
              <w:rPr>
                <w:b/>
                <w:i/>
              </w:rPr>
              <w:t>4</w:t>
            </w:r>
            <w:r w:rsidR="00EB0DD7">
              <w:rPr>
                <w:b/>
                <w:i/>
              </w:rPr>
              <w:t>d</w:t>
            </w:r>
            <w:r w:rsidRPr="00B22672">
              <w:rPr>
                <w:b/>
                <w:i/>
              </w:rPr>
              <w:t>.</w:t>
            </w:r>
          </w:p>
        </w:tc>
      </w:tr>
      <w:tr w:rsidR="008239CF" w:rsidRPr="00B22672" w14:paraId="01B3586F" w14:textId="77777777" w:rsidTr="00AF1BFE">
        <w:trPr>
          <w:jc w:val="center"/>
        </w:trPr>
        <w:tc>
          <w:tcPr>
            <w:tcW w:w="4876" w:type="dxa"/>
            <w:tcBorders>
              <w:top w:val="nil"/>
              <w:left w:val="nil"/>
              <w:bottom w:val="nil"/>
              <w:right w:val="nil"/>
            </w:tcBorders>
          </w:tcPr>
          <w:p w14:paraId="0BE057AA" w14:textId="77777777" w:rsidR="008239CF" w:rsidRPr="00B22672" w:rsidRDefault="008239CF" w:rsidP="00AF1BFE">
            <w:pPr>
              <w:pStyle w:val="Normal6a"/>
            </w:pPr>
          </w:p>
        </w:tc>
        <w:tc>
          <w:tcPr>
            <w:tcW w:w="4876" w:type="dxa"/>
            <w:tcBorders>
              <w:top w:val="nil"/>
              <w:left w:val="nil"/>
              <w:bottom w:val="nil"/>
              <w:right w:val="nil"/>
            </w:tcBorders>
          </w:tcPr>
          <w:p w14:paraId="388FDA38" w14:textId="77777777" w:rsidR="008239CF" w:rsidRPr="00B22672" w:rsidRDefault="008239CF" w:rsidP="00AF1BFE">
            <w:pPr>
              <w:pStyle w:val="Normal6a"/>
            </w:pPr>
            <w:r w:rsidRPr="00B22672">
              <w:rPr>
                <w:b/>
                <w:i/>
              </w:rPr>
              <w:t>3.</w:t>
            </w:r>
            <w:r w:rsidRPr="00B22672">
              <w:rPr>
                <w:b/>
                <w:i/>
              </w:rPr>
              <w:tab/>
              <w:t>Komisija pri sprejemanju delegiranega akta iz odstavkov 1 ali 2:</w:t>
            </w:r>
          </w:p>
        </w:tc>
      </w:tr>
      <w:tr w:rsidR="008239CF" w:rsidRPr="00B22672" w14:paraId="2390EB3F" w14:textId="77777777" w:rsidTr="00AF1BFE">
        <w:trPr>
          <w:jc w:val="center"/>
        </w:trPr>
        <w:tc>
          <w:tcPr>
            <w:tcW w:w="4876" w:type="dxa"/>
            <w:tcBorders>
              <w:top w:val="nil"/>
              <w:left w:val="nil"/>
              <w:bottom w:val="nil"/>
              <w:right w:val="nil"/>
            </w:tcBorders>
          </w:tcPr>
          <w:p w14:paraId="585455BE" w14:textId="77777777" w:rsidR="008239CF" w:rsidRPr="00B22672" w:rsidRDefault="008239CF" w:rsidP="00AF1BFE">
            <w:pPr>
              <w:pStyle w:val="Normal6a"/>
            </w:pPr>
          </w:p>
        </w:tc>
        <w:tc>
          <w:tcPr>
            <w:tcW w:w="4876" w:type="dxa"/>
            <w:tcBorders>
              <w:top w:val="nil"/>
              <w:left w:val="nil"/>
              <w:bottom w:val="nil"/>
              <w:right w:val="nil"/>
            </w:tcBorders>
          </w:tcPr>
          <w:p w14:paraId="366A3570" w14:textId="77777777" w:rsidR="008239CF" w:rsidRPr="00B22672" w:rsidRDefault="008239CF" w:rsidP="00AF1BFE">
            <w:pPr>
              <w:pStyle w:val="Normal6a"/>
            </w:pPr>
            <w:r w:rsidRPr="00B22672">
              <w:rPr>
                <w:b/>
                <w:i/>
              </w:rPr>
              <w:t>(a)</w:t>
            </w:r>
            <w:r w:rsidRPr="00B22672">
              <w:rPr>
                <w:b/>
                <w:i/>
              </w:rPr>
              <w:tab/>
              <w:t>kar zadeva blago, zajeto v prilogah I in II: ustrezno spremeni prilogo I ali prilogo II, da se začasno prekinejo tarifni preferenciali iz člena 1 za uvoz zadevnega blaga; ali</w:t>
            </w:r>
          </w:p>
        </w:tc>
      </w:tr>
      <w:tr w:rsidR="008239CF" w:rsidRPr="00B22672" w14:paraId="69BC6A1F" w14:textId="77777777" w:rsidTr="00AF1BFE">
        <w:trPr>
          <w:jc w:val="center"/>
        </w:trPr>
        <w:tc>
          <w:tcPr>
            <w:tcW w:w="4876" w:type="dxa"/>
            <w:tcBorders>
              <w:top w:val="nil"/>
              <w:left w:val="nil"/>
              <w:bottom w:val="nil"/>
              <w:right w:val="nil"/>
            </w:tcBorders>
          </w:tcPr>
          <w:p w14:paraId="099D9666" w14:textId="77777777" w:rsidR="008239CF" w:rsidRPr="00B22672" w:rsidRDefault="008239CF" w:rsidP="00AF1BFE">
            <w:pPr>
              <w:pStyle w:val="Normal6a"/>
            </w:pPr>
          </w:p>
        </w:tc>
        <w:tc>
          <w:tcPr>
            <w:tcW w:w="4876" w:type="dxa"/>
            <w:tcBorders>
              <w:top w:val="nil"/>
              <w:left w:val="nil"/>
              <w:bottom w:val="nil"/>
              <w:right w:val="nil"/>
            </w:tcBorders>
          </w:tcPr>
          <w:p w14:paraId="7D9F779B" w14:textId="77777777" w:rsidR="008239CF" w:rsidRPr="00B22672" w:rsidRDefault="008239CF" w:rsidP="00AF1BFE">
            <w:pPr>
              <w:pStyle w:val="Normal6a"/>
            </w:pPr>
            <w:r w:rsidRPr="00B22672">
              <w:rPr>
                <w:b/>
                <w:i/>
              </w:rPr>
              <w:t>(b)</w:t>
            </w:r>
            <w:r w:rsidRPr="00B22672">
              <w:rPr>
                <w:b/>
                <w:i/>
              </w:rPr>
              <w:tab/>
              <w:t>kar zadeva blago, zajeto v prilogi III: ustrezno spremeni prilogo III, da se začasno prekine uporaba tarifne kvote, odprte za zadevno blago.</w:t>
            </w:r>
          </w:p>
        </w:tc>
      </w:tr>
      <w:tr w:rsidR="008239CF" w:rsidRPr="00B22672" w14:paraId="1A99AA62" w14:textId="77777777" w:rsidTr="00AF1BFE">
        <w:trPr>
          <w:jc w:val="center"/>
        </w:trPr>
        <w:tc>
          <w:tcPr>
            <w:tcW w:w="4876" w:type="dxa"/>
            <w:tcBorders>
              <w:top w:val="nil"/>
              <w:left w:val="nil"/>
              <w:bottom w:val="nil"/>
              <w:right w:val="nil"/>
            </w:tcBorders>
          </w:tcPr>
          <w:p w14:paraId="7C4007FE" w14:textId="77777777" w:rsidR="008239CF" w:rsidRPr="00B22672" w:rsidRDefault="008239CF" w:rsidP="00AF1BFE">
            <w:pPr>
              <w:pStyle w:val="Normal6a"/>
            </w:pPr>
          </w:p>
        </w:tc>
        <w:tc>
          <w:tcPr>
            <w:tcW w:w="4876" w:type="dxa"/>
            <w:tcBorders>
              <w:top w:val="nil"/>
              <w:left w:val="nil"/>
              <w:bottom w:val="nil"/>
              <w:right w:val="nil"/>
            </w:tcBorders>
          </w:tcPr>
          <w:p w14:paraId="3F7F8838" w14:textId="0BBF0A0C" w:rsidR="008239CF" w:rsidRPr="00B22672" w:rsidRDefault="008239CF" w:rsidP="00AF1BFE">
            <w:pPr>
              <w:pStyle w:val="Normal6a"/>
            </w:pPr>
            <w:r w:rsidRPr="00B22672">
              <w:rPr>
                <w:b/>
                <w:i/>
              </w:rPr>
              <w:t>4.</w:t>
            </w:r>
            <w:r w:rsidRPr="00B22672">
              <w:rPr>
                <w:b/>
                <w:i/>
              </w:rPr>
              <w:tab/>
              <w:t xml:space="preserve">Delegirani akti iz odstavka 3 tega člena se uporabljajo do datuma konca uporabe te uredbe iz člena 6, drugi </w:t>
            </w:r>
            <w:r w:rsidRPr="00B22672">
              <w:rPr>
                <w:b/>
                <w:i/>
              </w:rPr>
              <w:lastRenderedPageBreak/>
              <w:t>odstavek. Če Komisija ugotovi, da ni več razlogov, ki upravičujejo začasno prekinitev, je pooblaščena, da v skladu s členom </w:t>
            </w:r>
            <w:r w:rsidR="00EB0DD7" w:rsidRPr="00B22672">
              <w:rPr>
                <w:b/>
                <w:i/>
              </w:rPr>
              <w:t>4</w:t>
            </w:r>
            <w:r w:rsidR="00EB0DD7">
              <w:rPr>
                <w:b/>
                <w:i/>
              </w:rPr>
              <w:t>d</w:t>
            </w:r>
            <w:r w:rsidR="00EB0DD7" w:rsidRPr="00B22672">
              <w:rPr>
                <w:b/>
                <w:i/>
              </w:rPr>
              <w:t xml:space="preserve"> </w:t>
            </w:r>
            <w:r w:rsidRPr="00B22672">
              <w:rPr>
                <w:b/>
                <w:i/>
              </w:rPr>
              <w:t>sprejme delegirane akte za spremembo priloge I, priloge II oziroma priloge III te uredbe, da se ponovno uvede uporaba člena 1 ali člena 2.</w:t>
            </w:r>
          </w:p>
        </w:tc>
      </w:tr>
      <w:tr w:rsidR="008239CF" w:rsidRPr="00B22672" w14:paraId="4A70BDDF" w14:textId="77777777" w:rsidTr="00AF1BFE">
        <w:trPr>
          <w:jc w:val="center"/>
        </w:trPr>
        <w:tc>
          <w:tcPr>
            <w:tcW w:w="4876" w:type="dxa"/>
            <w:tcBorders>
              <w:top w:val="nil"/>
              <w:left w:val="nil"/>
              <w:bottom w:val="nil"/>
              <w:right w:val="nil"/>
            </w:tcBorders>
          </w:tcPr>
          <w:p w14:paraId="142A2382" w14:textId="77777777" w:rsidR="008239CF" w:rsidRPr="00B22672" w:rsidRDefault="008239CF" w:rsidP="00AF1BFE">
            <w:pPr>
              <w:pStyle w:val="Normal6a"/>
            </w:pPr>
          </w:p>
        </w:tc>
        <w:tc>
          <w:tcPr>
            <w:tcW w:w="4876" w:type="dxa"/>
            <w:tcBorders>
              <w:top w:val="nil"/>
              <w:left w:val="nil"/>
              <w:bottom w:val="nil"/>
              <w:right w:val="nil"/>
            </w:tcBorders>
          </w:tcPr>
          <w:p w14:paraId="2FA0E4A8" w14:textId="77777777" w:rsidR="008239CF" w:rsidRPr="00B22672" w:rsidRDefault="008239CF" w:rsidP="00AF1BFE">
            <w:pPr>
              <w:pStyle w:val="Normal6a"/>
            </w:pPr>
            <w:r w:rsidRPr="00B22672">
              <w:rPr>
                <w:b/>
                <w:i/>
              </w:rPr>
              <w:t>5.</w:t>
            </w:r>
            <w:r w:rsidRPr="00B22672">
              <w:rPr>
                <w:b/>
                <w:i/>
              </w:rPr>
              <w:tab/>
              <w:t>Za namene tega člena „industrija Unije“ pomeni vse proizvajalce podobnih ali neposredno konkurenčnih proizvodov v Uniji, ki delujejo na ozemlju Unije, ali proizvajalce Unije, katerih skupna proizvodnja podobnih ali neposredno konkurenčnih proizvodov običajno predstavlja več kot 50 % in v izjemnih okoliščinah najmanj 25 % celotne proizvodnje takih proizvodov. Izraz „proizvajalci Unije“ vključuje proizvajalce industrijskega blaga ter pridelovalce morskih in kmetijskih proizvodov, zajetih v tej uredbi.</w:t>
            </w:r>
          </w:p>
        </w:tc>
      </w:tr>
    </w:tbl>
    <w:p w14:paraId="623100BB" w14:textId="77777777" w:rsidR="008239CF" w:rsidRPr="00B22672" w:rsidRDefault="008239CF" w:rsidP="008239CF"/>
    <w:p w14:paraId="0CF5F548" w14:textId="28620D40" w:rsidR="008239CF" w:rsidRPr="00B22672" w:rsidRDefault="002D3F4A" w:rsidP="008239CF">
      <w:pPr>
        <w:pStyle w:val="AmNumberTabs"/>
      </w:pPr>
      <w:r>
        <w:t>Sprememba</w:t>
      </w:r>
      <w:r w:rsidR="008239CF" w:rsidRPr="00B22672">
        <w:tab/>
      </w:r>
      <w:r w:rsidR="008239CF" w:rsidRPr="00B22672">
        <w:tab/>
        <w:t>39</w:t>
      </w:r>
    </w:p>
    <w:p w14:paraId="52CF7B7C" w14:textId="77777777" w:rsidR="008239CF" w:rsidRPr="00B22672" w:rsidRDefault="008239CF" w:rsidP="008239CF">
      <w:pPr>
        <w:pStyle w:val="NormalBold"/>
      </w:pPr>
      <w:r w:rsidRPr="00B22672">
        <w:t>Predlog uredbe</w:t>
      </w:r>
    </w:p>
    <w:p w14:paraId="7CC123F4" w14:textId="77777777" w:rsidR="008239CF" w:rsidRPr="00B22672" w:rsidRDefault="008239CF" w:rsidP="008239CF">
      <w:pPr>
        <w:pStyle w:val="NormalBold"/>
      </w:pPr>
      <w:r w:rsidRPr="00B22672">
        <w:t>Člen 4 b (novo)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39CF" w:rsidRPr="00B22672" w14:paraId="7C2A1C52" w14:textId="77777777" w:rsidTr="00AF1BFE">
        <w:trPr>
          <w:trHeight w:hRule="exact" w:val="240"/>
          <w:jc w:val="center"/>
        </w:trPr>
        <w:tc>
          <w:tcPr>
            <w:tcW w:w="9752" w:type="dxa"/>
            <w:gridSpan w:val="2"/>
            <w:tcBorders>
              <w:top w:val="nil"/>
              <w:left w:val="nil"/>
              <w:bottom w:val="nil"/>
              <w:right w:val="nil"/>
            </w:tcBorders>
          </w:tcPr>
          <w:p w14:paraId="188D34AA" w14:textId="77777777" w:rsidR="008239CF" w:rsidRPr="00B22672" w:rsidRDefault="008239CF" w:rsidP="00AF1BFE"/>
        </w:tc>
      </w:tr>
      <w:tr w:rsidR="008239CF" w:rsidRPr="00B22672" w14:paraId="0D0E8F9A" w14:textId="77777777" w:rsidTr="00AF1BFE">
        <w:trPr>
          <w:trHeight w:val="240"/>
          <w:jc w:val="center"/>
        </w:trPr>
        <w:tc>
          <w:tcPr>
            <w:tcW w:w="4876" w:type="dxa"/>
            <w:tcBorders>
              <w:top w:val="nil"/>
              <w:left w:val="nil"/>
              <w:bottom w:val="nil"/>
              <w:right w:val="nil"/>
            </w:tcBorders>
          </w:tcPr>
          <w:p w14:paraId="768D6953" w14:textId="77777777" w:rsidR="008239CF" w:rsidRPr="00B22672" w:rsidRDefault="008239CF" w:rsidP="00AF1BFE">
            <w:pPr>
              <w:pStyle w:val="AmColumnHeading"/>
            </w:pPr>
            <w:r w:rsidRPr="00B22672">
              <w:t>Besedilo, ki ga predlaga Komisija</w:t>
            </w:r>
          </w:p>
        </w:tc>
        <w:tc>
          <w:tcPr>
            <w:tcW w:w="4876" w:type="dxa"/>
            <w:tcBorders>
              <w:top w:val="nil"/>
              <w:left w:val="nil"/>
              <w:bottom w:val="nil"/>
              <w:right w:val="nil"/>
            </w:tcBorders>
          </w:tcPr>
          <w:p w14:paraId="2A0E98F4" w14:textId="54A30C6B" w:rsidR="008239CF" w:rsidRPr="00B22672" w:rsidRDefault="002D3F4A" w:rsidP="00AF1BFE">
            <w:pPr>
              <w:pStyle w:val="AmColumnHeading"/>
            </w:pPr>
            <w:r>
              <w:t>Sprememba</w:t>
            </w:r>
          </w:p>
        </w:tc>
      </w:tr>
      <w:tr w:rsidR="008239CF" w:rsidRPr="00B22672" w14:paraId="76A88CE8" w14:textId="77777777" w:rsidTr="00AF1BFE">
        <w:trPr>
          <w:jc w:val="center"/>
        </w:trPr>
        <w:tc>
          <w:tcPr>
            <w:tcW w:w="4876" w:type="dxa"/>
            <w:tcBorders>
              <w:top w:val="nil"/>
              <w:left w:val="nil"/>
              <w:bottom w:val="nil"/>
              <w:right w:val="nil"/>
            </w:tcBorders>
          </w:tcPr>
          <w:p w14:paraId="02A7BAF3" w14:textId="77777777" w:rsidR="008239CF" w:rsidRPr="00B22672" w:rsidRDefault="008239CF" w:rsidP="00AF1BFE">
            <w:pPr>
              <w:pStyle w:val="Normal6a"/>
            </w:pPr>
          </w:p>
        </w:tc>
        <w:tc>
          <w:tcPr>
            <w:tcW w:w="4876" w:type="dxa"/>
            <w:tcBorders>
              <w:top w:val="nil"/>
              <w:left w:val="nil"/>
              <w:bottom w:val="nil"/>
              <w:right w:val="nil"/>
            </w:tcBorders>
          </w:tcPr>
          <w:p w14:paraId="77BBB1FF" w14:textId="77777777" w:rsidR="008239CF" w:rsidRPr="00B22672" w:rsidRDefault="008239CF" w:rsidP="00AF1BFE">
            <w:pPr>
              <w:pStyle w:val="Normal6a"/>
              <w:jc w:val="center"/>
            </w:pPr>
            <w:r w:rsidRPr="00B22672">
              <w:rPr>
                <w:b/>
                <w:i/>
              </w:rPr>
              <w:t>Člen 4b</w:t>
            </w:r>
          </w:p>
        </w:tc>
      </w:tr>
      <w:tr w:rsidR="008239CF" w:rsidRPr="00B22672" w14:paraId="4878F587" w14:textId="77777777" w:rsidTr="00AF1BFE">
        <w:trPr>
          <w:jc w:val="center"/>
        </w:trPr>
        <w:tc>
          <w:tcPr>
            <w:tcW w:w="4876" w:type="dxa"/>
            <w:tcBorders>
              <w:top w:val="nil"/>
              <w:left w:val="nil"/>
              <w:bottom w:val="nil"/>
              <w:right w:val="nil"/>
            </w:tcBorders>
          </w:tcPr>
          <w:p w14:paraId="3B328835" w14:textId="77777777" w:rsidR="008239CF" w:rsidRPr="00B22672" w:rsidRDefault="008239CF" w:rsidP="00AF1BFE">
            <w:pPr>
              <w:pStyle w:val="Normal6a"/>
            </w:pPr>
          </w:p>
        </w:tc>
        <w:tc>
          <w:tcPr>
            <w:tcW w:w="4876" w:type="dxa"/>
            <w:tcBorders>
              <w:top w:val="nil"/>
              <w:left w:val="nil"/>
              <w:bottom w:val="nil"/>
              <w:right w:val="nil"/>
            </w:tcBorders>
          </w:tcPr>
          <w:p w14:paraId="1CA030B3" w14:textId="77777777" w:rsidR="008239CF" w:rsidRPr="00B22672" w:rsidRDefault="008239CF" w:rsidP="00AF1BFE">
            <w:pPr>
              <w:pStyle w:val="Normal6a"/>
              <w:jc w:val="center"/>
            </w:pPr>
            <w:r w:rsidRPr="00B22672">
              <w:rPr>
                <w:b/>
                <w:i/>
              </w:rPr>
              <w:t>Posebne določbe v zvezi z jeklom, aluminijem in izdelki iz njih</w:t>
            </w:r>
          </w:p>
        </w:tc>
      </w:tr>
      <w:tr w:rsidR="008239CF" w:rsidRPr="00B22672" w14:paraId="4E91C17C" w14:textId="77777777" w:rsidTr="00AF1BFE">
        <w:trPr>
          <w:jc w:val="center"/>
        </w:trPr>
        <w:tc>
          <w:tcPr>
            <w:tcW w:w="4876" w:type="dxa"/>
            <w:tcBorders>
              <w:top w:val="nil"/>
              <w:left w:val="nil"/>
              <w:bottom w:val="nil"/>
              <w:right w:val="nil"/>
            </w:tcBorders>
          </w:tcPr>
          <w:p w14:paraId="63702637" w14:textId="77777777" w:rsidR="008239CF" w:rsidRPr="00B22672" w:rsidRDefault="008239CF" w:rsidP="00AF1BFE">
            <w:pPr>
              <w:pStyle w:val="Normal6a"/>
            </w:pPr>
          </w:p>
        </w:tc>
        <w:tc>
          <w:tcPr>
            <w:tcW w:w="4876" w:type="dxa"/>
            <w:tcBorders>
              <w:top w:val="nil"/>
              <w:left w:val="nil"/>
              <w:bottom w:val="nil"/>
              <w:right w:val="nil"/>
            </w:tcBorders>
          </w:tcPr>
          <w:p w14:paraId="6076F494" w14:textId="77777777" w:rsidR="008239CF" w:rsidRPr="00B22672" w:rsidRDefault="008239CF" w:rsidP="00AF1BFE">
            <w:pPr>
              <w:pStyle w:val="Normal6a"/>
            </w:pPr>
            <w:r w:rsidRPr="00B22672">
              <w:rPr>
                <w:b/>
                <w:i/>
              </w:rPr>
              <w:t>1.</w:t>
            </w:r>
            <w:r w:rsidRPr="00B22672">
              <w:rPr>
                <w:b/>
                <w:i/>
              </w:rPr>
              <w:tab/>
              <w:t>Za kategorije blaga iz odstavka 2 tega člena se opustitev carin iz člena 1(1) preneha uporabljati šest mesecev od datuma začetka uporabe členov 1, 2, 3, 4a in 4b iz člena 6, tretji odstavek.</w:t>
            </w:r>
          </w:p>
        </w:tc>
      </w:tr>
      <w:tr w:rsidR="008239CF" w:rsidRPr="00B22672" w14:paraId="24E328D6" w14:textId="77777777" w:rsidTr="00AF1BFE">
        <w:trPr>
          <w:jc w:val="center"/>
        </w:trPr>
        <w:tc>
          <w:tcPr>
            <w:tcW w:w="4876" w:type="dxa"/>
            <w:tcBorders>
              <w:top w:val="nil"/>
              <w:left w:val="nil"/>
              <w:bottom w:val="nil"/>
              <w:right w:val="nil"/>
            </w:tcBorders>
          </w:tcPr>
          <w:p w14:paraId="48B88538" w14:textId="77777777" w:rsidR="008239CF" w:rsidRPr="00B22672" w:rsidRDefault="008239CF" w:rsidP="00AF1BFE">
            <w:pPr>
              <w:pStyle w:val="Normal6a"/>
            </w:pPr>
          </w:p>
        </w:tc>
        <w:tc>
          <w:tcPr>
            <w:tcW w:w="4876" w:type="dxa"/>
            <w:tcBorders>
              <w:top w:val="nil"/>
              <w:left w:val="nil"/>
              <w:bottom w:val="nil"/>
              <w:right w:val="nil"/>
            </w:tcBorders>
          </w:tcPr>
          <w:p w14:paraId="69DB80A5" w14:textId="77777777" w:rsidR="008239CF" w:rsidRPr="00B22672" w:rsidRDefault="008239CF" w:rsidP="00AF1BFE">
            <w:pPr>
              <w:pStyle w:val="Normal6a"/>
            </w:pPr>
            <w:r w:rsidRPr="00B22672">
              <w:rPr>
                <w:b/>
                <w:i/>
              </w:rPr>
              <w:t>2.</w:t>
            </w:r>
            <w:r w:rsidRPr="00B22672">
              <w:rPr>
                <w:b/>
                <w:i/>
              </w:rPr>
              <w:tab/>
              <w:t>Kategorije zadevnega blaga so naslednje:</w:t>
            </w:r>
          </w:p>
        </w:tc>
      </w:tr>
      <w:tr w:rsidR="008239CF" w:rsidRPr="00B22672" w14:paraId="42ACE77C" w14:textId="77777777" w:rsidTr="00AF1BFE">
        <w:trPr>
          <w:jc w:val="center"/>
        </w:trPr>
        <w:tc>
          <w:tcPr>
            <w:tcW w:w="4876" w:type="dxa"/>
            <w:tcBorders>
              <w:top w:val="nil"/>
              <w:left w:val="nil"/>
              <w:bottom w:val="nil"/>
              <w:right w:val="nil"/>
            </w:tcBorders>
          </w:tcPr>
          <w:p w14:paraId="39A26CFD" w14:textId="77777777" w:rsidR="008239CF" w:rsidRPr="00B22672" w:rsidRDefault="008239CF" w:rsidP="00AF1BFE">
            <w:pPr>
              <w:pStyle w:val="Normal6a"/>
            </w:pPr>
          </w:p>
        </w:tc>
        <w:tc>
          <w:tcPr>
            <w:tcW w:w="4876" w:type="dxa"/>
            <w:tcBorders>
              <w:top w:val="nil"/>
              <w:left w:val="nil"/>
              <w:bottom w:val="nil"/>
              <w:right w:val="nil"/>
            </w:tcBorders>
          </w:tcPr>
          <w:p w14:paraId="273BF82F" w14:textId="77777777" w:rsidR="008239CF" w:rsidRPr="00B22672" w:rsidRDefault="008239CF" w:rsidP="00AF1BFE">
            <w:pPr>
              <w:pStyle w:val="Normal6a"/>
            </w:pPr>
            <w:r w:rsidRPr="00B22672">
              <w:rPr>
                <w:b/>
                <w:i/>
              </w:rPr>
              <w:t>(a)</w:t>
            </w:r>
            <w:r w:rsidRPr="00B22672">
              <w:rPr>
                <w:b/>
                <w:i/>
              </w:rPr>
              <w:tab/>
              <w:t>blago pod oznako kombinirane nomenklature 72;</w:t>
            </w:r>
          </w:p>
        </w:tc>
      </w:tr>
      <w:tr w:rsidR="008239CF" w:rsidRPr="00B22672" w14:paraId="06C16242" w14:textId="77777777" w:rsidTr="00AF1BFE">
        <w:trPr>
          <w:jc w:val="center"/>
        </w:trPr>
        <w:tc>
          <w:tcPr>
            <w:tcW w:w="4876" w:type="dxa"/>
            <w:tcBorders>
              <w:top w:val="nil"/>
              <w:left w:val="nil"/>
              <w:bottom w:val="nil"/>
              <w:right w:val="nil"/>
            </w:tcBorders>
          </w:tcPr>
          <w:p w14:paraId="7E3953AA" w14:textId="77777777" w:rsidR="008239CF" w:rsidRPr="00B22672" w:rsidRDefault="008239CF" w:rsidP="00AF1BFE">
            <w:pPr>
              <w:pStyle w:val="Normal6a"/>
            </w:pPr>
          </w:p>
        </w:tc>
        <w:tc>
          <w:tcPr>
            <w:tcW w:w="4876" w:type="dxa"/>
            <w:tcBorders>
              <w:top w:val="nil"/>
              <w:left w:val="nil"/>
              <w:bottom w:val="nil"/>
              <w:right w:val="nil"/>
            </w:tcBorders>
          </w:tcPr>
          <w:p w14:paraId="784B95DE" w14:textId="77777777" w:rsidR="008239CF" w:rsidRPr="00B22672" w:rsidRDefault="008239CF" w:rsidP="00AF1BFE">
            <w:pPr>
              <w:pStyle w:val="Normal6a"/>
            </w:pPr>
            <w:r w:rsidRPr="00B22672">
              <w:rPr>
                <w:b/>
                <w:i/>
              </w:rPr>
              <w:t>(b)</w:t>
            </w:r>
            <w:r w:rsidRPr="00B22672">
              <w:rPr>
                <w:b/>
                <w:i/>
              </w:rPr>
              <w:tab/>
              <w:t>blago pod oznako kombinirane nomenklature 73;</w:t>
            </w:r>
          </w:p>
        </w:tc>
      </w:tr>
      <w:tr w:rsidR="008239CF" w:rsidRPr="00B22672" w14:paraId="0A2BE905" w14:textId="77777777" w:rsidTr="00AF1BFE">
        <w:trPr>
          <w:jc w:val="center"/>
        </w:trPr>
        <w:tc>
          <w:tcPr>
            <w:tcW w:w="4876" w:type="dxa"/>
            <w:tcBorders>
              <w:top w:val="nil"/>
              <w:left w:val="nil"/>
              <w:bottom w:val="nil"/>
              <w:right w:val="nil"/>
            </w:tcBorders>
          </w:tcPr>
          <w:p w14:paraId="43E33426" w14:textId="77777777" w:rsidR="008239CF" w:rsidRPr="00B22672" w:rsidRDefault="008239CF" w:rsidP="00AF1BFE">
            <w:pPr>
              <w:pStyle w:val="Normal6a"/>
            </w:pPr>
          </w:p>
        </w:tc>
        <w:tc>
          <w:tcPr>
            <w:tcW w:w="4876" w:type="dxa"/>
            <w:tcBorders>
              <w:top w:val="nil"/>
              <w:left w:val="nil"/>
              <w:bottom w:val="nil"/>
              <w:right w:val="nil"/>
            </w:tcBorders>
          </w:tcPr>
          <w:p w14:paraId="7E547C27" w14:textId="77777777" w:rsidR="008239CF" w:rsidRPr="00B22672" w:rsidRDefault="008239CF" w:rsidP="00AF1BFE">
            <w:pPr>
              <w:pStyle w:val="Normal6a"/>
            </w:pPr>
            <w:r w:rsidRPr="00B22672">
              <w:rPr>
                <w:b/>
                <w:i/>
              </w:rPr>
              <w:t>(c)</w:t>
            </w:r>
            <w:r w:rsidRPr="00B22672">
              <w:rPr>
                <w:b/>
                <w:i/>
              </w:rPr>
              <w:tab/>
              <w:t>blago pod oznako kombinirane nomenklature 76.</w:t>
            </w:r>
          </w:p>
        </w:tc>
      </w:tr>
      <w:tr w:rsidR="008239CF" w:rsidRPr="00B22672" w14:paraId="3C81BFEB" w14:textId="77777777" w:rsidTr="00AF1BFE">
        <w:trPr>
          <w:jc w:val="center"/>
        </w:trPr>
        <w:tc>
          <w:tcPr>
            <w:tcW w:w="4876" w:type="dxa"/>
            <w:tcBorders>
              <w:top w:val="nil"/>
              <w:left w:val="nil"/>
              <w:bottom w:val="nil"/>
              <w:right w:val="nil"/>
            </w:tcBorders>
          </w:tcPr>
          <w:p w14:paraId="51971A3D" w14:textId="77777777" w:rsidR="008239CF" w:rsidRPr="00B22672" w:rsidRDefault="008239CF" w:rsidP="00AF1BFE">
            <w:pPr>
              <w:pStyle w:val="Normal6a"/>
            </w:pPr>
          </w:p>
        </w:tc>
        <w:tc>
          <w:tcPr>
            <w:tcW w:w="4876" w:type="dxa"/>
            <w:tcBorders>
              <w:top w:val="nil"/>
              <w:left w:val="nil"/>
              <w:bottom w:val="nil"/>
              <w:right w:val="nil"/>
            </w:tcBorders>
          </w:tcPr>
          <w:p w14:paraId="2CD6838F" w14:textId="4EC02B05" w:rsidR="008239CF" w:rsidRPr="00B22672" w:rsidRDefault="008239CF" w:rsidP="00AF1BFE">
            <w:pPr>
              <w:pStyle w:val="Normal6a"/>
            </w:pPr>
            <w:r w:rsidRPr="00B22672">
              <w:rPr>
                <w:b/>
                <w:i/>
              </w:rPr>
              <w:t>3.</w:t>
            </w:r>
            <w:r w:rsidRPr="00B22672">
              <w:rPr>
                <w:b/>
                <w:i/>
              </w:rPr>
              <w:tab/>
              <w:t xml:space="preserve">Če so Združene države pred končnim datumom uporabe iz odstavka 1 </w:t>
            </w:r>
            <w:r w:rsidRPr="00B22672">
              <w:rPr>
                <w:b/>
                <w:i/>
              </w:rPr>
              <w:lastRenderedPageBreak/>
              <w:t xml:space="preserve">tega člena znižale svoje tarife za izdelke s poreklom iz Unije, ki vsebujejo več kot 50 % jekla in aluminija, na največ 15 %, vključno s tarifo ZDA za države z največjimi ugodnostmi (MFN), se na Komisijo prenese pooblastilo, da v skladu s členom </w:t>
            </w:r>
            <w:r w:rsidR="00EB0DD7" w:rsidRPr="00B22672">
              <w:rPr>
                <w:b/>
                <w:i/>
              </w:rPr>
              <w:t>4</w:t>
            </w:r>
            <w:r w:rsidR="00EB0DD7">
              <w:rPr>
                <w:b/>
                <w:i/>
              </w:rPr>
              <w:t>d</w:t>
            </w:r>
            <w:r w:rsidR="00EB0DD7" w:rsidRPr="00B22672">
              <w:rPr>
                <w:b/>
                <w:i/>
              </w:rPr>
              <w:t xml:space="preserve"> </w:t>
            </w:r>
            <w:r w:rsidRPr="00B22672">
              <w:rPr>
                <w:b/>
                <w:i/>
              </w:rPr>
              <w:t>sprejme delegirani akt za preložitev končnega datuma uporabe iz odstavka 1 tega člena na datum, ki ni poznejši od končnega datuma uporabe te uredbe iz člena 6, drugi odstavek.</w:t>
            </w:r>
          </w:p>
        </w:tc>
      </w:tr>
      <w:tr w:rsidR="008239CF" w:rsidRPr="00B22672" w14:paraId="44715201" w14:textId="77777777" w:rsidTr="00AF1BFE">
        <w:trPr>
          <w:jc w:val="center"/>
        </w:trPr>
        <w:tc>
          <w:tcPr>
            <w:tcW w:w="4876" w:type="dxa"/>
            <w:tcBorders>
              <w:top w:val="nil"/>
              <w:left w:val="nil"/>
              <w:bottom w:val="nil"/>
              <w:right w:val="nil"/>
            </w:tcBorders>
          </w:tcPr>
          <w:p w14:paraId="58AC7256" w14:textId="77777777" w:rsidR="008239CF" w:rsidRPr="00B22672" w:rsidRDefault="008239CF" w:rsidP="00AF1BFE">
            <w:pPr>
              <w:pStyle w:val="Normal6a"/>
            </w:pPr>
          </w:p>
        </w:tc>
        <w:tc>
          <w:tcPr>
            <w:tcW w:w="4876" w:type="dxa"/>
            <w:tcBorders>
              <w:top w:val="nil"/>
              <w:left w:val="nil"/>
              <w:bottom w:val="nil"/>
              <w:right w:val="nil"/>
            </w:tcBorders>
          </w:tcPr>
          <w:p w14:paraId="6AAB3085" w14:textId="77777777" w:rsidR="008239CF" w:rsidRPr="00B22672" w:rsidRDefault="008239CF" w:rsidP="00AF1BFE">
            <w:pPr>
              <w:pStyle w:val="Normal6a"/>
              <w:rPr>
                <w:b/>
                <w:i/>
              </w:rPr>
            </w:pPr>
            <w:r w:rsidRPr="00B22672">
              <w:rPr>
                <w:b/>
                <w:i/>
              </w:rPr>
              <w:t>Komisija ne sprejme takšnega delegiranega akta, dokler obstaja katera koli od okoliščin za začasno prekinitev uporabe iz člena 3(1) ali (1a).</w:t>
            </w:r>
          </w:p>
        </w:tc>
      </w:tr>
    </w:tbl>
    <w:p w14:paraId="4A63DB96" w14:textId="77777777" w:rsidR="008239CF" w:rsidRPr="00B22672" w:rsidRDefault="008239CF" w:rsidP="008239CF"/>
    <w:p w14:paraId="73EBE08E" w14:textId="0E20393E" w:rsidR="008239CF" w:rsidRPr="00B22672" w:rsidRDefault="002D3F4A" w:rsidP="008239CF">
      <w:pPr>
        <w:pStyle w:val="AmNumberTabs"/>
      </w:pPr>
      <w:r>
        <w:t>Sprememba</w:t>
      </w:r>
      <w:r w:rsidR="008239CF" w:rsidRPr="00B22672">
        <w:tab/>
      </w:r>
      <w:r w:rsidR="008239CF" w:rsidRPr="00B22672">
        <w:tab/>
        <w:t>40</w:t>
      </w:r>
    </w:p>
    <w:p w14:paraId="3B12AA56" w14:textId="77777777" w:rsidR="008239CF" w:rsidRPr="00B22672" w:rsidRDefault="008239CF" w:rsidP="008239CF">
      <w:pPr>
        <w:pStyle w:val="NormalBold"/>
      </w:pPr>
      <w:r w:rsidRPr="00B22672">
        <w:t>Predlog uredbe</w:t>
      </w:r>
    </w:p>
    <w:p w14:paraId="561D7DBB" w14:textId="3D3F30DD" w:rsidR="008239CF" w:rsidRPr="00B22672" w:rsidRDefault="008239CF" w:rsidP="008239CF">
      <w:pPr>
        <w:pStyle w:val="NormalBold"/>
      </w:pPr>
      <w:r w:rsidRPr="00B22672">
        <w:t xml:space="preserve">Člen 4 </w:t>
      </w:r>
      <w:r w:rsidR="00EB0DD7">
        <w:t>c</w:t>
      </w:r>
      <w:r w:rsidR="00EB0DD7" w:rsidRPr="00B22672">
        <w:t xml:space="preserve"> </w:t>
      </w:r>
      <w:r w:rsidRPr="00B22672">
        <w:t>(novo)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39CF" w:rsidRPr="00B22672" w14:paraId="32876355" w14:textId="77777777" w:rsidTr="00AF1BFE">
        <w:trPr>
          <w:trHeight w:val="240"/>
          <w:jc w:val="center"/>
        </w:trPr>
        <w:tc>
          <w:tcPr>
            <w:tcW w:w="9752" w:type="dxa"/>
            <w:gridSpan w:val="2"/>
            <w:tcBorders>
              <w:top w:val="nil"/>
              <w:left w:val="nil"/>
              <w:bottom w:val="nil"/>
              <w:right w:val="nil"/>
            </w:tcBorders>
          </w:tcPr>
          <w:p w14:paraId="446D5CA1" w14:textId="77777777" w:rsidR="008239CF" w:rsidRPr="00B22672" w:rsidRDefault="008239CF" w:rsidP="00AF1BFE"/>
        </w:tc>
      </w:tr>
      <w:tr w:rsidR="008239CF" w:rsidRPr="00B22672" w14:paraId="5E135321" w14:textId="77777777" w:rsidTr="00AF1BFE">
        <w:trPr>
          <w:trHeight w:val="240"/>
          <w:jc w:val="center"/>
        </w:trPr>
        <w:tc>
          <w:tcPr>
            <w:tcW w:w="4876" w:type="dxa"/>
            <w:tcBorders>
              <w:top w:val="nil"/>
              <w:left w:val="nil"/>
              <w:bottom w:val="nil"/>
              <w:right w:val="nil"/>
            </w:tcBorders>
            <w:hideMark/>
          </w:tcPr>
          <w:p w14:paraId="0EFA7B5D" w14:textId="77777777" w:rsidR="008239CF" w:rsidRPr="00B22672" w:rsidRDefault="008239CF" w:rsidP="00AF1BFE">
            <w:pPr>
              <w:pStyle w:val="AmColumnHeading"/>
            </w:pPr>
            <w:r w:rsidRPr="00B22672">
              <w:t>Besedilo, ki ga predlaga Komisija</w:t>
            </w:r>
          </w:p>
        </w:tc>
        <w:tc>
          <w:tcPr>
            <w:tcW w:w="4876" w:type="dxa"/>
            <w:tcBorders>
              <w:top w:val="nil"/>
              <w:left w:val="nil"/>
              <w:bottom w:val="nil"/>
              <w:right w:val="nil"/>
            </w:tcBorders>
            <w:hideMark/>
          </w:tcPr>
          <w:p w14:paraId="3A5B5D33" w14:textId="0540C73C" w:rsidR="008239CF" w:rsidRPr="00B22672" w:rsidRDefault="002D3F4A" w:rsidP="00AF1BFE">
            <w:pPr>
              <w:pStyle w:val="AmColumnHeading"/>
            </w:pPr>
            <w:r>
              <w:t>Sprememba</w:t>
            </w:r>
          </w:p>
        </w:tc>
      </w:tr>
      <w:tr w:rsidR="008239CF" w:rsidRPr="00B22672" w14:paraId="7C964044" w14:textId="77777777" w:rsidTr="00AF1BFE">
        <w:trPr>
          <w:jc w:val="center"/>
        </w:trPr>
        <w:tc>
          <w:tcPr>
            <w:tcW w:w="4876" w:type="dxa"/>
            <w:tcBorders>
              <w:top w:val="nil"/>
              <w:left w:val="nil"/>
              <w:bottom w:val="nil"/>
              <w:right w:val="nil"/>
            </w:tcBorders>
          </w:tcPr>
          <w:p w14:paraId="2668FE85" w14:textId="77777777" w:rsidR="008239CF" w:rsidRPr="00B22672" w:rsidRDefault="008239CF" w:rsidP="00AF1BFE">
            <w:pPr>
              <w:pStyle w:val="Normal6a"/>
            </w:pPr>
          </w:p>
        </w:tc>
        <w:tc>
          <w:tcPr>
            <w:tcW w:w="4876" w:type="dxa"/>
            <w:tcBorders>
              <w:top w:val="nil"/>
              <w:left w:val="nil"/>
              <w:bottom w:val="nil"/>
              <w:right w:val="nil"/>
            </w:tcBorders>
            <w:hideMark/>
          </w:tcPr>
          <w:p w14:paraId="24F8EC84" w14:textId="3C426427" w:rsidR="008239CF" w:rsidRPr="00B22672" w:rsidRDefault="008239CF" w:rsidP="00AF1BFE">
            <w:pPr>
              <w:pStyle w:val="Normal6a"/>
              <w:jc w:val="center"/>
            </w:pPr>
            <w:r w:rsidRPr="00B22672">
              <w:rPr>
                <w:b/>
                <w:i/>
              </w:rPr>
              <w:t xml:space="preserve">Člen </w:t>
            </w:r>
            <w:r w:rsidR="00EB0DD7" w:rsidRPr="00B22672">
              <w:rPr>
                <w:b/>
                <w:i/>
              </w:rPr>
              <w:t>4</w:t>
            </w:r>
            <w:r w:rsidR="00EB0DD7">
              <w:rPr>
                <w:b/>
                <w:i/>
              </w:rPr>
              <w:t>c</w:t>
            </w:r>
          </w:p>
        </w:tc>
      </w:tr>
      <w:tr w:rsidR="008239CF" w:rsidRPr="00B22672" w14:paraId="7D4138AC" w14:textId="77777777" w:rsidTr="00AF1BFE">
        <w:trPr>
          <w:jc w:val="center"/>
        </w:trPr>
        <w:tc>
          <w:tcPr>
            <w:tcW w:w="4876" w:type="dxa"/>
            <w:tcBorders>
              <w:top w:val="nil"/>
              <w:left w:val="nil"/>
              <w:bottom w:val="nil"/>
              <w:right w:val="nil"/>
            </w:tcBorders>
          </w:tcPr>
          <w:p w14:paraId="2B2C7960" w14:textId="77777777" w:rsidR="008239CF" w:rsidRPr="00B22672" w:rsidRDefault="008239CF" w:rsidP="00AF1BFE">
            <w:pPr>
              <w:pStyle w:val="Normal6a"/>
            </w:pPr>
          </w:p>
        </w:tc>
        <w:tc>
          <w:tcPr>
            <w:tcW w:w="4876" w:type="dxa"/>
            <w:tcBorders>
              <w:top w:val="nil"/>
              <w:left w:val="nil"/>
              <w:bottom w:val="nil"/>
              <w:right w:val="nil"/>
            </w:tcBorders>
            <w:hideMark/>
          </w:tcPr>
          <w:p w14:paraId="64391756" w14:textId="77777777" w:rsidR="008239CF" w:rsidRPr="00B22672" w:rsidRDefault="008239CF" w:rsidP="00AF1BFE">
            <w:pPr>
              <w:pStyle w:val="Normal6a"/>
              <w:jc w:val="center"/>
            </w:pPr>
            <w:r w:rsidRPr="00B22672">
              <w:rPr>
                <w:b/>
                <w:i/>
              </w:rPr>
              <w:t>Določitev datuma začetka uporabe</w:t>
            </w:r>
          </w:p>
        </w:tc>
      </w:tr>
      <w:tr w:rsidR="008239CF" w:rsidRPr="00B22672" w14:paraId="13414416" w14:textId="77777777" w:rsidTr="00AF1BFE">
        <w:trPr>
          <w:jc w:val="center"/>
        </w:trPr>
        <w:tc>
          <w:tcPr>
            <w:tcW w:w="4876" w:type="dxa"/>
            <w:tcBorders>
              <w:top w:val="nil"/>
              <w:left w:val="nil"/>
              <w:bottom w:val="nil"/>
              <w:right w:val="nil"/>
            </w:tcBorders>
          </w:tcPr>
          <w:p w14:paraId="4A28170B" w14:textId="77777777" w:rsidR="008239CF" w:rsidRPr="00B22672" w:rsidRDefault="008239CF" w:rsidP="00AF1BFE">
            <w:pPr>
              <w:pStyle w:val="Normal6a"/>
            </w:pPr>
          </w:p>
        </w:tc>
        <w:tc>
          <w:tcPr>
            <w:tcW w:w="4876" w:type="dxa"/>
            <w:tcBorders>
              <w:top w:val="nil"/>
              <w:left w:val="nil"/>
              <w:bottom w:val="nil"/>
              <w:right w:val="nil"/>
            </w:tcBorders>
          </w:tcPr>
          <w:p w14:paraId="7F08E4DF" w14:textId="5A090C26" w:rsidR="008239CF" w:rsidRPr="00B22672" w:rsidRDefault="008239CF" w:rsidP="00AF1BFE">
            <w:pPr>
              <w:pStyle w:val="Normal6a"/>
              <w:rPr>
                <w:b/>
                <w:i/>
              </w:rPr>
            </w:pPr>
            <w:r w:rsidRPr="00B22672">
              <w:rPr>
                <w:b/>
                <w:i/>
              </w:rPr>
              <w:t>1.</w:t>
            </w:r>
            <w:r w:rsidRPr="00B22672">
              <w:rPr>
                <w:b/>
                <w:i/>
              </w:rPr>
              <w:tab/>
              <w:t xml:space="preserve">Komisija v skladu s členom </w:t>
            </w:r>
            <w:r w:rsidR="00EB0DD7" w:rsidRPr="00B22672">
              <w:rPr>
                <w:b/>
                <w:i/>
              </w:rPr>
              <w:t>4</w:t>
            </w:r>
            <w:r w:rsidR="00EB0DD7">
              <w:rPr>
                <w:b/>
                <w:i/>
              </w:rPr>
              <w:t>d</w:t>
            </w:r>
            <w:r w:rsidR="00EB0DD7" w:rsidRPr="00B22672">
              <w:rPr>
                <w:b/>
                <w:i/>
              </w:rPr>
              <w:t xml:space="preserve"> </w:t>
            </w:r>
            <w:r w:rsidRPr="00B22672">
              <w:rPr>
                <w:b/>
                <w:i/>
              </w:rPr>
              <w:t>sprejme delegirani akt o spremembi člena 6, tretji odstavek, da določi datum, od katerega se uporabljajo členi 1, 2, 3, 4a in 4b. Tak delegirani akt sprejme samo, če so izpolnjeni vsi naslednji pogoji:</w:t>
            </w:r>
          </w:p>
        </w:tc>
      </w:tr>
      <w:tr w:rsidR="008239CF" w:rsidRPr="00B22672" w14:paraId="348BCCDB" w14:textId="77777777" w:rsidTr="00AF1BFE">
        <w:trPr>
          <w:jc w:val="center"/>
        </w:trPr>
        <w:tc>
          <w:tcPr>
            <w:tcW w:w="4876" w:type="dxa"/>
            <w:tcBorders>
              <w:top w:val="nil"/>
              <w:left w:val="nil"/>
              <w:bottom w:val="nil"/>
              <w:right w:val="nil"/>
            </w:tcBorders>
          </w:tcPr>
          <w:p w14:paraId="49DDCA3F" w14:textId="77777777" w:rsidR="008239CF" w:rsidRPr="00B22672" w:rsidRDefault="008239CF" w:rsidP="00AF1BFE">
            <w:pPr>
              <w:pStyle w:val="Normal6a"/>
            </w:pPr>
          </w:p>
        </w:tc>
        <w:tc>
          <w:tcPr>
            <w:tcW w:w="4876" w:type="dxa"/>
            <w:tcBorders>
              <w:top w:val="nil"/>
              <w:left w:val="nil"/>
              <w:bottom w:val="nil"/>
              <w:right w:val="nil"/>
            </w:tcBorders>
          </w:tcPr>
          <w:p w14:paraId="5CA4ACF3" w14:textId="77777777" w:rsidR="008239CF" w:rsidRPr="00B22672" w:rsidRDefault="008239CF" w:rsidP="00AF1BFE">
            <w:pPr>
              <w:pStyle w:val="Normal6a"/>
              <w:rPr>
                <w:b/>
                <w:bCs/>
                <w:i/>
                <w:iCs/>
              </w:rPr>
            </w:pPr>
            <w:r w:rsidRPr="00B22672">
              <w:rPr>
                <w:b/>
                <w:i/>
              </w:rPr>
              <w:t>(a)</w:t>
            </w:r>
            <w:r w:rsidRPr="00B22672">
              <w:rPr>
                <w:b/>
                <w:i/>
              </w:rPr>
              <w:tab/>
              <w:t>Združene države za blago s poreklom iz Unije uporabljajo tarifno stopnjo, ki ni višja od tarifne stopnje ZDA za države z največjimi ugodnostmi ali od tarifne stopnje v višini največ 15 %, vključno s tarifo ZDA za države z največjimi ugodnostmi;</w:t>
            </w:r>
          </w:p>
        </w:tc>
      </w:tr>
      <w:tr w:rsidR="008239CF" w:rsidRPr="00B22672" w14:paraId="7C66AEBA" w14:textId="77777777" w:rsidTr="00AF1BFE">
        <w:trPr>
          <w:jc w:val="center"/>
        </w:trPr>
        <w:tc>
          <w:tcPr>
            <w:tcW w:w="4876" w:type="dxa"/>
            <w:tcBorders>
              <w:top w:val="nil"/>
              <w:left w:val="nil"/>
              <w:bottom w:val="nil"/>
              <w:right w:val="nil"/>
            </w:tcBorders>
          </w:tcPr>
          <w:p w14:paraId="723EBA95" w14:textId="77777777" w:rsidR="008239CF" w:rsidRPr="00B22672" w:rsidRDefault="008239CF" w:rsidP="00AF1BFE">
            <w:pPr>
              <w:pStyle w:val="Normal6a"/>
            </w:pPr>
          </w:p>
        </w:tc>
        <w:tc>
          <w:tcPr>
            <w:tcW w:w="4876" w:type="dxa"/>
            <w:tcBorders>
              <w:top w:val="nil"/>
              <w:left w:val="nil"/>
              <w:bottom w:val="nil"/>
              <w:right w:val="nil"/>
            </w:tcBorders>
          </w:tcPr>
          <w:p w14:paraId="6B88DBD7" w14:textId="77777777" w:rsidR="008239CF" w:rsidRPr="00B22672" w:rsidRDefault="008239CF" w:rsidP="00AF1BFE">
            <w:pPr>
              <w:pStyle w:val="Normal6a"/>
              <w:rPr>
                <w:b/>
                <w:bCs/>
                <w:i/>
                <w:iCs/>
              </w:rPr>
            </w:pPr>
            <w:r w:rsidRPr="00B22672">
              <w:rPr>
                <w:b/>
                <w:i/>
              </w:rPr>
              <w:t>(b)</w:t>
            </w:r>
            <w:r w:rsidRPr="00B22672">
              <w:rPr>
                <w:b/>
                <w:i/>
              </w:rPr>
              <w:tab/>
              <w:t xml:space="preserve">Združene države uporabljajo samo tarifo ZDA za države z največjimi ugodnostmi za naslednje blago s poreklom iz Unije: </w:t>
            </w:r>
            <w:proofErr w:type="spellStart"/>
            <w:r w:rsidRPr="00B22672">
              <w:rPr>
                <w:b/>
                <w:i/>
              </w:rPr>
              <w:t>nerazpoložljivi</w:t>
            </w:r>
            <w:proofErr w:type="spellEnd"/>
            <w:r w:rsidRPr="00B22672">
              <w:rPr>
                <w:b/>
                <w:i/>
              </w:rPr>
              <w:t xml:space="preserve"> naravni viri, vključno s pluto, vsi zrakoplovi in deli zrakoplovov, generična zdravila ter njihove sestavine in predhodne sestavine;</w:t>
            </w:r>
          </w:p>
        </w:tc>
      </w:tr>
      <w:tr w:rsidR="008239CF" w:rsidRPr="00B22672" w14:paraId="3E845F66" w14:textId="77777777" w:rsidTr="00AF1BFE">
        <w:trPr>
          <w:jc w:val="center"/>
        </w:trPr>
        <w:tc>
          <w:tcPr>
            <w:tcW w:w="4876" w:type="dxa"/>
            <w:tcBorders>
              <w:top w:val="nil"/>
              <w:left w:val="nil"/>
              <w:bottom w:val="nil"/>
              <w:right w:val="nil"/>
            </w:tcBorders>
          </w:tcPr>
          <w:p w14:paraId="0A4A1DDE" w14:textId="77777777" w:rsidR="008239CF" w:rsidRPr="00B22672" w:rsidRDefault="008239CF" w:rsidP="00AF1BFE">
            <w:pPr>
              <w:pStyle w:val="Normal6a"/>
            </w:pPr>
          </w:p>
        </w:tc>
        <w:tc>
          <w:tcPr>
            <w:tcW w:w="4876" w:type="dxa"/>
            <w:tcBorders>
              <w:top w:val="nil"/>
              <w:left w:val="nil"/>
              <w:bottom w:val="nil"/>
              <w:right w:val="nil"/>
            </w:tcBorders>
          </w:tcPr>
          <w:p w14:paraId="586890B5" w14:textId="77777777" w:rsidR="008239CF" w:rsidRPr="00B22672" w:rsidRDefault="008239CF" w:rsidP="00AF1BFE">
            <w:pPr>
              <w:pStyle w:val="Normal6a"/>
              <w:rPr>
                <w:b/>
                <w:bCs/>
                <w:i/>
                <w:iCs/>
              </w:rPr>
            </w:pPr>
            <w:r w:rsidRPr="00B22672">
              <w:rPr>
                <w:b/>
                <w:i/>
              </w:rPr>
              <w:t>(c)</w:t>
            </w:r>
            <w:r w:rsidRPr="00B22672">
              <w:rPr>
                <w:b/>
                <w:i/>
              </w:rPr>
              <w:tab/>
              <w:t xml:space="preserve">Združene države uporabljajo tarifno stopnjo največ 15 %, vključno s </w:t>
            </w:r>
            <w:r w:rsidRPr="00B22672">
              <w:rPr>
                <w:b/>
                <w:i/>
              </w:rPr>
              <w:lastRenderedPageBreak/>
              <w:t>tarifo ZDA za države z največjimi ugodnostmi, za naslednje blago s poreklom iz Unije: farmacevtski izdelki, polprevodniki, les, avtomobili in avtomobilski deli;</w:t>
            </w:r>
          </w:p>
        </w:tc>
      </w:tr>
      <w:tr w:rsidR="008239CF" w:rsidRPr="00B22672" w14:paraId="70489692" w14:textId="77777777" w:rsidTr="00AF1BFE">
        <w:trPr>
          <w:jc w:val="center"/>
        </w:trPr>
        <w:tc>
          <w:tcPr>
            <w:tcW w:w="4876" w:type="dxa"/>
            <w:tcBorders>
              <w:top w:val="nil"/>
              <w:left w:val="nil"/>
              <w:bottom w:val="nil"/>
              <w:right w:val="nil"/>
            </w:tcBorders>
          </w:tcPr>
          <w:p w14:paraId="774C9841" w14:textId="77777777" w:rsidR="008239CF" w:rsidRPr="00B22672" w:rsidRDefault="008239CF" w:rsidP="00AF1BFE">
            <w:pPr>
              <w:pStyle w:val="Normal6a"/>
            </w:pPr>
          </w:p>
        </w:tc>
        <w:tc>
          <w:tcPr>
            <w:tcW w:w="4876" w:type="dxa"/>
            <w:tcBorders>
              <w:top w:val="nil"/>
              <w:left w:val="nil"/>
              <w:bottom w:val="nil"/>
              <w:right w:val="nil"/>
            </w:tcBorders>
          </w:tcPr>
          <w:p w14:paraId="5079EB66" w14:textId="77777777" w:rsidR="008239CF" w:rsidRPr="00B22672" w:rsidRDefault="008239CF" w:rsidP="00AF1BFE">
            <w:pPr>
              <w:pStyle w:val="Normal6a"/>
              <w:rPr>
                <w:b/>
                <w:bCs/>
                <w:i/>
                <w:iCs/>
              </w:rPr>
            </w:pPr>
            <w:r w:rsidRPr="00B22672">
              <w:rPr>
                <w:b/>
                <w:i/>
              </w:rPr>
              <w:t>(d)</w:t>
            </w:r>
            <w:r w:rsidRPr="00B22672">
              <w:rPr>
                <w:b/>
                <w:i/>
              </w:rPr>
              <w:tab/>
              <w:t>Združene države uporabljajo tarifno stopnjo največ 15 % za izdelke, ki vsebujejo manj kot 50 % jekla in aluminija;</w:t>
            </w:r>
          </w:p>
        </w:tc>
      </w:tr>
      <w:tr w:rsidR="008239CF" w:rsidRPr="00B22672" w14:paraId="071DE4C8" w14:textId="77777777" w:rsidTr="00AF1BFE">
        <w:trPr>
          <w:jc w:val="center"/>
        </w:trPr>
        <w:tc>
          <w:tcPr>
            <w:tcW w:w="4876" w:type="dxa"/>
            <w:tcBorders>
              <w:top w:val="nil"/>
              <w:left w:val="nil"/>
              <w:bottom w:val="nil"/>
              <w:right w:val="nil"/>
            </w:tcBorders>
          </w:tcPr>
          <w:p w14:paraId="2BC55C2C" w14:textId="77777777" w:rsidR="008239CF" w:rsidRPr="00B22672" w:rsidRDefault="008239CF" w:rsidP="00AF1BFE">
            <w:pPr>
              <w:pStyle w:val="Normal6a"/>
            </w:pPr>
          </w:p>
        </w:tc>
        <w:tc>
          <w:tcPr>
            <w:tcW w:w="4876" w:type="dxa"/>
            <w:tcBorders>
              <w:top w:val="nil"/>
              <w:left w:val="nil"/>
              <w:bottom w:val="nil"/>
              <w:right w:val="nil"/>
            </w:tcBorders>
          </w:tcPr>
          <w:p w14:paraId="4D6DC4A6" w14:textId="77777777" w:rsidR="008239CF" w:rsidRPr="00B22672" w:rsidRDefault="008239CF" w:rsidP="00AF1BFE">
            <w:pPr>
              <w:pStyle w:val="Normal6a"/>
              <w:rPr>
                <w:b/>
                <w:bCs/>
                <w:i/>
                <w:iCs/>
              </w:rPr>
            </w:pPr>
            <w:r w:rsidRPr="00B22672">
              <w:rPr>
                <w:b/>
                <w:i/>
              </w:rPr>
              <w:t>poleg tega Komisija pri sprejemanju delegiranega akta iz prvega pododstavka oceni, ali so Združene države predložile uradna, jasna in natančna zagotovila, da so pogoji iz točk (a) do (d) navedenega pododstavka izpolnjeni in da bodo ti pogoji izpolnjeni tudi v prihodnosti.</w:t>
            </w:r>
          </w:p>
        </w:tc>
      </w:tr>
      <w:tr w:rsidR="008239CF" w:rsidRPr="00B22672" w14:paraId="440BA0FA" w14:textId="77777777" w:rsidTr="00AF1BFE">
        <w:trPr>
          <w:jc w:val="center"/>
        </w:trPr>
        <w:tc>
          <w:tcPr>
            <w:tcW w:w="4876" w:type="dxa"/>
            <w:tcBorders>
              <w:top w:val="nil"/>
              <w:left w:val="nil"/>
              <w:bottom w:val="nil"/>
              <w:right w:val="nil"/>
            </w:tcBorders>
          </w:tcPr>
          <w:p w14:paraId="20DE8348" w14:textId="77777777" w:rsidR="008239CF" w:rsidRPr="00B22672" w:rsidRDefault="008239CF" w:rsidP="00AF1BFE">
            <w:pPr>
              <w:pStyle w:val="Normal6a"/>
            </w:pPr>
          </w:p>
        </w:tc>
        <w:tc>
          <w:tcPr>
            <w:tcW w:w="4876" w:type="dxa"/>
            <w:tcBorders>
              <w:top w:val="nil"/>
              <w:left w:val="nil"/>
              <w:bottom w:val="nil"/>
              <w:right w:val="nil"/>
            </w:tcBorders>
            <w:hideMark/>
          </w:tcPr>
          <w:p w14:paraId="135F2498" w14:textId="77777777" w:rsidR="008239CF" w:rsidRPr="00B22672" w:rsidRDefault="008239CF" w:rsidP="00AF1BFE">
            <w:pPr>
              <w:pStyle w:val="Normal6a"/>
            </w:pPr>
            <w:r w:rsidRPr="00B22672">
              <w:rPr>
                <w:b/>
                <w:i/>
              </w:rPr>
              <w:t>2.</w:t>
            </w:r>
            <w:r w:rsidRPr="00B22672">
              <w:rPr>
                <w:b/>
                <w:i/>
              </w:rPr>
              <w:tab/>
              <w:t>Komisija ne sprejme delegiranega akta v skladu z odstavkom 1, prvi pododstavek, tega člena, dokler obstaja katera koli od okoliščin za začasno prekinitev uporabe te uredbe iz člena 3(1) ali (1a).</w:t>
            </w:r>
          </w:p>
        </w:tc>
      </w:tr>
    </w:tbl>
    <w:p w14:paraId="0D2B74C9" w14:textId="77777777" w:rsidR="008239CF" w:rsidRPr="00B22672" w:rsidRDefault="008239CF" w:rsidP="008239CF"/>
    <w:p w14:paraId="572BEDF4" w14:textId="2127F5C2" w:rsidR="008239CF" w:rsidRPr="00B22672" w:rsidRDefault="002D3F4A" w:rsidP="008239CF">
      <w:pPr>
        <w:pStyle w:val="AmNumberTabs"/>
      </w:pPr>
      <w:r>
        <w:t>Sprememba</w:t>
      </w:r>
      <w:r w:rsidR="008239CF" w:rsidRPr="00B22672">
        <w:tab/>
      </w:r>
      <w:r w:rsidR="008239CF" w:rsidRPr="00B22672">
        <w:tab/>
        <w:t>41</w:t>
      </w:r>
    </w:p>
    <w:p w14:paraId="4B54868D" w14:textId="77777777" w:rsidR="008239CF" w:rsidRPr="00B22672" w:rsidRDefault="008239CF" w:rsidP="008239CF">
      <w:pPr>
        <w:pStyle w:val="NormalBold"/>
      </w:pPr>
      <w:r w:rsidRPr="00B22672">
        <w:t>Predlog uredbe</w:t>
      </w:r>
    </w:p>
    <w:p w14:paraId="04BAB20F" w14:textId="282401CC" w:rsidR="008239CF" w:rsidRPr="00B22672" w:rsidRDefault="008239CF" w:rsidP="008239CF">
      <w:pPr>
        <w:pStyle w:val="NormalBold"/>
      </w:pPr>
      <w:r w:rsidRPr="00B22672">
        <w:t xml:space="preserve">Člen 4 </w:t>
      </w:r>
      <w:r w:rsidR="00EB0DD7">
        <w:t>d</w:t>
      </w:r>
      <w:r w:rsidR="00EB0DD7" w:rsidRPr="00B22672">
        <w:t xml:space="preserve"> </w:t>
      </w:r>
      <w:r w:rsidRPr="00B22672">
        <w:t>(novo)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39CF" w:rsidRPr="00B22672" w14:paraId="7F25BD50" w14:textId="77777777" w:rsidTr="00AF1BFE">
        <w:trPr>
          <w:trHeight w:hRule="exact" w:val="240"/>
          <w:jc w:val="center"/>
        </w:trPr>
        <w:tc>
          <w:tcPr>
            <w:tcW w:w="9752" w:type="dxa"/>
            <w:gridSpan w:val="2"/>
            <w:tcBorders>
              <w:top w:val="nil"/>
              <w:left w:val="nil"/>
              <w:bottom w:val="nil"/>
              <w:right w:val="nil"/>
            </w:tcBorders>
          </w:tcPr>
          <w:p w14:paraId="094D8CF8" w14:textId="77777777" w:rsidR="008239CF" w:rsidRPr="00B22672" w:rsidRDefault="008239CF" w:rsidP="00AF1BFE"/>
        </w:tc>
      </w:tr>
      <w:tr w:rsidR="008239CF" w:rsidRPr="00B22672" w14:paraId="3B219597" w14:textId="77777777" w:rsidTr="00AF1BFE">
        <w:trPr>
          <w:trHeight w:val="240"/>
          <w:jc w:val="center"/>
        </w:trPr>
        <w:tc>
          <w:tcPr>
            <w:tcW w:w="4876" w:type="dxa"/>
            <w:tcBorders>
              <w:top w:val="nil"/>
              <w:left w:val="nil"/>
              <w:bottom w:val="nil"/>
              <w:right w:val="nil"/>
            </w:tcBorders>
          </w:tcPr>
          <w:p w14:paraId="65DCA13E" w14:textId="77777777" w:rsidR="008239CF" w:rsidRPr="00B22672" w:rsidRDefault="008239CF" w:rsidP="00AF1BFE">
            <w:pPr>
              <w:pStyle w:val="AmColumnHeading"/>
            </w:pPr>
            <w:r w:rsidRPr="00B22672">
              <w:t>Besedilo, ki ga predlaga Komisija</w:t>
            </w:r>
          </w:p>
        </w:tc>
        <w:tc>
          <w:tcPr>
            <w:tcW w:w="4876" w:type="dxa"/>
            <w:tcBorders>
              <w:top w:val="nil"/>
              <w:left w:val="nil"/>
              <w:bottom w:val="nil"/>
              <w:right w:val="nil"/>
            </w:tcBorders>
          </w:tcPr>
          <w:p w14:paraId="5C22B90A" w14:textId="150BC65B" w:rsidR="008239CF" w:rsidRPr="00B22672" w:rsidRDefault="002D3F4A" w:rsidP="00AF1BFE">
            <w:pPr>
              <w:pStyle w:val="AmColumnHeading"/>
            </w:pPr>
            <w:r>
              <w:t>Sprememba</w:t>
            </w:r>
          </w:p>
        </w:tc>
      </w:tr>
      <w:tr w:rsidR="008239CF" w:rsidRPr="00B22672" w14:paraId="08304F3B" w14:textId="77777777" w:rsidTr="00AF1BFE">
        <w:trPr>
          <w:jc w:val="center"/>
        </w:trPr>
        <w:tc>
          <w:tcPr>
            <w:tcW w:w="4876" w:type="dxa"/>
            <w:tcBorders>
              <w:top w:val="nil"/>
              <w:left w:val="nil"/>
              <w:bottom w:val="nil"/>
              <w:right w:val="nil"/>
            </w:tcBorders>
          </w:tcPr>
          <w:p w14:paraId="12749D59" w14:textId="77777777" w:rsidR="008239CF" w:rsidRPr="00B22672" w:rsidRDefault="008239CF" w:rsidP="00AF1BFE">
            <w:pPr>
              <w:pStyle w:val="Normal6a"/>
            </w:pPr>
          </w:p>
        </w:tc>
        <w:tc>
          <w:tcPr>
            <w:tcW w:w="4876" w:type="dxa"/>
            <w:tcBorders>
              <w:top w:val="nil"/>
              <w:left w:val="nil"/>
              <w:bottom w:val="nil"/>
              <w:right w:val="nil"/>
            </w:tcBorders>
          </w:tcPr>
          <w:p w14:paraId="1EC50A7E" w14:textId="0865A97B" w:rsidR="008239CF" w:rsidRPr="00B22672" w:rsidRDefault="008239CF" w:rsidP="00AF1BFE">
            <w:pPr>
              <w:pStyle w:val="Normal6a"/>
              <w:jc w:val="center"/>
            </w:pPr>
            <w:r w:rsidRPr="00B22672">
              <w:rPr>
                <w:b/>
                <w:i/>
              </w:rPr>
              <w:t xml:space="preserve">Člen </w:t>
            </w:r>
            <w:r w:rsidR="00EB0DD7" w:rsidRPr="00B22672">
              <w:rPr>
                <w:b/>
                <w:i/>
              </w:rPr>
              <w:t>4</w:t>
            </w:r>
            <w:r w:rsidR="00EB0DD7">
              <w:rPr>
                <w:b/>
                <w:i/>
              </w:rPr>
              <w:t>d</w:t>
            </w:r>
          </w:p>
        </w:tc>
      </w:tr>
      <w:tr w:rsidR="008239CF" w:rsidRPr="00B22672" w14:paraId="536C90BC" w14:textId="77777777" w:rsidTr="00AF1BFE">
        <w:trPr>
          <w:jc w:val="center"/>
        </w:trPr>
        <w:tc>
          <w:tcPr>
            <w:tcW w:w="4876" w:type="dxa"/>
            <w:tcBorders>
              <w:top w:val="nil"/>
              <w:left w:val="nil"/>
              <w:bottom w:val="nil"/>
              <w:right w:val="nil"/>
            </w:tcBorders>
          </w:tcPr>
          <w:p w14:paraId="405C3A8A" w14:textId="77777777" w:rsidR="008239CF" w:rsidRPr="00B22672" w:rsidRDefault="008239CF" w:rsidP="00AF1BFE">
            <w:pPr>
              <w:pStyle w:val="Normal6a"/>
            </w:pPr>
          </w:p>
        </w:tc>
        <w:tc>
          <w:tcPr>
            <w:tcW w:w="4876" w:type="dxa"/>
            <w:tcBorders>
              <w:top w:val="nil"/>
              <w:left w:val="nil"/>
              <w:bottom w:val="nil"/>
              <w:right w:val="nil"/>
            </w:tcBorders>
          </w:tcPr>
          <w:p w14:paraId="2D3E8B23" w14:textId="77777777" w:rsidR="008239CF" w:rsidRPr="00B22672" w:rsidRDefault="008239CF" w:rsidP="00AF1BFE">
            <w:pPr>
              <w:pStyle w:val="Normal6a"/>
              <w:jc w:val="center"/>
            </w:pPr>
            <w:r w:rsidRPr="00B22672">
              <w:rPr>
                <w:b/>
                <w:i/>
              </w:rPr>
              <w:t>Izvajanje prenosa pooblastila</w:t>
            </w:r>
          </w:p>
        </w:tc>
      </w:tr>
      <w:tr w:rsidR="008239CF" w:rsidRPr="00B22672" w14:paraId="339C9EEC" w14:textId="77777777" w:rsidTr="00AF1BFE">
        <w:trPr>
          <w:jc w:val="center"/>
        </w:trPr>
        <w:tc>
          <w:tcPr>
            <w:tcW w:w="4876" w:type="dxa"/>
            <w:tcBorders>
              <w:top w:val="nil"/>
              <w:left w:val="nil"/>
              <w:bottom w:val="nil"/>
              <w:right w:val="nil"/>
            </w:tcBorders>
          </w:tcPr>
          <w:p w14:paraId="06F96008" w14:textId="77777777" w:rsidR="008239CF" w:rsidRPr="00B22672" w:rsidRDefault="008239CF" w:rsidP="00AF1BFE">
            <w:pPr>
              <w:pStyle w:val="Normal6a"/>
            </w:pPr>
          </w:p>
        </w:tc>
        <w:tc>
          <w:tcPr>
            <w:tcW w:w="4876" w:type="dxa"/>
            <w:tcBorders>
              <w:top w:val="nil"/>
              <w:left w:val="nil"/>
              <w:bottom w:val="nil"/>
              <w:right w:val="nil"/>
            </w:tcBorders>
          </w:tcPr>
          <w:p w14:paraId="27E5BD51" w14:textId="77777777" w:rsidR="008239CF" w:rsidRPr="00B22672" w:rsidRDefault="008239CF" w:rsidP="00AF1BFE">
            <w:pPr>
              <w:pStyle w:val="Normal6a"/>
            </w:pPr>
            <w:r w:rsidRPr="00B22672">
              <w:rPr>
                <w:b/>
                <w:i/>
              </w:rPr>
              <w:t>1.</w:t>
            </w:r>
            <w:r w:rsidRPr="00B22672">
              <w:rPr>
                <w:b/>
                <w:i/>
              </w:rPr>
              <w:tab/>
              <w:t>Pooblastilo za sprejemanje delegiranih aktov je preneseno na Komisijo pod pogoji, določenimi v tem členu.</w:t>
            </w:r>
          </w:p>
        </w:tc>
      </w:tr>
      <w:tr w:rsidR="008239CF" w:rsidRPr="00B22672" w14:paraId="30F6E70F" w14:textId="77777777" w:rsidTr="00AF1BFE">
        <w:trPr>
          <w:jc w:val="center"/>
        </w:trPr>
        <w:tc>
          <w:tcPr>
            <w:tcW w:w="4876" w:type="dxa"/>
            <w:tcBorders>
              <w:top w:val="nil"/>
              <w:left w:val="nil"/>
              <w:bottom w:val="nil"/>
              <w:right w:val="nil"/>
            </w:tcBorders>
          </w:tcPr>
          <w:p w14:paraId="1A899D0D" w14:textId="77777777" w:rsidR="008239CF" w:rsidRPr="00B22672" w:rsidRDefault="008239CF" w:rsidP="00AF1BFE">
            <w:pPr>
              <w:pStyle w:val="Normal6a"/>
            </w:pPr>
          </w:p>
        </w:tc>
        <w:tc>
          <w:tcPr>
            <w:tcW w:w="4876" w:type="dxa"/>
            <w:tcBorders>
              <w:top w:val="nil"/>
              <w:left w:val="nil"/>
              <w:bottom w:val="nil"/>
              <w:right w:val="nil"/>
            </w:tcBorders>
          </w:tcPr>
          <w:p w14:paraId="2C5AC2FB" w14:textId="3F239A44" w:rsidR="008239CF" w:rsidRPr="00B22672" w:rsidRDefault="008239CF" w:rsidP="00AF1BFE">
            <w:pPr>
              <w:pStyle w:val="Normal6a"/>
            </w:pPr>
            <w:r w:rsidRPr="00B22672">
              <w:rPr>
                <w:b/>
                <w:i/>
              </w:rPr>
              <w:t>2.</w:t>
            </w:r>
            <w:r w:rsidRPr="00B22672">
              <w:rPr>
                <w:b/>
                <w:i/>
              </w:rPr>
              <w:tab/>
              <w:t xml:space="preserve">Pooblastilo za sprejemanje delegiranih aktov člena 3(1), (1a) in (2), člena 4a, člena 4b in člena </w:t>
            </w:r>
            <w:r w:rsidR="00EB0DD7" w:rsidRPr="00B22672">
              <w:rPr>
                <w:b/>
                <w:i/>
              </w:rPr>
              <w:t>4</w:t>
            </w:r>
            <w:r w:rsidR="00EB0DD7">
              <w:rPr>
                <w:b/>
                <w:i/>
              </w:rPr>
              <w:t>c</w:t>
            </w:r>
            <w:r w:rsidR="00EB0DD7" w:rsidRPr="00B22672">
              <w:rPr>
                <w:b/>
                <w:i/>
              </w:rPr>
              <w:t xml:space="preserve"> </w:t>
            </w:r>
            <w:r w:rsidRPr="00B22672">
              <w:rPr>
                <w:b/>
                <w:i/>
              </w:rPr>
              <w:t>se na Komisijo prenese za čas od ... [datum začetka veljavnosti te uredbe] do ... [datum konca uporabe te uredbe iz člena 6, drugi odstavek].</w:t>
            </w:r>
          </w:p>
        </w:tc>
      </w:tr>
      <w:tr w:rsidR="008239CF" w:rsidRPr="00B22672" w14:paraId="7098F5BF" w14:textId="77777777" w:rsidTr="00AF1BFE">
        <w:trPr>
          <w:jc w:val="center"/>
        </w:trPr>
        <w:tc>
          <w:tcPr>
            <w:tcW w:w="4876" w:type="dxa"/>
            <w:tcBorders>
              <w:top w:val="nil"/>
              <w:left w:val="nil"/>
              <w:bottom w:val="nil"/>
              <w:right w:val="nil"/>
            </w:tcBorders>
          </w:tcPr>
          <w:p w14:paraId="0B0AF60E" w14:textId="77777777" w:rsidR="008239CF" w:rsidRPr="00B22672" w:rsidRDefault="008239CF" w:rsidP="00AF1BFE">
            <w:pPr>
              <w:pStyle w:val="Normal6a"/>
            </w:pPr>
          </w:p>
        </w:tc>
        <w:tc>
          <w:tcPr>
            <w:tcW w:w="4876" w:type="dxa"/>
            <w:tcBorders>
              <w:top w:val="nil"/>
              <w:left w:val="nil"/>
              <w:bottom w:val="nil"/>
              <w:right w:val="nil"/>
            </w:tcBorders>
          </w:tcPr>
          <w:p w14:paraId="3E8E3521" w14:textId="53E20096" w:rsidR="008239CF" w:rsidRPr="00B22672" w:rsidRDefault="008239CF" w:rsidP="00AF1BFE">
            <w:pPr>
              <w:pStyle w:val="Normal6a"/>
            </w:pPr>
            <w:r w:rsidRPr="00B22672">
              <w:rPr>
                <w:b/>
                <w:i/>
              </w:rPr>
              <w:t>3.</w:t>
            </w:r>
            <w:r w:rsidRPr="00B22672">
              <w:rPr>
                <w:b/>
                <w:i/>
              </w:rPr>
              <w:tab/>
              <w:t xml:space="preserve">Pooblastilo iz člena 3(1), (1a) in (2), člena 4a, člena 4b in člena </w:t>
            </w:r>
            <w:r w:rsidR="00EB0DD7" w:rsidRPr="00B22672">
              <w:rPr>
                <w:b/>
                <w:i/>
              </w:rPr>
              <w:t>4</w:t>
            </w:r>
            <w:r w:rsidR="00EB0DD7">
              <w:rPr>
                <w:b/>
                <w:i/>
              </w:rPr>
              <w:t>c</w:t>
            </w:r>
            <w:r w:rsidR="00EB0DD7" w:rsidRPr="00B22672">
              <w:rPr>
                <w:b/>
                <w:i/>
              </w:rPr>
              <w:t xml:space="preserve"> </w:t>
            </w:r>
            <w:r w:rsidRPr="00B22672">
              <w:rPr>
                <w:b/>
                <w:i/>
              </w:rPr>
              <w:t xml:space="preserve">lahko kadar koli prekliče Evropski parlament ali Svet. S sklepom o preklicu preneha veljati </w:t>
            </w:r>
            <w:r w:rsidRPr="00B22672">
              <w:rPr>
                <w:b/>
                <w:i/>
              </w:rPr>
              <w:lastRenderedPageBreak/>
              <w:t>prenos pooblastila iz navedenega sklepa. Sklep začne učinkovati dan po njegovi objavi v Uradnem listu Evropske unije ali na poznejši dan, ki je določen v navedenem sklepu. Sklep ne vpliva na veljavnost že veljavnih delegiranih aktov.</w:t>
            </w:r>
          </w:p>
        </w:tc>
      </w:tr>
      <w:tr w:rsidR="008239CF" w:rsidRPr="00B22672" w14:paraId="26215D08" w14:textId="77777777" w:rsidTr="00AF1BFE">
        <w:trPr>
          <w:jc w:val="center"/>
        </w:trPr>
        <w:tc>
          <w:tcPr>
            <w:tcW w:w="4876" w:type="dxa"/>
            <w:tcBorders>
              <w:top w:val="nil"/>
              <w:left w:val="nil"/>
              <w:bottom w:val="nil"/>
              <w:right w:val="nil"/>
            </w:tcBorders>
          </w:tcPr>
          <w:p w14:paraId="37189A85" w14:textId="77777777" w:rsidR="008239CF" w:rsidRPr="00B22672" w:rsidRDefault="008239CF" w:rsidP="00AF1BFE">
            <w:pPr>
              <w:pStyle w:val="Normal6a"/>
            </w:pPr>
          </w:p>
        </w:tc>
        <w:tc>
          <w:tcPr>
            <w:tcW w:w="4876" w:type="dxa"/>
            <w:tcBorders>
              <w:top w:val="nil"/>
              <w:left w:val="nil"/>
              <w:bottom w:val="nil"/>
              <w:right w:val="nil"/>
            </w:tcBorders>
          </w:tcPr>
          <w:p w14:paraId="45ECBD27" w14:textId="77777777" w:rsidR="008239CF" w:rsidRPr="00B22672" w:rsidRDefault="008239CF" w:rsidP="00AF1BFE">
            <w:pPr>
              <w:pStyle w:val="Normal6a"/>
            </w:pPr>
            <w:r w:rsidRPr="00B22672">
              <w:rPr>
                <w:b/>
                <w:i/>
              </w:rPr>
              <w:t>4.</w:t>
            </w:r>
            <w:r w:rsidRPr="00B22672">
              <w:rPr>
                <w:b/>
                <w:i/>
              </w:rPr>
              <w:tab/>
              <w:t>Komisija se pred sprejetjem delegiranega akta posvetuje s strokovnjaki, ki jih imenujejo države članice, v skladu z načeli, določenimi v Medinstitucionalnem sporazumu z dne 13. aprila 2016 o boljši pripravi zakonodaje.</w:t>
            </w:r>
          </w:p>
        </w:tc>
      </w:tr>
      <w:tr w:rsidR="008239CF" w:rsidRPr="00B22672" w14:paraId="17A0081E" w14:textId="77777777" w:rsidTr="00AF1BFE">
        <w:trPr>
          <w:jc w:val="center"/>
        </w:trPr>
        <w:tc>
          <w:tcPr>
            <w:tcW w:w="4876" w:type="dxa"/>
            <w:tcBorders>
              <w:top w:val="nil"/>
              <w:left w:val="nil"/>
              <w:bottom w:val="nil"/>
              <w:right w:val="nil"/>
            </w:tcBorders>
          </w:tcPr>
          <w:p w14:paraId="68FAC9E8" w14:textId="77777777" w:rsidR="008239CF" w:rsidRPr="00B22672" w:rsidRDefault="008239CF" w:rsidP="00AF1BFE">
            <w:pPr>
              <w:pStyle w:val="Normal6a"/>
            </w:pPr>
          </w:p>
        </w:tc>
        <w:tc>
          <w:tcPr>
            <w:tcW w:w="4876" w:type="dxa"/>
            <w:tcBorders>
              <w:top w:val="nil"/>
              <w:left w:val="nil"/>
              <w:bottom w:val="nil"/>
              <w:right w:val="nil"/>
            </w:tcBorders>
          </w:tcPr>
          <w:p w14:paraId="7820A67D" w14:textId="77777777" w:rsidR="008239CF" w:rsidRPr="00B22672" w:rsidRDefault="008239CF" w:rsidP="00AF1BFE">
            <w:pPr>
              <w:pStyle w:val="Normal6a"/>
            </w:pPr>
            <w:r w:rsidRPr="00B22672">
              <w:rPr>
                <w:b/>
                <w:i/>
              </w:rPr>
              <w:t>5.</w:t>
            </w:r>
            <w:r w:rsidRPr="00B22672">
              <w:rPr>
                <w:b/>
                <w:i/>
              </w:rPr>
              <w:tab/>
              <w:t>Komisija takoj po sprejetju delegiranega akta o njem sočasno uradno obvesti Evropski parlament in Svet.</w:t>
            </w:r>
          </w:p>
        </w:tc>
      </w:tr>
      <w:tr w:rsidR="008239CF" w:rsidRPr="00B22672" w14:paraId="488739A7" w14:textId="77777777" w:rsidTr="00AF1BFE">
        <w:trPr>
          <w:jc w:val="center"/>
        </w:trPr>
        <w:tc>
          <w:tcPr>
            <w:tcW w:w="4876" w:type="dxa"/>
            <w:tcBorders>
              <w:top w:val="nil"/>
              <w:left w:val="nil"/>
              <w:bottom w:val="nil"/>
              <w:right w:val="nil"/>
            </w:tcBorders>
          </w:tcPr>
          <w:p w14:paraId="7164205E" w14:textId="77777777" w:rsidR="008239CF" w:rsidRPr="00B22672" w:rsidRDefault="008239CF" w:rsidP="00AF1BFE">
            <w:pPr>
              <w:pStyle w:val="Normal6a"/>
            </w:pPr>
          </w:p>
        </w:tc>
        <w:tc>
          <w:tcPr>
            <w:tcW w:w="4876" w:type="dxa"/>
            <w:tcBorders>
              <w:top w:val="nil"/>
              <w:left w:val="nil"/>
              <w:bottom w:val="nil"/>
              <w:right w:val="nil"/>
            </w:tcBorders>
          </w:tcPr>
          <w:p w14:paraId="293A9C34" w14:textId="203D6B30" w:rsidR="008239CF" w:rsidRPr="00B22672" w:rsidRDefault="008239CF" w:rsidP="00AF1BFE">
            <w:pPr>
              <w:pStyle w:val="Normal6a"/>
            </w:pPr>
            <w:r w:rsidRPr="00B22672">
              <w:rPr>
                <w:b/>
                <w:i/>
              </w:rPr>
              <w:t>6.</w:t>
            </w:r>
            <w:r w:rsidRPr="00B22672">
              <w:rPr>
                <w:b/>
                <w:i/>
              </w:rPr>
              <w:tab/>
              <w:t>Delegirani akt, sprejet na podlagi člena 3(1), (1a) in (2), člena 4a, člena 4b in člena 4</w:t>
            </w:r>
            <w:r w:rsidR="00EB0DD7">
              <w:rPr>
                <w:b/>
                <w:i/>
              </w:rPr>
              <w:t>c</w:t>
            </w:r>
            <w:r w:rsidRPr="00B22672">
              <w:rPr>
                <w:b/>
                <w:i/>
              </w:rPr>
              <w:t>, začne veljati le, če niti Evropski parlament niti Svet ne nasprotuje delegiranemu aktu v roku dveh mesecev od uradnega obvestila Evropskemu parlamentu in Svetu o tem aktu ali če pred iztekom tega roka tako Evropski parlament kot Svet obvestita Komisijo, da mu ne bosta nasprotovala. Ta rok se na pobudo Evropskega parlamenta ali Sveta podaljša za dva meseca.</w:t>
            </w:r>
          </w:p>
        </w:tc>
      </w:tr>
    </w:tbl>
    <w:p w14:paraId="06BB8F71" w14:textId="77777777" w:rsidR="008239CF" w:rsidRPr="00B22672" w:rsidRDefault="008239CF" w:rsidP="008239CF"/>
    <w:p w14:paraId="647A985F" w14:textId="7FC55158" w:rsidR="008239CF" w:rsidRPr="00B22672" w:rsidRDefault="002D3F4A" w:rsidP="008239CF">
      <w:pPr>
        <w:pStyle w:val="AmNumberTabs"/>
      </w:pPr>
      <w:r>
        <w:t>Sprememba</w:t>
      </w:r>
      <w:r w:rsidR="008239CF" w:rsidRPr="00B22672">
        <w:tab/>
      </w:r>
      <w:r w:rsidR="008239CF" w:rsidRPr="00B22672">
        <w:tab/>
        <w:t>42</w:t>
      </w:r>
    </w:p>
    <w:p w14:paraId="4E3468CD" w14:textId="77777777" w:rsidR="008239CF" w:rsidRPr="00B22672" w:rsidRDefault="008239CF" w:rsidP="008239CF">
      <w:pPr>
        <w:pStyle w:val="NormalBold"/>
      </w:pPr>
      <w:r w:rsidRPr="00B22672">
        <w:t>Predlog uredbe</w:t>
      </w:r>
    </w:p>
    <w:p w14:paraId="4BA556B7" w14:textId="6F45CB1B" w:rsidR="008239CF" w:rsidRPr="00B22672" w:rsidRDefault="008239CF" w:rsidP="008239CF">
      <w:pPr>
        <w:pStyle w:val="NormalBold"/>
      </w:pPr>
      <w:r w:rsidRPr="00B22672">
        <w:t xml:space="preserve">Člen 4 </w:t>
      </w:r>
      <w:r w:rsidR="00EB0DD7">
        <w:t>e</w:t>
      </w:r>
      <w:r w:rsidR="00EB0DD7" w:rsidRPr="00B22672">
        <w:t xml:space="preserve"> </w:t>
      </w:r>
      <w:r w:rsidRPr="00B22672">
        <w:t>(novo)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39CF" w:rsidRPr="00B22672" w14:paraId="12D1AAF0" w14:textId="77777777" w:rsidTr="00AF1BFE">
        <w:trPr>
          <w:trHeight w:hRule="exact" w:val="240"/>
          <w:jc w:val="center"/>
        </w:trPr>
        <w:tc>
          <w:tcPr>
            <w:tcW w:w="9752" w:type="dxa"/>
            <w:gridSpan w:val="2"/>
            <w:tcBorders>
              <w:top w:val="nil"/>
              <w:left w:val="nil"/>
              <w:bottom w:val="nil"/>
              <w:right w:val="nil"/>
            </w:tcBorders>
          </w:tcPr>
          <w:p w14:paraId="20FC86F2" w14:textId="77777777" w:rsidR="008239CF" w:rsidRPr="00B22672" w:rsidRDefault="008239CF" w:rsidP="00AF1BFE"/>
        </w:tc>
      </w:tr>
      <w:tr w:rsidR="008239CF" w:rsidRPr="00B22672" w14:paraId="72F6C58E" w14:textId="77777777" w:rsidTr="00AF1BFE">
        <w:trPr>
          <w:trHeight w:val="240"/>
          <w:jc w:val="center"/>
        </w:trPr>
        <w:tc>
          <w:tcPr>
            <w:tcW w:w="4876" w:type="dxa"/>
            <w:tcBorders>
              <w:top w:val="nil"/>
              <w:left w:val="nil"/>
              <w:bottom w:val="nil"/>
              <w:right w:val="nil"/>
            </w:tcBorders>
          </w:tcPr>
          <w:p w14:paraId="1097756F" w14:textId="77777777" w:rsidR="008239CF" w:rsidRPr="00B22672" w:rsidRDefault="008239CF" w:rsidP="00AF1BFE">
            <w:pPr>
              <w:pStyle w:val="AmColumnHeading"/>
            </w:pPr>
            <w:r w:rsidRPr="00B22672">
              <w:t>Besedilo, ki ga predlaga Komisija</w:t>
            </w:r>
          </w:p>
        </w:tc>
        <w:tc>
          <w:tcPr>
            <w:tcW w:w="4876" w:type="dxa"/>
            <w:tcBorders>
              <w:top w:val="nil"/>
              <w:left w:val="nil"/>
              <w:bottom w:val="nil"/>
              <w:right w:val="nil"/>
            </w:tcBorders>
          </w:tcPr>
          <w:p w14:paraId="1D80D84D" w14:textId="4FCE9753" w:rsidR="008239CF" w:rsidRPr="00B22672" w:rsidRDefault="002D3F4A" w:rsidP="00AF1BFE">
            <w:pPr>
              <w:pStyle w:val="AmColumnHeading"/>
            </w:pPr>
            <w:r>
              <w:t>Sprememba</w:t>
            </w:r>
          </w:p>
        </w:tc>
      </w:tr>
      <w:tr w:rsidR="008239CF" w:rsidRPr="00B22672" w14:paraId="09A3DA51" w14:textId="77777777" w:rsidTr="00AF1BFE">
        <w:trPr>
          <w:jc w:val="center"/>
        </w:trPr>
        <w:tc>
          <w:tcPr>
            <w:tcW w:w="4876" w:type="dxa"/>
            <w:tcBorders>
              <w:top w:val="nil"/>
              <w:left w:val="nil"/>
              <w:bottom w:val="nil"/>
              <w:right w:val="nil"/>
            </w:tcBorders>
          </w:tcPr>
          <w:p w14:paraId="0005D2A6" w14:textId="77777777" w:rsidR="008239CF" w:rsidRPr="00B22672" w:rsidRDefault="008239CF" w:rsidP="00AF1BFE">
            <w:pPr>
              <w:pStyle w:val="Normal6a"/>
            </w:pPr>
          </w:p>
        </w:tc>
        <w:tc>
          <w:tcPr>
            <w:tcW w:w="4876" w:type="dxa"/>
            <w:tcBorders>
              <w:top w:val="nil"/>
              <w:left w:val="nil"/>
              <w:bottom w:val="nil"/>
              <w:right w:val="nil"/>
            </w:tcBorders>
          </w:tcPr>
          <w:p w14:paraId="7A6ED9BB" w14:textId="638DAD43" w:rsidR="008239CF" w:rsidRPr="00B22672" w:rsidRDefault="008239CF" w:rsidP="00AF1BFE">
            <w:pPr>
              <w:pStyle w:val="Normal6a"/>
              <w:jc w:val="center"/>
            </w:pPr>
            <w:r w:rsidRPr="00B22672">
              <w:rPr>
                <w:b/>
                <w:i/>
              </w:rPr>
              <w:t xml:space="preserve">Člen </w:t>
            </w:r>
            <w:r w:rsidR="00EB0DD7" w:rsidRPr="00B22672">
              <w:rPr>
                <w:b/>
                <w:i/>
              </w:rPr>
              <w:t>4</w:t>
            </w:r>
            <w:r w:rsidR="00EB0DD7">
              <w:rPr>
                <w:b/>
                <w:i/>
              </w:rPr>
              <w:t>e</w:t>
            </w:r>
          </w:p>
        </w:tc>
      </w:tr>
      <w:tr w:rsidR="008239CF" w:rsidRPr="00B22672" w14:paraId="464E58B7" w14:textId="77777777" w:rsidTr="00AF1BFE">
        <w:trPr>
          <w:jc w:val="center"/>
        </w:trPr>
        <w:tc>
          <w:tcPr>
            <w:tcW w:w="4876" w:type="dxa"/>
            <w:tcBorders>
              <w:top w:val="nil"/>
              <w:left w:val="nil"/>
              <w:bottom w:val="nil"/>
              <w:right w:val="nil"/>
            </w:tcBorders>
          </w:tcPr>
          <w:p w14:paraId="6DFB0EBE" w14:textId="77777777" w:rsidR="008239CF" w:rsidRPr="00B22672" w:rsidRDefault="008239CF" w:rsidP="00AF1BFE">
            <w:pPr>
              <w:pStyle w:val="Normal6a"/>
            </w:pPr>
          </w:p>
        </w:tc>
        <w:tc>
          <w:tcPr>
            <w:tcW w:w="4876" w:type="dxa"/>
            <w:tcBorders>
              <w:top w:val="nil"/>
              <w:left w:val="nil"/>
              <w:bottom w:val="nil"/>
              <w:right w:val="nil"/>
            </w:tcBorders>
          </w:tcPr>
          <w:p w14:paraId="53718D80" w14:textId="77777777" w:rsidR="008239CF" w:rsidRPr="00B22672" w:rsidRDefault="008239CF" w:rsidP="00AF1BFE">
            <w:pPr>
              <w:pStyle w:val="Normal6a"/>
              <w:jc w:val="center"/>
            </w:pPr>
            <w:r w:rsidRPr="00B22672">
              <w:rPr>
                <w:b/>
                <w:i/>
              </w:rPr>
              <w:t>Nujni postopek</w:t>
            </w:r>
          </w:p>
        </w:tc>
      </w:tr>
      <w:tr w:rsidR="008239CF" w:rsidRPr="00B22672" w14:paraId="4C773990" w14:textId="77777777" w:rsidTr="00AF1BFE">
        <w:trPr>
          <w:jc w:val="center"/>
        </w:trPr>
        <w:tc>
          <w:tcPr>
            <w:tcW w:w="4876" w:type="dxa"/>
            <w:tcBorders>
              <w:top w:val="nil"/>
              <w:left w:val="nil"/>
              <w:bottom w:val="nil"/>
              <w:right w:val="nil"/>
            </w:tcBorders>
          </w:tcPr>
          <w:p w14:paraId="46AE4FED" w14:textId="77777777" w:rsidR="008239CF" w:rsidRPr="00B22672" w:rsidRDefault="008239CF" w:rsidP="00AF1BFE">
            <w:pPr>
              <w:pStyle w:val="Normal6a"/>
            </w:pPr>
          </w:p>
        </w:tc>
        <w:tc>
          <w:tcPr>
            <w:tcW w:w="4876" w:type="dxa"/>
            <w:tcBorders>
              <w:top w:val="nil"/>
              <w:left w:val="nil"/>
              <w:bottom w:val="nil"/>
              <w:right w:val="nil"/>
            </w:tcBorders>
          </w:tcPr>
          <w:p w14:paraId="283D2312" w14:textId="77777777" w:rsidR="008239CF" w:rsidRPr="00B22672" w:rsidRDefault="008239CF" w:rsidP="00AF1BFE">
            <w:pPr>
              <w:pStyle w:val="Normal6a"/>
            </w:pPr>
            <w:r w:rsidRPr="00B22672">
              <w:rPr>
                <w:b/>
                <w:i/>
              </w:rPr>
              <w:t>1.</w:t>
            </w:r>
            <w:r w:rsidRPr="00B22672">
              <w:rPr>
                <w:b/>
                <w:i/>
              </w:rPr>
              <w:tab/>
              <w:t>Delegirani akti, sprejeti na podlagi tega člena, začnejo veljati brez odlašanja in se uporabljajo, dokler se jim ne nasprotuje v skladu z odstavkom 2. V uradnem obvestilu Evropskemu parlamentu in Svetu o delegiranem aktu se navedejo razlogi za uporabo postopka v nujnih primerih.</w:t>
            </w:r>
          </w:p>
        </w:tc>
      </w:tr>
      <w:tr w:rsidR="008239CF" w:rsidRPr="00B22672" w14:paraId="660B49EE" w14:textId="77777777" w:rsidTr="00AF1BFE">
        <w:trPr>
          <w:jc w:val="center"/>
        </w:trPr>
        <w:tc>
          <w:tcPr>
            <w:tcW w:w="4876" w:type="dxa"/>
            <w:tcBorders>
              <w:top w:val="nil"/>
              <w:left w:val="nil"/>
              <w:bottom w:val="nil"/>
              <w:right w:val="nil"/>
            </w:tcBorders>
          </w:tcPr>
          <w:p w14:paraId="14E822DB" w14:textId="77777777" w:rsidR="008239CF" w:rsidRPr="00B22672" w:rsidRDefault="008239CF" w:rsidP="00AF1BFE">
            <w:pPr>
              <w:pStyle w:val="Normal6a"/>
            </w:pPr>
          </w:p>
        </w:tc>
        <w:tc>
          <w:tcPr>
            <w:tcW w:w="4876" w:type="dxa"/>
            <w:tcBorders>
              <w:top w:val="nil"/>
              <w:left w:val="nil"/>
              <w:bottom w:val="nil"/>
              <w:right w:val="nil"/>
            </w:tcBorders>
          </w:tcPr>
          <w:p w14:paraId="288DE15C" w14:textId="4D3CD741" w:rsidR="008239CF" w:rsidRPr="00B22672" w:rsidRDefault="008239CF" w:rsidP="00AF1BFE">
            <w:pPr>
              <w:pStyle w:val="Normal6a"/>
            </w:pPr>
            <w:r w:rsidRPr="00B22672">
              <w:rPr>
                <w:b/>
                <w:i/>
              </w:rPr>
              <w:t>2.</w:t>
            </w:r>
            <w:r w:rsidRPr="00B22672">
              <w:rPr>
                <w:b/>
                <w:i/>
              </w:rPr>
              <w:tab/>
              <w:t xml:space="preserve">Evropski parlament ali Svet lahko nasprotuje delegiranemu aktu v skladu s </w:t>
            </w:r>
            <w:r w:rsidRPr="00B22672">
              <w:rPr>
                <w:b/>
                <w:i/>
              </w:rPr>
              <w:lastRenderedPageBreak/>
              <w:t xml:space="preserve">postopkom iz člena </w:t>
            </w:r>
            <w:r w:rsidR="00EB0DD7" w:rsidRPr="00B22672">
              <w:rPr>
                <w:b/>
                <w:i/>
              </w:rPr>
              <w:t>4</w:t>
            </w:r>
            <w:r w:rsidR="00EB0DD7">
              <w:rPr>
                <w:b/>
                <w:i/>
              </w:rPr>
              <w:t>d</w:t>
            </w:r>
            <w:r w:rsidRPr="00B22672">
              <w:rPr>
                <w:b/>
                <w:i/>
              </w:rPr>
              <w:t>(6). V takem primeru Komisija takoj po tem, ko jo Evropski parlament ali Svet uradno obvesti o sklepu o nasprotovanju aktu, ta akt razveljavi.</w:t>
            </w:r>
          </w:p>
        </w:tc>
      </w:tr>
    </w:tbl>
    <w:p w14:paraId="5A20228D" w14:textId="77777777" w:rsidR="008239CF" w:rsidRPr="00B22672" w:rsidRDefault="008239CF" w:rsidP="008239CF"/>
    <w:p w14:paraId="1DDA5510" w14:textId="43903CD2" w:rsidR="008239CF" w:rsidRPr="00B22672" w:rsidRDefault="002D3F4A" w:rsidP="008239CF">
      <w:pPr>
        <w:pStyle w:val="AmNumberTabs"/>
      </w:pPr>
      <w:r>
        <w:t>Sprememba</w:t>
      </w:r>
      <w:r w:rsidR="008239CF" w:rsidRPr="00B22672">
        <w:tab/>
      </w:r>
      <w:r w:rsidR="008239CF" w:rsidRPr="00B22672">
        <w:tab/>
        <w:t>43</w:t>
      </w:r>
    </w:p>
    <w:p w14:paraId="5BFE187C" w14:textId="77777777" w:rsidR="008239CF" w:rsidRPr="00B22672" w:rsidRDefault="008239CF" w:rsidP="008239CF">
      <w:pPr>
        <w:pStyle w:val="NormalBold"/>
      </w:pPr>
      <w:r w:rsidRPr="00B22672">
        <w:t>Predlog uredbe</w:t>
      </w:r>
    </w:p>
    <w:p w14:paraId="3DFE2670" w14:textId="77777777" w:rsidR="008239CF" w:rsidRPr="00B22672" w:rsidRDefault="008239CF" w:rsidP="008239CF">
      <w:pPr>
        <w:pStyle w:val="NormalBold"/>
      </w:pPr>
      <w:r w:rsidRPr="00B22672">
        <w:t>Člen 5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39CF" w:rsidRPr="00B22672" w14:paraId="01CD30C4" w14:textId="77777777" w:rsidTr="00AF1BFE">
        <w:trPr>
          <w:trHeight w:hRule="exact" w:val="240"/>
          <w:jc w:val="center"/>
        </w:trPr>
        <w:tc>
          <w:tcPr>
            <w:tcW w:w="9752" w:type="dxa"/>
            <w:gridSpan w:val="2"/>
            <w:tcBorders>
              <w:top w:val="nil"/>
              <w:left w:val="nil"/>
              <w:bottom w:val="nil"/>
              <w:right w:val="nil"/>
            </w:tcBorders>
          </w:tcPr>
          <w:p w14:paraId="5A1564E9" w14:textId="77777777" w:rsidR="008239CF" w:rsidRPr="00B22672" w:rsidRDefault="008239CF" w:rsidP="00AF1BFE"/>
        </w:tc>
      </w:tr>
      <w:tr w:rsidR="008239CF" w:rsidRPr="00B22672" w14:paraId="45192EB9" w14:textId="77777777" w:rsidTr="00AF1BFE">
        <w:trPr>
          <w:trHeight w:val="240"/>
          <w:jc w:val="center"/>
        </w:trPr>
        <w:tc>
          <w:tcPr>
            <w:tcW w:w="4876" w:type="dxa"/>
            <w:tcBorders>
              <w:top w:val="nil"/>
              <w:left w:val="nil"/>
              <w:bottom w:val="nil"/>
              <w:right w:val="nil"/>
            </w:tcBorders>
          </w:tcPr>
          <w:p w14:paraId="37D474D1" w14:textId="77777777" w:rsidR="008239CF" w:rsidRPr="00B22672" w:rsidRDefault="008239CF" w:rsidP="00AF1BFE">
            <w:pPr>
              <w:pStyle w:val="AmColumnHeading"/>
            </w:pPr>
            <w:r w:rsidRPr="00B22672">
              <w:t>Besedilo, ki ga predlaga Komisija</w:t>
            </w:r>
          </w:p>
        </w:tc>
        <w:tc>
          <w:tcPr>
            <w:tcW w:w="4876" w:type="dxa"/>
            <w:tcBorders>
              <w:top w:val="nil"/>
              <w:left w:val="nil"/>
              <w:bottom w:val="nil"/>
              <w:right w:val="nil"/>
            </w:tcBorders>
          </w:tcPr>
          <w:p w14:paraId="6C9256CF" w14:textId="0F7A0CD3" w:rsidR="008239CF" w:rsidRPr="00B22672" w:rsidRDefault="002D3F4A" w:rsidP="00AF1BFE">
            <w:pPr>
              <w:pStyle w:val="AmColumnHeading"/>
            </w:pPr>
            <w:r>
              <w:t>Sprememba</w:t>
            </w:r>
          </w:p>
        </w:tc>
      </w:tr>
      <w:tr w:rsidR="008239CF" w:rsidRPr="00B22672" w14:paraId="2E38F6B1" w14:textId="77777777" w:rsidTr="00AF1BFE">
        <w:trPr>
          <w:jc w:val="center"/>
        </w:trPr>
        <w:tc>
          <w:tcPr>
            <w:tcW w:w="4876" w:type="dxa"/>
            <w:tcBorders>
              <w:top w:val="nil"/>
              <w:left w:val="nil"/>
              <w:bottom w:val="nil"/>
              <w:right w:val="nil"/>
            </w:tcBorders>
          </w:tcPr>
          <w:p w14:paraId="72223BDB" w14:textId="77777777" w:rsidR="008239CF" w:rsidRPr="00B22672" w:rsidRDefault="008239CF" w:rsidP="00AF1BFE">
            <w:pPr>
              <w:pStyle w:val="Normal6a"/>
            </w:pPr>
          </w:p>
        </w:tc>
        <w:tc>
          <w:tcPr>
            <w:tcW w:w="4876" w:type="dxa"/>
            <w:tcBorders>
              <w:top w:val="nil"/>
              <w:left w:val="nil"/>
              <w:bottom w:val="nil"/>
              <w:right w:val="nil"/>
            </w:tcBorders>
          </w:tcPr>
          <w:p w14:paraId="265F39CB" w14:textId="77777777" w:rsidR="008239CF" w:rsidRPr="00B22672" w:rsidRDefault="008239CF" w:rsidP="00AF1BFE">
            <w:pPr>
              <w:pStyle w:val="Normal6a"/>
              <w:jc w:val="center"/>
            </w:pPr>
            <w:r w:rsidRPr="00B22672">
              <w:rPr>
                <w:b/>
                <w:i/>
              </w:rPr>
              <w:t>Člen 5a</w:t>
            </w:r>
          </w:p>
        </w:tc>
      </w:tr>
      <w:tr w:rsidR="008239CF" w:rsidRPr="00B22672" w14:paraId="273105FD" w14:textId="77777777" w:rsidTr="00AF1BFE">
        <w:trPr>
          <w:jc w:val="center"/>
        </w:trPr>
        <w:tc>
          <w:tcPr>
            <w:tcW w:w="4876" w:type="dxa"/>
            <w:tcBorders>
              <w:top w:val="nil"/>
              <w:left w:val="nil"/>
              <w:bottom w:val="nil"/>
              <w:right w:val="nil"/>
            </w:tcBorders>
          </w:tcPr>
          <w:p w14:paraId="5A5CA4E3" w14:textId="77777777" w:rsidR="008239CF" w:rsidRPr="00B22672" w:rsidRDefault="008239CF" w:rsidP="00AF1BFE">
            <w:pPr>
              <w:pStyle w:val="Normal6a"/>
            </w:pPr>
          </w:p>
        </w:tc>
        <w:tc>
          <w:tcPr>
            <w:tcW w:w="4876" w:type="dxa"/>
            <w:tcBorders>
              <w:top w:val="nil"/>
              <w:left w:val="nil"/>
              <w:bottom w:val="nil"/>
              <w:right w:val="nil"/>
            </w:tcBorders>
          </w:tcPr>
          <w:p w14:paraId="2F2E8856" w14:textId="77777777" w:rsidR="008239CF" w:rsidRPr="00B22672" w:rsidRDefault="008239CF" w:rsidP="00AF1BFE">
            <w:pPr>
              <w:pStyle w:val="Normal6a"/>
              <w:jc w:val="center"/>
            </w:pPr>
            <w:r w:rsidRPr="00B22672">
              <w:rPr>
                <w:b/>
                <w:i/>
              </w:rPr>
              <w:t>Ocena in poročanje</w:t>
            </w:r>
          </w:p>
        </w:tc>
      </w:tr>
      <w:tr w:rsidR="008239CF" w:rsidRPr="00B22672" w14:paraId="32B458DD" w14:textId="77777777" w:rsidTr="00AF1BFE">
        <w:trPr>
          <w:jc w:val="center"/>
        </w:trPr>
        <w:tc>
          <w:tcPr>
            <w:tcW w:w="4876" w:type="dxa"/>
            <w:tcBorders>
              <w:top w:val="nil"/>
              <w:left w:val="nil"/>
              <w:bottom w:val="nil"/>
              <w:right w:val="nil"/>
            </w:tcBorders>
          </w:tcPr>
          <w:p w14:paraId="1EBF7DF9" w14:textId="77777777" w:rsidR="008239CF" w:rsidRPr="00B22672" w:rsidRDefault="008239CF" w:rsidP="00AF1BFE">
            <w:pPr>
              <w:pStyle w:val="Normal6a"/>
            </w:pPr>
          </w:p>
        </w:tc>
        <w:tc>
          <w:tcPr>
            <w:tcW w:w="4876" w:type="dxa"/>
            <w:tcBorders>
              <w:top w:val="nil"/>
              <w:left w:val="nil"/>
              <w:bottom w:val="nil"/>
              <w:right w:val="nil"/>
            </w:tcBorders>
          </w:tcPr>
          <w:p w14:paraId="335082BD" w14:textId="77777777" w:rsidR="008239CF" w:rsidRPr="00B22672" w:rsidRDefault="008239CF" w:rsidP="00AF1BFE">
            <w:pPr>
              <w:pStyle w:val="Normal6a"/>
            </w:pPr>
            <w:r w:rsidRPr="00B22672">
              <w:rPr>
                <w:b/>
                <w:i/>
              </w:rPr>
              <w:t>1.</w:t>
            </w:r>
            <w:r w:rsidRPr="00B22672">
              <w:rPr>
                <w:b/>
                <w:i/>
              </w:rPr>
              <w:tab/>
              <w:t>Komisija do ... [šest mesecev od datuma začetka veljavnosti te uredbe] oceni učinek gospodarskega in varnostnega vpliva te uredbe. V oceni učinka preuči:</w:t>
            </w:r>
          </w:p>
        </w:tc>
      </w:tr>
      <w:tr w:rsidR="008239CF" w:rsidRPr="00B22672" w14:paraId="67063732" w14:textId="77777777" w:rsidTr="00AF1BFE">
        <w:trPr>
          <w:jc w:val="center"/>
        </w:trPr>
        <w:tc>
          <w:tcPr>
            <w:tcW w:w="4876" w:type="dxa"/>
            <w:tcBorders>
              <w:top w:val="nil"/>
              <w:left w:val="nil"/>
              <w:bottom w:val="nil"/>
              <w:right w:val="nil"/>
            </w:tcBorders>
          </w:tcPr>
          <w:p w14:paraId="4BC1E5B5" w14:textId="77777777" w:rsidR="008239CF" w:rsidRPr="00B22672" w:rsidRDefault="008239CF" w:rsidP="00AF1BFE">
            <w:pPr>
              <w:pStyle w:val="Normal6a"/>
            </w:pPr>
          </w:p>
        </w:tc>
        <w:tc>
          <w:tcPr>
            <w:tcW w:w="4876" w:type="dxa"/>
            <w:tcBorders>
              <w:top w:val="nil"/>
              <w:left w:val="nil"/>
              <w:bottom w:val="nil"/>
              <w:right w:val="nil"/>
            </w:tcBorders>
          </w:tcPr>
          <w:p w14:paraId="68963F45" w14:textId="77777777" w:rsidR="008239CF" w:rsidRPr="00B22672" w:rsidRDefault="008239CF" w:rsidP="00AF1BFE">
            <w:pPr>
              <w:pStyle w:val="Normal6a"/>
            </w:pPr>
            <w:r w:rsidRPr="00B22672">
              <w:rPr>
                <w:b/>
                <w:i/>
              </w:rPr>
              <w:t>(a)</w:t>
            </w:r>
            <w:r w:rsidRPr="00B22672">
              <w:rPr>
                <w:b/>
                <w:i/>
              </w:rPr>
              <w:tab/>
              <w:t>učinek uporabe te uredbe na ves uvoz in izvoz med Unijo in Združenimi državami ter</w:t>
            </w:r>
          </w:p>
        </w:tc>
      </w:tr>
      <w:tr w:rsidR="008239CF" w:rsidRPr="00B22672" w14:paraId="72786EA2" w14:textId="77777777" w:rsidTr="00AF1BFE">
        <w:trPr>
          <w:jc w:val="center"/>
        </w:trPr>
        <w:tc>
          <w:tcPr>
            <w:tcW w:w="4876" w:type="dxa"/>
            <w:tcBorders>
              <w:top w:val="nil"/>
              <w:left w:val="nil"/>
              <w:bottom w:val="nil"/>
              <w:right w:val="nil"/>
            </w:tcBorders>
          </w:tcPr>
          <w:p w14:paraId="7480600A" w14:textId="77777777" w:rsidR="008239CF" w:rsidRPr="00B22672" w:rsidRDefault="008239CF" w:rsidP="00AF1BFE">
            <w:pPr>
              <w:pStyle w:val="Normal6a"/>
            </w:pPr>
          </w:p>
        </w:tc>
        <w:tc>
          <w:tcPr>
            <w:tcW w:w="4876" w:type="dxa"/>
            <w:tcBorders>
              <w:top w:val="nil"/>
              <w:left w:val="nil"/>
              <w:bottom w:val="nil"/>
              <w:right w:val="nil"/>
            </w:tcBorders>
          </w:tcPr>
          <w:p w14:paraId="7BF14887" w14:textId="77777777" w:rsidR="008239CF" w:rsidRPr="00B22672" w:rsidRDefault="008239CF" w:rsidP="00AF1BFE">
            <w:pPr>
              <w:pStyle w:val="Normal6a"/>
            </w:pPr>
            <w:r w:rsidRPr="00B22672">
              <w:rPr>
                <w:b/>
                <w:i/>
              </w:rPr>
              <w:t>(b)</w:t>
            </w:r>
            <w:r w:rsidRPr="00B22672">
              <w:rPr>
                <w:b/>
                <w:i/>
              </w:rPr>
              <w:tab/>
              <w:t>spremembe trgovinskih tokov in distribucijske učinke po državah članicah in sektorjih.</w:t>
            </w:r>
          </w:p>
        </w:tc>
      </w:tr>
      <w:tr w:rsidR="008239CF" w:rsidRPr="00B22672" w14:paraId="44964C6A" w14:textId="77777777" w:rsidTr="00AF1BFE">
        <w:trPr>
          <w:jc w:val="center"/>
        </w:trPr>
        <w:tc>
          <w:tcPr>
            <w:tcW w:w="4876" w:type="dxa"/>
            <w:tcBorders>
              <w:top w:val="nil"/>
              <w:left w:val="nil"/>
              <w:bottom w:val="nil"/>
              <w:right w:val="nil"/>
            </w:tcBorders>
          </w:tcPr>
          <w:p w14:paraId="113925FB" w14:textId="77777777" w:rsidR="008239CF" w:rsidRPr="00B22672" w:rsidRDefault="008239CF" w:rsidP="00AF1BFE">
            <w:pPr>
              <w:pStyle w:val="Normal6a"/>
            </w:pPr>
          </w:p>
        </w:tc>
        <w:tc>
          <w:tcPr>
            <w:tcW w:w="4876" w:type="dxa"/>
            <w:tcBorders>
              <w:top w:val="nil"/>
              <w:left w:val="nil"/>
              <w:bottom w:val="nil"/>
              <w:right w:val="nil"/>
            </w:tcBorders>
          </w:tcPr>
          <w:p w14:paraId="5872BBAA" w14:textId="77777777" w:rsidR="008239CF" w:rsidRPr="00B22672" w:rsidRDefault="008239CF" w:rsidP="00AF1BFE">
            <w:pPr>
              <w:pStyle w:val="Normal6a"/>
            </w:pPr>
            <w:r w:rsidRPr="00B22672">
              <w:rPr>
                <w:b/>
                <w:i/>
              </w:rPr>
              <w:t>2.</w:t>
            </w:r>
            <w:r w:rsidRPr="00B22672">
              <w:rPr>
                <w:b/>
                <w:i/>
              </w:rPr>
              <w:tab/>
              <w:t>Komisija do ... [šest mesecev od datuma začetka veljavnosti te uredbe] predstavi dodatno celovito oceno učinka. V tej oceni učinka med drugim preuči:</w:t>
            </w:r>
          </w:p>
        </w:tc>
      </w:tr>
      <w:tr w:rsidR="008239CF" w:rsidRPr="00B22672" w14:paraId="514C1B26" w14:textId="77777777" w:rsidTr="00AF1BFE">
        <w:trPr>
          <w:jc w:val="center"/>
        </w:trPr>
        <w:tc>
          <w:tcPr>
            <w:tcW w:w="4876" w:type="dxa"/>
            <w:tcBorders>
              <w:top w:val="nil"/>
              <w:left w:val="nil"/>
              <w:bottom w:val="nil"/>
              <w:right w:val="nil"/>
            </w:tcBorders>
          </w:tcPr>
          <w:p w14:paraId="54FE4850" w14:textId="77777777" w:rsidR="008239CF" w:rsidRPr="00B22672" w:rsidRDefault="008239CF" w:rsidP="00AF1BFE">
            <w:pPr>
              <w:pStyle w:val="Normal6a"/>
            </w:pPr>
          </w:p>
        </w:tc>
        <w:tc>
          <w:tcPr>
            <w:tcW w:w="4876" w:type="dxa"/>
            <w:tcBorders>
              <w:top w:val="nil"/>
              <w:left w:val="nil"/>
              <w:bottom w:val="nil"/>
              <w:right w:val="nil"/>
            </w:tcBorders>
          </w:tcPr>
          <w:p w14:paraId="3A28FBAE" w14:textId="77777777" w:rsidR="008239CF" w:rsidRPr="00B22672" w:rsidRDefault="008239CF" w:rsidP="00AF1BFE">
            <w:pPr>
              <w:pStyle w:val="Normal6a"/>
            </w:pPr>
            <w:r w:rsidRPr="00B22672">
              <w:rPr>
                <w:b/>
                <w:i/>
              </w:rPr>
              <w:t>(a)</w:t>
            </w:r>
            <w:r w:rsidRPr="00B22672">
              <w:rPr>
                <w:b/>
                <w:i/>
              </w:rPr>
              <w:tab/>
              <w:t>učinek uporabe te uredbe na ves uvoz in izvoz med Unijo in Združenimi državami;</w:t>
            </w:r>
          </w:p>
        </w:tc>
      </w:tr>
      <w:tr w:rsidR="008239CF" w:rsidRPr="00B22672" w14:paraId="75B72D7E" w14:textId="77777777" w:rsidTr="00AF1BFE">
        <w:trPr>
          <w:jc w:val="center"/>
        </w:trPr>
        <w:tc>
          <w:tcPr>
            <w:tcW w:w="4876" w:type="dxa"/>
            <w:tcBorders>
              <w:top w:val="nil"/>
              <w:left w:val="nil"/>
              <w:bottom w:val="nil"/>
              <w:right w:val="nil"/>
            </w:tcBorders>
          </w:tcPr>
          <w:p w14:paraId="6FBA71F2" w14:textId="77777777" w:rsidR="008239CF" w:rsidRPr="00B22672" w:rsidRDefault="008239CF" w:rsidP="00AF1BFE">
            <w:pPr>
              <w:pStyle w:val="Normal6a"/>
            </w:pPr>
          </w:p>
        </w:tc>
        <w:tc>
          <w:tcPr>
            <w:tcW w:w="4876" w:type="dxa"/>
            <w:tcBorders>
              <w:top w:val="nil"/>
              <w:left w:val="nil"/>
              <w:bottom w:val="nil"/>
              <w:right w:val="nil"/>
            </w:tcBorders>
          </w:tcPr>
          <w:p w14:paraId="5EB23564" w14:textId="77777777" w:rsidR="008239CF" w:rsidRPr="00B22672" w:rsidRDefault="008239CF" w:rsidP="00AF1BFE">
            <w:pPr>
              <w:pStyle w:val="Normal6a"/>
            </w:pPr>
            <w:r w:rsidRPr="00B22672">
              <w:rPr>
                <w:b/>
                <w:i/>
              </w:rPr>
              <w:t>(b)</w:t>
            </w:r>
            <w:r w:rsidRPr="00B22672">
              <w:rPr>
                <w:b/>
                <w:i/>
              </w:rPr>
              <w:tab/>
              <w:t>spremembe trgovinskih tokov in distribucijske učinke po državah članicah in sektorjih;</w:t>
            </w:r>
          </w:p>
        </w:tc>
      </w:tr>
      <w:tr w:rsidR="008239CF" w:rsidRPr="00B22672" w14:paraId="2020A3DE" w14:textId="77777777" w:rsidTr="00AF1BFE">
        <w:trPr>
          <w:jc w:val="center"/>
        </w:trPr>
        <w:tc>
          <w:tcPr>
            <w:tcW w:w="4876" w:type="dxa"/>
            <w:tcBorders>
              <w:top w:val="nil"/>
              <w:left w:val="nil"/>
              <w:bottom w:val="nil"/>
              <w:right w:val="nil"/>
            </w:tcBorders>
          </w:tcPr>
          <w:p w14:paraId="0F5937C2" w14:textId="77777777" w:rsidR="008239CF" w:rsidRPr="00B22672" w:rsidRDefault="008239CF" w:rsidP="00AF1BFE">
            <w:pPr>
              <w:pStyle w:val="Normal6a"/>
            </w:pPr>
          </w:p>
        </w:tc>
        <w:tc>
          <w:tcPr>
            <w:tcW w:w="4876" w:type="dxa"/>
            <w:tcBorders>
              <w:top w:val="nil"/>
              <w:left w:val="nil"/>
              <w:bottom w:val="nil"/>
              <w:right w:val="nil"/>
            </w:tcBorders>
          </w:tcPr>
          <w:p w14:paraId="6CBCC00D" w14:textId="77777777" w:rsidR="008239CF" w:rsidRPr="00B22672" w:rsidRDefault="008239CF" w:rsidP="00AF1BFE">
            <w:pPr>
              <w:pStyle w:val="Normal6a"/>
            </w:pPr>
            <w:r w:rsidRPr="00B22672">
              <w:rPr>
                <w:b/>
                <w:i/>
              </w:rPr>
              <w:t>(c)</w:t>
            </w:r>
            <w:r w:rsidRPr="00B22672">
              <w:rPr>
                <w:b/>
                <w:i/>
              </w:rPr>
              <w:tab/>
              <w:t xml:space="preserve">morebitne </w:t>
            </w:r>
            <w:proofErr w:type="spellStart"/>
            <w:r w:rsidRPr="00B22672">
              <w:rPr>
                <w:b/>
                <w:i/>
              </w:rPr>
              <w:t>netarifne</w:t>
            </w:r>
            <w:proofErr w:type="spellEnd"/>
            <w:r w:rsidRPr="00B22672">
              <w:rPr>
                <w:b/>
                <w:i/>
              </w:rPr>
              <w:t xml:space="preserve"> učinke, ki jih odkrije ter so pomembni za notranji trg in potrošnike;</w:t>
            </w:r>
          </w:p>
        </w:tc>
      </w:tr>
      <w:tr w:rsidR="008239CF" w:rsidRPr="00B22672" w14:paraId="5D92BD41" w14:textId="77777777" w:rsidTr="00AF1BFE">
        <w:trPr>
          <w:jc w:val="center"/>
        </w:trPr>
        <w:tc>
          <w:tcPr>
            <w:tcW w:w="4876" w:type="dxa"/>
            <w:tcBorders>
              <w:top w:val="nil"/>
              <w:left w:val="nil"/>
              <w:bottom w:val="nil"/>
              <w:right w:val="nil"/>
            </w:tcBorders>
          </w:tcPr>
          <w:p w14:paraId="1F3B39EB" w14:textId="77777777" w:rsidR="008239CF" w:rsidRPr="00B22672" w:rsidRDefault="008239CF" w:rsidP="00AF1BFE">
            <w:pPr>
              <w:pStyle w:val="Normal6a"/>
            </w:pPr>
          </w:p>
        </w:tc>
        <w:tc>
          <w:tcPr>
            <w:tcW w:w="4876" w:type="dxa"/>
            <w:tcBorders>
              <w:top w:val="nil"/>
              <w:left w:val="nil"/>
              <w:bottom w:val="nil"/>
              <w:right w:val="nil"/>
            </w:tcBorders>
          </w:tcPr>
          <w:p w14:paraId="3E299DAD" w14:textId="77777777" w:rsidR="008239CF" w:rsidRPr="00B22672" w:rsidRDefault="008239CF" w:rsidP="00AF1BFE">
            <w:pPr>
              <w:pStyle w:val="Normal6a"/>
            </w:pPr>
            <w:r w:rsidRPr="00B22672">
              <w:rPr>
                <w:b/>
                <w:i/>
              </w:rPr>
              <w:t>(d)</w:t>
            </w:r>
            <w:r w:rsidRPr="00B22672">
              <w:rPr>
                <w:b/>
                <w:i/>
              </w:rPr>
              <w:tab/>
              <w:t>vplive na konkurenčnost, proizvajalce iz Unije, vključno s proizvajalci agroživilskih proizvodov iz Unije, ter MSP;</w:t>
            </w:r>
          </w:p>
        </w:tc>
      </w:tr>
      <w:tr w:rsidR="008239CF" w:rsidRPr="00B22672" w14:paraId="1F07B829" w14:textId="77777777" w:rsidTr="00AF1BFE">
        <w:trPr>
          <w:jc w:val="center"/>
        </w:trPr>
        <w:tc>
          <w:tcPr>
            <w:tcW w:w="4876" w:type="dxa"/>
            <w:tcBorders>
              <w:top w:val="nil"/>
              <w:left w:val="nil"/>
              <w:bottom w:val="nil"/>
              <w:right w:val="nil"/>
            </w:tcBorders>
          </w:tcPr>
          <w:p w14:paraId="6173446C" w14:textId="77777777" w:rsidR="008239CF" w:rsidRPr="00B22672" w:rsidRDefault="008239CF" w:rsidP="00AF1BFE">
            <w:pPr>
              <w:pStyle w:val="Normal6a"/>
            </w:pPr>
          </w:p>
        </w:tc>
        <w:tc>
          <w:tcPr>
            <w:tcW w:w="4876" w:type="dxa"/>
            <w:tcBorders>
              <w:top w:val="nil"/>
              <w:left w:val="nil"/>
              <w:bottom w:val="nil"/>
              <w:right w:val="nil"/>
            </w:tcBorders>
          </w:tcPr>
          <w:p w14:paraId="1E14CCF6" w14:textId="77777777" w:rsidR="008239CF" w:rsidRPr="00B22672" w:rsidRDefault="008239CF" w:rsidP="00AF1BFE">
            <w:pPr>
              <w:pStyle w:val="Normal6a"/>
            </w:pPr>
            <w:r w:rsidRPr="00B22672">
              <w:rPr>
                <w:b/>
                <w:i/>
              </w:rPr>
              <w:t>(e)</w:t>
            </w:r>
            <w:r w:rsidRPr="00B22672">
              <w:rPr>
                <w:b/>
                <w:i/>
              </w:rPr>
              <w:tab/>
              <w:t xml:space="preserve">politične spremembe trgovinskih in naložbenih odnosov med Unijo in Združenimi državami Amerike od začetka </w:t>
            </w:r>
            <w:r w:rsidRPr="00B22672">
              <w:rPr>
                <w:b/>
                <w:i/>
              </w:rPr>
              <w:lastRenderedPageBreak/>
              <w:t>veljavnosti te uredbe;</w:t>
            </w:r>
          </w:p>
        </w:tc>
      </w:tr>
      <w:tr w:rsidR="008239CF" w:rsidRPr="00B22672" w14:paraId="7867AA6F" w14:textId="77777777" w:rsidTr="00AF1BFE">
        <w:trPr>
          <w:jc w:val="center"/>
        </w:trPr>
        <w:tc>
          <w:tcPr>
            <w:tcW w:w="4876" w:type="dxa"/>
            <w:tcBorders>
              <w:top w:val="nil"/>
              <w:left w:val="nil"/>
              <w:bottom w:val="nil"/>
              <w:right w:val="nil"/>
            </w:tcBorders>
          </w:tcPr>
          <w:p w14:paraId="0630B89E" w14:textId="77777777" w:rsidR="008239CF" w:rsidRPr="00B22672" w:rsidRDefault="008239CF" w:rsidP="00AF1BFE">
            <w:pPr>
              <w:pStyle w:val="Normal6a"/>
            </w:pPr>
          </w:p>
        </w:tc>
        <w:tc>
          <w:tcPr>
            <w:tcW w:w="4876" w:type="dxa"/>
            <w:tcBorders>
              <w:top w:val="nil"/>
              <w:left w:val="nil"/>
              <w:bottom w:val="nil"/>
              <w:right w:val="nil"/>
            </w:tcBorders>
          </w:tcPr>
          <w:p w14:paraId="16272FF6" w14:textId="77777777" w:rsidR="008239CF" w:rsidRPr="00B22672" w:rsidRDefault="008239CF" w:rsidP="00AF1BFE">
            <w:pPr>
              <w:pStyle w:val="Normal6a"/>
            </w:pPr>
            <w:r w:rsidRPr="00B22672">
              <w:rPr>
                <w:b/>
                <w:i/>
              </w:rPr>
              <w:t>(f)</w:t>
            </w:r>
            <w:r w:rsidRPr="00B22672">
              <w:rPr>
                <w:b/>
                <w:i/>
              </w:rPr>
              <w:tab/>
              <w:t>raven napredka pri pogajanjih med Unijo in Združenimi državami za izpolnitev zavez iz skupne izjave, vključno z izvajanjem teh zavez;</w:t>
            </w:r>
          </w:p>
        </w:tc>
      </w:tr>
      <w:tr w:rsidR="008239CF" w:rsidRPr="00B22672" w14:paraId="757D8067" w14:textId="77777777" w:rsidTr="00AF1BFE">
        <w:trPr>
          <w:jc w:val="center"/>
        </w:trPr>
        <w:tc>
          <w:tcPr>
            <w:tcW w:w="4876" w:type="dxa"/>
            <w:tcBorders>
              <w:top w:val="nil"/>
              <w:left w:val="nil"/>
              <w:bottom w:val="nil"/>
              <w:right w:val="nil"/>
            </w:tcBorders>
          </w:tcPr>
          <w:p w14:paraId="3C025BC3" w14:textId="77777777" w:rsidR="008239CF" w:rsidRPr="00B22672" w:rsidRDefault="008239CF" w:rsidP="00AF1BFE">
            <w:pPr>
              <w:pStyle w:val="Normal6a"/>
            </w:pPr>
          </w:p>
        </w:tc>
        <w:tc>
          <w:tcPr>
            <w:tcW w:w="4876" w:type="dxa"/>
            <w:tcBorders>
              <w:top w:val="nil"/>
              <w:left w:val="nil"/>
              <w:bottom w:val="nil"/>
              <w:right w:val="nil"/>
            </w:tcBorders>
          </w:tcPr>
          <w:p w14:paraId="41870FFF" w14:textId="77777777" w:rsidR="008239CF" w:rsidRPr="00B22672" w:rsidRDefault="008239CF" w:rsidP="00AF1BFE">
            <w:pPr>
              <w:pStyle w:val="Normal6a"/>
            </w:pPr>
            <w:r w:rsidRPr="00B22672">
              <w:rPr>
                <w:b/>
                <w:i/>
              </w:rPr>
              <w:t>(g)</w:t>
            </w:r>
            <w:r w:rsidRPr="00B22672">
              <w:rPr>
                <w:b/>
                <w:i/>
              </w:rPr>
              <w:tab/>
              <w:t>ali je uredba povzročila škodo in neravnovesja v določenih sektorjih, tudi v zvezi s cenami;</w:t>
            </w:r>
          </w:p>
        </w:tc>
      </w:tr>
      <w:tr w:rsidR="008239CF" w:rsidRPr="00B22672" w14:paraId="3EB0248A" w14:textId="77777777" w:rsidTr="00AF1BFE">
        <w:trPr>
          <w:jc w:val="center"/>
        </w:trPr>
        <w:tc>
          <w:tcPr>
            <w:tcW w:w="4876" w:type="dxa"/>
            <w:tcBorders>
              <w:top w:val="nil"/>
              <w:left w:val="nil"/>
              <w:bottom w:val="nil"/>
              <w:right w:val="nil"/>
            </w:tcBorders>
          </w:tcPr>
          <w:p w14:paraId="6AB3D64B" w14:textId="77777777" w:rsidR="008239CF" w:rsidRPr="00B22672" w:rsidRDefault="008239CF" w:rsidP="00AF1BFE">
            <w:pPr>
              <w:pStyle w:val="Normal6a"/>
            </w:pPr>
          </w:p>
        </w:tc>
        <w:tc>
          <w:tcPr>
            <w:tcW w:w="4876" w:type="dxa"/>
            <w:tcBorders>
              <w:top w:val="nil"/>
              <w:left w:val="nil"/>
              <w:bottom w:val="nil"/>
              <w:right w:val="nil"/>
            </w:tcBorders>
          </w:tcPr>
          <w:p w14:paraId="1030E439" w14:textId="77777777" w:rsidR="008239CF" w:rsidRPr="00B22672" w:rsidRDefault="008239CF" w:rsidP="00AF1BFE">
            <w:pPr>
              <w:pStyle w:val="Normal6a"/>
            </w:pPr>
            <w:r w:rsidRPr="00B22672">
              <w:rPr>
                <w:b/>
                <w:i/>
              </w:rPr>
              <w:t>(h)</w:t>
            </w:r>
            <w:r w:rsidRPr="00B22672">
              <w:rPr>
                <w:b/>
                <w:i/>
              </w:rPr>
              <w:tab/>
              <w:t>kako so se spremenili vzorci trgovine Unije v zvezi s trgovino s tretjimi državami zaradi trgovinske politike Združenih držav in dvostranskih sporazumov Združenih držav s tretjimi državami;</w:t>
            </w:r>
          </w:p>
        </w:tc>
      </w:tr>
      <w:tr w:rsidR="008239CF" w:rsidRPr="00B22672" w14:paraId="76981031" w14:textId="77777777" w:rsidTr="00AF1BFE">
        <w:trPr>
          <w:jc w:val="center"/>
        </w:trPr>
        <w:tc>
          <w:tcPr>
            <w:tcW w:w="4876" w:type="dxa"/>
            <w:tcBorders>
              <w:top w:val="nil"/>
              <w:left w:val="nil"/>
              <w:bottom w:val="nil"/>
              <w:right w:val="nil"/>
            </w:tcBorders>
          </w:tcPr>
          <w:p w14:paraId="0676A711" w14:textId="77777777" w:rsidR="008239CF" w:rsidRPr="00B22672" w:rsidRDefault="008239CF" w:rsidP="00AF1BFE">
            <w:pPr>
              <w:pStyle w:val="Normal6a"/>
            </w:pPr>
          </w:p>
        </w:tc>
        <w:tc>
          <w:tcPr>
            <w:tcW w:w="4876" w:type="dxa"/>
            <w:tcBorders>
              <w:top w:val="nil"/>
              <w:left w:val="nil"/>
              <w:bottom w:val="nil"/>
              <w:right w:val="nil"/>
            </w:tcBorders>
          </w:tcPr>
          <w:p w14:paraId="10F3DDFE" w14:textId="77777777" w:rsidR="008239CF" w:rsidRPr="00B22672" w:rsidRDefault="008239CF" w:rsidP="00AF1BFE">
            <w:pPr>
              <w:pStyle w:val="Normal6a"/>
            </w:pPr>
            <w:r w:rsidRPr="00B22672">
              <w:rPr>
                <w:b/>
                <w:i/>
              </w:rPr>
              <w:t>(i)</w:t>
            </w:r>
            <w:r w:rsidRPr="00B22672">
              <w:rPr>
                <w:b/>
                <w:i/>
              </w:rPr>
              <w:tab/>
              <w:t>učinek te uredbe na proračun Unije in nacionalne proračune glede na zmanjšanje prihodkov iz naslova tarif ter napovedi v zvezi s tem;</w:t>
            </w:r>
          </w:p>
        </w:tc>
      </w:tr>
      <w:tr w:rsidR="008239CF" w:rsidRPr="00B22672" w14:paraId="0B11E4AE" w14:textId="77777777" w:rsidTr="00AF1BFE">
        <w:trPr>
          <w:jc w:val="center"/>
        </w:trPr>
        <w:tc>
          <w:tcPr>
            <w:tcW w:w="4876" w:type="dxa"/>
            <w:tcBorders>
              <w:top w:val="nil"/>
              <w:left w:val="nil"/>
              <w:bottom w:val="nil"/>
              <w:right w:val="nil"/>
            </w:tcBorders>
          </w:tcPr>
          <w:p w14:paraId="42B22D79" w14:textId="77777777" w:rsidR="008239CF" w:rsidRPr="00B22672" w:rsidRDefault="008239CF" w:rsidP="00AF1BFE">
            <w:pPr>
              <w:pStyle w:val="Normal6a"/>
            </w:pPr>
          </w:p>
        </w:tc>
        <w:tc>
          <w:tcPr>
            <w:tcW w:w="4876" w:type="dxa"/>
            <w:tcBorders>
              <w:top w:val="nil"/>
              <w:left w:val="nil"/>
              <w:bottom w:val="nil"/>
              <w:right w:val="nil"/>
            </w:tcBorders>
          </w:tcPr>
          <w:p w14:paraId="48875698" w14:textId="77777777" w:rsidR="008239CF" w:rsidRPr="00B22672" w:rsidRDefault="008239CF" w:rsidP="00AF1BFE">
            <w:pPr>
              <w:pStyle w:val="Normal6a"/>
            </w:pPr>
            <w:r w:rsidRPr="00B22672">
              <w:rPr>
                <w:b/>
                <w:i/>
              </w:rPr>
              <w:t>(j)</w:t>
            </w:r>
            <w:r w:rsidRPr="00B22672">
              <w:rPr>
                <w:b/>
                <w:i/>
              </w:rPr>
              <w:tab/>
              <w:t>posledice za varnostne interese in zunanjo politiko Unije, tudi za članstvo v STO;</w:t>
            </w:r>
          </w:p>
        </w:tc>
      </w:tr>
      <w:tr w:rsidR="008239CF" w:rsidRPr="00B22672" w14:paraId="0882CE1B" w14:textId="77777777" w:rsidTr="00AF1BFE">
        <w:trPr>
          <w:jc w:val="center"/>
        </w:trPr>
        <w:tc>
          <w:tcPr>
            <w:tcW w:w="4876" w:type="dxa"/>
            <w:tcBorders>
              <w:top w:val="nil"/>
              <w:left w:val="nil"/>
              <w:bottom w:val="nil"/>
              <w:right w:val="nil"/>
            </w:tcBorders>
          </w:tcPr>
          <w:p w14:paraId="487EAA6C" w14:textId="77777777" w:rsidR="008239CF" w:rsidRPr="00B22672" w:rsidRDefault="008239CF" w:rsidP="00AF1BFE">
            <w:pPr>
              <w:pStyle w:val="Normal6a"/>
            </w:pPr>
          </w:p>
        </w:tc>
        <w:tc>
          <w:tcPr>
            <w:tcW w:w="4876" w:type="dxa"/>
            <w:tcBorders>
              <w:top w:val="nil"/>
              <w:left w:val="nil"/>
              <w:bottom w:val="nil"/>
              <w:right w:val="nil"/>
            </w:tcBorders>
          </w:tcPr>
          <w:p w14:paraId="3E5CC874" w14:textId="77777777" w:rsidR="008239CF" w:rsidRPr="00B22672" w:rsidRDefault="008239CF" w:rsidP="00AF1BFE">
            <w:pPr>
              <w:pStyle w:val="Normal6a"/>
            </w:pPr>
            <w:r w:rsidRPr="00B22672">
              <w:rPr>
                <w:b/>
                <w:i/>
              </w:rPr>
              <w:t>(k)</w:t>
            </w:r>
            <w:r w:rsidRPr="00B22672">
              <w:rPr>
                <w:b/>
                <w:i/>
              </w:rPr>
              <w:tab/>
              <w:t>stroške regulativnega bremena, ki izhajajo iz skladnosti s tarifami Združenih držav, tudi v zvezi z dajatvami iz oddelka 232.</w:t>
            </w:r>
          </w:p>
        </w:tc>
      </w:tr>
      <w:tr w:rsidR="008239CF" w:rsidRPr="00B22672" w14:paraId="2BAD4C4C" w14:textId="77777777" w:rsidTr="00AF1BFE">
        <w:trPr>
          <w:jc w:val="center"/>
        </w:trPr>
        <w:tc>
          <w:tcPr>
            <w:tcW w:w="4876" w:type="dxa"/>
            <w:tcBorders>
              <w:top w:val="nil"/>
              <w:left w:val="nil"/>
              <w:bottom w:val="nil"/>
              <w:right w:val="nil"/>
            </w:tcBorders>
          </w:tcPr>
          <w:p w14:paraId="1D298B9F" w14:textId="77777777" w:rsidR="008239CF" w:rsidRPr="00B22672" w:rsidRDefault="008239CF" w:rsidP="00AF1BFE">
            <w:pPr>
              <w:pStyle w:val="Normal6a"/>
            </w:pPr>
          </w:p>
        </w:tc>
        <w:tc>
          <w:tcPr>
            <w:tcW w:w="4876" w:type="dxa"/>
            <w:tcBorders>
              <w:top w:val="nil"/>
              <w:left w:val="nil"/>
              <w:bottom w:val="nil"/>
              <w:right w:val="nil"/>
            </w:tcBorders>
          </w:tcPr>
          <w:p w14:paraId="5DDE13DF" w14:textId="77777777" w:rsidR="008239CF" w:rsidRPr="00B22672" w:rsidRDefault="008239CF" w:rsidP="00AF1BFE">
            <w:pPr>
              <w:pStyle w:val="Normal6a"/>
            </w:pPr>
            <w:r w:rsidRPr="00B22672">
              <w:rPr>
                <w:b/>
                <w:i/>
              </w:rPr>
              <w:t>Komisija da na voljo javnosti podatke in metodologijo, na katerih temeljijo njene ocene učinka.</w:t>
            </w:r>
          </w:p>
        </w:tc>
      </w:tr>
      <w:tr w:rsidR="008239CF" w:rsidRPr="00B22672" w14:paraId="6B930EA7" w14:textId="77777777" w:rsidTr="00AF1BFE">
        <w:trPr>
          <w:jc w:val="center"/>
        </w:trPr>
        <w:tc>
          <w:tcPr>
            <w:tcW w:w="4876" w:type="dxa"/>
            <w:tcBorders>
              <w:top w:val="nil"/>
              <w:left w:val="nil"/>
              <w:bottom w:val="nil"/>
              <w:right w:val="nil"/>
            </w:tcBorders>
          </w:tcPr>
          <w:p w14:paraId="3254C3DF" w14:textId="77777777" w:rsidR="008239CF" w:rsidRPr="00B22672" w:rsidRDefault="008239CF" w:rsidP="00AF1BFE">
            <w:pPr>
              <w:pStyle w:val="Normal6a"/>
            </w:pPr>
          </w:p>
        </w:tc>
        <w:tc>
          <w:tcPr>
            <w:tcW w:w="4876" w:type="dxa"/>
            <w:tcBorders>
              <w:top w:val="nil"/>
              <w:left w:val="nil"/>
              <w:bottom w:val="nil"/>
              <w:right w:val="nil"/>
            </w:tcBorders>
          </w:tcPr>
          <w:p w14:paraId="78EB07B1" w14:textId="77777777" w:rsidR="008239CF" w:rsidRPr="00B22672" w:rsidRDefault="008239CF" w:rsidP="00AF1BFE">
            <w:pPr>
              <w:pStyle w:val="Normal6a"/>
            </w:pPr>
            <w:r w:rsidRPr="00B22672">
              <w:rPr>
                <w:b/>
                <w:i/>
              </w:rPr>
              <w:t>Kadar je ustrezno, se oceni učinka iz pododstavka 1 priloži zakonodajni predlog za podaljšanje uporabe te uredbe. V tem primeru se v oceni učinka presodijo vsi razlogi za tako podaljšanje, tudi v zvezi z varnostnimi interesi Unije in njenih držav članic.</w:t>
            </w:r>
          </w:p>
        </w:tc>
      </w:tr>
      <w:tr w:rsidR="008239CF" w:rsidRPr="00B22672" w14:paraId="4001BD2D" w14:textId="77777777" w:rsidTr="00AF1BFE">
        <w:trPr>
          <w:jc w:val="center"/>
        </w:trPr>
        <w:tc>
          <w:tcPr>
            <w:tcW w:w="4876" w:type="dxa"/>
            <w:tcBorders>
              <w:top w:val="nil"/>
              <w:left w:val="nil"/>
              <w:bottom w:val="nil"/>
              <w:right w:val="nil"/>
            </w:tcBorders>
          </w:tcPr>
          <w:p w14:paraId="03A61887" w14:textId="77777777" w:rsidR="008239CF" w:rsidRPr="00B22672" w:rsidRDefault="008239CF" w:rsidP="00AF1BFE">
            <w:pPr>
              <w:pStyle w:val="Normal6a"/>
            </w:pPr>
          </w:p>
        </w:tc>
        <w:tc>
          <w:tcPr>
            <w:tcW w:w="4876" w:type="dxa"/>
            <w:tcBorders>
              <w:top w:val="nil"/>
              <w:left w:val="nil"/>
              <w:bottom w:val="nil"/>
              <w:right w:val="nil"/>
            </w:tcBorders>
          </w:tcPr>
          <w:p w14:paraId="1607B043" w14:textId="77777777" w:rsidR="008239CF" w:rsidRPr="00B22672" w:rsidRDefault="008239CF" w:rsidP="00AF1BFE">
            <w:pPr>
              <w:pStyle w:val="Normal6a"/>
            </w:pPr>
            <w:r w:rsidRPr="00B22672">
              <w:rPr>
                <w:b/>
                <w:i/>
              </w:rPr>
              <w:t>3.</w:t>
            </w:r>
            <w:r w:rsidRPr="00B22672">
              <w:rPr>
                <w:b/>
                <w:i/>
              </w:rPr>
              <w:tab/>
              <w:t>Pomembno je zagotoviti, da sta Evropski parlament in Svet redno in pravočasno obveščena o relevantnih spremembah pri uporabi te uredbe ter da imata, kadar je primerno, možnosti za izmenjavo mnenj s Komisijo. Glede na prejete informacije lahko Evropski parlament ali Svet, kadar je primerno, povabi Komisijo k izmenjavi mnenj.</w:t>
            </w:r>
          </w:p>
        </w:tc>
      </w:tr>
    </w:tbl>
    <w:p w14:paraId="1DC34217" w14:textId="77777777" w:rsidR="008239CF" w:rsidRPr="00B22672" w:rsidRDefault="008239CF" w:rsidP="008239CF"/>
    <w:p w14:paraId="66CB1E8E" w14:textId="584AA789" w:rsidR="008239CF" w:rsidRPr="00B22672" w:rsidRDefault="002D3F4A" w:rsidP="008239CF">
      <w:pPr>
        <w:pStyle w:val="AmNumberTabs"/>
      </w:pPr>
      <w:r>
        <w:lastRenderedPageBreak/>
        <w:t>Sprememba</w:t>
      </w:r>
      <w:r w:rsidR="008239CF" w:rsidRPr="00B22672">
        <w:tab/>
      </w:r>
      <w:r w:rsidR="008239CF" w:rsidRPr="00B22672">
        <w:tab/>
        <w:t>44</w:t>
      </w:r>
    </w:p>
    <w:p w14:paraId="19602241" w14:textId="77777777" w:rsidR="008239CF" w:rsidRPr="00B22672" w:rsidRDefault="008239CF" w:rsidP="008239CF">
      <w:pPr>
        <w:pStyle w:val="NormalBold"/>
      </w:pPr>
      <w:r w:rsidRPr="00B22672">
        <w:t>Predlog uredbe</w:t>
      </w:r>
    </w:p>
    <w:p w14:paraId="180EC3F9" w14:textId="77777777" w:rsidR="008239CF" w:rsidRPr="00B22672" w:rsidRDefault="008239CF" w:rsidP="008239CF">
      <w:pPr>
        <w:pStyle w:val="NormalBold"/>
      </w:pPr>
      <w:r w:rsidRPr="00B22672">
        <w:t>Člen 6 – naslov</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39CF" w:rsidRPr="00B22672" w14:paraId="3269B152" w14:textId="77777777" w:rsidTr="00AF1BFE">
        <w:trPr>
          <w:trHeight w:hRule="exact" w:val="240"/>
          <w:jc w:val="center"/>
        </w:trPr>
        <w:tc>
          <w:tcPr>
            <w:tcW w:w="9752" w:type="dxa"/>
            <w:gridSpan w:val="2"/>
            <w:tcBorders>
              <w:top w:val="nil"/>
              <w:left w:val="nil"/>
              <w:bottom w:val="nil"/>
              <w:right w:val="nil"/>
            </w:tcBorders>
          </w:tcPr>
          <w:p w14:paraId="0980EF51" w14:textId="77777777" w:rsidR="008239CF" w:rsidRPr="00B22672" w:rsidRDefault="008239CF" w:rsidP="00AF1BFE"/>
        </w:tc>
      </w:tr>
      <w:tr w:rsidR="008239CF" w:rsidRPr="00B22672" w14:paraId="02E20931" w14:textId="77777777" w:rsidTr="00AF1BFE">
        <w:trPr>
          <w:trHeight w:val="240"/>
          <w:jc w:val="center"/>
        </w:trPr>
        <w:tc>
          <w:tcPr>
            <w:tcW w:w="4876" w:type="dxa"/>
            <w:tcBorders>
              <w:top w:val="nil"/>
              <w:left w:val="nil"/>
              <w:bottom w:val="nil"/>
              <w:right w:val="nil"/>
            </w:tcBorders>
          </w:tcPr>
          <w:p w14:paraId="1BC467CA" w14:textId="77777777" w:rsidR="008239CF" w:rsidRPr="00B22672" w:rsidRDefault="008239CF" w:rsidP="00AF1BFE">
            <w:pPr>
              <w:pStyle w:val="AmColumnHeading"/>
            </w:pPr>
            <w:r w:rsidRPr="00B22672">
              <w:t>Besedilo, ki ga predlaga Komisija</w:t>
            </w:r>
          </w:p>
        </w:tc>
        <w:tc>
          <w:tcPr>
            <w:tcW w:w="4876" w:type="dxa"/>
            <w:tcBorders>
              <w:top w:val="nil"/>
              <w:left w:val="nil"/>
              <w:bottom w:val="nil"/>
              <w:right w:val="nil"/>
            </w:tcBorders>
          </w:tcPr>
          <w:p w14:paraId="58CE716B" w14:textId="430A050A" w:rsidR="008239CF" w:rsidRPr="00B22672" w:rsidRDefault="002D3F4A" w:rsidP="00AF1BFE">
            <w:pPr>
              <w:pStyle w:val="AmColumnHeading"/>
            </w:pPr>
            <w:r>
              <w:t>Sprememba</w:t>
            </w:r>
          </w:p>
        </w:tc>
      </w:tr>
      <w:tr w:rsidR="008239CF" w:rsidRPr="00B22672" w14:paraId="6439B619" w14:textId="77777777" w:rsidTr="00AF1BFE">
        <w:trPr>
          <w:jc w:val="center"/>
        </w:trPr>
        <w:tc>
          <w:tcPr>
            <w:tcW w:w="4876" w:type="dxa"/>
            <w:tcBorders>
              <w:top w:val="nil"/>
              <w:left w:val="nil"/>
              <w:bottom w:val="nil"/>
              <w:right w:val="nil"/>
            </w:tcBorders>
          </w:tcPr>
          <w:p w14:paraId="34873ED2" w14:textId="77777777" w:rsidR="008239CF" w:rsidRPr="00B22672" w:rsidRDefault="008239CF" w:rsidP="00AF1BFE">
            <w:pPr>
              <w:pStyle w:val="Normal6a"/>
            </w:pPr>
            <w:r w:rsidRPr="00B22672">
              <w:t>Začetek veljavnosti</w:t>
            </w:r>
          </w:p>
        </w:tc>
        <w:tc>
          <w:tcPr>
            <w:tcW w:w="4876" w:type="dxa"/>
            <w:tcBorders>
              <w:top w:val="nil"/>
              <w:left w:val="nil"/>
              <w:bottom w:val="nil"/>
              <w:right w:val="nil"/>
            </w:tcBorders>
          </w:tcPr>
          <w:p w14:paraId="4381C39A" w14:textId="77777777" w:rsidR="008239CF" w:rsidRPr="00B22672" w:rsidRDefault="008239CF" w:rsidP="00AF1BFE">
            <w:pPr>
              <w:pStyle w:val="Normal6a"/>
            </w:pPr>
            <w:r w:rsidRPr="00B22672">
              <w:t xml:space="preserve">Začetek veljavnosti </w:t>
            </w:r>
            <w:r w:rsidRPr="00B22672">
              <w:rPr>
                <w:b/>
                <w:bCs/>
                <w:i/>
                <w:iCs/>
              </w:rPr>
              <w:t>in uporaba</w:t>
            </w:r>
          </w:p>
        </w:tc>
      </w:tr>
    </w:tbl>
    <w:p w14:paraId="150BBE0B" w14:textId="77777777" w:rsidR="008239CF" w:rsidRPr="00B22672" w:rsidRDefault="008239CF" w:rsidP="008239CF"/>
    <w:p w14:paraId="7E86611E" w14:textId="56A3D866" w:rsidR="008239CF" w:rsidRPr="00B22672" w:rsidRDefault="002D3F4A" w:rsidP="008239CF">
      <w:pPr>
        <w:pStyle w:val="AmNumberTabs"/>
      </w:pPr>
      <w:r>
        <w:t>Sprememba</w:t>
      </w:r>
      <w:r w:rsidR="008239CF" w:rsidRPr="00B22672">
        <w:tab/>
      </w:r>
      <w:r w:rsidR="008239CF" w:rsidRPr="00B22672">
        <w:tab/>
        <w:t>45</w:t>
      </w:r>
    </w:p>
    <w:p w14:paraId="0448B3CA" w14:textId="77777777" w:rsidR="008239CF" w:rsidRPr="00B22672" w:rsidRDefault="008239CF" w:rsidP="008239CF">
      <w:pPr>
        <w:pStyle w:val="NormalBold"/>
      </w:pPr>
      <w:r w:rsidRPr="00B22672">
        <w:t>Predlog uredbe</w:t>
      </w:r>
    </w:p>
    <w:p w14:paraId="7425F178" w14:textId="321AB261" w:rsidR="008239CF" w:rsidRPr="00B22672" w:rsidRDefault="008239CF" w:rsidP="008239CF">
      <w:pPr>
        <w:pStyle w:val="NormalBold"/>
      </w:pPr>
      <w:r w:rsidRPr="00B22672">
        <w:t xml:space="preserve">Člen 6 – odstavek </w:t>
      </w:r>
      <w:r w:rsidR="00EB0DD7">
        <w:t>1 a</w:t>
      </w:r>
      <w:r w:rsidR="00EB0DD7" w:rsidRPr="00B22672">
        <w:t xml:space="preserve"> </w:t>
      </w:r>
      <w:r w:rsidRPr="00B22672">
        <w:t>(novo)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39CF" w:rsidRPr="00B22672" w14:paraId="11E471C1" w14:textId="77777777" w:rsidTr="00AF1BFE">
        <w:trPr>
          <w:trHeight w:hRule="exact" w:val="240"/>
          <w:jc w:val="center"/>
        </w:trPr>
        <w:tc>
          <w:tcPr>
            <w:tcW w:w="9752" w:type="dxa"/>
            <w:gridSpan w:val="2"/>
            <w:tcBorders>
              <w:top w:val="nil"/>
              <w:left w:val="nil"/>
              <w:bottom w:val="nil"/>
              <w:right w:val="nil"/>
            </w:tcBorders>
          </w:tcPr>
          <w:p w14:paraId="6EAD856C" w14:textId="77777777" w:rsidR="008239CF" w:rsidRPr="00B22672" w:rsidRDefault="008239CF" w:rsidP="00AF1BFE"/>
        </w:tc>
      </w:tr>
      <w:tr w:rsidR="008239CF" w:rsidRPr="00B22672" w14:paraId="38243FF0" w14:textId="77777777" w:rsidTr="00AF1BFE">
        <w:trPr>
          <w:trHeight w:val="240"/>
          <w:jc w:val="center"/>
        </w:trPr>
        <w:tc>
          <w:tcPr>
            <w:tcW w:w="4876" w:type="dxa"/>
            <w:tcBorders>
              <w:top w:val="nil"/>
              <w:left w:val="nil"/>
              <w:bottom w:val="nil"/>
              <w:right w:val="nil"/>
            </w:tcBorders>
          </w:tcPr>
          <w:p w14:paraId="03ECB3C9" w14:textId="77777777" w:rsidR="008239CF" w:rsidRPr="00B22672" w:rsidRDefault="008239CF" w:rsidP="00AF1BFE">
            <w:pPr>
              <w:pStyle w:val="AmColumnHeading"/>
            </w:pPr>
            <w:r w:rsidRPr="00B22672">
              <w:t>Besedilo, ki ga predlaga Komisija</w:t>
            </w:r>
          </w:p>
        </w:tc>
        <w:tc>
          <w:tcPr>
            <w:tcW w:w="4876" w:type="dxa"/>
            <w:tcBorders>
              <w:top w:val="nil"/>
              <w:left w:val="nil"/>
              <w:bottom w:val="nil"/>
              <w:right w:val="nil"/>
            </w:tcBorders>
          </w:tcPr>
          <w:p w14:paraId="2AB9E21D" w14:textId="66B1B62A" w:rsidR="008239CF" w:rsidRPr="00B22672" w:rsidRDefault="002D3F4A" w:rsidP="00AF1BFE">
            <w:pPr>
              <w:pStyle w:val="AmColumnHeading"/>
            </w:pPr>
            <w:r>
              <w:t>Sprememba</w:t>
            </w:r>
          </w:p>
        </w:tc>
      </w:tr>
      <w:tr w:rsidR="008239CF" w:rsidRPr="00B22672" w14:paraId="1A31B7D2" w14:textId="77777777" w:rsidTr="00AF1BFE">
        <w:trPr>
          <w:jc w:val="center"/>
        </w:trPr>
        <w:tc>
          <w:tcPr>
            <w:tcW w:w="4876" w:type="dxa"/>
            <w:tcBorders>
              <w:top w:val="nil"/>
              <w:left w:val="nil"/>
              <w:bottom w:val="nil"/>
              <w:right w:val="nil"/>
            </w:tcBorders>
          </w:tcPr>
          <w:p w14:paraId="61B5A603" w14:textId="77777777" w:rsidR="008239CF" w:rsidRPr="00B22672" w:rsidRDefault="008239CF" w:rsidP="00AF1BFE">
            <w:pPr>
              <w:pStyle w:val="Normal6a"/>
            </w:pPr>
          </w:p>
        </w:tc>
        <w:tc>
          <w:tcPr>
            <w:tcW w:w="4876" w:type="dxa"/>
            <w:tcBorders>
              <w:top w:val="nil"/>
              <w:left w:val="nil"/>
              <w:bottom w:val="nil"/>
              <w:right w:val="nil"/>
            </w:tcBorders>
          </w:tcPr>
          <w:p w14:paraId="10AEBA67" w14:textId="77777777" w:rsidR="008239CF" w:rsidRPr="00B22672" w:rsidRDefault="008239CF" w:rsidP="00AF1BFE">
            <w:pPr>
              <w:pStyle w:val="Normal6a"/>
            </w:pPr>
            <w:r w:rsidRPr="00B22672">
              <w:rPr>
                <w:b/>
                <w:i/>
              </w:rPr>
              <w:t>Uporablja se od ... [datum začetka veljavnosti te uredbe] do 31. marca 2028.</w:t>
            </w:r>
          </w:p>
        </w:tc>
      </w:tr>
    </w:tbl>
    <w:p w14:paraId="0065A1D3" w14:textId="77777777" w:rsidR="008239CF" w:rsidRPr="00B22672" w:rsidRDefault="008239CF" w:rsidP="008239CF"/>
    <w:p w14:paraId="55FDC769" w14:textId="4AA665CA" w:rsidR="008239CF" w:rsidRPr="00B22672" w:rsidRDefault="002D3F4A" w:rsidP="008239CF">
      <w:pPr>
        <w:pStyle w:val="AmNumberTabs"/>
      </w:pPr>
      <w:r>
        <w:t>Sprememba</w:t>
      </w:r>
      <w:r w:rsidR="008239CF" w:rsidRPr="00B22672">
        <w:tab/>
      </w:r>
      <w:r w:rsidR="008239CF" w:rsidRPr="00B22672">
        <w:tab/>
        <w:t>46</w:t>
      </w:r>
    </w:p>
    <w:p w14:paraId="03D7E3FC" w14:textId="77777777" w:rsidR="008239CF" w:rsidRPr="00B22672" w:rsidRDefault="008239CF" w:rsidP="008239CF">
      <w:pPr>
        <w:pStyle w:val="NormalBold"/>
      </w:pPr>
      <w:r w:rsidRPr="00B22672">
        <w:t>Predlog uredbe</w:t>
      </w:r>
    </w:p>
    <w:p w14:paraId="0C51FE6F" w14:textId="4539FDF1" w:rsidR="008239CF" w:rsidRPr="00B22672" w:rsidRDefault="008239CF" w:rsidP="008239CF">
      <w:pPr>
        <w:pStyle w:val="NormalBold"/>
      </w:pPr>
      <w:r w:rsidRPr="00B22672">
        <w:t xml:space="preserve">Člen 6 – odstavek </w:t>
      </w:r>
      <w:r w:rsidR="00EB0DD7">
        <w:t>1 b</w:t>
      </w:r>
      <w:r w:rsidR="00EB0DD7" w:rsidRPr="00B22672">
        <w:t xml:space="preserve"> </w:t>
      </w:r>
      <w:r w:rsidRPr="00B22672">
        <w:t>(novo)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239CF" w:rsidRPr="00B22672" w14:paraId="099973A5" w14:textId="77777777" w:rsidTr="00AF1BFE">
        <w:trPr>
          <w:trHeight w:val="240"/>
          <w:jc w:val="center"/>
        </w:trPr>
        <w:tc>
          <w:tcPr>
            <w:tcW w:w="9752" w:type="dxa"/>
            <w:gridSpan w:val="2"/>
            <w:tcBorders>
              <w:top w:val="nil"/>
              <w:left w:val="nil"/>
              <w:bottom w:val="nil"/>
              <w:right w:val="nil"/>
            </w:tcBorders>
          </w:tcPr>
          <w:p w14:paraId="409AB188" w14:textId="77777777" w:rsidR="008239CF" w:rsidRPr="00B22672" w:rsidRDefault="008239CF" w:rsidP="00AF1BFE"/>
        </w:tc>
      </w:tr>
      <w:tr w:rsidR="008239CF" w:rsidRPr="00B22672" w14:paraId="2D90F512" w14:textId="77777777" w:rsidTr="00AF1BFE">
        <w:trPr>
          <w:trHeight w:val="240"/>
          <w:jc w:val="center"/>
        </w:trPr>
        <w:tc>
          <w:tcPr>
            <w:tcW w:w="4876" w:type="dxa"/>
            <w:tcBorders>
              <w:top w:val="nil"/>
              <w:left w:val="nil"/>
              <w:bottom w:val="nil"/>
              <w:right w:val="nil"/>
            </w:tcBorders>
            <w:hideMark/>
          </w:tcPr>
          <w:p w14:paraId="5EF62E1F" w14:textId="77777777" w:rsidR="008239CF" w:rsidRPr="00B22672" w:rsidRDefault="008239CF" w:rsidP="00AF1BFE">
            <w:pPr>
              <w:pStyle w:val="AmColumnHeading"/>
            </w:pPr>
            <w:r w:rsidRPr="00B22672">
              <w:t>Besedilo, ki ga predlaga Komisija</w:t>
            </w:r>
          </w:p>
        </w:tc>
        <w:tc>
          <w:tcPr>
            <w:tcW w:w="4876" w:type="dxa"/>
            <w:tcBorders>
              <w:top w:val="nil"/>
              <w:left w:val="nil"/>
              <w:bottom w:val="nil"/>
              <w:right w:val="nil"/>
            </w:tcBorders>
            <w:hideMark/>
          </w:tcPr>
          <w:p w14:paraId="25544969" w14:textId="6C9BCBE0" w:rsidR="008239CF" w:rsidRPr="00B22672" w:rsidRDefault="002D3F4A" w:rsidP="00AF1BFE">
            <w:pPr>
              <w:pStyle w:val="AmColumnHeading"/>
            </w:pPr>
            <w:r>
              <w:t>Sprememba</w:t>
            </w:r>
          </w:p>
        </w:tc>
      </w:tr>
      <w:tr w:rsidR="008239CF" w:rsidRPr="00B22672" w14:paraId="1FF51BED" w14:textId="77777777" w:rsidTr="00AF1BFE">
        <w:trPr>
          <w:jc w:val="center"/>
        </w:trPr>
        <w:tc>
          <w:tcPr>
            <w:tcW w:w="4876" w:type="dxa"/>
            <w:tcBorders>
              <w:top w:val="nil"/>
              <w:left w:val="nil"/>
              <w:bottom w:val="nil"/>
              <w:right w:val="nil"/>
            </w:tcBorders>
          </w:tcPr>
          <w:p w14:paraId="2D1688A9" w14:textId="77777777" w:rsidR="008239CF" w:rsidRPr="00B22672" w:rsidRDefault="008239CF" w:rsidP="00AF1BFE">
            <w:pPr>
              <w:pStyle w:val="Normal6a"/>
            </w:pPr>
          </w:p>
        </w:tc>
        <w:tc>
          <w:tcPr>
            <w:tcW w:w="4876" w:type="dxa"/>
            <w:tcBorders>
              <w:top w:val="nil"/>
              <w:left w:val="nil"/>
              <w:bottom w:val="nil"/>
              <w:right w:val="nil"/>
            </w:tcBorders>
          </w:tcPr>
          <w:p w14:paraId="54857C0F" w14:textId="5CCFE40F" w:rsidR="008239CF" w:rsidRPr="00B22672" w:rsidRDefault="008239CF" w:rsidP="00AF1BFE">
            <w:pPr>
              <w:spacing w:before="120"/>
              <w:rPr>
                <w:b/>
                <w:i/>
              </w:rPr>
            </w:pPr>
            <w:r w:rsidRPr="00B22672">
              <w:rPr>
                <w:b/>
                <w:i/>
              </w:rPr>
              <w:t>Členi 1, 2, 3, 4a in 4b pa se uporabljajo šele od datuma, določenega v delegiranem aktu, sprejetem v skladu s členom 4</w:t>
            </w:r>
            <w:r w:rsidR="00EB0DD7">
              <w:rPr>
                <w:b/>
                <w:i/>
              </w:rPr>
              <w:t>c</w:t>
            </w:r>
            <w:r w:rsidRPr="00B22672">
              <w:rPr>
                <w:b/>
                <w:i/>
              </w:rPr>
              <w:t>.</w:t>
            </w:r>
          </w:p>
        </w:tc>
      </w:tr>
    </w:tbl>
    <w:p w14:paraId="216C234D" w14:textId="4F0B440E" w:rsidR="00E365E1" w:rsidRPr="00B22672" w:rsidRDefault="00E365E1" w:rsidP="008B2098"/>
    <w:sectPr w:rsidR="00E365E1" w:rsidRPr="00B22672" w:rsidSect="00B22672">
      <w:headerReference w:type="even" r:id="rId13"/>
      <w:headerReference w:type="default" r:id="rId14"/>
      <w:footerReference w:type="even" r:id="rId15"/>
      <w:foot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342FCC" w14:textId="77777777" w:rsidR="008B2098" w:rsidRPr="00B22672" w:rsidRDefault="008B2098">
      <w:r w:rsidRPr="00B22672">
        <w:separator/>
      </w:r>
    </w:p>
  </w:endnote>
  <w:endnote w:type="continuationSeparator" w:id="0">
    <w:p w14:paraId="12E35B28" w14:textId="77777777" w:rsidR="008B2098" w:rsidRPr="00B22672" w:rsidRDefault="008B2098">
      <w:r w:rsidRPr="00B226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83959" w14:textId="77777777" w:rsidR="00064002" w:rsidRPr="00B2267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9A1D8" w14:textId="77777777" w:rsidR="00064002" w:rsidRPr="00B2267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36505" w14:textId="77777777" w:rsidR="00064002" w:rsidRPr="00B2267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6F126A" w14:textId="77777777" w:rsidR="008B2098" w:rsidRPr="00B22672" w:rsidRDefault="008B2098">
      <w:r w:rsidRPr="00B22672">
        <w:separator/>
      </w:r>
    </w:p>
  </w:footnote>
  <w:footnote w:type="continuationSeparator" w:id="0">
    <w:p w14:paraId="4C86E3C5" w14:textId="77777777" w:rsidR="008B2098" w:rsidRPr="00B22672" w:rsidRDefault="008B2098">
      <w:r w:rsidRPr="00B22672">
        <w:continuationSeparator/>
      </w:r>
    </w:p>
  </w:footnote>
  <w:footnote w:id="1">
    <w:p w14:paraId="5F273C74" w14:textId="77777777" w:rsidR="002D3F4A" w:rsidRPr="00D576C6" w:rsidRDefault="002D3F4A" w:rsidP="002D3F4A">
      <w:pPr>
        <w:pStyle w:val="FootnoteText"/>
        <w:ind w:left="567" w:hanging="567"/>
        <w:rPr>
          <w:lang w:val="sl-SI"/>
        </w:rPr>
      </w:pPr>
      <w:r>
        <w:rPr>
          <w:rStyle w:val="FootnoteReference"/>
        </w:rPr>
        <w:footnoteRef/>
      </w:r>
      <w:r>
        <w:rPr>
          <w:lang w:val="sl-SI"/>
        </w:rPr>
        <w:tab/>
      </w:r>
      <w:r w:rsidRPr="001C1B4E">
        <w:rPr>
          <w:lang w:val="sl-SI"/>
        </w:rPr>
        <w:t>Zadeva je bila na podlagi člena 60(4), četrti pododstavek, Poslovnika vrnjena pristojnemu odboru v medinstitucionalna pogajanja (A10-</w:t>
      </w:r>
      <w:r>
        <w:rPr>
          <w:lang w:val="sl-SI"/>
        </w:rPr>
        <w:t>0069</w:t>
      </w:r>
      <w:r w:rsidRPr="001C1B4E">
        <w:rPr>
          <w:lang w:val="sl-SI"/>
        </w:rPr>
        <w:t>/2026).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68B2D" w14:textId="77777777" w:rsidR="00064002" w:rsidRPr="00B2267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E57E6" w14:textId="77777777" w:rsidR="00064002" w:rsidRPr="00B2267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10F31" w14:textId="77777777" w:rsidR="00064002" w:rsidRPr="00B2267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67426861">
    <w:abstractNumId w:val="9"/>
  </w:num>
  <w:num w:numId="2" w16cid:durableId="2075545733">
    <w:abstractNumId w:val="9"/>
  </w:num>
  <w:num w:numId="3" w16cid:durableId="1395936108">
    <w:abstractNumId w:val="7"/>
  </w:num>
  <w:num w:numId="4" w16cid:durableId="38674495">
    <w:abstractNumId w:val="7"/>
  </w:num>
  <w:num w:numId="5" w16cid:durableId="420490571">
    <w:abstractNumId w:val="6"/>
  </w:num>
  <w:num w:numId="6" w16cid:durableId="252472904">
    <w:abstractNumId w:val="6"/>
  </w:num>
  <w:num w:numId="7" w16cid:durableId="1747605110">
    <w:abstractNumId w:val="5"/>
  </w:num>
  <w:num w:numId="8" w16cid:durableId="60180666">
    <w:abstractNumId w:val="5"/>
  </w:num>
  <w:num w:numId="9" w16cid:durableId="1331786544">
    <w:abstractNumId w:val="4"/>
  </w:num>
  <w:num w:numId="10" w16cid:durableId="982661274">
    <w:abstractNumId w:val="4"/>
  </w:num>
  <w:num w:numId="11" w16cid:durableId="1203901755">
    <w:abstractNumId w:val="8"/>
  </w:num>
  <w:num w:numId="12" w16cid:durableId="1936551202">
    <w:abstractNumId w:val="8"/>
  </w:num>
  <w:num w:numId="13" w16cid:durableId="780145568">
    <w:abstractNumId w:val="3"/>
  </w:num>
  <w:num w:numId="14" w16cid:durableId="1590575505">
    <w:abstractNumId w:val="3"/>
  </w:num>
  <w:num w:numId="15" w16cid:durableId="2015255784">
    <w:abstractNumId w:val="2"/>
  </w:num>
  <w:num w:numId="16" w16cid:durableId="2003049525">
    <w:abstractNumId w:val="2"/>
  </w:num>
  <w:num w:numId="17" w16cid:durableId="1097169266">
    <w:abstractNumId w:val="1"/>
  </w:num>
  <w:num w:numId="18" w16cid:durableId="442186924">
    <w:abstractNumId w:val="1"/>
  </w:num>
  <w:num w:numId="19" w16cid:durableId="1349865994">
    <w:abstractNumId w:val="0"/>
  </w:num>
  <w:num w:numId="20" w16cid:durableId="1826824267">
    <w:abstractNumId w:val="0"/>
  </w:num>
  <w:num w:numId="21" w16cid:durableId="1437553317">
    <w:abstractNumId w:val="9"/>
  </w:num>
  <w:num w:numId="22" w16cid:durableId="907498118">
    <w:abstractNumId w:val="7"/>
  </w:num>
  <w:num w:numId="23" w16cid:durableId="2028359848">
    <w:abstractNumId w:val="6"/>
  </w:num>
  <w:num w:numId="24" w16cid:durableId="2136484195">
    <w:abstractNumId w:val="5"/>
  </w:num>
  <w:num w:numId="25" w16cid:durableId="1220753322">
    <w:abstractNumId w:val="4"/>
  </w:num>
  <w:num w:numId="26" w16cid:durableId="957488558">
    <w:abstractNumId w:val="8"/>
  </w:num>
  <w:num w:numId="27" w16cid:durableId="487330982">
    <w:abstractNumId w:val="3"/>
  </w:num>
  <w:num w:numId="28" w16cid:durableId="1853299286">
    <w:abstractNumId w:val="2"/>
  </w:num>
  <w:num w:numId="29" w16cid:durableId="1401172990">
    <w:abstractNumId w:val="1"/>
  </w:num>
  <w:num w:numId="30" w16cid:durableId="325671689">
    <w:abstractNumId w:val="0"/>
  </w:num>
  <w:num w:numId="31" w16cid:durableId="1720207756">
    <w:abstractNumId w:val="9"/>
  </w:num>
  <w:num w:numId="32" w16cid:durableId="903375171">
    <w:abstractNumId w:val="7"/>
  </w:num>
  <w:num w:numId="33" w16cid:durableId="436367820">
    <w:abstractNumId w:val="6"/>
  </w:num>
  <w:num w:numId="34" w16cid:durableId="1189947946">
    <w:abstractNumId w:val="5"/>
  </w:num>
  <w:num w:numId="35" w16cid:durableId="724716234">
    <w:abstractNumId w:val="4"/>
  </w:num>
  <w:num w:numId="36" w16cid:durableId="1189489331">
    <w:abstractNumId w:val="8"/>
  </w:num>
  <w:num w:numId="37" w16cid:durableId="622006315">
    <w:abstractNumId w:val="3"/>
  </w:num>
  <w:num w:numId="38" w16cid:durableId="468404114">
    <w:abstractNumId w:val="2"/>
  </w:num>
  <w:num w:numId="39" w16cid:durableId="637413844">
    <w:abstractNumId w:val="1"/>
  </w:num>
  <w:num w:numId="40" w16cid:durableId="257522456">
    <w:abstractNumId w:val="0"/>
  </w:num>
  <w:num w:numId="41" w16cid:durableId="962419832">
    <w:abstractNumId w:val="10"/>
  </w:num>
  <w:num w:numId="42" w16cid:durableId="1676688864">
    <w:abstractNumId w:val="10"/>
  </w:num>
  <w:num w:numId="43" w16cid:durableId="1909680603">
    <w:abstractNumId w:val="10"/>
  </w:num>
  <w:num w:numId="44" w16cid:durableId="9380980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9/2026"/>
    <w:docVar w:name="dvlangue" w:val="SL"/>
    <w:docVar w:name="dvnumam" w:val="72"/>
    <w:docVar w:name="dvpe" w:val="779.297"/>
    <w:docVar w:name="dvrapporteur" w:val="Poročevalec: "/>
    <w:docVar w:name="dvstar" w:val="***I"/>
    <w:docVar w:name="dvtitre" w:val="Zakonodajna resolucija Evropskega parlamenta z dne … 2026 o predlogu uredbe Evropskega parlamenta in Sveta o prilagoditvi carin za uvoz nekaterega blaga s poreklom iz Združenih držav Amerike in odprtju tarifnih kvot za uvoz nekaterega blaga s poreklom iz Združenih držav Amerike (COM(2025)0471 – C10-0193/2025 – 2025/0261(COD))"/>
  </w:docVars>
  <w:rsids>
    <w:rsidRoot w:val="008B2098"/>
    <w:rsid w:val="00002272"/>
    <w:rsid w:val="00064002"/>
    <w:rsid w:val="000677B9"/>
    <w:rsid w:val="000831BA"/>
    <w:rsid w:val="000A42CC"/>
    <w:rsid w:val="000E7DD9"/>
    <w:rsid w:val="0010095E"/>
    <w:rsid w:val="00125B37"/>
    <w:rsid w:val="0017203F"/>
    <w:rsid w:val="00187494"/>
    <w:rsid w:val="001B21D2"/>
    <w:rsid w:val="001F32AE"/>
    <w:rsid w:val="002767FF"/>
    <w:rsid w:val="002B18FE"/>
    <w:rsid w:val="002B5493"/>
    <w:rsid w:val="002D3F4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5616"/>
    <w:rsid w:val="005C2568"/>
    <w:rsid w:val="005D313F"/>
    <w:rsid w:val="005F1B17"/>
    <w:rsid w:val="006037C0"/>
    <w:rsid w:val="006631B6"/>
    <w:rsid w:val="00676D3C"/>
    <w:rsid w:val="00680577"/>
    <w:rsid w:val="006C27CB"/>
    <w:rsid w:val="006F74FA"/>
    <w:rsid w:val="00731ADD"/>
    <w:rsid w:val="00734777"/>
    <w:rsid w:val="00747932"/>
    <w:rsid w:val="00751A4A"/>
    <w:rsid w:val="00756632"/>
    <w:rsid w:val="00762C74"/>
    <w:rsid w:val="00786EC0"/>
    <w:rsid w:val="00796E1C"/>
    <w:rsid w:val="007A5EB8"/>
    <w:rsid w:val="007D1690"/>
    <w:rsid w:val="007E22AD"/>
    <w:rsid w:val="00817416"/>
    <w:rsid w:val="008239CF"/>
    <w:rsid w:val="00842779"/>
    <w:rsid w:val="00865F67"/>
    <w:rsid w:val="00881A7B"/>
    <w:rsid w:val="008840E5"/>
    <w:rsid w:val="00887B3E"/>
    <w:rsid w:val="008B2098"/>
    <w:rsid w:val="008C2AC6"/>
    <w:rsid w:val="008D017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672"/>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0C97"/>
    <w:rsid w:val="00E820A4"/>
    <w:rsid w:val="00EB006A"/>
    <w:rsid w:val="00EB0DD7"/>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9C0E34"/>
  <w15:chartTrackingRefBased/>
  <w15:docId w15:val="{E51C8CFD-AC64-48A1-817D-4012BB82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8239CF"/>
    <w:pPr>
      <w:spacing w:after="120"/>
    </w:pPr>
  </w:style>
  <w:style w:type="paragraph" w:customStyle="1" w:styleId="NormalBold">
    <w:name w:val="NormalBold"/>
    <w:basedOn w:val="Normal"/>
    <w:link w:val="NormalBoldChar"/>
    <w:rsid w:val="008239CF"/>
    <w:rPr>
      <w:b/>
    </w:rPr>
  </w:style>
  <w:style w:type="paragraph" w:customStyle="1" w:styleId="NormalHanging12a">
    <w:name w:val="NormalHanging12a"/>
    <w:basedOn w:val="Normal"/>
    <w:rsid w:val="008239CF"/>
    <w:pPr>
      <w:spacing w:after="240"/>
      <w:ind w:left="567" w:hanging="567"/>
    </w:pPr>
  </w:style>
  <w:style w:type="paragraph" w:customStyle="1" w:styleId="AmColumnHeading">
    <w:name w:val="AmColumnHeading"/>
    <w:basedOn w:val="Normal"/>
    <w:rsid w:val="008239CF"/>
    <w:pPr>
      <w:spacing w:after="240"/>
      <w:jc w:val="center"/>
    </w:pPr>
    <w:rPr>
      <w:i/>
    </w:rPr>
  </w:style>
  <w:style w:type="paragraph" w:customStyle="1" w:styleId="AmNumberTabs">
    <w:name w:val="AmNumberTabs"/>
    <w:basedOn w:val="Normal"/>
    <w:rsid w:val="008239C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239CF"/>
    <w:pPr>
      <w:spacing w:before="240"/>
    </w:pPr>
    <w:rPr>
      <w:b/>
    </w:rPr>
  </w:style>
  <w:style w:type="paragraph" w:customStyle="1" w:styleId="EPComma">
    <w:name w:val="EPComma"/>
    <w:basedOn w:val="Normal"/>
    <w:rsid w:val="008239CF"/>
    <w:pPr>
      <w:spacing w:before="480" w:after="240"/>
    </w:pPr>
  </w:style>
  <w:style w:type="character" w:styleId="Hyperlink">
    <w:name w:val="Hyperlink"/>
    <w:basedOn w:val="DefaultParagraphFont"/>
    <w:rsid w:val="008239CF"/>
    <w:rPr>
      <w:color w:val="0563C1" w:themeColor="hyperlink"/>
      <w:u w:val="single"/>
    </w:rPr>
  </w:style>
  <w:style w:type="character" w:customStyle="1" w:styleId="Normal6Char">
    <w:name w:val="Normal6 Char"/>
    <w:link w:val="Normal6"/>
    <w:locked/>
    <w:rsid w:val="008239CF"/>
    <w:rPr>
      <w:sz w:val="24"/>
      <w:lang w:val="sl-SI"/>
    </w:rPr>
  </w:style>
  <w:style w:type="paragraph" w:customStyle="1" w:styleId="Normal6">
    <w:name w:val="Normal6"/>
    <w:basedOn w:val="Normal"/>
    <w:link w:val="Normal6Char"/>
    <w:rsid w:val="008239CF"/>
    <w:pPr>
      <w:spacing w:after="120"/>
    </w:pPr>
  </w:style>
  <w:style w:type="character" w:customStyle="1" w:styleId="NormalBoldChar">
    <w:name w:val="NormalBold Char"/>
    <w:link w:val="NormalBold"/>
    <w:locked/>
    <w:rsid w:val="008239CF"/>
    <w:rPr>
      <w:b/>
      <w:sz w:val="24"/>
      <w:lang w:val="sl-SI"/>
    </w:rPr>
  </w:style>
  <w:style w:type="paragraph" w:customStyle="1" w:styleId="ColumnHeading">
    <w:name w:val="ColumnHeading"/>
    <w:basedOn w:val="Normal"/>
    <w:rsid w:val="008239CF"/>
    <w:pPr>
      <w:spacing w:after="240"/>
      <w:jc w:val="center"/>
    </w:pPr>
    <w:rPr>
      <w:i/>
    </w:rPr>
  </w:style>
  <w:style w:type="paragraph" w:styleId="Revision">
    <w:name w:val="Revision"/>
    <w:hidden/>
    <w:uiPriority w:val="99"/>
    <w:semiHidden/>
    <w:rsid w:val="00E60C97"/>
    <w:rPr>
      <w:sz w:val="24"/>
      <w:lang w:val="sl-SI"/>
    </w:rPr>
  </w:style>
  <w:style w:type="character" w:styleId="CommentReference">
    <w:name w:val="annotation reference"/>
    <w:basedOn w:val="DefaultParagraphFont"/>
    <w:rsid w:val="00676D3C"/>
    <w:rPr>
      <w:sz w:val="16"/>
      <w:szCs w:val="16"/>
    </w:rPr>
  </w:style>
  <w:style w:type="paragraph" w:styleId="CommentText">
    <w:name w:val="annotation text"/>
    <w:basedOn w:val="Normal"/>
    <w:link w:val="CommentTextChar"/>
    <w:rsid w:val="00676D3C"/>
    <w:rPr>
      <w:sz w:val="20"/>
    </w:rPr>
  </w:style>
  <w:style w:type="character" w:customStyle="1" w:styleId="CommentTextChar">
    <w:name w:val="Comment Text Char"/>
    <w:basedOn w:val="DefaultParagraphFont"/>
    <w:link w:val="CommentText"/>
    <w:rsid w:val="00676D3C"/>
    <w:rPr>
      <w:lang w:val="sl-SI"/>
    </w:rPr>
  </w:style>
  <w:style w:type="paragraph" w:styleId="CommentSubject">
    <w:name w:val="annotation subject"/>
    <w:basedOn w:val="CommentText"/>
    <w:next w:val="CommentText"/>
    <w:link w:val="CommentSubjectChar"/>
    <w:rsid w:val="00676D3C"/>
    <w:rPr>
      <w:b/>
      <w:bCs/>
    </w:rPr>
  </w:style>
  <w:style w:type="character" w:customStyle="1" w:styleId="CommentSubjectChar">
    <w:name w:val="Comment Subject Char"/>
    <w:basedOn w:val="CommentTextChar"/>
    <w:link w:val="CommentSubject"/>
    <w:rsid w:val="00676D3C"/>
    <w:rPr>
      <w:b/>
      <w:bCs/>
      <w:lang w:val="sl-SI"/>
    </w:rPr>
  </w:style>
  <w:style w:type="character" w:styleId="UnresolvedMention">
    <w:name w:val="Unresolved Mention"/>
    <w:basedOn w:val="DefaultParagraphFont"/>
    <w:uiPriority w:val="99"/>
    <w:semiHidden/>
    <w:unhideWhenUsed/>
    <w:rsid w:val="00676D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ata.europa.eu/eli/reg/2024/2509/oj"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agree_interinstit/2016/512/oj"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data.europa.eu/eli/reg/2011/182/oj"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ata.europa.eu/eli/reg/2023/2675/oj"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28</Pages>
  <Words>6227</Words>
  <Characters>35633</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6</cp:revision>
  <cp:lastPrinted>2004-11-19T15:42:00Z</cp:lastPrinted>
  <dcterms:created xsi:type="dcterms:W3CDTF">2026-03-26T10:37:00Z</dcterms:created>
  <dcterms:modified xsi:type="dcterms:W3CDTF">2026-03-26T13:42:00Z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A10-0069/2026</vt:lpwstr>
  </property>
  <property fmtid="{D5CDD505-2E9C-101B-9397-08002B2CF9AE}" pid="4" name="&lt;Type&gt;">
    <vt:lpwstr>RR</vt:lpwstr>
  </property>
</Properties>
</file>