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2C32" w14:paraId="68784E28" w14:textId="77777777" w:rsidTr="0010095E">
        <w:trPr>
          <w:trHeight w:hRule="exact" w:val="1418"/>
        </w:trPr>
        <w:tc>
          <w:tcPr>
            <w:tcW w:w="6804" w:type="dxa"/>
            <w:shd w:val="clear" w:color="auto" w:fill="auto"/>
            <w:vAlign w:val="center"/>
          </w:tcPr>
          <w:p w14:paraId="17C690B7" w14:textId="77777777" w:rsidR="00751A4A" w:rsidRPr="00782C32" w:rsidRDefault="00D91F38" w:rsidP="0010095E">
            <w:pPr>
              <w:pStyle w:val="EPName"/>
            </w:pPr>
            <w:r w:rsidRPr="00782C32">
              <w:t>Europaparlamentet</w:t>
            </w:r>
          </w:p>
          <w:p w14:paraId="37AA8D7B" w14:textId="77777777" w:rsidR="00751A4A" w:rsidRPr="00782C32" w:rsidRDefault="005F1B17" w:rsidP="005F1B17">
            <w:pPr>
              <w:pStyle w:val="EPTerm"/>
              <w:rPr>
                <w:rStyle w:val="HideTWBExt"/>
                <w:noProof w:val="0"/>
                <w:vanish w:val="0"/>
                <w:color w:val="auto"/>
              </w:rPr>
            </w:pPr>
            <w:r w:rsidRPr="00782C32">
              <w:t>2024</w:t>
            </w:r>
            <w:r w:rsidR="00817416" w:rsidRPr="00782C32">
              <w:t>-202</w:t>
            </w:r>
            <w:r w:rsidRPr="00782C32">
              <w:t>9</w:t>
            </w:r>
          </w:p>
        </w:tc>
        <w:tc>
          <w:tcPr>
            <w:tcW w:w="2268" w:type="dxa"/>
            <w:shd w:val="clear" w:color="auto" w:fill="auto"/>
          </w:tcPr>
          <w:p w14:paraId="250268B9" w14:textId="77777777" w:rsidR="00751A4A" w:rsidRPr="00782C32" w:rsidRDefault="00187494" w:rsidP="0010095E">
            <w:pPr>
              <w:pStyle w:val="EPLogo"/>
            </w:pPr>
            <w:r w:rsidRPr="00782C32">
              <w:rPr>
                <w:noProof/>
                <w:lang w:eastAsia="ja-JP"/>
              </w:rPr>
              <w:drawing>
                <wp:inline distT="0" distB="0" distL="0" distR="0" wp14:anchorId="1ED1017E" wp14:editId="53330D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5B4346" w14:textId="77777777" w:rsidR="00D058B8" w:rsidRPr="00782C32" w:rsidRDefault="00D058B8" w:rsidP="004C5D52">
      <w:pPr>
        <w:pStyle w:val="LineTop"/>
      </w:pPr>
    </w:p>
    <w:p w14:paraId="4A30C01A" w14:textId="77777777" w:rsidR="00680577" w:rsidRPr="00782C32" w:rsidRDefault="00D91F38" w:rsidP="00680577">
      <w:pPr>
        <w:pStyle w:val="EPBodyTA1"/>
      </w:pPr>
      <w:r w:rsidRPr="00782C32">
        <w:t>ANTAGNA TEXTER</w:t>
      </w:r>
    </w:p>
    <w:p w14:paraId="4B467FF5" w14:textId="77777777" w:rsidR="00D058B8" w:rsidRPr="00782C32" w:rsidRDefault="00D058B8" w:rsidP="00D058B8">
      <w:pPr>
        <w:pStyle w:val="LineBottom"/>
      </w:pPr>
    </w:p>
    <w:p w14:paraId="6AA7C406" w14:textId="67D48404" w:rsidR="00D91F38" w:rsidRPr="00782C32" w:rsidRDefault="00D91F38" w:rsidP="00D91F38">
      <w:pPr>
        <w:pStyle w:val="ATHeading1"/>
      </w:pPr>
      <w:bookmarkStart w:id="0" w:name="TANumber"/>
      <w:r w:rsidRPr="00782C32">
        <w:t>P10_TA(2026)00</w:t>
      </w:r>
      <w:r w:rsidR="007A0A19">
        <w:t>96</w:t>
      </w:r>
      <w:bookmarkEnd w:id="0"/>
    </w:p>
    <w:p w14:paraId="41181B35" w14:textId="77777777" w:rsidR="00D91F38" w:rsidRPr="00782C32" w:rsidRDefault="00D91F38" w:rsidP="00D91F38">
      <w:pPr>
        <w:pStyle w:val="ATHeading2"/>
      </w:pPr>
      <w:bookmarkStart w:id="1" w:name="title"/>
      <w:r w:rsidRPr="00782C32">
        <w:t>Justering av importtullar och öppnande av tullkvoter för import av vissa varor med ursprung i Amerikas förenta stater</w:t>
      </w:r>
      <w:bookmarkEnd w:id="1"/>
    </w:p>
    <w:p w14:paraId="54D891DA" w14:textId="77777777" w:rsidR="00D91F38" w:rsidRPr="00782C32" w:rsidRDefault="00D91F38" w:rsidP="00D91F38">
      <w:pPr>
        <w:rPr>
          <w:i/>
          <w:vanish/>
        </w:rPr>
      </w:pPr>
      <w:r w:rsidRPr="00782C32">
        <w:rPr>
          <w:i/>
        </w:rPr>
        <w:fldChar w:fldCharType="begin"/>
      </w:r>
      <w:r w:rsidRPr="00782C32">
        <w:rPr>
          <w:i/>
        </w:rPr>
        <w:instrText xml:space="preserve"> TC"(</w:instrText>
      </w:r>
      <w:bookmarkStart w:id="2" w:name="DocNumber"/>
      <w:r w:rsidRPr="00782C32">
        <w:rPr>
          <w:i/>
        </w:rPr>
        <w:instrText>A10-0069/2026</w:instrText>
      </w:r>
      <w:bookmarkEnd w:id="2"/>
      <w:r w:rsidRPr="00782C32">
        <w:rPr>
          <w:i/>
        </w:rPr>
        <w:instrText xml:space="preserve"> - Föredragande: Bernd Lange)"\l3 \n&gt; \* MERGEFORMAT </w:instrText>
      </w:r>
      <w:r w:rsidRPr="00782C32">
        <w:rPr>
          <w:i/>
        </w:rPr>
        <w:fldChar w:fldCharType="end"/>
      </w:r>
    </w:p>
    <w:p w14:paraId="13602A9F" w14:textId="77777777" w:rsidR="00D91F38" w:rsidRPr="00782C32" w:rsidRDefault="00D91F38" w:rsidP="00D91F38">
      <w:pPr>
        <w:rPr>
          <w:vanish/>
        </w:rPr>
      </w:pPr>
      <w:bookmarkStart w:id="3" w:name="Commission"/>
      <w:r w:rsidRPr="00782C32">
        <w:rPr>
          <w:vanish/>
        </w:rPr>
        <w:t>Utskottet för internationell handel</w:t>
      </w:r>
      <w:bookmarkEnd w:id="3"/>
    </w:p>
    <w:p w14:paraId="6B4FC1BE" w14:textId="77777777" w:rsidR="00D91F38" w:rsidRPr="00782C32" w:rsidRDefault="00D91F38" w:rsidP="00D91F38">
      <w:pPr>
        <w:rPr>
          <w:vanish/>
        </w:rPr>
      </w:pPr>
      <w:bookmarkStart w:id="4" w:name="PE"/>
      <w:r w:rsidRPr="00782C32">
        <w:rPr>
          <w:vanish/>
        </w:rPr>
        <w:t>PE779.297</w:t>
      </w:r>
      <w:bookmarkEnd w:id="4"/>
    </w:p>
    <w:p w14:paraId="6DC887C3" w14:textId="3BE681FF" w:rsidR="00D91F38" w:rsidRPr="002826D0" w:rsidRDefault="00D91F38" w:rsidP="00D91F38">
      <w:pPr>
        <w:pStyle w:val="ATHeading3"/>
      </w:pPr>
      <w:bookmarkStart w:id="5" w:name="Sujet"/>
      <w:r w:rsidRPr="00782C32">
        <w:t>Europaparlamentet</w:t>
      </w:r>
      <w:r w:rsidR="001A672C">
        <w:t xml:space="preserve">s ändringar </w:t>
      </w:r>
      <w:r w:rsidR="00574BD4">
        <w:t xml:space="preserve">antagna </w:t>
      </w:r>
      <w:r w:rsidRPr="00782C32">
        <w:t xml:space="preserve">den </w:t>
      </w:r>
      <w:r w:rsidR="007A478B" w:rsidRPr="00782C32">
        <w:t>26 mars</w:t>
      </w:r>
      <w:r w:rsidRPr="00782C32">
        <w:t xml:space="preserve"> 2026 </w:t>
      </w:r>
      <w:r w:rsidR="001A672C">
        <w:t>av</w:t>
      </w:r>
      <w:r w:rsidRPr="00782C32">
        <w:t xml:space="preserve"> förslaget till Europaparlamentets och rådets förordning om justering av importtullar på vissa varor med ursprung i Amerikas förenta stater och om öppnande av tullkvoter för import av vissa varor med ursprung i Amerikas förenta stater</w:t>
      </w:r>
      <w:bookmarkEnd w:id="5"/>
      <w:r w:rsidRPr="00782C32">
        <w:t xml:space="preserve"> </w:t>
      </w:r>
      <w:bookmarkStart w:id="6" w:name="References"/>
      <w:r w:rsidRPr="00782C32">
        <w:t>(COM(2025)0471 – C10-0193/2025 – 2025/0261(COD))</w:t>
      </w:r>
      <w:bookmarkEnd w:id="6"/>
      <w:r w:rsidR="001A672C" w:rsidRPr="00E26FDE">
        <w:rPr>
          <w:noProof/>
          <w:szCs w:val="24"/>
          <w:vertAlign w:val="superscript"/>
          <w:lang w:val="fr-FR" w:eastAsia="en-GB"/>
        </w:rPr>
        <w:footnoteReference w:id="1"/>
      </w:r>
    </w:p>
    <w:p w14:paraId="15B3BAC6" w14:textId="77777777" w:rsidR="00264F01" w:rsidRPr="00782C32" w:rsidRDefault="00264F01" w:rsidP="00264F01">
      <w:pPr>
        <w:pStyle w:val="NormalBold"/>
      </w:pPr>
      <w:r w:rsidRPr="00782C32">
        <w:t>(Ordinarie lagstiftningsförfarande: första behandlingen)</w:t>
      </w:r>
    </w:p>
    <w:p w14:paraId="38C01529" w14:textId="77777777" w:rsidR="00E26FDE" w:rsidRDefault="00E26FDE" w:rsidP="00264F01">
      <w:pPr>
        <w:pStyle w:val="AmNumberTabs"/>
        <w:sectPr w:rsidR="00E26FDE" w:rsidSect="00294C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2D5FC18" w14:textId="398D3345" w:rsidR="00264F01" w:rsidRPr="00782C32" w:rsidRDefault="00782C32" w:rsidP="00264F01">
      <w:pPr>
        <w:pStyle w:val="AmNumberTabs"/>
      </w:pPr>
      <w:r w:rsidRPr="00782C32">
        <w:lastRenderedPageBreak/>
        <w:t>Ändring</w:t>
      </w:r>
      <w:r w:rsidR="00264F01" w:rsidRPr="00782C32">
        <w:tab/>
      </w:r>
      <w:r w:rsidR="00264F01" w:rsidRPr="00782C32">
        <w:tab/>
        <w:t>1</w:t>
      </w:r>
    </w:p>
    <w:p w14:paraId="6634D053" w14:textId="77777777" w:rsidR="00264F01" w:rsidRPr="00782C32" w:rsidRDefault="00264F01" w:rsidP="00264F01">
      <w:pPr>
        <w:pStyle w:val="NormalBold"/>
      </w:pPr>
      <w:r w:rsidRPr="00782C32">
        <w:t>Förslag till förordning</w:t>
      </w:r>
    </w:p>
    <w:p w14:paraId="1328F56C" w14:textId="77777777" w:rsidR="00264F01" w:rsidRPr="00782C32" w:rsidRDefault="00264F01" w:rsidP="00264F01">
      <w:pPr>
        <w:pStyle w:val="NormalBold"/>
      </w:pPr>
      <w:r w:rsidRPr="00782C32">
        <w:t>Skäl 1a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50781795" w14:textId="77777777" w:rsidTr="00804F10">
        <w:trPr>
          <w:trHeight w:hRule="exact" w:val="240"/>
          <w:jc w:val="center"/>
        </w:trPr>
        <w:tc>
          <w:tcPr>
            <w:tcW w:w="9752" w:type="dxa"/>
            <w:gridSpan w:val="2"/>
            <w:tcBorders>
              <w:top w:val="nil"/>
              <w:left w:val="nil"/>
              <w:bottom w:val="nil"/>
              <w:right w:val="nil"/>
            </w:tcBorders>
          </w:tcPr>
          <w:p w14:paraId="255BDE9E" w14:textId="77777777" w:rsidR="00264F01" w:rsidRPr="00782C32" w:rsidRDefault="00264F01" w:rsidP="00804F10"/>
        </w:tc>
      </w:tr>
      <w:tr w:rsidR="00264F01" w:rsidRPr="00782C32" w14:paraId="37FE3B31" w14:textId="77777777" w:rsidTr="00804F10">
        <w:trPr>
          <w:trHeight w:val="240"/>
          <w:jc w:val="center"/>
        </w:trPr>
        <w:tc>
          <w:tcPr>
            <w:tcW w:w="4876" w:type="dxa"/>
            <w:tcBorders>
              <w:top w:val="nil"/>
              <w:left w:val="nil"/>
              <w:bottom w:val="nil"/>
              <w:right w:val="nil"/>
            </w:tcBorders>
          </w:tcPr>
          <w:p w14:paraId="2A2D9435"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319B905E" w14:textId="7D58B2E0" w:rsidR="00264F01" w:rsidRPr="00782C32" w:rsidRDefault="00782C32" w:rsidP="00804F10">
            <w:pPr>
              <w:pStyle w:val="AmColumnHeading"/>
            </w:pPr>
            <w:r w:rsidRPr="00782C32">
              <w:t>Ändring</w:t>
            </w:r>
          </w:p>
        </w:tc>
      </w:tr>
      <w:tr w:rsidR="00264F01" w:rsidRPr="00782C32" w14:paraId="56951690" w14:textId="77777777" w:rsidTr="00804F10">
        <w:trPr>
          <w:jc w:val="center"/>
        </w:trPr>
        <w:tc>
          <w:tcPr>
            <w:tcW w:w="4876" w:type="dxa"/>
            <w:tcBorders>
              <w:top w:val="nil"/>
              <w:left w:val="nil"/>
              <w:bottom w:val="nil"/>
              <w:right w:val="nil"/>
            </w:tcBorders>
          </w:tcPr>
          <w:p w14:paraId="2F31A6DC" w14:textId="77777777" w:rsidR="00264F01" w:rsidRPr="00782C32" w:rsidRDefault="00264F01" w:rsidP="00804F10">
            <w:pPr>
              <w:pStyle w:val="Normal6a"/>
            </w:pPr>
          </w:p>
        </w:tc>
        <w:tc>
          <w:tcPr>
            <w:tcW w:w="4876" w:type="dxa"/>
            <w:tcBorders>
              <w:top w:val="nil"/>
              <w:left w:val="nil"/>
              <w:bottom w:val="nil"/>
              <w:right w:val="nil"/>
            </w:tcBorders>
          </w:tcPr>
          <w:p w14:paraId="1EDB1A85" w14:textId="77777777" w:rsidR="00264F01" w:rsidRPr="00782C32" w:rsidRDefault="00264F01" w:rsidP="00804F10">
            <w:pPr>
              <w:pStyle w:val="Normal6a"/>
            </w:pPr>
            <w:r w:rsidRPr="00782C32">
              <w:rPr>
                <w:b/>
                <w:i/>
              </w:rPr>
              <w:t>(1a)</w:t>
            </w:r>
            <w:r w:rsidRPr="00782C32">
              <w:tab/>
            </w:r>
            <w:r w:rsidRPr="00782C32">
              <w:rPr>
                <w:b/>
                <w:i/>
              </w:rPr>
              <w:t>I presidentdekret 14257 av den 2 april 2025, ”</w:t>
            </w:r>
            <w:proofErr w:type="spellStart"/>
            <w:r w:rsidRPr="00782C32">
              <w:rPr>
                <w:b/>
                <w:i/>
              </w:rPr>
              <w:t>Regulating</w:t>
            </w:r>
            <w:proofErr w:type="spellEnd"/>
            <w:r w:rsidRPr="00782C32">
              <w:rPr>
                <w:b/>
                <w:i/>
              </w:rPr>
              <w:t xml:space="preserve"> Imports </w:t>
            </w:r>
            <w:proofErr w:type="spellStart"/>
            <w:r w:rsidRPr="00782C32">
              <w:rPr>
                <w:b/>
                <w:i/>
              </w:rPr>
              <w:t>With</w:t>
            </w:r>
            <w:proofErr w:type="spellEnd"/>
            <w:r w:rsidRPr="00782C32">
              <w:rPr>
                <w:b/>
                <w:i/>
              </w:rPr>
              <w:t xml:space="preserve"> a </w:t>
            </w:r>
            <w:proofErr w:type="spellStart"/>
            <w:r w:rsidRPr="00782C32">
              <w:rPr>
                <w:b/>
                <w:i/>
              </w:rPr>
              <w:t>Reciprocal</w:t>
            </w:r>
            <w:proofErr w:type="spellEnd"/>
            <w:r w:rsidRPr="00782C32">
              <w:rPr>
                <w:b/>
                <w:i/>
              </w:rPr>
              <w:t xml:space="preserve"> Tariff To </w:t>
            </w:r>
            <w:proofErr w:type="spellStart"/>
            <w:r w:rsidRPr="00782C32">
              <w:rPr>
                <w:b/>
                <w:i/>
              </w:rPr>
              <w:t>Rectify</w:t>
            </w:r>
            <w:proofErr w:type="spellEnd"/>
            <w:r w:rsidRPr="00782C32">
              <w:rPr>
                <w:b/>
                <w:i/>
              </w:rPr>
              <w:t xml:space="preserve"> </w:t>
            </w:r>
            <w:proofErr w:type="spellStart"/>
            <w:r w:rsidRPr="00782C32">
              <w:rPr>
                <w:b/>
                <w:i/>
              </w:rPr>
              <w:t>Trade</w:t>
            </w:r>
            <w:proofErr w:type="spellEnd"/>
            <w:r w:rsidRPr="00782C32">
              <w:rPr>
                <w:b/>
                <w:i/>
              </w:rPr>
              <w:t xml:space="preserve"> </w:t>
            </w:r>
            <w:proofErr w:type="spellStart"/>
            <w:r w:rsidRPr="00782C32">
              <w:rPr>
                <w:b/>
                <w:i/>
              </w:rPr>
              <w:t>Practices</w:t>
            </w:r>
            <w:proofErr w:type="spellEnd"/>
            <w:r w:rsidRPr="00782C32">
              <w:rPr>
                <w:b/>
                <w:i/>
              </w:rPr>
              <w:t xml:space="preserve"> </w:t>
            </w:r>
            <w:proofErr w:type="spellStart"/>
            <w:r w:rsidRPr="00782C32">
              <w:rPr>
                <w:b/>
                <w:i/>
              </w:rPr>
              <w:t>That</w:t>
            </w:r>
            <w:proofErr w:type="spellEnd"/>
            <w:r w:rsidRPr="00782C32">
              <w:rPr>
                <w:b/>
                <w:i/>
              </w:rPr>
              <w:t xml:space="preserve"> </w:t>
            </w:r>
            <w:proofErr w:type="spellStart"/>
            <w:r w:rsidRPr="00782C32">
              <w:rPr>
                <w:b/>
                <w:i/>
              </w:rPr>
              <w:t>Contribute</w:t>
            </w:r>
            <w:proofErr w:type="spellEnd"/>
            <w:r w:rsidRPr="00782C32">
              <w:rPr>
                <w:b/>
                <w:i/>
              </w:rPr>
              <w:t xml:space="preserve"> to </w:t>
            </w:r>
            <w:proofErr w:type="spellStart"/>
            <w:r w:rsidRPr="00782C32">
              <w:rPr>
                <w:b/>
                <w:i/>
              </w:rPr>
              <w:t>Large</w:t>
            </w:r>
            <w:proofErr w:type="spellEnd"/>
            <w:r w:rsidRPr="00782C32">
              <w:rPr>
                <w:b/>
                <w:i/>
              </w:rPr>
              <w:t xml:space="preserve"> and Persistent </w:t>
            </w:r>
            <w:proofErr w:type="spellStart"/>
            <w:r w:rsidRPr="00782C32">
              <w:rPr>
                <w:b/>
                <w:i/>
              </w:rPr>
              <w:t>Annual</w:t>
            </w:r>
            <w:proofErr w:type="spellEnd"/>
            <w:r w:rsidRPr="00782C32">
              <w:rPr>
                <w:b/>
                <w:i/>
              </w:rPr>
              <w:t xml:space="preserve"> United States </w:t>
            </w:r>
            <w:proofErr w:type="spellStart"/>
            <w:r w:rsidRPr="00782C32">
              <w:rPr>
                <w:b/>
                <w:i/>
              </w:rPr>
              <w:t>Goods</w:t>
            </w:r>
            <w:proofErr w:type="spellEnd"/>
            <w:r w:rsidRPr="00782C32">
              <w:rPr>
                <w:b/>
                <w:i/>
              </w:rPr>
              <w:t xml:space="preserve"> </w:t>
            </w:r>
            <w:proofErr w:type="spellStart"/>
            <w:r w:rsidRPr="00782C32">
              <w:rPr>
                <w:b/>
                <w:i/>
              </w:rPr>
              <w:t>Trade</w:t>
            </w:r>
            <w:proofErr w:type="spellEnd"/>
            <w:r w:rsidRPr="00782C32">
              <w:rPr>
                <w:b/>
                <w:i/>
              </w:rPr>
              <w:t xml:space="preserve"> Deficits”, utlyste Förenta staternas president Donald J. </w:t>
            </w:r>
            <w:proofErr w:type="spellStart"/>
            <w:r w:rsidRPr="00782C32">
              <w:rPr>
                <w:b/>
                <w:i/>
              </w:rPr>
              <w:t>Trump</w:t>
            </w:r>
            <w:proofErr w:type="spellEnd"/>
            <w:r w:rsidRPr="00782C32">
              <w:rPr>
                <w:b/>
                <w:i/>
              </w:rPr>
              <w:t xml:space="preserve"> ett nationellt nödläge till följd av förhållanden som återspeglas i stora och ihållande årliga underskott i Förenta staternas varuhandel och förklarade att Förenta staterna hade för avsikt att återställa balansen i de globala handelsflödena genom att införa en ytterligare värdetull på all import från alla handelspartner, med möjlighet till undantag. Dessa amerikanska tullåtgärder omfattade en grundtullsats på 10 % på all import, med ytterligare </w:t>
            </w:r>
            <w:proofErr w:type="spellStart"/>
            <w:r w:rsidRPr="00782C32">
              <w:rPr>
                <w:b/>
                <w:i/>
              </w:rPr>
              <w:t>landsspecifika</w:t>
            </w:r>
            <w:proofErr w:type="spellEnd"/>
            <w:r w:rsidRPr="00782C32">
              <w:rPr>
                <w:b/>
                <w:i/>
              </w:rPr>
              <w:t xml:space="preserve"> tullar beräknade på grundval av bilaterala handelsbalanser. För unionen innebar detta en tull på 20 % på de flesta produkter, med verkan från och med den 9 april 2025, utöver de tidigare återinförda tullarna på 25 % på stål och aluminium som genomfördes den 12 mars 2025. Den 9 april 2025 tillkännagav president </w:t>
            </w:r>
            <w:proofErr w:type="spellStart"/>
            <w:r w:rsidRPr="00782C32">
              <w:rPr>
                <w:b/>
                <w:i/>
              </w:rPr>
              <w:t>Trump</w:t>
            </w:r>
            <w:proofErr w:type="spellEnd"/>
            <w:r w:rsidRPr="00782C32">
              <w:rPr>
                <w:b/>
                <w:i/>
              </w:rPr>
              <w:t xml:space="preserve"> att det fullständiga genomförandet av dessa tullar skulle pausas i 90 dagar, vilket innebar att unionens tullsats sänktes från 20 % till grundtullsatsen på 10 %. Tullarna på 25 % på stål, aluminium och bilar bibehölls och höjdes därefter från 25 % till 50 % med verkan från och med den 4 juni 2025. Den 12 juli 2025 tillkännagav president </w:t>
            </w:r>
            <w:proofErr w:type="spellStart"/>
            <w:r w:rsidRPr="00782C32">
              <w:rPr>
                <w:b/>
                <w:i/>
              </w:rPr>
              <w:t>Trump</w:t>
            </w:r>
            <w:proofErr w:type="spellEnd"/>
            <w:r w:rsidRPr="00782C32">
              <w:rPr>
                <w:b/>
                <w:i/>
              </w:rPr>
              <w:t xml:space="preserve"> dessutom nya tullar på 30 % på unionsvaror, med verkan från och med den 1 augusti 2025. Denna utveckling underströk vikten av att inrätta en stabil ram som i slutändan ledde fram till det gemensamma uttalandet om ett ramavtal mellan Europeiska unionen och Förenta staterna om ömsesidig, rättvis och balanserad </w:t>
            </w:r>
            <w:r w:rsidRPr="00782C32">
              <w:rPr>
                <w:b/>
                <w:i/>
              </w:rPr>
              <w:lastRenderedPageBreak/>
              <w:t>handel av den 21 augusti 2025.</w:t>
            </w:r>
          </w:p>
        </w:tc>
      </w:tr>
    </w:tbl>
    <w:p w14:paraId="308F7FA2" w14:textId="77777777" w:rsidR="00264F01" w:rsidRPr="00782C32" w:rsidRDefault="00264F01" w:rsidP="00264F01"/>
    <w:p w14:paraId="0C204438" w14:textId="4ED33F66" w:rsidR="00264F01" w:rsidRPr="00782C32" w:rsidRDefault="00782C32" w:rsidP="00264F01">
      <w:pPr>
        <w:pStyle w:val="AmNumberTabs"/>
      </w:pPr>
      <w:r w:rsidRPr="00782C32">
        <w:t>Ändring</w:t>
      </w:r>
      <w:r w:rsidR="00264F01" w:rsidRPr="00782C32">
        <w:tab/>
      </w:r>
      <w:r w:rsidR="00264F01" w:rsidRPr="00782C32">
        <w:tab/>
        <w:t>2</w:t>
      </w:r>
    </w:p>
    <w:p w14:paraId="4CE5CE11" w14:textId="77777777" w:rsidR="00264F01" w:rsidRPr="00782C32" w:rsidRDefault="00264F01" w:rsidP="00264F01">
      <w:pPr>
        <w:pStyle w:val="NormalBold"/>
      </w:pPr>
      <w:r w:rsidRPr="00782C32">
        <w:t>Förslag till förordning</w:t>
      </w:r>
    </w:p>
    <w:p w14:paraId="271F4515" w14:textId="77777777" w:rsidR="00264F01" w:rsidRPr="00782C32" w:rsidRDefault="00264F01" w:rsidP="00264F01">
      <w:pPr>
        <w:pStyle w:val="NormalBold"/>
      </w:pPr>
      <w:r w:rsidRPr="00782C32">
        <w:t>Skäl 1b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16EDACCA" w14:textId="77777777" w:rsidTr="00804F10">
        <w:trPr>
          <w:trHeight w:hRule="exact" w:val="240"/>
          <w:jc w:val="center"/>
        </w:trPr>
        <w:tc>
          <w:tcPr>
            <w:tcW w:w="9752" w:type="dxa"/>
            <w:gridSpan w:val="2"/>
            <w:tcBorders>
              <w:top w:val="nil"/>
              <w:left w:val="nil"/>
              <w:bottom w:val="nil"/>
              <w:right w:val="nil"/>
            </w:tcBorders>
          </w:tcPr>
          <w:p w14:paraId="75AA0779" w14:textId="77777777" w:rsidR="00264F01" w:rsidRPr="00782C32" w:rsidRDefault="00264F01" w:rsidP="00804F10"/>
        </w:tc>
      </w:tr>
      <w:tr w:rsidR="00264F01" w:rsidRPr="00782C32" w14:paraId="68F3E82B" w14:textId="77777777" w:rsidTr="00804F10">
        <w:trPr>
          <w:trHeight w:val="240"/>
          <w:jc w:val="center"/>
        </w:trPr>
        <w:tc>
          <w:tcPr>
            <w:tcW w:w="4876" w:type="dxa"/>
            <w:tcBorders>
              <w:top w:val="nil"/>
              <w:left w:val="nil"/>
              <w:bottom w:val="nil"/>
              <w:right w:val="nil"/>
            </w:tcBorders>
          </w:tcPr>
          <w:p w14:paraId="370A705D"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2685755B" w14:textId="193407FF" w:rsidR="00264F01" w:rsidRPr="00782C32" w:rsidRDefault="00782C32" w:rsidP="00804F10">
            <w:pPr>
              <w:pStyle w:val="AmColumnHeading"/>
            </w:pPr>
            <w:r w:rsidRPr="00782C32">
              <w:t>Ändring</w:t>
            </w:r>
          </w:p>
        </w:tc>
      </w:tr>
      <w:tr w:rsidR="00264F01" w:rsidRPr="00782C32" w14:paraId="516C065D" w14:textId="77777777" w:rsidTr="00804F10">
        <w:trPr>
          <w:jc w:val="center"/>
        </w:trPr>
        <w:tc>
          <w:tcPr>
            <w:tcW w:w="4876" w:type="dxa"/>
            <w:tcBorders>
              <w:top w:val="nil"/>
              <w:left w:val="nil"/>
              <w:bottom w:val="nil"/>
              <w:right w:val="nil"/>
            </w:tcBorders>
          </w:tcPr>
          <w:p w14:paraId="701E97BA" w14:textId="77777777" w:rsidR="00264F01" w:rsidRPr="00782C32" w:rsidRDefault="00264F01" w:rsidP="00804F10">
            <w:pPr>
              <w:pStyle w:val="Normal6a"/>
            </w:pPr>
          </w:p>
        </w:tc>
        <w:tc>
          <w:tcPr>
            <w:tcW w:w="4876" w:type="dxa"/>
            <w:tcBorders>
              <w:top w:val="nil"/>
              <w:left w:val="nil"/>
              <w:bottom w:val="nil"/>
              <w:right w:val="nil"/>
            </w:tcBorders>
          </w:tcPr>
          <w:p w14:paraId="60AFC02A" w14:textId="77777777" w:rsidR="00264F01" w:rsidRPr="00782C32" w:rsidRDefault="00264F01" w:rsidP="00804F10">
            <w:pPr>
              <w:pStyle w:val="Normal6a"/>
            </w:pPr>
            <w:r w:rsidRPr="00782C32">
              <w:rPr>
                <w:b/>
                <w:i/>
              </w:rPr>
              <w:t>(1b)</w:t>
            </w:r>
            <w:r w:rsidRPr="00782C32">
              <w:tab/>
            </w:r>
            <w:r w:rsidRPr="00782C32">
              <w:rPr>
                <w:b/>
                <w:i/>
              </w:rPr>
              <w:t>Till följd av de amerikanska tullåtgärder som antagits och de som planeras har ekonomiska analyser uppskattat att unionen skulle kunna stå inför en minskning av bruttonationalprodukten (BNP) på mellan 0,2 % och 0,8 %. Effekterna på finansmarknaderna har varit uppenbara genom ökad volatilitet, med särskilda risker för unionens sektorer som är starkt beroende av export till Förenta staterna, såsom bil-, läkemedels- och maskinsektorerna.</w:t>
            </w:r>
          </w:p>
        </w:tc>
      </w:tr>
    </w:tbl>
    <w:p w14:paraId="383D0856" w14:textId="77777777" w:rsidR="00264F01" w:rsidRPr="00782C32" w:rsidRDefault="00264F01" w:rsidP="00264F01"/>
    <w:p w14:paraId="187589F6" w14:textId="7C23703D" w:rsidR="00264F01" w:rsidRPr="00782C32" w:rsidRDefault="00782C32" w:rsidP="00264F01">
      <w:pPr>
        <w:pStyle w:val="AmNumberTabs"/>
      </w:pPr>
      <w:r w:rsidRPr="00782C32">
        <w:t>Ändring</w:t>
      </w:r>
      <w:r w:rsidR="00264F01" w:rsidRPr="00782C32">
        <w:tab/>
      </w:r>
      <w:r w:rsidR="00264F01" w:rsidRPr="00782C32">
        <w:tab/>
        <w:t>3</w:t>
      </w:r>
    </w:p>
    <w:p w14:paraId="703A571D" w14:textId="77777777" w:rsidR="00264F01" w:rsidRPr="00782C32" w:rsidRDefault="00264F01" w:rsidP="00264F01">
      <w:pPr>
        <w:pStyle w:val="NormalBold"/>
      </w:pPr>
      <w:r w:rsidRPr="00782C32">
        <w:t>Förslag till förordning</w:t>
      </w:r>
    </w:p>
    <w:p w14:paraId="092CEEF2" w14:textId="77777777" w:rsidR="00264F01" w:rsidRPr="00782C32" w:rsidRDefault="00264F01" w:rsidP="00264F01">
      <w:pPr>
        <w:pStyle w:val="NormalBold"/>
      </w:pPr>
      <w:r w:rsidRPr="00782C32">
        <w:t>Skäl 1c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337DDC23" w14:textId="77777777" w:rsidTr="00804F10">
        <w:trPr>
          <w:trHeight w:hRule="exact" w:val="240"/>
          <w:jc w:val="center"/>
        </w:trPr>
        <w:tc>
          <w:tcPr>
            <w:tcW w:w="9752" w:type="dxa"/>
            <w:gridSpan w:val="2"/>
            <w:tcBorders>
              <w:top w:val="nil"/>
              <w:left w:val="nil"/>
              <w:bottom w:val="nil"/>
              <w:right w:val="nil"/>
            </w:tcBorders>
          </w:tcPr>
          <w:p w14:paraId="1BD773B0" w14:textId="77777777" w:rsidR="00264F01" w:rsidRPr="00782C32" w:rsidRDefault="00264F01" w:rsidP="00804F10"/>
        </w:tc>
      </w:tr>
      <w:tr w:rsidR="00264F01" w:rsidRPr="00782C32" w14:paraId="737E8455" w14:textId="77777777" w:rsidTr="00804F10">
        <w:trPr>
          <w:trHeight w:val="240"/>
          <w:jc w:val="center"/>
        </w:trPr>
        <w:tc>
          <w:tcPr>
            <w:tcW w:w="4876" w:type="dxa"/>
            <w:tcBorders>
              <w:top w:val="nil"/>
              <w:left w:val="nil"/>
              <w:bottom w:val="nil"/>
              <w:right w:val="nil"/>
            </w:tcBorders>
          </w:tcPr>
          <w:p w14:paraId="7E730334"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1D4ECF97" w14:textId="7695D39C" w:rsidR="00264F01" w:rsidRPr="00782C32" w:rsidRDefault="00782C32" w:rsidP="00804F10">
            <w:pPr>
              <w:pStyle w:val="AmColumnHeading"/>
            </w:pPr>
            <w:r w:rsidRPr="00782C32">
              <w:t>Ändring</w:t>
            </w:r>
          </w:p>
        </w:tc>
      </w:tr>
      <w:tr w:rsidR="00264F01" w:rsidRPr="00782C32" w14:paraId="74887FE3" w14:textId="77777777" w:rsidTr="00804F10">
        <w:trPr>
          <w:jc w:val="center"/>
        </w:trPr>
        <w:tc>
          <w:tcPr>
            <w:tcW w:w="4876" w:type="dxa"/>
            <w:tcBorders>
              <w:top w:val="nil"/>
              <w:left w:val="nil"/>
              <w:bottom w:val="nil"/>
              <w:right w:val="nil"/>
            </w:tcBorders>
          </w:tcPr>
          <w:p w14:paraId="57A79EB9" w14:textId="77777777" w:rsidR="00264F01" w:rsidRPr="00782C32" w:rsidRDefault="00264F01" w:rsidP="00804F10">
            <w:pPr>
              <w:pStyle w:val="Normal6a"/>
            </w:pPr>
          </w:p>
        </w:tc>
        <w:tc>
          <w:tcPr>
            <w:tcW w:w="4876" w:type="dxa"/>
            <w:tcBorders>
              <w:top w:val="nil"/>
              <w:left w:val="nil"/>
              <w:bottom w:val="nil"/>
              <w:right w:val="nil"/>
            </w:tcBorders>
          </w:tcPr>
          <w:p w14:paraId="54810422" w14:textId="6CE406D3" w:rsidR="00264F01" w:rsidRPr="00782C32" w:rsidRDefault="00264F01" w:rsidP="00804F10">
            <w:pPr>
              <w:pStyle w:val="Normal6a"/>
            </w:pPr>
            <w:r w:rsidRPr="00782C32">
              <w:rPr>
                <w:b/>
                <w:i/>
              </w:rPr>
              <w:t>(1c)</w:t>
            </w:r>
            <w:r w:rsidRPr="00782C32">
              <w:tab/>
            </w:r>
            <w:r w:rsidRPr="00782C32">
              <w:rPr>
                <w:b/>
                <w:i/>
              </w:rPr>
              <w:t>Unionen står dessutom inför ett akut och växande hot, vilket framgår av den gemensamma vitboken om europeisk försvarsberedskap 2030, mot bakgrund av att det åter pågår en fullskalig konflikt i Europa. Som svar på detta ökande hot är det absolut nödvändigt att unionen vidtar beslutsamma åtgärder för att säkerställa sin försvarskapacitet, bland annat genom att befästa sitt djupgående och omfattande transatlantisk</w:t>
            </w:r>
            <w:r w:rsidR="002826D0">
              <w:rPr>
                <w:b/>
                <w:i/>
              </w:rPr>
              <w:t>a</w:t>
            </w:r>
            <w:r w:rsidRPr="00782C32">
              <w:rPr>
                <w:b/>
                <w:i/>
              </w:rPr>
              <w:t xml:space="preserve"> partnerskap på områdena säkerhet, </w:t>
            </w:r>
            <w:proofErr w:type="spellStart"/>
            <w:r w:rsidRPr="00782C32">
              <w:rPr>
                <w:b/>
                <w:i/>
              </w:rPr>
              <w:t>resiliens</w:t>
            </w:r>
            <w:proofErr w:type="spellEnd"/>
            <w:r w:rsidRPr="00782C32">
              <w:rPr>
                <w:b/>
                <w:i/>
              </w:rPr>
              <w:t xml:space="preserve"> och industriellt samarbete och samtidigt stärker sin egen tekniska och industriella bas, även inom sektorer som är relevanta för unionens säkerhets- och försvarsindustri. En sådan ökad kapacitet kräver stabilitet och förutsägbarhet i samarbetet med viktiga partner, särskilt Förenta staterna. Endast genom ett tillförlitligt och </w:t>
            </w:r>
            <w:r w:rsidRPr="00782C32">
              <w:rPr>
                <w:b/>
                <w:i/>
              </w:rPr>
              <w:lastRenderedPageBreak/>
              <w:t xml:space="preserve">anpassningsbart partnerskap kan unionen säkerställa sin kollektiva beredskap och effektivt reagera på de nuvarande geopolitiska utmaningarna med full respekt för sina väsentliga säkerhetsintressen. Dessutom skulle en sänkning av tullarna på import av industriella och tekniskt avancerade produkter från unionen till Förenta staterna avsevärt stärka den transatlantiska industriella basen och förbättra samarbetet när det gäller att utveckla innovativ och driftskompatibel kapacitet. Ett sådant steg skulle bidra till att säkerställa mer balanserade och ömsesidigt fördelaktiga handelsförbindelser inom denna strategiska sektor och samtidigt bidra till unionens övergripande ekonomiska konkurrenskraft och </w:t>
            </w:r>
            <w:proofErr w:type="spellStart"/>
            <w:r w:rsidRPr="00782C32">
              <w:rPr>
                <w:b/>
                <w:i/>
              </w:rPr>
              <w:t>säkerhetsresiliens</w:t>
            </w:r>
            <w:proofErr w:type="spellEnd"/>
            <w:r w:rsidRPr="00782C32">
              <w:rPr>
                <w:b/>
                <w:i/>
              </w:rPr>
              <w:t>. En sänkning av dessa tullar skulle också ge den stabilitet och förutsägbarhet som krävs för gemensamma transatlantiska åtgärder för att skydda våra gemensamma strategiska intressen i den nuvarande geopolitiska situationen, och skulle utgöra ett värdefullt steg mot ett fördjupat samarbete i den framtida utvecklingen av ett övergripande transatlantiskt avtal.</w:t>
            </w:r>
          </w:p>
        </w:tc>
      </w:tr>
    </w:tbl>
    <w:p w14:paraId="339F2B1D" w14:textId="77777777" w:rsidR="00264F01" w:rsidRPr="00782C32" w:rsidRDefault="00264F01" w:rsidP="00264F01"/>
    <w:p w14:paraId="7C45D6EA" w14:textId="02E6AFF0" w:rsidR="00264F01" w:rsidRPr="00782C32" w:rsidRDefault="00782C32" w:rsidP="00264F01">
      <w:pPr>
        <w:pStyle w:val="AmNumberTabs"/>
      </w:pPr>
      <w:r w:rsidRPr="00782C32">
        <w:t>Ändring</w:t>
      </w:r>
      <w:r w:rsidR="00264F01" w:rsidRPr="00782C32">
        <w:tab/>
      </w:r>
      <w:r w:rsidR="00264F01" w:rsidRPr="00782C32">
        <w:tab/>
        <w:t>4</w:t>
      </w:r>
    </w:p>
    <w:p w14:paraId="1E52D7FB" w14:textId="77777777" w:rsidR="00264F01" w:rsidRPr="00782C32" w:rsidRDefault="00264F01" w:rsidP="00264F01">
      <w:pPr>
        <w:pStyle w:val="NormalBold"/>
      </w:pPr>
      <w:r w:rsidRPr="00782C32">
        <w:t>Förslag till förordning</w:t>
      </w:r>
    </w:p>
    <w:p w14:paraId="6B346D28" w14:textId="77777777" w:rsidR="00264F01" w:rsidRPr="00782C32" w:rsidRDefault="00264F01" w:rsidP="00264F01">
      <w:pPr>
        <w:pStyle w:val="NormalBold"/>
      </w:pPr>
      <w:r w:rsidRPr="00782C32">
        <w:t>Skäl 1d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73101F87" w14:textId="77777777" w:rsidTr="00804F10">
        <w:trPr>
          <w:trHeight w:hRule="exact" w:val="240"/>
          <w:jc w:val="center"/>
        </w:trPr>
        <w:tc>
          <w:tcPr>
            <w:tcW w:w="9752" w:type="dxa"/>
            <w:gridSpan w:val="2"/>
            <w:tcBorders>
              <w:top w:val="nil"/>
              <w:left w:val="nil"/>
              <w:bottom w:val="nil"/>
              <w:right w:val="nil"/>
            </w:tcBorders>
          </w:tcPr>
          <w:p w14:paraId="554C817B" w14:textId="77777777" w:rsidR="00264F01" w:rsidRPr="00782C32" w:rsidRDefault="00264F01" w:rsidP="00804F10"/>
        </w:tc>
      </w:tr>
      <w:tr w:rsidR="00264F01" w:rsidRPr="00782C32" w14:paraId="606D56BC" w14:textId="77777777" w:rsidTr="00804F10">
        <w:trPr>
          <w:trHeight w:val="240"/>
          <w:jc w:val="center"/>
        </w:trPr>
        <w:tc>
          <w:tcPr>
            <w:tcW w:w="4876" w:type="dxa"/>
            <w:tcBorders>
              <w:top w:val="nil"/>
              <w:left w:val="nil"/>
              <w:bottom w:val="nil"/>
              <w:right w:val="nil"/>
            </w:tcBorders>
          </w:tcPr>
          <w:p w14:paraId="4C9661B2"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402ED9FB" w14:textId="66F83139" w:rsidR="00264F01" w:rsidRPr="00782C32" w:rsidRDefault="00782C32" w:rsidP="00804F10">
            <w:pPr>
              <w:pStyle w:val="AmColumnHeading"/>
            </w:pPr>
            <w:r w:rsidRPr="00782C32">
              <w:t>Ändring</w:t>
            </w:r>
          </w:p>
        </w:tc>
      </w:tr>
      <w:tr w:rsidR="00264F01" w:rsidRPr="00782C32" w14:paraId="644734B6" w14:textId="77777777" w:rsidTr="00804F10">
        <w:trPr>
          <w:jc w:val="center"/>
        </w:trPr>
        <w:tc>
          <w:tcPr>
            <w:tcW w:w="4876" w:type="dxa"/>
            <w:tcBorders>
              <w:top w:val="nil"/>
              <w:left w:val="nil"/>
              <w:bottom w:val="nil"/>
              <w:right w:val="nil"/>
            </w:tcBorders>
          </w:tcPr>
          <w:p w14:paraId="5DA5615B" w14:textId="77777777" w:rsidR="00264F01" w:rsidRPr="00782C32" w:rsidRDefault="00264F01" w:rsidP="00804F10">
            <w:pPr>
              <w:pStyle w:val="Normal6a"/>
            </w:pPr>
          </w:p>
        </w:tc>
        <w:tc>
          <w:tcPr>
            <w:tcW w:w="4876" w:type="dxa"/>
            <w:tcBorders>
              <w:top w:val="nil"/>
              <w:left w:val="nil"/>
              <w:bottom w:val="nil"/>
              <w:right w:val="nil"/>
            </w:tcBorders>
          </w:tcPr>
          <w:p w14:paraId="2C94D1F3" w14:textId="77777777" w:rsidR="00264F01" w:rsidRPr="00782C32" w:rsidRDefault="00264F01" w:rsidP="00804F10">
            <w:pPr>
              <w:pStyle w:val="Normal6a"/>
            </w:pPr>
            <w:r w:rsidRPr="00782C32">
              <w:rPr>
                <w:b/>
                <w:i/>
              </w:rPr>
              <w:t>(1d)</w:t>
            </w:r>
            <w:r w:rsidRPr="00782C32">
              <w:tab/>
            </w:r>
            <w:r w:rsidRPr="00782C32">
              <w:rPr>
                <w:b/>
                <w:i/>
              </w:rPr>
              <w:t xml:space="preserve">Unionen upprepar sitt orubbliga engagemang för ett transparent, rättvist och regelbaserat multilateralt handelssystem som bygger på Världshandelsorganisationens (WTO) principer. I enlighet med fördragen håller unionen fortsatt fast vid att främja sina värden och intressen på den globala arenan, särskilt genom att främja öppen och rättvis handel och stärka internationell rätt. WTO förblir hörnstenen i den globala handelsordningen och det främsta </w:t>
            </w:r>
            <w:r w:rsidRPr="00782C32">
              <w:rPr>
                <w:b/>
                <w:i/>
              </w:rPr>
              <w:lastRenderedPageBreak/>
              <w:t>forumet för att utveckla, införa och genomdriva internationella handelsregler. Ett nära samarbete med likasinnade partner, särskilt Förenta staterna, är avgörande för att upprätthålla och stärka detta system, skydda en förutsägbar och regelbaserad global handelsmiljö, driva nödvändiga WTO-reformer och uppnå en välfungerande tvistlösningsmekanism.</w:t>
            </w:r>
          </w:p>
        </w:tc>
      </w:tr>
    </w:tbl>
    <w:p w14:paraId="1ABE175E" w14:textId="77777777" w:rsidR="00264F01" w:rsidRPr="00782C32" w:rsidRDefault="00264F01" w:rsidP="00264F01"/>
    <w:p w14:paraId="09931E2F" w14:textId="5A8549E6" w:rsidR="00264F01" w:rsidRPr="00782C32" w:rsidRDefault="00782C32" w:rsidP="00264F01">
      <w:pPr>
        <w:pStyle w:val="AmNumberTabs"/>
      </w:pPr>
      <w:r w:rsidRPr="00782C32">
        <w:t>Ändring</w:t>
      </w:r>
      <w:r w:rsidR="00264F01" w:rsidRPr="00782C32">
        <w:tab/>
      </w:r>
      <w:r w:rsidR="00264F01" w:rsidRPr="00782C32">
        <w:tab/>
        <w:t>5</w:t>
      </w:r>
    </w:p>
    <w:p w14:paraId="6BF9AAEB" w14:textId="77777777" w:rsidR="00264F01" w:rsidRPr="00782C32" w:rsidRDefault="00264F01" w:rsidP="00264F01">
      <w:pPr>
        <w:pStyle w:val="NormalBold"/>
      </w:pPr>
      <w:r w:rsidRPr="00782C32">
        <w:t>Förslag till förordning</w:t>
      </w:r>
    </w:p>
    <w:p w14:paraId="641EDBE6" w14:textId="77777777" w:rsidR="00264F01" w:rsidRPr="00782C32" w:rsidRDefault="00264F01" w:rsidP="00264F01">
      <w:pPr>
        <w:pStyle w:val="NormalBold"/>
      </w:pPr>
      <w:r w:rsidRPr="00782C32">
        <w:t>Skäl 1e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4F2C1B76" w14:textId="77777777" w:rsidTr="00804F10">
        <w:trPr>
          <w:trHeight w:hRule="exact" w:val="240"/>
          <w:jc w:val="center"/>
        </w:trPr>
        <w:tc>
          <w:tcPr>
            <w:tcW w:w="9752" w:type="dxa"/>
            <w:gridSpan w:val="2"/>
            <w:tcBorders>
              <w:top w:val="nil"/>
              <w:left w:val="nil"/>
              <w:bottom w:val="nil"/>
              <w:right w:val="nil"/>
            </w:tcBorders>
          </w:tcPr>
          <w:p w14:paraId="0EE7015E" w14:textId="77777777" w:rsidR="00264F01" w:rsidRPr="00782C32" w:rsidRDefault="00264F01" w:rsidP="00804F10"/>
        </w:tc>
      </w:tr>
      <w:tr w:rsidR="00264F01" w:rsidRPr="00782C32" w14:paraId="4AAC4E83" w14:textId="77777777" w:rsidTr="00804F10">
        <w:trPr>
          <w:trHeight w:val="240"/>
          <w:jc w:val="center"/>
        </w:trPr>
        <w:tc>
          <w:tcPr>
            <w:tcW w:w="4876" w:type="dxa"/>
            <w:tcBorders>
              <w:top w:val="nil"/>
              <w:left w:val="nil"/>
              <w:bottom w:val="nil"/>
              <w:right w:val="nil"/>
            </w:tcBorders>
          </w:tcPr>
          <w:p w14:paraId="6A264D10"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5A675ECA" w14:textId="4670E681" w:rsidR="00264F01" w:rsidRPr="00782C32" w:rsidRDefault="00782C32" w:rsidP="00804F10">
            <w:pPr>
              <w:pStyle w:val="AmColumnHeading"/>
            </w:pPr>
            <w:r w:rsidRPr="00782C32">
              <w:t>Ändring</w:t>
            </w:r>
          </w:p>
        </w:tc>
      </w:tr>
      <w:tr w:rsidR="00264F01" w:rsidRPr="00782C32" w14:paraId="3490F6DC" w14:textId="77777777" w:rsidTr="00804F10">
        <w:trPr>
          <w:jc w:val="center"/>
        </w:trPr>
        <w:tc>
          <w:tcPr>
            <w:tcW w:w="4876" w:type="dxa"/>
            <w:tcBorders>
              <w:top w:val="nil"/>
              <w:left w:val="nil"/>
              <w:bottom w:val="nil"/>
              <w:right w:val="nil"/>
            </w:tcBorders>
          </w:tcPr>
          <w:p w14:paraId="4F4CDD58" w14:textId="77777777" w:rsidR="00264F01" w:rsidRPr="00782C32" w:rsidRDefault="00264F01" w:rsidP="00804F10">
            <w:pPr>
              <w:pStyle w:val="Normal6a"/>
            </w:pPr>
          </w:p>
        </w:tc>
        <w:tc>
          <w:tcPr>
            <w:tcW w:w="4876" w:type="dxa"/>
            <w:tcBorders>
              <w:top w:val="nil"/>
              <w:left w:val="nil"/>
              <w:bottom w:val="nil"/>
              <w:right w:val="nil"/>
            </w:tcBorders>
          </w:tcPr>
          <w:p w14:paraId="52D44612" w14:textId="77777777" w:rsidR="00264F01" w:rsidRPr="00782C32" w:rsidRDefault="00264F01" w:rsidP="00804F10">
            <w:pPr>
              <w:pStyle w:val="Normal6a"/>
            </w:pPr>
            <w:r w:rsidRPr="00782C32">
              <w:rPr>
                <w:b/>
                <w:i/>
              </w:rPr>
              <w:t>(1e)</w:t>
            </w:r>
            <w:r w:rsidRPr="00782C32">
              <w:tab/>
            </w:r>
            <w:r w:rsidRPr="00782C32">
              <w:rPr>
                <w:b/>
                <w:i/>
              </w:rPr>
              <w:t>Även om vissa kommersiella spänningar kvarstår hanteras de nu inom nyligen inrättade ramar för dialog och samordning. Unionen står fast vid sitt åtagande att se till att dessa handels- och investeringsförbindelser mellan unionen och Förenta staterna på längre sikt utvecklas i linje med principerna om fri och rättvis handel mellan parterna och i linje med WTO:s regelbaserade handelssystem, utan att undergräva andra handelspolitiska åtgärder, inbegripet handelsskyddsåtgärder. Målet är att omfatta ytterligare sektorer av strategisk betydelse för unionen och ingå ett avtal som är förankrat i en multilateral ram och förenligt med WTO:s regelbaserade handelssystem.</w:t>
            </w:r>
          </w:p>
        </w:tc>
      </w:tr>
    </w:tbl>
    <w:p w14:paraId="385B12FD" w14:textId="77777777" w:rsidR="00264F01" w:rsidRPr="00782C32" w:rsidRDefault="00264F01" w:rsidP="00264F01"/>
    <w:p w14:paraId="18F44F2D" w14:textId="7447B68E" w:rsidR="00264F01" w:rsidRPr="00782C32" w:rsidRDefault="00782C32" w:rsidP="00264F01">
      <w:pPr>
        <w:pStyle w:val="AmNumberTabs"/>
      </w:pPr>
      <w:r w:rsidRPr="00782C32">
        <w:t>Ändring</w:t>
      </w:r>
      <w:r w:rsidR="00264F01" w:rsidRPr="00782C32">
        <w:tab/>
      </w:r>
      <w:r w:rsidR="00264F01" w:rsidRPr="00782C32">
        <w:tab/>
        <w:t>6</w:t>
      </w:r>
    </w:p>
    <w:p w14:paraId="6F8E2DF6" w14:textId="77777777" w:rsidR="00264F01" w:rsidRPr="00782C32" w:rsidRDefault="00264F01" w:rsidP="00264F01">
      <w:pPr>
        <w:pStyle w:val="NormalBold"/>
      </w:pPr>
      <w:r w:rsidRPr="00782C32">
        <w:t>Förslag till förordning</w:t>
      </w:r>
    </w:p>
    <w:p w14:paraId="3C86348C" w14:textId="77777777" w:rsidR="00264F01" w:rsidRPr="00782C32" w:rsidRDefault="00264F01" w:rsidP="00264F01">
      <w:pPr>
        <w:pStyle w:val="NormalBold"/>
      </w:pPr>
      <w:r w:rsidRPr="00782C32">
        <w:t>Skäl 1f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61000475" w14:textId="77777777" w:rsidTr="00804F10">
        <w:trPr>
          <w:trHeight w:hRule="exact" w:val="240"/>
          <w:jc w:val="center"/>
        </w:trPr>
        <w:tc>
          <w:tcPr>
            <w:tcW w:w="9752" w:type="dxa"/>
            <w:gridSpan w:val="2"/>
            <w:tcBorders>
              <w:top w:val="nil"/>
              <w:left w:val="nil"/>
              <w:bottom w:val="nil"/>
              <w:right w:val="nil"/>
            </w:tcBorders>
          </w:tcPr>
          <w:p w14:paraId="039AB435" w14:textId="77777777" w:rsidR="00264F01" w:rsidRPr="00782C32" w:rsidRDefault="00264F01" w:rsidP="00804F10"/>
        </w:tc>
      </w:tr>
      <w:tr w:rsidR="00264F01" w:rsidRPr="00782C32" w14:paraId="7C22A3B1" w14:textId="77777777" w:rsidTr="00804F10">
        <w:trPr>
          <w:trHeight w:val="240"/>
          <w:jc w:val="center"/>
        </w:trPr>
        <w:tc>
          <w:tcPr>
            <w:tcW w:w="4876" w:type="dxa"/>
            <w:tcBorders>
              <w:top w:val="nil"/>
              <w:left w:val="nil"/>
              <w:bottom w:val="nil"/>
              <w:right w:val="nil"/>
            </w:tcBorders>
          </w:tcPr>
          <w:p w14:paraId="58B7E6FA"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2224E2EF" w14:textId="7E3361AA" w:rsidR="00264F01" w:rsidRPr="00782C32" w:rsidRDefault="00782C32" w:rsidP="00804F10">
            <w:pPr>
              <w:pStyle w:val="AmColumnHeading"/>
            </w:pPr>
            <w:r w:rsidRPr="00782C32">
              <w:t>Ändring</w:t>
            </w:r>
          </w:p>
        </w:tc>
      </w:tr>
      <w:tr w:rsidR="00264F01" w:rsidRPr="00782C32" w14:paraId="5179C972" w14:textId="77777777" w:rsidTr="00804F10">
        <w:trPr>
          <w:jc w:val="center"/>
        </w:trPr>
        <w:tc>
          <w:tcPr>
            <w:tcW w:w="4876" w:type="dxa"/>
            <w:tcBorders>
              <w:top w:val="nil"/>
              <w:left w:val="nil"/>
              <w:bottom w:val="nil"/>
              <w:right w:val="nil"/>
            </w:tcBorders>
          </w:tcPr>
          <w:p w14:paraId="57EEB855" w14:textId="77777777" w:rsidR="00264F01" w:rsidRPr="00782C32" w:rsidRDefault="00264F01" w:rsidP="00804F10">
            <w:pPr>
              <w:pStyle w:val="Normal6a"/>
            </w:pPr>
          </w:p>
        </w:tc>
        <w:tc>
          <w:tcPr>
            <w:tcW w:w="4876" w:type="dxa"/>
            <w:tcBorders>
              <w:top w:val="nil"/>
              <w:left w:val="nil"/>
              <w:bottom w:val="nil"/>
              <w:right w:val="nil"/>
            </w:tcBorders>
          </w:tcPr>
          <w:p w14:paraId="7C22789B" w14:textId="77777777" w:rsidR="00264F01" w:rsidRPr="00782C32" w:rsidRDefault="00264F01" w:rsidP="00804F10">
            <w:pPr>
              <w:pStyle w:val="Normal6a"/>
            </w:pPr>
            <w:r w:rsidRPr="00782C32">
              <w:rPr>
                <w:b/>
                <w:i/>
              </w:rPr>
              <w:t>(1f)</w:t>
            </w:r>
            <w:r w:rsidRPr="00782C32">
              <w:tab/>
            </w:r>
            <w:r w:rsidRPr="00782C32">
              <w:rPr>
                <w:b/>
                <w:i/>
              </w:rPr>
              <w:t xml:space="preserve">Mot bakgrund av Rysslands anfallskrig mot Ukraina, samt andra konflikter i unionens grannskap som undergräver unionens och dess medborgares säkerhet, är det absolut nödvändigt för unionen att upprätthålla och ytterligare stärka sitt partnerskap med </w:t>
            </w:r>
            <w:r w:rsidRPr="00782C32">
              <w:rPr>
                <w:b/>
                <w:i/>
              </w:rPr>
              <w:lastRenderedPageBreak/>
              <w:t>en viktig allierad i en tid då sådana förbindelser är av avgörande betydelse. I detta exceptionella sammanhang måste unionen anta extraordinära och tillfälliga åtgärder som är vederbörligen motiverade enligt artikel XXI i Gatt (Säkerhetsundantag). Sådana ensidiga åtgärder bör dock inte utgöra ett prejudikat och bör förbli strikt exceptionella, proportionerliga och tidsbegränsade, vilket återspeglar deras särskilda karaktär som åtgärder som är motiverade av säkerhetsskäl.</w:t>
            </w:r>
          </w:p>
        </w:tc>
      </w:tr>
    </w:tbl>
    <w:p w14:paraId="4831ED0F" w14:textId="77777777" w:rsidR="00264F01" w:rsidRPr="00782C32" w:rsidRDefault="00264F01" w:rsidP="00264F01"/>
    <w:p w14:paraId="3E603FB3" w14:textId="1436AF2C" w:rsidR="00264F01" w:rsidRPr="00782C32" w:rsidRDefault="00782C32" w:rsidP="00264F01">
      <w:pPr>
        <w:pStyle w:val="AmNumberTabs"/>
      </w:pPr>
      <w:r w:rsidRPr="00782C32">
        <w:t>Ändring</w:t>
      </w:r>
      <w:r w:rsidR="00264F01" w:rsidRPr="00782C32">
        <w:tab/>
      </w:r>
      <w:r w:rsidR="00264F01" w:rsidRPr="00782C32">
        <w:tab/>
        <w:t>7</w:t>
      </w:r>
    </w:p>
    <w:p w14:paraId="0D789B69" w14:textId="77777777" w:rsidR="00264F01" w:rsidRPr="00782C32" w:rsidRDefault="00264F01" w:rsidP="00264F01">
      <w:pPr>
        <w:pStyle w:val="NormalBold"/>
      </w:pPr>
      <w:r w:rsidRPr="00782C32">
        <w:t>Förslag till förordning</w:t>
      </w:r>
    </w:p>
    <w:p w14:paraId="66EEB567" w14:textId="77777777" w:rsidR="00264F01" w:rsidRPr="00782C32" w:rsidRDefault="00264F01" w:rsidP="00264F01">
      <w:pPr>
        <w:pStyle w:val="NormalBold"/>
      </w:pPr>
      <w:r w:rsidRPr="00782C32">
        <w:t>Skäl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41CFBA2A" w14:textId="77777777" w:rsidTr="00804F10">
        <w:trPr>
          <w:trHeight w:hRule="exact" w:val="240"/>
          <w:jc w:val="center"/>
        </w:trPr>
        <w:tc>
          <w:tcPr>
            <w:tcW w:w="9752" w:type="dxa"/>
            <w:gridSpan w:val="2"/>
            <w:tcBorders>
              <w:top w:val="nil"/>
              <w:left w:val="nil"/>
              <w:bottom w:val="nil"/>
              <w:right w:val="nil"/>
            </w:tcBorders>
          </w:tcPr>
          <w:p w14:paraId="6EB21B57" w14:textId="77777777" w:rsidR="00264F01" w:rsidRPr="00782C32" w:rsidRDefault="00264F01" w:rsidP="00804F10"/>
        </w:tc>
      </w:tr>
      <w:tr w:rsidR="00264F01" w:rsidRPr="00782C32" w14:paraId="7EDBE07D" w14:textId="77777777" w:rsidTr="00804F10">
        <w:trPr>
          <w:trHeight w:val="240"/>
          <w:jc w:val="center"/>
        </w:trPr>
        <w:tc>
          <w:tcPr>
            <w:tcW w:w="4876" w:type="dxa"/>
            <w:tcBorders>
              <w:top w:val="nil"/>
              <w:left w:val="nil"/>
              <w:bottom w:val="nil"/>
              <w:right w:val="nil"/>
            </w:tcBorders>
          </w:tcPr>
          <w:p w14:paraId="5925A3EA"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140E2CDD" w14:textId="10EADA91" w:rsidR="00264F01" w:rsidRPr="00782C32" w:rsidRDefault="00782C32" w:rsidP="00804F10">
            <w:pPr>
              <w:pStyle w:val="AmColumnHeading"/>
            </w:pPr>
            <w:r w:rsidRPr="00782C32">
              <w:t>Ändring</w:t>
            </w:r>
          </w:p>
        </w:tc>
      </w:tr>
      <w:tr w:rsidR="00264F01" w:rsidRPr="00782C32" w14:paraId="7D77EB19" w14:textId="77777777" w:rsidTr="00804F10">
        <w:trPr>
          <w:jc w:val="center"/>
        </w:trPr>
        <w:tc>
          <w:tcPr>
            <w:tcW w:w="4876" w:type="dxa"/>
            <w:tcBorders>
              <w:top w:val="nil"/>
              <w:left w:val="nil"/>
              <w:bottom w:val="nil"/>
              <w:right w:val="nil"/>
            </w:tcBorders>
          </w:tcPr>
          <w:p w14:paraId="5440232E" w14:textId="77777777" w:rsidR="00264F01" w:rsidRPr="00782C32" w:rsidRDefault="00264F01" w:rsidP="00804F10">
            <w:pPr>
              <w:pStyle w:val="Normal6a"/>
            </w:pPr>
            <w:r w:rsidRPr="00782C32">
              <w:t>(3)</w:t>
            </w:r>
            <w:r w:rsidRPr="00782C32">
              <w:tab/>
              <w:t>Det är unionens och Förenta staternas avsikt att det gemensamma uttalandet ska vara ett första steg i en process som med tiden kan utvidgas till ytterligare områden och att fortsätta att förbättra marknadstillträdet och öka sina handels- och investeringsförbindelser.</w:t>
            </w:r>
          </w:p>
        </w:tc>
        <w:tc>
          <w:tcPr>
            <w:tcW w:w="4876" w:type="dxa"/>
            <w:tcBorders>
              <w:top w:val="nil"/>
              <w:left w:val="nil"/>
              <w:bottom w:val="nil"/>
              <w:right w:val="nil"/>
            </w:tcBorders>
          </w:tcPr>
          <w:p w14:paraId="3B927AA5" w14:textId="77777777" w:rsidR="00264F01" w:rsidRPr="00782C32" w:rsidRDefault="00264F01" w:rsidP="00804F10">
            <w:pPr>
              <w:pStyle w:val="Normal6a"/>
            </w:pPr>
            <w:r w:rsidRPr="00782C32">
              <w:t>(3)</w:t>
            </w:r>
            <w:r w:rsidRPr="00782C32">
              <w:tab/>
              <w:t xml:space="preserve">Det är unionens och Förenta staternas avsikt att det gemensamma uttalandet ska vara ett första steg i en process som med tiden kan utvidgas till ytterligare områden och att fortsätta att förbättra marknadstillträdet och öka sina handels- och investeringsförbindelser. </w:t>
            </w:r>
            <w:r w:rsidRPr="00782C32">
              <w:rPr>
                <w:b/>
                <w:i/>
              </w:rPr>
              <w:t>Unionen står fast vid sitt åtagande att fortsätta förhandlingarna med Förenta staterna i syfte att nå ett ömsesidigt fördelaktigt avtal för andra viktiga sektorer av dess ekonomi, såsom jordbruksbaserade livsmedelsprodukter och industrivaror, under perioden för fullständigt eller partiellt tillfälligt upphävande av de tullförmåner eller tullkvoter som beviljats Förenta staterna.</w:t>
            </w:r>
          </w:p>
        </w:tc>
      </w:tr>
    </w:tbl>
    <w:p w14:paraId="7C831225" w14:textId="77777777" w:rsidR="00264F01" w:rsidRPr="00782C32" w:rsidRDefault="00264F01" w:rsidP="00264F01"/>
    <w:p w14:paraId="4B5BFD37" w14:textId="1CCFAD44" w:rsidR="00264F01" w:rsidRPr="00782C32" w:rsidRDefault="00782C32" w:rsidP="00264F01">
      <w:pPr>
        <w:pStyle w:val="AmNumberTabs"/>
      </w:pPr>
      <w:r w:rsidRPr="00782C32">
        <w:t>Ändring</w:t>
      </w:r>
      <w:r w:rsidR="00264F01" w:rsidRPr="00782C32">
        <w:tab/>
      </w:r>
      <w:r w:rsidR="00264F01" w:rsidRPr="00782C32">
        <w:tab/>
        <w:t>8</w:t>
      </w:r>
    </w:p>
    <w:p w14:paraId="230E16DA" w14:textId="77777777" w:rsidR="00264F01" w:rsidRPr="00782C32" w:rsidRDefault="00264F01" w:rsidP="00264F01">
      <w:pPr>
        <w:pStyle w:val="NormalBold"/>
      </w:pPr>
      <w:r w:rsidRPr="00782C32">
        <w:t>Förslag till förordning</w:t>
      </w:r>
    </w:p>
    <w:p w14:paraId="6E8F63F0" w14:textId="77777777" w:rsidR="00264F01" w:rsidRPr="00782C32" w:rsidRDefault="00264F01" w:rsidP="00264F01">
      <w:pPr>
        <w:pStyle w:val="NormalBold"/>
      </w:pPr>
      <w:r w:rsidRPr="00782C32">
        <w:t>Skäl 5a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44D16B64" w14:textId="77777777" w:rsidTr="00804F10">
        <w:trPr>
          <w:trHeight w:hRule="exact" w:val="240"/>
          <w:jc w:val="center"/>
        </w:trPr>
        <w:tc>
          <w:tcPr>
            <w:tcW w:w="9752" w:type="dxa"/>
            <w:gridSpan w:val="2"/>
            <w:tcBorders>
              <w:top w:val="nil"/>
              <w:left w:val="nil"/>
              <w:bottom w:val="nil"/>
              <w:right w:val="nil"/>
            </w:tcBorders>
          </w:tcPr>
          <w:p w14:paraId="0DF9D79D" w14:textId="77777777" w:rsidR="00264F01" w:rsidRPr="00782C32" w:rsidRDefault="00264F01" w:rsidP="00804F10"/>
        </w:tc>
      </w:tr>
      <w:tr w:rsidR="00264F01" w:rsidRPr="00782C32" w14:paraId="1B16BA5E" w14:textId="77777777" w:rsidTr="00804F10">
        <w:trPr>
          <w:trHeight w:val="240"/>
          <w:jc w:val="center"/>
        </w:trPr>
        <w:tc>
          <w:tcPr>
            <w:tcW w:w="4876" w:type="dxa"/>
            <w:tcBorders>
              <w:top w:val="nil"/>
              <w:left w:val="nil"/>
              <w:bottom w:val="nil"/>
              <w:right w:val="nil"/>
            </w:tcBorders>
          </w:tcPr>
          <w:p w14:paraId="3111AE80"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0E602FCE" w14:textId="6636D335" w:rsidR="00264F01" w:rsidRPr="00782C32" w:rsidRDefault="00782C32" w:rsidP="00804F10">
            <w:pPr>
              <w:pStyle w:val="AmColumnHeading"/>
            </w:pPr>
            <w:r w:rsidRPr="00782C32">
              <w:t>Ändring</w:t>
            </w:r>
          </w:p>
        </w:tc>
      </w:tr>
      <w:tr w:rsidR="00264F01" w:rsidRPr="00782C32" w14:paraId="2E78FF24" w14:textId="77777777" w:rsidTr="00804F10">
        <w:trPr>
          <w:jc w:val="center"/>
        </w:trPr>
        <w:tc>
          <w:tcPr>
            <w:tcW w:w="4876" w:type="dxa"/>
            <w:tcBorders>
              <w:top w:val="nil"/>
              <w:left w:val="nil"/>
              <w:bottom w:val="nil"/>
              <w:right w:val="nil"/>
            </w:tcBorders>
          </w:tcPr>
          <w:p w14:paraId="51F87B65" w14:textId="77777777" w:rsidR="00264F01" w:rsidRPr="00782C32" w:rsidRDefault="00264F01" w:rsidP="00804F10">
            <w:pPr>
              <w:pStyle w:val="Normal6a"/>
            </w:pPr>
          </w:p>
        </w:tc>
        <w:tc>
          <w:tcPr>
            <w:tcW w:w="4876" w:type="dxa"/>
            <w:tcBorders>
              <w:top w:val="nil"/>
              <w:left w:val="nil"/>
              <w:bottom w:val="nil"/>
              <w:right w:val="nil"/>
            </w:tcBorders>
          </w:tcPr>
          <w:p w14:paraId="44A2A3F6" w14:textId="77777777" w:rsidR="00264F01" w:rsidRPr="00782C32" w:rsidRDefault="00264F01" w:rsidP="00804F10">
            <w:pPr>
              <w:pStyle w:val="Normal6a"/>
            </w:pPr>
            <w:r w:rsidRPr="00782C32">
              <w:rPr>
                <w:b/>
                <w:i/>
              </w:rPr>
              <w:t>(5a)</w:t>
            </w:r>
            <w:r w:rsidRPr="00782C32">
              <w:tab/>
            </w:r>
            <w:r w:rsidRPr="00782C32">
              <w:rPr>
                <w:b/>
                <w:i/>
              </w:rPr>
              <w:t xml:space="preserve">Antagandet av denna förordning bör inte påverka unionens rätt att tillämpa motåtgärder som svar på oberättigade åtgärder som antagits av Förenta </w:t>
            </w:r>
            <w:r w:rsidRPr="00782C32">
              <w:rPr>
                <w:b/>
                <w:i/>
              </w:rPr>
              <w:lastRenderedPageBreak/>
              <w:t>staterna.</w:t>
            </w:r>
          </w:p>
        </w:tc>
      </w:tr>
    </w:tbl>
    <w:p w14:paraId="72E0DBB2" w14:textId="77777777" w:rsidR="00264F01" w:rsidRPr="00782C32" w:rsidRDefault="00264F01" w:rsidP="00264F01"/>
    <w:p w14:paraId="375930C7" w14:textId="6051795C" w:rsidR="00264F01" w:rsidRPr="00782C32" w:rsidRDefault="00782C32" w:rsidP="00264F01">
      <w:pPr>
        <w:pStyle w:val="AmNumberTabs"/>
      </w:pPr>
      <w:r w:rsidRPr="00782C32">
        <w:t>Ändring</w:t>
      </w:r>
      <w:r w:rsidR="00264F01" w:rsidRPr="00782C32">
        <w:tab/>
      </w:r>
      <w:r w:rsidR="00264F01" w:rsidRPr="00782C32">
        <w:tab/>
        <w:t>9</w:t>
      </w:r>
    </w:p>
    <w:p w14:paraId="73B11888" w14:textId="77777777" w:rsidR="00264F01" w:rsidRPr="00782C32" w:rsidRDefault="00264F01" w:rsidP="00264F01">
      <w:pPr>
        <w:pStyle w:val="NormalBold"/>
      </w:pPr>
      <w:r w:rsidRPr="00782C32">
        <w:t>Förslag till förordning</w:t>
      </w:r>
    </w:p>
    <w:p w14:paraId="6C071C3B" w14:textId="77777777" w:rsidR="00264F01" w:rsidRPr="00782C32" w:rsidRDefault="00264F01" w:rsidP="00264F01">
      <w:pPr>
        <w:pStyle w:val="NormalBold"/>
      </w:pPr>
      <w:r w:rsidRPr="00782C32">
        <w:t>Skäl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205A0E5A" w14:textId="77777777" w:rsidTr="00804F10">
        <w:trPr>
          <w:trHeight w:hRule="exact" w:val="240"/>
          <w:jc w:val="center"/>
        </w:trPr>
        <w:tc>
          <w:tcPr>
            <w:tcW w:w="9752" w:type="dxa"/>
            <w:gridSpan w:val="2"/>
            <w:tcBorders>
              <w:top w:val="nil"/>
              <w:left w:val="nil"/>
              <w:bottom w:val="nil"/>
              <w:right w:val="nil"/>
            </w:tcBorders>
          </w:tcPr>
          <w:p w14:paraId="67D2E2F7" w14:textId="77777777" w:rsidR="00264F01" w:rsidRPr="00782C32" w:rsidRDefault="00264F01" w:rsidP="00804F10"/>
        </w:tc>
      </w:tr>
      <w:tr w:rsidR="00264F01" w:rsidRPr="00782C32" w14:paraId="114E5F19" w14:textId="77777777" w:rsidTr="00804F10">
        <w:trPr>
          <w:trHeight w:val="240"/>
          <w:jc w:val="center"/>
        </w:trPr>
        <w:tc>
          <w:tcPr>
            <w:tcW w:w="4876" w:type="dxa"/>
            <w:tcBorders>
              <w:top w:val="nil"/>
              <w:left w:val="nil"/>
              <w:bottom w:val="nil"/>
              <w:right w:val="nil"/>
            </w:tcBorders>
          </w:tcPr>
          <w:p w14:paraId="39E54666"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2BCA7745" w14:textId="30A9A7D9" w:rsidR="00264F01" w:rsidRPr="00782C32" w:rsidRDefault="00782C32" w:rsidP="00804F10">
            <w:pPr>
              <w:pStyle w:val="AmColumnHeading"/>
            </w:pPr>
            <w:r w:rsidRPr="00782C32">
              <w:t>Ändring</w:t>
            </w:r>
          </w:p>
        </w:tc>
      </w:tr>
      <w:tr w:rsidR="00264F01" w:rsidRPr="00782C32" w14:paraId="0D410476" w14:textId="77777777" w:rsidTr="00804F10">
        <w:trPr>
          <w:jc w:val="center"/>
        </w:trPr>
        <w:tc>
          <w:tcPr>
            <w:tcW w:w="4876" w:type="dxa"/>
            <w:tcBorders>
              <w:top w:val="nil"/>
              <w:left w:val="nil"/>
              <w:bottom w:val="nil"/>
              <w:right w:val="nil"/>
            </w:tcBorders>
          </w:tcPr>
          <w:p w14:paraId="06A2EB12" w14:textId="77777777" w:rsidR="00264F01" w:rsidRPr="00782C32" w:rsidRDefault="00264F01" w:rsidP="00804F10">
            <w:pPr>
              <w:pStyle w:val="Normal6a"/>
            </w:pPr>
            <w:r w:rsidRPr="00782C32">
              <w:t>(6)</w:t>
            </w:r>
            <w:r w:rsidRPr="00782C32">
              <w:tab/>
              <w:t>De justerade tullarna och tullkvoterna bör gälla så länge Förenta staterna faktiskt genomför det gemensamma uttalandet.</w:t>
            </w:r>
          </w:p>
        </w:tc>
        <w:tc>
          <w:tcPr>
            <w:tcW w:w="4876" w:type="dxa"/>
            <w:tcBorders>
              <w:top w:val="nil"/>
              <w:left w:val="nil"/>
              <w:bottom w:val="nil"/>
              <w:right w:val="nil"/>
            </w:tcBorders>
          </w:tcPr>
          <w:p w14:paraId="3320D2BA" w14:textId="77777777" w:rsidR="00264F01" w:rsidRPr="00782C32" w:rsidRDefault="00264F01" w:rsidP="00804F10">
            <w:pPr>
              <w:pStyle w:val="Normal6a"/>
            </w:pPr>
            <w:r w:rsidRPr="00782C32">
              <w:t>(6)</w:t>
            </w:r>
            <w:r w:rsidRPr="00782C32">
              <w:tab/>
            </w:r>
            <w:r w:rsidRPr="00782C32">
              <w:rPr>
                <w:b/>
                <w:i/>
              </w:rPr>
              <w:t xml:space="preserve">Eftersom huvudsyftet med det gemensamma uttalandet är att fastställa en tydlig ram för transatlantisk handel som ger välbehövlig stabilitet och förutsägbarhet för unionens exportörer, bör alla åtgärder från Förenta staternas sida som hotar att undergräva denna stabilitet och förutsägbarhet, antingen genom att hota att avvika från eller avvika från landets åtaganden enligt det gemensamma uttalandet, eller genom andra åtgärder som strider mot andan i det gemensamma uttalandet eller som utgör inblandning i unionens eller en medlemsstats legitima suveräna val, leda till ett tillfälligt upphävande av unionens åtaganden enligt det gemensamma uttalandet. </w:t>
            </w:r>
            <w:r w:rsidRPr="00782C32">
              <w:t xml:space="preserve">De justerade tullarna och tullkvoterna bör </w:t>
            </w:r>
            <w:r w:rsidRPr="00782C32">
              <w:rPr>
                <w:b/>
                <w:i/>
              </w:rPr>
              <w:t>således</w:t>
            </w:r>
            <w:r w:rsidRPr="00782C32">
              <w:t xml:space="preserve"> gälla </w:t>
            </w:r>
            <w:r w:rsidRPr="00782C32">
              <w:rPr>
                <w:b/>
                <w:i/>
              </w:rPr>
              <w:t>endast om och</w:t>
            </w:r>
            <w:r w:rsidRPr="00782C32">
              <w:t xml:space="preserve"> så länge Förenta staterna faktiskt genomför det gemensamma uttalandet. </w:t>
            </w:r>
            <w:r w:rsidRPr="00782C32">
              <w:rPr>
                <w:b/>
                <w:i/>
              </w:rPr>
              <w:t xml:space="preserve">Varje ny tull som införs till följd av en pågående eller framtida utredning inom ramen för Förenta staternas avsnitt 232 eller i enlighet med någon annan liknande rättslig grund, som träder i kraft efter undertecknandet av det gemensamma uttalandet och som överskrider det allomfattande tulltaket på 15 %, skulle undergräva andan i det gemensamma uttalandet och målet om stabilitet och skulle därför betraktas som en överträdelse av det gemensamma uttalandet, vilket bör leda till att tillämpningen av denna förordning tillfälligt upphävs. </w:t>
            </w:r>
          </w:p>
        </w:tc>
      </w:tr>
    </w:tbl>
    <w:p w14:paraId="1254E302" w14:textId="77777777" w:rsidR="00264F01" w:rsidRPr="00782C32" w:rsidRDefault="00264F01" w:rsidP="00264F01"/>
    <w:p w14:paraId="5D9589C8" w14:textId="7798F91C" w:rsidR="00264F01" w:rsidRPr="00782C32" w:rsidRDefault="00782C32" w:rsidP="00264F01">
      <w:pPr>
        <w:pStyle w:val="AmNumberTabs"/>
      </w:pPr>
      <w:r w:rsidRPr="00782C32">
        <w:t>Ändring</w:t>
      </w:r>
      <w:r w:rsidR="00264F01" w:rsidRPr="00782C32">
        <w:tab/>
      </w:r>
      <w:r w:rsidR="00264F01" w:rsidRPr="00782C32">
        <w:tab/>
        <w:t>10</w:t>
      </w:r>
    </w:p>
    <w:p w14:paraId="4CD3B77D" w14:textId="77777777" w:rsidR="00264F01" w:rsidRPr="00782C32" w:rsidRDefault="00264F01" w:rsidP="00264F01">
      <w:pPr>
        <w:pStyle w:val="NormalBold"/>
      </w:pPr>
      <w:r w:rsidRPr="00782C32">
        <w:t>Förslag till förordning</w:t>
      </w:r>
    </w:p>
    <w:p w14:paraId="71331D95" w14:textId="77777777" w:rsidR="00264F01" w:rsidRPr="00782C32" w:rsidRDefault="00264F01" w:rsidP="00264F01">
      <w:pPr>
        <w:pStyle w:val="NormalBold"/>
      </w:pPr>
      <w:r w:rsidRPr="00782C32">
        <w:t>Skäl 6a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76A12FA9" w14:textId="77777777" w:rsidTr="00804F10">
        <w:trPr>
          <w:trHeight w:hRule="exact" w:val="240"/>
          <w:jc w:val="center"/>
        </w:trPr>
        <w:tc>
          <w:tcPr>
            <w:tcW w:w="9752" w:type="dxa"/>
            <w:gridSpan w:val="2"/>
            <w:tcBorders>
              <w:top w:val="nil"/>
              <w:left w:val="nil"/>
              <w:bottom w:val="nil"/>
              <w:right w:val="nil"/>
            </w:tcBorders>
          </w:tcPr>
          <w:p w14:paraId="5102E1E7" w14:textId="77777777" w:rsidR="00264F01" w:rsidRPr="00782C32" w:rsidRDefault="00264F01" w:rsidP="00804F10"/>
        </w:tc>
      </w:tr>
      <w:tr w:rsidR="00264F01" w:rsidRPr="00782C32" w14:paraId="4C314558" w14:textId="77777777" w:rsidTr="00804F10">
        <w:trPr>
          <w:trHeight w:val="240"/>
          <w:jc w:val="center"/>
        </w:trPr>
        <w:tc>
          <w:tcPr>
            <w:tcW w:w="4876" w:type="dxa"/>
            <w:tcBorders>
              <w:top w:val="nil"/>
              <w:left w:val="nil"/>
              <w:bottom w:val="nil"/>
              <w:right w:val="nil"/>
            </w:tcBorders>
          </w:tcPr>
          <w:p w14:paraId="20AE50F2"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5A6412C7" w14:textId="429999BD" w:rsidR="00264F01" w:rsidRPr="00782C32" w:rsidRDefault="00782C32" w:rsidP="00804F10">
            <w:pPr>
              <w:pStyle w:val="AmColumnHeading"/>
            </w:pPr>
            <w:r w:rsidRPr="00782C32">
              <w:t>Ändring</w:t>
            </w:r>
          </w:p>
        </w:tc>
      </w:tr>
      <w:tr w:rsidR="00264F01" w:rsidRPr="00782C32" w14:paraId="18F7736E" w14:textId="77777777" w:rsidTr="00804F10">
        <w:trPr>
          <w:jc w:val="center"/>
        </w:trPr>
        <w:tc>
          <w:tcPr>
            <w:tcW w:w="4876" w:type="dxa"/>
            <w:tcBorders>
              <w:top w:val="nil"/>
              <w:left w:val="nil"/>
              <w:bottom w:val="nil"/>
              <w:right w:val="nil"/>
            </w:tcBorders>
          </w:tcPr>
          <w:p w14:paraId="193E0DC6" w14:textId="77777777" w:rsidR="00264F01" w:rsidRPr="00782C32" w:rsidRDefault="00264F01" w:rsidP="00804F10">
            <w:pPr>
              <w:pStyle w:val="Normal6a"/>
            </w:pPr>
          </w:p>
        </w:tc>
        <w:tc>
          <w:tcPr>
            <w:tcW w:w="4876" w:type="dxa"/>
            <w:tcBorders>
              <w:top w:val="nil"/>
              <w:left w:val="nil"/>
              <w:bottom w:val="nil"/>
              <w:right w:val="nil"/>
            </w:tcBorders>
          </w:tcPr>
          <w:p w14:paraId="7CA31F5F" w14:textId="7878040D" w:rsidR="00264F01" w:rsidRPr="00782C32" w:rsidRDefault="00264F01" w:rsidP="00804F10">
            <w:pPr>
              <w:pStyle w:val="Normal6a"/>
            </w:pPr>
            <w:r w:rsidRPr="00782C32">
              <w:rPr>
                <w:b/>
                <w:i/>
              </w:rPr>
              <w:t>(6a)</w:t>
            </w:r>
            <w:r w:rsidRPr="00782C32">
              <w:tab/>
            </w:r>
            <w:r w:rsidRPr="00782C32">
              <w:rPr>
                <w:b/>
                <w:i/>
              </w:rPr>
              <w:t>Med tanke på att unionens suveräna och demokratiska rätt att reglera</w:t>
            </w:r>
            <w:r w:rsidR="002826D0">
              <w:rPr>
                <w:b/>
                <w:i/>
              </w:rPr>
              <w:t>,</w:t>
            </w:r>
            <w:r w:rsidRPr="00782C32">
              <w:rPr>
                <w:b/>
                <w:i/>
              </w:rPr>
              <w:t xml:space="preserve"> och unionens regelverk</w:t>
            </w:r>
            <w:r w:rsidR="002826D0">
              <w:rPr>
                <w:b/>
                <w:i/>
              </w:rPr>
              <w:t>,</w:t>
            </w:r>
            <w:r w:rsidRPr="00782C32">
              <w:rPr>
                <w:b/>
                <w:i/>
              </w:rPr>
              <w:t xml:space="preserve"> inte kan utgöra en del av förhandlingar med ett tredjeland, bör tillämpningen av artikel 1 eller 2 i denna förordning tillfälligt upphävas om Förenta staterna försöker använda ekonomiskt tvång i den mening som avses i artikel 2.1 i Europaparlamentets och rådets förordning (EU) 2023/2675</w:t>
            </w:r>
            <w:r w:rsidRPr="00782C32">
              <w:rPr>
                <w:b/>
                <w:i/>
                <w:vertAlign w:val="superscript"/>
              </w:rPr>
              <w:t>1a</w:t>
            </w:r>
            <w:r w:rsidRPr="00782C32">
              <w:rPr>
                <w:b/>
                <w:i/>
              </w:rPr>
              <w:t>, till exempel genom tillämpning av eller hot om tillämpning av ytterligare tullar eller någon annan åtgärd som påverkar handel eller investeringar i syfte att förhindra eller få unionen eller en medlemsstat att upphöra med, ändra eller anta en viss akt, och därigenom inkräktar på unionens eller en medlemsstats legitima suveräna val. Utöver det tillfälliga upphävandet av tillämpningen av artikel 1 eller 2 i denna förordning bör unionen fastställa och undersöka dessa hot eller åtgärder som används av Förenta staterna i enlighet med artiklarna 4 och 5 i Europaparlamentets och rådets förordning (EU) 2023/2675 och, i förekommande fall, anta svarsåtgärder i enlighet med artikel 8 i den förordningen.</w:t>
            </w:r>
          </w:p>
        </w:tc>
      </w:tr>
      <w:tr w:rsidR="00264F01" w:rsidRPr="00782C32" w14:paraId="5801BACF" w14:textId="77777777" w:rsidTr="00804F10">
        <w:trPr>
          <w:jc w:val="center"/>
        </w:trPr>
        <w:tc>
          <w:tcPr>
            <w:tcW w:w="4876" w:type="dxa"/>
            <w:tcBorders>
              <w:top w:val="nil"/>
              <w:left w:val="nil"/>
              <w:bottom w:val="nil"/>
              <w:right w:val="nil"/>
            </w:tcBorders>
          </w:tcPr>
          <w:p w14:paraId="6813F66F" w14:textId="77777777" w:rsidR="00264F01" w:rsidRPr="00782C32" w:rsidRDefault="00264F01" w:rsidP="00804F10">
            <w:pPr>
              <w:pStyle w:val="Normal6a"/>
            </w:pPr>
          </w:p>
        </w:tc>
        <w:tc>
          <w:tcPr>
            <w:tcW w:w="4876" w:type="dxa"/>
            <w:tcBorders>
              <w:top w:val="nil"/>
              <w:left w:val="nil"/>
              <w:bottom w:val="nil"/>
              <w:right w:val="nil"/>
            </w:tcBorders>
          </w:tcPr>
          <w:p w14:paraId="60E1F85C" w14:textId="77777777" w:rsidR="00264F01" w:rsidRPr="00782C32" w:rsidRDefault="00264F01" w:rsidP="00804F10">
            <w:pPr>
              <w:pStyle w:val="Normal6a"/>
            </w:pPr>
            <w:r w:rsidRPr="00782C32">
              <w:rPr>
                <w:b/>
                <w:i/>
              </w:rPr>
              <w:t>_____________</w:t>
            </w:r>
          </w:p>
        </w:tc>
      </w:tr>
      <w:tr w:rsidR="00264F01" w:rsidRPr="00782C32" w14:paraId="50F15AB1" w14:textId="77777777" w:rsidTr="00804F10">
        <w:trPr>
          <w:jc w:val="center"/>
        </w:trPr>
        <w:tc>
          <w:tcPr>
            <w:tcW w:w="4876" w:type="dxa"/>
            <w:tcBorders>
              <w:top w:val="nil"/>
              <w:left w:val="nil"/>
              <w:bottom w:val="nil"/>
              <w:right w:val="nil"/>
            </w:tcBorders>
          </w:tcPr>
          <w:p w14:paraId="55688BC9" w14:textId="77777777" w:rsidR="00264F01" w:rsidRPr="00782C32" w:rsidRDefault="00264F01" w:rsidP="00804F10">
            <w:pPr>
              <w:pStyle w:val="Normal6a"/>
            </w:pPr>
          </w:p>
        </w:tc>
        <w:tc>
          <w:tcPr>
            <w:tcW w:w="4876" w:type="dxa"/>
            <w:tcBorders>
              <w:top w:val="nil"/>
              <w:left w:val="nil"/>
              <w:bottom w:val="nil"/>
              <w:right w:val="nil"/>
            </w:tcBorders>
          </w:tcPr>
          <w:p w14:paraId="26C79023" w14:textId="77777777" w:rsidR="00264F01" w:rsidRPr="00782C32" w:rsidRDefault="00264F01" w:rsidP="00804F10">
            <w:pPr>
              <w:pStyle w:val="Normal6a"/>
            </w:pPr>
            <w:r w:rsidRPr="00782C32">
              <w:rPr>
                <w:b/>
                <w:i/>
                <w:vertAlign w:val="superscript"/>
              </w:rPr>
              <w:t>1a</w:t>
            </w:r>
            <w:r w:rsidRPr="00782C32">
              <w:rPr>
                <w:b/>
                <w:i/>
              </w:rPr>
              <w:t xml:space="preserve"> Europaparlamentets och rådets förordning (EU) 2023/2675 av den 22 november 2023 om skydd av unionen och dess medlemsstater mot ekonomiskt tvång från tredjeländer (EUT L, 2023/2675, 7.12.2023, ELI: http://data.europa.eu/eli/reg/2023/2675/oj).</w:t>
            </w:r>
          </w:p>
        </w:tc>
      </w:tr>
    </w:tbl>
    <w:p w14:paraId="5631192F" w14:textId="77777777" w:rsidR="00264F01" w:rsidRPr="00782C32" w:rsidRDefault="00264F01" w:rsidP="00264F01"/>
    <w:p w14:paraId="349FF498" w14:textId="19ABB729" w:rsidR="00264F01" w:rsidRPr="00782C32" w:rsidRDefault="00782C32" w:rsidP="00264F01">
      <w:pPr>
        <w:pStyle w:val="AmNumberTabs"/>
      </w:pPr>
      <w:r w:rsidRPr="00782C32">
        <w:t>Ändring</w:t>
      </w:r>
      <w:r w:rsidR="00264F01" w:rsidRPr="00782C32">
        <w:tab/>
      </w:r>
      <w:r w:rsidR="00264F01" w:rsidRPr="00782C32">
        <w:tab/>
        <w:t>11</w:t>
      </w:r>
    </w:p>
    <w:p w14:paraId="777740DC" w14:textId="77777777" w:rsidR="00264F01" w:rsidRPr="00782C32" w:rsidRDefault="00264F01" w:rsidP="00264F01">
      <w:pPr>
        <w:pStyle w:val="NormalBold"/>
      </w:pPr>
      <w:r w:rsidRPr="00782C32">
        <w:t>Förslag till förordning</w:t>
      </w:r>
    </w:p>
    <w:p w14:paraId="3500295D" w14:textId="77777777" w:rsidR="00264F01" w:rsidRPr="00782C32" w:rsidRDefault="00264F01" w:rsidP="00264F01">
      <w:pPr>
        <w:pStyle w:val="NormalBold"/>
      </w:pPr>
      <w:r w:rsidRPr="00782C32">
        <w:t>Skäl 6b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40268148" w14:textId="77777777" w:rsidTr="00804F10">
        <w:trPr>
          <w:trHeight w:hRule="exact" w:val="240"/>
          <w:jc w:val="center"/>
        </w:trPr>
        <w:tc>
          <w:tcPr>
            <w:tcW w:w="9752" w:type="dxa"/>
            <w:gridSpan w:val="2"/>
            <w:tcBorders>
              <w:top w:val="nil"/>
              <w:left w:val="nil"/>
              <w:bottom w:val="nil"/>
              <w:right w:val="nil"/>
            </w:tcBorders>
          </w:tcPr>
          <w:p w14:paraId="623FAEEC" w14:textId="77777777" w:rsidR="00264F01" w:rsidRPr="00782C32" w:rsidRDefault="00264F01" w:rsidP="00804F10"/>
        </w:tc>
      </w:tr>
      <w:tr w:rsidR="00264F01" w:rsidRPr="00782C32" w14:paraId="34179CCD" w14:textId="77777777" w:rsidTr="00804F10">
        <w:trPr>
          <w:trHeight w:val="240"/>
          <w:jc w:val="center"/>
        </w:trPr>
        <w:tc>
          <w:tcPr>
            <w:tcW w:w="4876" w:type="dxa"/>
            <w:tcBorders>
              <w:top w:val="nil"/>
              <w:left w:val="nil"/>
              <w:bottom w:val="nil"/>
              <w:right w:val="nil"/>
            </w:tcBorders>
          </w:tcPr>
          <w:p w14:paraId="203A7010"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7CE9E588" w14:textId="6B9E6F04" w:rsidR="00264F01" w:rsidRPr="00782C32" w:rsidRDefault="00782C32" w:rsidP="00804F10">
            <w:pPr>
              <w:pStyle w:val="AmColumnHeading"/>
            </w:pPr>
            <w:r w:rsidRPr="00782C32">
              <w:t>Ändring</w:t>
            </w:r>
          </w:p>
        </w:tc>
      </w:tr>
      <w:tr w:rsidR="00264F01" w:rsidRPr="00782C32" w14:paraId="1A91FE1E" w14:textId="77777777" w:rsidTr="00804F10">
        <w:trPr>
          <w:jc w:val="center"/>
        </w:trPr>
        <w:tc>
          <w:tcPr>
            <w:tcW w:w="4876" w:type="dxa"/>
            <w:tcBorders>
              <w:top w:val="nil"/>
              <w:left w:val="nil"/>
              <w:bottom w:val="nil"/>
              <w:right w:val="nil"/>
            </w:tcBorders>
          </w:tcPr>
          <w:p w14:paraId="08E72AD6" w14:textId="77777777" w:rsidR="00264F01" w:rsidRPr="00782C32" w:rsidRDefault="00264F01" w:rsidP="00804F10">
            <w:pPr>
              <w:pStyle w:val="Normal6a"/>
            </w:pPr>
          </w:p>
        </w:tc>
        <w:tc>
          <w:tcPr>
            <w:tcW w:w="4876" w:type="dxa"/>
            <w:tcBorders>
              <w:top w:val="nil"/>
              <w:left w:val="nil"/>
              <w:bottom w:val="nil"/>
              <w:right w:val="nil"/>
            </w:tcBorders>
          </w:tcPr>
          <w:p w14:paraId="2762F65C" w14:textId="77777777" w:rsidR="00264F01" w:rsidRPr="00782C32" w:rsidRDefault="00264F01" w:rsidP="00804F10">
            <w:pPr>
              <w:pStyle w:val="Normal6a"/>
            </w:pPr>
            <w:r w:rsidRPr="00782C32">
              <w:rPr>
                <w:b/>
                <w:i/>
              </w:rPr>
              <w:t>(6b)</w:t>
            </w:r>
            <w:r w:rsidRPr="00782C32">
              <w:tab/>
            </w:r>
            <w:r w:rsidRPr="00782C32">
              <w:rPr>
                <w:b/>
                <w:i/>
              </w:rPr>
              <w:t xml:space="preserve">De åtgärder som fastställs i denna förordning bör villkoras av Förenta staternas fortsatta anpassning till unionens säkerhetsintressen. Om Förenta staterna vidtar åtgärder på ett sätt som direkt undergräver unionens eller dess medlemsstaters väsentliga säkerhetsintressen, inbegripet deras territoriella integritet och ekonomiska dimension, och deras utrikes- och försvarspolitik, bör upphävandemekanismerna enligt denna förordning vara tillgängliga för att säkerställa att unionens handelspolitik förblir förenlig med dess utrikespolitiska mål och </w:t>
            </w:r>
            <w:proofErr w:type="spellStart"/>
            <w:r w:rsidRPr="00782C32">
              <w:rPr>
                <w:b/>
                <w:i/>
              </w:rPr>
              <w:t>säkerhetsmål</w:t>
            </w:r>
            <w:proofErr w:type="spellEnd"/>
            <w:r w:rsidRPr="00782C32">
              <w:rPr>
                <w:b/>
                <w:i/>
              </w:rPr>
              <w:t>.</w:t>
            </w:r>
          </w:p>
        </w:tc>
      </w:tr>
    </w:tbl>
    <w:p w14:paraId="6DCE7E71" w14:textId="77777777" w:rsidR="00264F01" w:rsidRPr="00782C32" w:rsidRDefault="00264F01" w:rsidP="00264F01"/>
    <w:p w14:paraId="25D5A213" w14:textId="3815E577" w:rsidR="00264F01" w:rsidRPr="00782C32" w:rsidRDefault="00782C32" w:rsidP="00264F01">
      <w:pPr>
        <w:pStyle w:val="AmNumberTabs"/>
      </w:pPr>
      <w:r w:rsidRPr="00782C32">
        <w:t>Ändring</w:t>
      </w:r>
      <w:r w:rsidR="00264F01" w:rsidRPr="00782C32">
        <w:tab/>
      </w:r>
      <w:r w:rsidR="00264F01" w:rsidRPr="00782C32">
        <w:tab/>
        <w:t>12</w:t>
      </w:r>
    </w:p>
    <w:p w14:paraId="0FB77179" w14:textId="77777777" w:rsidR="00264F01" w:rsidRPr="00782C32" w:rsidRDefault="00264F01" w:rsidP="00264F01">
      <w:pPr>
        <w:pStyle w:val="NormalBold"/>
      </w:pPr>
      <w:r w:rsidRPr="00782C32">
        <w:t>Förslag till förordning</w:t>
      </w:r>
    </w:p>
    <w:p w14:paraId="0B88D5C6" w14:textId="77777777" w:rsidR="00264F01" w:rsidRPr="00782C32" w:rsidRDefault="00264F01" w:rsidP="00264F01">
      <w:pPr>
        <w:pStyle w:val="NormalBold"/>
      </w:pPr>
      <w:r w:rsidRPr="00782C32">
        <w:t>Skäl 6c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42CF6181" w14:textId="77777777" w:rsidTr="00804F10">
        <w:trPr>
          <w:trHeight w:hRule="exact" w:val="240"/>
          <w:jc w:val="center"/>
        </w:trPr>
        <w:tc>
          <w:tcPr>
            <w:tcW w:w="9752" w:type="dxa"/>
            <w:gridSpan w:val="2"/>
            <w:tcBorders>
              <w:top w:val="nil"/>
              <w:left w:val="nil"/>
              <w:bottom w:val="nil"/>
              <w:right w:val="nil"/>
            </w:tcBorders>
          </w:tcPr>
          <w:p w14:paraId="1B7DC3DB" w14:textId="77777777" w:rsidR="00264F01" w:rsidRPr="00782C32" w:rsidRDefault="00264F01" w:rsidP="00804F10"/>
        </w:tc>
      </w:tr>
      <w:tr w:rsidR="00264F01" w:rsidRPr="00782C32" w14:paraId="5C4EEE94" w14:textId="77777777" w:rsidTr="00804F10">
        <w:trPr>
          <w:trHeight w:val="240"/>
          <w:jc w:val="center"/>
        </w:trPr>
        <w:tc>
          <w:tcPr>
            <w:tcW w:w="4876" w:type="dxa"/>
            <w:tcBorders>
              <w:top w:val="nil"/>
              <w:left w:val="nil"/>
              <w:bottom w:val="nil"/>
              <w:right w:val="nil"/>
            </w:tcBorders>
          </w:tcPr>
          <w:p w14:paraId="28DC6D81"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2B61A6F6" w14:textId="3B10C732" w:rsidR="00264F01" w:rsidRPr="00782C32" w:rsidRDefault="00782C32" w:rsidP="00804F10">
            <w:pPr>
              <w:pStyle w:val="AmColumnHeading"/>
            </w:pPr>
            <w:r w:rsidRPr="00782C32">
              <w:t>Ändring</w:t>
            </w:r>
          </w:p>
        </w:tc>
      </w:tr>
      <w:tr w:rsidR="00264F01" w:rsidRPr="00782C32" w14:paraId="42722066" w14:textId="77777777" w:rsidTr="00804F10">
        <w:trPr>
          <w:jc w:val="center"/>
        </w:trPr>
        <w:tc>
          <w:tcPr>
            <w:tcW w:w="4876" w:type="dxa"/>
            <w:tcBorders>
              <w:top w:val="nil"/>
              <w:left w:val="nil"/>
              <w:bottom w:val="nil"/>
              <w:right w:val="nil"/>
            </w:tcBorders>
          </w:tcPr>
          <w:p w14:paraId="5B237AFB" w14:textId="77777777" w:rsidR="00264F01" w:rsidRPr="00782C32" w:rsidRDefault="00264F01" w:rsidP="00804F10">
            <w:pPr>
              <w:pStyle w:val="Normal6a"/>
            </w:pPr>
          </w:p>
        </w:tc>
        <w:tc>
          <w:tcPr>
            <w:tcW w:w="4876" w:type="dxa"/>
            <w:tcBorders>
              <w:top w:val="nil"/>
              <w:left w:val="nil"/>
              <w:bottom w:val="nil"/>
              <w:right w:val="nil"/>
            </w:tcBorders>
          </w:tcPr>
          <w:p w14:paraId="7B31D981" w14:textId="77777777" w:rsidR="00264F01" w:rsidRPr="00782C32" w:rsidRDefault="00264F01" w:rsidP="00804F10">
            <w:pPr>
              <w:pStyle w:val="Normal6a"/>
            </w:pPr>
            <w:r w:rsidRPr="00782C32">
              <w:rPr>
                <w:b/>
                <w:i/>
              </w:rPr>
              <w:t>(6c)</w:t>
            </w:r>
            <w:r w:rsidRPr="00782C32">
              <w:tab/>
            </w:r>
            <w:r w:rsidRPr="00782C32">
              <w:rPr>
                <w:b/>
                <w:i/>
              </w:rPr>
              <w:t>Genom denna förordning beviljas Förenta staterna betydande och exceptionella tullförmåner och tullkvoter som potentiellt skulle kunna leda till ökad import av de varor som omfattas av dessa förmåner och kvoter, vilket skulle kunna ha en betydande inverkan på unionsindustrin. Dessutom har denna förordning antagits utan en åtföljande konsekvensbedömning, vilket innebär att dess potentiella ekonomiska konsekvenser är svåra att uppskatta när den antas. Därför bör en skyddsmekanism upprättas som syftar till att skydda unionsindustrin och jordbrukssektorn om de tullförmåner och tullkvoter som beviljas genom denna förordning skulle leda till sådana ökningar av importen av vissa varor som kan orsaka eller hota att orsaka allvarlig skada för unionsindustrin. Om en volymökning på mer än 10 % av importen av en viss vara registreras bör kommissionen genomföra en granskning för att fastställa om denna ökning orsakar eller hotar att orsaka allvarlig skada för unionsindustrin.</w:t>
            </w:r>
          </w:p>
        </w:tc>
      </w:tr>
    </w:tbl>
    <w:p w14:paraId="2F51D0AF" w14:textId="77777777" w:rsidR="00264F01" w:rsidRPr="00782C32" w:rsidRDefault="00264F01" w:rsidP="00264F01"/>
    <w:p w14:paraId="70BF8511" w14:textId="0DB68F27" w:rsidR="00264F01" w:rsidRPr="00782C32" w:rsidRDefault="00782C32" w:rsidP="00264F01">
      <w:pPr>
        <w:pStyle w:val="AmNumberTabs"/>
      </w:pPr>
      <w:r w:rsidRPr="00782C32">
        <w:t>Ändring</w:t>
      </w:r>
      <w:r w:rsidR="00264F01" w:rsidRPr="00782C32">
        <w:tab/>
      </w:r>
      <w:r w:rsidR="00264F01" w:rsidRPr="00782C32">
        <w:tab/>
        <w:t>13</w:t>
      </w:r>
    </w:p>
    <w:p w14:paraId="7E60BF8E" w14:textId="77777777" w:rsidR="00264F01" w:rsidRPr="00782C32" w:rsidRDefault="00264F01" w:rsidP="00264F01">
      <w:pPr>
        <w:pStyle w:val="NormalBold"/>
      </w:pPr>
      <w:r w:rsidRPr="00782C32">
        <w:t>Förslag till förordning</w:t>
      </w:r>
    </w:p>
    <w:p w14:paraId="60A19775" w14:textId="77777777" w:rsidR="00264F01" w:rsidRPr="00782C32" w:rsidRDefault="00264F01" w:rsidP="00264F01">
      <w:pPr>
        <w:pStyle w:val="NormalBold"/>
      </w:pPr>
      <w:r w:rsidRPr="00782C32">
        <w:t>Skäl 6d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4B9CEF8E" w14:textId="77777777" w:rsidTr="00804F10">
        <w:trPr>
          <w:trHeight w:hRule="exact" w:val="240"/>
          <w:jc w:val="center"/>
        </w:trPr>
        <w:tc>
          <w:tcPr>
            <w:tcW w:w="9752" w:type="dxa"/>
            <w:gridSpan w:val="2"/>
            <w:tcBorders>
              <w:top w:val="nil"/>
              <w:left w:val="nil"/>
              <w:bottom w:val="nil"/>
              <w:right w:val="nil"/>
            </w:tcBorders>
          </w:tcPr>
          <w:p w14:paraId="323C3A7F" w14:textId="77777777" w:rsidR="00264F01" w:rsidRPr="00782C32" w:rsidRDefault="00264F01" w:rsidP="00804F10"/>
        </w:tc>
      </w:tr>
      <w:tr w:rsidR="00264F01" w:rsidRPr="00782C32" w14:paraId="7B50D384" w14:textId="77777777" w:rsidTr="00804F10">
        <w:trPr>
          <w:trHeight w:val="240"/>
          <w:jc w:val="center"/>
        </w:trPr>
        <w:tc>
          <w:tcPr>
            <w:tcW w:w="4876" w:type="dxa"/>
            <w:tcBorders>
              <w:top w:val="nil"/>
              <w:left w:val="nil"/>
              <w:bottom w:val="nil"/>
              <w:right w:val="nil"/>
            </w:tcBorders>
          </w:tcPr>
          <w:p w14:paraId="5E9EF71F"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137B469E" w14:textId="2F9E714F" w:rsidR="00264F01" w:rsidRPr="00782C32" w:rsidRDefault="00782C32" w:rsidP="00804F10">
            <w:pPr>
              <w:pStyle w:val="AmColumnHeading"/>
            </w:pPr>
            <w:r w:rsidRPr="00782C32">
              <w:t>Ändring</w:t>
            </w:r>
          </w:p>
        </w:tc>
      </w:tr>
      <w:tr w:rsidR="00264F01" w:rsidRPr="00782C32" w14:paraId="2F7BB28C" w14:textId="77777777" w:rsidTr="00804F10">
        <w:trPr>
          <w:jc w:val="center"/>
        </w:trPr>
        <w:tc>
          <w:tcPr>
            <w:tcW w:w="4876" w:type="dxa"/>
            <w:tcBorders>
              <w:top w:val="nil"/>
              <w:left w:val="nil"/>
              <w:bottom w:val="nil"/>
              <w:right w:val="nil"/>
            </w:tcBorders>
          </w:tcPr>
          <w:p w14:paraId="66CF7107" w14:textId="77777777" w:rsidR="00264F01" w:rsidRPr="00782C32" w:rsidRDefault="00264F01" w:rsidP="00804F10">
            <w:pPr>
              <w:pStyle w:val="Normal6a"/>
            </w:pPr>
          </w:p>
        </w:tc>
        <w:tc>
          <w:tcPr>
            <w:tcW w:w="4876" w:type="dxa"/>
            <w:tcBorders>
              <w:top w:val="nil"/>
              <w:left w:val="nil"/>
              <w:bottom w:val="nil"/>
              <w:right w:val="nil"/>
            </w:tcBorders>
          </w:tcPr>
          <w:p w14:paraId="3F2FFFF8" w14:textId="77777777" w:rsidR="00264F01" w:rsidRPr="00782C32" w:rsidRDefault="00264F01" w:rsidP="00804F10">
            <w:pPr>
              <w:pStyle w:val="Normal6a"/>
            </w:pPr>
            <w:r w:rsidRPr="00782C32">
              <w:rPr>
                <w:b/>
                <w:i/>
              </w:rPr>
              <w:t>(6d)</w:t>
            </w:r>
            <w:r w:rsidRPr="00782C32">
              <w:tab/>
            </w:r>
            <w:r w:rsidRPr="00782C32">
              <w:rPr>
                <w:b/>
                <w:i/>
              </w:rPr>
              <w:t>I det gemensamma uttalandet föreskrivs inte att tulltaket på 15 % ska tillämpas på stål och aluminium, och därför kvarstår de tullsatser på 50 % som tidigare införts av Förenta staterna. Unionen och Förenta staterna har i det gemensamma uttalandet uttryckt sin avsikt att överväga möjligheten att samarbeta för att skydda sina respektive inhemska marknader mot stål- och aluminiumöverkapacitet, samtidigt som man säkerställer inbördes säkra leveranskedjor, bland annat genom tullkvotslösningar.</w:t>
            </w:r>
          </w:p>
        </w:tc>
      </w:tr>
    </w:tbl>
    <w:p w14:paraId="377D7C74" w14:textId="77777777" w:rsidR="00264F01" w:rsidRPr="00782C32" w:rsidRDefault="00264F01" w:rsidP="00264F01"/>
    <w:p w14:paraId="641C2E94" w14:textId="6C6DA8A2" w:rsidR="00264F01" w:rsidRPr="00782C32" w:rsidRDefault="00782C32" w:rsidP="00264F01">
      <w:pPr>
        <w:pStyle w:val="AmNumberTabs"/>
      </w:pPr>
      <w:r w:rsidRPr="00782C32">
        <w:t>Ändring</w:t>
      </w:r>
      <w:r w:rsidR="00264F01" w:rsidRPr="00782C32">
        <w:tab/>
      </w:r>
      <w:r w:rsidR="00264F01" w:rsidRPr="00782C32">
        <w:tab/>
        <w:t>14</w:t>
      </w:r>
    </w:p>
    <w:p w14:paraId="2833C5B3" w14:textId="77777777" w:rsidR="00264F01" w:rsidRPr="00782C32" w:rsidRDefault="00264F01" w:rsidP="00264F01">
      <w:pPr>
        <w:pStyle w:val="NormalBold"/>
      </w:pPr>
      <w:r w:rsidRPr="00782C32">
        <w:t>Förslag till förordning</w:t>
      </w:r>
    </w:p>
    <w:p w14:paraId="65342703" w14:textId="77777777" w:rsidR="00264F01" w:rsidRPr="00782C32" w:rsidRDefault="00264F01" w:rsidP="00264F01">
      <w:pPr>
        <w:pStyle w:val="NormalBold"/>
      </w:pPr>
      <w:r w:rsidRPr="00782C32">
        <w:t>Skäl 6e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7A43DD86" w14:textId="77777777" w:rsidTr="00804F10">
        <w:trPr>
          <w:trHeight w:hRule="exact" w:val="240"/>
          <w:jc w:val="center"/>
        </w:trPr>
        <w:tc>
          <w:tcPr>
            <w:tcW w:w="9752" w:type="dxa"/>
            <w:gridSpan w:val="2"/>
            <w:tcBorders>
              <w:top w:val="nil"/>
              <w:left w:val="nil"/>
              <w:bottom w:val="nil"/>
              <w:right w:val="nil"/>
            </w:tcBorders>
          </w:tcPr>
          <w:p w14:paraId="1CC986C4" w14:textId="77777777" w:rsidR="00264F01" w:rsidRPr="00782C32" w:rsidRDefault="00264F01" w:rsidP="00804F10"/>
        </w:tc>
      </w:tr>
      <w:tr w:rsidR="00264F01" w:rsidRPr="00782C32" w14:paraId="15396CF0" w14:textId="77777777" w:rsidTr="00804F10">
        <w:trPr>
          <w:trHeight w:val="240"/>
          <w:jc w:val="center"/>
        </w:trPr>
        <w:tc>
          <w:tcPr>
            <w:tcW w:w="4876" w:type="dxa"/>
            <w:tcBorders>
              <w:top w:val="nil"/>
              <w:left w:val="nil"/>
              <w:bottom w:val="nil"/>
              <w:right w:val="nil"/>
            </w:tcBorders>
          </w:tcPr>
          <w:p w14:paraId="18965318"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59FE8B78" w14:textId="45EB2CE3" w:rsidR="00264F01" w:rsidRPr="00782C32" w:rsidRDefault="00782C32" w:rsidP="00804F10">
            <w:pPr>
              <w:pStyle w:val="AmColumnHeading"/>
            </w:pPr>
            <w:r w:rsidRPr="00782C32">
              <w:t>Ändring</w:t>
            </w:r>
          </w:p>
        </w:tc>
      </w:tr>
      <w:tr w:rsidR="00264F01" w:rsidRPr="00782C32" w14:paraId="0C3A0C14" w14:textId="77777777" w:rsidTr="00804F10">
        <w:trPr>
          <w:jc w:val="center"/>
        </w:trPr>
        <w:tc>
          <w:tcPr>
            <w:tcW w:w="4876" w:type="dxa"/>
            <w:tcBorders>
              <w:top w:val="nil"/>
              <w:left w:val="nil"/>
              <w:bottom w:val="nil"/>
              <w:right w:val="nil"/>
            </w:tcBorders>
          </w:tcPr>
          <w:p w14:paraId="5714EDB5" w14:textId="77777777" w:rsidR="00264F01" w:rsidRPr="00782C32" w:rsidRDefault="00264F01" w:rsidP="00804F10">
            <w:pPr>
              <w:pStyle w:val="Normal6a"/>
            </w:pPr>
          </w:p>
        </w:tc>
        <w:tc>
          <w:tcPr>
            <w:tcW w:w="4876" w:type="dxa"/>
            <w:tcBorders>
              <w:top w:val="nil"/>
              <w:left w:val="nil"/>
              <w:bottom w:val="nil"/>
              <w:right w:val="nil"/>
            </w:tcBorders>
          </w:tcPr>
          <w:p w14:paraId="58F00D46" w14:textId="77777777" w:rsidR="00264F01" w:rsidRPr="00782C32" w:rsidRDefault="00264F01" w:rsidP="00804F10">
            <w:pPr>
              <w:pStyle w:val="Normal6a"/>
            </w:pPr>
            <w:r w:rsidRPr="00782C32">
              <w:rPr>
                <w:b/>
                <w:i/>
              </w:rPr>
              <w:t>(6e)</w:t>
            </w:r>
            <w:r w:rsidRPr="00782C32">
              <w:tab/>
            </w:r>
            <w:r w:rsidRPr="00782C32">
              <w:rPr>
                <w:b/>
                <w:i/>
              </w:rPr>
              <w:t xml:space="preserve">Den 19 augusti 2025 meddelade Förenta staternas handelsministerium att 407 produktkategorier skulle läggas till i förteckningen över produkter härledda av stål och aluminium som omfattas av sektoriella tullar enligt avsnitt 232. Till följd av detta omfattas stål- och aluminiuminnehållet i dessa produkter av en tullsats på 50 %. Införandet av dessa tullar och de tungrodda administrativa och tullrelaterade kraven efter undertecknandet av det gemensamma uttalandet har ökat instabiliteten i handeln mellan unionen och Förenta staterna och har lett till allvarliga ekonomiska konsekvenser för de berörda unionsföretagen och deras arbetstagare. Dessa tullar påverkar på ett oproportionerligt sätt unionens små och medelstora företag och industrier i senare led, undergräver deras konkurrenskraft </w:t>
            </w:r>
            <w:r w:rsidRPr="00782C32">
              <w:rPr>
                <w:b/>
                <w:i/>
              </w:rPr>
              <w:lastRenderedPageBreak/>
              <w:t>på den amerikanska marknaden och leder till en potentiell förlust av marknadsandelar på lång sikt och till bestående skador på de transatlantiska industriella leveranskedjorna. Unionen och Förenta staterna bör snabbt och på ett ömsesidigt fördelaktigt sätt slutföra de pågående förhandlingarna som syftar till att lösa dessa tulltvister och återställa stabila transatlantiska handelsförbindelser. I detta sammanhang bör det tillfälliga upphävandet av tullar på import av dessa produkter upphöra att gälla sex månader räknat från den första tillämpningsdagen enligt artikel 6 tredje stycket, såvida inte hållbara och ömsesidigt godtagbara lösningar för handeln med stål, aluminium och deras derivatprodukter hittas i samarbete med Förenta staterna före utgången av den dagen. Inom ramen för det föreslagna unionsinstrumentet för att hantera de negativa handelsrelaterade effekterna av den globala överkapaciteten på unionens stålmarknad bör avskaffandet av tullar på stålprodukter dessutom vara förenligt med det nya instrumentet. </w:t>
            </w:r>
          </w:p>
        </w:tc>
      </w:tr>
    </w:tbl>
    <w:p w14:paraId="29EDFFFB" w14:textId="77777777" w:rsidR="00264F01" w:rsidRPr="00782C32" w:rsidRDefault="00264F01" w:rsidP="00264F01"/>
    <w:p w14:paraId="2A821A2D" w14:textId="6A25D8CE" w:rsidR="00264F01" w:rsidRPr="00782C32" w:rsidRDefault="00782C32" w:rsidP="00264F01">
      <w:pPr>
        <w:pStyle w:val="AmNumberTabs"/>
      </w:pPr>
      <w:r w:rsidRPr="00782C32">
        <w:t>Ändring</w:t>
      </w:r>
      <w:r w:rsidR="00264F01" w:rsidRPr="00782C32">
        <w:tab/>
      </w:r>
      <w:r w:rsidR="00264F01" w:rsidRPr="00782C32">
        <w:tab/>
        <w:t>15</w:t>
      </w:r>
    </w:p>
    <w:p w14:paraId="5C32E997" w14:textId="77777777" w:rsidR="00264F01" w:rsidRPr="00782C32" w:rsidRDefault="00264F01" w:rsidP="00264F01">
      <w:pPr>
        <w:pStyle w:val="NormalBold"/>
      </w:pPr>
      <w:r w:rsidRPr="00782C32">
        <w:t>Förslag till förordning</w:t>
      </w:r>
    </w:p>
    <w:p w14:paraId="28383D5E" w14:textId="77777777" w:rsidR="00264F01" w:rsidRPr="00782C32" w:rsidRDefault="00264F01" w:rsidP="00264F01">
      <w:pPr>
        <w:pStyle w:val="NormalBold"/>
      </w:pPr>
      <w:r w:rsidRPr="00782C32">
        <w:t>Skäl 6f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0E05A656" w14:textId="77777777" w:rsidTr="00804F10">
        <w:trPr>
          <w:trHeight w:hRule="exact" w:val="240"/>
          <w:jc w:val="center"/>
        </w:trPr>
        <w:tc>
          <w:tcPr>
            <w:tcW w:w="9752" w:type="dxa"/>
            <w:gridSpan w:val="2"/>
            <w:tcBorders>
              <w:top w:val="nil"/>
              <w:left w:val="nil"/>
              <w:bottom w:val="nil"/>
              <w:right w:val="nil"/>
            </w:tcBorders>
          </w:tcPr>
          <w:p w14:paraId="10970E20" w14:textId="77777777" w:rsidR="00264F01" w:rsidRPr="00782C32" w:rsidRDefault="00264F01" w:rsidP="00804F10"/>
        </w:tc>
      </w:tr>
      <w:tr w:rsidR="00264F01" w:rsidRPr="00782C32" w14:paraId="0BC383BF" w14:textId="77777777" w:rsidTr="00804F10">
        <w:trPr>
          <w:trHeight w:val="240"/>
          <w:jc w:val="center"/>
        </w:trPr>
        <w:tc>
          <w:tcPr>
            <w:tcW w:w="4876" w:type="dxa"/>
            <w:tcBorders>
              <w:top w:val="nil"/>
              <w:left w:val="nil"/>
              <w:bottom w:val="nil"/>
              <w:right w:val="nil"/>
            </w:tcBorders>
          </w:tcPr>
          <w:p w14:paraId="09CAFA60"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4AF3F324" w14:textId="48FB3698" w:rsidR="00264F01" w:rsidRPr="00782C32" w:rsidRDefault="00782C32" w:rsidP="00804F10">
            <w:pPr>
              <w:pStyle w:val="AmColumnHeading"/>
            </w:pPr>
            <w:r w:rsidRPr="00782C32">
              <w:t>Ändring</w:t>
            </w:r>
          </w:p>
        </w:tc>
      </w:tr>
      <w:tr w:rsidR="00264F01" w:rsidRPr="00782C32" w14:paraId="56AA5B4F" w14:textId="77777777" w:rsidTr="00804F10">
        <w:trPr>
          <w:jc w:val="center"/>
        </w:trPr>
        <w:tc>
          <w:tcPr>
            <w:tcW w:w="4876" w:type="dxa"/>
            <w:tcBorders>
              <w:top w:val="nil"/>
              <w:left w:val="nil"/>
              <w:bottom w:val="nil"/>
              <w:right w:val="nil"/>
            </w:tcBorders>
          </w:tcPr>
          <w:p w14:paraId="66A1FDCB" w14:textId="77777777" w:rsidR="00264F01" w:rsidRPr="00782C32" w:rsidRDefault="00264F01" w:rsidP="00804F10">
            <w:pPr>
              <w:pStyle w:val="Normal6a"/>
            </w:pPr>
          </w:p>
        </w:tc>
        <w:tc>
          <w:tcPr>
            <w:tcW w:w="4876" w:type="dxa"/>
            <w:tcBorders>
              <w:top w:val="nil"/>
              <w:left w:val="nil"/>
              <w:bottom w:val="nil"/>
              <w:right w:val="nil"/>
            </w:tcBorders>
          </w:tcPr>
          <w:p w14:paraId="6F92328E" w14:textId="77777777" w:rsidR="00264F01" w:rsidRPr="00782C32" w:rsidRDefault="00264F01" w:rsidP="00804F10">
            <w:pPr>
              <w:pStyle w:val="Normal6a"/>
            </w:pPr>
            <w:r w:rsidRPr="00782C32">
              <w:rPr>
                <w:b/>
                <w:i/>
              </w:rPr>
              <w:t>(6f)</w:t>
            </w:r>
            <w:r w:rsidRPr="00782C32">
              <w:tab/>
            </w:r>
            <w:r w:rsidRPr="00782C32">
              <w:rPr>
                <w:b/>
                <w:i/>
              </w:rPr>
              <w:t>Det gemensamma uttalandet omfattar inte tunga fordon och deras delar. Inom ramen för det pågående genomförandet av det gemensamma uttalandet bör unionen och Förenta staterna behandla tunga fordon och deras delar på samma sätt som personbilar och deras delar, med målet att de ska omfattas av schablontullsatsen på 15 % och att alla relevanta åtgärder ska säkerställa en rättvis och proportionerlig behandling i linje med målen i det gemensamma uttalandet.</w:t>
            </w:r>
          </w:p>
        </w:tc>
      </w:tr>
    </w:tbl>
    <w:p w14:paraId="607DCAED" w14:textId="77777777" w:rsidR="00264F01" w:rsidRPr="00782C32" w:rsidRDefault="00264F01" w:rsidP="00264F01"/>
    <w:p w14:paraId="54DECF25" w14:textId="686A444D" w:rsidR="00264F01" w:rsidRPr="00782C32" w:rsidRDefault="00782C32" w:rsidP="00264F01">
      <w:pPr>
        <w:pStyle w:val="AmNumberTabs"/>
      </w:pPr>
      <w:r w:rsidRPr="00782C32">
        <w:lastRenderedPageBreak/>
        <w:t>Ändring</w:t>
      </w:r>
      <w:r w:rsidR="00264F01" w:rsidRPr="00782C32">
        <w:tab/>
      </w:r>
      <w:r w:rsidR="00264F01" w:rsidRPr="00782C32">
        <w:tab/>
        <w:t>16</w:t>
      </w:r>
    </w:p>
    <w:p w14:paraId="02BDB19C" w14:textId="77777777" w:rsidR="00264F01" w:rsidRPr="00782C32" w:rsidRDefault="00264F01" w:rsidP="00264F01">
      <w:pPr>
        <w:pStyle w:val="NormalBold"/>
      </w:pPr>
      <w:r w:rsidRPr="00782C32">
        <w:t>Förslag till förordning</w:t>
      </w:r>
    </w:p>
    <w:p w14:paraId="4253681E" w14:textId="77777777" w:rsidR="00264F01" w:rsidRPr="00782C32" w:rsidRDefault="00264F01" w:rsidP="00264F01">
      <w:pPr>
        <w:pStyle w:val="NormalBold"/>
      </w:pPr>
      <w:r w:rsidRPr="00782C32">
        <w:t>Skäl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40F3708B" w14:textId="77777777" w:rsidTr="00804F10">
        <w:trPr>
          <w:trHeight w:hRule="exact" w:val="240"/>
          <w:jc w:val="center"/>
        </w:trPr>
        <w:tc>
          <w:tcPr>
            <w:tcW w:w="9752" w:type="dxa"/>
            <w:gridSpan w:val="2"/>
            <w:tcBorders>
              <w:top w:val="nil"/>
              <w:left w:val="nil"/>
              <w:bottom w:val="nil"/>
              <w:right w:val="nil"/>
            </w:tcBorders>
          </w:tcPr>
          <w:p w14:paraId="14CE1474" w14:textId="77777777" w:rsidR="00264F01" w:rsidRPr="00782C32" w:rsidRDefault="00264F01" w:rsidP="00804F10"/>
        </w:tc>
      </w:tr>
      <w:tr w:rsidR="00264F01" w:rsidRPr="00782C32" w14:paraId="6F6349BB" w14:textId="77777777" w:rsidTr="00804F10">
        <w:trPr>
          <w:trHeight w:val="240"/>
          <w:jc w:val="center"/>
        </w:trPr>
        <w:tc>
          <w:tcPr>
            <w:tcW w:w="4876" w:type="dxa"/>
            <w:tcBorders>
              <w:top w:val="nil"/>
              <w:left w:val="nil"/>
              <w:bottom w:val="nil"/>
              <w:right w:val="nil"/>
            </w:tcBorders>
          </w:tcPr>
          <w:p w14:paraId="56316C7F"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411C2279" w14:textId="4FCB2B11" w:rsidR="00264F01" w:rsidRPr="00782C32" w:rsidRDefault="00782C32" w:rsidP="00804F10">
            <w:pPr>
              <w:pStyle w:val="AmColumnHeading"/>
            </w:pPr>
            <w:r w:rsidRPr="00782C32">
              <w:t>Ändring</w:t>
            </w:r>
          </w:p>
        </w:tc>
      </w:tr>
      <w:tr w:rsidR="00264F01" w:rsidRPr="00782C32" w14:paraId="524DB7CF" w14:textId="77777777" w:rsidTr="00804F10">
        <w:trPr>
          <w:jc w:val="center"/>
        </w:trPr>
        <w:tc>
          <w:tcPr>
            <w:tcW w:w="4876" w:type="dxa"/>
            <w:tcBorders>
              <w:top w:val="nil"/>
              <w:left w:val="nil"/>
              <w:bottom w:val="nil"/>
              <w:right w:val="nil"/>
            </w:tcBorders>
          </w:tcPr>
          <w:p w14:paraId="4F10799A" w14:textId="77777777" w:rsidR="00264F01" w:rsidRPr="00782C32" w:rsidRDefault="00264F01" w:rsidP="00804F10">
            <w:pPr>
              <w:pStyle w:val="Normal6a"/>
            </w:pPr>
            <w:r w:rsidRPr="00782C32">
              <w:t>(7)</w:t>
            </w:r>
            <w:r w:rsidRPr="00782C32">
              <w:tab/>
            </w:r>
            <w:r w:rsidRPr="00782C32">
              <w:rPr>
                <w:b/>
                <w:i/>
              </w:rPr>
              <w:t>För</w:t>
            </w:r>
            <w:r w:rsidRPr="00782C32">
              <w:t xml:space="preserve"> att </w:t>
            </w:r>
            <w:r w:rsidRPr="00782C32">
              <w:rPr>
                <w:b/>
                <w:i/>
              </w:rPr>
              <w:t>säkerställa enhetliga villkor</w:t>
            </w:r>
            <w:r w:rsidRPr="00782C32">
              <w:t xml:space="preserve"> för </w:t>
            </w:r>
            <w:r w:rsidRPr="00782C32">
              <w:rPr>
                <w:b/>
                <w:i/>
              </w:rPr>
              <w:t>genomförandet av denna förordning bör kommissionen tilldelas genomförandebefogenheter med avseende på att</w:t>
            </w:r>
            <w:r w:rsidRPr="00782C32">
              <w:t xml:space="preserve"> tillfälligt upphäva </w:t>
            </w:r>
            <w:r w:rsidRPr="00782C32">
              <w:rPr>
                <w:b/>
                <w:i/>
              </w:rPr>
              <w:t>tillämpningen av denna förordning under vissa specifika omständigheter.</w:t>
            </w:r>
            <w:r w:rsidRPr="00782C32">
              <w:t xml:space="preserve"> </w:t>
            </w:r>
            <w:r w:rsidRPr="00782C32">
              <w:rPr>
                <w:b/>
                <w:i/>
              </w:rPr>
              <w:t>Dessa befogenheter</w:t>
            </w:r>
            <w:r w:rsidRPr="00782C32">
              <w:t xml:space="preserve"> bör </w:t>
            </w:r>
            <w:r w:rsidRPr="00782C32">
              <w:rPr>
                <w:b/>
                <w:i/>
              </w:rPr>
              <w:t>utövas</w:t>
            </w:r>
            <w:r w:rsidRPr="00782C32">
              <w:t xml:space="preserve"> i enlighet med </w:t>
            </w:r>
            <w:r w:rsidRPr="00782C32">
              <w:rPr>
                <w:b/>
                <w:i/>
              </w:rPr>
              <w:t>Europaparlamentets och rådets förordning (EU) nr 182/2011</w:t>
            </w:r>
            <w:r w:rsidRPr="00782C32">
              <w:rPr>
                <w:b/>
                <w:i/>
                <w:vertAlign w:val="superscript"/>
              </w:rPr>
              <w:t>3</w:t>
            </w:r>
            <w:r w:rsidRPr="00782C32">
              <w:t>.</w:t>
            </w:r>
          </w:p>
        </w:tc>
        <w:tc>
          <w:tcPr>
            <w:tcW w:w="4876" w:type="dxa"/>
            <w:tcBorders>
              <w:top w:val="nil"/>
              <w:left w:val="nil"/>
              <w:bottom w:val="nil"/>
              <w:right w:val="nil"/>
            </w:tcBorders>
          </w:tcPr>
          <w:p w14:paraId="4615EDB9" w14:textId="40B60934" w:rsidR="00264F01" w:rsidRPr="00782C32" w:rsidRDefault="00264F01" w:rsidP="00804F10">
            <w:pPr>
              <w:pStyle w:val="Normal6a"/>
            </w:pPr>
            <w:r w:rsidRPr="00782C32">
              <w:t>(7)</w:t>
            </w:r>
            <w:r w:rsidRPr="00782C32">
              <w:tab/>
            </w:r>
            <w:r w:rsidRPr="00782C32">
              <w:rPr>
                <w:b/>
                <w:i/>
              </w:rPr>
              <w:t>I syfte</w:t>
            </w:r>
            <w:r w:rsidRPr="00782C32">
              <w:t xml:space="preserve"> att </w:t>
            </w:r>
            <w:r w:rsidRPr="00782C32">
              <w:rPr>
                <w:b/>
                <w:i/>
              </w:rPr>
              <w:t>fastställa den första tillämpningsdagen</w:t>
            </w:r>
            <w:r w:rsidRPr="00782C32">
              <w:t xml:space="preserve"> för </w:t>
            </w:r>
            <w:r w:rsidRPr="00782C32">
              <w:rPr>
                <w:b/>
                <w:i/>
              </w:rPr>
              <w:t>de tullförmåner eller tullkvoter som Förenta staterna beviljas genom denna förordning, helt eller delvis</w:t>
            </w:r>
            <w:r w:rsidRPr="00782C32">
              <w:t xml:space="preserve"> tillfälligt upphäva </w:t>
            </w:r>
            <w:r w:rsidRPr="00782C32">
              <w:rPr>
                <w:b/>
                <w:i/>
              </w:rPr>
              <w:t>tullförmånerna eller tullkvoterna och ändra förteckningen över varor för vilka tullförmånerna har beviljats,</w:t>
            </w:r>
            <w:r w:rsidRPr="00782C32">
              <w:t xml:space="preserve"> bör </w:t>
            </w:r>
            <w:r w:rsidRPr="00782C32">
              <w:rPr>
                <w:b/>
                <w:i/>
              </w:rPr>
              <w:t>befogenheten att anta delegerade akter</w:t>
            </w:r>
            <w:r w:rsidRPr="00782C32">
              <w:t xml:space="preserve"> i enlighet med </w:t>
            </w:r>
            <w:r w:rsidRPr="00782C32">
              <w:rPr>
                <w:b/>
                <w:i/>
              </w:rPr>
              <w:t>artikel 290 i fördraget om Europeiska unionens funktionssätt delegeras till kommissionen</w:t>
            </w:r>
            <w:r w:rsidRPr="00782C32">
              <w:t>.</w:t>
            </w:r>
            <w:r w:rsidRPr="00782C32">
              <w:rPr>
                <w:b/>
                <w:i/>
              </w:rPr>
              <w:t xml:space="preserve"> Det är särskilt viktigt att kommissionen genomför lämpliga samråd under sitt förberedande arbete, inklusive på expertnivå,</w:t>
            </w:r>
            <w:r w:rsidRPr="00782C32">
              <w:t xml:space="preserve"> och </w:t>
            </w:r>
            <w:r w:rsidRPr="00782C32">
              <w:rPr>
                <w:b/>
                <w:i/>
              </w:rPr>
              <w:t>att dessa samråd genomförs i enlighet med principerna i det interinstitutionella avtalet</w:t>
            </w:r>
            <w:r w:rsidRPr="00782C32">
              <w:t xml:space="preserve"> av den </w:t>
            </w:r>
            <w:r w:rsidRPr="00782C32">
              <w:rPr>
                <w:b/>
                <w:i/>
              </w:rPr>
              <w:t>13 april 2016</w:t>
            </w:r>
            <w:r w:rsidRPr="00782C32">
              <w:t xml:space="preserve"> om </w:t>
            </w:r>
            <w:r w:rsidRPr="00782C32">
              <w:rPr>
                <w:b/>
                <w:i/>
              </w:rPr>
              <w:t>bättre lagstiftning</w:t>
            </w:r>
            <w:r w:rsidRPr="00782C32">
              <w:rPr>
                <w:b/>
                <w:i/>
                <w:vertAlign w:val="superscript"/>
              </w:rPr>
              <w:t>3</w:t>
            </w:r>
            <w:r w:rsidRPr="00782C32">
              <w:rPr>
                <w:b/>
                <w:i/>
              </w:rPr>
              <w:t>. För att säkerställa lika stor delaktighet i förberedelsen</w:t>
            </w:r>
            <w:r w:rsidRPr="00782C32">
              <w:t xml:space="preserve"> av </w:t>
            </w:r>
            <w:r w:rsidRPr="00782C32">
              <w:rPr>
                <w:b/>
                <w:i/>
              </w:rPr>
              <w:t>delegerade akter erhåller Europaparlamentet</w:t>
            </w:r>
            <w:r w:rsidRPr="00782C32">
              <w:t xml:space="preserve"> och </w:t>
            </w:r>
            <w:r w:rsidRPr="00782C32">
              <w:rPr>
                <w:b/>
                <w:i/>
              </w:rPr>
              <w:t>rådet alla handlingar samtidigt som</w:t>
            </w:r>
            <w:r w:rsidRPr="00782C32">
              <w:t xml:space="preserve"> medlemsstaternas </w:t>
            </w:r>
            <w:r w:rsidRPr="00782C32">
              <w:rPr>
                <w:b/>
                <w:i/>
              </w:rPr>
              <w:t>experter, och deras experter ges systematiskt tillträde till möten i</w:t>
            </w:r>
            <w:r w:rsidRPr="00782C32">
              <w:t xml:space="preserve"> kommissionens </w:t>
            </w:r>
            <w:r w:rsidRPr="00782C32">
              <w:rPr>
                <w:b/>
                <w:i/>
              </w:rPr>
              <w:t>expertgrupper som arbetar med förberedelse</w:t>
            </w:r>
            <w:r w:rsidRPr="00782C32">
              <w:t xml:space="preserve"> av </w:t>
            </w:r>
            <w:r w:rsidRPr="00782C32">
              <w:rPr>
                <w:b/>
                <w:i/>
              </w:rPr>
              <w:t>delegerade akter.</w:t>
            </w:r>
          </w:p>
        </w:tc>
      </w:tr>
      <w:tr w:rsidR="00264F01" w:rsidRPr="00782C32" w14:paraId="03CC27AC" w14:textId="77777777" w:rsidTr="00804F10">
        <w:trPr>
          <w:jc w:val="center"/>
        </w:trPr>
        <w:tc>
          <w:tcPr>
            <w:tcW w:w="4876" w:type="dxa"/>
            <w:tcBorders>
              <w:top w:val="nil"/>
              <w:left w:val="nil"/>
              <w:bottom w:val="nil"/>
              <w:right w:val="nil"/>
            </w:tcBorders>
          </w:tcPr>
          <w:p w14:paraId="0A9165BB" w14:textId="77777777" w:rsidR="00264F01" w:rsidRPr="00782C32" w:rsidRDefault="00264F01" w:rsidP="00804F10">
            <w:pPr>
              <w:pStyle w:val="Normal6a"/>
            </w:pPr>
            <w:r w:rsidRPr="00782C32">
              <w:rPr>
                <w:b/>
                <w:i/>
              </w:rPr>
              <w:t>_________________</w:t>
            </w:r>
          </w:p>
        </w:tc>
        <w:tc>
          <w:tcPr>
            <w:tcW w:w="4876" w:type="dxa"/>
            <w:tcBorders>
              <w:top w:val="nil"/>
              <w:left w:val="nil"/>
              <w:bottom w:val="nil"/>
              <w:right w:val="nil"/>
            </w:tcBorders>
          </w:tcPr>
          <w:p w14:paraId="06F86F22" w14:textId="77777777" w:rsidR="00264F01" w:rsidRPr="00782C32" w:rsidRDefault="00264F01" w:rsidP="00804F10">
            <w:pPr>
              <w:pStyle w:val="Normal6a"/>
            </w:pPr>
            <w:r w:rsidRPr="00782C32">
              <w:rPr>
                <w:b/>
                <w:i/>
              </w:rPr>
              <w:t>_________________</w:t>
            </w:r>
          </w:p>
        </w:tc>
      </w:tr>
      <w:tr w:rsidR="00264F01" w:rsidRPr="00574BD4" w14:paraId="3F286DAB" w14:textId="77777777" w:rsidTr="00804F10">
        <w:trPr>
          <w:jc w:val="center"/>
        </w:trPr>
        <w:tc>
          <w:tcPr>
            <w:tcW w:w="4876" w:type="dxa"/>
            <w:tcBorders>
              <w:top w:val="nil"/>
              <w:left w:val="nil"/>
              <w:bottom w:val="nil"/>
              <w:right w:val="nil"/>
            </w:tcBorders>
          </w:tcPr>
          <w:p w14:paraId="4A1AAD6D" w14:textId="77777777" w:rsidR="00264F01" w:rsidRPr="00782C32" w:rsidRDefault="00264F01" w:rsidP="00804F10">
            <w:pPr>
              <w:pStyle w:val="Normal6a"/>
            </w:pPr>
            <w:r w:rsidRPr="00782C32">
              <w:rPr>
                <w:b/>
                <w:i/>
                <w:vertAlign w:val="superscript"/>
              </w:rPr>
              <w:t>3</w:t>
            </w:r>
            <w:r w:rsidRPr="00782C32">
              <w:rPr>
                <w:b/>
                <w:i/>
              </w:rPr>
              <w:t xml:space="preserve"> Europaparlamentets</w:t>
            </w:r>
            <w:r w:rsidRPr="00782C32">
              <w:t xml:space="preserve"> och </w:t>
            </w:r>
            <w:r w:rsidRPr="00782C32">
              <w:rPr>
                <w:b/>
                <w:i/>
              </w:rPr>
              <w:t>rådets förordning (EU) nr 182/2011</w:t>
            </w:r>
            <w:r w:rsidRPr="00782C32">
              <w:t xml:space="preserve"> av den </w:t>
            </w:r>
            <w:r w:rsidRPr="00782C32">
              <w:rPr>
                <w:b/>
                <w:i/>
              </w:rPr>
              <w:t>16 februari 2011</w:t>
            </w:r>
            <w:r w:rsidRPr="00782C32">
              <w:t xml:space="preserve"> om </w:t>
            </w:r>
            <w:r w:rsidRPr="00782C32">
              <w:rPr>
                <w:b/>
                <w:i/>
              </w:rPr>
              <w:t>fastställande</w:t>
            </w:r>
            <w:r w:rsidRPr="00782C32">
              <w:t xml:space="preserve"> av </w:t>
            </w:r>
            <w:r w:rsidRPr="00782C32">
              <w:rPr>
                <w:b/>
                <w:i/>
              </w:rPr>
              <w:t>allmänna regler</w:t>
            </w:r>
            <w:r w:rsidRPr="00782C32">
              <w:t xml:space="preserve"> och </w:t>
            </w:r>
            <w:r w:rsidRPr="00782C32">
              <w:rPr>
                <w:b/>
                <w:i/>
              </w:rPr>
              <w:t>principer för</w:t>
            </w:r>
            <w:r w:rsidRPr="00782C32">
              <w:t xml:space="preserve"> medlemsstaternas </w:t>
            </w:r>
            <w:r w:rsidRPr="00782C32">
              <w:rPr>
                <w:b/>
                <w:i/>
              </w:rPr>
              <w:t>kontroll av</w:t>
            </w:r>
            <w:r w:rsidRPr="00782C32">
              <w:t xml:space="preserve"> kommissionens </w:t>
            </w:r>
            <w:r w:rsidRPr="00782C32">
              <w:rPr>
                <w:b/>
                <w:i/>
              </w:rPr>
              <w:t>utövande</w:t>
            </w:r>
            <w:r w:rsidRPr="00782C32">
              <w:t xml:space="preserve"> av </w:t>
            </w:r>
            <w:r w:rsidRPr="00782C32">
              <w:rPr>
                <w:b/>
                <w:i/>
              </w:rPr>
              <w:t>sina genomförandebefogenheter (</w:t>
            </w:r>
            <w:r w:rsidRPr="00782C32">
              <w:t xml:space="preserve">EUT L </w:t>
            </w:r>
            <w:r w:rsidRPr="00782C32">
              <w:rPr>
                <w:b/>
                <w:i/>
              </w:rPr>
              <w:t>55</w:t>
            </w:r>
            <w:r w:rsidRPr="00782C32">
              <w:t xml:space="preserve">, </w:t>
            </w:r>
            <w:r w:rsidRPr="00782C32">
              <w:rPr>
                <w:b/>
                <w:i/>
              </w:rPr>
              <w:t>28</w:t>
            </w:r>
            <w:r w:rsidRPr="00782C32">
              <w:t>.</w:t>
            </w:r>
            <w:r w:rsidRPr="00782C32">
              <w:rPr>
                <w:b/>
                <w:i/>
              </w:rPr>
              <w:t>2</w:t>
            </w:r>
            <w:r w:rsidRPr="00782C32">
              <w:t>.</w:t>
            </w:r>
            <w:r w:rsidRPr="00782C32">
              <w:rPr>
                <w:b/>
                <w:i/>
              </w:rPr>
              <w:t>2011</w:t>
            </w:r>
            <w:r w:rsidRPr="00782C32">
              <w:t xml:space="preserve">, s. </w:t>
            </w:r>
            <w:r w:rsidRPr="00782C32">
              <w:rPr>
                <w:b/>
                <w:i/>
              </w:rPr>
              <w:t>13</w:t>
            </w:r>
            <w:r w:rsidRPr="00782C32">
              <w:t>, ELI:</w:t>
            </w:r>
            <w:r w:rsidRPr="00782C32">
              <w:rPr>
                <w:b/>
                <w:i/>
              </w:rPr>
              <w:t xml:space="preserve"> http://data.europa.eu/eli/reg/2011/182/oj).</w:t>
            </w:r>
          </w:p>
        </w:tc>
        <w:tc>
          <w:tcPr>
            <w:tcW w:w="4876" w:type="dxa"/>
            <w:tcBorders>
              <w:top w:val="nil"/>
              <w:left w:val="nil"/>
              <w:bottom w:val="nil"/>
              <w:right w:val="nil"/>
            </w:tcBorders>
          </w:tcPr>
          <w:p w14:paraId="7C7C146C" w14:textId="352D8975" w:rsidR="00264F01" w:rsidRPr="00782C32" w:rsidRDefault="007A478B" w:rsidP="00804F10">
            <w:pPr>
              <w:pStyle w:val="Normal6a"/>
              <w:rPr>
                <w:b/>
                <w:bCs/>
                <w:i/>
                <w:iCs/>
                <w:lang w:val="fi-FI"/>
              </w:rPr>
            </w:pPr>
            <w:r w:rsidRPr="00782C32">
              <w:rPr>
                <w:b/>
                <w:bCs/>
                <w:i/>
                <w:iCs/>
                <w:vertAlign w:val="superscript"/>
                <w:lang w:val="fi-FI"/>
              </w:rPr>
              <w:t>3</w:t>
            </w:r>
            <w:r w:rsidRPr="00782C32">
              <w:rPr>
                <w:b/>
                <w:bCs/>
                <w:i/>
                <w:iCs/>
                <w:lang w:val="fi-FI"/>
              </w:rPr>
              <w:t xml:space="preserve"> EUT L 123, 12.5.2016, s. 1, ELI: http://data.europa.eu/eli/agree_interinstit/2016/512/oj.</w:t>
            </w:r>
          </w:p>
        </w:tc>
      </w:tr>
      <w:tr w:rsidR="00264F01" w:rsidRPr="00574BD4" w14:paraId="700FB0F4" w14:textId="77777777" w:rsidTr="00804F10">
        <w:trPr>
          <w:jc w:val="center"/>
        </w:trPr>
        <w:tc>
          <w:tcPr>
            <w:tcW w:w="4876" w:type="dxa"/>
            <w:tcBorders>
              <w:top w:val="nil"/>
              <w:left w:val="nil"/>
              <w:bottom w:val="nil"/>
              <w:right w:val="nil"/>
            </w:tcBorders>
          </w:tcPr>
          <w:p w14:paraId="0D040B79" w14:textId="77777777" w:rsidR="00264F01" w:rsidRPr="00782C32" w:rsidRDefault="00264F01" w:rsidP="00804F10">
            <w:pPr>
              <w:rPr>
                <w:lang w:val="fi-FI"/>
              </w:rPr>
            </w:pPr>
          </w:p>
        </w:tc>
        <w:tc>
          <w:tcPr>
            <w:tcW w:w="4876" w:type="dxa"/>
            <w:tcBorders>
              <w:top w:val="nil"/>
              <w:left w:val="nil"/>
              <w:bottom w:val="nil"/>
              <w:right w:val="nil"/>
            </w:tcBorders>
          </w:tcPr>
          <w:p w14:paraId="6F38C5F8" w14:textId="69EC0F5C" w:rsidR="00264F01" w:rsidRPr="00782C32" w:rsidRDefault="00264F01" w:rsidP="00804F10">
            <w:pPr>
              <w:pStyle w:val="Normal6a"/>
              <w:rPr>
                <w:lang w:val="fi-FI"/>
              </w:rPr>
            </w:pPr>
          </w:p>
        </w:tc>
      </w:tr>
    </w:tbl>
    <w:p w14:paraId="25047635" w14:textId="77777777" w:rsidR="00264F01" w:rsidRPr="00782C32" w:rsidRDefault="00264F01" w:rsidP="00264F01">
      <w:pPr>
        <w:rPr>
          <w:lang w:val="fi-FI"/>
        </w:rPr>
      </w:pPr>
    </w:p>
    <w:p w14:paraId="37378295" w14:textId="404016FF" w:rsidR="00264F01" w:rsidRPr="00782C32" w:rsidRDefault="00782C32" w:rsidP="00264F01">
      <w:pPr>
        <w:pStyle w:val="AmNumberTabs"/>
      </w:pPr>
      <w:r w:rsidRPr="00782C32">
        <w:t>Ändring</w:t>
      </w:r>
      <w:r w:rsidR="00264F01" w:rsidRPr="00782C32">
        <w:tab/>
      </w:r>
      <w:r w:rsidR="00264F01" w:rsidRPr="00782C32">
        <w:tab/>
        <w:t>17</w:t>
      </w:r>
    </w:p>
    <w:p w14:paraId="679951DD" w14:textId="77777777" w:rsidR="00264F01" w:rsidRPr="00782C32" w:rsidRDefault="00264F01" w:rsidP="00264F01">
      <w:pPr>
        <w:pStyle w:val="NormalBold"/>
      </w:pPr>
      <w:r w:rsidRPr="00782C32">
        <w:t>Förslag till förordning</w:t>
      </w:r>
    </w:p>
    <w:p w14:paraId="7FE66CEA" w14:textId="77777777" w:rsidR="00264F01" w:rsidRPr="00782C32" w:rsidRDefault="00264F01" w:rsidP="00264F01">
      <w:pPr>
        <w:pStyle w:val="NormalBold"/>
      </w:pPr>
      <w:r w:rsidRPr="00782C32">
        <w:lastRenderedPageBreak/>
        <w:t>Skäl 8a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39DD97C7" w14:textId="77777777" w:rsidTr="00804F10">
        <w:trPr>
          <w:trHeight w:hRule="exact" w:val="240"/>
          <w:jc w:val="center"/>
        </w:trPr>
        <w:tc>
          <w:tcPr>
            <w:tcW w:w="9752" w:type="dxa"/>
            <w:gridSpan w:val="2"/>
            <w:tcBorders>
              <w:top w:val="nil"/>
              <w:left w:val="nil"/>
              <w:bottom w:val="nil"/>
              <w:right w:val="nil"/>
            </w:tcBorders>
          </w:tcPr>
          <w:p w14:paraId="45ED40D9" w14:textId="77777777" w:rsidR="00264F01" w:rsidRPr="00782C32" w:rsidRDefault="00264F01" w:rsidP="00804F10"/>
        </w:tc>
      </w:tr>
      <w:tr w:rsidR="00264F01" w:rsidRPr="00782C32" w14:paraId="43CEE24E" w14:textId="77777777" w:rsidTr="00804F10">
        <w:trPr>
          <w:trHeight w:val="240"/>
          <w:jc w:val="center"/>
        </w:trPr>
        <w:tc>
          <w:tcPr>
            <w:tcW w:w="4876" w:type="dxa"/>
            <w:tcBorders>
              <w:top w:val="nil"/>
              <w:left w:val="nil"/>
              <w:bottom w:val="nil"/>
              <w:right w:val="nil"/>
            </w:tcBorders>
          </w:tcPr>
          <w:p w14:paraId="05148A0F"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00010FFC" w14:textId="75BF1D15" w:rsidR="00264F01" w:rsidRPr="00782C32" w:rsidRDefault="00782C32" w:rsidP="00804F10">
            <w:pPr>
              <w:pStyle w:val="AmColumnHeading"/>
            </w:pPr>
            <w:r w:rsidRPr="00782C32">
              <w:t>Ändring</w:t>
            </w:r>
          </w:p>
        </w:tc>
      </w:tr>
      <w:tr w:rsidR="00264F01" w:rsidRPr="00782C32" w14:paraId="295E00FC" w14:textId="77777777" w:rsidTr="00804F10">
        <w:trPr>
          <w:jc w:val="center"/>
        </w:trPr>
        <w:tc>
          <w:tcPr>
            <w:tcW w:w="4876" w:type="dxa"/>
            <w:tcBorders>
              <w:top w:val="nil"/>
              <w:left w:val="nil"/>
              <w:bottom w:val="nil"/>
              <w:right w:val="nil"/>
            </w:tcBorders>
          </w:tcPr>
          <w:p w14:paraId="72CCA72C" w14:textId="77777777" w:rsidR="00264F01" w:rsidRPr="00782C32" w:rsidRDefault="00264F01" w:rsidP="00804F10">
            <w:pPr>
              <w:pStyle w:val="Normal6a"/>
            </w:pPr>
          </w:p>
        </w:tc>
        <w:tc>
          <w:tcPr>
            <w:tcW w:w="4876" w:type="dxa"/>
            <w:tcBorders>
              <w:top w:val="nil"/>
              <w:left w:val="nil"/>
              <w:bottom w:val="nil"/>
              <w:right w:val="nil"/>
            </w:tcBorders>
          </w:tcPr>
          <w:p w14:paraId="30362CB6" w14:textId="77777777" w:rsidR="00264F01" w:rsidRPr="00782C32" w:rsidRDefault="00264F01" w:rsidP="00804F10">
            <w:pPr>
              <w:pStyle w:val="Normal6a"/>
            </w:pPr>
            <w:r w:rsidRPr="00782C32">
              <w:rPr>
                <w:b/>
                <w:i/>
              </w:rPr>
              <w:t>(8a)</w:t>
            </w:r>
            <w:r w:rsidRPr="00782C32">
              <w:tab/>
            </w:r>
            <w:r w:rsidRPr="00782C32">
              <w:rPr>
                <w:b/>
                <w:i/>
              </w:rPr>
              <w:t>Tillträde till unionsmarknaden är och bör förbli villkorat av efterlevnad av tillämplig unionsrätt, inbegripet EU:s mekanism för koldioxidjustering vid gränsen, direktivet om tillbörlig aktsamhet för företag i fråga om hållbarhet och reglerna mot avskogning, oavsett i vilken jurisdiktion produkterna har sitt ursprung.</w:t>
            </w:r>
          </w:p>
        </w:tc>
      </w:tr>
    </w:tbl>
    <w:p w14:paraId="1658863C" w14:textId="77777777" w:rsidR="00264F01" w:rsidRPr="00782C32" w:rsidRDefault="00264F01" w:rsidP="00264F01"/>
    <w:p w14:paraId="5D227899" w14:textId="3FCBB6C6" w:rsidR="00264F01" w:rsidRPr="00782C32" w:rsidRDefault="00782C32" w:rsidP="00264F01">
      <w:pPr>
        <w:pStyle w:val="AmNumberTabs"/>
      </w:pPr>
      <w:r w:rsidRPr="00782C32">
        <w:t>Ändring</w:t>
      </w:r>
      <w:r w:rsidR="00264F01" w:rsidRPr="00782C32">
        <w:tab/>
      </w:r>
      <w:r w:rsidR="00264F01" w:rsidRPr="00782C32">
        <w:tab/>
        <w:t>18</w:t>
      </w:r>
    </w:p>
    <w:p w14:paraId="0E796665" w14:textId="77777777" w:rsidR="00264F01" w:rsidRPr="00782C32" w:rsidRDefault="00264F01" w:rsidP="00264F01">
      <w:pPr>
        <w:pStyle w:val="NormalBold"/>
      </w:pPr>
      <w:r w:rsidRPr="00782C32">
        <w:t>Förslag till förordning</w:t>
      </w:r>
    </w:p>
    <w:p w14:paraId="6259D7E1" w14:textId="77777777" w:rsidR="00264F01" w:rsidRPr="00782C32" w:rsidRDefault="00264F01" w:rsidP="00264F01">
      <w:pPr>
        <w:pStyle w:val="NormalBold"/>
      </w:pPr>
      <w:r w:rsidRPr="00782C32">
        <w:t>Skäl 8b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59D59B91" w14:textId="77777777" w:rsidTr="00804F10">
        <w:trPr>
          <w:trHeight w:hRule="exact" w:val="240"/>
          <w:jc w:val="center"/>
        </w:trPr>
        <w:tc>
          <w:tcPr>
            <w:tcW w:w="9752" w:type="dxa"/>
            <w:gridSpan w:val="2"/>
            <w:tcBorders>
              <w:top w:val="nil"/>
              <w:left w:val="nil"/>
              <w:bottom w:val="nil"/>
              <w:right w:val="nil"/>
            </w:tcBorders>
          </w:tcPr>
          <w:p w14:paraId="2BBBAC81" w14:textId="77777777" w:rsidR="00264F01" w:rsidRPr="00782C32" w:rsidRDefault="00264F01" w:rsidP="00804F10"/>
        </w:tc>
      </w:tr>
      <w:tr w:rsidR="00264F01" w:rsidRPr="00782C32" w14:paraId="0CDAE83C" w14:textId="77777777" w:rsidTr="00804F10">
        <w:trPr>
          <w:trHeight w:val="240"/>
          <w:jc w:val="center"/>
        </w:trPr>
        <w:tc>
          <w:tcPr>
            <w:tcW w:w="4876" w:type="dxa"/>
            <w:tcBorders>
              <w:top w:val="nil"/>
              <w:left w:val="nil"/>
              <w:bottom w:val="nil"/>
              <w:right w:val="nil"/>
            </w:tcBorders>
          </w:tcPr>
          <w:p w14:paraId="72BDE72F"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7A5AEA49" w14:textId="052FA56C" w:rsidR="00264F01" w:rsidRPr="00782C32" w:rsidRDefault="00782C32" w:rsidP="00804F10">
            <w:pPr>
              <w:pStyle w:val="AmColumnHeading"/>
            </w:pPr>
            <w:r w:rsidRPr="00782C32">
              <w:t>Ändring</w:t>
            </w:r>
          </w:p>
        </w:tc>
      </w:tr>
      <w:tr w:rsidR="00264F01" w:rsidRPr="00782C32" w14:paraId="7F1A0EB7" w14:textId="77777777" w:rsidTr="00804F10">
        <w:trPr>
          <w:jc w:val="center"/>
        </w:trPr>
        <w:tc>
          <w:tcPr>
            <w:tcW w:w="4876" w:type="dxa"/>
            <w:tcBorders>
              <w:top w:val="nil"/>
              <w:left w:val="nil"/>
              <w:bottom w:val="nil"/>
              <w:right w:val="nil"/>
            </w:tcBorders>
          </w:tcPr>
          <w:p w14:paraId="450C070F" w14:textId="77777777" w:rsidR="00264F01" w:rsidRPr="00782C32" w:rsidRDefault="00264F01" w:rsidP="00804F10">
            <w:pPr>
              <w:pStyle w:val="Normal6a"/>
            </w:pPr>
          </w:p>
        </w:tc>
        <w:tc>
          <w:tcPr>
            <w:tcW w:w="4876" w:type="dxa"/>
            <w:tcBorders>
              <w:top w:val="nil"/>
              <w:left w:val="nil"/>
              <w:bottom w:val="nil"/>
              <w:right w:val="nil"/>
            </w:tcBorders>
          </w:tcPr>
          <w:p w14:paraId="7977AC4D" w14:textId="77777777" w:rsidR="00264F01" w:rsidRPr="00782C32" w:rsidRDefault="00264F01" w:rsidP="00804F10">
            <w:pPr>
              <w:pStyle w:val="Normal6a"/>
            </w:pPr>
            <w:r w:rsidRPr="00782C32">
              <w:rPr>
                <w:b/>
                <w:i/>
              </w:rPr>
              <w:t>(8b)</w:t>
            </w:r>
            <w:r w:rsidRPr="00782C32">
              <w:tab/>
            </w:r>
            <w:r w:rsidRPr="00782C32">
              <w:rPr>
                <w:b/>
                <w:i/>
              </w:rPr>
              <w:t>Kommissionen bör regelbundet bedöma effekterna av denna förordning på handelsflöden, produktionsnivåer och prisdynamik till följd av genomförandet av artiklarna 1 och 2. Kommissionen bör arbeta i nära samordning med medlemsstaterna och relevanta sektorer av unionsindustrin och säkerställa systematisk datainsamling och regelbundet informationsutbyte för att göra det möjligt att i god tid identifiera eventuella snedvridningar eller obalanser på marknaden.</w:t>
            </w:r>
          </w:p>
        </w:tc>
      </w:tr>
    </w:tbl>
    <w:p w14:paraId="25B36F5A" w14:textId="77777777" w:rsidR="00264F01" w:rsidRPr="00782C32" w:rsidRDefault="00264F01" w:rsidP="00264F01"/>
    <w:p w14:paraId="6FC3A6AF" w14:textId="0FE9CB65" w:rsidR="00264F01" w:rsidRPr="00782C32" w:rsidRDefault="00782C32" w:rsidP="00264F01">
      <w:pPr>
        <w:pStyle w:val="AmNumberTabs"/>
      </w:pPr>
      <w:r w:rsidRPr="00782C32">
        <w:t>Ändring</w:t>
      </w:r>
      <w:r w:rsidR="00264F01" w:rsidRPr="00782C32">
        <w:tab/>
      </w:r>
      <w:r w:rsidR="00264F01" w:rsidRPr="00782C32">
        <w:tab/>
        <w:t>19</w:t>
      </w:r>
    </w:p>
    <w:p w14:paraId="3FDE835B" w14:textId="77777777" w:rsidR="00264F01" w:rsidRPr="00782C32" w:rsidRDefault="00264F01" w:rsidP="00264F01">
      <w:pPr>
        <w:pStyle w:val="NormalBold"/>
      </w:pPr>
      <w:r w:rsidRPr="00782C32">
        <w:t>Förslag till förordning</w:t>
      </w:r>
    </w:p>
    <w:p w14:paraId="56621698" w14:textId="77777777" w:rsidR="00264F01" w:rsidRPr="00782C32" w:rsidRDefault="00264F01" w:rsidP="00264F01">
      <w:pPr>
        <w:pStyle w:val="NormalBold"/>
      </w:pPr>
      <w:r w:rsidRPr="00782C32">
        <w:t>Skäl 8c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6A07DE85" w14:textId="77777777" w:rsidTr="00804F10">
        <w:trPr>
          <w:trHeight w:hRule="exact" w:val="240"/>
          <w:jc w:val="center"/>
        </w:trPr>
        <w:tc>
          <w:tcPr>
            <w:tcW w:w="9752" w:type="dxa"/>
            <w:gridSpan w:val="2"/>
            <w:tcBorders>
              <w:top w:val="nil"/>
              <w:left w:val="nil"/>
              <w:bottom w:val="nil"/>
              <w:right w:val="nil"/>
            </w:tcBorders>
          </w:tcPr>
          <w:p w14:paraId="0C09AB93" w14:textId="77777777" w:rsidR="00264F01" w:rsidRPr="00782C32" w:rsidRDefault="00264F01" w:rsidP="00804F10"/>
        </w:tc>
      </w:tr>
      <w:tr w:rsidR="00264F01" w:rsidRPr="00782C32" w14:paraId="777AB190" w14:textId="77777777" w:rsidTr="00804F10">
        <w:trPr>
          <w:trHeight w:val="240"/>
          <w:jc w:val="center"/>
        </w:trPr>
        <w:tc>
          <w:tcPr>
            <w:tcW w:w="4876" w:type="dxa"/>
            <w:tcBorders>
              <w:top w:val="nil"/>
              <w:left w:val="nil"/>
              <w:bottom w:val="nil"/>
              <w:right w:val="nil"/>
            </w:tcBorders>
          </w:tcPr>
          <w:p w14:paraId="4AF09664"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0AC660C2" w14:textId="172CAD26" w:rsidR="00264F01" w:rsidRPr="00782C32" w:rsidRDefault="00782C32" w:rsidP="00804F10">
            <w:pPr>
              <w:pStyle w:val="AmColumnHeading"/>
            </w:pPr>
            <w:r w:rsidRPr="00782C32">
              <w:t>Ändring</w:t>
            </w:r>
          </w:p>
        </w:tc>
      </w:tr>
      <w:tr w:rsidR="00264F01" w:rsidRPr="00782C32" w14:paraId="348C88AB" w14:textId="77777777" w:rsidTr="00804F10">
        <w:trPr>
          <w:jc w:val="center"/>
        </w:trPr>
        <w:tc>
          <w:tcPr>
            <w:tcW w:w="4876" w:type="dxa"/>
            <w:tcBorders>
              <w:top w:val="nil"/>
              <w:left w:val="nil"/>
              <w:bottom w:val="nil"/>
              <w:right w:val="nil"/>
            </w:tcBorders>
          </w:tcPr>
          <w:p w14:paraId="38FADF45" w14:textId="77777777" w:rsidR="00264F01" w:rsidRPr="00782C32" w:rsidRDefault="00264F01" w:rsidP="00804F10">
            <w:pPr>
              <w:pStyle w:val="Normal6a"/>
            </w:pPr>
          </w:p>
        </w:tc>
        <w:tc>
          <w:tcPr>
            <w:tcW w:w="4876" w:type="dxa"/>
            <w:tcBorders>
              <w:top w:val="nil"/>
              <w:left w:val="nil"/>
              <w:bottom w:val="nil"/>
              <w:right w:val="nil"/>
            </w:tcBorders>
          </w:tcPr>
          <w:p w14:paraId="0B541A95" w14:textId="77777777" w:rsidR="00264F01" w:rsidRPr="00782C32" w:rsidRDefault="00264F01" w:rsidP="00804F10">
            <w:pPr>
              <w:pStyle w:val="Normal6a"/>
            </w:pPr>
            <w:r w:rsidRPr="00782C32">
              <w:rPr>
                <w:b/>
                <w:i/>
              </w:rPr>
              <w:t>(8c)</w:t>
            </w:r>
            <w:r w:rsidRPr="00782C32">
              <w:tab/>
            </w:r>
            <w:r w:rsidRPr="00782C32">
              <w:rPr>
                <w:b/>
                <w:i/>
              </w:rPr>
              <w:t xml:space="preserve">Denna förordning utgör ett brådskande svar på en exceptionell och instabil situation och kan få långtgående konsekvenser. Tillämpningen av förordningen bör därför begränsas. En första utvärderingsrapport om förordningens inverkan på unionsindustrin och på producenter av </w:t>
            </w:r>
            <w:r w:rsidRPr="00782C32">
              <w:rPr>
                <w:b/>
                <w:i/>
              </w:rPr>
              <w:lastRenderedPageBreak/>
              <w:t>fisk-, skaldjurs- och jordbruksprodukter samt på konsumenterna bör offentliggöras senast den ... [sex månader efter den dag då denna förordning träder i kraft]. Senast den ... [sex månader före den dag då denna förordning upphör att gälla] bör kommissionen lägga fram en ytterligare omfattande konsekvensbedömning, vid behov åtföljd av ett lagstiftningsförslag om att förlänga tillämpningsperioden för denna förordning. Denna konsekvensbedömning bör bland annat avgöra om förordningen har orsakat skada eller obalanser inom vissa sektorer, bland annat när det gäller priser och marknadsstabilitet, hur unionens handelsmönster har förändrats till följd av handeln mellan unionen och Förenta staterna samt effekterna av och prognoserna avseende denna förordning på unionens och de nationella budgetarna mot bakgrund av de minskade tullintäkterna.</w:t>
            </w:r>
          </w:p>
        </w:tc>
      </w:tr>
    </w:tbl>
    <w:p w14:paraId="0E63C6FD" w14:textId="77777777" w:rsidR="00264F01" w:rsidRPr="00782C32" w:rsidRDefault="00264F01" w:rsidP="00264F01"/>
    <w:p w14:paraId="24D59A99" w14:textId="27FB3AE9" w:rsidR="00264F01" w:rsidRPr="00782C32" w:rsidRDefault="00782C32" w:rsidP="00264F01">
      <w:pPr>
        <w:pStyle w:val="AmNumberTabs"/>
      </w:pPr>
      <w:r w:rsidRPr="00782C32">
        <w:t>Ändring</w:t>
      </w:r>
      <w:r w:rsidR="00264F01" w:rsidRPr="00782C32">
        <w:tab/>
      </w:r>
      <w:r w:rsidR="00264F01" w:rsidRPr="00782C32">
        <w:tab/>
        <w:t>20</w:t>
      </w:r>
    </w:p>
    <w:p w14:paraId="3198AC62" w14:textId="77777777" w:rsidR="00264F01" w:rsidRPr="00782C32" w:rsidRDefault="00264F01" w:rsidP="00264F01">
      <w:pPr>
        <w:pStyle w:val="NormalBold"/>
      </w:pPr>
      <w:r w:rsidRPr="00782C32">
        <w:t>Förslag till förordning</w:t>
      </w:r>
    </w:p>
    <w:p w14:paraId="491A0C69" w14:textId="77777777" w:rsidR="00264F01" w:rsidRPr="00782C32" w:rsidRDefault="00264F01" w:rsidP="00264F01">
      <w:pPr>
        <w:pStyle w:val="NormalBold"/>
      </w:pPr>
      <w:r w:rsidRPr="00782C32">
        <w:t>Skäl 8d (nytt)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452AB76E" w14:textId="77777777" w:rsidTr="00804F10">
        <w:trPr>
          <w:trHeight w:hRule="exact" w:val="240"/>
          <w:jc w:val="center"/>
        </w:trPr>
        <w:tc>
          <w:tcPr>
            <w:tcW w:w="9752" w:type="dxa"/>
            <w:gridSpan w:val="2"/>
            <w:tcBorders>
              <w:top w:val="nil"/>
              <w:left w:val="nil"/>
              <w:bottom w:val="nil"/>
              <w:right w:val="nil"/>
            </w:tcBorders>
          </w:tcPr>
          <w:p w14:paraId="075AE5B3" w14:textId="77777777" w:rsidR="00264F01" w:rsidRPr="00782C32" w:rsidRDefault="00264F01" w:rsidP="00804F10"/>
        </w:tc>
      </w:tr>
      <w:tr w:rsidR="00264F01" w:rsidRPr="00782C32" w14:paraId="576648EA" w14:textId="77777777" w:rsidTr="00804F10">
        <w:trPr>
          <w:trHeight w:val="240"/>
          <w:jc w:val="center"/>
        </w:trPr>
        <w:tc>
          <w:tcPr>
            <w:tcW w:w="4876" w:type="dxa"/>
            <w:tcBorders>
              <w:top w:val="nil"/>
              <w:left w:val="nil"/>
              <w:bottom w:val="nil"/>
              <w:right w:val="nil"/>
            </w:tcBorders>
          </w:tcPr>
          <w:p w14:paraId="12CBC1AB"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2DD17445" w14:textId="6C0FC7A5" w:rsidR="00264F01" w:rsidRPr="00782C32" w:rsidRDefault="00782C32" w:rsidP="00804F10">
            <w:pPr>
              <w:pStyle w:val="AmColumnHeading"/>
            </w:pPr>
            <w:r w:rsidRPr="00782C32">
              <w:t>Ändring</w:t>
            </w:r>
          </w:p>
        </w:tc>
      </w:tr>
      <w:tr w:rsidR="00264F01" w:rsidRPr="00782C32" w14:paraId="490803B0" w14:textId="77777777" w:rsidTr="00804F10">
        <w:trPr>
          <w:jc w:val="center"/>
        </w:trPr>
        <w:tc>
          <w:tcPr>
            <w:tcW w:w="4876" w:type="dxa"/>
            <w:tcBorders>
              <w:top w:val="nil"/>
              <w:left w:val="nil"/>
              <w:bottom w:val="nil"/>
              <w:right w:val="nil"/>
            </w:tcBorders>
          </w:tcPr>
          <w:p w14:paraId="0A082EA6" w14:textId="77777777" w:rsidR="00264F01" w:rsidRPr="00782C32" w:rsidRDefault="00264F01" w:rsidP="00804F10">
            <w:pPr>
              <w:pStyle w:val="Normal6a"/>
            </w:pPr>
          </w:p>
        </w:tc>
        <w:tc>
          <w:tcPr>
            <w:tcW w:w="4876" w:type="dxa"/>
            <w:tcBorders>
              <w:top w:val="nil"/>
              <w:left w:val="nil"/>
              <w:bottom w:val="nil"/>
              <w:right w:val="nil"/>
            </w:tcBorders>
          </w:tcPr>
          <w:p w14:paraId="76F25085" w14:textId="77777777" w:rsidR="00264F01" w:rsidRPr="00782C32" w:rsidRDefault="00264F01" w:rsidP="00804F10">
            <w:pPr>
              <w:pStyle w:val="Normal6a"/>
            </w:pPr>
            <w:r w:rsidRPr="00782C32">
              <w:rPr>
                <w:b/>
                <w:i/>
              </w:rPr>
              <w:t>(8d)</w:t>
            </w:r>
            <w:r w:rsidRPr="00782C32">
              <w:tab/>
            </w:r>
            <w:r w:rsidRPr="00782C32">
              <w:rPr>
                <w:b/>
                <w:i/>
              </w:rPr>
              <w:t>Europaparlamentet och rådet bör fullt ut, regelbundet och i god tid informeras om den relevanta utvecklingen i tillämpningen av denna förordning och bör vederbörligen rådfrågas genom hela processen.</w:t>
            </w:r>
          </w:p>
        </w:tc>
      </w:tr>
    </w:tbl>
    <w:p w14:paraId="53825D10" w14:textId="77777777" w:rsidR="00264F01" w:rsidRPr="00782C32" w:rsidRDefault="00264F01" w:rsidP="00264F01"/>
    <w:p w14:paraId="4B391EC1" w14:textId="346AFE54" w:rsidR="00264F01" w:rsidRPr="00782C32" w:rsidRDefault="00782C32" w:rsidP="00264F01">
      <w:pPr>
        <w:pStyle w:val="AmNumberTabs"/>
      </w:pPr>
      <w:r w:rsidRPr="00782C32">
        <w:t>Ändring</w:t>
      </w:r>
      <w:r w:rsidR="00264F01" w:rsidRPr="00782C32">
        <w:tab/>
      </w:r>
      <w:r w:rsidR="00264F01" w:rsidRPr="00782C32">
        <w:tab/>
        <w:t>21</w:t>
      </w:r>
    </w:p>
    <w:p w14:paraId="695DBA30" w14:textId="77777777" w:rsidR="00264F01" w:rsidRPr="00782C32" w:rsidRDefault="00264F01" w:rsidP="00264F01">
      <w:pPr>
        <w:pStyle w:val="NormalBold"/>
      </w:pPr>
      <w:r w:rsidRPr="00782C32">
        <w:t>Förslag till förordning</w:t>
      </w:r>
    </w:p>
    <w:p w14:paraId="4BBCA8BD" w14:textId="77777777" w:rsidR="00264F01" w:rsidRPr="00782C32" w:rsidRDefault="00264F01" w:rsidP="00264F01">
      <w:pPr>
        <w:pStyle w:val="NormalBold"/>
      </w:pPr>
      <w:r w:rsidRPr="00782C32">
        <w:t xml:space="preserve">Skäl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264F01" w:rsidRPr="00782C32" w14:paraId="3017BDE5" w14:textId="77777777" w:rsidTr="00804F10">
        <w:trPr>
          <w:trHeight w:val="240"/>
          <w:jc w:val="center"/>
        </w:trPr>
        <w:tc>
          <w:tcPr>
            <w:tcW w:w="9752" w:type="dxa"/>
            <w:gridSpan w:val="2"/>
            <w:tcBorders>
              <w:top w:val="nil"/>
              <w:left w:val="nil"/>
              <w:bottom w:val="nil"/>
              <w:right w:val="nil"/>
            </w:tcBorders>
          </w:tcPr>
          <w:p w14:paraId="1FA24AAE" w14:textId="77777777" w:rsidR="00264F01" w:rsidRPr="00782C32" w:rsidRDefault="00264F01" w:rsidP="00804F10"/>
        </w:tc>
      </w:tr>
      <w:tr w:rsidR="00264F01" w:rsidRPr="00782C32" w14:paraId="30D9B06C" w14:textId="77777777" w:rsidTr="00804F10">
        <w:trPr>
          <w:trHeight w:val="240"/>
          <w:jc w:val="center"/>
        </w:trPr>
        <w:tc>
          <w:tcPr>
            <w:tcW w:w="4876" w:type="dxa"/>
            <w:tcBorders>
              <w:top w:val="nil"/>
              <w:left w:val="nil"/>
              <w:bottom w:val="nil"/>
              <w:right w:val="nil"/>
            </w:tcBorders>
            <w:hideMark/>
          </w:tcPr>
          <w:p w14:paraId="19DCB503"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hideMark/>
          </w:tcPr>
          <w:p w14:paraId="4318FE1E" w14:textId="07AB99E3" w:rsidR="00264F01" w:rsidRPr="00782C32" w:rsidRDefault="00782C32" w:rsidP="00804F10">
            <w:pPr>
              <w:pStyle w:val="AmColumnHeading"/>
            </w:pPr>
            <w:r w:rsidRPr="00782C32">
              <w:t>Ändring</w:t>
            </w:r>
          </w:p>
        </w:tc>
      </w:tr>
      <w:tr w:rsidR="00264F01" w:rsidRPr="00782C32" w14:paraId="0A91ED26" w14:textId="77777777" w:rsidTr="00804F10">
        <w:trPr>
          <w:jc w:val="center"/>
        </w:trPr>
        <w:tc>
          <w:tcPr>
            <w:tcW w:w="4876" w:type="dxa"/>
            <w:tcBorders>
              <w:top w:val="nil"/>
              <w:left w:val="nil"/>
              <w:bottom w:val="nil"/>
              <w:right w:val="nil"/>
            </w:tcBorders>
            <w:hideMark/>
          </w:tcPr>
          <w:p w14:paraId="2A51EBD0" w14:textId="77777777" w:rsidR="00264F01" w:rsidRPr="00782C32" w:rsidRDefault="00264F01" w:rsidP="00804F10">
            <w:pPr>
              <w:pStyle w:val="Normal6a"/>
            </w:pPr>
            <w:r w:rsidRPr="00782C32">
              <w:t>(9)</w:t>
            </w:r>
            <w:r w:rsidRPr="00782C32">
              <w:tab/>
              <w:t xml:space="preserve">Med tanke på vikten av att undvika störningar i handels- och investeringsförbindelserna mellan unionen och Förenta staterna bör denna förordning träda i kraft dagen efter det att den har </w:t>
            </w:r>
            <w:r w:rsidRPr="00782C32">
              <w:lastRenderedPageBreak/>
              <w:t xml:space="preserve">offentliggjorts. </w:t>
            </w:r>
          </w:p>
        </w:tc>
        <w:tc>
          <w:tcPr>
            <w:tcW w:w="4876" w:type="dxa"/>
            <w:tcBorders>
              <w:top w:val="nil"/>
              <w:left w:val="nil"/>
              <w:bottom w:val="nil"/>
              <w:right w:val="nil"/>
            </w:tcBorders>
            <w:hideMark/>
          </w:tcPr>
          <w:p w14:paraId="23D05678" w14:textId="77777777" w:rsidR="00264F01" w:rsidRPr="00782C32" w:rsidRDefault="00264F01" w:rsidP="00804F10">
            <w:pPr>
              <w:pStyle w:val="Normal6a"/>
            </w:pPr>
            <w:r w:rsidRPr="00782C32">
              <w:lastRenderedPageBreak/>
              <w:t>(9)</w:t>
            </w:r>
            <w:r w:rsidRPr="00782C32">
              <w:tab/>
              <w:t xml:space="preserve">Med tanke på vikten av att undvika störningar i handels- och investeringsförbindelserna mellan unionen och Förenta staterna bör denna förordning träda i kraft dagen efter det att den har </w:t>
            </w:r>
            <w:r w:rsidRPr="00782C32">
              <w:lastRenderedPageBreak/>
              <w:t xml:space="preserve">offentliggjorts. </w:t>
            </w:r>
            <w:r w:rsidRPr="00782C32">
              <w:rPr>
                <w:b/>
                <w:i/>
              </w:rPr>
              <w:t xml:space="preserve">I efterdyningarna av domen från Förenta staternas högsta domstol om användningen av International </w:t>
            </w:r>
            <w:proofErr w:type="spellStart"/>
            <w:r w:rsidRPr="00782C32">
              <w:rPr>
                <w:b/>
                <w:i/>
              </w:rPr>
              <w:t>Emergency</w:t>
            </w:r>
            <w:proofErr w:type="spellEnd"/>
            <w:r w:rsidRPr="00782C32">
              <w:rPr>
                <w:b/>
                <w:i/>
              </w:rPr>
              <w:t xml:space="preserve"> </w:t>
            </w:r>
            <w:proofErr w:type="spellStart"/>
            <w:r w:rsidRPr="00782C32">
              <w:rPr>
                <w:b/>
                <w:i/>
              </w:rPr>
              <w:t>Economic</w:t>
            </w:r>
            <w:proofErr w:type="spellEnd"/>
            <w:r w:rsidRPr="00782C32">
              <w:rPr>
                <w:b/>
                <w:i/>
              </w:rPr>
              <w:t xml:space="preserve"> Powers </w:t>
            </w:r>
            <w:proofErr w:type="spellStart"/>
            <w:r w:rsidRPr="00782C32">
              <w:rPr>
                <w:b/>
                <w:i/>
              </w:rPr>
              <w:t>Act</w:t>
            </w:r>
            <w:proofErr w:type="spellEnd"/>
            <w:r w:rsidRPr="00782C32">
              <w:rPr>
                <w:b/>
                <w:i/>
              </w:rPr>
              <w:t xml:space="preserve"> för införandet av grundtullsatser för Förenta staternas handelspartner och ändringarna av tullnivåerna för vissa unionsprodukter som överskrider de tak som överenskommits i det gemensamma uttalandet, och efter inledandet av nya eller pågående utredningar inom ramen för avsnitt 301 respektive avsnitt 232 och eventuell användning av någon annan rättslig grund, tillsammans med den rådande osäkerheten i handeln, är det dock nödvändigt att föreskriva att de tullförmåner och tullkvoter som unionen beviljar för de produkter med ursprung i Förenta staterna som omfattas av denna förordning ska börja tillämpas först från och med den dag som fastställs i en delegerad akt, när villkoren i denna förordning är uppfyllda.</w:t>
            </w:r>
          </w:p>
        </w:tc>
      </w:tr>
    </w:tbl>
    <w:p w14:paraId="1B437D16" w14:textId="77777777" w:rsidR="00264F01" w:rsidRPr="00782C32" w:rsidRDefault="00264F01" w:rsidP="00264F01"/>
    <w:p w14:paraId="072263E7" w14:textId="5D3B43DF" w:rsidR="00264F01" w:rsidRPr="00782C32" w:rsidRDefault="00782C32" w:rsidP="00264F01">
      <w:pPr>
        <w:pStyle w:val="AmNumberTabs"/>
      </w:pPr>
      <w:r w:rsidRPr="00782C32">
        <w:t>Ändring</w:t>
      </w:r>
      <w:r w:rsidR="00264F01" w:rsidRPr="00782C32">
        <w:tab/>
      </w:r>
      <w:r w:rsidR="00264F01" w:rsidRPr="00782C32">
        <w:tab/>
        <w:t>22</w:t>
      </w:r>
    </w:p>
    <w:p w14:paraId="4D5F3D27" w14:textId="77777777" w:rsidR="00264F01" w:rsidRPr="00782C32" w:rsidRDefault="00264F01" w:rsidP="00264F01">
      <w:pPr>
        <w:pStyle w:val="NormalBold12b"/>
        <w:keepNext/>
      </w:pPr>
      <w:r w:rsidRPr="00782C32">
        <w:t>Förslag till förordning</w:t>
      </w:r>
    </w:p>
    <w:p w14:paraId="59B9EFC3" w14:textId="77777777" w:rsidR="00264F01" w:rsidRPr="00782C32" w:rsidRDefault="00264F01" w:rsidP="00264F01">
      <w:pPr>
        <w:pStyle w:val="NormalBold"/>
      </w:pPr>
      <w:r w:rsidRPr="00782C32">
        <w:t>Skäl 9a (nytt)</w:t>
      </w:r>
    </w:p>
    <w:p w14:paraId="4D2FE993" w14:textId="77777777" w:rsidR="00264F01" w:rsidRPr="00782C32" w:rsidRDefault="00264F01" w:rsidP="00264F01"/>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264F01" w:rsidRPr="00782C32" w14:paraId="7620DACD" w14:textId="77777777" w:rsidTr="00804F10">
        <w:tc>
          <w:tcPr>
            <w:tcW w:w="9752" w:type="dxa"/>
            <w:gridSpan w:val="2"/>
          </w:tcPr>
          <w:p w14:paraId="42208F28" w14:textId="77777777" w:rsidR="00264F01" w:rsidRPr="00782C32" w:rsidRDefault="00264F01" w:rsidP="00804F10">
            <w:pPr>
              <w:rPr>
                <w:szCs w:val="24"/>
              </w:rPr>
            </w:pPr>
          </w:p>
        </w:tc>
      </w:tr>
      <w:tr w:rsidR="00264F01" w:rsidRPr="00782C32" w14:paraId="7E68F639" w14:textId="77777777" w:rsidTr="00804F10">
        <w:tc>
          <w:tcPr>
            <w:tcW w:w="4876" w:type="dxa"/>
            <w:hideMark/>
          </w:tcPr>
          <w:p w14:paraId="6576F28A" w14:textId="77777777" w:rsidR="00264F01" w:rsidRPr="00782C32" w:rsidRDefault="00264F01" w:rsidP="00804F10">
            <w:pPr>
              <w:pStyle w:val="ColumnHeading"/>
              <w:rPr>
                <w:szCs w:val="24"/>
              </w:rPr>
            </w:pPr>
            <w:r w:rsidRPr="00782C32">
              <w:t>Kommissionens förslag</w:t>
            </w:r>
          </w:p>
        </w:tc>
        <w:tc>
          <w:tcPr>
            <w:tcW w:w="4876" w:type="dxa"/>
            <w:hideMark/>
          </w:tcPr>
          <w:p w14:paraId="1F4392F1" w14:textId="45A7BADF" w:rsidR="00264F01" w:rsidRPr="00782C32" w:rsidRDefault="00782C32" w:rsidP="00804F10">
            <w:pPr>
              <w:pStyle w:val="ColumnHeading"/>
              <w:rPr>
                <w:i w:val="0"/>
                <w:szCs w:val="24"/>
              </w:rPr>
            </w:pPr>
            <w:r w:rsidRPr="00782C32">
              <w:t>Ändring</w:t>
            </w:r>
          </w:p>
        </w:tc>
      </w:tr>
      <w:tr w:rsidR="00264F01" w:rsidRPr="00782C32" w14:paraId="41549436" w14:textId="77777777" w:rsidTr="00804F10">
        <w:tc>
          <w:tcPr>
            <w:tcW w:w="4876" w:type="dxa"/>
          </w:tcPr>
          <w:p w14:paraId="1BBADE46" w14:textId="77777777" w:rsidR="00264F01" w:rsidRPr="00782C32" w:rsidRDefault="00264F01" w:rsidP="00804F10">
            <w:pPr>
              <w:pStyle w:val="Normal6"/>
              <w:rPr>
                <w:szCs w:val="24"/>
              </w:rPr>
            </w:pPr>
          </w:p>
        </w:tc>
        <w:tc>
          <w:tcPr>
            <w:tcW w:w="4876" w:type="dxa"/>
          </w:tcPr>
          <w:p w14:paraId="6AEDD6C1" w14:textId="77777777" w:rsidR="00264F01" w:rsidRPr="00782C32" w:rsidRDefault="00264F01" w:rsidP="00804F10">
            <w:pPr>
              <w:pStyle w:val="Normal6"/>
              <w:rPr>
                <w:szCs w:val="24"/>
              </w:rPr>
            </w:pPr>
            <w:r w:rsidRPr="00782C32">
              <w:rPr>
                <w:b/>
                <w:i/>
              </w:rPr>
              <w:t>(9a)</w:t>
            </w:r>
            <w:r w:rsidRPr="00782C32">
              <w:rPr>
                <w:b/>
                <w:i/>
              </w:rPr>
              <w:tab/>
              <w:t>Konsekvenserna av denna förordning för unionens budget har bedömts</w:t>
            </w:r>
            <w:r w:rsidRPr="00782C32">
              <w:rPr>
                <w:b/>
                <w:i/>
                <w:vertAlign w:val="superscript"/>
              </w:rPr>
              <w:t>+</w:t>
            </w:r>
            <w:r w:rsidRPr="00782C32">
              <w:rPr>
                <w:b/>
                <w:i/>
              </w:rPr>
              <w:t xml:space="preserve"> i enlighet med artikel 310.4 i fördraget om Europeiska unionens funktionssätt. Tillräckliga ekonomiska resurser och personalresurser bör anslås för dess genomförande, med beaktande av finansieringens inverkan på andra unionsprogram eller annan unionspolitik och med säkerställande av dess förenlighet med den fleråriga budgetramen, med systemet med egna medel och det motsvarande interinstitutionella avtalet samt med de budgetprinciper som fastställs i Europaparlamentets och rådets </w:t>
            </w:r>
            <w:r w:rsidRPr="00782C32">
              <w:rPr>
                <w:b/>
                <w:i/>
              </w:rPr>
              <w:lastRenderedPageBreak/>
              <w:t>förordning (EU, Euratom) 2024/2509</w:t>
            </w:r>
            <w:r w:rsidRPr="00782C32">
              <w:rPr>
                <w:b/>
                <w:i/>
                <w:vertAlign w:val="superscript"/>
              </w:rPr>
              <w:t>[1]</w:t>
            </w:r>
            <w:r w:rsidRPr="00782C32">
              <w:rPr>
                <w:b/>
                <w:i/>
              </w:rPr>
              <w:t>.</w:t>
            </w:r>
          </w:p>
        </w:tc>
      </w:tr>
      <w:tr w:rsidR="00264F01" w:rsidRPr="00782C32" w14:paraId="21B66B5E" w14:textId="77777777" w:rsidTr="00804F10">
        <w:tc>
          <w:tcPr>
            <w:tcW w:w="4876" w:type="dxa"/>
          </w:tcPr>
          <w:p w14:paraId="64C6BD3F" w14:textId="77777777" w:rsidR="00264F01" w:rsidRPr="00782C32" w:rsidRDefault="00264F01" w:rsidP="00804F10">
            <w:pPr>
              <w:pStyle w:val="Normal6"/>
              <w:rPr>
                <w:szCs w:val="24"/>
              </w:rPr>
            </w:pPr>
          </w:p>
        </w:tc>
        <w:tc>
          <w:tcPr>
            <w:tcW w:w="4876" w:type="dxa"/>
          </w:tcPr>
          <w:p w14:paraId="37570DBA" w14:textId="77777777" w:rsidR="00264F01" w:rsidRPr="00782C32" w:rsidRDefault="00264F01" w:rsidP="00804F10">
            <w:pPr>
              <w:pStyle w:val="Normal6"/>
              <w:rPr>
                <w:b/>
                <w:i/>
              </w:rPr>
            </w:pPr>
            <w:r w:rsidRPr="00782C32">
              <w:rPr>
                <w:b/>
                <w:i/>
              </w:rPr>
              <w:t>____________________</w:t>
            </w:r>
          </w:p>
        </w:tc>
      </w:tr>
      <w:tr w:rsidR="00264F01" w:rsidRPr="00782C32" w14:paraId="0AA50CAB" w14:textId="77777777" w:rsidTr="00804F10">
        <w:tc>
          <w:tcPr>
            <w:tcW w:w="4876" w:type="dxa"/>
          </w:tcPr>
          <w:p w14:paraId="6E41C3F8" w14:textId="77777777" w:rsidR="00264F01" w:rsidRPr="00782C32" w:rsidRDefault="00264F01" w:rsidP="00804F10">
            <w:pPr>
              <w:pStyle w:val="Normal6"/>
              <w:rPr>
                <w:szCs w:val="24"/>
              </w:rPr>
            </w:pPr>
          </w:p>
        </w:tc>
        <w:tc>
          <w:tcPr>
            <w:tcW w:w="4876" w:type="dxa"/>
          </w:tcPr>
          <w:p w14:paraId="6C080497" w14:textId="77777777" w:rsidR="00264F01" w:rsidRPr="00782C32" w:rsidRDefault="00264F01" w:rsidP="00804F10">
            <w:pPr>
              <w:pStyle w:val="Normal6"/>
              <w:rPr>
                <w:b/>
                <w:i/>
              </w:rPr>
            </w:pPr>
            <w:r w:rsidRPr="00782C32">
              <w:rPr>
                <w:b/>
                <w:i/>
                <w:vertAlign w:val="superscript"/>
              </w:rPr>
              <w:t>+</w:t>
            </w:r>
            <w:r w:rsidRPr="00782C32">
              <w:rPr>
                <w:b/>
                <w:i/>
              </w:rPr>
              <w:t xml:space="preserve"> P.m.: </w:t>
            </w:r>
            <w:r w:rsidRPr="00782C32">
              <w:rPr>
                <w:b/>
                <w:bCs/>
                <w:i/>
                <w:iCs/>
              </w:rPr>
              <w:t>Budgetbedömning från Europaparlamentets budgetutskott av den 11 december 2025 av förslaget till Europaparlamentets och rådets förordning om justering av importtullar på vissa varor med ursprung i Amerikas förenta stater och om öppnande av tullkvoter för import av vissa varor med ursprung i Amerikas förenta stater (COM(2025)0471).</w:t>
            </w:r>
          </w:p>
        </w:tc>
      </w:tr>
      <w:tr w:rsidR="00264F01" w:rsidRPr="00782C32" w14:paraId="101AB03A" w14:textId="77777777" w:rsidTr="00804F10">
        <w:tc>
          <w:tcPr>
            <w:tcW w:w="4876" w:type="dxa"/>
          </w:tcPr>
          <w:p w14:paraId="78E3C0AD" w14:textId="77777777" w:rsidR="00264F01" w:rsidRPr="00782C32" w:rsidRDefault="00264F01" w:rsidP="00804F10">
            <w:pPr>
              <w:pStyle w:val="Normal6"/>
              <w:rPr>
                <w:szCs w:val="24"/>
              </w:rPr>
            </w:pPr>
          </w:p>
        </w:tc>
        <w:tc>
          <w:tcPr>
            <w:tcW w:w="4876" w:type="dxa"/>
          </w:tcPr>
          <w:p w14:paraId="5463B4C4" w14:textId="0D968F7A" w:rsidR="00264F01" w:rsidRPr="00782C32" w:rsidRDefault="00264F01" w:rsidP="00804F10">
            <w:pPr>
              <w:pStyle w:val="Normal6"/>
              <w:rPr>
                <w:b/>
                <w:i/>
              </w:rPr>
            </w:pPr>
            <w:r w:rsidRPr="00782C32">
              <w:rPr>
                <w:b/>
                <w:i/>
                <w:vertAlign w:val="superscript"/>
              </w:rPr>
              <w:t>[1]</w:t>
            </w:r>
            <w:r w:rsidRPr="00782C32">
              <w:rPr>
                <w:b/>
                <w:i/>
              </w:rPr>
              <w:t xml:space="preserve"> Europaparlamentets och rådets förordning (EU, Euratom) 2024/2509 av den 23 september 2024 om finansiella regler för unionens allmänna budget (EUT L, 2024/2509, 26.9.2024, ELI: </w:t>
            </w:r>
            <w:hyperlink r:id="rId15" w:history="1">
              <w:r w:rsidRPr="007A0A19">
                <w:rPr>
                  <w:rStyle w:val="Hyperlink"/>
                  <w:b/>
                  <w:i/>
                </w:rPr>
                <w:t>http://data.europa.eu/eli/reg/2024/2509/oj</w:t>
              </w:r>
            </w:hyperlink>
            <w:r w:rsidRPr="007A0A19">
              <w:rPr>
                <w:rStyle w:val="Hyperlink"/>
                <w:b/>
                <w:i/>
                <w:color w:val="000000" w:themeColor="text1"/>
              </w:rPr>
              <w:t>).</w:t>
            </w:r>
          </w:p>
        </w:tc>
      </w:tr>
    </w:tbl>
    <w:p w14:paraId="6AE75F8F" w14:textId="77777777" w:rsidR="00264F01" w:rsidRPr="00782C32" w:rsidRDefault="00264F01" w:rsidP="00264F01"/>
    <w:p w14:paraId="4949DD85" w14:textId="4EB8D653" w:rsidR="00264F01" w:rsidRPr="00782C32" w:rsidRDefault="00782C32" w:rsidP="00264F01">
      <w:pPr>
        <w:pStyle w:val="AmNumberTabs"/>
      </w:pPr>
      <w:r w:rsidRPr="00782C32">
        <w:t>Ändring</w:t>
      </w:r>
      <w:r w:rsidR="00264F01" w:rsidRPr="00782C32">
        <w:tab/>
      </w:r>
      <w:r w:rsidR="00264F01" w:rsidRPr="00782C32">
        <w:tab/>
        <w:t>23</w:t>
      </w:r>
    </w:p>
    <w:p w14:paraId="31C418CD" w14:textId="77777777" w:rsidR="00264F01" w:rsidRPr="00782C32" w:rsidRDefault="00264F01" w:rsidP="00264F01">
      <w:pPr>
        <w:pStyle w:val="NormalBold"/>
      </w:pPr>
      <w:r w:rsidRPr="00782C32">
        <w:t>Förslag till förordning</w:t>
      </w:r>
    </w:p>
    <w:p w14:paraId="4AF83003" w14:textId="77777777" w:rsidR="00264F01" w:rsidRPr="00782C32" w:rsidRDefault="00264F01" w:rsidP="00264F01">
      <w:pPr>
        <w:pStyle w:val="NormalBold"/>
      </w:pPr>
      <w:r w:rsidRPr="00782C32">
        <w:t>Artikel 1 – rubriken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50C8C610" w14:textId="77777777" w:rsidTr="00804F10">
        <w:trPr>
          <w:trHeight w:hRule="exact" w:val="240"/>
          <w:jc w:val="center"/>
        </w:trPr>
        <w:tc>
          <w:tcPr>
            <w:tcW w:w="9752" w:type="dxa"/>
            <w:gridSpan w:val="2"/>
            <w:tcBorders>
              <w:top w:val="nil"/>
              <w:left w:val="nil"/>
              <w:bottom w:val="nil"/>
              <w:right w:val="nil"/>
            </w:tcBorders>
          </w:tcPr>
          <w:p w14:paraId="2E56BE21" w14:textId="77777777" w:rsidR="00264F01" w:rsidRPr="00782C32" w:rsidRDefault="00264F01" w:rsidP="00804F10"/>
        </w:tc>
      </w:tr>
      <w:tr w:rsidR="00264F01" w:rsidRPr="00782C32" w14:paraId="29F5C4E8" w14:textId="77777777" w:rsidTr="00804F10">
        <w:trPr>
          <w:trHeight w:val="240"/>
          <w:jc w:val="center"/>
        </w:trPr>
        <w:tc>
          <w:tcPr>
            <w:tcW w:w="4876" w:type="dxa"/>
            <w:tcBorders>
              <w:top w:val="nil"/>
              <w:left w:val="nil"/>
              <w:bottom w:val="nil"/>
              <w:right w:val="nil"/>
            </w:tcBorders>
          </w:tcPr>
          <w:p w14:paraId="416337FE"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1667DF7F" w14:textId="24031BC6" w:rsidR="00264F01" w:rsidRPr="00782C32" w:rsidRDefault="00782C32" w:rsidP="00804F10">
            <w:pPr>
              <w:pStyle w:val="AmColumnHeading"/>
            </w:pPr>
            <w:r w:rsidRPr="00782C32">
              <w:t>Ändring</w:t>
            </w:r>
          </w:p>
        </w:tc>
      </w:tr>
      <w:tr w:rsidR="00264F01" w:rsidRPr="00782C32" w14:paraId="3155EDB3" w14:textId="77777777" w:rsidTr="00804F10">
        <w:trPr>
          <w:jc w:val="center"/>
        </w:trPr>
        <w:tc>
          <w:tcPr>
            <w:tcW w:w="4876" w:type="dxa"/>
            <w:tcBorders>
              <w:top w:val="nil"/>
              <w:left w:val="nil"/>
              <w:bottom w:val="nil"/>
              <w:right w:val="nil"/>
            </w:tcBorders>
          </w:tcPr>
          <w:p w14:paraId="548FD3D8" w14:textId="77777777" w:rsidR="00264F01" w:rsidRPr="00782C32" w:rsidRDefault="00264F01" w:rsidP="00804F10">
            <w:pPr>
              <w:pStyle w:val="Normal6a"/>
            </w:pPr>
            <w:r w:rsidRPr="00782C32">
              <w:rPr>
                <w:b/>
                <w:i/>
              </w:rPr>
              <w:t>Justering</w:t>
            </w:r>
            <w:r w:rsidRPr="00782C32">
              <w:t xml:space="preserve"> av tullar</w:t>
            </w:r>
          </w:p>
        </w:tc>
        <w:tc>
          <w:tcPr>
            <w:tcW w:w="4876" w:type="dxa"/>
            <w:tcBorders>
              <w:top w:val="nil"/>
              <w:left w:val="nil"/>
              <w:bottom w:val="nil"/>
              <w:right w:val="nil"/>
            </w:tcBorders>
          </w:tcPr>
          <w:p w14:paraId="2CBEDDF6" w14:textId="77777777" w:rsidR="00264F01" w:rsidRPr="00782C32" w:rsidRDefault="00264F01" w:rsidP="00804F10">
            <w:pPr>
              <w:pStyle w:val="Normal6a"/>
            </w:pPr>
            <w:r w:rsidRPr="00782C32">
              <w:rPr>
                <w:b/>
                <w:i/>
              </w:rPr>
              <w:t>Tillfälligt upphävande</w:t>
            </w:r>
            <w:r w:rsidRPr="00782C32">
              <w:t xml:space="preserve"> av tullar</w:t>
            </w:r>
          </w:p>
        </w:tc>
      </w:tr>
    </w:tbl>
    <w:p w14:paraId="488CC2DE" w14:textId="77777777" w:rsidR="00264F01" w:rsidRPr="00782C32" w:rsidRDefault="00264F01" w:rsidP="00264F01"/>
    <w:p w14:paraId="5B1CAC7E" w14:textId="264D4ACE" w:rsidR="00264F01" w:rsidRPr="00782C32" w:rsidRDefault="00782C32" w:rsidP="00264F01">
      <w:pPr>
        <w:pStyle w:val="AmNumberTabs"/>
      </w:pPr>
      <w:r w:rsidRPr="00782C32">
        <w:t>Ändring</w:t>
      </w:r>
      <w:r w:rsidR="00264F01" w:rsidRPr="00782C32">
        <w:tab/>
      </w:r>
      <w:r w:rsidR="00264F01" w:rsidRPr="00782C32">
        <w:tab/>
        <w:t>24</w:t>
      </w:r>
    </w:p>
    <w:p w14:paraId="7612428D" w14:textId="77777777" w:rsidR="00264F01" w:rsidRPr="00782C32" w:rsidRDefault="00264F01" w:rsidP="00264F01">
      <w:pPr>
        <w:pStyle w:val="NormalBold"/>
      </w:pPr>
      <w:r w:rsidRPr="00782C32">
        <w:t>Förslag till förordning</w:t>
      </w:r>
    </w:p>
    <w:p w14:paraId="359000D4" w14:textId="77777777" w:rsidR="00264F01" w:rsidRPr="00782C32" w:rsidRDefault="00264F01" w:rsidP="00264F01">
      <w:pPr>
        <w:pStyle w:val="NormalBold"/>
      </w:pPr>
      <w:r w:rsidRPr="00782C32">
        <w:t>Artikel 1 – punkt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73E7B745" w14:textId="77777777" w:rsidTr="00804F10">
        <w:trPr>
          <w:trHeight w:hRule="exact" w:val="240"/>
          <w:jc w:val="center"/>
        </w:trPr>
        <w:tc>
          <w:tcPr>
            <w:tcW w:w="9752" w:type="dxa"/>
            <w:gridSpan w:val="2"/>
            <w:tcBorders>
              <w:top w:val="nil"/>
              <w:left w:val="nil"/>
              <w:bottom w:val="nil"/>
              <w:right w:val="nil"/>
            </w:tcBorders>
          </w:tcPr>
          <w:p w14:paraId="707C842D" w14:textId="77777777" w:rsidR="00264F01" w:rsidRPr="00782C32" w:rsidRDefault="00264F01" w:rsidP="00804F10"/>
        </w:tc>
      </w:tr>
      <w:tr w:rsidR="00264F01" w:rsidRPr="00782C32" w14:paraId="0FC050C9" w14:textId="77777777" w:rsidTr="00804F10">
        <w:trPr>
          <w:trHeight w:val="240"/>
          <w:jc w:val="center"/>
        </w:trPr>
        <w:tc>
          <w:tcPr>
            <w:tcW w:w="4876" w:type="dxa"/>
            <w:tcBorders>
              <w:top w:val="nil"/>
              <w:left w:val="nil"/>
              <w:bottom w:val="nil"/>
              <w:right w:val="nil"/>
            </w:tcBorders>
          </w:tcPr>
          <w:p w14:paraId="1B6EB4E6"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011EA583" w14:textId="7E3B8C6F" w:rsidR="00264F01" w:rsidRPr="00782C32" w:rsidRDefault="00782C32" w:rsidP="00804F10">
            <w:pPr>
              <w:pStyle w:val="AmColumnHeading"/>
            </w:pPr>
            <w:r w:rsidRPr="00782C32">
              <w:t>Ändring</w:t>
            </w:r>
          </w:p>
        </w:tc>
      </w:tr>
      <w:tr w:rsidR="00264F01" w:rsidRPr="00782C32" w14:paraId="4108EB0A" w14:textId="77777777" w:rsidTr="00804F10">
        <w:trPr>
          <w:jc w:val="center"/>
        </w:trPr>
        <w:tc>
          <w:tcPr>
            <w:tcW w:w="4876" w:type="dxa"/>
            <w:tcBorders>
              <w:top w:val="nil"/>
              <w:left w:val="nil"/>
              <w:bottom w:val="nil"/>
              <w:right w:val="nil"/>
            </w:tcBorders>
          </w:tcPr>
          <w:p w14:paraId="5FE7D95B" w14:textId="77777777" w:rsidR="00264F01" w:rsidRPr="00782C32" w:rsidRDefault="00264F01" w:rsidP="00804F10">
            <w:pPr>
              <w:pStyle w:val="Normal6a"/>
            </w:pPr>
            <w:r w:rsidRPr="00782C32">
              <w:t>1.</w:t>
            </w:r>
            <w:r w:rsidRPr="00782C32">
              <w:tab/>
              <w:t xml:space="preserve">De tillämpliga tullarna enligt Gemensamma tulltaxan på import till unionen av varor med ursprung i Förenta staterna som klassificeras enligt de KN-nummer som förtecknas i bilaga I ska </w:t>
            </w:r>
            <w:r w:rsidRPr="00782C32">
              <w:rPr>
                <w:b/>
                <w:i/>
              </w:rPr>
              <w:t>vara 0 %</w:t>
            </w:r>
            <w:r w:rsidRPr="00782C32">
              <w:t>.</w:t>
            </w:r>
          </w:p>
        </w:tc>
        <w:tc>
          <w:tcPr>
            <w:tcW w:w="4876" w:type="dxa"/>
            <w:tcBorders>
              <w:top w:val="nil"/>
              <w:left w:val="nil"/>
              <w:bottom w:val="nil"/>
              <w:right w:val="nil"/>
            </w:tcBorders>
          </w:tcPr>
          <w:p w14:paraId="5C8A4F16" w14:textId="77777777" w:rsidR="00264F01" w:rsidRPr="00782C32" w:rsidRDefault="00264F01" w:rsidP="00804F10">
            <w:pPr>
              <w:pStyle w:val="Normal6a"/>
            </w:pPr>
            <w:r w:rsidRPr="00782C32">
              <w:t>1.</w:t>
            </w:r>
            <w:r w:rsidRPr="00782C32">
              <w:tab/>
              <w:t xml:space="preserve">De tillämpliga tullarna enligt Gemensamma tulltaxan på import till unionen av varor med ursprung i Förenta staterna som klassificeras enligt de KN-nummer som förtecknas i bilaga I ska </w:t>
            </w:r>
            <w:r w:rsidRPr="00782C32">
              <w:rPr>
                <w:b/>
                <w:i/>
              </w:rPr>
              <w:t>tillfälligt upphävas</w:t>
            </w:r>
            <w:r w:rsidRPr="00782C32">
              <w:t>.</w:t>
            </w:r>
          </w:p>
        </w:tc>
      </w:tr>
    </w:tbl>
    <w:p w14:paraId="0E2DB5A1" w14:textId="77777777" w:rsidR="00264F01" w:rsidRPr="00782C32" w:rsidRDefault="00264F01" w:rsidP="00264F01"/>
    <w:p w14:paraId="0A9D908C" w14:textId="4D878917" w:rsidR="00264F01" w:rsidRPr="00782C32" w:rsidRDefault="00782C32" w:rsidP="00264F01">
      <w:pPr>
        <w:pStyle w:val="AmNumberTabs"/>
      </w:pPr>
      <w:r w:rsidRPr="00782C32">
        <w:t>Ändring</w:t>
      </w:r>
      <w:r w:rsidR="00264F01" w:rsidRPr="00782C32">
        <w:tab/>
      </w:r>
      <w:r w:rsidR="00264F01" w:rsidRPr="00782C32">
        <w:tab/>
        <w:t>25</w:t>
      </w:r>
    </w:p>
    <w:p w14:paraId="59BF0108" w14:textId="77777777" w:rsidR="00264F01" w:rsidRPr="00782C32" w:rsidRDefault="00264F01" w:rsidP="00264F01">
      <w:pPr>
        <w:pStyle w:val="NormalBold"/>
      </w:pPr>
      <w:r w:rsidRPr="00782C32">
        <w:t>Förslag till förordning</w:t>
      </w:r>
    </w:p>
    <w:p w14:paraId="0F977643" w14:textId="77777777" w:rsidR="00264F01" w:rsidRPr="00782C32" w:rsidRDefault="00264F01" w:rsidP="00264F01">
      <w:pPr>
        <w:pStyle w:val="NormalBold"/>
      </w:pPr>
      <w:r w:rsidRPr="00782C32">
        <w:t>Artikel 1 – punkt 2a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6D38AA94" w14:textId="77777777" w:rsidTr="00804F10">
        <w:trPr>
          <w:trHeight w:hRule="exact" w:val="240"/>
          <w:jc w:val="center"/>
        </w:trPr>
        <w:tc>
          <w:tcPr>
            <w:tcW w:w="9752" w:type="dxa"/>
            <w:gridSpan w:val="2"/>
            <w:tcBorders>
              <w:top w:val="nil"/>
              <w:left w:val="nil"/>
              <w:bottom w:val="nil"/>
              <w:right w:val="nil"/>
            </w:tcBorders>
          </w:tcPr>
          <w:p w14:paraId="40A0A076" w14:textId="77777777" w:rsidR="00264F01" w:rsidRPr="00782C32" w:rsidRDefault="00264F01" w:rsidP="00804F10"/>
        </w:tc>
      </w:tr>
      <w:tr w:rsidR="00264F01" w:rsidRPr="00782C32" w14:paraId="17BBA414" w14:textId="77777777" w:rsidTr="00804F10">
        <w:trPr>
          <w:trHeight w:val="240"/>
          <w:jc w:val="center"/>
        </w:trPr>
        <w:tc>
          <w:tcPr>
            <w:tcW w:w="4876" w:type="dxa"/>
            <w:tcBorders>
              <w:top w:val="nil"/>
              <w:left w:val="nil"/>
              <w:bottom w:val="nil"/>
              <w:right w:val="nil"/>
            </w:tcBorders>
          </w:tcPr>
          <w:p w14:paraId="31F4D632" w14:textId="77777777" w:rsidR="00264F01" w:rsidRPr="00782C32" w:rsidRDefault="00264F01" w:rsidP="00804F10">
            <w:pPr>
              <w:pStyle w:val="AmColumnHeading"/>
            </w:pPr>
            <w:r w:rsidRPr="00782C32">
              <w:lastRenderedPageBreak/>
              <w:t>Kommissionens förslag</w:t>
            </w:r>
          </w:p>
        </w:tc>
        <w:tc>
          <w:tcPr>
            <w:tcW w:w="4876" w:type="dxa"/>
            <w:tcBorders>
              <w:top w:val="nil"/>
              <w:left w:val="nil"/>
              <w:bottom w:val="nil"/>
              <w:right w:val="nil"/>
            </w:tcBorders>
          </w:tcPr>
          <w:p w14:paraId="18C9FB55" w14:textId="63A3207A" w:rsidR="00264F01" w:rsidRPr="00782C32" w:rsidRDefault="00782C32" w:rsidP="00804F10">
            <w:pPr>
              <w:pStyle w:val="AmColumnHeading"/>
            </w:pPr>
            <w:r w:rsidRPr="00782C32">
              <w:t>Ändring</w:t>
            </w:r>
          </w:p>
        </w:tc>
      </w:tr>
      <w:tr w:rsidR="00264F01" w:rsidRPr="00782C32" w14:paraId="4D1F2D27" w14:textId="77777777" w:rsidTr="00804F10">
        <w:trPr>
          <w:jc w:val="center"/>
        </w:trPr>
        <w:tc>
          <w:tcPr>
            <w:tcW w:w="4876" w:type="dxa"/>
            <w:tcBorders>
              <w:top w:val="nil"/>
              <w:left w:val="nil"/>
              <w:bottom w:val="nil"/>
              <w:right w:val="nil"/>
            </w:tcBorders>
          </w:tcPr>
          <w:p w14:paraId="14924F96" w14:textId="77777777" w:rsidR="00264F01" w:rsidRPr="00782C32" w:rsidRDefault="00264F01" w:rsidP="00804F10">
            <w:pPr>
              <w:pStyle w:val="Normal6a"/>
            </w:pPr>
          </w:p>
        </w:tc>
        <w:tc>
          <w:tcPr>
            <w:tcW w:w="4876" w:type="dxa"/>
            <w:tcBorders>
              <w:top w:val="nil"/>
              <w:left w:val="nil"/>
              <w:bottom w:val="nil"/>
              <w:right w:val="nil"/>
            </w:tcBorders>
          </w:tcPr>
          <w:p w14:paraId="4C03E96F" w14:textId="449EBA52" w:rsidR="00264F01" w:rsidRPr="00782C32" w:rsidRDefault="00264F01" w:rsidP="00804F10">
            <w:pPr>
              <w:pStyle w:val="Normal6a"/>
            </w:pPr>
            <w:r w:rsidRPr="00782C32">
              <w:rPr>
                <w:b/>
                <w:i/>
              </w:rPr>
              <w:t>2a.</w:t>
            </w:r>
            <w:r w:rsidRPr="00782C32">
              <w:tab/>
            </w:r>
            <w:r w:rsidRPr="00782C32">
              <w:rPr>
                <w:b/>
                <w:i/>
              </w:rPr>
              <w:t>Utan att det påverkar tillämpningen av artikel 4b ska det tillfälliga upphävande av tullar som avses i punkterna 1 och 2 i denna artikel upphöra gälla från och med den dag då denna förordning upphör att gälla enligt artikel 6 andra stycket.</w:t>
            </w:r>
          </w:p>
        </w:tc>
      </w:tr>
    </w:tbl>
    <w:p w14:paraId="4014053D" w14:textId="77777777" w:rsidR="00264F01" w:rsidRPr="00782C32" w:rsidRDefault="00264F01" w:rsidP="00264F01"/>
    <w:p w14:paraId="5B19C75B" w14:textId="0421E275" w:rsidR="00264F01" w:rsidRPr="00782C32" w:rsidRDefault="00782C32" w:rsidP="00264F01">
      <w:pPr>
        <w:pStyle w:val="AmNumberTabs"/>
      </w:pPr>
      <w:r w:rsidRPr="00782C32">
        <w:t>Ändring</w:t>
      </w:r>
      <w:r w:rsidR="00264F01" w:rsidRPr="00782C32">
        <w:tab/>
      </w:r>
      <w:r w:rsidR="00264F01" w:rsidRPr="00782C32">
        <w:tab/>
        <w:t>26</w:t>
      </w:r>
    </w:p>
    <w:p w14:paraId="0701D1DE" w14:textId="77777777" w:rsidR="00264F01" w:rsidRPr="00782C32" w:rsidRDefault="00264F01" w:rsidP="00264F01">
      <w:pPr>
        <w:pStyle w:val="NormalBold"/>
      </w:pPr>
      <w:r w:rsidRPr="00782C32">
        <w:t>Förslag till förordning</w:t>
      </w:r>
    </w:p>
    <w:p w14:paraId="6BDCE306" w14:textId="77777777" w:rsidR="00264F01" w:rsidRPr="00782C32" w:rsidRDefault="00264F01" w:rsidP="00264F01">
      <w:pPr>
        <w:pStyle w:val="NormalBold"/>
      </w:pPr>
      <w:r w:rsidRPr="00782C32">
        <w:t>Artikel 3 – rubriken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1E997E36" w14:textId="77777777" w:rsidTr="00804F10">
        <w:trPr>
          <w:trHeight w:hRule="exact" w:val="240"/>
          <w:jc w:val="center"/>
        </w:trPr>
        <w:tc>
          <w:tcPr>
            <w:tcW w:w="9752" w:type="dxa"/>
            <w:gridSpan w:val="2"/>
            <w:tcBorders>
              <w:top w:val="nil"/>
              <w:left w:val="nil"/>
              <w:bottom w:val="nil"/>
              <w:right w:val="nil"/>
            </w:tcBorders>
          </w:tcPr>
          <w:p w14:paraId="13FE51EC" w14:textId="77777777" w:rsidR="00264F01" w:rsidRPr="00782C32" w:rsidRDefault="00264F01" w:rsidP="00804F10"/>
        </w:tc>
      </w:tr>
      <w:tr w:rsidR="00264F01" w:rsidRPr="00782C32" w14:paraId="6848E2A7" w14:textId="77777777" w:rsidTr="00804F10">
        <w:trPr>
          <w:trHeight w:val="240"/>
          <w:jc w:val="center"/>
        </w:trPr>
        <w:tc>
          <w:tcPr>
            <w:tcW w:w="4876" w:type="dxa"/>
            <w:tcBorders>
              <w:top w:val="nil"/>
              <w:left w:val="nil"/>
              <w:bottom w:val="nil"/>
              <w:right w:val="nil"/>
            </w:tcBorders>
          </w:tcPr>
          <w:p w14:paraId="018BAF4B"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66D08345" w14:textId="22F958D4" w:rsidR="00264F01" w:rsidRPr="00782C32" w:rsidRDefault="00782C32" w:rsidP="00804F10">
            <w:pPr>
              <w:pStyle w:val="AmColumnHeading"/>
            </w:pPr>
            <w:r w:rsidRPr="00782C32">
              <w:t>Ändring</w:t>
            </w:r>
          </w:p>
        </w:tc>
      </w:tr>
      <w:tr w:rsidR="00264F01" w:rsidRPr="00782C32" w14:paraId="617F84CA" w14:textId="77777777" w:rsidTr="00804F10">
        <w:trPr>
          <w:jc w:val="center"/>
        </w:trPr>
        <w:tc>
          <w:tcPr>
            <w:tcW w:w="4876" w:type="dxa"/>
            <w:tcBorders>
              <w:top w:val="nil"/>
              <w:left w:val="nil"/>
              <w:bottom w:val="nil"/>
              <w:right w:val="nil"/>
            </w:tcBorders>
          </w:tcPr>
          <w:p w14:paraId="4F2C1E3F" w14:textId="77777777" w:rsidR="00264F01" w:rsidRPr="00782C32" w:rsidRDefault="00264F01" w:rsidP="00804F10">
            <w:pPr>
              <w:pStyle w:val="Normal6a"/>
            </w:pPr>
            <w:r w:rsidRPr="00782C32">
              <w:t>Tillfälligt upphävande</w:t>
            </w:r>
          </w:p>
        </w:tc>
        <w:tc>
          <w:tcPr>
            <w:tcW w:w="4876" w:type="dxa"/>
            <w:tcBorders>
              <w:top w:val="nil"/>
              <w:left w:val="nil"/>
              <w:bottom w:val="nil"/>
              <w:right w:val="nil"/>
            </w:tcBorders>
          </w:tcPr>
          <w:p w14:paraId="6A914135" w14:textId="77777777" w:rsidR="00264F01" w:rsidRPr="00782C32" w:rsidRDefault="00264F01" w:rsidP="00804F10">
            <w:pPr>
              <w:pStyle w:val="Normal6a"/>
            </w:pPr>
            <w:r w:rsidRPr="00782C32">
              <w:t xml:space="preserve">Tillfälligt upphävande </w:t>
            </w:r>
            <w:r w:rsidRPr="00782C32">
              <w:rPr>
                <w:b/>
                <w:i/>
              </w:rPr>
              <w:t>av tillämpningen</w:t>
            </w:r>
          </w:p>
        </w:tc>
      </w:tr>
    </w:tbl>
    <w:p w14:paraId="741620DB" w14:textId="77777777" w:rsidR="00264F01" w:rsidRPr="00782C32" w:rsidRDefault="00264F01" w:rsidP="00264F01"/>
    <w:p w14:paraId="0FF76BD8" w14:textId="52D18AF1" w:rsidR="00264F01" w:rsidRPr="00782C32" w:rsidRDefault="00782C32" w:rsidP="00264F01">
      <w:pPr>
        <w:pStyle w:val="AmNumberTabs"/>
      </w:pPr>
      <w:r w:rsidRPr="00782C32">
        <w:t>Ändring</w:t>
      </w:r>
      <w:r w:rsidR="00264F01" w:rsidRPr="00782C32">
        <w:tab/>
      </w:r>
      <w:r w:rsidR="00264F01" w:rsidRPr="00782C32">
        <w:tab/>
        <w:t>27</w:t>
      </w:r>
    </w:p>
    <w:p w14:paraId="21F101BB" w14:textId="77777777" w:rsidR="00264F01" w:rsidRPr="00782C32" w:rsidRDefault="00264F01" w:rsidP="00264F01">
      <w:pPr>
        <w:pStyle w:val="NormalBold"/>
      </w:pPr>
      <w:r w:rsidRPr="00782C32">
        <w:t>Förslag till förordning</w:t>
      </w:r>
    </w:p>
    <w:p w14:paraId="35DC289E" w14:textId="77777777" w:rsidR="00264F01" w:rsidRPr="00782C32" w:rsidRDefault="00264F01" w:rsidP="00264F01">
      <w:pPr>
        <w:pStyle w:val="NormalBold"/>
      </w:pPr>
      <w:r w:rsidRPr="00782C32">
        <w:t>Artikel 3 – punkt 1 – stycke 1 – inledningen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0E5B2DC0" w14:textId="77777777" w:rsidTr="00804F10">
        <w:trPr>
          <w:trHeight w:hRule="exact" w:val="240"/>
          <w:jc w:val="center"/>
        </w:trPr>
        <w:tc>
          <w:tcPr>
            <w:tcW w:w="9752" w:type="dxa"/>
            <w:gridSpan w:val="2"/>
            <w:tcBorders>
              <w:top w:val="nil"/>
              <w:left w:val="nil"/>
              <w:bottom w:val="nil"/>
              <w:right w:val="nil"/>
            </w:tcBorders>
          </w:tcPr>
          <w:p w14:paraId="5A0F0C64" w14:textId="77777777" w:rsidR="00264F01" w:rsidRPr="00782C32" w:rsidRDefault="00264F01" w:rsidP="00804F10"/>
        </w:tc>
      </w:tr>
      <w:tr w:rsidR="00264F01" w:rsidRPr="00782C32" w14:paraId="78015279" w14:textId="77777777" w:rsidTr="00804F10">
        <w:trPr>
          <w:trHeight w:val="240"/>
          <w:jc w:val="center"/>
        </w:trPr>
        <w:tc>
          <w:tcPr>
            <w:tcW w:w="4876" w:type="dxa"/>
            <w:tcBorders>
              <w:top w:val="nil"/>
              <w:left w:val="nil"/>
              <w:bottom w:val="nil"/>
              <w:right w:val="nil"/>
            </w:tcBorders>
          </w:tcPr>
          <w:p w14:paraId="5AF6D4EC"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4A534816" w14:textId="4BCC15CB" w:rsidR="00264F01" w:rsidRPr="00782C32" w:rsidRDefault="00782C32" w:rsidP="00804F10">
            <w:pPr>
              <w:pStyle w:val="AmColumnHeading"/>
            </w:pPr>
            <w:r w:rsidRPr="00782C32">
              <w:t>Ändring</w:t>
            </w:r>
          </w:p>
        </w:tc>
      </w:tr>
      <w:tr w:rsidR="00264F01" w:rsidRPr="00782C32" w14:paraId="220C9555" w14:textId="77777777" w:rsidTr="00804F10">
        <w:trPr>
          <w:jc w:val="center"/>
        </w:trPr>
        <w:tc>
          <w:tcPr>
            <w:tcW w:w="4876" w:type="dxa"/>
            <w:tcBorders>
              <w:top w:val="nil"/>
              <w:left w:val="nil"/>
              <w:bottom w:val="nil"/>
              <w:right w:val="nil"/>
            </w:tcBorders>
          </w:tcPr>
          <w:p w14:paraId="65C5EE08" w14:textId="77777777" w:rsidR="00264F01" w:rsidRPr="00782C32" w:rsidRDefault="00264F01" w:rsidP="00804F10">
            <w:pPr>
              <w:pStyle w:val="Normal6a"/>
            </w:pPr>
            <w:r w:rsidRPr="00782C32">
              <w:t xml:space="preserve">Kommissionen </w:t>
            </w:r>
            <w:r w:rsidRPr="00782C32">
              <w:rPr>
                <w:b/>
                <w:i/>
              </w:rPr>
              <w:t>får</w:t>
            </w:r>
            <w:r w:rsidRPr="00782C32">
              <w:t xml:space="preserve"> anta </w:t>
            </w:r>
            <w:r w:rsidRPr="00782C32">
              <w:rPr>
                <w:b/>
                <w:i/>
              </w:rPr>
              <w:t xml:space="preserve">en </w:t>
            </w:r>
            <w:proofErr w:type="spellStart"/>
            <w:r w:rsidRPr="00782C32">
              <w:rPr>
                <w:b/>
                <w:i/>
              </w:rPr>
              <w:t>genomförandeakt</w:t>
            </w:r>
            <w:proofErr w:type="spellEnd"/>
            <w:r w:rsidRPr="00782C32">
              <w:t xml:space="preserve"> för att helt eller delvis tillfälligt upphäva tillämpningen av artikel 1 eller </w:t>
            </w:r>
            <w:r w:rsidRPr="00782C32">
              <w:rPr>
                <w:b/>
                <w:i/>
              </w:rPr>
              <w:t>artikel</w:t>
            </w:r>
            <w:r w:rsidRPr="00782C32">
              <w:t> 2 under följande omständigheter:</w:t>
            </w:r>
          </w:p>
        </w:tc>
        <w:tc>
          <w:tcPr>
            <w:tcW w:w="4876" w:type="dxa"/>
            <w:tcBorders>
              <w:top w:val="nil"/>
              <w:left w:val="nil"/>
              <w:bottom w:val="nil"/>
              <w:right w:val="nil"/>
            </w:tcBorders>
          </w:tcPr>
          <w:p w14:paraId="75498F55" w14:textId="6F6CE934" w:rsidR="00264F01" w:rsidRPr="00782C32" w:rsidRDefault="00264F01" w:rsidP="00804F10">
            <w:pPr>
              <w:pStyle w:val="Normal6a"/>
            </w:pPr>
            <w:r w:rsidRPr="00782C32">
              <w:t xml:space="preserve">Kommissionen </w:t>
            </w:r>
            <w:r w:rsidRPr="00782C32">
              <w:rPr>
                <w:b/>
                <w:i/>
              </w:rPr>
              <w:t>ges befogenhet att</w:t>
            </w:r>
            <w:r w:rsidRPr="00782C32">
              <w:t xml:space="preserve"> anta </w:t>
            </w:r>
            <w:r w:rsidRPr="00782C32">
              <w:rPr>
                <w:b/>
                <w:i/>
              </w:rPr>
              <w:t>delegerade akter i enlighet med artikel 4</w:t>
            </w:r>
            <w:r w:rsidR="002826D0">
              <w:rPr>
                <w:b/>
                <w:i/>
              </w:rPr>
              <w:t>d</w:t>
            </w:r>
            <w:r w:rsidRPr="00782C32">
              <w:t xml:space="preserve"> för att </w:t>
            </w:r>
            <w:r w:rsidRPr="00782C32">
              <w:rPr>
                <w:b/>
                <w:i/>
              </w:rPr>
              <w:t>ändra bilaga I, II eller III till denna förordning i syfte att</w:t>
            </w:r>
            <w:r w:rsidRPr="00782C32">
              <w:t xml:space="preserve"> helt eller delvis tillfälligt upphäva tillämpningen av artikel 1 eller 2</w:t>
            </w:r>
            <w:r w:rsidRPr="00782C32">
              <w:rPr>
                <w:b/>
                <w:i/>
              </w:rPr>
              <w:t>, efter en granskning på grundval av underbyggd information som samlats in på kommissionens eget initiativ eller mottagits från någon tillförlitlig källa, inbegripet en medlemsstat, Europaparlamentet eller unionsproducenter,</w:t>
            </w:r>
            <w:r w:rsidRPr="00782C32">
              <w:t xml:space="preserve"> under följande omständigheter:</w:t>
            </w:r>
          </w:p>
        </w:tc>
      </w:tr>
    </w:tbl>
    <w:p w14:paraId="57C9B59E" w14:textId="77777777" w:rsidR="00264F01" w:rsidRPr="00782C32" w:rsidRDefault="00264F01" w:rsidP="00264F01"/>
    <w:p w14:paraId="70496322" w14:textId="403B75A3" w:rsidR="00264F01" w:rsidRPr="00782C32" w:rsidRDefault="00782C32" w:rsidP="00264F01">
      <w:pPr>
        <w:pStyle w:val="AmNumberTabs"/>
      </w:pPr>
      <w:r w:rsidRPr="00782C32">
        <w:t>Ändring</w:t>
      </w:r>
      <w:r w:rsidR="00264F01" w:rsidRPr="00782C32">
        <w:tab/>
      </w:r>
      <w:r w:rsidR="00264F01" w:rsidRPr="00782C32">
        <w:tab/>
        <w:t>28</w:t>
      </w:r>
    </w:p>
    <w:p w14:paraId="4A6D0F67" w14:textId="77777777" w:rsidR="00264F01" w:rsidRPr="00782C32" w:rsidRDefault="00264F01" w:rsidP="00264F01">
      <w:pPr>
        <w:pStyle w:val="NormalBold"/>
      </w:pPr>
      <w:r w:rsidRPr="00782C32">
        <w:t>Förslag till förordning</w:t>
      </w:r>
    </w:p>
    <w:p w14:paraId="54F4CC97" w14:textId="77777777" w:rsidR="00264F01" w:rsidRPr="00782C32" w:rsidRDefault="00264F01" w:rsidP="00264F01">
      <w:pPr>
        <w:pStyle w:val="NormalBold"/>
      </w:pPr>
      <w:r w:rsidRPr="00782C32">
        <w:t>Artikel 3 – punkt 1 – stycke 1 – led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602D42DB" w14:textId="77777777" w:rsidTr="00804F10">
        <w:trPr>
          <w:trHeight w:hRule="exact" w:val="240"/>
          <w:jc w:val="center"/>
        </w:trPr>
        <w:tc>
          <w:tcPr>
            <w:tcW w:w="9752" w:type="dxa"/>
            <w:gridSpan w:val="2"/>
            <w:tcBorders>
              <w:top w:val="nil"/>
              <w:left w:val="nil"/>
              <w:bottom w:val="nil"/>
              <w:right w:val="nil"/>
            </w:tcBorders>
          </w:tcPr>
          <w:p w14:paraId="4E59A574" w14:textId="77777777" w:rsidR="00264F01" w:rsidRPr="00782C32" w:rsidRDefault="00264F01" w:rsidP="00804F10"/>
        </w:tc>
      </w:tr>
      <w:tr w:rsidR="00264F01" w:rsidRPr="00782C32" w14:paraId="1C1FAFB6" w14:textId="77777777" w:rsidTr="00804F10">
        <w:trPr>
          <w:trHeight w:val="240"/>
          <w:jc w:val="center"/>
        </w:trPr>
        <w:tc>
          <w:tcPr>
            <w:tcW w:w="4876" w:type="dxa"/>
            <w:tcBorders>
              <w:top w:val="nil"/>
              <w:left w:val="nil"/>
              <w:bottom w:val="nil"/>
              <w:right w:val="nil"/>
            </w:tcBorders>
          </w:tcPr>
          <w:p w14:paraId="436AC518"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7217F505" w14:textId="441CD0E5" w:rsidR="00264F01" w:rsidRPr="00782C32" w:rsidRDefault="00782C32" w:rsidP="00804F10">
            <w:pPr>
              <w:pStyle w:val="AmColumnHeading"/>
            </w:pPr>
            <w:r w:rsidRPr="00782C32">
              <w:t>Ändring</w:t>
            </w:r>
          </w:p>
        </w:tc>
      </w:tr>
      <w:tr w:rsidR="00264F01" w:rsidRPr="00782C32" w14:paraId="0ADA89DD" w14:textId="77777777" w:rsidTr="00804F10">
        <w:trPr>
          <w:jc w:val="center"/>
        </w:trPr>
        <w:tc>
          <w:tcPr>
            <w:tcW w:w="4876" w:type="dxa"/>
            <w:tcBorders>
              <w:top w:val="nil"/>
              <w:left w:val="nil"/>
              <w:bottom w:val="nil"/>
              <w:right w:val="nil"/>
            </w:tcBorders>
          </w:tcPr>
          <w:p w14:paraId="06A4AC5E" w14:textId="77777777" w:rsidR="00264F01" w:rsidRPr="00782C32" w:rsidRDefault="00264F01" w:rsidP="00804F10">
            <w:pPr>
              <w:pStyle w:val="Normal6a"/>
            </w:pPr>
            <w:r w:rsidRPr="00782C32">
              <w:t>a)</w:t>
            </w:r>
            <w:r w:rsidRPr="00782C32">
              <w:tab/>
              <w:t xml:space="preserve">Om Förenta staterna underlåter att genomföra det gemensamma uttalandet eller på annat sätt undergräver de mål som </w:t>
            </w:r>
            <w:r w:rsidRPr="00782C32">
              <w:lastRenderedPageBreak/>
              <w:t>eftersträvas med det gemensamma uttalandet, undergräver tillträdet för unionens ekonomiska aktörer till Förenta staternas marknad eller på annat sätt stör handels- och investeringsförbindelserna mellan unionen och Förenta staterna.</w:t>
            </w:r>
          </w:p>
        </w:tc>
        <w:tc>
          <w:tcPr>
            <w:tcW w:w="4876" w:type="dxa"/>
            <w:tcBorders>
              <w:top w:val="nil"/>
              <w:left w:val="nil"/>
              <w:bottom w:val="nil"/>
              <w:right w:val="nil"/>
            </w:tcBorders>
          </w:tcPr>
          <w:p w14:paraId="76753E0E" w14:textId="77777777" w:rsidR="00264F01" w:rsidRPr="00782C32" w:rsidRDefault="00264F01" w:rsidP="00804F10">
            <w:pPr>
              <w:pStyle w:val="Normal6a"/>
            </w:pPr>
            <w:r w:rsidRPr="00782C32">
              <w:lastRenderedPageBreak/>
              <w:t>a)</w:t>
            </w:r>
            <w:r w:rsidRPr="00782C32">
              <w:tab/>
              <w:t xml:space="preserve">Om Förenta staterna underlåter att genomföra det gemensamma uttalandet eller på annat sätt undergräver </w:t>
            </w:r>
            <w:r w:rsidRPr="00782C32">
              <w:rPr>
                <w:b/>
                <w:i/>
              </w:rPr>
              <w:t xml:space="preserve">målen att </w:t>
            </w:r>
            <w:r w:rsidRPr="00782C32">
              <w:rPr>
                <w:b/>
                <w:i/>
              </w:rPr>
              <w:lastRenderedPageBreak/>
              <w:t>förbättra handels- och investeringsförbindelserna mellan unionen och Förenta staterna och</w:t>
            </w:r>
            <w:r w:rsidRPr="00782C32">
              <w:t xml:space="preserve"> de mål som eftersträvas med det gemensamma uttalandet </w:t>
            </w:r>
            <w:r w:rsidRPr="00782C32">
              <w:rPr>
                <w:b/>
                <w:i/>
              </w:rPr>
              <w:t>för att främja en ömsesidig, rättvis och balanserad handel</w:t>
            </w:r>
            <w:r w:rsidRPr="00782C32">
              <w:t>, undergräver tillträdet för unionens ekonomiska aktörer till Förenta staternas marknad</w:t>
            </w:r>
            <w:r w:rsidRPr="00782C32">
              <w:rPr>
                <w:b/>
                <w:i/>
              </w:rPr>
              <w:t>, diskriminerar eller riktar åtgärder mot unionens ekonomiska aktörer som har för avsikt att bedriva verksamhet i Förenta staterna eller som redan är verksamma i Förenta staterna</w:t>
            </w:r>
            <w:r w:rsidRPr="00782C32">
              <w:t xml:space="preserve"> eller på annat sätt stör handels- och investeringsförbindelserna mellan unionen och Förenta staterna.</w:t>
            </w:r>
          </w:p>
        </w:tc>
      </w:tr>
    </w:tbl>
    <w:p w14:paraId="7CE7909D" w14:textId="77777777" w:rsidR="00264F01" w:rsidRPr="00782C32" w:rsidRDefault="00264F01" w:rsidP="00264F01"/>
    <w:p w14:paraId="5AA3D31D" w14:textId="2086C380" w:rsidR="00264F01" w:rsidRPr="00782C32" w:rsidRDefault="00782C32" w:rsidP="00264F01">
      <w:pPr>
        <w:pStyle w:val="AmNumberTabs"/>
      </w:pPr>
      <w:r w:rsidRPr="00782C32">
        <w:t>Ändring</w:t>
      </w:r>
      <w:r w:rsidR="00264F01" w:rsidRPr="00782C32">
        <w:tab/>
      </w:r>
      <w:r w:rsidR="00264F01" w:rsidRPr="00782C32">
        <w:tab/>
        <w:t>29</w:t>
      </w:r>
    </w:p>
    <w:p w14:paraId="59E6F7F2" w14:textId="77777777" w:rsidR="00264F01" w:rsidRPr="00782C32" w:rsidRDefault="00264F01" w:rsidP="00264F01">
      <w:pPr>
        <w:pStyle w:val="NormalBold"/>
      </w:pPr>
      <w:r w:rsidRPr="00782C32">
        <w:t>Förslag till förordning</w:t>
      </w:r>
    </w:p>
    <w:p w14:paraId="0CC2D4C9" w14:textId="77777777" w:rsidR="00264F01" w:rsidRPr="00782C32" w:rsidRDefault="00264F01" w:rsidP="00264F01">
      <w:pPr>
        <w:pStyle w:val="NormalBold"/>
      </w:pPr>
      <w:r w:rsidRPr="00782C32">
        <w:t xml:space="preserve">Artikel 3 – punkt 1 – stycke 1 – led </w:t>
      </w:r>
      <w:proofErr w:type="spellStart"/>
      <w:r w:rsidRPr="00782C32">
        <w:t>aa</w:t>
      </w:r>
      <w:proofErr w:type="spellEnd"/>
      <w:r w:rsidRPr="00782C32">
        <w:t xml:space="preserve">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5D424D34" w14:textId="77777777" w:rsidTr="00804F10">
        <w:trPr>
          <w:trHeight w:hRule="exact" w:val="240"/>
          <w:jc w:val="center"/>
        </w:trPr>
        <w:tc>
          <w:tcPr>
            <w:tcW w:w="9752" w:type="dxa"/>
            <w:gridSpan w:val="2"/>
            <w:tcBorders>
              <w:top w:val="nil"/>
              <w:left w:val="nil"/>
              <w:bottom w:val="nil"/>
              <w:right w:val="nil"/>
            </w:tcBorders>
          </w:tcPr>
          <w:p w14:paraId="2969DCA4" w14:textId="77777777" w:rsidR="00264F01" w:rsidRPr="00782C32" w:rsidRDefault="00264F01" w:rsidP="00804F10"/>
        </w:tc>
      </w:tr>
      <w:tr w:rsidR="00264F01" w:rsidRPr="00782C32" w14:paraId="1BEE81A4" w14:textId="77777777" w:rsidTr="00804F10">
        <w:trPr>
          <w:trHeight w:val="240"/>
          <w:jc w:val="center"/>
        </w:trPr>
        <w:tc>
          <w:tcPr>
            <w:tcW w:w="4876" w:type="dxa"/>
            <w:tcBorders>
              <w:top w:val="nil"/>
              <w:left w:val="nil"/>
              <w:bottom w:val="nil"/>
              <w:right w:val="nil"/>
            </w:tcBorders>
          </w:tcPr>
          <w:p w14:paraId="5398A49F"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21F054B6" w14:textId="6D06C4F6" w:rsidR="00264F01" w:rsidRPr="00782C32" w:rsidRDefault="00782C32" w:rsidP="00804F10">
            <w:pPr>
              <w:pStyle w:val="AmColumnHeading"/>
            </w:pPr>
            <w:r w:rsidRPr="00782C32">
              <w:t>Ändring</w:t>
            </w:r>
          </w:p>
        </w:tc>
      </w:tr>
      <w:tr w:rsidR="00264F01" w:rsidRPr="00782C32" w14:paraId="0A555A86" w14:textId="77777777" w:rsidTr="00804F10">
        <w:trPr>
          <w:jc w:val="center"/>
        </w:trPr>
        <w:tc>
          <w:tcPr>
            <w:tcW w:w="4876" w:type="dxa"/>
            <w:tcBorders>
              <w:top w:val="nil"/>
              <w:left w:val="nil"/>
              <w:bottom w:val="nil"/>
              <w:right w:val="nil"/>
            </w:tcBorders>
          </w:tcPr>
          <w:p w14:paraId="27F03AE9" w14:textId="77777777" w:rsidR="00264F01" w:rsidRPr="00782C32" w:rsidRDefault="00264F01" w:rsidP="00804F10">
            <w:pPr>
              <w:pStyle w:val="Normal6a"/>
            </w:pPr>
          </w:p>
        </w:tc>
        <w:tc>
          <w:tcPr>
            <w:tcW w:w="4876" w:type="dxa"/>
            <w:tcBorders>
              <w:top w:val="nil"/>
              <w:left w:val="nil"/>
              <w:bottom w:val="nil"/>
              <w:right w:val="nil"/>
            </w:tcBorders>
          </w:tcPr>
          <w:p w14:paraId="4610B750" w14:textId="77777777" w:rsidR="00264F01" w:rsidRPr="00782C32" w:rsidRDefault="00264F01" w:rsidP="00804F10">
            <w:pPr>
              <w:pStyle w:val="Normal6a"/>
            </w:pPr>
            <w:proofErr w:type="spellStart"/>
            <w:r w:rsidRPr="00782C32">
              <w:rPr>
                <w:b/>
                <w:i/>
              </w:rPr>
              <w:t>aa</w:t>
            </w:r>
            <w:proofErr w:type="spellEnd"/>
            <w:r w:rsidRPr="00782C32">
              <w:rPr>
                <w:b/>
                <w:i/>
              </w:rPr>
              <w:t>)</w:t>
            </w:r>
            <w:r w:rsidRPr="00782C32">
              <w:tab/>
            </w:r>
            <w:r w:rsidRPr="00782C32">
              <w:rPr>
                <w:b/>
                <w:i/>
              </w:rPr>
              <w:t>Om Förenta staterna inför ytterligare tullar som överstiger tulltaket på 15 % på varor som importeras från unionen, eller på något annat sätt höjer eller inför nya tullar eller andra avgifter, skatter eller pålagor på unionsvaror medan villkoren i det gemensamma uttalandet är tillämpliga, eller ändrar produktklassificeringen med följden att tullnivån höjs.</w:t>
            </w:r>
          </w:p>
        </w:tc>
      </w:tr>
    </w:tbl>
    <w:p w14:paraId="077E6DB9" w14:textId="77777777" w:rsidR="00264F01" w:rsidRPr="00782C32" w:rsidRDefault="00264F01" w:rsidP="00264F01"/>
    <w:p w14:paraId="1843F7AD" w14:textId="37BF0BCD" w:rsidR="00264F01" w:rsidRPr="00782C32" w:rsidRDefault="00782C32" w:rsidP="00264F01">
      <w:pPr>
        <w:pStyle w:val="AmNumberTabs"/>
      </w:pPr>
      <w:r w:rsidRPr="00782C32">
        <w:t>Ändring</w:t>
      </w:r>
      <w:r w:rsidR="00264F01" w:rsidRPr="00782C32">
        <w:tab/>
      </w:r>
      <w:r w:rsidR="00264F01" w:rsidRPr="00782C32">
        <w:tab/>
        <w:t>30</w:t>
      </w:r>
    </w:p>
    <w:p w14:paraId="0281546F" w14:textId="77777777" w:rsidR="00264F01" w:rsidRPr="00782C32" w:rsidRDefault="00264F01" w:rsidP="00264F01">
      <w:pPr>
        <w:pStyle w:val="NormalBold"/>
      </w:pPr>
      <w:r w:rsidRPr="00782C32">
        <w:t>Förslag till förordning</w:t>
      </w:r>
    </w:p>
    <w:p w14:paraId="3690DCB9" w14:textId="77777777" w:rsidR="00264F01" w:rsidRPr="00782C32" w:rsidRDefault="00264F01" w:rsidP="00264F01">
      <w:pPr>
        <w:pStyle w:val="NormalBold"/>
      </w:pPr>
      <w:r w:rsidRPr="00782C32">
        <w:t>Artikel 3 – punkt 1 – stycke 1 – led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6C092091" w14:textId="77777777" w:rsidTr="00804F10">
        <w:trPr>
          <w:trHeight w:hRule="exact" w:val="240"/>
          <w:jc w:val="center"/>
        </w:trPr>
        <w:tc>
          <w:tcPr>
            <w:tcW w:w="9752" w:type="dxa"/>
            <w:gridSpan w:val="2"/>
            <w:tcBorders>
              <w:top w:val="nil"/>
              <w:left w:val="nil"/>
              <w:bottom w:val="nil"/>
              <w:right w:val="nil"/>
            </w:tcBorders>
          </w:tcPr>
          <w:p w14:paraId="6E707A1A" w14:textId="77777777" w:rsidR="00264F01" w:rsidRPr="00782C32" w:rsidRDefault="00264F01" w:rsidP="00804F10"/>
        </w:tc>
      </w:tr>
      <w:tr w:rsidR="00264F01" w:rsidRPr="00782C32" w14:paraId="421FCD27" w14:textId="77777777" w:rsidTr="00804F10">
        <w:trPr>
          <w:trHeight w:val="240"/>
          <w:jc w:val="center"/>
        </w:trPr>
        <w:tc>
          <w:tcPr>
            <w:tcW w:w="4876" w:type="dxa"/>
            <w:tcBorders>
              <w:top w:val="nil"/>
              <w:left w:val="nil"/>
              <w:bottom w:val="nil"/>
              <w:right w:val="nil"/>
            </w:tcBorders>
          </w:tcPr>
          <w:p w14:paraId="353354E3"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0D4C45D6" w14:textId="373489D2" w:rsidR="00264F01" w:rsidRPr="00782C32" w:rsidRDefault="00782C32" w:rsidP="00804F10">
            <w:pPr>
              <w:pStyle w:val="AmColumnHeading"/>
            </w:pPr>
            <w:r w:rsidRPr="00782C32">
              <w:t>Ändring</w:t>
            </w:r>
          </w:p>
        </w:tc>
      </w:tr>
      <w:tr w:rsidR="00264F01" w:rsidRPr="00782C32" w14:paraId="213E4229" w14:textId="77777777" w:rsidTr="00804F10">
        <w:trPr>
          <w:jc w:val="center"/>
        </w:trPr>
        <w:tc>
          <w:tcPr>
            <w:tcW w:w="4876" w:type="dxa"/>
            <w:tcBorders>
              <w:top w:val="nil"/>
              <w:left w:val="nil"/>
              <w:bottom w:val="nil"/>
              <w:right w:val="nil"/>
            </w:tcBorders>
          </w:tcPr>
          <w:p w14:paraId="590E23AA" w14:textId="77777777" w:rsidR="00264F01" w:rsidRPr="00782C32" w:rsidRDefault="00264F01" w:rsidP="00804F10">
            <w:pPr>
              <w:pStyle w:val="Normal6a"/>
            </w:pPr>
            <w:r w:rsidRPr="00782C32">
              <w:t>b)</w:t>
            </w:r>
            <w:r w:rsidRPr="00782C32">
              <w:tab/>
              <w:t>Om det finns tillräckliga indikationer på att Förenta staterna framdeles kommer att agera på det sätt som avses i led a.</w:t>
            </w:r>
          </w:p>
        </w:tc>
        <w:tc>
          <w:tcPr>
            <w:tcW w:w="4876" w:type="dxa"/>
            <w:tcBorders>
              <w:top w:val="nil"/>
              <w:left w:val="nil"/>
              <w:bottom w:val="nil"/>
              <w:right w:val="nil"/>
            </w:tcBorders>
          </w:tcPr>
          <w:p w14:paraId="0E7B0A13" w14:textId="77777777" w:rsidR="00264F01" w:rsidRPr="00782C32" w:rsidRDefault="00264F01" w:rsidP="00804F10">
            <w:pPr>
              <w:pStyle w:val="Normal6a"/>
            </w:pPr>
            <w:r w:rsidRPr="00782C32">
              <w:t>b)</w:t>
            </w:r>
            <w:r w:rsidRPr="00782C32">
              <w:tab/>
              <w:t xml:space="preserve">Om det finns tillräckliga indikationer på att Förenta staterna framdeles kommer att agera på det sätt som avses i led a </w:t>
            </w:r>
            <w:r w:rsidRPr="00782C32">
              <w:rPr>
                <w:b/>
                <w:i/>
              </w:rPr>
              <w:t xml:space="preserve">eller led </w:t>
            </w:r>
            <w:proofErr w:type="spellStart"/>
            <w:r w:rsidRPr="00782C32">
              <w:rPr>
                <w:b/>
                <w:i/>
              </w:rPr>
              <w:t>aa</w:t>
            </w:r>
            <w:proofErr w:type="spellEnd"/>
            <w:r w:rsidRPr="00782C32">
              <w:t>.</w:t>
            </w:r>
          </w:p>
        </w:tc>
      </w:tr>
    </w:tbl>
    <w:p w14:paraId="6C7CEEC4" w14:textId="77777777" w:rsidR="00264F01" w:rsidRPr="00782C32" w:rsidRDefault="00264F01" w:rsidP="00264F01"/>
    <w:p w14:paraId="0FE0C72C" w14:textId="759808AA" w:rsidR="00264F01" w:rsidRPr="00782C32" w:rsidRDefault="00782C32" w:rsidP="00264F01">
      <w:pPr>
        <w:pStyle w:val="AmNumberTabs"/>
      </w:pPr>
      <w:r w:rsidRPr="00782C32">
        <w:t>Ändring</w:t>
      </w:r>
      <w:r w:rsidR="00264F01" w:rsidRPr="00782C32">
        <w:tab/>
      </w:r>
      <w:r w:rsidR="00264F01" w:rsidRPr="00782C32">
        <w:tab/>
        <w:t>31</w:t>
      </w:r>
    </w:p>
    <w:p w14:paraId="3D45A11A" w14:textId="77777777" w:rsidR="00264F01" w:rsidRPr="00782C32" w:rsidRDefault="00264F01" w:rsidP="00264F01">
      <w:pPr>
        <w:pStyle w:val="NormalBold"/>
      </w:pPr>
      <w:r w:rsidRPr="00782C32">
        <w:t>Förslag till förordning</w:t>
      </w:r>
    </w:p>
    <w:p w14:paraId="33422C2D" w14:textId="77777777" w:rsidR="00264F01" w:rsidRPr="00782C32" w:rsidRDefault="00264F01" w:rsidP="00264F01">
      <w:pPr>
        <w:pStyle w:val="NormalBold"/>
      </w:pPr>
      <w:r w:rsidRPr="00782C32">
        <w:lastRenderedPageBreak/>
        <w:t>Artikel 3 – punkt 1 – stycke 1 – led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45ABD8B3" w14:textId="77777777" w:rsidTr="00804F10">
        <w:trPr>
          <w:trHeight w:hRule="exact" w:val="240"/>
          <w:jc w:val="center"/>
        </w:trPr>
        <w:tc>
          <w:tcPr>
            <w:tcW w:w="9752" w:type="dxa"/>
            <w:gridSpan w:val="2"/>
            <w:tcBorders>
              <w:top w:val="nil"/>
              <w:left w:val="nil"/>
              <w:bottom w:val="nil"/>
              <w:right w:val="nil"/>
            </w:tcBorders>
          </w:tcPr>
          <w:p w14:paraId="0CA58A00" w14:textId="77777777" w:rsidR="00264F01" w:rsidRPr="00782C32" w:rsidRDefault="00264F01" w:rsidP="00804F10"/>
        </w:tc>
      </w:tr>
      <w:tr w:rsidR="00264F01" w:rsidRPr="00782C32" w14:paraId="2AAF2FB4" w14:textId="77777777" w:rsidTr="00804F10">
        <w:trPr>
          <w:trHeight w:val="240"/>
          <w:jc w:val="center"/>
        </w:trPr>
        <w:tc>
          <w:tcPr>
            <w:tcW w:w="4876" w:type="dxa"/>
            <w:tcBorders>
              <w:top w:val="nil"/>
              <w:left w:val="nil"/>
              <w:bottom w:val="nil"/>
              <w:right w:val="nil"/>
            </w:tcBorders>
          </w:tcPr>
          <w:p w14:paraId="6CA5156E"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143404F7" w14:textId="6491579E" w:rsidR="00264F01" w:rsidRPr="00782C32" w:rsidRDefault="00782C32" w:rsidP="00804F10">
            <w:pPr>
              <w:pStyle w:val="AmColumnHeading"/>
            </w:pPr>
            <w:r w:rsidRPr="00782C32">
              <w:t>Ändring</w:t>
            </w:r>
          </w:p>
        </w:tc>
      </w:tr>
      <w:tr w:rsidR="00264F01" w:rsidRPr="00782C32" w14:paraId="63EC47CD" w14:textId="77777777" w:rsidTr="00804F10">
        <w:trPr>
          <w:jc w:val="center"/>
        </w:trPr>
        <w:tc>
          <w:tcPr>
            <w:tcW w:w="4876" w:type="dxa"/>
            <w:tcBorders>
              <w:top w:val="nil"/>
              <w:left w:val="nil"/>
              <w:bottom w:val="nil"/>
              <w:right w:val="nil"/>
            </w:tcBorders>
          </w:tcPr>
          <w:p w14:paraId="1DC5DA2B" w14:textId="77777777" w:rsidR="00264F01" w:rsidRPr="00782C32" w:rsidRDefault="00264F01" w:rsidP="00804F10">
            <w:pPr>
              <w:pStyle w:val="Normal6a"/>
            </w:pPr>
            <w:r w:rsidRPr="00782C32">
              <w:rPr>
                <w:b/>
                <w:i/>
              </w:rPr>
              <w:t>c)</w:t>
            </w:r>
            <w:r w:rsidRPr="00782C32">
              <w:tab/>
            </w:r>
            <w:r w:rsidRPr="00782C32">
              <w:rPr>
                <w:b/>
                <w:i/>
              </w:rPr>
              <w:t>Om den justering av tullar som avses i artikel 1 eller det öppnande av tullkvoter som avses i artikel 2 leder till import av en vara med ursprung i Förenta staterna i sådana ökade kvantiteter, i absoluta tal eller i förhållande till den inhemska produktionen, och under sådana förhållanden att det vållar eller hotar att vålla allvarlig skada för unionens inhemska industri.</w:t>
            </w:r>
          </w:p>
        </w:tc>
        <w:tc>
          <w:tcPr>
            <w:tcW w:w="4876" w:type="dxa"/>
            <w:tcBorders>
              <w:top w:val="nil"/>
              <w:left w:val="nil"/>
              <w:bottom w:val="nil"/>
              <w:right w:val="nil"/>
            </w:tcBorders>
          </w:tcPr>
          <w:p w14:paraId="4A4F6BED" w14:textId="77777777" w:rsidR="00264F01" w:rsidRPr="00782C32" w:rsidRDefault="00264F01" w:rsidP="00804F10">
            <w:pPr>
              <w:pStyle w:val="Normal6a"/>
            </w:pPr>
            <w:r w:rsidRPr="00782C32">
              <w:rPr>
                <w:b/>
                <w:i/>
              </w:rPr>
              <w:t>utgår</w:t>
            </w:r>
          </w:p>
        </w:tc>
      </w:tr>
    </w:tbl>
    <w:p w14:paraId="7A8B621B" w14:textId="77777777" w:rsidR="00264F01" w:rsidRPr="00782C32" w:rsidRDefault="00264F01" w:rsidP="00264F01"/>
    <w:p w14:paraId="503F8F75" w14:textId="36DB3DF6" w:rsidR="00264F01" w:rsidRPr="00782C32" w:rsidRDefault="00782C32" w:rsidP="00264F01">
      <w:pPr>
        <w:pStyle w:val="AmNumberTabs"/>
      </w:pPr>
      <w:r w:rsidRPr="00782C32">
        <w:t>Ändring</w:t>
      </w:r>
      <w:r w:rsidR="00264F01" w:rsidRPr="00782C32">
        <w:tab/>
      </w:r>
      <w:r w:rsidR="00264F01" w:rsidRPr="00782C32">
        <w:tab/>
        <w:t>32</w:t>
      </w:r>
    </w:p>
    <w:p w14:paraId="316F59D7" w14:textId="77777777" w:rsidR="00264F01" w:rsidRPr="00782C32" w:rsidRDefault="00264F01" w:rsidP="00264F01">
      <w:pPr>
        <w:pStyle w:val="NormalBold"/>
      </w:pPr>
      <w:r w:rsidRPr="00782C32">
        <w:t>Förslag till förordning</w:t>
      </w:r>
    </w:p>
    <w:p w14:paraId="17D65AE2" w14:textId="77777777" w:rsidR="00264F01" w:rsidRPr="00782C32" w:rsidRDefault="00264F01" w:rsidP="00264F01">
      <w:pPr>
        <w:pStyle w:val="NormalBold"/>
      </w:pPr>
      <w:r w:rsidRPr="00782C32">
        <w:t>Artikel 3 – punkt 1 – stycke 1 – led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0571727D" w14:textId="77777777" w:rsidTr="00804F10">
        <w:trPr>
          <w:trHeight w:hRule="exact" w:val="240"/>
          <w:jc w:val="center"/>
        </w:trPr>
        <w:tc>
          <w:tcPr>
            <w:tcW w:w="9752" w:type="dxa"/>
            <w:gridSpan w:val="2"/>
            <w:tcBorders>
              <w:top w:val="nil"/>
              <w:left w:val="nil"/>
              <w:bottom w:val="nil"/>
              <w:right w:val="nil"/>
            </w:tcBorders>
          </w:tcPr>
          <w:p w14:paraId="15695869" w14:textId="77777777" w:rsidR="00264F01" w:rsidRPr="00782C32" w:rsidRDefault="00264F01" w:rsidP="00804F10"/>
        </w:tc>
      </w:tr>
      <w:tr w:rsidR="00264F01" w:rsidRPr="00782C32" w14:paraId="449EE742" w14:textId="77777777" w:rsidTr="00804F10">
        <w:trPr>
          <w:trHeight w:val="240"/>
          <w:jc w:val="center"/>
        </w:trPr>
        <w:tc>
          <w:tcPr>
            <w:tcW w:w="4876" w:type="dxa"/>
            <w:tcBorders>
              <w:top w:val="nil"/>
              <w:left w:val="nil"/>
              <w:bottom w:val="nil"/>
              <w:right w:val="nil"/>
            </w:tcBorders>
          </w:tcPr>
          <w:p w14:paraId="6C41DDAE"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35E245DC" w14:textId="13E4DFFC" w:rsidR="00264F01" w:rsidRPr="00782C32" w:rsidRDefault="00782C32" w:rsidP="00804F10">
            <w:pPr>
              <w:pStyle w:val="AmColumnHeading"/>
            </w:pPr>
            <w:r w:rsidRPr="00782C32">
              <w:t>Ändring</w:t>
            </w:r>
          </w:p>
        </w:tc>
      </w:tr>
      <w:tr w:rsidR="00264F01" w:rsidRPr="00782C32" w14:paraId="1F0BCD94" w14:textId="77777777" w:rsidTr="00804F10">
        <w:trPr>
          <w:jc w:val="center"/>
        </w:trPr>
        <w:tc>
          <w:tcPr>
            <w:tcW w:w="4876" w:type="dxa"/>
            <w:tcBorders>
              <w:top w:val="nil"/>
              <w:left w:val="nil"/>
              <w:bottom w:val="nil"/>
              <w:right w:val="nil"/>
            </w:tcBorders>
          </w:tcPr>
          <w:p w14:paraId="1F1A9CC1" w14:textId="77777777" w:rsidR="00264F01" w:rsidRPr="00782C32" w:rsidRDefault="00264F01" w:rsidP="00804F10">
            <w:pPr>
              <w:pStyle w:val="Normal6a"/>
            </w:pPr>
            <w:r w:rsidRPr="00782C32">
              <w:t>d)</w:t>
            </w:r>
            <w:r w:rsidRPr="00782C32">
              <w:tab/>
              <w:t>Om omständigheter har ändrats objektivt sett i förhållande till dem som förelåg vid den tidpunkt då det gemensamma uttalandet utfärdades.</w:t>
            </w:r>
          </w:p>
        </w:tc>
        <w:tc>
          <w:tcPr>
            <w:tcW w:w="4876" w:type="dxa"/>
            <w:tcBorders>
              <w:top w:val="nil"/>
              <w:left w:val="nil"/>
              <w:bottom w:val="nil"/>
              <w:right w:val="nil"/>
            </w:tcBorders>
          </w:tcPr>
          <w:p w14:paraId="5AFC606B" w14:textId="77777777" w:rsidR="00264F01" w:rsidRPr="00782C32" w:rsidRDefault="00264F01" w:rsidP="00804F10">
            <w:pPr>
              <w:pStyle w:val="Normal6a"/>
            </w:pPr>
            <w:r w:rsidRPr="00782C32">
              <w:t>d)</w:t>
            </w:r>
            <w:r w:rsidRPr="00782C32">
              <w:tab/>
              <w:t>Om omständigheter har ändrats objektivt sett i förhållande till dem som förelåg vid den tidpunkt då det gemensamma uttalandet utfärdades</w:t>
            </w:r>
            <w:r w:rsidRPr="00782C32">
              <w:rPr>
                <w:b/>
                <w:i/>
              </w:rPr>
              <w:t>, särskilt med avseende på allvarliga kränkningar av mänskliga rättigheter, grundläggande demokratiska och rättsstatliga principer och hot mot unionens eller dess medlemsstaters väsentliga säkerhetsintressen, inbegripet deras territoriella integritet och ekonomiska dimension, och mot deras utrikes- och försvarspolitik</w:t>
            </w:r>
            <w:r w:rsidRPr="00782C32">
              <w:t>.</w:t>
            </w:r>
          </w:p>
        </w:tc>
      </w:tr>
    </w:tbl>
    <w:p w14:paraId="22DA5F0A" w14:textId="77777777" w:rsidR="00264F01" w:rsidRPr="00782C32" w:rsidRDefault="00264F01" w:rsidP="00264F01"/>
    <w:p w14:paraId="2E7CC5EB" w14:textId="4E718350" w:rsidR="00264F01" w:rsidRPr="00782C32" w:rsidRDefault="00782C32" w:rsidP="00264F01">
      <w:pPr>
        <w:pStyle w:val="AmNumberTabs"/>
      </w:pPr>
      <w:r w:rsidRPr="00782C32">
        <w:t>Ändring</w:t>
      </w:r>
      <w:r w:rsidR="00264F01" w:rsidRPr="00782C32">
        <w:tab/>
      </w:r>
      <w:r w:rsidR="00264F01" w:rsidRPr="00782C32">
        <w:tab/>
        <w:t>33</w:t>
      </w:r>
    </w:p>
    <w:p w14:paraId="03C1A68F" w14:textId="77777777" w:rsidR="00264F01" w:rsidRPr="00782C32" w:rsidRDefault="00264F01" w:rsidP="00264F01">
      <w:pPr>
        <w:pStyle w:val="NormalBold"/>
      </w:pPr>
      <w:r w:rsidRPr="00782C32">
        <w:t>Förslag till förordning</w:t>
      </w:r>
    </w:p>
    <w:p w14:paraId="371F7BCA" w14:textId="77777777" w:rsidR="00264F01" w:rsidRPr="00782C32" w:rsidRDefault="00264F01" w:rsidP="00264F01">
      <w:pPr>
        <w:pStyle w:val="NormalBold"/>
      </w:pPr>
      <w:r w:rsidRPr="00782C32">
        <w:t>Artikel 3 – punkt 1 – stycke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297BC26B" w14:textId="77777777" w:rsidTr="00804F10">
        <w:trPr>
          <w:trHeight w:hRule="exact" w:val="240"/>
          <w:jc w:val="center"/>
        </w:trPr>
        <w:tc>
          <w:tcPr>
            <w:tcW w:w="9752" w:type="dxa"/>
            <w:gridSpan w:val="2"/>
            <w:tcBorders>
              <w:top w:val="nil"/>
              <w:left w:val="nil"/>
              <w:bottom w:val="nil"/>
              <w:right w:val="nil"/>
            </w:tcBorders>
          </w:tcPr>
          <w:p w14:paraId="4DDCC4EE" w14:textId="77777777" w:rsidR="00264F01" w:rsidRPr="00782C32" w:rsidRDefault="00264F01" w:rsidP="00804F10"/>
        </w:tc>
      </w:tr>
      <w:tr w:rsidR="00264F01" w:rsidRPr="00782C32" w14:paraId="0E49487B" w14:textId="77777777" w:rsidTr="00804F10">
        <w:trPr>
          <w:trHeight w:val="240"/>
          <w:jc w:val="center"/>
        </w:trPr>
        <w:tc>
          <w:tcPr>
            <w:tcW w:w="4876" w:type="dxa"/>
            <w:tcBorders>
              <w:top w:val="nil"/>
              <w:left w:val="nil"/>
              <w:bottom w:val="nil"/>
              <w:right w:val="nil"/>
            </w:tcBorders>
          </w:tcPr>
          <w:p w14:paraId="0BDE4230"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689DF191" w14:textId="73C779D0" w:rsidR="00264F01" w:rsidRPr="00782C32" w:rsidRDefault="00782C32" w:rsidP="00804F10">
            <w:pPr>
              <w:pStyle w:val="AmColumnHeading"/>
            </w:pPr>
            <w:r w:rsidRPr="00782C32">
              <w:t>Ändring</w:t>
            </w:r>
          </w:p>
        </w:tc>
      </w:tr>
      <w:tr w:rsidR="00264F01" w:rsidRPr="00782C32" w14:paraId="4298EC9E" w14:textId="77777777" w:rsidTr="00804F10">
        <w:trPr>
          <w:jc w:val="center"/>
        </w:trPr>
        <w:tc>
          <w:tcPr>
            <w:tcW w:w="4876" w:type="dxa"/>
            <w:tcBorders>
              <w:top w:val="nil"/>
              <w:left w:val="nil"/>
              <w:bottom w:val="nil"/>
              <w:right w:val="nil"/>
            </w:tcBorders>
          </w:tcPr>
          <w:p w14:paraId="2C6E5361" w14:textId="77777777" w:rsidR="00264F01" w:rsidRPr="00782C32" w:rsidRDefault="00264F01" w:rsidP="00804F10">
            <w:pPr>
              <w:pStyle w:val="Normal6a"/>
            </w:pPr>
            <w:r w:rsidRPr="00782C32">
              <w:rPr>
                <w:b/>
                <w:i/>
              </w:rPr>
              <w:t xml:space="preserve">Denna </w:t>
            </w:r>
            <w:proofErr w:type="spellStart"/>
            <w:r w:rsidRPr="00782C32">
              <w:rPr>
                <w:b/>
                <w:i/>
              </w:rPr>
              <w:t>genomförandeakt</w:t>
            </w:r>
            <w:proofErr w:type="spellEnd"/>
            <w:r w:rsidRPr="00782C32">
              <w:t xml:space="preserve"> </w:t>
            </w:r>
            <w:r w:rsidRPr="00782C32">
              <w:rPr>
                <w:b/>
                <w:bCs/>
                <w:i/>
                <w:iCs/>
              </w:rPr>
              <w:t>ska</w:t>
            </w:r>
            <w:r w:rsidRPr="00782C32">
              <w:t xml:space="preserve"> </w:t>
            </w:r>
            <w:r w:rsidRPr="00782C32">
              <w:rPr>
                <w:b/>
                <w:i/>
              </w:rPr>
              <w:t>antas</w:t>
            </w:r>
            <w:r w:rsidRPr="00782C32">
              <w:t xml:space="preserve"> </w:t>
            </w:r>
            <w:r w:rsidRPr="00782C32">
              <w:rPr>
                <w:b/>
                <w:bCs/>
                <w:i/>
                <w:iCs/>
              </w:rPr>
              <w:t>i</w:t>
            </w:r>
            <w:r w:rsidRPr="00782C32">
              <w:t xml:space="preserve"> </w:t>
            </w:r>
            <w:r w:rsidRPr="00782C32">
              <w:rPr>
                <w:b/>
                <w:i/>
              </w:rPr>
              <w:t xml:space="preserve">enlighet med det granskningsförfarande som avses i </w:t>
            </w:r>
            <w:r w:rsidRPr="00782C32">
              <w:t xml:space="preserve">artikel </w:t>
            </w:r>
            <w:r w:rsidRPr="00782C32">
              <w:rPr>
                <w:b/>
                <w:i/>
              </w:rPr>
              <w:t>4.2</w:t>
            </w:r>
            <w:r w:rsidRPr="00782C32">
              <w:t>.</w:t>
            </w:r>
          </w:p>
        </w:tc>
        <w:tc>
          <w:tcPr>
            <w:tcW w:w="4876" w:type="dxa"/>
            <w:tcBorders>
              <w:top w:val="nil"/>
              <w:left w:val="nil"/>
              <w:bottom w:val="nil"/>
              <w:right w:val="nil"/>
            </w:tcBorders>
          </w:tcPr>
          <w:p w14:paraId="1F8168A9" w14:textId="46991407" w:rsidR="00264F01" w:rsidRPr="00782C32" w:rsidRDefault="00264F01" w:rsidP="00804F10">
            <w:pPr>
              <w:pStyle w:val="Normal6a"/>
            </w:pPr>
            <w:r w:rsidRPr="00782C32">
              <w:rPr>
                <w:b/>
                <w:i/>
              </w:rPr>
              <w:t xml:space="preserve">Om kommissionen delvis tillfälligt upphäver tillämpningen av </w:t>
            </w:r>
            <w:r w:rsidRPr="00782C32">
              <w:t>artikel </w:t>
            </w:r>
            <w:r w:rsidRPr="00782C32">
              <w:rPr>
                <w:b/>
                <w:i/>
              </w:rPr>
              <w:t>1 eller 2</w:t>
            </w:r>
            <w:r w:rsidRPr="00782C32">
              <w:t xml:space="preserve"> </w:t>
            </w:r>
            <w:r w:rsidRPr="00782C32">
              <w:rPr>
                <w:b/>
                <w:bCs/>
                <w:i/>
                <w:iCs/>
              </w:rPr>
              <w:t>ska</w:t>
            </w:r>
            <w:r w:rsidRPr="00782C32">
              <w:t xml:space="preserve"> </w:t>
            </w:r>
            <w:r w:rsidRPr="00782C32">
              <w:rPr>
                <w:b/>
                <w:i/>
              </w:rPr>
              <w:t>den ändra bilaga</w:t>
            </w:r>
            <w:r w:rsidRPr="00782C32">
              <w:t xml:space="preserve"> </w:t>
            </w:r>
            <w:r w:rsidRPr="00782C32">
              <w:rPr>
                <w:b/>
                <w:bCs/>
                <w:i/>
                <w:iCs/>
              </w:rPr>
              <w:t>I</w:t>
            </w:r>
            <w:r w:rsidRPr="00782C32">
              <w:rPr>
                <w:b/>
                <w:i/>
              </w:rPr>
              <w:t xml:space="preserve">, II eller III genom att ändra de tillämpliga tullsatserna, tullkvoterna eller omfattningen av de varor som </w:t>
            </w:r>
            <w:r w:rsidR="002826D0">
              <w:rPr>
                <w:b/>
                <w:i/>
              </w:rPr>
              <w:t>omfattas</w:t>
            </w:r>
            <w:r w:rsidRPr="00782C32">
              <w:t>.</w:t>
            </w:r>
          </w:p>
        </w:tc>
      </w:tr>
    </w:tbl>
    <w:p w14:paraId="7FBA3F56" w14:textId="77777777" w:rsidR="00264F01" w:rsidRPr="00782C32" w:rsidRDefault="00264F01" w:rsidP="00264F01"/>
    <w:p w14:paraId="271CD38F" w14:textId="79A226EF" w:rsidR="00264F01" w:rsidRPr="00782C32" w:rsidRDefault="00782C32" w:rsidP="00264F01">
      <w:pPr>
        <w:pStyle w:val="AmNumberTabs"/>
      </w:pPr>
      <w:r w:rsidRPr="00782C32">
        <w:lastRenderedPageBreak/>
        <w:t>Ändring</w:t>
      </w:r>
      <w:r w:rsidR="00264F01" w:rsidRPr="00782C32">
        <w:tab/>
      </w:r>
      <w:r w:rsidR="00264F01" w:rsidRPr="00782C32">
        <w:tab/>
        <w:t>34</w:t>
      </w:r>
    </w:p>
    <w:p w14:paraId="17ECDE9B" w14:textId="77777777" w:rsidR="00264F01" w:rsidRPr="00782C32" w:rsidRDefault="00264F01" w:rsidP="00264F01">
      <w:pPr>
        <w:pStyle w:val="NormalBold"/>
      </w:pPr>
      <w:r w:rsidRPr="00782C32">
        <w:t>Förslag till förordning</w:t>
      </w:r>
    </w:p>
    <w:p w14:paraId="7524A8FC" w14:textId="77777777" w:rsidR="00264F01" w:rsidRPr="00782C32" w:rsidRDefault="00264F01" w:rsidP="00264F01">
      <w:pPr>
        <w:pStyle w:val="NormalBold"/>
      </w:pPr>
      <w:r w:rsidRPr="00782C32">
        <w:t>Artikel 3 – punkt 1a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687609D2" w14:textId="77777777" w:rsidTr="00804F10">
        <w:trPr>
          <w:trHeight w:hRule="exact" w:val="240"/>
          <w:jc w:val="center"/>
        </w:trPr>
        <w:tc>
          <w:tcPr>
            <w:tcW w:w="9752" w:type="dxa"/>
            <w:gridSpan w:val="2"/>
            <w:tcBorders>
              <w:top w:val="nil"/>
              <w:left w:val="nil"/>
              <w:bottom w:val="nil"/>
              <w:right w:val="nil"/>
            </w:tcBorders>
          </w:tcPr>
          <w:p w14:paraId="1A73D318" w14:textId="77777777" w:rsidR="00264F01" w:rsidRPr="00782C32" w:rsidRDefault="00264F01" w:rsidP="00804F10"/>
        </w:tc>
      </w:tr>
      <w:tr w:rsidR="00264F01" w:rsidRPr="00782C32" w14:paraId="34B6A8D0" w14:textId="77777777" w:rsidTr="00804F10">
        <w:trPr>
          <w:trHeight w:val="240"/>
          <w:jc w:val="center"/>
        </w:trPr>
        <w:tc>
          <w:tcPr>
            <w:tcW w:w="4876" w:type="dxa"/>
            <w:tcBorders>
              <w:top w:val="nil"/>
              <w:left w:val="nil"/>
              <w:bottom w:val="nil"/>
              <w:right w:val="nil"/>
            </w:tcBorders>
          </w:tcPr>
          <w:p w14:paraId="1363AFC8"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725B541C" w14:textId="5CBC8939" w:rsidR="00264F01" w:rsidRPr="00782C32" w:rsidRDefault="00782C32" w:rsidP="00804F10">
            <w:pPr>
              <w:pStyle w:val="AmColumnHeading"/>
            </w:pPr>
            <w:r w:rsidRPr="00782C32">
              <w:t>Ändring</w:t>
            </w:r>
          </w:p>
        </w:tc>
      </w:tr>
      <w:tr w:rsidR="00264F01" w:rsidRPr="00782C32" w14:paraId="74F1EA8E" w14:textId="77777777" w:rsidTr="00804F10">
        <w:trPr>
          <w:jc w:val="center"/>
        </w:trPr>
        <w:tc>
          <w:tcPr>
            <w:tcW w:w="4876" w:type="dxa"/>
            <w:tcBorders>
              <w:top w:val="nil"/>
              <w:left w:val="nil"/>
              <w:bottom w:val="nil"/>
              <w:right w:val="nil"/>
            </w:tcBorders>
          </w:tcPr>
          <w:p w14:paraId="5E770A1A" w14:textId="77777777" w:rsidR="00264F01" w:rsidRPr="00782C32" w:rsidRDefault="00264F01" w:rsidP="00804F10">
            <w:pPr>
              <w:pStyle w:val="Normal6a"/>
            </w:pPr>
          </w:p>
        </w:tc>
        <w:tc>
          <w:tcPr>
            <w:tcW w:w="4876" w:type="dxa"/>
            <w:tcBorders>
              <w:top w:val="nil"/>
              <w:left w:val="nil"/>
              <w:bottom w:val="nil"/>
              <w:right w:val="nil"/>
            </w:tcBorders>
          </w:tcPr>
          <w:p w14:paraId="17CB7FC8" w14:textId="47E926D9" w:rsidR="00264F01" w:rsidRPr="00782C32" w:rsidRDefault="00264F01" w:rsidP="00804F10">
            <w:pPr>
              <w:pStyle w:val="Normal6a"/>
            </w:pPr>
            <w:r w:rsidRPr="00782C32">
              <w:rPr>
                <w:b/>
                <w:i/>
              </w:rPr>
              <w:t>1a.</w:t>
            </w:r>
            <w:r w:rsidRPr="00782C32">
              <w:tab/>
            </w:r>
            <w:r w:rsidRPr="00782C32">
              <w:rPr>
                <w:b/>
                <w:i/>
              </w:rPr>
              <w:t>Utan att det påverkar tillämpningen av Europaparlamentets och rådets förordning (EU) 2023/2675 ska kommissionen – om Förenta staterna tillämpar eller hotar att tillämpa ytterligare tullar eller någon annan åtgärd som påverkar handel eller investeringar i syfte att förhindra eller få unionen eller en medlemsstat att upphöra med, ändra eller anta en viss akt, och därigenom inkräktar på unionens eller en medlemsstats legitima suveräna val – vid behov genomföra en granskning på grundval av underbyggd information som samlats in på eget initiativ eller mottagits från någon tillförlitlig källa, inbegripet en medlemsstat, Europaparlamentet eller unionsproducenter. Om granskningen leder till en sådan slutsats ges kommissionen befogenhet att anta delegerade akter i enlighet med artikel 4</w:t>
            </w:r>
            <w:r w:rsidR="007A0A19">
              <w:rPr>
                <w:b/>
                <w:i/>
              </w:rPr>
              <w:t>d</w:t>
            </w:r>
            <w:r w:rsidRPr="00782C32">
              <w:rPr>
                <w:b/>
                <w:i/>
              </w:rPr>
              <w:t xml:space="preserve"> för att ändra bilaga I, II eller III till denna förordning i syfte att helt eller delvis tillfälligt upphäva tillämpningen av artikel 1 eller 2 i denna förordning.</w:t>
            </w:r>
          </w:p>
        </w:tc>
      </w:tr>
    </w:tbl>
    <w:p w14:paraId="7FC02DB0" w14:textId="77777777" w:rsidR="00264F01" w:rsidRPr="00782C32" w:rsidRDefault="00264F01" w:rsidP="00264F01"/>
    <w:p w14:paraId="0AA5AC8E" w14:textId="56843630" w:rsidR="00264F01" w:rsidRPr="00782C32" w:rsidRDefault="00782C32" w:rsidP="00264F01">
      <w:pPr>
        <w:pStyle w:val="AmNumberTabs"/>
      </w:pPr>
      <w:r w:rsidRPr="00782C32">
        <w:t>Ändring</w:t>
      </w:r>
      <w:r w:rsidR="00264F01" w:rsidRPr="00782C32">
        <w:tab/>
      </w:r>
      <w:r w:rsidR="00264F01" w:rsidRPr="00782C32">
        <w:tab/>
        <w:t>35</w:t>
      </w:r>
    </w:p>
    <w:p w14:paraId="10D9818E" w14:textId="77777777" w:rsidR="00264F01" w:rsidRPr="00782C32" w:rsidRDefault="00264F01" w:rsidP="00264F01">
      <w:pPr>
        <w:pStyle w:val="NormalBold"/>
      </w:pPr>
      <w:r w:rsidRPr="00782C32">
        <w:t>Förslag till förordning</w:t>
      </w:r>
    </w:p>
    <w:p w14:paraId="034BE062" w14:textId="77777777" w:rsidR="00264F01" w:rsidRPr="00782C32" w:rsidRDefault="00264F01" w:rsidP="00264F01">
      <w:pPr>
        <w:pStyle w:val="NormalBold"/>
      </w:pPr>
      <w:r w:rsidRPr="00782C32">
        <w:t>Artikel 3 – punkt 1b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3F5CEB4D" w14:textId="77777777" w:rsidTr="00804F10">
        <w:trPr>
          <w:trHeight w:hRule="exact" w:val="240"/>
          <w:jc w:val="center"/>
        </w:trPr>
        <w:tc>
          <w:tcPr>
            <w:tcW w:w="9752" w:type="dxa"/>
            <w:gridSpan w:val="2"/>
            <w:tcBorders>
              <w:top w:val="nil"/>
              <w:left w:val="nil"/>
              <w:bottom w:val="nil"/>
              <w:right w:val="nil"/>
            </w:tcBorders>
          </w:tcPr>
          <w:p w14:paraId="10EBC122" w14:textId="77777777" w:rsidR="00264F01" w:rsidRPr="00782C32" w:rsidRDefault="00264F01" w:rsidP="00804F10"/>
        </w:tc>
      </w:tr>
      <w:tr w:rsidR="00264F01" w:rsidRPr="00782C32" w14:paraId="2AE6BADE" w14:textId="77777777" w:rsidTr="00804F10">
        <w:trPr>
          <w:trHeight w:val="240"/>
          <w:jc w:val="center"/>
        </w:trPr>
        <w:tc>
          <w:tcPr>
            <w:tcW w:w="4876" w:type="dxa"/>
            <w:tcBorders>
              <w:top w:val="nil"/>
              <w:left w:val="nil"/>
              <w:bottom w:val="nil"/>
              <w:right w:val="nil"/>
            </w:tcBorders>
          </w:tcPr>
          <w:p w14:paraId="6ABBD16C"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425DFE04" w14:textId="291FA3BC" w:rsidR="00264F01" w:rsidRPr="00782C32" w:rsidRDefault="00782C32" w:rsidP="00804F10">
            <w:pPr>
              <w:pStyle w:val="AmColumnHeading"/>
            </w:pPr>
            <w:r w:rsidRPr="00782C32">
              <w:t>Ändring</w:t>
            </w:r>
          </w:p>
        </w:tc>
      </w:tr>
      <w:tr w:rsidR="00264F01" w:rsidRPr="00782C32" w14:paraId="6F850678" w14:textId="77777777" w:rsidTr="00804F10">
        <w:trPr>
          <w:jc w:val="center"/>
        </w:trPr>
        <w:tc>
          <w:tcPr>
            <w:tcW w:w="4876" w:type="dxa"/>
            <w:tcBorders>
              <w:top w:val="nil"/>
              <w:left w:val="nil"/>
              <w:bottom w:val="nil"/>
              <w:right w:val="nil"/>
            </w:tcBorders>
          </w:tcPr>
          <w:p w14:paraId="709BA133" w14:textId="77777777" w:rsidR="00264F01" w:rsidRPr="00782C32" w:rsidRDefault="00264F01" w:rsidP="00804F10">
            <w:pPr>
              <w:pStyle w:val="Normal6a"/>
            </w:pPr>
          </w:p>
        </w:tc>
        <w:tc>
          <w:tcPr>
            <w:tcW w:w="4876" w:type="dxa"/>
            <w:tcBorders>
              <w:top w:val="nil"/>
              <w:left w:val="nil"/>
              <w:bottom w:val="nil"/>
              <w:right w:val="nil"/>
            </w:tcBorders>
          </w:tcPr>
          <w:p w14:paraId="1D841778" w14:textId="3DD92409" w:rsidR="00264F01" w:rsidRPr="00782C32" w:rsidRDefault="00264F01" w:rsidP="00804F10">
            <w:pPr>
              <w:pStyle w:val="Normal6a"/>
            </w:pPr>
            <w:r w:rsidRPr="00782C32">
              <w:rPr>
                <w:b/>
                <w:i/>
              </w:rPr>
              <w:t>1b.</w:t>
            </w:r>
            <w:r w:rsidRPr="00782C32">
              <w:tab/>
            </w:r>
            <w:r w:rsidRPr="00782C32">
              <w:rPr>
                <w:b/>
                <w:i/>
              </w:rPr>
              <w:t xml:space="preserve">Om det, i händelse av en plötslig förändring av omständigheterna i förhållande till dem som rådde vid den tidpunkt då det gemensamma uttalandet utfärdades, som allvarligt påverkar unionens eller dess medlemsstaters väsentliga säkerhetsintressen, inbegripet deras territoriella integritet och ekonomiska dimension, är nödvändigt på grund av tvingande skäl till skyndsamhet, ska det förfarande som föreskrivs i artikel </w:t>
            </w:r>
            <w:r w:rsidRPr="00782C32">
              <w:rPr>
                <w:b/>
                <w:i/>
              </w:rPr>
              <w:lastRenderedPageBreak/>
              <w:t>4</w:t>
            </w:r>
            <w:r w:rsidR="007A0A19">
              <w:rPr>
                <w:b/>
                <w:i/>
              </w:rPr>
              <w:t>e</w:t>
            </w:r>
            <w:r w:rsidRPr="00782C32">
              <w:rPr>
                <w:b/>
                <w:i/>
              </w:rPr>
              <w:t xml:space="preserve"> tillämpas på delegerade akter som antas enligt den här artikeln.</w:t>
            </w:r>
          </w:p>
        </w:tc>
      </w:tr>
    </w:tbl>
    <w:p w14:paraId="5D562C6B" w14:textId="77777777" w:rsidR="00264F01" w:rsidRPr="00782C32" w:rsidRDefault="00264F01" w:rsidP="00264F01"/>
    <w:p w14:paraId="4DF2E467" w14:textId="4E4844B6" w:rsidR="00264F01" w:rsidRPr="00782C32" w:rsidRDefault="00782C32" w:rsidP="00264F01">
      <w:pPr>
        <w:pStyle w:val="AmNumberTabs"/>
      </w:pPr>
      <w:r w:rsidRPr="00782C32">
        <w:t>Ändring</w:t>
      </w:r>
      <w:r w:rsidR="00264F01" w:rsidRPr="00782C32">
        <w:tab/>
      </w:r>
      <w:r w:rsidR="00264F01" w:rsidRPr="00782C32">
        <w:tab/>
        <w:t>36</w:t>
      </w:r>
    </w:p>
    <w:p w14:paraId="7A3133F5" w14:textId="77777777" w:rsidR="00264F01" w:rsidRPr="00782C32" w:rsidRDefault="00264F01" w:rsidP="00264F01">
      <w:pPr>
        <w:pStyle w:val="NormalBold"/>
      </w:pPr>
      <w:r w:rsidRPr="00782C32">
        <w:t>Förslag till förordning</w:t>
      </w:r>
    </w:p>
    <w:p w14:paraId="4CA33776" w14:textId="77777777" w:rsidR="00264F01" w:rsidRPr="00782C32" w:rsidRDefault="00264F01" w:rsidP="00264F01">
      <w:pPr>
        <w:pStyle w:val="NormalBold"/>
      </w:pPr>
      <w:r w:rsidRPr="00782C32">
        <w:t>Artikel 3 – punkt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34BA2B33" w14:textId="77777777" w:rsidTr="00804F10">
        <w:trPr>
          <w:trHeight w:hRule="exact" w:val="240"/>
          <w:jc w:val="center"/>
        </w:trPr>
        <w:tc>
          <w:tcPr>
            <w:tcW w:w="9752" w:type="dxa"/>
            <w:gridSpan w:val="2"/>
            <w:tcBorders>
              <w:top w:val="nil"/>
              <w:left w:val="nil"/>
              <w:bottom w:val="nil"/>
              <w:right w:val="nil"/>
            </w:tcBorders>
          </w:tcPr>
          <w:p w14:paraId="2C9394A4" w14:textId="77777777" w:rsidR="00264F01" w:rsidRPr="00782C32" w:rsidRDefault="00264F01" w:rsidP="00804F10"/>
        </w:tc>
      </w:tr>
      <w:tr w:rsidR="00264F01" w:rsidRPr="00782C32" w14:paraId="01DEC9DD" w14:textId="77777777" w:rsidTr="00804F10">
        <w:trPr>
          <w:trHeight w:val="240"/>
          <w:jc w:val="center"/>
        </w:trPr>
        <w:tc>
          <w:tcPr>
            <w:tcW w:w="4876" w:type="dxa"/>
            <w:tcBorders>
              <w:top w:val="nil"/>
              <w:left w:val="nil"/>
              <w:bottom w:val="nil"/>
              <w:right w:val="nil"/>
            </w:tcBorders>
          </w:tcPr>
          <w:p w14:paraId="65181246"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678203F5" w14:textId="4580D2FB" w:rsidR="00264F01" w:rsidRPr="00782C32" w:rsidRDefault="00782C32" w:rsidP="00804F10">
            <w:pPr>
              <w:pStyle w:val="AmColumnHeading"/>
            </w:pPr>
            <w:r w:rsidRPr="00782C32">
              <w:t>Ändring</w:t>
            </w:r>
          </w:p>
        </w:tc>
      </w:tr>
      <w:tr w:rsidR="00264F01" w:rsidRPr="00782C32" w14:paraId="230595E1" w14:textId="77777777" w:rsidTr="00804F10">
        <w:trPr>
          <w:jc w:val="center"/>
        </w:trPr>
        <w:tc>
          <w:tcPr>
            <w:tcW w:w="4876" w:type="dxa"/>
            <w:tcBorders>
              <w:top w:val="nil"/>
              <w:left w:val="nil"/>
              <w:bottom w:val="nil"/>
              <w:right w:val="nil"/>
            </w:tcBorders>
          </w:tcPr>
          <w:p w14:paraId="5AF2E06D" w14:textId="77777777" w:rsidR="00264F01" w:rsidRPr="00782C32" w:rsidRDefault="00264F01" w:rsidP="00804F10">
            <w:pPr>
              <w:pStyle w:val="Normal6a"/>
            </w:pPr>
            <w:r w:rsidRPr="00782C32">
              <w:t>2.</w:t>
            </w:r>
            <w:r w:rsidRPr="00782C32">
              <w:tab/>
            </w:r>
            <w:r w:rsidRPr="00782C32">
              <w:rPr>
                <w:b/>
                <w:i/>
              </w:rPr>
              <w:t xml:space="preserve">Den </w:t>
            </w:r>
            <w:proofErr w:type="spellStart"/>
            <w:r w:rsidRPr="00782C32">
              <w:rPr>
                <w:b/>
                <w:i/>
              </w:rPr>
              <w:t>genomförandeakt</w:t>
            </w:r>
            <w:proofErr w:type="spellEnd"/>
            <w:r w:rsidRPr="00782C32">
              <w:t xml:space="preserve"> som avses i </w:t>
            </w:r>
            <w:r w:rsidRPr="00782C32">
              <w:rPr>
                <w:b/>
                <w:i/>
              </w:rPr>
              <w:t>punkt</w:t>
            </w:r>
            <w:r w:rsidRPr="00782C32">
              <w:t xml:space="preserve"> 1 ska tillämpas så länge som de omständigheter som avses i punkt 1 </w:t>
            </w:r>
            <w:r w:rsidRPr="00782C32">
              <w:rPr>
                <w:b/>
                <w:i/>
              </w:rPr>
              <w:t>kvarstår</w:t>
            </w:r>
            <w:r w:rsidRPr="00782C32">
              <w:t>.</w:t>
            </w:r>
          </w:p>
        </w:tc>
        <w:tc>
          <w:tcPr>
            <w:tcW w:w="4876" w:type="dxa"/>
            <w:tcBorders>
              <w:top w:val="nil"/>
              <w:left w:val="nil"/>
              <w:bottom w:val="nil"/>
              <w:right w:val="nil"/>
            </w:tcBorders>
          </w:tcPr>
          <w:p w14:paraId="329897D5" w14:textId="7A2AD15B" w:rsidR="00264F01" w:rsidRPr="00782C32" w:rsidRDefault="00264F01" w:rsidP="00804F10">
            <w:pPr>
              <w:pStyle w:val="Normal6a"/>
            </w:pPr>
            <w:r w:rsidRPr="00782C32">
              <w:t>2.</w:t>
            </w:r>
            <w:r w:rsidRPr="00782C32">
              <w:tab/>
            </w:r>
            <w:r w:rsidRPr="00782C32">
              <w:rPr>
                <w:b/>
                <w:i/>
              </w:rPr>
              <w:t>De delegerade akter</w:t>
            </w:r>
            <w:r w:rsidRPr="00782C32">
              <w:t xml:space="preserve"> som avses i </w:t>
            </w:r>
            <w:r w:rsidRPr="00782C32">
              <w:rPr>
                <w:b/>
                <w:i/>
              </w:rPr>
              <w:t>punkterna</w:t>
            </w:r>
            <w:r w:rsidRPr="00782C32">
              <w:t xml:space="preserve"> 1</w:t>
            </w:r>
            <w:r w:rsidRPr="00782C32">
              <w:rPr>
                <w:b/>
                <w:i/>
              </w:rPr>
              <w:t>, 1a och 1b i denna artikel</w:t>
            </w:r>
            <w:r w:rsidRPr="00782C32">
              <w:t xml:space="preserve"> ska tillämpas så länge som de omständigheter som avses i </w:t>
            </w:r>
            <w:r w:rsidRPr="00782C32">
              <w:rPr>
                <w:b/>
                <w:i/>
              </w:rPr>
              <w:t>punkterna 1, 1a respektive 1b i denna artikel kvarstår, och under inga omständigheter längre än till den dag då denna förordning upphör att gälla enligt artikel 6 andra stycket. Om kommissionen anser att de skäl som berättigar ett tillfälligt upphävande inte längre gäller ska den ges befogenhet att anta delegerade akter, i enlighet med artikel 4</w:t>
            </w:r>
            <w:r w:rsidR="007A0A19">
              <w:rPr>
                <w:b/>
                <w:i/>
              </w:rPr>
              <w:t>d</w:t>
            </w:r>
            <w:r w:rsidRPr="00782C32">
              <w:rPr>
                <w:b/>
                <w:i/>
              </w:rPr>
              <w:t>, för att ändra bilaga I, II eller III till denna förordning i syfte att återinföra tillämpningen av artikel 1 eller 2 eller, i det fall som avses i</w:t>
            </w:r>
            <w:r w:rsidRPr="00782C32">
              <w:t xml:space="preserve"> punkt 1 </w:t>
            </w:r>
            <w:r w:rsidRPr="00782C32">
              <w:rPr>
                <w:b/>
                <w:i/>
              </w:rPr>
              <w:t>andra stycket i denna artikel, återinföra de ursprungliga tillämpliga tullsatserna, tullkvoterna eller omfattningen av de varor som förtecknas i bilaga I, II eller III</w:t>
            </w:r>
            <w:r w:rsidRPr="00782C32">
              <w:t>.</w:t>
            </w:r>
          </w:p>
        </w:tc>
      </w:tr>
    </w:tbl>
    <w:p w14:paraId="2853A7DD" w14:textId="77777777" w:rsidR="00264F01" w:rsidRPr="00782C32" w:rsidRDefault="00264F01" w:rsidP="00264F01"/>
    <w:p w14:paraId="2C5B9BEF" w14:textId="57AE78A8" w:rsidR="00264F01" w:rsidRPr="00782C32" w:rsidRDefault="00782C32" w:rsidP="00264F01">
      <w:pPr>
        <w:pStyle w:val="AmNumberTabs"/>
      </w:pPr>
      <w:r w:rsidRPr="00782C32">
        <w:t>Ändring</w:t>
      </w:r>
      <w:r w:rsidR="00264F01" w:rsidRPr="00782C32">
        <w:tab/>
      </w:r>
      <w:r w:rsidR="00264F01" w:rsidRPr="00782C32">
        <w:tab/>
        <w:t>37</w:t>
      </w:r>
    </w:p>
    <w:p w14:paraId="5179E0B6" w14:textId="77777777" w:rsidR="00264F01" w:rsidRPr="00782C32" w:rsidRDefault="00264F01" w:rsidP="00264F01">
      <w:pPr>
        <w:pStyle w:val="NormalBold"/>
      </w:pPr>
      <w:r w:rsidRPr="00782C32">
        <w:t>Förslag till förordning</w:t>
      </w:r>
    </w:p>
    <w:p w14:paraId="4BAE8B7F" w14:textId="77777777" w:rsidR="00264F01" w:rsidRPr="00782C32" w:rsidRDefault="00264F01" w:rsidP="00264F01">
      <w:pPr>
        <w:pStyle w:val="NormalBold"/>
      </w:pPr>
      <w:r w:rsidRPr="00782C32">
        <w:t>Artikel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2D759867" w14:textId="77777777" w:rsidTr="00804F10">
        <w:trPr>
          <w:trHeight w:hRule="exact" w:val="240"/>
          <w:jc w:val="center"/>
        </w:trPr>
        <w:tc>
          <w:tcPr>
            <w:tcW w:w="9752" w:type="dxa"/>
            <w:gridSpan w:val="2"/>
            <w:tcBorders>
              <w:top w:val="nil"/>
              <w:left w:val="nil"/>
              <w:bottom w:val="nil"/>
              <w:right w:val="nil"/>
            </w:tcBorders>
          </w:tcPr>
          <w:p w14:paraId="022A57C3" w14:textId="77777777" w:rsidR="00264F01" w:rsidRPr="00782C32" w:rsidRDefault="00264F01" w:rsidP="00804F10"/>
        </w:tc>
      </w:tr>
      <w:tr w:rsidR="00264F01" w:rsidRPr="00782C32" w14:paraId="525D0EB6" w14:textId="77777777" w:rsidTr="00804F10">
        <w:trPr>
          <w:trHeight w:val="240"/>
          <w:jc w:val="center"/>
        </w:trPr>
        <w:tc>
          <w:tcPr>
            <w:tcW w:w="4876" w:type="dxa"/>
            <w:tcBorders>
              <w:top w:val="nil"/>
              <w:left w:val="nil"/>
              <w:bottom w:val="nil"/>
              <w:right w:val="nil"/>
            </w:tcBorders>
          </w:tcPr>
          <w:p w14:paraId="1364629E"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0D27FE8D" w14:textId="5B57B4BF" w:rsidR="00264F01" w:rsidRPr="00782C32" w:rsidRDefault="00782C32" w:rsidP="00804F10">
            <w:pPr>
              <w:pStyle w:val="AmColumnHeading"/>
            </w:pPr>
            <w:r w:rsidRPr="00782C32">
              <w:t>Ändring</w:t>
            </w:r>
          </w:p>
        </w:tc>
      </w:tr>
      <w:tr w:rsidR="00264F01" w:rsidRPr="00782C32" w14:paraId="04B178A8" w14:textId="77777777" w:rsidTr="00804F10">
        <w:trPr>
          <w:jc w:val="center"/>
        </w:trPr>
        <w:tc>
          <w:tcPr>
            <w:tcW w:w="4876" w:type="dxa"/>
            <w:tcBorders>
              <w:top w:val="nil"/>
              <w:left w:val="nil"/>
              <w:bottom w:val="nil"/>
              <w:right w:val="nil"/>
            </w:tcBorders>
          </w:tcPr>
          <w:p w14:paraId="570A2B64" w14:textId="77777777" w:rsidR="00264F01" w:rsidRPr="00782C32" w:rsidRDefault="00264F01" w:rsidP="00804F10">
            <w:pPr>
              <w:pStyle w:val="Normal6a"/>
              <w:jc w:val="center"/>
            </w:pPr>
            <w:r w:rsidRPr="00782C32">
              <w:rPr>
                <w:b/>
                <w:i/>
              </w:rPr>
              <w:t>Artikel 4</w:t>
            </w:r>
          </w:p>
        </w:tc>
        <w:tc>
          <w:tcPr>
            <w:tcW w:w="4876" w:type="dxa"/>
            <w:tcBorders>
              <w:top w:val="nil"/>
              <w:left w:val="nil"/>
              <w:bottom w:val="nil"/>
              <w:right w:val="nil"/>
            </w:tcBorders>
          </w:tcPr>
          <w:p w14:paraId="3C2F7BE9" w14:textId="77777777" w:rsidR="00264F01" w:rsidRPr="00782C32" w:rsidRDefault="00264F01" w:rsidP="00804F10">
            <w:pPr>
              <w:pStyle w:val="Normal6a"/>
            </w:pPr>
            <w:r w:rsidRPr="00782C32">
              <w:rPr>
                <w:b/>
                <w:i/>
              </w:rPr>
              <w:t>utgår</w:t>
            </w:r>
          </w:p>
        </w:tc>
      </w:tr>
      <w:tr w:rsidR="00264F01" w:rsidRPr="00782C32" w14:paraId="72A2FB03" w14:textId="77777777" w:rsidTr="00804F10">
        <w:trPr>
          <w:jc w:val="center"/>
        </w:trPr>
        <w:tc>
          <w:tcPr>
            <w:tcW w:w="4876" w:type="dxa"/>
            <w:tcBorders>
              <w:top w:val="nil"/>
              <w:left w:val="nil"/>
              <w:bottom w:val="nil"/>
              <w:right w:val="nil"/>
            </w:tcBorders>
          </w:tcPr>
          <w:p w14:paraId="276E84CC" w14:textId="77777777" w:rsidR="00264F01" w:rsidRPr="00782C32" w:rsidRDefault="00264F01" w:rsidP="00804F10">
            <w:pPr>
              <w:pStyle w:val="Normal6a"/>
              <w:jc w:val="center"/>
            </w:pPr>
            <w:r w:rsidRPr="00782C32">
              <w:rPr>
                <w:b/>
                <w:i/>
              </w:rPr>
              <w:t>Kommittéförfarande</w:t>
            </w:r>
          </w:p>
        </w:tc>
        <w:tc>
          <w:tcPr>
            <w:tcW w:w="4876" w:type="dxa"/>
            <w:tcBorders>
              <w:top w:val="nil"/>
              <w:left w:val="nil"/>
              <w:bottom w:val="nil"/>
              <w:right w:val="nil"/>
            </w:tcBorders>
          </w:tcPr>
          <w:p w14:paraId="55E94FB0" w14:textId="77777777" w:rsidR="00264F01" w:rsidRPr="00782C32" w:rsidRDefault="00264F01" w:rsidP="00804F10">
            <w:pPr>
              <w:pStyle w:val="Normal6a"/>
            </w:pPr>
          </w:p>
        </w:tc>
      </w:tr>
      <w:tr w:rsidR="00264F01" w:rsidRPr="00782C32" w14:paraId="4AFFDA16" w14:textId="77777777" w:rsidTr="00804F10">
        <w:trPr>
          <w:jc w:val="center"/>
        </w:trPr>
        <w:tc>
          <w:tcPr>
            <w:tcW w:w="4876" w:type="dxa"/>
            <w:tcBorders>
              <w:top w:val="nil"/>
              <w:left w:val="nil"/>
              <w:bottom w:val="nil"/>
              <w:right w:val="nil"/>
            </w:tcBorders>
          </w:tcPr>
          <w:p w14:paraId="71848764" w14:textId="77777777" w:rsidR="00264F01" w:rsidRPr="00782C32" w:rsidRDefault="00264F01" w:rsidP="00804F10">
            <w:pPr>
              <w:pStyle w:val="Normal6a"/>
            </w:pPr>
            <w:r w:rsidRPr="00782C32">
              <w:rPr>
                <w:b/>
                <w:i/>
              </w:rPr>
              <w:t>1.</w:t>
            </w:r>
            <w:r w:rsidRPr="00782C32">
              <w:rPr>
                <w:b/>
                <w:i/>
              </w:rPr>
              <w:tab/>
              <w:t>Kommissionen ska biträdas av den kommitté för handelshinder som inrättats genom artikel 7 i Europaparlamentets och rådets förordning (EU) 2015/1843</w:t>
            </w:r>
            <w:r w:rsidRPr="00782C32">
              <w:rPr>
                <w:b/>
                <w:i/>
                <w:vertAlign w:val="superscript"/>
              </w:rPr>
              <w:t>5</w:t>
            </w:r>
            <w:r w:rsidRPr="00782C32">
              <w:rPr>
                <w:b/>
                <w:i/>
              </w:rPr>
              <w:t>.</w:t>
            </w:r>
          </w:p>
        </w:tc>
        <w:tc>
          <w:tcPr>
            <w:tcW w:w="4876" w:type="dxa"/>
            <w:tcBorders>
              <w:top w:val="nil"/>
              <w:left w:val="nil"/>
              <w:bottom w:val="nil"/>
              <w:right w:val="nil"/>
            </w:tcBorders>
          </w:tcPr>
          <w:p w14:paraId="044AF75A" w14:textId="77777777" w:rsidR="00264F01" w:rsidRPr="00782C32" w:rsidRDefault="00264F01" w:rsidP="00804F10">
            <w:pPr>
              <w:pStyle w:val="Normal6a"/>
            </w:pPr>
          </w:p>
        </w:tc>
      </w:tr>
      <w:tr w:rsidR="00264F01" w:rsidRPr="00782C32" w14:paraId="3233C53B" w14:textId="77777777" w:rsidTr="00804F10">
        <w:trPr>
          <w:jc w:val="center"/>
        </w:trPr>
        <w:tc>
          <w:tcPr>
            <w:tcW w:w="4876" w:type="dxa"/>
            <w:tcBorders>
              <w:top w:val="nil"/>
              <w:left w:val="nil"/>
              <w:bottom w:val="nil"/>
              <w:right w:val="nil"/>
            </w:tcBorders>
          </w:tcPr>
          <w:p w14:paraId="545E6624" w14:textId="77777777" w:rsidR="00264F01" w:rsidRPr="00782C32" w:rsidRDefault="00264F01" w:rsidP="00804F10">
            <w:pPr>
              <w:pStyle w:val="Normal6a"/>
            </w:pPr>
            <w:r w:rsidRPr="00782C32">
              <w:rPr>
                <w:b/>
                <w:i/>
              </w:rPr>
              <w:t>2.</w:t>
            </w:r>
            <w:r w:rsidRPr="00782C32">
              <w:rPr>
                <w:b/>
                <w:i/>
              </w:rPr>
              <w:tab/>
              <w:t>När det hänvisas till denna punkt ska artikel 5 i förordning (EU) nr 182/2011 tillämpas.</w:t>
            </w:r>
          </w:p>
        </w:tc>
        <w:tc>
          <w:tcPr>
            <w:tcW w:w="4876" w:type="dxa"/>
            <w:tcBorders>
              <w:top w:val="nil"/>
              <w:left w:val="nil"/>
              <w:bottom w:val="nil"/>
              <w:right w:val="nil"/>
            </w:tcBorders>
          </w:tcPr>
          <w:p w14:paraId="44815F59" w14:textId="77777777" w:rsidR="00264F01" w:rsidRPr="00782C32" w:rsidRDefault="00264F01" w:rsidP="00804F10">
            <w:pPr>
              <w:pStyle w:val="Normal6a"/>
            </w:pPr>
          </w:p>
        </w:tc>
      </w:tr>
      <w:tr w:rsidR="00264F01" w:rsidRPr="00782C32" w14:paraId="0D459C54" w14:textId="77777777" w:rsidTr="00804F10">
        <w:trPr>
          <w:jc w:val="center"/>
        </w:trPr>
        <w:tc>
          <w:tcPr>
            <w:tcW w:w="4876" w:type="dxa"/>
            <w:tcBorders>
              <w:top w:val="nil"/>
              <w:left w:val="nil"/>
              <w:bottom w:val="nil"/>
              <w:right w:val="nil"/>
            </w:tcBorders>
          </w:tcPr>
          <w:p w14:paraId="0722317E" w14:textId="77777777" w:rsidR="00264F01" w:rsidRPr="00782C32" w:rsidRDefault="00264F01" w:rsidP="00804F10">
            <w:pPr>
              <w:pStyle w:val="Normal6a"/>
            </w:pPr>
            <w:r w:rsidRPr="00782C32">
              <w:rPr>
                <w:b/>
                <w:i/>
              </w:rPr>
              <w:lastRenderedPageBreak/>
              <w:t>_________________</w:t>
            </w:r>
          </w:p>
        </w:tc>
        <w:tc>
          <w:tcPr>
            <w:tcW w:w="4876" w:type="dxa"/>
            <w:tcBorders>
              <w:top w:val="nil"/>
              <w:left w:val="nil"/>
              <w:bottom w:val="nil"/>
              <w:right w:val="nil"/>
            </w:tcBorders>
          </w:tcPr>
          <w:p w14:paraId="45D16612" w14:textId="77777777" w:rsidR="00264F01" w:rsidRPr="00782C32" w:rsidRDefault="00264F01" w:rsidP="00804F10"/>
        </w:tc>
      </w:tr>
      <w:tr w:rsidR="00264F01" w:rsidRPr="00782C32" w14:paraId="18D82CC5" w14:textId="77777777" w:rsidTr="00804F10">
        <w:trPr>
          <w:jc w:val="center"/>
        </w:trPr>
        <w:tc>
          <w:tcPr>
            <w:tcW w:w="4876" w:type="dxa"/>
            <w:tcBorders>
              <w:top w:val="nil"/>
              <w:left w:val="nil"/>
              <w:bottom w:val="nil"/>
              <w:right w:val="nil"/>
            </w:tcBorders>
          </w:tcPr>
          <w:p w14:paraId="428B098C" w14:textId="77777777" w:rsidR="00264F01" w:rsidRPr="00782C32" w:rsidRDefault="00264F01" w:rsidP="00804F10">
            <w:pPr>
              <w:pStyle w:val="Normal6a"/>
            </w:pPr>
            <w:r w:rsidRPr="00782C32">
              <w:rPr>
                <w:b/>
                <w:bCs/>
                <w:i/>
                <w:iCs/>
                <w:vertAlign w:val="superscript"/>
              </w:rPr>
              <w:t>5</w:t>
            </w:r>
            <w:r w:rsidRPr="00782C32">
              <w:rPr>
                <w:b/>
                <w:bCs/>
                <w:i/>
                <w:iCs/>
              </w:rPr>
              <w:t xml:space="preserve"> Europaparlamentets och rådets förordning (EU) 2015/1843 av den 6 oktober 2015 om fastställande av unionsförfaranden på den gemensamma handelspolitikens område i syfte att säkerställa unionens rättigheter enligt internationella handelsregler, särskilt regler som fastställts av Världshandelsorganisationen (WTO) (kodifiering) (EUT L 272, ELI:</w:t>
            </w:r>
            <w:r w:rsidRPr="00782C32">
              <w:rPr>
                <w:b/>
                <w:i/>
              </w:rPr>
              <w:t xml:space="preserve"> http://data.europa.eu/eli/reg/2015/1843/oj).</w:t>
            </w:r>
          </w:p>
        </w:tc>
        <w:tc>
          <w:tcPr>
            <w:tcW w:w="4876" w:type="dxa"/>
            <w:tcBorders>
              <w:top w:val="nil"/>
              <w:left w:val="nil"/>
              <w:bottom w:val="nil"/>
              <w:right w:val="nil"/>
            </w:tcBorders>
          </w:tcPr>
          <w:p w14:paraId="6AFA2130" w14:textId="77777777" w:rsidR="00264F01" w:rsidRPr="00782C32" w:rsidRDefault="00264F01" w:rsidP="00804F10"/>
        </w:tc>
      </w:tr>
    </w:tbl>
    <w:p w14:paraId="383A3EA2" w14:textId="77777777" w:rsidR="00264F01" w:rsidRPr="00782C32" w:rsidRDefault="00264F01" w:rsidP="00264F01"/>
    <w:p w14:paraId="2D81A81E" w14:textId="4EBDFCEB" w:rsidR="00264F01" w:rsidRPr="00782C32" w:rsidRDefault="00782C32" w:rsidP="00264F01">
      <w:pPr>
        <w:pStyle w:val="AmNumberTabs"/>
      </w:pPr>
      <w:r w:rsidRPr="00782C32">
        <w:t>Ändring</w:t>
      </w:r>
      <w:r w:rsidR="00264F01" w:rsidRPr="00782C32">
        <w:tab/>
      </w:r>
      <w:r w:rsidR="00264F01" w:rsidRPr="00782C32">
        <w:tab/>
        <w:t>38</w:t>
      </w:r>
    </w:p>
    <w:p w14:paraId="621B4384" w14:textId="77777777" w:rsidR="00264F01" w:rsidRPr="00782C32" w:rsidRDefault="00264F01" w:rsidP="00264F01">
      <w:pPr>
        <w:pStyle w:val="NormalBold"/>
      </w:pPr>
      <w:r w:rsidRPr="00782C32">
        <w:t>Förslag till förordning</w:t>
      </w:r>
    </w:p>
    <w:p w14:paraId="4AF9F6C5" w14:textId="77777777" w:rsidR="00264F01" w:rsidRPr="00782C32" w:rsidRDefault="00264F01" w:rsidP="00264F01">
      <w:pPr>
        <w:pStyle w:val="NormalBold"/>
      </w:pPr>
      <w:r w:rsidRPr="00782C32">
        <w:t>Artikel 4a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35CE9837" w14:textId="77777777" w:rsidTr="00804F10">
        <w:trPr>
          <w:trHeight w:hRule="exact" w:val="240"/>
          <w:jc w:val="center"/>
        </w:trPr>
        <w:tc>
          <w:tcPr>
            <w:tcW w:w="9752" w:type="dxa"/>
            <w:gridSpan w:val="2"/>
            <w:tcBorders>
              <w:top w:val="nil"/>
              <w:left w:val="nil"/>
              <w:bottom w:val="nil"/>
              <w:right w:val="nil"/>
            </w:tcBorders>
          </w:tcPr>
          <w:p w14:paraId="727CB8E8" w14:textId="77777777" w:rsidR="00264F01" w:rsidRPr="00782C32" w:rsidRDefault="00264F01" w:rsidP="00804F10"/>
        </w:tc>
      </w:tr>
      <w:tr w:rsidR="00264F01" w:rsidRPr="00782C32" w14:paraId="383A223F" w14:textId="77777777" w:rsidTr="00804F10">
        <w:trPr>
          <w:trHeight w:val="240"/>
          <w:jc w:val="center"/>
        </w:trPr>
        <w:tc>
          <w:tcPr>
            <w:tcW w:w="4876" w:type="dxa"/>
            <w:tcBorders>
              <w:top w:val="nil"/>
              <w:left w:val="nil"/>
              <w:bottom w:val="nil"/>
              <w:right w:val="nil"/>
            </w:tcBorders>
          </w:tcPr>
          <w:p w14:paraId="51B23A3D"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3D712235" w14:textId="699CB509" w:rsidR="00264F01" w:rsidRPr="00782C32" w:rsidRDefault="00782C32" w:rsidP="00804F10">
            <w:pPr>
              <w:pStyle w:val="AmColumnHeading"/>
            </w:pPr>
            <w:r w:rsidRPr="00782C32">
              <w:t>Ändring</w:t>
            </w:r>
          </w:p>
        </w:tc>
      </w:tr>
      <w:tr w:rsidR="00264F01" w:rsidRPr="00782C32" w14:paraId="11BECD5E" w14:textId="77777777" w:rsidTr="00804F10">
        <w:trPr>
          <w:jc w:val="center"/>
        </w:trPr>
        <w:tc>
          <w:tcPr>
            <w:tcW w:w="4876" w:type="dxa"/>
            <w:tcBorders>
              <w:top w:val="nil"/>
              <w:left w:val="nil"/>
              <w:bottom w:val="nil"/>
              <w:right w:val="nil"/>
            </w:tcBorders>
          </w:tcPr>
          <w:p w14:paraId="2940A04F" w14:textId="77777777" w:rsidR="00264F01" w:rsidRPr="00782C32" w:rsidRDefault="00264F01" w:rsidP="00804F10">
            <w:pPr>
              <w:pStyle w:val="Normal6a"/>
            </w:pPr>
          </w:p>
        </w:tc>
        <w:tc>
          <w:tcPr>
            <w:tcW w:w="4876" w:type="dxa"/>
            <w:tcBorders>
              <w:top w:val="nil"/>
              <w:left w:val="nil"/>
              <w:bottom w:val="nil"/>
              <w:right w:val="nil"/>
            </w:tcBorders>
          </w:tcPr>
          <w:p w14:paraId="2F52ACE0" w14:textId="77777777" w:rsidR="00264F01" w:rsidRPr="00782C32" w:rsidRDefault="00264F01" w:rsidP="00804F10">
            <w:pPr>
              <w:pStyle w:val="Normal6a"/>
              <w:jc w:val="center"/>
            </w:pPr>
            <w:r w:rsidRPr="00782C32">
              <w:rPr>
                <w:b/>
                <w:i/>
              </w:rPr>
              <w:t>Artikel 4a</w:t>
            </w:r>
          </w:p>
        </w:tc>
      </w:tr>
      <w:tr w:rsidR="00264F01" w:rsidRPr="00782C32" w14:paraId="0807A1B9" w14:textId="77777777" w:rsidTr="00804F10">
        <w:trPr>
          <w:jc w:val="center"/>
        </w:trPr>
        <w:tc>
          <w:tcPr>
            <w:tcW w:w="4876" w:type="dxa"/>
            <w:tcBorders>
              <w:top w:val="nil"/>
              <w:left w:val="nil"/>
              <w:bottom w:val="nil"/>
              <w:right w:val="nil"/>
            </w:tcBorders>
          </w:tcPr>
          <w:p w14:paraId="5FD94745" w14:textId="77777777" w:rsidR="00264F01" w:rsidRPr="00782C32" w:rsidRDefault="00264F01" w:rsidP="00804F10">
            <w:pPr>
              <w:pStyle w:val="Normal6a"/>
            </w:pPr>
          </w:p>
        </w:tc>
        <w:tc>
          <w:tcPr>
            <w:tcW w:w="4876" w:type="dxa"/>
            <w:tcBorders>
              <w:top w:val="nil"/>
              <w:left w:val="nil"/>
              <w:bottom w:val="nil"/>
              <w:right w:val="nil"/>
            </w:tcBorders>
          </w:tcPr>
          <w:p w14:paraId="2D8FFDC8" w14:textId="77777777" w:rsidR="00264F01" w:rsidRPr="00782C32" w:rsidRDefault="00264F01" w:rsidP="00804F10">
            <w:pPr>
              <w:pStyle w:val="Normal6a"/>
              <w:jc w:val="center"/>
            </w:pPr>
            <w:r w:rsidRPr="00782C32">
              <w:rPr>
                <w:b/>
                <w:i/>
              </w:rPr>
              <w:t>Skyddsmekanism</w:t>
            </w:r>
          </w:p>
        </w:tc>
      </w:tr>
      <w:tr w:rsidR="00264F01" w:rsidRPr="00782C32" w14:paraId="17F05755" w14:textId="77777777" w:rsidTr="00804F10">
        <w:trPr>
          <w:jc w:val="center"/>
        </w:trPr>
        <w:tc>
          <w:tcPr>
            <w:tcW w:w="4876" w:type="dxa"/>
            <w:tcBorders>
              <w:top w:val="nil"/>
              <w:left w:val="nil"/>
              <w:bottom w:val="nil"/>
              <w:right w:val="nil"/>
            </w:tcBorders>
          </w:tcPr>
          <w:p w14:paraId="27D3F54C" w14:textId="77777777" w:rsidR="00264F01" w:rsidRPr="00782C32" w:rsidRDefault="00264F01" w:rsidP="00804F10">
            <w:pPr>
              <w:pStyle w:val="Normal6a"/>
            </w:pPr>
          </w:p>
        </w:tc>
        <w:tc>
          <w:tcPr>
            <w:tcW w:w="4876" w:type="dxa"/>
            <w:tcBorders>
              <w:top w:val="nil"/>
              <w:left w:val="nil"/>
              <w:bottom w:val="nil"/>
              <w:right w:val="nil"/>
            </w:tcBorders>
          </w:tcPr>
          <w:p w14:paraId="09763C34" w14:textId="3BDA092A" w:rsidR="00264F01" w:rsidRPr="00782C32" w:rsidRDefault="00264F01" w:rsidP="00804F10">
            <w:pPr>
              <w:pStyle w:val="Normal6a"/>
            </w:pPr>
            <w:r w:rsidRPr="00782C32">
              <w:rPr>
                <w:b/>
                <w:i/>
              </w:rPr>
              <w:t>1.</w:t>
            </w:r>
            <w:r w:rsidRPr="00782C32">
              <w:rPr>
                <w:b/>
                <w:i/>
              </w:rPr>
              <w:tab/>
              <w:t>Kommissionen ska regelbundet övervaka denna förordnings inverkan på unionens marknader. Kommissionen ges befogenhet att anta delegerade akter i enlighet med artikel 4</w:t>
            </w:r>
            <w:r w:rsidR="007A0A19">
              <w:rPr>
                <w:b/>
                <w:i/>
              </w:rPr>
              <w:t>d</w:t>
            </w:r>
            <w:r w:rsidRPr="00782C32">
              <w:rPr>
                <w:b/>
                <w:i/>
              </w:rPr>
              <w:t xml:space="preserve"> för att ändra bilaga I, II eller III till denna förordning i syfte att helt eller delvis tillfälligt upphäva tillämpningen av artikel 1 eller 2, efter en granskning på grundval av underbyggd information som samlats in på eget initiativ eller mottagits från någon tillförlitlig källa, inbegripet en medlemsstat, Europaparlamentet eller unionsproducenter, om tillämpningen av artikel 1 eller 2 leder till import av en vara med ursprung i Förenta staterna i sådana ökade kvantiteter, i absoluta tal eller i förhållande till den inhemska produktionen, och under sådana förhållanden att det orsakar eller hotar att orsaka allvarlig skada för unionsindustrin.</w:t>
            </w:r>
          </w:p>
        </w:tc>
      </w:tr>
      <w:tr w:rsidR="00264F01" w:rsidRPr="00782C32" w14:paraId="760452A9" w14:textId="77777777" w:rsidTr="00804F10">
        <w:trPr>
          <w:jc w:val="center"/>
        </w:trPr>
        <w:tc>
          <w:tcPr>
            <w:tcW w:w="4876" w:type="dxa"/>
            <w:tcBorders>
              <w:top w:val="nil"/>
              <w:left w:val="nil"/>
              <w:bottom w:val="nil"/>
              <w:right w:val="nil"/>
            </w:tcBorders>
          </w:tcPr>
          <w:p w14:paraId="7A531372" w14:textId="77777777" w:rsidR="00264F01" w:rsidRPr="00782C32" w:rsidRDefault="00264F01" w:rsidP="00804F10">
            <w:pPr>
              <w:pStyle w:val="Normal6a"/>
            </w:pPr>
          </w:p>
        </w:tc>
        <w:tc>
          <w:tcPr>
            <w:tcW w:w="4876" w:type="dxa"/>
            <w:tcBorders>
              <w:top w:val="nil"/>
              <w:left w:val="nil"/>
              <w:bottom w:val="nil"/>
              <w:right w:val="nil"/>
            </w:tcBorders>
          </w:tcPr>
          <w:p w14:paraId="601DE5C3" w14:textId="369E6381" w:rsidR="00264F01" w:rsidRPr="00782C32" w:rsidRDefault="00264F01" w:rsidP="00804F10">
            <w:pPr>
              <w:pStyle w:val="Normal6a"/>
            </w:pPr>
            <w:r w:rsidRPr="00782C32">
              <w:rPr>
                <w:b/>
                <w:i/>
              </w:rPr>
              <w:t>2.</w:t>
            </w:r>
            <w:r w:rsidRPr="00782C32">
              <w:rPr>
                <w:b/>
                <w:i/>
              </w:rPr>
              <w:tab/>
              <w:t xml:space="preserve">Utan att det påverkar tillämpningen av punkt 1 ska kommissionen i regel, om inga </w:t>
            </w:r>
            <w:r w:rsidRPr="00782C32">
              <w:rPr>
                <w:b/>
                <w:i/>
              </w:rPr>
              <w:lastRenderedPageBreak/>
              <w:t>kontraindikationer föreligger, behandla en volymökning på mer än 10 % på årsbasis av importen av en vara som omfattas av bilaga I, II eller III som prima facie-bevisning för allvarlig skada eller hot om allvarlig skada för unionsindustrin. Om en sådan ökning av importvolymerna registreras ska kommissionen utan dröjsmål inleda en granskning för att fastställa om ökningen av importvolymen orsakar eller hotar att orsaka allvarlig skada för unionsindustrin. Granskningen ska slutföras inom tre månader efter det att den inleddes. Om granskningen leder till slutsatsen att ökningen av importvolymen orsakar eller hotar att orsaka allvarlig skada för unionsindustrin ska kommissionen anta en delegerad akt i enlighet med artikel 4</w:t>
            </w:r>
            <w:r w:rsidR="007A0A19">
              <w:rPr>
                <w:b/>
                <w:i/>
              </w:rPr>
              <w:t>d</w:t>
            </w:r>
            <w:r w:rsidRPr="00782C32">
              <w:rPr>
                <w:b/>
                <w:i/>
              </w:rPr>
              <w:t>.</w:t>
            </w:r>
          </w:p>
        </w:tc>
      </w:tr>
      <w:tr w:rsidR="00264F01" w:rsidRPr="00782C32" w14:paraId="7D30E64A" w14:textId="77777777" w:rsidTr="00804F10">
        <w:trPr>
          <w:jc w:val="center"/>
        </w:trPr>
        <w:tc>
          <w:tcPr>
            <w:tcW w:w="4876" w:type="dxa"/>
            <w:tcBorders>
              <w:top w:val="nil"/>
              <w:left w:val="nil"/>
              <w:bottom w:val="nil"/>
              <w:right w:val="nil"/>
            </w:tcBorders>
          </w:tcPr>
          <w:p w14:paraId="1EE42205" w14:textId="77777777" w:rsidR="00264F01" w:rsidRPr="00782C32" w:rsidRDefault="00264F01" w:rsidP="00804F10">
            <w:pPr>
              <w:pStyle w:val="Normal6a"/>
            </w:pPr>
          </w:p>
        </w:tc>
        <w:tc>
          <w:tcPr>
            <w:tcW w:w="4876" w:type="dxa"/>
            <w:tcBorders>
              <w:top w:val="nil"/>
              <w:left w:val="nil"/>
              <w:bottom w:val="nil"/>
              <w:right w:val="nil"/>
            </w:tcBorders>
          </w:tcPr>
          <w:p w14:paraId="30F9E0C6" w14:textId="77777777" w:rsidR="00264F01" w:rsidRPr="00782C32" w:rsidRDefault="00264F01" w:rsidP="00804F10">
            <w:pPr>
              <w:pStyle w:val="Normal6a"/>
            </w:pPr>
            <w:r w:rsidRPr="00782C32">
              <w:rPr>
                <w:b/>
                <w:i/>
              </w:rPr>
              <w:t>3.</w:t>
            </w:r>
            <w:r w:rsidRPr="00782C32">
              <w:rPr>
                <w:b/>
                <w:i/>
              </w:rPr>
              <w:tab/>
              <w:t>Kommissionen ska, när den antar en delegerad akt som avses i punkt 1 eller 2,</w:t>
            </w:r>
          </w:p>
        </w:tc>
      </w:tr>
      <w:tr w:rsidR="00264F01" w:rsidRPr="00782C32" w14:paraId="301BB1BD" w14:textId="77777777" w:rsidTr="00804F10">
        <w:trPr>
          <w:jc w:val="center"/>
        </w:trPr>
        <w:tc>
          <w:tcPr>
            <w:tcW w:w="4876" w:type="dxa"/>
            <w:tcBorders>
              <w:top w:val="nil"/>
              <w:left w:val="nil"/>
              <w:bottom w:val="nil"/>
              <w:right w:val="nil"/>
            </w:tcBorders>
          </w:tcPr>
          <w:p w14:paraId="57FFA755" w14:textId="77777777" w:rsidR="00264F01" w:rsidRPr="00782C32" w:rsidRDefault="00264F01" w:rsidP="00804F10">
            <w:pPr>
              <w:pStyle w:val="Normal6a"/>
            </w:pPr>
          </w:p>
        </w:tc>
        <w:tc>
          <w:tcPr>
            <w:tcW w:w="4876" w:type="dxa"/>
            <w:tcBorders>
              <w:top w:val="nil"/>
              <w:left w:val="nil"/>
              <w:bottom w:val="nil"/>
              <w:right w:val="nil"/>
            </w:tcBorders>
          </w:tcPr>
          <w:p w14:paraId="05C34ADD" w14:textId="77777777" w:rsidR="00264F01" w:rsidRPr="00782C32" w:rsidRDefault="00264F01" w:rsidP="00804F10">
            <w:pPr>
              <w:pStyle w:val="Normal6a"/>
            </w:pPr>
            <w:r w:rsidRPr="00782C32">
              <w:rPr>
                <w:b/>
                <w:i/>
              </w:rPr>
              <w:t>a)</w:t>
            </w:r>
            <w:r w:rsidRPr="00782C32">
              <w:rPr>
                <w:b/>
                <w:i/>
              </w:rPr>
              <w:tab/>
              <w:t>när det gäller varor som omfattas av bilagorna I och II: ändra bilaga I eller II i syfte att tillfälligt upphäva de tullförmåner som avses i artikel 1 för import av de berörda varorna, eller</w:t>
            </w:r>
          </w:p>
        </w:tc>
      </w:tr>
      <w:tr w:rsidR="00264F01" w:rsidRPr="00782C32" w14:paraId="5FD4A0EF" w14:textId="77777777" w:rsidTr="00804F10">
        <w:trPr>
          <w:jc w:val="center"/>
        </w:trPr>
        <w:tc>
          <w:tcPr>
            <w:tcW w:w="4876" w:type="dxa"/>
            <w:tcBorders>
              <w:top w:val="nil"/>
              <w:left w:val="nil"/>
              <w:bottom w:val="nil"/>
              <w:right w:val="nil"/>
            </w:tcBorders>
          </w:tcPr>
          <w:p w14:paraId="317E7501" w14:textId="77777777" w:rsidR="00264F01" w:rsidRPr="00782C32" w:rsidRDefault="00264F01" w:rsidP="00804F10">
            <w:pPr>
              <w:pStyle w:val="Normal6a"/>
            </w:pPr>
          </w:p>
        </w:tc>
        <w:tc>
          <w:tcPr>
            <w:tcW w:w="4876" w:type="dxa"/>
            <w:tcBorders>
              <w:top w:val="nil"/>
              <w:left w:val="nil"/>
              <w:bottom w:val="nil"/>
              <w:right w:val="nil"/>
            </w:tcBorders>
          </w:tcPr>
          <w:p w14:paraId="5B5B7CEE" w14:textId="77777777" w:rsidR="00264F01" w:rsidRPr="00782C32" w:rsidRDefault="00264F01" w:rsidP="00804F10">
            <w:pPr>
              <w:pStyle w:val="Normal6a"/>
            </w:pPr>
            <w:r w:rsidRPr="00782C32">
              <w:rPr>
                <w:b/>
                <w:i/>
              </w:rPr>
              <w:t>b)</w:t>
            </w:r>
            <w:r w:rsidRPr="00782C32">
              <w:rPr>
                <w:b/>
                <w:i/>
              </w:rPr>
              <w:tab/>
              <w:t>när det gäller varor som omfattas av bilaga III: ändra bilaga III i syfte att tillfälligt upphäva tillämpningen av den tullkvot som öppnats för de berörda varorna.</w:t>
            </w:r>
          </w:p>
        </w:tc>
      </w:tr>
      <w:tr w:rsidR="00264F01" w:rsidRPr="00782C32" w14:paraId="2DB4C232" w14:textId="77777777" w:rsidTr="00804F10">
        <w:trPr>
          <w:jc w:val="center"/>
        </w:trPr>
        <w:tc>
          <w:tcPr>
            <w:tcW w:w="4876" w:type="dxa"/>
            <w:tcBorders>
              <w:top w:val="nil"/>
              <w:left w:val="nil"/>
              <w:bottom w:val="nil"/>
              <w:right w:val="nil"/>
            </w:tcBorders>
          </w:tcPr>
          <w:p w14:paraId="7B2ECEEE" w14:textId="77777777" w:rsidR="00264F01" w:rsidRPr="00782C32" w:rsidRDefault="00264F01" w:rsidP="00804F10">
            <w:pPr>
              <w:pStyle w:val="Normal6a"/>
            </w:pPr>
          </w:p>
        </w:tc>
        <w:tc>
          <w:tcPr>
            <w:tcW w:w="4876" w:type="dxa"/>
            <w:tcBorders>
              <w:top w:val="nil"/>
              <w:left w:val="nil"/>
              <w:bottom w:val="nil"/>
              <w:right w:val="nil"/>
            </w:tcBorders>
          </w:tcPr>
          <w:p w14:paraId="4DC5860F" w14:textId="755C1E22" w:rsidR="00264F01" w:rsidRPr="00782C32" w:rsidRDefault="00264F01" w:rsidP="00804F10">
            <w:pPr>
              <w:pStyle w:val="Normal6a"/>
            </w:pPr>
            <w:r w:rsidRPr="00782C32">
              <w:rPr>
                <w:b/>
                <w:i/>
              </w:rPr>
              <w:t>4.</w:t>
            </w:r>
            <w:r w:rsidRPr="00782C32">
              <w:rPr>
                <w:b/>
                <w:i/>
              </w:rPr>
              <w:tab/>
              <w:t>De delegerade akter som avses i punkt 3 i denna artikel ska gälla fram till dess att denna förordning upphör att gälla enligt artikel 6 andra stycket. Om kommissionen finner att de skäl som motiverar ett tillfälligt upphävande inte längre föreligger ges den befogenhet att anta delegerade akter i enlighet med artikel 4</w:t>
            </w:r>
            <w:r w:rsidR="007A0A19">
              <w:rPr>
                <w:b/>
                <w:i/>
              </w:rPr>
              <w:t>d</w:t>
            </w:r>
            <w:r w:rsidRPr="00782C32">
              <w:rPr>
                <w:b/>
                <w:i/>
              </w:rPr>
              <w:t xml:space="preserve"> för att ändra bilaga I, II eller III till denna förordning, i syfte att återinföra tillämpningen av artikel 1 eller 2.</w:t>
            </w:r>
          </w:p>
        </w:tc>
      </w:tr>
      <w:tr w:rsidR="00264F01" w:rsidRPr="00782C32" w14:paraId="501FA242" w14:textId="77777777" w:rsidTr="00804F10">
        <w:trPr>
          <w:jc w:val="center"/>
        </w:trPr>
        <w:tc>
          <w:tcPr>
            <w:tcW w:w="4876" w:type="dxa"/>
            <w:tcBorders>
              <w:top w:val="nil"/>
              <w:left w:val="nil"/>
              <w:bottom w:val="nil"/>
              <w:right w:val="nil"/>
            </w:tcBorders>
          </w:tcPr>
          <w:p w14:paraId="0A8ABC5A" w14:textId="77777777" w:rsidR="00264F01" w:rsidRPr="00782C32" w:rsidRDefault="00264F01" w:rsidP="00804F10">
            <w:pPr>
              <w:pStyle w:val="Normal6a"/>
            </w:pPr>
          </w:p>
        </w:tc>
        <w:tc>
          <w:tcPr>
            <w:tcW w:w="4876" w:type="dxa"/>
            <w:tcBorders>
              <w:top w:val="nil"/>
              <w:left w:val="nil"/>
              <w:bottom w:val="nil"/>
              <w:right w:val="nil"/>
            </w:tcBorders>
          </w:tcPr>
          <w:p w14:paraId="0768876A" w14:textId="77777777" w:rsidR="00264F01" w:rsidRPr="00782C32" w:rsidRDefault="00264F01" w:rsidP="00804F10">
            <w:pPr>
              <w:pStyle w:val="Normal6a"/>
            </w:pPr>
            <w:r w:rsidRPr="00782C32">
              <w:rPr>
                <w:b/>
                <w:i/>
              </w:rPr>
              <w:t>5.</w:t>
            </w:r>
            <w:r w:rsidRPr="00782C32">
              <w:rPr>
                <w:b/>
                <w:i/>
              </w:rPr>
              <w:tab/>
              <w:t xml:space="preserve">Vid tillämpningen av denna artikel avses med ”unionsindustri” antingen alla unionsproducenter som producerar </w:t>
            </w:r>
            <w:r w:rsidRPr="00782C32">
              <w:rPr>
                <w:b/>
                <w:i/>
              </w:rPr>
              <w:lastRenderedPageBreak/>
              <w:t>likadana eller direkt konkurrerande produkter och som är verksamma inom unionens territorium, eller unionsproducenter vars sammanlagda produktion av likadana eller direkt konkurrerande produkter normalt utgör mer än 50 %, och under exceptionella omständigheter, minst 25 % av den totala produktionen av dessa produkter. Begreppet unionsproducenter ska omfatta unionsproducenter av industrivaror samt unionsproducenter av fisk-, skaldjurs- och jordbruksprodukter som omfattas av denna förordning.</w:t>
            </w:r>
          </w:p>
        </w:tc>
      </w:tr>
    </w:tbl>
    <w:p w14:paraId="68A09305" w14:textId="77777777" w:rsidR="00264F01" w:rsidRPr="00782C32" w:rsidRDefault="00264F01" w:rsidP="00264F01"/>
    <w:p w14:paraId="733506DF" w14:textId="69FCE91F" w:rsidR="00264F01" w:rsidRPr="00782C32" w:rsidRDefault="00782C32" w:rsidP="00264F01">
      <w:pPr>
        <w:pStyle w:val="AmNumberTabs"/>
      </w:pPr>
      <w:r w:rsidRPr="00782C32">
        <w:t>Ändring</w:t>
      </w:r>
      <w:r w:rsidR="00264F01" w:rsidRPr="00782C32">
        <w:tab/>
      </w:r>
      <w:r w:rsidR="00264F01" w:rsidRPr="00782C32">
        <w:tab/>
        <w:t>39</w:t>
      </w:r>
    </w:p>
    <w:p w14:paraId="545593F8" w14:textId="77777777" w:rsidR="00264F01" w:rsidRPr="00782C32" w:rsidRDefault="00264F01" w:rsidP="00264F01">
      <w:pPr>
        <w:pStyle w:val="NormalBold"/>
      </w:pPr>
      <w:r w:rsidRPr="00782C32">
        <w:t>Förslag till förordning</w:t>
      </w:r>
    </w:p>
    <w:p w14:paraId="721A6DC7" w14:textId="77777777" w:rsidR="00264F01" w:rsidRPr="00782C32" w:rsidRDefault="00264F01" w:rsidP="00264F01">
      <w:pPr>
        <w:pStyle w:val="NormalBold"/>
      </w:pPr>
      <w:r w:rsidRPr="00782C32">
        <w:t>Artikel 4b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3F49AD5F" w14:textId="77777777" w:rsidTr="00804F10">
        <w:trPr>
          <w:trHeight w:hRule="exact" w:val="240"/>
          <w:jc w:val="center"/>
        </w:trPr>
        <w:tc>
          <w:tcPr>
            <w:tcW w:w="9752" w:type="dxa"/>
            <w:gridSpan w:val="2"/>
            <w:tcBorders>
              <w:top w:val="nil"/>
              <w:left w:val="nil"/>
              <w:bottom w:val="nil"/>
              <w:right w:val="nil"/>
            </w:tcBorders>
          </w:tcPr>
          <w:p w14:paraId="7AF25F94" w14:textId="77777777" w:rsidR="00264F01" w:rsidRPr="00782C32" w:rsidRDefault="00264F01" w:rsidP="00804F10"/>
        </w:tc>
      </w:tr>
      <w:tr w:rsidR="00264F01" w:rsidRPr="00782C32" w14:paraId="713ED099" w14:textId="77777777" w:rsidTr="00804F10">
        <w:trPr>
          <w:trHeight w:val="240"/>
          <w:jc w:val="center"/>
        </w:trPr>
        <w:tc>
          <w:tcPr>
            <w:tcW w:w="4876" w:type="dxa"/>
            <w:tcBorders>
              <w:top w:val="nil"/>
              <w:left w:val="nil"/>
              <w:bottom w:val="nil"/>
              <w:right w:val="nil"/>
            </w:tcBorders>
          </w:tcPr>
          <w:p w14:paraId="088CF20D"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222E9CB7" w14:textId="26884452" w:rsidR="00264F01" w:rsidRPr="00782C32" w:rsidRDefault="00782C32" w:rsidP="00804F10">
            <w:pPr>
              <w:pStyle w:val="AmColumnHeading"/>
            </w:pPr>
            <w:r w:rsidRPr="00782C32">
              <w:t>Ändring</w:t>
            </w:r>
          </w:p>
        </w:tc>
      </w:tr>
      <w:tr w:rsidR="00264F01" w:rsidRPr="00782C32" w14:paraId="7F290BF4" w14:textId="77777777" w:rsidTr="00804F10">
        <w:trPr>
          <w:jc w:val="center"/>
        </w:trPr>
        <w:tc>
          <w:tcPr>
            <w:tcW w:w="4876" w:type="dxa"/>
            <w:tcBorders>
              <w:top w:val="nil"/>
              <w:left w:val="nil"/>
              <w:bottom w:val="nil"/>
              <w:right w:val="nil"/>
            </w:tcBorders>
          </w:tcPr>
          <w:p w14:paraId="11D57FA9" w14:textId="77777777" w:rsidR="00264F01" w:rsidRPr="00782C32" w:rsidRDefault="00264F01" w:rsidP="00804F10">
            <w:pPr>
              <w:pStyle w:val="Normal6a"/>
            </w:pPr>
          </w:p>
        </w:tc>
        <w:tc>
          <w:tcPr>
            <w:tcW w:w="4876" w:type="dxa"/>
            <w:tcBorders>
              <w:top w:val="nil"/>
              <w:left w:val="nil"/>
              <w:bottom w:val="nil"/>
              <w:right w:val="nil"/>
            </w:tcBorders>
          </w:tcPr>
          <w:p w14:paraId="468F3675" w14:textId="77777777" w:rsidR="00264F01" w:rsidRPr="00782C32" w:rsidRDefault="00264F01" w:rsidP="00804F10">
            <w:pPr>
              <w:pStyle w:val="Normal6a"/>
              <w:jc w:val="center"/>
            </w:pPr>
            <w:r w:rsidRPr="00782C32">
              <w:rPr>
                <w:b/>
                <w:i/>
              </w:rPr>
              <w:t>Artikel 4b</w:t>
            </w:r>
          </w:p>
        </w:tc>
      </w:tr>
      <w:tr w:rsidR="00264F01" w:rsidRPr="00782C32" w14:paraId="41FE6C9E" w14:textId="77777777" w:rsidTr="00804F10">
        <w:trPr>
          <w:jc w:val="center"/>
        </w:trPr>
        <w:tc>
          <w:tcPr>
            <w:tcW w:w="4876" w:type="dxa"/>
            <w:tcBorders>
              <w:top w:val="nil"/>
              <w:left w:val="nil"/>
              <w:bottom w:val="nil"/>
              <w:right w:val="nil"/>
            </w:tcBorders>
          </w:tcPr>
          <w:p w14:paraId="64BC8D98" w14:textId="77777777" w:rsidR="00264F01" w:rsidRPr="00782C32" w:rsidRDefault="00264F01" w:rsidP="00804F10">
            <w:pPr>
              <w:pStyle w:val="Normal6a"/>
            </w:pPr>
          </w:p>
        </w:tc>
        <w:tc>
          <w:tcPr>
            <w:tcW w:w="4876" w:type="dxa"/>
            <w:tcBorders>
              <w:top w:val="nil"/>
              <w:left w:val="nil"/>
              <w:bottom w:val="nil"/>
              <w:right w:val="nil"/>
            </w:tcBorders>
          </w:tcPr>
          <w:p w14:paraId="3090E719" w14:textId="77777777" w:rsidR="00264F01" w:rsidRPr="00782C32" w:rsidRDefault="00264F01" w:rsidP="00804F10">
            <w:pPr>
              <w:pStyle w:val="Normal6a"/>
              <w:jc w:val="center"/>
            </w:pPr>
            <w:r w:rsidRPr="00782C32">
              <w:rPr>
                <w:b/>
                <w:i/>
              </w:rPr>
              <w:t>Särskilda bestämmelser för stål, aluminium och deras derivatprodukter</w:t>
            </w:r>
          </w:p>
        </w:tc>
      </w:tr>
      <w:tr w:rsidR="00264F01" w:rsidRPr="00782C32" w14:paraId="4104C026" w14:textId="77777777" w:rsidTr="00804F10">
        <w:trPr>
          <w:jc w:val="center"/>
        </w:trPr>
        <w:tc>
          <w:tcPr>
            <w:tcW w:w="4876" w:type="dxa"/>
            <w:tcBorders>
              <w:top w:val="nil"/>
              <w:left w:val="nil"/>
              <w:bottom w:val="nil"/>
              <w:right w:val="nil"/>
            </w:tcBorders>
          </w:tcPr>
          <w:p w14:paraId="5899CEA0" w14:textId="77777777" w:rsidR="00264F01" w:rsidRPr="00782C32" w:rsidRDefault="00264F01" w:rsidP="00804F10">
            <w:pPr>
              <w:pStyle w:val="Normal6a"/>
            </w:pPr>
          </w:p>
        </w:tc>
        <w:tc>
          <w:tcPr>
            <w:tcW w:w="4876" w:type="dxa"/>
            <w:tcBorders>
              <w:top w:val="nil"/>
              <w:left w:val="nil"/>
              <w:bottom w:val="nil"/>
              <w:right w:val="nil"/>
            </w:tcBorders>
          </w:tcPr>
          <w:p w14:paraId="1F98B92D" w14:textId="77777777" w:rsidR="00264F01" w:rsidRPr="00782C32" w:rsidRDefault="00264F01" w:rsidP="00804F10">
            <w:pPr>
              <w:pStyle w:val="Normal6a"/>
            </w:pPr>
            <w:r w:rsidRPr="00782C32">
              <w:rPr>
                <w:b/>
                <w:i/>
              </w:rPr>
              <w:t>1.</w:t>
            </w:r>
            <w:r w:rsidRPr="00782C32">
              <w:rPr>
                <w:b/>
                <w:i/>
              </w:rPr>
              <w:tab/>
              <w:t>För de kategorier av varor som avses i punkt 2 i denna artikel ska det tillfälliga upphävande av tullar som avses i artikel 1.1 upphöra att gälla sex månader räknat från den första tillämpningsdagen för artiklarna 1, 2, 3, 4a och 4b enligt artikel 6 tredje stycket.</w:t>
            </w:r>
          </w:p>
        </w:tc>
      </w:tr>
      <w:tr w:rsidR="00264F01" w:rsidRPr="00782C32" w14:paraId="7C443A54" w14:textId="77777777" w:rsidTr="00804F10">
        <w:trPr>
          <w:jc w:val="center"/>
        </w:trPr>
        <w:tc>
          <w:tcPr>
            <w:tcW w:w="4876" w:type="dxa"/>
            <w:tcBorders>
              <w:top w:val="nil"/>
              <w:left w:val="nil"/>
              <w:bottom w:val="nil"/>
              <w:right w:val="nil"/>
            </w:tcBorders>
          </w:tcPr>
          <w:p w14:paraId="6E4C529C" w14:textId="77777777" w:rsidR="00264F01" w:rsidRPr="00782C32" w:rsidRDefault="00264F01" w:rsidP="00804F10">
            <w:pPr>
              <w:pStyle w:val="Normal6a"/>
            </w:pPr>
          </w:p>
        </w:tc>
        <w:tc>
          <w:tcPr>
            <w:tcW w:w="4876" w:type="dxa"/>
            <w:tcBorders>
              <w:top w:val="nil"/>
              <w:left w:val="nil"/>
              <w:bottom w:val="nil"/>
              <w:right w:val="nil"/>
            </w:tcBorders>
          </w:tcPr>
          <w:p w14:paraId="010A1E97" w14:textId="77777777" w:rsidR="00264F01" w:rsidRPr="00782C32" w:rsidRDefault="00264F01" w:rsidP="00804F10">
            <w:pPr>
              <w:pStyle w:val="Normal6a"/>
            </w:pPr>
            <w:r w:rsidRPr="00782C32">
              <w:rPr>
                <w:b/>
                <w:i/>
              </w:rPr>
              <w:t>2.</w:t>
            </w:r>
            <w:r w:rsidRPr="00782C32">
              <w:rPr>
                <w:b/>
                <w:i/>
              </w:rPr>
              <w:tab/>
              <w:t>De kategorier av varor som berörs ska vara följande:</w:t>
            </w:r>
          </w:p>
        </w:tc>
      </w:tr>
      <w:tr w:rsidR="00264F01" w:rsidRPr="00782C32" w14:paraId="22DE7359" w14:textId="77777777" w:rsidTr="00804F10">
        <w:trPr>
          <w:jc w:val="center"/>
        </w:trPr>
        <w:tc>
          <w:tcPr>
            <w:tcW w:w="4876" w:type="dxa"/>
            <w:tcBorders>
              <w:top w:val="nil"/>
              <w:left w:val="nil"/>
              <w:bottom w:val="nil"/>
              <w:right w:val="nil"/>
            </w:tcBorders>
          </w:tcPr>
          <w:p w14:paraId="607EA08D" w14:textId="77777777" w:rsidR="00264F01" w:rsidRPr="00782C32" w:rsidRDefault="00264F01" w:rsidP="00804F10">
            <w:pPr>
              <w:pStyle w:val="Normal6a"/>
            </w:pPr>
          </w:p>
        </w:tc>
        <w:tc>
          <w:tcPr>
            <w:tcW w:w="4876" w:type="dxa"/>
            <w:tcBorders>
              <w:top w:val="nil"/>
              <w:left w:val="nil"/>
              <w:bottom w:val="nil"/>
              <w:right w:val="nil"/>
            </w:tcBorders>
          </w:tcPr>
          <w:p w14:paraId="74E22626" w14:textId="77777777" w:rsidR="00264F01" w:rsidRPr="00782C32" w:rsidRDefault="00264F01" w:rsidP="00804F10">
            <w:pPr>
              <w:pStyle w:val="Normal6a"/>
            </w:pPr>
            <w:r w:rsidRPr="00782C32">
              <w:rPr>
                <w:b/>
                <w:i/>
              </w:rPr>
              <w:t>a)</w:t>
            </w:r>
            <w:r w:rsidRPr="00782C32">
              <w:rPr>
                <w:b/>
                <w:i/>
              </w:rPr>
              <w:tab/>
              <w:t>varor som omfattas av KN-nummer 72,</w:t>
            </w:r>
          </w:p>
        </w:tc>
      </w:tr>
      <w:tr w:rsidR="00264F01" w:rsidRPr="00782C32" w14:paraId="21592D28" w14:textId="77777777" w:rsidTr="00804F10">
        <w:trPr>
          <w:jc w:val="center"/>
        </w:trPr>
        <w:tc>
          <w:tcPr>
            <w:tcW w:w="4876" w:type="dxa"/>
            <w:tcBorders>
              <w:top w:val="nil"/>
              <w:left w:val="nil"/>
              <w:bottom w:val="nil"/>
              <w:right w:val="nil"/>
            </w:tcBorders>
          </w:tcPr>
          <w:p w14:paraId="4AFBD467" w14:textId="77777777" w:rsidR="00264F01" w:rsidRPr="00782C32" w:rsidRDefault="00264F01" w:rsidP="00804F10">
            <w:pPr>
              <w:pStyle w:val="Normal6a"/>
            </w:pPr>
          </w:p>
        </w:tc>
        <w:tc>
          <w:tcPr>
            <w:tcW w:w="4876" w:type="dxa"/>
            <w:tcBorders>
              <w:top w:val="nil"/>
              <w:left w:val="nil"/>
              <w:bottom w:val="nil"/>
              <w:right w:val="nil"/>
            </w:tcBorders>
          </w:tcPr>
          <w:p w14:paraId="3A1060AA" w14:textId="77777777" w:rsidR="00264F01" w:rsidRPr="00782C32" w:rsidRDefault="00264F01" w:rsidP="00804F10">
            <w:pPr>
              <w:pStyle w:val="Normal6a"/>
            </w:pPr>
            <w:r w:rsidRPr="00782C32">
              <w:rPr>
                <w:b/>
                <w:i/>
              </w:rPr>
              <w:t>b)</w:t>
            </w:r>
            <w:r w:rsidRPr="00782C32">
              <w:rPr>
                <w:b/>
                <w:i/>
              </w:rPr>
              <w:tab/>
              <w:t>varor som omfattas av KN-nummer 73,</w:t>
            </w:r>
          </w:p>
        </w:tc>
      </w:tr>
      <w:tr w:rsidR="00264F01" w:rsidRPr="00782C32" w14:paraId="44B2D43A" w14:textId="77777777" w:rsidTr="00804F10">
        <w:trPr>
          <w:jc w:val="center"/>
        </w:trPr>
        <w:tc>
          <w:tcPr>
            <w:tcW w:w="4876" w:type="dxa"/>
            <w:tcBorders>
              <w:top w:val="nil"/>
              <w:left w:val="nil"/>
              <w:bottom w:val="nil"/>
              <w:right w:val="nil"/>
            </w:tcBorders>
          </w:tcPr>
          <w:p w14:paraId="7526115F" w14:textId="77777777" w:rsidR="00264F01" w:rsidRPr="00782C32" w:rsidRDefault="00264F01" w:rsidP="00804F10">
            <w:pPr>
              <w:pStyle w:val="Normal6a"/>
            </w:pPr>
          </w:p>
        </w:tc>
        <w:tc>
          <w:tcPr>
            <w:tcW w:w="4876" w:type="dxa"/>
            <w:tcBorders>
              <w:top w:val="nil"/>
              <w:left w:val="nil"/>
              <w:bottom w:val="nil"/>
              <w:right w:val="nil"/>
            </w:tcBorders>
          </w:tcPr>
          <w:p w14:paraId="50757268" w14:textId="77777777" w:rsidR="00264F01" w:rsidRPr="00782C32" w:rsidRDefault="00264F01" w:rsidP="00804F10">
            <w:pPr>
              <w:pStyle w:val="Normal6a"/>
            </w:pPr>
            <w:r w:rsidRPr="00782C32">
              <w:rPr>
                <w:b/>
                <w:i/>
              </w:rPr>
              <w:t>c)</w:t>
            </w:r>
            <w:r w:rsidRPr="00782C32">
              <w:rPr>
                <w:b/>
                <w:i/>
              </w:rPr>
              <w:tab/>
              <w:t>varor som omfattas av KN-nummer 76.</w:t>
            </w:r>
          </w:p>
        </w:tc>
      </w:tr>
      <w:tr w:rsidR="00264F01" w:rsidRPr="00782C32" w14:paraId="4C46251B" w14:textId="77777777" w:rsidTr="00804F10">
        <w:trPr>
          <w:jc w:val="center"/>
        </w:trPr>
        <w:tc>
          <w:tcPr>
            <w:tcW w:w="4876" w:type="dxa"/>
            <w:tcBorders>
              <w:top w:val="nil"/>
              <w:left w:val="nil"/>
              <w:bottom w:val="nil"/>
              <w:right w:val="nil"/>
            </w:tcBorders>
          </w:tcPr>
          <w:p w14:paraId="1B8483BF" w14:textId="77777777" w:rsidR="00264F01" w:rsidRPr="00782C32" w:rsidRDefault="00264F01" w:rsidP="00804F10">
            <w:pPr>
              <w:pStyle w:val="Normal6a"/>
            </w:pPr>
          </w:p>
        </w:tc>
        <w:tc>
          <w:tcPr>
            <w:tcW w:w="4876" w:type="dxa"/>
            <w:tcBorders>
              <w:top w:val="nil"/>
              <w:left w:val="nil"/>
              <w:bottom w:val="nil"/>
              <w:right w:val="nil"/>
            </w:tcBorders>
          </w:tcPr>
          <w:p w14:paraId="45BF0596" w14:textId="54B1D382" w:rsidR="00264F01" w:rsidRPr="00782C32" w:rsidRDefault="00264F01" w:rsidP="00804F10">
            <w:pPr>
              <w:pStyle w:val="Normal6a"/>
            </w:pPr>
            <w:r w:rsidRPr="00782C32">
              <w:rPr>
                <w:b/>
                <w:i/>
              </w:rPr>
              <w:t>3.</w:t>
            </w:r>
            <w:r w:rsidRPr="00782C32">
              <w:rPr>
                <w:b/>
                <w:i/>
              </w:rPr>
              <w:tab/>
              <w:t xml:space="preserve">Om Förenta staterna före den sista tillämpningsdag som avses i punkt 1 i denna artikel har sänkt sina respektive tullar på produkter med ursprung i unionen som innehåller mer än 50 % stål och aluminium till högst 15 %, inbegripet Förenta staternas tullsats för mest gynnad </w:t>
            </w:r>
            <w:r w:rsidRPr="00782C32">
              <w:rPr>
                <w:b/>
                <w:i/>
              </w:rPr>
              <w:lastRenderedPageBreak/>
              <w:t>nation (MGN-tullsatsen), ska kommissionen ges befogenhet att anta en delegerad akt i enlighet med artikel 4</w:t>
            </w:r>
            <w:r w:rsidR="007A0A19">
              <w:rPr>
                <w:b/>
                <w:i/>
              </w:rPr>
              <w:t>d</w:t>
            </w:r>
            <w:r w:rsidRPr="00782C32">
              <w:rPr>
                <w:b/>
                <w:i/>
              </w:rPr>
              <w:t xml:space="preserve"> för att skjuta upp den sista tillämpningsdag som avses i punkt 1 i denna artikel till ett datum som inte infaller senare än den dag då denna förordning upphör att gälla enligt artikel 6 andra stycket.</w:t>
            </w:r>
          </w:p>
        </w:tc>
      </w:tr>
      <w:tr w:rsidR="00264F01" w:rsidRPr="00782C32" w14:paraId="57E06DA7" w14:textId="77777777" w:rsidTr="00804F10">
        <w:trPr>
          <w:jc w:val="center"/>
        </w:trPr>
        <w:tc>
          <w:tcPr>
            <w:tcW w:w="4876" w:type="dxa"/>
            <w:tcBorders>
              <w:top w:val="nil"/>
              <w:left w:val="nil"/>
              <w:bottom w:val="nil"/>
              <w:right w:val="nil"/>
            </w:tcBorders>
          </w:tcPr>
          <w:p w14:paraId="3A0A5FF0" w14:textId="77777777" w:rsidR="00264F01" w:rsidRPr="00782C32" w:rsidRDefault="00264F01" w:rsidP="00804F10">
            <w:pPr>
              <w:pStyle w:val="Normal6a"/>
            </w:pPr>
          </w:p>
        </w:tc>
        <w:tc>
          <w:tcPr>
            <w:tcW w:w="4876" w:type="dxa"/>
            <w:tcBorders>
              <w:top w:val="nil"/>
              <w:left w:val="nil"/>
              <w:bottom w:val="nil"/>
              <w:right w:val="nil"/>
            </w:tcBorders>
          </w:tcPr>
          <w:p w14:paraId="3B0F5FF1" w14:textId="77777777" w:rsidR="00264F01" w:rsidRPr="00782C32" w:rsidRDefault="00264F01" w:rsidP="00804F10">
            <w:pPr>
              <w:pStyle w:val="Normal6a"/>
              <w:rPr>
                <w:b/>
                <w:i/>
              </w:rPr>
            </w:pPr>
            <w:r w:rsidRPr="00782C32">
              <w:rPr>
                <w:b/>
                <w:i/>
              </w:rPr>
              <w:t>Kommissionen ska inte anta en sådan delegerad akt så länge någon av de omständigheter för tillfälligt upphävande av tillämpningen som avses i artikel 3.1 eller 3.1a kvarstår.</w:t>
            </w:r>
          </w:p>
        </w:tc>
      </w:tr>
    </w:tbl>
    <w:p w14:paraId="57DB75FC" w14:textId="77777777" w:rsidR="00264F01" w:rsidRPr="00782C32" w:rsidRDefault="00264F01" w:rsidP="00264F01"/>
    <w:p w14:paraId="194A27FB" w14:textId="450BF446" w:rsidR="00264F01" w:rsidRPr="00782C32" w:rsidRDefault="00782C32" w:rsidP="00264F01">
      <w:pPr>
        <w:pStyle w:val="AmNumberTabs"/>
      </w:pPr>
      <w:r w:rsidRPr="00782C32">
        <w:t>Ändring</w:t>
      </w:r>
      <w:r w:rsidR="00264F01" w:rsidRPr="00782C32">
        <w:tab/>
      </w:r>
      <w:r w:rsidR="00264F01" w:rsidRPr="00782C32">
        <w:tab/>
        <w:t>40</w:t>
      </w:r>
    </w:p>
    <w:p w14:paraId="4CEC7D15" w14:textId="77777777" w:rsidR="00264F01" w:rsidRPr="00782C32" w:rsidRDefault="00264F01" w:rsidP="00264F01">
      <w:pPr>
        <w:pStyle w:val="NormalBold"/>
      </w:pPr>
      <w:r w:rsidRPr="00782C32">
        <w:t>Förslag till förordning</w:t>
      </w:r>
    </w:p>
    <w:p w14:paraId="2787719C" w14:textId="7E69FE97" w:rsidR="00264F01" w:rsidRPr="00782C32" w:rsidRDefault="00264F01" w:rsidP="00264F01">
      <w:pPr>
        <w:pStyle w:val="NormalBold"/>
      </w:pPr>
      <w:r w:rsidRPr="00782C32">
        <w:t>Artikel 4</w:t>
      </w:r>
      <w:r w:rsidR="007A0A19">
        <w:t>c</w:t>
      </w:r>
      <w:r w:rsidRPr="00782C32">
        <w:t xml:space="preserve">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2E5CA1C1" w14:textId="77777777" w:rsidTr="00804F10">
        <w:trPr>
          <w:trHeight w:val="240"/>
          <w:jc w:val="center"/>
        </w:trPr>
        <w:tc>
          <w:tcPr>
            <w:tcW w:w="9752" w:type="dxa"/>
            <w:gridSpan w:val="2"/>
            <w:tcBorders>
              <w:top w:val="nil"/>
              <w:left w:val="nil"/>
              <w:bottom w:val="nil"/>
              <w:right w:val="nil"/>
            </w:tcBorders>
          </w:tcPr>
          <w:p w14:paraId="121E457E" w14:textId="77777777" w:rsidR="00264F01" w:rsidRPr="00782C32" w:rsidRDefault="00264F01" w:rsidP="00804F10"/>
        </w:tc>
      </w:tr>
      <w:tr w:rsidR="00264F01" w:rsidRPr="00782C32" w14:paraId="60BBAEAF" w14:textId="77777777" w:rsidTr="00804F10">
        <w:trPr>
          <w:trHeight w:val="240"/>
          <w:jc w:val="center"/>
        </w:trPr>
        <w:tc>
          <w:tcPr>
            <w:tcW w:w="4876" w:type="dxa"/>
            <w:tcBorders>
              <w:top w:val="nil"/>
              <w:left w:val="nil"/>
              <w:bottom w:val="nil"/>
              <w:right w:val="nil"/>
            </w:tcBorders>
            <w:hideMark/>
          </w:tcPr>
          <w:p w14:paraId="32B63EAF"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hideMark/>
          </w:tcPr>
          <w:p w14:paraId="148F83B0" w14:textId="4358DAEB" w:rsidR="00264F01" w:rsidRPr="00782C32" w:rsidRDefault="00782C32" w:rsidP="00804F10">
            <w:pPr>
              <w:pStyle w:val="AmColumnHeading"/>
            </w:pPr>
            <w:r w:rsidRPr="00782C32">
              <w:t>Ändring</w:t>
            </w:r>
          </w:p>
        </w:tc>
      </w:tr>
      <w:tr w:rsidR="00264F01" w:rsidRPr="00782C32" w14:paraId="00563B3B" w14:textId="77777777" w:rsidTr="00804F10">
        <w:trPr>
          <w:jc w:val="center"/>
        </w:trPr>
        <w:tc>
          <w:tcPr>
            <w:tcW w:w="4876" w:type="dxa"/>
            <w:tcBorders>
              <w:top w:val="nil"/>
              <w:left w:val="nil"/>
              <w:bottom w:val="nil"/>
              <w:right w:val="nil"/>
            </w:tcBorders>
          </w:tcPr>
          <w:p w14:paraId="1B294ED0" w14:textId="77777777" w:rsidR="00264F01" w:rsidRPr="00782C32" w:rsidRDefault="00264F01" w:rsidP="00804F10">
            <w:pPr>
              <w:pStyle w:val="Normal6a"/>
            </w:pPr>
          </w:p>
        </w:tc>
        <w:tc>
          <w:tcPr>
            <w:tcW w:w="4876" w:type="dxa"/>
            <w:tcBorders>
              <w:top w:val="nil"/>
              <w:left w:val="nil"/>
              <w:bottom w:val="nil"/>
              <w:right w:val="nil"/>
            </w:tcBorders>
            <w:hideMark/>
          </w:tcPr>
          <w:p w14:paraId="1AC12FDF" w14:textId="42D35126" w:rsidR="00264F01" w:rsidRPr="00782C32" w:rsidRDefault="00264F01" w:rsidP="00804F10">
            <w:pPr>
              <w:pStyle w:val="Normal6a"/>
              <w:jc w:val="center"/>
            </w:pPr>
            <w:r w:rsidRPr="00782C32">
              <w:rPr>
                <w:b/>
                <w:i/>
              </w:rPr>
              <w:t>Artikel 4</w:t>
            </w:r>
            <w:r w:rsidR="007A0A19">
              <w:rPr>
                <w:b/>
                <w:i/>
              </w:rPr>
              <w:t>c</w:t>
            </w:r>
          </w:p>
        </w:tc>
      </w:tr>
      <w:tr w:rsidR="00264F01" w:rsidRPr="00782C32" w14:paraId="014DA3C8" w14:textId="77777777" w:rsidTr="00804F10">
        <w:trPr>
          <w:jc w:val="center"/>
        </w:trPr>
        <w:tc>
          <w:tcPr>
            <w:tcW w:w="4876" w:type="dxa"/>
            <w:tcBorders>
              <w:top w:val="nil"/>
              <w:left w:val="nil"/>
              <w:bottom w:val="nil"/>
              <w:right w:val="nil"/>
            </w:tcBorders>
          </w:tcPr>
          <w:p w14:paraId="072B0946" w14:textId="77777777" w:rsidR="00264F01" w:rsidRPr="00782C32" w:rsidRDefault="00264F01" w:rsidP="00804F10">
            <w:pPr>
              <w:pStyle w:val="Normal6a"/>
            </w:pPr>
          </w:p>
        </w:tc>
        <w:tc>
          <w:tcPr>
            <w:tcW w:w="4876" w:type="dxa"/>
            <w:tcBorders>
              <w:top w:val="nil"/>
              <w:left w:val="nil"/>
              <w:bottom w:val="nil"/>
              <w:right w:val="nil"/>
            </w:tcBorders>
            <w:hideMark/>
          </w:tcPr>
          <w:p w14:paraId="190F76CF" w14:textId="77777777" w:rsidR="00264F01" w:rsidRPr="00782C32" w:rsidRDefault="00264F01" w:rsidP="00804F10">
            <w:pPr>
              <w:pStyle w:val="Normal6a"/>
              <w:jc w:val="center"/>
            </w:pPr>
            <w:r w:rsidRPr="00782C32">
              <w:rPr>
                <w:b/>
                <w:i/>
              </w:rPr>
              <w:t>Fastställande av första tillämpningsdag</w:t>
            </w:r>
          </w:p>
        </w:tc>
      </w:tr>
      <w:tr w:rsidR="00264F01" w:rsidRPr="00782C32" w14:paraId="4589772D" w14:textId="77777777" w:rsidTr="00804F10">
        <w:trPr>
          <w:jc w:val="center"/>
        </w:trPr>
        <w:tc>
          <w:tcPr>
            <w:tcW w:w="4876" w:type="dxa"/>
            <w:tcBorders>
              <w:top w:val="nil"/>
              <w:left w:val="nil"/>
              <w:bottom w:val="nil"/>
              <w:right w:val="nil"/>
            </w:tcBorders>
          </w:tcPr>
          <w:p w14:paraId="1A90E9EA" w14:textId="77777777" w:rsidR="00264F01" w:rsidRPr="00782C32" w:rsidRDefault="00264F01" w:rsidP="00804F10">
            <w:pPr>
              <w:pStyle w:val="Normal6a"/>
            </w:pPr>
          </w:p>
        </w:tc>
        <w:tc>
          <w:tcPr>
            <w:tcW w:w="4876" w:type="dxa"/>
            <w:tcBorders>
              <w:top w:val="nil"/>
              <w:left w:val="nil"/>
              <w:bottom w:val="nil"/>
              <w:right w:val="nil"/>
            </w:tcBorders>
          </w:tcPr>
          <w:p w14:paraId="446A8552" w14:textId="3FDCE83C" w:rsidR="00264F01" w:rsidRPr="00782C32" w:rsidRDefault="00264F01" w:rsidP="00804F10">
            <w:pPr>
              <w:pStyle w:val="Normal6a"/>
              <w:rPr>
                <w:b/>
                <w:i/>
              </w:rPr>
            </w:pPr>
            <w:r w:rsidRPr="00782C32">
              <w:rPr>
                <w:b/>
                <w:i/>
              </w:rPr>
              <w:t>1.</w:t>
            </w:r>
            <w:r w:rsidRPr="00782C32">
              <w:rPr>
                <w:b/>
                <w:i/>
              </w:rPr>
              <w:tab/>
              <w:t>Kommissionen ska anta en delegerad akt i enlighet med artikel 4</w:t>
            </w:r>
            <w:r w:rsidR="007A0A19">
              <w:rPr>
                <w:b/>
                <w:i/>
              </w:rPr>
              <w:t>d</w:t>
            </w:r>
            <w:r w:rsidRPr="00782C32">
              <w:rPr>
                <w:b/>
                <w:i/>
              </w:rPr>
              <w:t xml:space="preserve"> för att ändra artikel 6 tredje stycket, i syfte att fastställa den dag då artiklarna 1, 2, 3, 4a och 4b ska börja tillämpas. Den ska anta en sådan delegerad akt endast om samtliga följande villkor är uppfyllda:</w:t>
            </w:r>
          </w:p>
        </w:tc>
      </w:tr>
      <w:tr w:rsidR="00264F01" w:rsidRPr="00782C32" w14:paraId="31CFF1A4" w14:textId="77777777" w:rsidTr="00804F10">
        <w:trPr>
          <w:jc w:val="center"/>
        </w:trPr>
        <w:tc>
          <w:tcPr>
            <w:tcW w:w="4876" w:type="dxa"/>
            <w:tcBorders>
              <w:top w:val="nil"/>
              <w:left w:val="nil"/>
              <w:bottom w:val="nil"/>
              <w:right w:val="nil"/>
            </w:tcBorders>
          </w:tcPr>
          <w:p w14:paraId="45ADD1C3" w14:textId="77777777" w:rsidR="00264F01" w:rsidRPr="00782C32" w:rsidRDefault="00264F01" w:rsidP="00804F10">
            <w:pPr>
              <w:pStyle w:val="Normal6a"/>
            </w:pPr>
          </w:p>
        </w:tc>
        <w:tc>
          <w:tcPr>
            <w:tcW w:w="4876" w:type="dxa"/>
            <w:tcBorders>
              <w:top w:val="nil"/>
              <w:left w:val="nil"/>
              <w:bottom w:val="nil"/>
              <w:right w:val="nil"/>
            </w:tcBorders>
          </w:tcPr>
          <w:p w14:paraId="38550C91" w14:textId="77777777" w:rsidR="00264F01" w:rsidRPr="00782C32" w:rsidRDefault="00264F01" w:rsidP="00804F10">
            <w:pPr>
              <w:pStyle w:val="Normal6a"/>
              <w:rPr>
                <w:b/>
                <w:bCs/>
                <w:i/>
                <w:iCs/>
              </w:rPr>
            </w:pPr>
            <w:r w:rsidRPr="00782C32">
              <w:rPr>
                <w:b/>
                <w:i/>
              </w:rPr>
              <w:t>a)</w:t>
            </w:r>
            <w:r w:rsidRPr="00782C32">
              <w:rPr>
                <w:b/>
                <w:i/>
              </w:rPr>
              <w:tab/>
              <w:t>Förenta staterna tillämpar en tullsats som inte är högre än antingen Förenta staternas tullsats för mest gynnad nation (MGN-tullsatsen) eller en tullsats på högst 15 %, inbegripet MGN-tullsatsen, på varor med ursprung i unionen.</w:t>
            </w:r>
          </w:p>
        </w:tc>
      </w:tr>
      <w:tr w:rsidR="00264F01" w:rsidRPr="00782C32" w14:paraId="6168C138" w14:textId="77777777" w:rsidTr="00804F10">
        <w:trPr>
          <w:jc w:val="center"/>
        </w:trPr>
        <w:tc>
          <w:tcPr>
            <w:tcW w:w="4876" w:type="dxa"/>
            <w:tcBorders>
              <w:top w:val="nil"/>
              <w:left w:val="nil"/>
              <w:bottom w:val="nil"/>
              <w:right w:val="nil"/>
            </w:tcBorders>
          </w:tcPr>
          <w:p w14:paraId="1175E7B0" w14:textId="77777777" w:rsidR="00264F01" w:rsidRPr="00782C32" w:rsidRDefault="00264F01" w:rsidP="00804F10">
            <w:pPr>
              <w:pStyle w:val="Normal6a"/>
            </w:pPr>
          </w:p>
        </w:tc>
        <w:tc>
          <w:tcPr>
            <w:tcW w:w="4876" w:type="dxa"/>
            <w:tcBorders>
              <w:top w:val="nil"/>
              <w:left w:val="nil"/>
              <w:bottom w:val="nil"/>
              <w:right w:val="nil"/>
            </w:tcBorders>
          </w:tcPr>
          <w:p w14:paraId="73460CDF" w14:textId="77777777" w:rsidR="00264F01" w:rsidRPr="00782C32" w:rsidRDefault="00264F01" w:rsidP="00804F10">
            <w:pPr>
              <w:pStyle w:val="Normal6a"/>
              <w:rPr>
                <w:b/>
                <w:bCs/>
                <w:i/>
                <w:iCs/>
              </w:rPr>
            </w:pPr>
            <w:r w:rsidRPr="00782C32">
              <w:rPr>
                <w:b/>
                <w:i/>
              </w:rPr>
              <w:t>b)</w:t>
            </w:r>
            <w:r w:rsidRPr="00782C32">
              <w:rPr>
                <w:b/>
                <w:i/>
              </w:rPr>
              <w:tab/>
              <w:t>Förenta staterna tillämpar endast MGN-tullsatsen på följande unionsprodukter: otillgängliga naturresurser (inklusive kork), samtliga luftfartyg och luftfartygsdelar, generiska läkemedel och deras ingredienser samt kemiska prekursorer.</w:t>
            </w:r>
          </w:p>
        </w:tc>
      </w:tr>
      <w:tr w:rsidR="00264F01" w:rsidRPr="00782C32" w14:paraId="459E7158" w14:textId="77777777" w:rsidTr="00804F10">
        <w:trPr>
          <w:jc w:val="center"/>
        </w:trPr>
        <w:tc>
          <w:tcPr>
            <w:tcW w:w="4876" w:type="dxa"/>
            <w:tcBorders>
              <w:top w:val="nil"/>
              <w:left w:val="nil"/>
              <w:bottom w:val="nil"/>
              <w:right w:val="nil"/>
            </w:tcBorders>
          </w:tcPr>
          <w:p w14:paraId="0AC96514" w14:textId="77777777" w:rsidR="00264F01" w:rsidRPr="00782C32" w:rsidRDefault="00264F01" w:rsidP="00804F10">
            <w:pPr>
              <w:pStyle w:val="Normal6a"/>
            </w:pPr>
          </w:p>
        </w:tc>
        <w:tc>
          <w:tcPr>
            <w:tcW w:w="4876" w:type="dxa"/>
            <w:tcBorders>
              <w:top w:val="nil"/>
              <w:left w:val="nil"/>
              <w:bottom w:val="nil"/>
              <w:right w:val="nil"/>
            </w:tcBorders>
          </w:tcPr>
          <w:p w14:paraId="6B375AAC" w14:textId="77777777" w:rsidR="00264F01" w:rsidRPr="00782C32" w:rsidRDefault="00264F01" w:rsidP="00804F10">
            <w:pPr>
              <w:pStyle w:val="Normal6a"/>
              <w:rPr>
                <w:b/>
                <w:bCs/>
                <w:i/>
                <w:iCs/>
              </w:rPr>
            </w:pPr>
            <w:r w:rsidRPr="00782C32">
              <w:rPr>
                <w:b/>
                <w:i/>
              </w:rPr>
              <w:t>c)</w:t>
            </w:r>
            <w:r w:rsidRPr="00782C32">
              <w:rPr>
                <w:b/>
                <w:i/>
              </w:rPr>
              <w:tab/>
              <w:t xml:space="preserve">Förenta staterna tillämpar en tullsats på högst 15 %, inbegripet MGN-tullsatsen, på följande varor med </w:t>
            </w:r>
            <w:r w:rsidRPr="00782C32">
              <w:rPr>
                <w:b/>
                <w:i/>
              </w:rPr>
              <w:lastRenderedPageBreak/>
              <w:t>ursprung i unionen: läkemedel, halvledare, timmer, bilar och bildelar.</w:t>
            </w:r>
          </w:p>
        </w:tc>
      </w:tr>
      <w:tr w:rsidR="00264F01" w:rsidRPr="00782C32" w14:paraId="64AECD0E" w14:textId="77777777" w:rsidTr="00804F10">
        <w:trPr>
          <w:jc w:val="center"/>
        </w:trPr>
        <w:tc>
          <w:tcPr>
            <w:tcW w:w="4876" w:type="dxa"/>
            <w:tcBorders>
              <w:top w:val="nil"/>
              <w:left w:val="nil"/>
              <w:bottom w:val="nil"/>
              <w:right w:val="nil"/>
            </w:tcBorders>
          </w:tcPr>
          <w:p w14:paraId="6A6F165B" w14:textId="77777777" w:rsidR="00264F01" w:rsidRPr="00782C32" w:rsidRDefault="00264F01" w:rsidP="00804F10">
            <w:pPr>
              <w:pStyle w:val="Normal6a"/>
            </w:pPr>
          </w:p>
        </w:tc>
        <w:tc>
          <w:tcPr>
            <w:tcW w:w="4876" w:type="dxa"/>
            <w:tcBorders>
              <w:top w:val="nil"/>
              <w:left w:val="nil"/>
              <w:bottom w:val="nil"/>
              <w:right w:val="nil"/>
            </w:tcBorders>
          </w:tcPr>
          <w:p w14:paraId="42B995A6" w14:textId="77777777" w:rsidR="00264F01" w:rsidRPr="00782C32" w:rsidRDefault="00264F01" w:rsidP="00804F10">
            <w:pPr>
              <w:pStyle w:val="Normal6a"/>
              <w:rPr>
                <w:b/>
                <w:bCs/>
                <w:i/>
                <w:iCs/>
              </w:rPr>
            </w:pPr>
            <w:r w:rsidRPr="00782C32">
              <w:rPr>
                <w:b/>
                <w:i/>
              </w:rPr>
              <w:t>d)</w:t>
            </w:r>
            <w:r w:rsidRPr="00782C32">
              <w:rPr>
                <w:b/>
                <w:i/>
              </w:rPr>
              <w:tab/>
              <w:t>Förenta staterna tillämpar en tullsats på högst 15 % på produkter som innehåller mindre än 50 % stål och aluminium.</w:t>
            </w:r>
          </w:p>
        </w:tc>
      </w:tr>
      <w:tr w:rsidR="00264F01" w:rsidRPr="00782C32" w14:paraId="58408534" w14:textId="77777777" w:rsidTr="00804F10">
        <w:trPr>
          <w:jc w:val="center"/>
        </w:trPr>
        <w:tc>
          <w:tcPr>
            <w:tcW w:w="4876" w:type="dxa"/>
            <w:tcBorders>
              <w:top w:val="nil"/>
              <w:left w:val="nil"/>
              <w:bottom w:val="nil"/>
              <w:right w:val="nil"/>
            </w:tcBorders>
          </w:tcPr>
          <w:p w14:paraId="20FD846E" w14:textId="77777777" w:rsidR="00264F01" w:rsidRPr="00782C32" w:rsidRDefault="00264F01" w:rsidP="00804F10">
            <w:pPr>
              <w:pStyle w:val="Normal6a"/>
            </w:pPr>
          </w:p>
        </w:tc>
        <w:tc>
          <w:tcPr>
            <w:tcW w:w="4876" w:type="dxa"/>
            <w:tcBorders>
              <w:top w:val="nil"/>
              <w:left w:val="nil"/>
              <w:bottom w:val="nil"/>
              <w:right w:val="nil"/>
            </w:tcBorders>
          </w:tcPr>
          <w:p w14:paraId="38CE2A7B" w14:textId="77777777" w:rsidR="00264F01" w:rsidRPr="00782C32" w:rsidRDefault="00264F01" w:rsidP="00804F10">
            <w:pPr>
              <w:pStyle w:val="Normal6a"/>
              <w:rPr>
                <w:b/>
                <w:bCs/>
                <w:i/>
                <w:iCs/>
              </w:rPr>
            </w:pPr>
            <w:r w:rsidRPr="00782C32">
              <w:rPr>
                <w:b/>
                <w:i/>
              </w:rPr>
              <w:t>När kommissionen antar den delegerade akt som avses i första stycket ska den dessutom bedöma om Förenta staterna har lämnat formella, tydliga och exakta försäkringar om att de villkor som avses i leden a–d i det stycket har uppfyllts och att dessa villkor kommer att fortsätta att uppfyllas i framtiden.</w:t>
            </w:r>
          </w:p>
        </w:tc>
      </w:tr>
      <w:tr w:rsidR="00264F01" w:rsidRPr="00782C32" w14:paraId="05F061D3" w14:textId="77777777" w:rsidTr="00804F10">
        <w:trPr>
          <w:jc w:val="center"/>
        </w:trPr>
        <w:tc>
          <w:tcPr>
            <w:tcW w:w="4876" w:type="dxa"/>
            <w:tcBorders>
              <w:top w:val="nil"/>
              <w:left w:val="nil"/>
              <w:bottom w:val="nil"/>
              <w:right w:val="nil"/>
            </w:tcBorders>
          </w:tcPr>
          <w:p w14:paraId="3E42F189" w14:textId="77777777" w:rsidR="00264F01" w:rsidRPr="00782C32" w:rsidRDefault="00264F01" w:rsidP="00804F10">
            <w:pPr>
              <w:pStyle w:val="Normal6a"/>
            </w:pPr>
          </w:p>
        </w:tc>
        <w:tc>
          <w:tcPr>
            <w:tcW w:w="4876" w:type="dxa"/>
            <w:tcBorders>
              <w:top w:val="nil"/>
              <w:left w:val="nil"/>
              <w:bottom w:val="nil"/>
              <w:right w:val="nil"/>
            </w:tcBorders>
            <w:hideMark/>
          </w:tcPr>
          <w:p w14:paraId="2938DFD9" w14:textId="77777777" w:rsidR="00264F01" w:rsidRPr="00782C32" w:rsidRDefault="00264F01" w:rsidP="00804F10">
            <w:pPr>
              <w:pStyle w:val="Normal6a"/>
            </w:pPr>
            <w:r w:rsidRPr="00782C32">
              <w:rPr>
                <w:b/>
                <w:i/>
              </w:rPr>
              <w:t>2.</w:t>
            </w:r>
            <w:r w:rsidRPr="00782C32">
              <w:rPr>
                <w:b/>
                <w:i/>
              </w:rPr>
              <w:tab/>
              <w:t>Kommissionen ska inte anta en delegerad akt i enlighet med punkt 1 första stycket i denna artikel så länge någon av de omständigheter för tillfälligt upphävande av denna förordning som avses i artikel 3.1 eller 3.1a kvarstår.</w:t>
            </w:r>
          </w:p>
        </w:tc>
      </w:tr>
    </w:tbl>
    <w:p w14:paraId="71E594E5" w14:textId="77777777" w:rsidR="00264F01" w:rsidRPr="00782C32" w:rsidRDefault="00264F01" w:rsidP="00264F01"/>
    <w:p w14:paraId="0F8E0CB5" w14:textId="18C61FF0" w:rsidR="00264F01" w:rsidRPr="00782C32" w:rsidRDefault="00782C32" w:rsidP="00264F01">
      <w:pPr>
        <w:pStyle w:val="AmNumberTabs"/>
      </w:pPr>
      <w:r w:rsidRPr="00782C32">
        <w:t>Ändring</w:t>
      </w:r>
      <w:r w:rsidR="00264F01" w:rsidRPr="00782C32">
        <w:tab/>
      </w:r>
      <w:r w:rsidR="00264F01" w:rsidRPr="00782C32">
        <w:tab/>
        <w:t>41</w:t>
      </w:r>
    </w:p>
    <w:p w14:paraId="578A2470" w14:textId="77777777" w:rsidR="00264F01" w:rsidRPr="00782C32" w:rsidRDefault="00264F01" w:rsidP="00264F01">
      <w:pPr>
        <w:pStyle w:val="NormalBold"/>
      </w:pPr>
      <w:r w:rsidRPr="00782C32">
        <w:t>Förslag till förordning</w:t>
      </w:r>
    </w:p>
    <w:p w14:paraId="69A4CEBA" w14:textId="03C40160" w:rsidR="00264F01" w:rsidRPr="00782C32" w:rsidRDefault="00264F01" w:rsidP="00264F01">
      <w:pPr>
        <w:pStyle w:val="NormalBold"/>
      </w:pPr>
      <w:r w:rsidRPr="00782C32">
        <w:t>Artikel 4</w:t>
      </w:r>
      <w:r w:rsidR="007A0A19">
        <w:t>d</w:t>
      </w:r>
      <w:r w:rsidRPr="00782C32">
        <w:t xml:space="preserve">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577A228E" w14:textId="77777777" w:rsidTr="00804F10">
        <w:trPr>
          <w:trHeight w:hRule="exact" w:val="240"/>
          <w:jc w:val="center"/>
        </w:trPr>
        <w:tc>
          <w:tcPr>
            <w:tcW w:w="9752" w:type="dxa"/>
            <w:gridSpan w:val="2"/>
            <w:tcBorders>
              <w:top w:val="nil"/>
              <w:left w:val="nil"/>
              <w:bottom w:val="nil"/>
              <w:right w:val="nil"/>
            </w:tcBorders>
          </w:tcPr>
          <w:p w14:paraId="729BA0F1" w14:textId="77777777" w:rsidR="00264F01" w:rsidRPr="00782C32" w:rsidRDefault="00264F01" w:rsidP="00804F10"/>
        </w:tc>
      </w:tr>
      <w:tr w:rsidR="00264F01" w:rsidRPr="00782C32" w14:paraId="50AC7EC4" w14:textId="77777777" w:rsidTr="00804F10">
        <w:trPr>
          <w:trHeight w:val="240"/>
          <w:jc w:val="center"/>
        </w:trPr>
        <w:tc>
          <w:tcPr>
            <w:tcW w:w="4876" w:type="dxa"/>
            <w:tcBorders>
              <w:top w:val="nil"/>
              <w:left w:val="nil"/>
              <w:bottom w:val="nil"/>
              <w:right w:val="nil"/>
            </w:tcBorders>
          </w:tcPr>
          <w:p w14:paraId="038C75BC"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3E8D6019" w14:textId="1175626C" w:rsidR="00264F01" w:rsidRPr="00782C32" w:rsidRDefault="00782C32" w:rsidP="00804F10">
            <w:pPr>
              <w:pStyle w:val="AmColumnHeading"/>
            </w:pPr>
            <w:r w:rsidRPr="00782C32">
              <w:t>Ändring</w:t>
            </w:r>
          </w:p>
        </w:tc>
      </w:tr>
      <w:tr w:rsidR="00264F01" w:rsidRPr="00782C32" w14:paraId="63C86806" w14:textId="77777777" w:rsidTr="00804F10">
        <w:trPr>
          <w:jc w:val="center"/>
        </w:trPr>
        <w:tc>
          <w:tcPr>
            <w:tcW w:w="4876" w:type="dxa"/>
            <w:tcBorders>
              <w:top w:val="nil"/>
              <w:left w:val="nil"/>
              <w:bottom w:val="nil"/>
              <w:right w:val="nil"/>
            </w:tcBorders>
          </w:tcPr>
          <w:p w14:paraId="0487FD53" w14:textId="77777777" w:rsidR="00264F01" w:rsidRPr="00782C32" w:rsidRDefault="00264F01" w:rsidP="00804F10">
            <w:pPr>
              <w:pStyle w:val="Normal6a"/>
            </w:pPr>
          </w:p>
        </w:tc>
        <w:tc>
          <w:tcPr>
            <w:tcW w:w="4876" w:type="dxa"/>
            <w:tcBorders>
              <w:top w:val="nil"/>
              <w:left w:val="nil"/>
              <w:bottom w:val="nil"/>
              <w:right w:val="nil"/>
            </w:tcBorders>
          </w:tcPr>
          <w:p w14:paraId="700DFDA4" w14:textId="5F4D7298" w:rsidR="00264F01" w:rsidRPr="00782C32" w:rsidRDefault="00264F01" w:rsidP="00804F10">
            <w:pPr>
              <w:pStyle w:val="Normal6a"/>
              <w:jc w:val="center"/>
            </w:pPr>
            <w:r w:rsidRPr="00782C32">
              <w:rPr>
                <w:b/>
                <w:i/>
              </w:rPr>
              <w:t>Artikel 4</w:t>
            </w:r>
            <w:r w:rsidR="007A0A19">
              <w:rPr>
                <w:b/>
                <w:i/>
              </w:rPr>
              <w:t>d</w:t>
            </w:r>
          </w:p>
        </w:tc>
      </w:tr>
      <w:tr w:rsidR="00264F01" w:rsidRPr="00782C32" w14:paraId="6E65F71E" w14:textId="77777777" w:rsidTr="00804F10">
        <w:trPr>
          <w:jc w:val="center"/>
        </w:trPr>
        <w:tc>
          <w:tcPr>
            <w:tcW w:w="4876" w:type="dxa"/>
            <w:tcBorders>
              <w:top w:val="nil"/>
              <w:left w:val="nil"/>
              <w:bottom w:val="nil"/>
              <w:right w:val="nil"/>
            </w:tcBorders>
          </w:tcPr>
          <w:p w14:paraId="1A4B9A4E" w14:textId="77777777" w:rsidR="00264F01" w:rsidRPr="00782C32" w:rsidRDefault="00264F01" w:rsidP="00804F10">
            <w:pPr>
              <w:pStyle w:val="Normal6a"/>
            </w:pPr>
          </w:p>
        </w:tc>
        <w:tc>
          <w:tcPr>
            <w:tcW w:w="4876" w:type="dxa"/>
            <w:tcBorders>
              <w:top w:val="nil"/>
              <w:left w:val="nil"/>
              <w:bottom w:val="nil"/>
              <w:right w:val="nil"/>
            </w:tcBorders>
          </w:tcPr>
          <w:p w14:paraId="616B59EE" w14:textId="77777777" w:rsidR="00264F01" w:rsidRPr="00782C32" w:rsidRDefault="00264F01" w:rsidP="00804F10">
            <w:pPr>
              <w:pStyle w:val="Normal6a"/>
              <w:jc w:val="center"/>
            </w:pPr>
            <w:r w:rsidRPr="00782C32">
              <w:rPr>
                <w:b/>
                <w:i/>
              </w:rPr>
              <w:t>Utövande av delegeringen</w:t>
            </w:r>
          </w:p>
        </w:tc>
      </w:tr>
      <w:tr w:rsidR="00264F01" w:rsidRPr="00782C32" w14:paraId="670A52CE" w14:textId="77777777" w:rsidTr="00804F10">
        <w:trPr>
          <w:jc w:val="center"/>
        </w:trPr>
        <w:tc>
          <w:tcPr>
            <w:tcW w:w="4876" w:type="dxa"/>
            <w:tcBorders>
              <w:top w:val="nil"/>
              <w:left w:val="nil"/>
              <w:bottom w:val="nil"/>
              <w:right w:val="nil"/>
            </w:tcBorders>
          </w:tcPr>
          <w:p w14:paraId="58C63D2C" w14:textId="77777777" w:rsidR="00264F01" w:rsidRPr="00782C32" w:rsidRDefault="00264F01" w:rsidP="00804F10">
            <w:pPr>
              <w:pStyle w:val="Normal6a"/>
            </w:pPr>
          </w:p>
        </w:tc>
        <w:tc>
          <w:tcPr>
            <w:tcW w:w="4876" w:type="dxa"/>
            <w:tcBorders>
              <w:top w:val="nil"/>
              <w:left w:val="nil"/>
              <w:bottom w:val="nil"/>
              <w:right w:val="nil"/>
            </w:tcBorders>
          </w:tcPr>
          <w:p w14:paraId="4825A3D1" w14:textId="77777777" w:rsidR="00264F01" w:rsidRPr="00782C32" w:rsidRDefault="00264F01" w:rsidP="00804F10">
            <w:pPr>
              <w:pStyle w:val="Normal6a"/>
            </w:pPr>
            <w:r w:rsidRPr="00782C32">
              <w:rPr>
                <w:b/>
                <w:i/>
              </w:rPr>
              <w:t>1.</w:t>
            </w:r>
            <w:r w:rsidRPr="00782C32">
              <w:rPr>
                <w:b/>
                <w:i/>
              </w:rPr>
              <w:tab/>
              <w:t>Befogenheten att anta delegerade akter ges till kommissionen med förbehåll för de villkor som anges i denna artikel.</w:t>
            </w:r>
          </w:p>
        </w:tc>
      </w:tr>
      <w:tr w:rsidR="00264F01" w:rsidRPr="00782C32" w14:paraId="4F978E3D" w14:textId="77777777" w:rsidTr="00804F10">
        <w:trPr>
          <w:jc w:val="center"/>
        </w:trPr>
        <w:tc>
          <w:tcPr>
            <w:tcW w:w="4876" w:type="dxa"/>
            <w:tcBorders>
              <w:top w:val="nil"/>
              <w:left w:val="nil"/>
              <w:bottom w:val="nil"/>
              <w:right w:val="nil"/>
            </w:tcBorders>
          </w:tcPr>
          <w:p w14:paraId="1217866D" w14:textId="77777777" w:rsidR="00264F01" w:rsidRPr="00782C32" w:rsidRDefault="00264F01" w:rsidP="00804F10">
            <w:pPr>
              <w:pStyle w:val="Normal6a"/>
            </w:pPr>
          </w:p>
        </w:tc>
        <w:tc>
          <w:tcPr>
            <w:tcW w:w="4876" w:type="dxa"/>
            <w:tcBorders>
              <w:top w:val="nil"/>
              <w:left w:val="nil"/>
              <w:bottom w:val="nil"/>
              <w:right w:val="nil"/>
            </w:tcBorders>
          </w:tcPr>
          <w:p w14:paraId="2B8CB20E" w14:textId="39321540" w:rsidR="00264F01" w:rsidRPr="00782C32" w:rsidRDefault="00264F01" w:rsidP="00804F10">
            <w:pPr>
              <w:pStyle w:val="Normal6a"/>
            </w:pPr>
            <w:r w:rsidRPr="00782C32">
              <w:rPr>
                <w:b/>
                <w:i/>
              </w:rPr>
              <w:t>2.</w:t>
            </w:r>
            <w:r w:rsidRPr="00782C32">
              <w:rPr>
                <w:b/>
                <w:i/>
              </w:rPr>
              <w:tab/>
              <w:t>Den befogenhet att anta delegerade akter som avses i artikel 3.1, 3.1a och 3.2 och artiklarna 4a, 4b och 4</w:t>
            </w:r>
            <w:r w:rsidR="007A0A19">
              <w:rPr>
                <w:b/>
                <w:i/>
              </w:rPr>
              <w:t>c</w:t>
            </w:r>
            <w:r w:rsidRPr="00782C32">
              <w:rPr>
                <w:b/>
                <w:i/>
              </w:rPr>
              <w:t xml:space="preserve"> ska ges till kommissionen från och med den … [dagen för denna förordnings ikraftträdande] till och med den … [den dag då denna förordning upphör att gälla enligt artikel 6 andra stycket].</w:t>
            </w:r>
          </w:p>
        </w:tc>
      </w:tr>
      <w:tr w:rsidR="00264F01" w:rsidRPr="00782C32" w14:paraId="43A60C7D" w14:textId="77777777" w:rsidTr="00804F10">
        <w:trPr>
          <w:jc w:val="center"/>
        </w:trPr>
        <w:tc>
          <w:tcPr>
            <w:tcW w:w="4876" w:type="dxa"/>
            <w:tcBorders>
              <w:top w:val="nil"/>
              <w:left w:val="nil"/>
              <w:bottom w:val="nil"/>
              <w:right w:val="nil"/>
            </w:tcBorders>
          </w:tcPr>
          <w:p w14:paraId="04389B1F" w14:textId="77777777" w:rsidR="00264F01" w:rsidRPr="00782C32" w:rsidRDefault="00264F01" w:rsidP="00804F10">
            <w:pPr>
              <w:pStyle w:val="Normal6a"/>
            </w:pPr>
          </w:p>
        </w:tc>
        <w:tc>
          <w:tcPr>
            <w:tcW w:w="4876" w:type="dxa"/>
            <w:tcBorders>
              <w:top w:val="nil"/>
              <w:left w:val="nil"/>
              <w:bottom w:val="nil"/>
              <w:right w:val="nil"/>
            </w:tcBorders>
          </w:tcPr>
          <w:p w14:paraId="0AA3A964" w14:textId="5165FE88" w:rsidR="00264F01" w:rsidRPr="00782C32" w:rsidRDefault="00264F01" w:rsidP="00804F10">
            <w:pPr>
              <w:pStyle w:val="Normal6a"/>
            </w:pPr>
            <w:r w:rsidRPr="00782C32">
              <w:rPr>
                <w:b/>
                <w:i/>
              </w:rPr>
              <w:t>3.</w:t>
            </w:r>
            <w:r w:rsidRPr="00782C32">
              <w:rPr>
                <w:b/>
                <w:i/>
              </w:rPr>
              <w:tab/>
              <w:t>Den delegering av befogenhet som avses i artikel 3.1, 3.1a och 3.2 och artiklarna 4a, 4b och 4</w:t>
            </w:r>
            <w:r w:rsidR="007A0A19">
              <w:rPr>
                <w:b/>
                <w:i/>
              </w:rPr>
              <w:t>c</w:t>
            </w:r>
            <w:r w:rsidRPr="00782C32">
              <w:rPr>
                <w:b/>
                <w:i/>
              </w:rPr>
              <w:t xml:space="preserve"> får när som helst återkallas av Europaparlamentet eller rådet. Ett beslut om återkallelse innebär att delegeringen av den befogenhet som </w:t>
            </w:r>
            <w:r w:rsidRPr="00782C32">
              <w:rPr>
                <w:b/>
                <w:i/>
              </w:rPr>
              <w:lastRenderedPageBreak/>
              <w:t>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r w:rsidR="00264F01" w:rsidRPr="00782C32" w14:paraId="485FCD1E" w14:textId="77777777" w:rsidTr="00804F10">
        <w:trPr>
          <w:jc w:val="center"/>
        </w:trPr>
        <w:tc>
          <w:tcPr>
            <w:tcW w:w="4876" w:type="dxa"/>
            <w:tcBorders>
              <w:top w:val="nil"/>
              <w:left w:val="nil"/>
              <w:bottom w:val="nil"/>
              <w:right w:val="nil"/>
            </w:tcBorders>
          </w:tcPr>
          <w:p w14:paraId="5439E2DD" w14:textId="77777777" w:rsidR="00264F01" w:rsidRPr="00782C32" w:rsidRDefault="00264F01" w:rsidP="00804F10">
            <w:pPr>
              <w:pStyle w:val="Normal6a"/>
            </w:pPr>
          </w:p>
        </w:tc>
        <w:tc>
          <w:tcPr>
            <w:tcW w:w="4876" w:type="dxa"/>
            <w:tcBorders>
              <w:top w:val="nil"/>
              <w:left w:val="nil"/>
              <w:bottom w:val="nil"/>
              <w:right w:val="nil"/>
            </w:tcBorders>
          </w:tcPr>
          <w:p w14:paraId="4BC10EC1" w14:textId="77777777" w:rsidR="00264F01" w:rsidRPr="00782C32" w:rsidRDefault="00264F01" w:rsidP="00804F10">
            <w:pPr>
              <w:pStyle w:val="Normal6a"/>
            </w:pPr>
            <w:r w:rsidRPr="00782C32">
              <w:rPr>
                <w:b/>
                <w:i/>
              </w:rPr>
              <w:t>4.</w:t>
            </w:r>
            <w:r w:rsidRPr="00782C32">
              <w:rPr>
                <w:b/>
                <w:i/>
              </w:rPr>
              <w:tab/>
              <w:t>Innan kommissionen antar en delegerad akt ska den samråda med experter som utsetts av varje medlemsstat i enlighet med principerna i det interinstitutionella avtalet av den 13 april 2016 om bättre lagstiftning.</w:t>
            </w:r>
          </w:p>
        </w:tc>
      </w:tr>
      <w:tr w:rsidR="00264F01" w:rsidRPr="00782C32" w14:paraId="50F91F38" w14:textId="77777777" w:rsidTr="00804F10">
        <w:trPr>
          <w:jc w:val="center"/>
        </w:trPr>
        <w:tc>
          <w:tcPr>
            <w:tcW w:w="4876" w:type="dxa"/>
            <w:tcBorders>
              <w:top w:val="nil"/>
              <w:left w:val="nil"/>
              <w:bottom w:val="nil"/>
              <w:right w:val="nil"/>
            </w:tcBorders>
          </w:tcPr>
          <w:p w14:paraId="1E4CCAEC" w14:textId="77777777" w:rsidR="00264F01" w:rsidRPr="00782C32" w:rsidRDefault="00264F01" w:rsidP="00804F10">
            <w:pPr>
              <w:pStyle w:val="Normal6a"/>
            </w:pPr>
          </w:p>
        </w:tc>
        <w:tc>
          <w:tcPr>
            <w:tcW w:w="4876" w:type="dxa"/>
            <w:tcBorders>
              <w:top w:val="nil"/>
              <w:left w:val="nil"/>
              <w:bottom w:val="nil"/>
              <w:right w:val="nil"/>
            </w:tcBorders>
          </w:tcPr>
          <w:p w14:paraId="03117D1B" w14:textId="77777777" w:rsidR="00264F01" w:rsidRPr="00782C32" w:rsidRDefault="00264F01" w:rsidP="00804F10">
            <w:pPr>
              <w:pStyle w:val="Normal6a"/>
            </w:pPr>
            <w:r w:rsidRPr="00782C32">
              <w:rPr>
                <w:b/>
                <w:i/>
              </w:rPr>
              <w:t>5.</w:t>
            </w:r>
            <w:r w:rsidRPr="00782C32">
              <w:rPr>
                <w:b/>
                <w:i/>
              </w:rPr>
              <w:tab/>
              <w:t>Så snart kommissionen antar en delegerad akt ska den samtidigt delge Europaparlamentet och rådet denna.</w:t>
            </w:r>
          </w:p>
        </w:tc>
      </w:tr>
      <w:tr w:rsidR="00264F01" w:rsidRPr="00782C32" w14:paraId="270F9CCB" w14:textId="77777777" w:rsidTr="00804F10">
        <w:trPr>
          <w:jc w:val="center"/>
        </w:trPr>
        <w:tc>
          <w:tcPr>
            <w:tcW w:w="4876" w:type="dxa"/>
            <w:tcBorders>
              <w:top w:val="nil"/>
              <w:left w:val="nil"/>
              <w:bottom w:val="nil"/>
              <w:right w:val="nil"/>
            </w:tcBorders>
          </w:tcPr>
          <w:p w14:paraId="002F79D9" w14:textId="77777777" w:rsidR="00264F01" w:rsidRPr="00782C32" w:rsidRDefault="00264F01" w:rsidP="00804F10">
            <w:pPr>
              <w:pStyle w:val="Normal6a"/>
            </w:pPr>
          </w:p>
        </w:tc>
        <w:tc>
          <w:tcPr>
            <w:tcW w:w="4876" w:type="dxa"/>
            <w:tcBorders>
              <w:top w:val="nil"/>
              <w:left w:val="nil"/>
              <w:bottom w:val="nil"/>
              <w:right w:val="nil"/>
            </w:tcBorders>
          </w:tcPr>
          <w:p w14:paraId="38621D6C" w14:textId="50E28FC8" w:rsidR="00264F01" w:rsidRPr="00782C32" w:rsidRDefault="00264F01" w:rsidP="00804F10">
            <w:pPr>
              <w:pStyle w:val="Normal6a"/>
            </w:pPr>
            <w:r w:rsidRPr="00782C32">
              <w:rPr>
                <w:b/>
                <w:i/>
              </w:rPr>
              <w:t>6.</w:t>
            </w:r>
            <w:r w:rsidRPr="00782C32">
              <w:rPr>
                <w:b/>
                <w:i/>
              </w:rPr>
              <w:tab/>
              <w:t>En delegerad akt som antas enligt artikel 3.1, 3.1a och 3.2 och artiklarna 4a, 4b och 4</w:t>
            </w:r>
            <w:r w:rsidR="007A0A19">
              <w:rPr>
                <w:b/>
                <w:i/>
              </w:rPr>
              <w:t>c</w:t>
            </w:r>
            <w:r w:rsidRPr="00782C32">
              <w:rPr>
                <w:b/>
                <w:i/>
              </w:rPr>
              <w:t xml:space="preserve">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tc>
      </w:tr>
    </w:tbl>
    <w:p w14:paraId="1CFED078" w14:textId="77777777" w:rsidR="00264F01" w:rsidRPr="00782C32" w:rsidRDefault="00264F01" w:rsidP="00264F01"/>
    <w:p w14:paraId="76905253" w14:textId="1EB2C679" w:rsidR="00264F01" w:rsidRPr="00782C32" w:rsidRDefault="00782C32" w:rsidP="00264F01">
      <w:pPr>
        <w:pStyle w:val="AmNumberTabs"/>
      </w:pPr>
      <w:r w:rsidRPr="00782C32">
        <w:t>Ändring</w:t>
      </w:r>
      <w:r w:rsidR="00264F01" w:rsidRPr="00782C32">
        <w:tab/>
      </w:r>
      <w:r w:rsidR="00264F01" w:rsidRPr="00782C32">
        <w:tab/>
        <w:t>42</w:t>
      </w:r>
    </w:p>
    <w:p w14:paraId="19B325FA" w14:textId="77777777" w:rsidR="00264F01" w:rsidRPr="00782C32" w:rsidRDefault="00264F01" w:rsidP="00264F01">
      <w:pPr>
        <w:pStyle w:val="NormalBold"/>
      </w:pPr>
      <w:r w:rsidRPr="00782C32">
        <w:t>Förslag till förordning</w:t>
      </w:r>
    </w:p>
    <w:p w14:paraId="08C4A9FC" w14:textId="4B74C920" w:rsidR="00264F01" w:rsidRPr="00782C32" w:rsidRDefault="00264F01" w:rsidP="00264F01">
      <w:pPr>
        <w:pStyle w:val="NormalBold"/>
      </w:pPr>
      <w:r w:rsidRPr="00782C32">
        <w:t>Artikel 4</w:t>
      </w:r>
      <w:r w:rsidR="007A0A19">
        <w:t>e</w:t>
      </w:r>
      <w:r w:rsidRPr="00782C32">
        <w:t xml:space="preserve">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2676AA1E" w14:textId="77777777" w:rsidTr="00804F10">
        <w:trPr>
          <w:trHeight w:hRule="exact" w:val="240"/>
          <w:jc w:val="center"/>
        </w:trPr>
        <w:tc>
          <w:tcPr>
            <w:tcW w:w="9752" w:type="dxa"/>
            <w:gridSpan w:val="2"/>
            <w:tcBorders>
              <w:top w:val="nil"/>
              <w:left w:val="nil"/>
              <w:bottom w:val="nil"/>
              <w:right w:val="nil"/>
            </w:tcBorders>
          </w:tcPr>
          <w:p w14:paraId="7BB9EAEE" w14:textId="77777777" w:rsidR="00264F01" w:rsidRPr="00782C32" w:rsidRDefault="00264F01" w:rsidP="00804F10"/>
        </w:tc>
      </w:tr>
      <w:tr w:rsidR="00264F01" w:rsidRPr="00782C32" w14:paraId="13A52DEC" w14:textId="77777777" w:rsidTr="00804F10">
        <w:trPr>
          <w:trHeight w:val="240"/>
          <w:jc w:val="center"/>
        </w:trPr>
        <w:tc>
          <w:tcPr>
            <w:tcW w:w="4876" w:type="dxa"/>
            <w:tcBorders>
              <w:top w:val="nil"/>
              <w:left w:val="nil"/>
              <w:bottom w:val="nil"/>
              <w:right w:val="nil"/>
            </w:tcBorders>
          </w:tcPr>
          <w:p w14:paraId="31690BE7"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25FA6FF1" w14:textId="5A54C12A" w:rsidR="00264F01" w:rsidRPr="00782C32" w:rsidRDefault="00782C32" w:rsidP="00804F10">
            <w:pPr>
              <w:pStyle w:val="AmColumnHeading"/>
            </w:pPr>
            <w:r w:rsidRPr="00782C32">
              <w:t>Ändring</w:t>
            </w:r>
          </w:p>
        </w:tc>
      </w:tr>
      <w:tr w:rsidR="00264F01" w:rsidRPr="00782C32" w14:paraId="75AAC280" w14:textId="77777777" w:rsidTr="00804F10">
        <w:trPr>
          <w:jc w:val="center"/>
        </w:trPr>
        <w:tc>
          <w:tcPr>
            <w:tcW w:w="4876" w:type="dxa"/>
            <w:tcBorders>
              <w:top w:val="nil"/>
              <w:left w:val="nil"/>
              <w:bottom w:val="nil"/>
              <w:right w:val="nil"/>
            </w:tcBorders>
          </w:tcPr>
          <w:p w14:paraId="42DF6125" w14:textId="77777777" w:rsidR="00264F01" w:rsidRPr="00782C32" w:rsidRDefault="00264F01" w:rsidP="00804F10">
            <w:pPr>
              <w:pStyle w:val="Normal6a"/>
            </w:pPr>
          </w:p>
        </w:tc>
        <w:tc>
          <w:tcPr>
            <w:tcW w:w="4876" w:type="dxa"/>
            <w:tcBorders>
              <w:top w:val="nil"/>
              <w:left w:val="nil"/>
              <w:bottom w:val="nil"/>
              <w:right w:val="nil"/>
            </w:tcBorders>
          </w:tcPr>
          <w:p w14:paraId="0E9E9AF1" w14:textId="008361B9" w:rsidR="00264F01" w:rsidRPr="00782C32" w:rsidRDefault="00264F01" w:rsidP="00804F10">
            <w:pPr>
              <w:pStyle w:val="Normal6a"/>
              <w:jc w:val="center"/>
            </w:pPr>
            <w:r w:rsidRPr="00782C32">
              <w:rPr>
                <w:b/>
                <w:i/>
              </w:rPr>
              <w:t>Artikel 4</w:t>
            </w:r>
            <w:r w:rsidR="007A0A19">
              <w:rPr>
                <w:b/>
                <w:i/>
              </w:rPr>
              <w:t>e</w:t>
            </w:r>
          </w:p>
        </w:tc>
      </w:tr>
      <w:tr w:rsidR="00264F01" w:rsidRPr="00782C32" w14:paraId="06923131" w14:textId="77777777" w:rsidTr="00804F10">
        <w:trPr>
          <w:jc w:val="center"/>
        </w:trPr>
        <w:tc>
          <w:tcPr>
            <w:tcW w:w="4876" w:type="dxa"/>
            <w:tcBorders>
              <w:top w:val="nil"/>
              <w:left w:val="nil"/>
              <w:bottom w:val="nil"/>
              <w:right w:val="nil"/>
            </w:tcBorders>
          </w:tcPr>
          <w:p w14:paraId="32F4961F" w14:textId="77777777" w:rsidR="00264F01" w:rsidRPr="00782C32" w:rsidRDefault="00264F01" w:rsidP="00804F10">
            <w:pPr>
              <w:pStyle w:val="Normal6a"/>
            </w:pPr>
          </w:p>
        </w:tc>
        <w:tc>
          <w:tcPr>
            <w:tcW w:w="4876" w:type="dxa"/>
            <w:tcBorders>
              <w:top w:val="nil"/>
              <w:left w:val="nil"/>
              <w:bottom w:val="nil"/>
              <w:right w:val="nil"/>
            </w:tcBorders>
          </w:tcPr>
          <w:p w14:paraId="6C2FF335" w14:textId="77777777" w:rsidR="00264F01" w:rsidRPr="00782C32" w:rsidRDefault="00264F01" w:rsidP="00804F10">
            <w:pPr>
              <w:pStyle w:val="Normal6a"/>
              <w:jc w:val="center"/>
            </w:pPr>
            <w:r w:rsidRPr="00782C32">
              <w:rPr>
                <w:b/>
                <w:i/>
              </w:rPr>
              <w:t>Skyndsamt förfarande</w:t>
            </w:r>
          </w:p>
        </w:tc>
      </w:tr>
      <w:tr w:rsidR="00264F01" w:rsidRPr="00782C32" w14:paraId="54352DFF" w14:textId="77777777" w:rsidTr="00804F10">
        <w:trPr>
          <w:jc w:val="center"/>
        </w:trPr>
        <w:tc>
          <w:tcPr>
            <w:tcW w:w="4876" w:type="dxa"/>
            <w:tcBorders>
              <w:top w:val="nil"/>
              <w:left w:val="nil"/>
              <w:bottom w:val="nil"/>
              <w:right w:val="nil"/>
            </w:tcBorders>
          </w:tcPr>
          <w:p w14:paraId="3175DEDF" w14:textId="77777777" w:rsidR="00264F01" w:rsidRPr="00782C32" w:rsidRDefault="00264F01" w:rsidP="00804F10">
            <w:pPr>
              <w:pStyle w:val="Normal6a"/>
            </w:pPr>
          </w:p>
        </w:tc>
        <w:tc>
          <w:tcPr>
            <w:tcW w:w="4876" w:type="dxa"/>
            <w:tcBorders>
              <w:top w:val="nil"/>
              <w:left w:val="nil"/>
              <w:bottom w:val="nil"/>
              <w:right w:val="nil"/>
            </w:tcBorders>
          </w:tcPr>
          <w:p w14:paraId="11F3E216" w14:textId="77777777" w:rsidR="00264F01" w:rsidRPr="00782C32" w:rsidRDefault="00264F01" w:rsidP="00804F10">
            <w:pPr>
              <w:pStyle w:val="Normal6a"/>
            </w:pPr>
            <w:r w:rsidRPr="00782C32">
              <w:rPr>
                <w:b/>
                <w:i/>
              </w:rPr>
              <w:t>1.</w:t>
            </w:r>
            <w:r w:rsidRPr="00782C32">
              <w:rPr>
                <w:b/>
                <w:i/>
              </w:rPr>
              <w:tab/>
              <w:t>Delegerade akter som antas enligt denna artikel ska träda i kraft utan dröjsmål och ska tillämpas så länge ingen invändning görs i enlighet med punkt 2. Delgivningen av en delegerad akt till Europaparlamentet och rådet ska innehålla en motivering till varför det skyndsamma förfarandet tillämpas.</w:t>
            </w:r>
          </w:p>
        </w:tc>
      </w:tr>
      <w:tr w:rsidR="00264F01" w:rsidRPr="00782C32" w14:paraId="1CB25281" w14:textId="77777777" w:rsidTr="00804F10">
        <w:trPr>
          <w:jc w:val="center"/>
        </w:trPr>
        <w:tc>
          <w:tcPr>
            <w:tcW w:w="4876" w:type="dxa"/>
            <w:tcBorders>
              <w:top w:val="nil"/>
              <w:left w:val="nil"/>
              <w:bottom w:val="nil"/>
              <w:right w:val="nil"/>
            </w:tcBorders>
          </w:tcPr>
          <w:p w14:paraId="17327ED5" w14:textId="77777777" w:rsidR="00264F01" w:rsidRPr="00782C32" w:rsidRDefault="00264F01" w:rsidP="00804F10">
            <w:pPr>
              <w:pStyle w:val="Normal6a"/>
            </w:pPr>
          </w:p>
        </w:tc>
        <w:tc>
          <w:tcPr>
            <w:tcW w:w="4876" w:type="dxa"/>
            <w:tcBorders>
              <w:top w:val="nil"/>
              <w:left w:val="nil"/>
              <w:bottom w:val="nil"/>
              <w:right w:val="nil"/>
            </w:tcBorders>
          </w:tcPr>
          <w:p w14:paraId="07387A23" w14:textId="4B48942E" w:rsidR="00264F01" w:rsidRPr="00782C32" w:rsidRDefault="00264F01" w:rsidP="00804F10">
            <w:pPr>
              <w:pStyle w:val="Normal6a"/>
            </w:pPr>
            <w:r w:rsidRPr="00782C32">
              <w:rPr>
                <w:b/>
                <w:i/>
              </w:rPr>
              <w:t>2.</w:t>
            </w:r>
            <w:r w:rsidRPr="00782C32">
              <w:rPr>
                <w:b/>
                <w:i/>
              </w:rPr>
              <w:tab/>
              <w:t>Såväl Europaparlamentet som rådet får invända mot en delegerad akt i enlighet med det förfarande som avses i artikel 4</w:t>
            </w:r>
            <w:r w:rsidR="007A0A19">
              <w:rPr>
                <w:b/>
                <w:i/>
              </w:rPr>
              <w:t>d</w:t>
            </w:r>
            <w:r w:rsidRPr="00782C32">
              <w:rPr>
                <w:b/>
                <w:i/>
              </w:rPr>
              <w:t>.6. I ett sådant fall ska kommissionen upphäva akten omedelbart efter det att Europaparlamentet eller rådet har delgett den sitt beslut om att invända.</w:t>
            </w:r>
          </w:p>
        </w:tc>
      </w:tr>
    </w:tbl>
    <w:p w14:paraId="0013E4C7" w14:textId="77777777" w:rsidR="00264F01" w:rsidRPr="00782C32" w:rsidRDefault="00264F01" w:rsidP="00264F01"/>
    <w:p w14:paraId="163C4577" w14:textId="3A69755D" w:rsidR="00264F01" w:rsidRPr="00782C32" w:rsidRDefault="00782C32" w:rsidP="00264F01">
      <w:pPr>
        <w:pStyle w:val="AmNumberTabs"/>
      </w:pPr>
      <w:r w:rsidRPr="00782C32">
        <w:t>Ändring</w:t>
      </w:r>
      <w:r w:rsidR="00264F01" w:rsidRPr="00782C32">
        <w:tab/>
      </w:r>
      <w:r w:rsidR="00264F01" w:rsidRPr="00782C32">
        <w:tab/>
        <w:t>43</w:t>
      </w:r>
    </w:p>
    <w:p w14:paraId="2141AF4A" w14:textId="77777777" w:rsidR="00264F01" w:rsidRPr="00782C32" w:rsidRDefault="00264F01" w:rsidP="00264F01">
      <w:pPr>
        <w:pStyle w:val="NormalBold"/>
      </w:pPr>
      <w:r w:rsidRPr="00782C32">
        <w:t>Förslag till förordning</w:t>
      </w:r>
    </w:p>
    <w:p w14:paraId="6FEE6ED5" w14:textId="77777777" w:rsidR="00264F01" w:rsidRPr="00782C32" w:rsidRDefault="00264F01" w:rsidP="00264F01">
      <w:pPr>
        <w:pStyle w:val="NormalBold"/>
      </w:pPr>
      <w:r w:rsidRPr="00782C32">
        <w:t>Artikel 5a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2034094A" w14:textId="77777777" w:rsidTr="00804F10">
        <w:trPr>
          <w:trHeight w:hRule="exact" w:val="240"/>
          <w:jc w:val="center"/>
        </w:trPr>
        <w:tc>
          <w:tcPr>
            <w:tcW w:w="9752" w:type="dxa"/>
            <w:gridSpan w:val="2"/>
            <w:tcBorders>
              <w:top w:val="nil"/>
              <w:left w:val="nil"/>
              <w:bottom w:val="nil"/>
              <w:right w:val="nil"/>
            </w:tcBorders>
          </w:tcPr>
          <w:p w14:paraId="291EDDE9" w14:textId="77777777" w:rsidR="00264F01" w:rsidRPr="00782C32" w:rsidRDefault="00264F01" w:rsidP="00804F10"/>
        </w:tc>
      </w:tr>
      <w:tr w:rsidR="00264F01" w:rsidRPr="00782C32" w14:paraId="563CD3AB" w14:textId="77777777" w:rsidTr="00804F10">
        <w:trPr>
          <w:trHeight w:val="240"/>
          <w:jc w:val="center"/>
        </w:trPr>
        <w:tc>
          <w:tcPr>
            <w:tcW w:w="4876" w:type="dxa"/>
            <w:tcBorders>
              <w:top w:val="nil"/>
              <w:left w:val="nil"/>
              <w:bottom w:val="nil"/>
              <w:right w:val="nil"/>
            </w:tcBorders>
          </w:tcPr>
          <w:p w14:paraId="075526F7"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68C4855B" w14:textId="7AC84F1E" w:rsidR="00264F01" w:rsidRPr="00782C32" w:rsidRDefault="00782C32" w:rsidP="00804F10">
            <w:pPr>
              <w:pStyle w:val="AmColumnHeading"/>
            </w:pPr>
            <w:r w:rsidRPr="00782C32">
              <w:t>Ändring</w:t>
            </w:r>
          </w:p>
        </w:tc>
      </w:tr>
      <w:tr w:rsidR="00264F01" w:rsidRPr="00782C32" w14:paraId="00BF10DC" w14:textId="77777777" w:rsidTr="00804F10">
        <w:trPr>
          <w:jc w:val="center"/>
        </w:trPr>
        <w:tc>
          <w:tcPr>
            <w:tcW w:w="4876" w:type="dxa"/>
            <w:tcBorders>
              <w:top w:val="nil"/>
              <w:left w:val="nil"/>
              <w:bottom w:val="nil"/>
              <w:right w:val="nil"/>
            </w:tcBorders>
          </w:tcPr>
          <w:p w14:paraId="76911844" w14:textId="77777777" w:rsidR="00264F01" w:rsidRPr="00782C32" w:rsidRDefault="00264F01" w:rsidP="00804F10">
            <w:pPr>
              <w:pStyle w:val="Normal6a"/>
            </w:pPr>
          </w:p>
        </w:tc>
        <w:tc>
          <w:tcPr>
            <w:tcW w:w="4876" w:type="dxa"/>
            <w:tcBorders>
              <w:top w:val="nil"/>
              <w:left w:val="nil"/>
              <w:bottom w:val="nil"/>
              <w:right w:val="nil"/>
            </w:tcBorders>
          </w:tcPr>
          <w:p w14:paraId="375CDE0B" w14:textId="77777777" w:rsidR="00264F01" w:rsidRPr="00782C32" w:rsidRDefault="00264F01" w:rsidP="00804F10">
            <w:pPr>
              <w:pStyle w:val="Normal6a"/>
              <w:jc w:val="center"/>
            </w:pPr>
            <w:r w:rsidRPr="00782C32">
              <w:rPr>
                <w:b/>
                <w:i/>
              </w:rPr>
              <w:t>Artikel 5a</w:t>
            </w:r>
          </w:p>
        </w:tc>
      </w:tr>
      <w:tr w:rsidR="00264F01" w:rsidRPr="00782C32" w14:paraId="4B627B78" w14:textId="77777777" w:rsidTr="00804F10">
        <w:trPr>
          <w:jc w:val="center"/>
        </w:trPr>
        <w:tc>
          <w:tcPr>
            <w:tcW w:w="4876" w:type="dxa"/>
            <w:tcBorders>
              <w:top w:val="nil"/>
              <w:left w:val="nil"/>
              <w:bottom w:val="nil"/>
              <w:right w:val="nil"/>
            </w:tcBorders>
          </w:tcPr>
          <w:p w14:paraId="3CF678A0" w14:textId="77777777" w:rsidR="00264F01" w:rsidRPr="00782C32" w:rsidRDefault="00264F01" w:rsidP="00804F10">
            <w:pPr>
              <w:pStyle w:val="Normal6a"/>
            </w:pPr>
          </w:p>
        </w:tc>
        <w:tc>
          <w:tcPr>
            <w:tcW w:w="4876" w:type="dxa"/>
            <w:tcBorders>
              <w:top w:val="nil"/>
              <w:left w:val="nil"/>
              <w:bottom w:val="nil"/>
              <w:right w:val="nil"/>
            </w:tcBorders>
          </w:tcPr>
          <w:p w14:paraId="567E6E83" w14:textId="77777777" w:rsidR="00264F01" w:rsidRPr="00782C32" w:rsidRDefault="00264F01" w:rsidP="00804F10">
            <w:pPr>
              <w:pStyle w:val="Normal6a"/>
              <w:jc w:val="center"/>
            </w:pPr>
            <w:r w:rsidRPr="00782C32">
              <w:rPr>
                <w:b/>
                <w:i/>
              </w:rPr>
              <w:t>Utvärdering och rapportering</w:t>
            </w:r>
          </w:p>
        </w:tc>
      </w:tr>
      <w:tr w:rsidR="00264F01" w:rsidRPr="00782C32" w14:paraId="17535DEC" w14:textId="77777777" w:rsidTr="00804F10">
        <w:trPr>
          <w:jc w:val="center"/>
        </w:trPr>
        <w:tc>
          <w:tcPr>
            <w:tcW w:w="4876" w:type="dxa"/>
            <w:tcBorders>
              <w:top w:val="nil"/>
              <w:left w:val="nil"/>
              <w:bottom w:val="nil"/>
              <w:right w:val="nil"/>
            </w:tcBorders>
          </w:tcPr>
          <w:p w14:paraId="1C27894E" w14:textId="77777777" w:rsidR="00264F01" w:rsidRPr="00782C32" w:rsidRDefault="00264F01" w:rsidP="00804F10">
            <w:pPr>
              <w:pStyle w:val="Normal6a"/>
            </w:pPr>
          </w:p>
        </w:tc>
        <w:tc>
          <w:tcPr>
            <w:tcW w:w="4876" w:type="dxa"/>
            <w:tcBorders>
              <w:top w:val="nil"/>
              <w:left w:val="nil"/>
              <w:bottom w:val="nil"/>
              <w:right w:val="nil"/>
            </w:tcBorders>
          </w:tcPr>
          <w:p w14:paraId="33CB3F97" w14:textId="77777777" w:rsidR="00264F01" w:rsidRPr="00782C32" w:rsidRDefault="00264F01" w:rsidP="00804F10">
            <w:pPr>
              <w:pStyle w:val="Normal6a"/>
            </w:pPr>
            <w:r w:rsidRPr="00782C32">
              <w:rPr>
                <w:b/>
                <w:i/>
              </w:rPr>
              <w:t>1.</w:t>
            </w:r>
            <w:r w:rsidRPr="00782C32">
              <w:rPr>
                <w:b/>
                <w:i/>
              </w:rPr>
              <w:tab/>
              <w:t>Senast den ... [sex månader från dagen för denna förordnings ikraftträdande] ska kommissionen genomföra en konsekvensbedömning avseende denna förordnings ekonomiska och säkerhetsmässiga konsekvenser. Konsekvensbedömningen ska omfatta</w:t>
            </w:r>
          </w:p>
        </w:tc>
      </w:tr>
      <w:tr w:rsidR="00264F01" w:rsidRPr="00782C32" w14:paraId="079C10B0" w14:textId="77777777" w:rsidTr="00804F10">
        <w:trPr>
          <w:jc w:val="center"/>
        </w:trPr>
        <w:tc>
          <w:tcPr>
            <w:tcW w:w="4876" w:type="dxa"/>
            <w:tcBorders>
              <w:top w:val="nil"/>
              <w:left w:val="nil"/>
              <w:bottom w:val="nil"/>
              <w:right w:val="nil"/>
            </w:tcBorders>
          </w:tcPr>
          <w:p w14:paraId="7446E6F2" w14:textId="77777777" w:rsidR="00264F01" w:rsidRPr="00782C32" w:rsidRDefault="00264F01" w:rsidP="00804F10">
            <w:pPr>
              <w:pStyle w:val="Normal6a"/>
            </w:pPr>
          </w:p>
        </w:tc>
        <w:tc>
          <w:tcPr>
            <w:tcW w:w="4876" w:type="dxa"/>
            <w:tcBorders>
              <w:top w:val="nil"/>
              <w:left w:val="nil"/>
              <w:bottom w:val="nil"/>
              <w:right w:val="nil"/>
            </w:tcBorders>
          </w:tcPr>
          <w:p w14:paraId="5F16C54D" w14:textId="77777777" w:rsidR="00264F01" w:rsidRPr="00782C32" w:rsidRDefault="00264F01" w:rsidP="00804F10">
            <w:pPr>
              <w:pStyle w:val="Normal6a"/>
            </w:pPr>
            <w:r w:rsidRPr="00782C32">
              <w:rPr>
                <w:b/>
                <w:i/>
              </w:rPr>
              <w:t>a)</w:t>
            </w:r>
            <w:r w:rsidRPr="00782C32">
              <w:rPr>
                <w:b/>
                <w:i/>
              </w:rPr>
              <w:tab/>
              <w:t>konsekvenserna av tillämpningen av denna förordning på all import och export mellan unionen och Förenta staterna, och</w:t>
            </w:r>
          </w:p>
        </w:tc>
      </w:tr>
      <w:tr w:rsidR="00264F01" w:rsidRPr="00782C32" w14:paraId="25D00F18" w14:textId="77777777" w:rsidTr="00804F10">
        <w:trPr>
          <w:jc w:val="center"/>
        </w:trPr>
        <w:tc>
          <w:tcPr>
            <w:tcW w:w="4876" w:type="dxa"/>
            <w:tcBorders>
              <w:top w:val="nil"/>
              <w:left w:val="nil"/>
              <w:bottom w:val="nil"/>
              <w:right w:val="nil"/>
            </w:tcBorders>
          </w:tcPr>
          <w:p w14:paraId="0938F121" w14:textId="77777777" w:rsidR="00264F01" w:rsidRPr="00782C32" w:rsidRDefault="00264F01" w:rsidP="00804F10">
            <w:pPr>
              <w:pStyle w:val="Normal6a"/>
            </w:pPr>
          </w:p>
        </w:tc>
        <w:tc>
          <w:tcPr>
            <w:tcW w:w="4876" w:type="dxa"/>
            <w:tcBorders>
              <w:top w:val="nil"/>
              <w:left w:val="nil"/>
              <w:bottom w:val="nil"/>
              <w:right w:val="nil"/>
            </w:tcBorders>
          </w:tcPr>
          <w:p w14:paraId="68873383" w14:textId="77777777" w:rsidR="00264F01" w:rsidRPr="00782C32" w:rsidRDefault="00264F01" w:rsidP="00804F10">
            <w:pPr>
              <w:pStyle w:val="Normal6a"/>
            </w:pPr>
            <w:r w:rsidRPr="00782C32">
              <w:rPr>
                <w:b/>
                <w:i/>
              </w:rPr>
              <w:t>b)</w:t>
            </w:r>
            <w:r w:rsidRPr="00782C32">
              <w:rPr>
                <w:b/>
                <w:i/>
              </w:rPr>
              <w:tab/>
              <w:t>förändringar i handelsflödet och fördelningseffekter bland medlemsstater och sektorer.</w:t>
            </w:r>
          </w:p>
        </w:tc>
      </w:tr>
      <w:tr w:rsidR="00264F01" w:rsidRPr="00782C32" w14:paraId="6B2E2A04" w14:textId="77777777" w:rsidTr="00804F10">
        <w:trPr>
          <w:jc w:val="center"/>
        </w:trPr>
        <w:tc>
          <w:tcPr>
            <w:tcW w:w="4876" w:type="dxa"/>
            <w:tcBorders>
              <w:top w:val="nil"/>
              <w:left w:val="nil"/>
              <w:bottom w:val="nil"/>
              <w:right w:val="nil"/>
            </w:tcBorders>
          </w:tcPr>
          <w:p w14:paraId="39DFD1C7" w14:textId="77777777" w:rsidR="00264F01" w:rsidRPr="00782C32" w:rsidRDefault="00264F01" w:rsidP="00804F10">
            <w:pPr>
              <w:pStyle w:val="Normal6a"/>
            </w:pPr>
          </w:p>
        </w:tc>
        <w:tc>
          <w:tcPr>
            <w:tcW w:w="4876" w:type="dxa"/>
            <w:tcBorders>
              <w:top w:val="nil"/>
              <w:left w:val="nil"/>
              <w:bottom w:val="nil"/>
              <w:right w:val="nil"/>
            </w:tcBorders>
          </w:tcPr>
          <w:p w14:paraId="5A7F92C3" w14:textId="77777777" w:rsidR="00264F01" w:rsidRPr="00782C32" w:rsidRDefault="00264F01" w:rsidP="00804F10">
            <w:pPr>
              <w:pStyle w:val="Normal6a"/>
            </w:pPr>
            <w:r w:rsidRPr="00782C32">
              <w:rPr>
                <w:b/>
                <w:i/>
              </w:rPr>
              <w:t>2.</w:t>
            </w:r>
            <w:r w:rsidRPr="00782C32">
              <w:rPr>
                <w:b/>
                <w:i/>
              </w:rPr>
              <w:tab/>
              <w:t>Senast den ... [sex månader före den dag då denna förordning upphör att gälla] ska kommissionen lägga fram en ytterligare omfattande konsekvensbedömning. Den konsekvensbedömningen ska bland annat omfatta</w:t>
            </w:r>
          </w:p>
        </w:tc>
      </w:tr>
      <w:tr w:rsidR="00264F01" w:rsidRPr="00782C32" w14:paraId="0AF57F18" w14:textId="77777777" w:rsidTr="00804F10">
        <w:trPr>
          <w:jc w:val="center"/>
        </w:trPr>
        <w:tc>
          <w:tcPr>
            <w:tcW w:w="4876" w:type="dxa"/>
            <w:tcBorders>
              <w:top w:val="nil"/>
              <w:left w:val="nil"/>
              <w:bottom w:val="nil"/>
              <w:right w:val="nil"/>
            </w:tcBorders>
          </w:tcPr>
          <w:p w14:paraId="650EB9DC" w14:textId="77777777" w:rsidR="00264F01" w:rsidRPr="00782C32" w:rsidRDefault="00264F01" w:rsidP="00804F10">
            <w:pPr>
              <w:pStyle w:val="Normal6a"/>
            </w:pPr>
          </w:p>
        </w:tc>
        <w:tc>
          <w:tcPr>
            <w:tcW w:w="4876" w:type="dxa"/>
            <w:tcBorders>
              <w:top w:val="nil"/>
              <w:left w:val="nil"/>
              <w:bottom w:val="nil"/>
              <w:right w:val="nil"/>
            </w:tcBorders>
          </w:tcPr>
          <w:p w14:paraId="00FD2809" w14:textId="77777777" w:rsidR="00264F01" w:rsidRPr="00782C32" w:rsidRDefault="00264F01" w:rsidP="00804F10">
            <w:pPr>
              <w:pStyle w:val="Normal6a"/>
            </w:pPr>
            <w:r w:rsidRPr="00782C32">
              <w:rPr>
                <w:b/>
                <w:i/>
              </w:rPr>
              <w:t>a)</w:t>
            </w:r>
            <w:r w:rsidRPr="00782C32">
              <w:rPr>
                <w:b/>
                <w:i/>
              </w:rPr>
              <w:tab/>
              <w:t>konsekvenserna av tillämpningen av denna förordning på all import och export mellan unionen och Förenta staterna,</w:t>
            </w:r>
          </w:p>
        </w:tc>
      </w:tr>
      <w:tr w:rsidR="00264F01" w:rsidRPr="00782C32" w14:paraId="3F2E0CE1" w14:textId="77777777" w:rsidTr="00804F10">
        <w:trPr>
          <w:jc w:val="center"/>
        </w:trPr>
        <w:tc>
          <w:tcPr>
            <w:tcW w:w="4876" w:type="dxa"/>
            <w:tcBorders>
              <w:top w:val="nil"/>
              <w:left w:val="nil"/>
              <w:bottom w:val="nil"/>
              <w:right w:val="nil"/>
            </w:tcBorders>
          </w:tcPr>
          <w:p w14:paraId="07197A70" w14:textId="77777777" w:rsidR="00264F01" w:rsidRPr="00782C32" w:rsidRDefault="00264F01" w:rsidP="00804F10">
            <w:pPr>
              <w:pStyle w:val="Normal6a"/>
            </w:pPr>
          </w:p>
        </w:tc>
        <w:tc>
          <w:tcPr>
            <w:tcW w:w="4876" w:type="dxa"/>
            <w:tcBorders>
              <w:top w:val="nil"/>
              <w:left w:val="nil"/>
              <w:bottom w:val="nil"/>
              <w:right w:val="nil"/>
            </w:tcBorders>
          </w:tcPr>
          <w:p w14:paraId="777ADAEF" w14:textId="77777777" w:rsidR="00264F01" w:rsidRPr="00782C32" w:rsidRDefault="00264F01" w:rsidP="00804F10">
            <w:pPr>
              <w:pStyle w:val="Normal6a"/>
            </w:pPr>
            <w:r w:rsidRPr="00782C32">
              <w:rPr>
                <w:b/>
                <w:i/>
              </w:rPr>
              <w:t>b)</w:t>
            </w:r>
            <w:r w:rsidRPr="00782C32">
              <w:rPr>
                <w:b/>
                <w:i/>
              </w:rPr>
              <w:tab/>
              <w:t>förändringar i handelsflödet och fördelningseffekter bland medlemsstater och sektorer,</w:t>
            </w:r>
          </w:p>
        </w:tc>
      </w:tr>
      <w:tr w:rsidR="00264F01" w:rsidRPr="00782C32" w14:paraId="6E52943C" w14:textId="77777777" w:rsidTr="00804F10">
        <w:trPr>
          <w:jc w:val="center"/>
        </w:trPr>
        <w:tc>
          <w:tcPr>
            <w:tcW w:w="4876" w:type="dxa"/>
            <w:tcBorders>
              <w:top w:val="nil"/>
              <w:left w:val="nil"/>
              <w:bottom w:val="nil"/>
              <w:right w:val="nil"/>
            </w:tcBorders>
          </w:tcPr>
          <w:p w14:paraId="64B0F452" w14:textId="77777777" w:rsidR="00264F01" w:rsidRPr="00782C32" w:rsidRDefault="00264F01" w:rsidP="00804F10">
            <w:pPr>
              <w:pStyle w:val="Normal6a"/>
            </w:pPr>
          </w:p>
        </w:tc>
        <w:tc>
          <w:tcPr>
            <w:tcW w:w="4876" w:type="dxa"/>
            <w:tcBorders>
              <w:top w:val="nil"/>
              <w:left w:val="nil"/>
              <w:bottom w:val="nil"/>
              <w:right w:val="nil"/>
            </w:tcBorders>
          </w:tcPr>
          <w:p w14:paraId="7399CCCC" w14:textId="77777777" w:rsidR="00264F01" w:rsidRPr="00782C32" w:rsidRDefault="00264F01" w:rsidP="00804F10">
            <w:pPr>
              <w:pStyle w:val="Normal6a"/>
            </w:pPr>
            <w:r w:rsidRPr="00782C32">
              <w:rPr>
                <w:b/>
                <w:i/>
              </w:rPr>
              <w:t>c)</w:t>
            </w:r>
            <w:r w:rsidRPr="00782C32">
              <w:rPr>
                <w:b/>
                <w:i/>
              </w:rPr>
              <w:tab/>
              <w:t>eventuella identifierade icke-</w:t>
            </w:r>
            <w:proofErr w:type="spellStart"/>
            <w:r w:rsidRPr="00782C32">
              <w:rPr>
                <w:b/>
                <w:i/>
              </w:rPr>
              <w:t>tariffära</w:t>
            </w:r>
            <w:proofErr w:type="spellEnd"/>
            <w:r w:rsidRPr="00782C32">
              <w:rPr>
                <w:b/>
                <w:i/>
              </w:rPr>
              <w:t xml:space="preserve"> effekter som rör den inre </w:t>
            </w:r>
            <w:r w:rsidRPr="00782C32">
              <w:rPr>
                <w:b/>
                <w:i/>
              </w:rPr>
              <w:lastRenderedPageBreak/>
              <w:t>marknaden och konsumenterna,</w:t>
            </w:r>
          </w:p>
        </w:tc>
      </w:tr>
      <w:tr w:rsidR="00264F01" w:rsidRPr="00782C32" w14:paraId="7475666F" w14:textId="77777777" w:rsidTr="00804F10">
        <w:trPr>
          <w:jc w:val="center"/>
        </w:trPr>
        <w:tc>
          <w:tcPr>
            <w:tcW w:w="4876" w:type="dxa"/>
            <w:tcBorders>
              <w:top w:val="nil"/>
              <w:left w:val="nil"/>
              <w:bottom w:val="nil"/>
              <w:right w:val="nil"/>
            </w:tcBorders>
          </w:tcPr>
          <w:p w14:paraId="710DB1D0" w14:textId="77777777" w:rsidR="00264F01" w:rsidRPr="00782C32" w:rsidRDefault="00264F01" w:rsidP="00804F10">
            <w:pPr>
              <w:pStyle w:val="Normal6a"/>
            </w:pPr>
          </w:p>
        </w:tc>
        <w:tc>
          <w:tcPr>
            <w:tcW w:w="4876" w:type="dxa"/>
            <w:tcBorders>
              <w:top w:val="nil"/>
              <w:left w:val="nil"/>
              <w:bottom w:val="nil"/>
              <w:right w:val="nil"/>
            </w:tcBorders>
          </w:tcPr>
          <w:p w14:paraId="356B67AF" w14:textId="77777777" w:rsidR="00264F01" w:rsidRPr="00782C32" w:rsidRDefault="00264F01" w:rsidP="00804F10">
            <w:pPr>
              <w:pStyle w:val="Normal6a"/>
            </w:pPr>
            <w:r w:rsidRPr="00782C32">
              <w:rPr>
                <w:b/>
                <w:i/>
              </w:rPr>
              <w:t>d)</w:t>
            </w:r>
            <w:r w:rsidRPr="00782C32">
              <w:rPr>
                <w:b/>
                <w:i/>
              </w:rPr>
              <w:tab/>
              <w:t>effekter på konkurrenskraften, unionsproducenter, inbegripet unionsproducenter av jordbruksbaserade livsmedelsprodukter, och små och medelstora företag,</w:t>
            </w:r>
          </w:p>
        </w:tc>
      </w:tr>
      <w:tr w:rsidR="00264F01" w:rsidRPr="00782C32" w14:paraId="713B0286" w14:textId="77777777" w:rsidTr="00804F10">
        <w:trPr>
          <w:jc w:val="center"/>
        </w:trPr>
        <w:tc>
          <w:tcPr>
            <w:tcW w:w="4876" w:type="dxa"/>
            <w:tcBorders>
              <w:top w:val="nil"/>
              <w:left w:val="nil"/>
              <w:bottom w:val="nil"/>
              <w:right w:val="nil"/>
            </w:tcBorders>
          </w:tcPr>
          <w:p w14:paraId="56E7A390" w14:textId="77777777" w:rsidR="00264F01" w:rsidRPr="00782C32" w:rsidRDefault="00264F01" w:rsidP="00804F10">
            <w:pPr>
              <w:pStyle w:val="Normal6a"/>
            </w:pPr>
          </w:p>
        </w:tc>
        <w:tc>
          <w:tcPr>
            <w:tcW w:w="4876" w:type="dxa"/>
            <w:tcBorders>
              <w:top w:val="nil"/>
              <w:left w:val="nil"/>
              <w:bottom w:val="nil"/>
              <w:right w:val="nil"/>
            </w:tcBorders>
          </w:tcPr>
          <w:p w14:paraId="0F7AB33E" w14:textId="77777777" w:rsidR="00264F01" w:rsidRPr="00782C32" w:rsidRDefault="00264F01" w:rsidP="00804F10">
            <w:pPr>
              <w:pStyle w:val="Normal6a"/>
            </w:pPr>
            <w:r w:rsidRPr="00782C32">
              <w:rPr>
                <w:b/>
                <w:i/>
              </w:rPr>
              <w:t>e)</w:t>
            </w:r>
            <w:r w:rsidRPr="00782C32">
              <w:rPr>
                <w:b/>
                <w:i/>
              </w:rPr>
              <w:tab/>
              <w:t>den politiska utvecklingen av handels- och investeringsförbindelserna mellan unionen och Förenta staterna sedan denna förordning trädde i kraft,</w:t>
            </w:r>
          </w:p>
        </w:tc>
      </w:tr>
      <w:tr w:rsidR="00264F01" w:rsidRPr="00782C32" w14:paraId="5A68DDDA" w14:textId="77777777" w:rsidTr="00804F10">
        <w:trPr>
          <w:jc w:val="center"/>
        </w:trPr>
        <w:tc>
          <w:tcPr>
            <w:tcW w:w="4876" w:type="dxa"/>
            <w:tcBorders>
              <w:top w:val="nil"/>
              <w:left w:val="nil"/>
              <w:bottom w:val="nil"/>
              <w:right w:val="nil"/>
            </w:tcBorders>
          </w:tcPr>
          <w:p w14:paraId="7FDCC6F0" w14:textId="77777777" w:rsidR="00264F01" w:rsidRPr="00782C32" w:rsidRDefault="00264F01" w:rsidP="00804F10">
            <w:pPr>
              <w:pStyle w:val="Normal6a"/>
            </w:pPr>
          </w:p>
        </w:tc>
        <w:tc>
          <w:tcPr>
            <w:tcW w:w="4876" w:type="dxa"/>
            <w:tcBorders>
              <w:top w:val="nil"/>
              <w:left w:val="nil"/>
              <w:bottom w:val="nil"/>
              <w:right w:val="nil"/>
            </w:tcBorders>
          </w:tcPr>
          <w:p w14:paraId="53C8D38E" w14:textId="77777777" w:rsidR="00264F01" w:rsidRPr="00782C32" w:rsidRDefault="00264F01" w:rsidP="00804F10">
            <w:pPr>
              <w:pStyle w:val="Normal6a"/>
            </w:pPr>
            <w:r w:rsidRPr="00782C32">
              <w:rPr>
                <w:b/>
                <w:i/>
              </w:rPr>
              <w:t>f)</w:t>
            </w:r>
            <w:r w:rsidRPr="00782C32">
              <w:rPr>
                <w:b/>
                <w:i/>
              </w:rPr>
              <w:tab/>
              <w:t>framstegen i förhandlingarna mellan unionen och Förenta staterna när det gäller att nå fram till åtagandena i det gemensamma uttalandet, inbegripet genomförandet av dessa åtaganden,</w:t>
            </w:r>
          </w:p>
        </w:tc>
      </w:tr>
      <w:tr w:rsidR="00264F01" w:rsidRPr="00782C32" w14:paraId="73E6E7B8" w14:textId="77777777" w:rsidTr="00804F10">
        <w:trPr>
          <w:jc w:val="center"/>
        </w:trPr>
        <w:tc>
          <w:tcPr>
            <w:tcW w:w="4876" w:type="dxa"/>
            <w:tcBorders>
              <w:top w:val="nil"/>
              <w:left w:val="nil"/>
              <w:bottom w:val="nil"/>
              <w:right w:val="nil"/>
            </w:tcBorders>
          </w:tcPr>
          <w:p w14:paraId="0413EA49" w14:textId="77777777" w:rsidR="00264F01" w:rsidRPr="00782C32" w:rsidRDefault="00264F01" w:rsidP="00804F10">
            <w:pPr>
              <w:pStyle w:val="Normal6a"/>
            </w:pPr>
          </w:p>
        </w:tc>
        <w:tc>
          <w:tcPr>
            <w:tcW w:w="4876" w:type="dxa"/>
            <w:tcBorders>
              <w:top w:val="nil"/>
              <w:left w:val="nil"/>
              <w:bottom w:val="nil"/>
              <w:right w:val="nil"/>
            </w:tcBorders>
          </w:tcPr>
          <w:p w14:paraId="0B0FB030" w14:textId="77777777" w:rsidR="00264F01" w:rsidRPr="00782C32" w:rsidRDefault="00264F01" w:rsidP="00804F10">
            <w:pPr>
              <w:pStyle w:val="Normal6a"/>
            </w:pPr>
            <w:r w:rsidRPr="00782C32">
              <w:rPr>
                <w:b/>
                <w:i/>
              </w:rPr>
              <w:t>g)</w:t>
            </w:r>
            <w:r w:rsidRPr="00782C32">
              <w:rPr>
                <w:b/>
                <w:i/>
              </w:rPr>
              <w:tab/>
              <w:t>huruvida förordningen har orsakat skador och obalanser inom specifika sektorer, bland annat när det gäller priser,</w:t>
            </w:r>
          </w:p>
        </w:tc>
      </w:tr>
      <w:tr w:rsidR="00264F01" w:rsidRPr="00782C32" w14:paraId="20B9B703" w14:textId="77777777" w:rsidTr="00804F10">
        <w:trPr>
          <w:jc w:val="center"/>
        </w:trPr>
        <w:tc>
          <w:tcPr>
            <w:tcW w:w="4876" w:type="dxa"/>
            <w:tcBorders>
              <w:top w:val="nil"/>
              <w:left w:val="nil"/>
              <w:bottom w:val="nil"/>
              <w:right w:val="nil"/>
            </w:tcBorders>
          </w:tcPr>
          <w:p w14:paraId="7C546637" w14:textId="77777777" w:rsidR="00264F01" w:rsidRPr="00782C32" w:rsidRDefault="00264F01" w:rsidP="00804F10">
            <w:pPr>
              <w:pStyle w:val="Normal6a"/>
            </w:pPr>
          </w:p>
        </w:tc>
        <w:tc>
          <w:tcPr>
            <w:tcW w:w="4876" w:type="dxa"/>
            <w:tcBorders>
              <w:top w:val="nil"/>
              <w:left w:val="nil"/>
              <w:bottom w:val="nil"/>
              <w:right w:val="nil"/>
            </w:tcBorders>
          </w:tcPr>
          <w:p w14:paraId="4CE24D3B" w14:textId="77777777" w:rsidR="00264F01" w:rsidRPr="00782C32" w:rsidRDefault="00264F01" w:rsidP="00804F10">
            <w:pPr>
              <w:pStyle w:val="Normal6a"/>
            </w:pPr>
            <w:r w:rsidRPr="00782C32">
              <w:rPr>
                <w:b/>
                <w:i/>
              </w:rPr>
              <w:t>h)</w:t>
            </w:r>
            <w:r w:rsidRPr="00782C32">
              <w:rPr>
                <w:b/>
                <w:i/>
              </w:rPr>
              <w:tab/>
              <w:t>hur unionens handelsmönster har förändrats när det gäller handeln med tredjeländer till följd av Förenta staternas handelspolitik och Förenta staternas bilaterala avtal med tredjeländer,</w:t>
            </w:r>
          </w:p>
        </w:tc>
      </w:tr>
      <w:tr w:rsidR="00264F01" w:rsidRPr="00782C32" w14:paraId="57338170" w14:textId="77777777" w:rsidTr="00804F10">
        <w:trPr>
          <w:jc w:val="center"/>
        </w:trPr>
        <w:tc>
          <w:tcPr>
            <w:tcW w:w="4876" w:type="dxa"/>
            <w:tcBorders>
              <w:top w:val="nil"/>
              <w:left w:val="nil"/>
              <w:bottom w:val="nil"/>
              <w:right w:val="nil"/>
            </w:tcBorders>
          </w:tcPr>
          <w:p w14:paraId="0FAEBB1F" w14:textId="77777777" w:rsidR="00264F01" w:rsidRPr="00782C32" w:rsidRDefault="00264F01" w:rsidP="00804F10">
            <w:pPr>
              <w:pStyle w:val="Normal6a"/>
            </w:pPr>
          </w:p>
        </w:tc>
        <w:tc>
          <w:tcPr>
            <w:tcW w:w="4876" w:type="dxa"/>
            <w:tcBorders>
              <w:top w:val="nil"/>
              <w:left w:val="nil"/>
              <w:bottom w:val="nil"/>
              <w:right w:val="nil"/>
            </w:tcBorders>
          </w:tcPr>
          <w:p w14:paraId="3D4D3D3F" w14:textId="77777777" w:rsidR="00264F01" w:rsidRPr="00782C32" w:rsidRDefault="00264F01" w:rsidP="00804F10">
            <w:pPr>
              <w:pStyle w:val="Normal6a"/>
            </w:pPr>
            <w:r w:rsidRPr="00782C32">
              <w:rPr>
                <w:b/>
                <w:i/>
              </w:rPr>
              <w:t>i)</w:t>
            </w:r>
            <w:r w:rsidRPr="00782C32">
              <w:rPr>
                <w:b/>
                <w:i/>
              </w:rPr>
              <w:tab/>
              <w:t>denna förordnings inverkan på och prognoser för unionens budget och de nationella budgetarna, med tanke på de minskade tullintäkterna,</w:t>
            </w:r>
          </w:p>
        </w:tc>
      </w:tr>
      <w:tr w:rsidR="00264F01" w:rsidRPr="00782C32" w14:paraId="32732357" w14:textId="77777777" w:rsidTr="00804F10">
        <w:trPr>
          <w:jc w:val="center"/>
        </w:trPr>
        <w:tc>
          <w:tcPr>
            <w:tcW w:w="4876" w:type="dxa"/>
            <w:tcBorders>
              <w:top w:val="nil"/>
              <w:left w:val="nil"/>
              <w:bottom w:val="nil"/>
              <w:right w:val="nil"/>
            </w:tcBorders>
          </w:tcPr>
          <w:p w14:paraId="6DF98093" w14:textId="77777777" w:rsidR="00264F01" w:rsidRPr="00782C32" w:rsidRDefault="00264F01" w:rsidP="00804F10">
            <w:pPr>
              <w:pStyle w:val="Normal6a"/>
            </w:pPr>
          </w:p>
        </w:tc>
        <w:tc>
          <w:tcPr>
            <w:tcW w:w="4876" w:type="dxa"/>
            <w:tcBorders>
              <w:top w:val="nil"/>
              <w:left w:val="nil"/>
              <w:bottom w:val="nil"/>
              <w:right w:val="nil"/>
            </w:tcBorders>
          </w:tcPr>
          <w:p w14:paraId="17C66DE8" w14:textId="77777777" w:rsidR="00264F01" w:rsidRPr="00782C32" w:rsidRDefault="00264F01" w:rsidP="00804F10">
            <w:pPr>
              <w:pStyle w:val="Normal6a"/>
            </w:pPr>
            <w:r w:rsidRPr="00782C32">
              <w:rPr>
                <w:b/>
                <w:i/>
              </w:rPr>
              <w:t>j)</w:t>
            </w:r>
            <w:r w:rsidRPr="00782C32">
              <w:rPr>
                <w:b/>
                <w:i/>
              </w:rPr>
              <w:tab/>
              <w:t>konsekvenserna för unionens säkerhetsintressen och externa politik, inbegripet medlemskapet i WTO,</w:t>
            </w:r>
          </w:p>
        </w:tc>
      </w:tr>
      <w:tr w:rsidR="00264F01" w:rsidRPr="00782C32" w14:paraId="5157D1AD" w14:textId="77777777" w:rsidTr="00804F10">
        <w:trPr>
          <w:jc w:val="center"/>
        </w:trPr>
        <w:tc>
          <w:tcPr>
            <w:tcW w:w="4876" w:type="dxa"/>
            <w:tcBorders>
              <w:top w:val="nil"/>
              <w:left w:val="nil"/>
              <w:bottom w:val="nil"/>
              <w:right w:val="nil"/>
            </w:tcBorders>
          </w:tcPr>
          <w:p w14:paraId="061F9414" w14:textId="77777777" w:rsidR="00264F01" w:rsidRPr="00782C32" w:rsidRDefault="00264F01" w:rsidP="00804F10">
            <w:pPr>
              <w:pStyle w:val="Normal6a"/>
            </w:pPr>
          </w:p>
        </w:tc>
        <w:tc>
          <w:tcPr>
            <w:tcW w:w="4876" w:type="dxa"/>
            <w:tcBorders>
              <w:top w:val="nil"/>
              <w:left w:val="nil"/>
              <w:bottom w:val="nil"/>
              <w:right w:val="nil"/>
            </w:tcBorders>
          </w:tcPr>
          <w:p w14:paraId="04808415" w14:textId="77777777" w:rsidR="00264F01" w:rsidRPr="00782C32" w:rsidRDefault="00264F01" w:rsidP="00804F10">
            <w:pPr>
              <w:pStyle w:val="Normal6a"/>
            </w:pPr>
            <w:r w:rsidRPr="00782C32">
              <w:rPr>
                <w:b/>
                <w:i/>
              </w:rPr>
              <w:t>k)</w:t>
            </w:r>
            <w:r w:rsidRPr="00782C32">
              <w:rPr>
                <w:b/>
                <w:i/>
              </w:rPr>
              <w:tab/>
              <w:t>kostnaderna för den regelbörda som härrör från efterlevnaden av Förenta staternas tullar, inbegripet med avseende på tullar enligt avsnitt 232.</w:t>
            </w:r>
          </w:p>
        </w:tc>
      </w:tr>
      <w:tr w:rsidR="00264F01" w:rsidRPr="00782C32" w14:paraId="1F917180" w14:textId="77777777" w:rsidTr="00804F10">
        <w:trPr>
          <w:jc w:val="center"/>
        </w:trPr>
        <w:tc>
          <w:tcPr>
            <w:tcW w:w="4876" w:type="dxa"/>
            <w:tcBorders>
              <w:top w:val="nil"/>
              <w:left w:val="nil"/>
              <w:bottom w:val="nil"/>
              <w:right w:val="nil"/>
            </w:tcBorders>
          </w:tcPr>
          <w:p w14:paraId="3113AE98" w14:textId="77777777" w:rsidR="00264F01" w:rsidRPr="00782C32" w:rsidRDefault="00264F01" w:rsidP="00804F10">
            <w:pPr>
              <w:pStyle w:val="Normal6a"/>
            </w:pPr>
          </w:p>
        </w:tc>
        <w:tc>
          <w:tcPr>
            <w:tcW w:w="4876" w:type="dxa"/>
            <w:tcBorders>
              <w:top w:val="nil"/>
              <w:left w:val="nil"/>
              <w:bottom w:val="nil"/>
              <w:right w:val="nil"/>
            </w:tcBorders>
          </w:tcPr>
          <w:p w14:paraId="5B1DC167" w14:textId="77777777" w:rsidR="00264F01" w:rsidRPr="00782C32" w:rsidRDefault="00264F01" w:rsidP="00804F10">
            <w:pPr>
              <w:pStyle w:val="Normal6a"/>
            </w:pPr>
            <w:r w:rsidRPr="00782C32">
              <w:rPr>
                <w:b/>
                <w:i/>
              </w:rPr>
              <w:t>Kommissionen ska göra de underliggande uppgifterna och metoderna i sina konsekvensbedömningar tillgängliga för allmänheten.</w:t>
            </w:r>
          </w:p>
        </w:tc>
      </w:tr>
      <w:tr w:rsidR="00264F01" w:rsidRPr="00782C32" w14:paraId="5B04C94E" w14:textId="77777777" w:rsidTr="00804F10">
        <w:trPr>
          <w:jc w:val="center"/>
        </w:trPr>
        <w:tc>
          <w:tcPr>
            <w:tcW w:w="4876" w:type="dxa"/>
            <w:tcBorders>
              <w:top w:val="nil"/>
              <w:left w:val="nil"/>
              <w:bottom w:val="nil"/>
              <w:right w:val="nil"/>
            </w:tcBorders>
          </w:tcPr>
          <w:p w14:paraId="29BBF040" w14:textId="77777777" w:rsidR="00264F01" w:rsidRPr="00782C32" w:rsidRDefault="00264F01" w:rsidP="00804F10">
            <w:pPr>
              <w:pStyle w:val="Normal6a"/>
            </w:pPr>
          </w:p>
        </w:tc>
        <w:tc>
          <w:tcPr>
            <w:tcW w:w="4876" w:type="dxa"/>
            <w:tcBorders>
              <w:top w:val="nil"/>
              <w:left w:val="nil"/>
              <w:bottom w:val="nil"/>
              <w:right w:val="nil"/>
            </w:tcBorders>
          </w:tcPr>
          <w:p w14:paraId="29FC9C4C" w14:textId="77777777" w:rsidR="00264F01" w:rsidRPr="00782C32" w:rsidRDefault="00264F01" w:rsidP="00804F10">
            <w:pPr>
              <w:pStyle w:val="Normal6a"/>
            </w:pPr>
            <w:r w:rsidRPr="00782C32">
              <w:rPr>
                <w:b/>
                <w:i/>
              </w:rPr>
              <w:t xml:space="preserve">Den konsekvensbedömning som avses i första stycket ska när så är lämpligt åtföljas av ett lagstiftningsförslag om förlängning av tillämpningen av denna förordning. I sådant fall ska konsekvensbedömningen innehålla en bedömning av alla skäl till en sådan </w:t>
            </w:r>
            <w:r w:rsidRPr="00782C32">
              <w:rPr>
                <w:b/>
                <w:i/>
              </w:rPr>
              <w:lastRenderedPageBreak/>
              <w:t>förlängning, även i förhållande till unionens och dess medlemsstaters säkerhetsintressen.</w:t>
            </w:r>
          </w:p>
        </w:tc>
      </w:tr>
      <w:tr w:rsidR="00264F01" w:rsidRPr="00782C32" w14:paraId="3A8E3BDC" w14:textId="77777777" w:rsidTr="00804F10">
        <w:trPr>
          <w:jc w:val="center"/>
        </w:trPr>
        <w:tc>
          <w:tcPr>
            <w:tcW w:w="4876" w:type="dxa"/>
            <w:tcBorders>
              <w:top w:val="nil"/>
              <w:left w:val="nil"/>
              <w:bottom w:val="nil"/>
              <w:right w:val="nil"/>
            </w:tcBorders>
          </w:tcPr>
          <w:p w14:paraId="61AB89EE" w14:textId="77777777" w:rsidR="00264F01" w:rsidRPr="00782C32" w:rsidRDefault="00264F01" w:rsidP="00804F10">
            <w:pPr>
              <w:pStyle w:val="Normal6a"/>
            </w:pPr>
          </w:p>
        </w:tc>
        <w:tc>
          <w:tcPr>
            <w:tcW w:w="4876" w:type="dxa"/>
            <w:tcBorders>
              <w:top w:val="nil"/>
              <w:left w:val="nil"/>
              <w:bottom w:val="nil"/>
              <w:right w:val="nil"/>
            </w:tcBorders>
          </w:tcPr>
          <w:p w14:paraId="0CD74C13" w14:textId="77777777" w:rsidR="00264F01" w:rsidRPr="00782C32" w:rsidRDefault="00264F01" w:rsidP="00804F10">
            <w:pPr>
              <w:pStyle w:val="Normal6a"/>
            </w:pPr>
            <w:r w:rsidRPr="00782C32">
              <w:rPr>
                <w:b/>
                <w:i/>
              </w:rPr>
              <w:t>3.</w:t>
            </w:r>
            <w:r w:rsidRPr="00782C32">
              <w:rPr>
                <w:b/>
                <w:i/>
              </w:rPr>
              <w:tab/>
              <w:t>Kommissionen ska i alla skeden regelbundet och i god tid informera Europaparlamentet och rådet om den relevanta utvecklingen i tillämpningen av denna förordning. Mot bakgrund av den mottagna informationen får Europaparlamentet eller rådet om så är lämpligt bjuda in kommissionen till en diskussion.</w:t>
            </w:r>
          </w:p>
        </w:tc>
      </w:tr>
    </w:tbl>
    <w:p w14:paraId="7D9B4148" w14:textId="77777777" w:rsidR="00264F01" w:rsidRPr="00782C32" w:rsidRDefault="00264F01" w:rsidP="00264F01"/>
    <w:p w14:paraId="4824699B" w14:textId="71902609" w:rsidR="00264F01" w:rsidRPr="00782C32" w:rsidRDefault="00782C32" w:rsidP="00264F01">
      <w:pPr>
        <w:pStyle w:val="AmNumberTabs"/>
      </w:pPr>
      <w:r w:rsidRPr="00782C32">
        <w:t>Ändring</w:t>
      </w:r>
      <w:r w:rsidR="00264F01" w:rsidRPr="00782C32">
        <w:tab/>
      </w:r>
      <w:r w:rsidR="00264F01" w:rsidRPr="00782C32">
        <w:tab/>
        <w:t>44</w:t>
      </w:r>
    </w:p>
    <w:p w14:paraId="37F4424A" w14:textId="77777777" w:rsidR="00264F01" w:rsidRPr="00782C32" w:rsidRDefault="00264F01" w:rsidP="00264F01">
      <w:pPr>
        <w:pStyle w:val="NormalBold"/>
      </w:pPr>
      <w:r w:rsidRPr="00782C32">
        <w:t>Förslag till förordning</w:t>
      </w:r>
    </w:p>
    <w:p w14:paraId="309FE8B3" w14:textId="77777777" w:rsidR="00264F01" w:rsidRPr="00782C32" w:rsidRDefault="00264F01" w:rsidP="00264F01">
      <w:pPr>
        <w:pStyle w:val="NormalBold"/>
      </w:pPr>
      <w:r w:rsidRPr="00782C32">
        <w:t>Artikel 6 – rubriken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2F484215" w14:textId="77777777" w:rsidTr="00804F10">
        <w:trPr>
          <w:trHeight w:hRule="exact" w:val="240"/>
          <w:jc w:val="center"/>
        </w:trPr>
        <w:tc>
          <w:tcPr>
            <w:tcW w:w="9752" w:type="dxa"/>
            <w:gridSpan w:val="2"/>
            <w:tcBorders>
              <w:top w:val="nil"/>
              <w:left w:val="nil"/>
              <w:bottom w:val="nil"/>
              <w:right w:val="nil"/>
            </w:tcBorders>
          </w:tcPr>
          <w:p w14:paraId="01AEF060" w14:textId="77777777" w:rsidR="00264F01" w:rsidRPr="00782C32" w:rsidRDefault="00264F01" w:rsidP="00804F10"/>
        </w:tc>
      </w:tr>
      <w:tr w:rsidR="00264F01" w:rsidRPr="00782C32" w14:paraId="352F881A" w14:textId="77777777" w:rsidTr="00804F10">
        <w:trPr>
          <w:trHeight w:val="240"/>
          <w:jc w:val="center"/>
        </w:trPr>
        <w:tc>
          <w:tcPr>
            <w:tcW w:w="4876" w:type="dxa"/>
            <w:tcBorders>
              <w:top w:val="nil"/>
              <w:left w:val="nil"/>
              <w:bottom w:val="nil"/>
              <w:right w:val="nil"/>
            </w:tcBorders>
          </w:tcPr>
          <w:p w14:paraId="021BE3BF"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02FCBEC7" w14:textId="42101617" w:rsidR="00264F01" w:rsidRPr="00782C32" w:rsidRDefault="00782C32" w:rsidP="00804F10">
            <w:pPr>
              <w:pStyle w:val="AmColumnHeading"/>
            </w:pPr>
            <w:r w:rsidRPr="00782C32">
              <w:t>Ändring</w:t>
            </w:r>
          </w:p>
        </w:tc>
      </w:tr>
      <w:tr w:rsidR="00264F01" w:rsidRPr="00782C32" w14:paraId="0A9C906E" w14:textId="77777777" w:rsidTr="00804F10">
        <w:trPr>
          <w:jc w:val="center"/>
        </w:trPr>
        <w:tc>
          <w:tcPr>
            <w:tcW w:w="4876" w:type="dxa"/>
            <w:tcBorders>
              <w:top w:val="nil"/>
              <w:left w:val="nil"/>
              <w:bottom w:val="nil"/>
              <w:right w:val="nil"/>
            </w:tcBorders>
          </w:tcPr>
          <w:p w14:paraId="7B851392" w14:textId="77777777" w:rsidR="00264F01" w:rsidRPr="00782C32" w:rsidRDefault="00264F01" w:rsidP="00804F10">
            <w:pPr>
              <w:pStyle w:val="Normal6a"/>
            </w:pPr>
            <w:r w:rsidRPr="00782C32">
              <w:t>Ikraftträdande</w:t>
            </w:r>
          </w:p>
        </w:tc>
        <w:tc>
          <w:tcPr>
            <w:tcW w:w="4876" w:type="dxa"/>
            <w:tcBorders>
              <w:top w:val="nil"/>
              <w:left w:val="nil"/>
              <w:bottom w:val="nil"/>
              <w:right w:val="nil"/>
            </w:tcBorders>
          </w:tcPr>
          <w:p w14:paraId="3B4CC133" w14:textId="77777777" w:rsidR="00264F01" w:rsidRPr="00782C32" w:rsidRDefault="00264F01" w:rsidP="00804F10">
            <w:pPr>
              <w:pStyle w:val="Normal6a"/>
            </w:pPr>
            <w:r w:rsidRPr="00782C32">
              <w:t xml:space="preserve">Ikraftträdande </w:t>
            </w:r>
            <w:r w:rsidRPr="00782C32">
              <w:rPr>
                <w:b/>
                <w:i/>
              </w:rPr>
              <w:t>och tillämpning</w:t>
            </w:r>
          </w:p>
        </w:tc>
      </w:tr>
    </w:tbl>
    <w:p w14:paraId="335D89B4" w14:textId="77777777" w:rsidR="00264F01" w:rsidRPr="00782C32" w:rsidRDefault="00264F01" w:rsidP="00264F01"/>
    <w:p w14:paraId="26788BA5" w14:textId="7E2C3CB4" w:rsidR="00264F01" w:rsidRPr="00782C32" w:rsidRDefault="00782C32" w:rsidP="00264F01">
      <w:pPr>
        <w:pStyle w:val="AmNumberTabs"/>
      </w:pPr>
      <w:r w:rsidRPr="00782C32">
        <w:t>Ändring</w:t>
      </w:r>
      <w:r w:rsidR="00264F01" w:rsidRPr="00782C32">
        <w:tab/>
      </w:r>
      <w:r w:rsidR="00264F01" w:rsidRPr="00782C32">
        <w:tab/>
        <w:t>45</w:t>
      </w:r>
    </w:p>
    <w:p w14:paraId="7991F6D4" w14:textId="77777777" w:rsidR="00264F01" w:rsidRPr="00782C32" w:rsidRDefault="00264F01" w:rsidP="00264F01">
      <w:pPr>
        <w:pStyle w:val="NormalBold"/>
      </w:pPr>
      <w:r w:rsidRPr="00782C32">
        <w:t>Förslag till förordning</w:t>
      </w:r>
    </w:p>
    <w:p w14:paraId="6FB72490" w14:textId="0221C91E" w:rsidR="00264F01" w:rsidRPr="00782C32" w:rsidRDefault="00264F01" w:rsidP="00264F01">
      <w:pPr>
        <w:pStyle w:val="NormalBold"/>
      </w:pPr>
      <w:r w:rsidRPr="00782C32">
        <w:t xml:space="preserve">Artikel 6 – stycke </w:t>
      </w:r>
      <w:r w:rsidR="007A0A19">
        <w:t>1 a</w:t>
      </w:r>
      <w:r w:rsidRPr="00782C32">
        <w:t xml:space="preserve"> (nytt)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615DDDD2" w14:textId="77777777" w:rsidTr="00804F10">
        <w:trPr>
          <w:trHeight w:hRule="exact" w:val="240"/>
          <w:jc w:val="center"/>
        </w:trPr>
        <w:tc>
          <w:tcPr>
            <w:tcW w:w="9752" w:type="dxa"/>
            <w:gridSpan w:val="2"/>
            <w:tcBorders>
              <w:top w:val="nil"/>
              <w:left w:val="nil"/>
              <w:bottom w:val="nil"/>
              <w:right w:val="nil"/>
            </w:tcBorders>
          </w:tcPr>
          <w:p w14:paraId="6002AAC3" w14:textId="77777777" w:rsidR="00264F01" w:rsidRPr="00782C32" w:rsidRDefault="00264F01" w:rsidP="00804F10"/>
        </w:tc>
      </w:tr>
      <w:tr w:rsidR="00264F01" w:rsidRPr="00782C32" w14:paraId="10F28BBD" w14:textId="77777777" w:rsidTr="00804F10">
        <w:trPr>
          <w:trHeight w:val="240"/>
          <w:jc w:val="center"/>
        </w:trPr>
        <w:tc>
          <w:tcPr>
            <w:tcW w:w="4876" w:type="dxa"/>
            <w:tcBorders>
              <w:top w:val="nil"/>
              <w:left w:val="nil"/>
              <w:bottom w:val="nil"/>
              <w:right w:val="nil"/>
            </w:tcBorders>
          </w:tcPr>
          <w:p w14:paraId="6913991A"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tcPr>
          <w:p w14:paraId="2FE57627" w14:textId="652D43F6" w:rsidR="00264F01" w:rsidRPr="00782C32" w:rsidRDefault="00782C32" w:rsidP="00804F10">
            <w:pPr>
              <w:pStyle w:val="AmColumnHeading"/>
            </w:pPr>
            <w:r w:rsidRPr="00782C32">
              <w:t>Ändring</w:t>
            </w:r>
          </w:p>
        </w:tc>
      </w:tr>
      <w:tr w:rsidR="00264F01" w:rsidRPr="00782C32" w14:paraId="3913C015" w14:textId="77777777" w:rsidTr="00804F10">
        <w:trPr>
          <w:jc w:val="center"/>
        </w:trPr>
        <w:tc>
          <w:tcPr>
            <w:tcW w:w="4876" w:type="dxa"/>
            <w:tcBorders>
              <w:top w:val="nil"/>
              <w:left w:val="nil"/>
              <w:bottom w:val="nil"/>
              <w:right w:val="nil"/>
            </w:tcBorders>
          </w:tcPr>
          <w:p w14:paraId="43E795C5" w14:textId="77777777" w:rsidR="00264F01" w:rsidRPr="00782C32" w:rsidRDefault="00264F01" w:rsidP="00804F10">
            <w:pPr>
              <w:pStyle w:val="Normal6a"/>
            </w:pPr>
          </w:p>
        </w:tc>
        <w:tc>
          <w:tcPr>
            <w:tcW w:w="4876" w:type="dxa"/>
            <w:tcBorders>
              <w:top w:val="nil"/>
              <w:left w:val="nil"/>
              <w:bottom w:val="nil"/>
              <w:right w:val="nil"/>
            </w:tcBorders>
          </w:tcPr>
          <w:p w14:paraId="266984AE" w14:textId="77777777" w:rsidR="00264F01" w:rsidRPr="00782C32" w:rsidRDefault="00264F01" w:rsidP="00804F10">
            <w:pPr>
              <w:pStyle w:val="Normal6a"/>
            </w:pPr>
            <w:r w:rsidRPr="00782C32">
              <w:rPr>
                <w:b/>
                <w:i/>
              </w:rPr>
              <w:t>Den ska tillämpas från och med den ... [dagen för denna förordnings ikraftträdande] till och med den 31 mars 2028.</w:t>
            </w:r>
          </w:p>
        </w:tc>
      </w:tr>
    </w:tbl>
    <w:p w14:paraId="45BCBA4C" w14:textId="77777777" w:rsidR="00264F01" w:rsidRPr="00782C32" w:rsidRDefault="00264F01" w:rsidP="00264F01"/>
    <w:p w14:paraId="7443D930" w14:textId="149519D3" w:rsidR="00264F01" w:rsidRPr="00782C32" w:rsidRDefault="00782C32" w:rsidP="00264F01">
      <w:pPr>
        <w:pStyle w:val="AmNumberTabs"/>
      </w:pPr>
      <w:r w:rsidRPr="00782C32">
        <w:t>Ändring</w:t>
      </w:r>
      <w:r w:rsidR="00264F01" w:rsidRPr="00782C32">
        <w:tab/>
      </w:r>
      <w:r w:rsidR="00264F01" w:rsidRPr="00782C32">
        <w:tab/>
        <w:t>46</w:t>
      </w:r>
    </w:p>
    <w:p w14:paraId="69EFEFA2" w14:textId="77777777" w:rsidR="00264F01" w:rsidRPr="00782C32" w:rsidRDefault="00264F01" w:rsidP="00264F01">
      <w:pPr>
        <w:pStyle w:val="NormalBold"/>
      </w:pPr>
      <w:r w:rsidRPr="00782C32">
        <w:t>Förslag till förordning</w:t>
      </w:r>
    </w:p>
    <w:p w14:paraId="34C91AF4" w14:textId="370C7BE2" w:rsidR="00264F01" w:rsidRPr="00782C32" w:rsidRDefault="00264F01" w:rsidP="00264F01">
      <w:pPr>
        <w:pStyle w:val="NormalBold"/>
      </w:pPr>
      <w:r w:rsidRPr="00782C32">
        <w:t xml:space="preserve">Artikel 6 – stycke </w:t>
      </w:r>
      <w:r w:rsidR="001A672C">
        <w:t>1 b</w:t>
      </w:r>
      <w:r w:rsidRPr="00782C32">
        <w:t xml:space="preserve">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4F01" w:rsidRPr="00782C32" w14:paraId="21B54E8E" w14:textId="77777777" w:rsidTr="00804F10">
        <w:trPr>
          <w:trHeight w:val="240"/>
          <w:jc w:val="center"/>
        </w:trPr>
        <w:tc>
          <w:tcPr>
            <w:tcW w:w="9752" w:type="dxa"/>
            <w:gridSpan w:val="2"/>
            <w:tcBorders>
              <w:top w:val="nil"/>
              <w:left w:val="nil"/>
              <w:bottom w:val="nil"/>
              <w:right w:val="nil"/>
            </w:tcBorders>
          </w:tcPr>
          <w:p w14:paraId="221BDB35" w14:textId="77777777" w:rsidR="00264F01" w:rsidRPr="00782C32" w:rsidRDefault="00264F01" w:rsidP="00804F10"/>
        </w:tc>
      </w:tr>
      <w:tr w:rsidR="00264F01" w:rsidRPr="00782C32" w14:paraId="12FA7ED9" w14:textId="77777777" w:rsidTr="00804F10">
        <w:trPr>
          <w:trHeight w:val="240"/>
          <w:jc w:val="center"/>
        </w:trPr>
        <w:tc>
          <w:tcPr>
            <w:tcW w:w="4876" w:type="dxa"/>
            <w:tcBorders>
              <w:top w:val="nil"/>
              <w:left w:val="nil"/>
              <w:bottom w:val="nil"/>
              <w:right w:val="nil"/>
            </w:tcBorders>
            <w:hideMark/>
          </w:tcPr>
          <w:p w14:paraId="4393704F" w14:textId="77777777" w:rsidR="00264F01" w:rsidRPr="00782C32" w:rsidRDefault="00264F01" w:rsidP="00804F10">
            <w:pPr>
              <w:pStyle w:val="AmColumnHeading"/>
            </w:pPr>
            <w:r w:rsidRPr="00782C32">
              <w:t>Kommissionens förslag</w:t>
            </w:r>
          </w:p>
        </w:tc>
        <w:tc>
          <w:tcPr>
            <w:tcW w:w="4876" w:type="dxa"/>
            <w:tcBorders>
              <w:top w:val="nil"/>
              <w:left w:val="nil"/>
              <w:bottom w:val="nil"/>
              <w:right w:val="nil"/>
            </w:tcBorders>
            <w:hideMark/>
          </w:tcPr>
          <w:p w14:paraId="0A484E8F" w14:textId="74F96AD5" w:rsidR="00264F01" w:rsidRPr="00782C32" w:rsidRDefault="00782C32" w:rsidP="00804F10">
            <w:pPr>
              <w:pStyle w:val="AmColumnHeading"/>
            </w:pPr>
            <w:r w:rsidRPr="00782C32">
              <w:t>Ändring</w:t>
            </w:r>
          </w:p>
        </w:tc>
      </w:tr>
      <w:tr w:rsidR="00264F01" w:rsidRPr="00782C32" w14:paraId="33B8BCCE" w14:textId="77777777" w:rsidTr="00804F10">
        <w:trPr>
          <w:jc w:val="center"/>
        </w:trPr>
        <w:tc>
          <w:tcPr>
            <w:tcW w:w="4876" w:type="dxa"/>
            <w:tcBorders>
              <w:top w:val="nil"/>
              <w:left w:val="nil"/>
              <w:bottom w:val="nil"/>
              <w:right w:val="nil"/>
            </w:tcBorders>
          </w:tcPr>
          <w:p w14:paraId="2EE0F578" w14:textId="77777777" w:rsidR="00264F01" w:rsidRPr="00782C32" w:rsidRDefault="00264F01" w:rsidP="00804F10">
            <w:pPr>
              <w:pStyle w:val="Normal6a"/>
            </w:pPr>
          </w:p>
        </w:tc>
        <w:tc>
          <w:tcPr>
            <w:tcW w:w="4876" w:type="dxa"/>
            <w:tcBorders>
              <w:top w:val="nil"/>
              <w:left w:val="nil"/>
              <w:bottom w:val="nil"/>
              <w:right w:val="nil"/>
            </w:tcBorders>
          </w:tcPr>
          <w:p w14:paraId="0735BDA3" w14:textId="1F847680" w:rsidR="00264F01" w:rsidRPr="00782C32" w:rsidRDefault="00264F01" w:rsidP="00804F10">
            <w:pPr>
              <w:spacing w:before="120"/>
              <w:rPr>
                <w:b/>
                <w:i/>
              </w:rPr>
            </w:pPr>
            <w:r w:rsidRPr="00782C32">
              <w:rPr>
                <w:b/>
                <w:i/>
              </w:rPr>
              <w:t>Artiklarna 1, 2, 3, 4a och 4b ska dock tillämpas först från och med den dag som fastställs i en delegerad akt som antas i enlighet med artikel 4</w:t>
            </w:r>
            <w:r w:rsidR="001A672C">
              <w:rPr>
                <w:b/>
                <w:i/>
              </w:rPr>
              <w:t>c</w:t>
            </w:r>
            <w:r w:rsidRPr="00782C32">
              <w:rPr>
                <w:b/>
                <w:i/>
              </w:rPr>
              <w:t>.</w:t>
            </w:r>
          </w:p>
        </w:tc>
      </w:tr>
    </w:tbl>
    <w:p w14:paraId="1A4AB741" w14:textId="4C7EFC38" w:rsidR="00E365E1" w:rsidRPr="00782C32" w:rsidRDefault="00E365E1" w:rsidP="001A672C"/>
    <w:sectPr w:rsidR="00E365E1" w:rsidRPr="00782C32" w:rsidSect="00294CF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E69A4" w14:textId="77777777" w:rsidR="00D91F38" w:rsidRPr="00294CFB" w:rsidRDefault="00D91F38">
      <w:r w:rsidRPr="00294CFB">
        <w:separator/>
      </w:r>
    </w:p>
  </w:endnote>
  <w:endnote w:type="continuationSeparator" w:id="0">
    <w:p w14:paraId="6BFF4005" w14:textId="77777777" w:rsidR="00D91F38" w:rsidRPr="00294CFB" w:rsidRDefault="00D91F38">
      <w:r w:rsidRPr="00294C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9E62F" w14:textId="77777777" w:rsidR="00064002" w:rsidRPr="00294C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77602" w14:textId="77777777" w:rsidR="00064002" w:rsidRPr="00294C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80B27" w14:textId="77777777" w:rsidR="00064002" w:rsidRPr="00294C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30CAC" w14:textId="77777777" w:rsidR="00D91F38" w:rsidRPr="00294CFB" w:rsidRDefault="00D91F38">
      <w:r w:rsidRPr="00294CFB">
        <w:separator/>
      </w:r>
    </w:p>
  </w:footnote>
  <w:footnote w:type="continuationSeparator" w:id="0">
    <w:p w14:paraId="08DB1B7B" w14:textId="77777777" w:rsidR="00D91F38" w:rsidRPr="00294CFB" w:rsidRDefault="00D91F38">
      <w:r w:rsidRPr="00294CFB">
        <w:continuationSeparator/>
      </w:r>
    </w:p>
  </w:footnote>
  <w:footnote w:id="1">
    <w:p w14:paraId="1B82771B" w14:textId="65CE9B4D" w:rsidR="001A672C" w:rsidRPr="008D0878" w:rsidRDefault="001A672C" w:rsidP="001A672C">
      <w:pPr>
        <w:pStyle w:val="FootnoteText"/>
        <w:ind w:left="567" w:hanging="567"/>
        <w:rPr>
          <w:lang w:val="cs-CZ"/>
        </w:rPr>
      </w:pPr>
      <w:r w:rsidRPr="001A672C">
        <w:rPr>
          <w:rStyle w:val="FootnoteReference"/>
        </w:rPr>
        <w:footnoteRef/>
      </w:r>
      <w:r w:rsidRPr="001A672C">
        <w:rPr>
          <w:lang w:val="sv-SE"/>
        </w:rPr>
        <w:t xml:space="preserve"> </w:t>
      </w:r>
      <w:r w:rsidRPr="001A672C">
        <w:rPr>
          <w:lang w:val="sv-SE"/>
        </w:rPr>
        <w:tab/>
      </w:r>
      <w:r w:rsidRPr="00E26FDE">
        <w:rPr>
          <w:sz w:val="24"/>
          <w:szCs w:val="24"/>
          <w:lang w:val="sv-SE"/>
        </w:rPr>
        <w:t>Ärendet återförvisades för interinstitutionella förhandlingar till det ansvariga utskottet, i enlighet med artikel 60.4 fjärde stycket i arbetsordningen (A10-00</w:t>
      </w:r>
      <w:r>
        <w:rPr>
          <w:sz w:val="24"/>
          <w:szCs w:val="24"/>
          <w:lang w:val="sv-SE"/>
        </w:rPr>
        <w:t>69</w:t>
      </w:r>
      <w:r w:rsidRPr="00E26FDE">
        <w:rPr>
          <w:sz w:val="24"/>
          <w:szCs w:val="24"/>
          <w:lang w:val="sv-SE"/>
        </w:rPr>
        <w:t>/202</w:t>
      </w:r>
      <w:r>
        <w:rPr>
          <w:sz w:val="24"/>
          <w:szCs w:val="24"/>
          <w:lang w:val="sv-SE"/>
        </w:rPr>
        <w:t>6</w:t>
      </w:r>
      <w:r w:rsidRPr="00E26FDE">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EDF4A" w14:textId="77777777" w:rsidR="00064002" w:rsidRPr="00294C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A600D" w14:textId="77777777" w:rsidR="00064002" w:rsidRPr="00294C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EA734" w14:textId="77777777" w:rsidR="00064002" w:rsidRPr="00294C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1867701">
    <w:abstractNumId w:val="9"/>
  </w:num>
  <w:num w:numId="2" w16cid:durableId="1804612936">
    <w:abstractNumId w:val="9"/>
  </w:num>
  <w:num w:numId="3" w16cid:durableId="523329129">
    <w:abstractNumId w:val="7"/>
  </w:num>
  <w:num w:numId="4" w16cid:durableId="817647993">
    <w:abstractNumId w:val="7"/>
  </w:num>
  <w:num w:numId="5" w16cid:durableId="1345355037">
    <w:abstractNumId w:val="6"/>
  </w:num>
  <w:num w:numId="6" w16cid:durableId="1257833211">
    <w:abstractNumId w:val="6"/>
  </w:num>
  <w:num w:numId="7" w16cid:durableId="1621258953">
    <w:abstractNumId w:val="5"/>
  </w:num>
  <w:num w:numId="8" w16cid:durableId="73406570">
    <w:abstractNumId w:val="5"/>
  </w:num>
  <w:num w:numId="9" w16cid:durableId="2085300808">
    <w:abstractNumId w:val="4"/>
  </w:num>
  <w:num w:numId="10" w16cid:durableId="177238601">
    <w:abstractNumId w:val="4"/>
  </w:num>
  <w:num w:numId="11" w16cid:durableId="1849444814">
    <w:abstractNumId w:val="8"/>
  </w:num>
  <w:num w:numId="12" w16cid:durableId="1534882255">
    <w:abstractNumId w:val="8"/>
  </w:num>
  <w:num w:numId="13" w16cid:durableId="1196844545">
    <w:abstractNumId w:val="3"/>
  </w:num>
  <w:num w:numId="14" w16cid:durableId="688332640">
    <w:abstractNumId w:val="3"/>
  </w:num>
  <w:num w:numId="15" w16cid:durableId="460806425">
    <w:abstractNumId w:val="2"/>
  </w:num>
  <w:num w:numId="16" w16cid:durableId="603534350">
    <w:abstractNumId w:val="2"/>
  </w:num>
  <w:num w:numId="17" w16cid:durableId="1318221808">
    <w:abstractNumId w:val="1"/>
  </w:num>
  <w:num w:numId="18" w16cid:durableId="1621571151">
    <w:abstractNumId w:val="1"/>
  </w:num>
  <w:num w:numId="19" w16cid:durableId="270744418">
    <w:abstractNumId w:val="0"/>
  </w:num>
  <w:num w:numId="20" w16cid:durableId="1043091268">
    <w:abstractNumId w:val="0"/>
  </w:num>
  <w:num w:numId="21" w16cid:durableId="79984457">
    <w:abstractNumId w:val="9"/>
  </w:num>
  <w:num w:numId="22" w16cid:durableId="595751865">
    <w:abstractNumId w:val="7"/>
  </w:num>
  <w:num w:numId="23" w16cid:durableId="548029640">
    <w:abstractNumId w:val="6"/>
  </w:num>
  <w:num w:numId="24" w16cid:durableId="190150903">
    <w:abstractNumId w:val="5"/>
  </w:num>
  <w:num w:numId="25" w16cid:durableId="1620530404">
    <w:abstractNumId w:val="4"/>
  </w:num>
  <w:num w:numId="26" w16cid:durableId="785975341">
    <w:abstractNumId w:val="8"/>
  </w:num>
  <w:num w:numId="27" w16cid:durableId="782115347">
    <w:abstractNumId w:val="3"/>
  </w:num>
  <w:num w:numId="28" w16cid:durableId="1404446763">
    <w:abstractNumId w:val="2"/>
  </w:num>
  <w:num w:numId="29" w16cid:durableId="1353260220">
    <w:abstractNumId w:val="1"/>
  </w:num>
  <w:num w:numId="30" w16cid:durableId="1543902588">
    <w:abstractNumId w:val="0"/>
  </w:num>
  <w:num w:numId="31" w16cid:durableId="1312439664">
    <w:abstractNumId w:val="9"/>
  </w:num>
  <w:num w:numId="32" w16cid:durableId="334646668">
    <w:abstractNumId w:val="7"/>
  </w:num>
  <w:num w:numId="33" w16cid:durableId="1116024809">
    <w:abstractNumId w:val="6"/>
  </w:num>
  <w:num w:numId="34" w16cid:durableId="1957443718">
    <w:abstractNumId w:val="5"/>
  </w:num>
  <w:num w:numId="35" w16cid:durableId="115023351">
    <w:abstractNumId w:val="4"/>
  </w:num>
  <w:num w:numId="36" w16cid:durableId="2070957657">
    <w:abstractNumId w:val="8"/>
  </w:num>
  <w:num w:numId="37" w16cid:durableId="1773017328">
    <w:abstractNumId w:val="3"/>
  </w:num>
  <w:num w:numId="38" w16cid:durableId="40829053">
    <w:abstractNumId w:val="2"/>
  </w:num>
  <w:num w:numId="39" w16cid:durableId="2020306566">
    <w:abstractNumId w:val="1"/>
  </w:num>
  <w:num w:numId="40" w16cid:durableId="563376108">
    <w:abstractNumId w:val="0"/>
  </w:num>
  <w:num w:numId="41" w16cid:durableId="1516574991">
    <w:abstractNumId w:val="10"/>
  </w:num>
  <w:num w:numId="42" w16cid:durableId="130179343">
    <w:abstractNumId w:val="10"/>
  </w:num>
  <w:num w:numId="43" w16cid:durableId="31272698">
    <w:abstractNumId w:val="10"/>
  </w:num>
  <w:num w:numId="44" w16cid:durableId="11267736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SV"/>
    <w:docVar w:name="dvnumam" w:val="72"/>
    <w:docVar w:name="dvpe" w:val="779.297"/>
    <w:docVar w:name="dvrapporteur" w:val="Föredragande: "/>
    <w:docVar w:name="dvstar" w:val="***I"/>
    <w:docVar w:name="dvtitre" w:val="Europaparlamentets lagstiftningsresolution av den xx xx 2026 om förslaget till Europaparlamentets och rådets förordning om justering av importtullar på vissa varor med ursprung i Amerikas förenta stater och om öppnande av tullkvoter för import av vissa varor med ursprung i Amerikas förenta stater(COM(2025)0471 – C10-0193/2025 – 2025/0261(COD))"/>
  </w:docVars>
  <w:rsids>
    <w:rsidRoot w:val="00D91F38"/>
    <w:rsid w:val="00002272"/>
    <w:rsid w:val="00064002"/>
    <w:rsid w:val="000677B9"/>
    <w:rsid w:val="000831BA"/>
    <w:rsid w:val="000A42CC"/>
    <w:rsid w:val="000E7DD9"/>
    <w:rsid w:val="0010095E"/>
    <w:rsid w:val="00125B37"/>
    <w:rsid w:val="00160F04"/>
    <w:rsid w:val="00187494"/>
    <w:rsid w:val="001A672C"/>
    <w:rsid w:val="001F32AE"/>
    <w:rsid w:val="00264F01"/>
    <w:rsid w:val="002767FF"/>
    <w:rsid w:val="002826D0"/>
    <w:rsid w:val="00294CFB"/>
    <w:rsid w:val="002B18FE"/>
    <w:rsid w:val="002B5493"/>
    <w:rsid w:val="00343214"/>
    <w:rsid w:val="00361C00"/>
    <w:rsid w:val="00395FA1"/>
    <w:rsid w:val="003E15D4"/>
    <w:rsid w:val="00411CCE"/>
    <w:rsid w:val="0041666E"/>
    <w:rsid w:val="00421060"/>
    <w:rsid w:val="00435C3D"/>
    <w:rsid w:val="00471C19"/>
    <w:rsid w:val="004867E3"/>
    <w:rsid w:val="00494A28"/>
    <w:rsid w:val="004C0004"/>
    <w:rsid w:val="004C5D52"/>
    <w:rsid w:val="0050519A"/>
    <w:rsid w:val="005072A1"/>
    <w:rsid w:val="00514517"/>
    <w:rsid w:val="00545827"/>
    <w:rsid w:val="00560270"/>
    <w:rsid w:val="00574BD4"/>
    <w:rsid w:val="005C2568"/>
    <w:rsid w:val="005C63B6"/>
    <w:rsid w:val="005F1B17"/>
    <w:rsid w:val="006037C0"/>
    <w:rsid w:val="006631B6"/>
    <w:rsid w:val="00680577"/>
    <w:rsid w:val="006F74FA"/>
    <w:rsid w:val="00712B37"/>
    <w:rsid w:val="00731ADD"/>
    <w:rsid w:val="00734777"/>
    <w:rsid w:val="00747932"/>
    <w:rsid w:val="00751A4A"/>
    <w:rsid w:val="00756632"/>
    <w:rsid w:val="00762C74"/>
    <w:rsid w:val="007644DA"/>
    <w:rsid w:val="00782C32"/>
    <w:rsid w:val="00786EC0"/>
    <w:rsid w:val="00790B91"/>
    <w:rsid w:val="007A0A19"/>
    <w:rsid w:val="007A478B"/>
    <w:rsid w:val="007D1690"/>
    <w:rsid w:val="007E22AD"/>
    <w:rsid w:val="00817416"/>
    <w:rsid w:val="00842779"/>
    <w:rsid w:val="00865F67"/>
    <w:rsid w:val="00881A7B"/>
    <w:rsid w:val="008840E5"/>
    <w:rsid w:val="00887B3E"/>
    <w:rsid w:val="008B50AE"/>
    <w:rsid w:val="008C2AC6"/>
    <w:rsid w:val="00930C23"/>
    <w:rsid w:val="0093193B"/>
    <w:rsid w:val="009509D8"/>
    <w:rsid w:val="00950B64"/>
    <w:rsid w:val="00981893"/>
    <w:rsid w:val="009E167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1F38"/>
    <w:rsid w:val="00DA7FCD"/>
    <w:rsid w:val="00E26FDE"/>
    <w:rsid w:val="00E365E1"/>
    <w:rsid w:val="00E45CC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E9344"/>
  <w15:chartTrackingRefBased/>
  <w15:docId w15:val="{645A100B-0443-400F-8409-DBF2D38A3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64F01"/>
    <w:pPr>
      <w:spacing w:after="120"/>
    </w:pPr>
  </w:style>
  <w:style w:type="paragraph" w:customStyle="1" w:styleId="PageHeading">
    <w:name w:val="PageHeading"/>
    <w:basedOn w:val="Normal"/>
    <w:qFormat/>
    <w:rsid w:val="00264F01"/>
    <w:pPr>
      <w:keepNext/>
      <w:spacing w:after="480"/>
      <w:jc w:val="center"/>
    </w:pPr>
    <w:rPr>
      <w:rFonts w:ascii="Arial" w:hAnsi="Arial" w:cs="Arial"/>
      <w:b/>
    </w:rPr>
  </w:style>
  <w:style w:type="paragraph" w:customStyle="1" w:styleId="NormalBold">
    <w:name w:val="NormalBold"/>
    <w:basedOn w:val="Normal"/>
    <w:link w:val="NormalBoldChar"/>
    <w:rsid w:val="00264F01"/>
    <w:rPr>
      <w:b/>
    </w:rPr>
  </w:style>
  <w:style w:type="paragraph" w:customStyle="1" w:styleId="NormalHanging12a">
    <w:name w:val="NormalHanging12a"/>
    <w:basedOn w:val="Normal"/>
    <w:rsid w:val="00264F01"/>
    <w:pPr>
      <w:spacing w:after="240"/>
      <w:ind w:left="567" w:hanging="567"/>
    </w:pPr>
  </w:style>
  <w:style w:type="paragraph" w:customStyle="1" w:styleId="AmColumnHeading">
    <w:name w:val="AmColumnHeading"/>
    <w:basedOn w:val="Normal"/>
    <w:rsid w:val="00264F01"/>
    <w:pPr>
      <w:spacing w:after="240"/>
      <w:jc w:val="center"/>
    </w:pPr>
    <w:rPr>
      <w:i/>
    </w:rPr>
  </w:style>
  <w:style w:type="paragraph" w:customStyle="1" w:styleId="AmNumberTabs">
    <w:name w:val="AmNumberTabs"/>
    <w:basedOn w:val="Normal"/>
    <w:rsid w:val="00264F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64F01"/>
    <w:pPr>
      <w:spacing w:before="240"/>
    </w:pPr>
    <w:rPr>
      <w:b/>
    </w:rPr>
  </w:style>
  <w:style w:type="paragraph" w:customStyle="1" w:styleId="EPComma">
    <w:name w:val="EPComma"/>
    <w:basedOn w:val="Normal"/>
    <w:rsid w:val="00264F01"/>
    <w:pPr>
      <w:spacing w:before="480" w:after="240"/>
    </w:pPr>
  </w:style>
  <w:style w:type="character" w:styleId="Hyperlink">
    <w:name w:val="Hyperlink"/>
    <w:basedOn w:val="DefaultParagraphFont"/>
    <w:rsid w:val="00264F01"/>
    <w:rPr>
      <w:color w:val="0563C1" w:themeColor="hyperlink"/>
      <w:u w:val="single"/>
    </w:rPr>
  </w:style>
  <w:style w:type="character" w:customStyle="1" w:styleId="Normal6Char">
    <w:name w:val="Normal6 Char"/>
    <w:link w:val="Normal6"/>
    <w:locked/>
    <w:rsid w:val="00264F01"/>
    <w:rPr>
      <w:sz w:val="24"/>
      <w:lang w:val="sv-SE"/>
    </w:rPr>
  </w:style>
  <w:style w:type="paragraph" w:customStyle="1" w:styleId="Normal6">
    <w:name w:val="Normal6"/>
    <w:basedOn w:val="Normal"/>
    <w:link w:val="Normal6Char"/>
    <w:rsid w:val="00264F01"/>
    <w:pPr>
      <w:spacing w:after="120"/>
    </w:pPr>
  </w:style>
  <w:style w:type="character" w:customStyle="1" w:styleId="NormalBoldChar">
    <w:name w:val="NormalBold Char"/>
    <w:link w:val="NormalBold"/>
    <w:locked/>
    <w:rsid w:val="00264F01"/>
    <w:rPr>
      <w:b/>
      <w:sz w:val="24"/>
      <w:lang w:val="sv-SE"/>
    </w:rPr>
  </w:style>
  <w:style w:type="paragraph" w:customStyle="1" w:styleId="ColumnHeading">
    <w:name w:val="ColumnHeading"/>
    <w:basedOn w:val="Normal"/>
    <w:rsid w:val="00264F01"/>
    <w:pPr>
      <w:spacing w:after="240"/>
      <w:jc w:val="center"/>
    </w:pPr>
    <w:rPr>
      <w:i/>
    </w:rPr>
  </w:style>
  <w:style w:type="paragraph" w:styleId="Revision">
    <w:name w:val="Revision"/>
    <w:hidden/>
    <w:uiPriority w:val="99"/>
    <w:semiHidden/>
    <w:rsid w:val="007A478B"/>
    <w:rPr>
      <w:sz w:val="24"/>
      <w:lang w:val="sv-SE"/>
    </w:rPr>
  </w:style>
  <w:style w:type="character" w:styleId="UnresolvedMention">
    <w:name w:val="Unresolved Mention"/>
    <w:basedOn w:val="DefaultParagraphFont"/>
    <w:uiPriority w:val="99"/>
    <w:semiHidden/>
    <w:unhideWhenUsed/>
    <w:rsid w:val="007A0A19"/>
    <w:rPr>
      <w:color w:val="605E5C"/>
      <w:shd w:val="clear" w:color="auto" w:fill="E1DFDD"/>
    </w:rPr>
  </w:style>
  <w:style w:type="character" w:styleId="CommentReference">
    <w:name w:val="annotation reference"/>
    <w:basedOn w:val="DefaultParagraphFont"/>
    <w:rsid w:val="007A0A19"/>
    <w:rPr>
      <w:sz w:val="16"/>
      <w:szCs w:val="16"/>
    </w:rPr>
  </w:style>
  <w:style w:type="paragraph" w:styleId="CommentText">
    <w:name w:val="annotation text"/>
    <w:basedOn w:val="Normal"/>
    <w:link w:val="CommentTextChar"/>
    <w:rsid w:val="007A0A19"/>
    <w:rPr>
      <w:sz w:val="20"/>
    </w:rPr>
  </w:style>
  <w:style w:type="character" w:customStyle="1" w:styleId="CommentTextChar">
    <w:name w:val="Comment Text Char"/>
    <w:basedOn w:val="DefaultParagraphFont"/>
    <w:link w:val="CommentText"/>
    <w:rsid w:val="007A0A19"/>
    <w:rPr>
      <w:lang w:val="sv-SE"/>
    </w:rPr>
  </w:style>
  <w:style w:type="paragraph" w:styleId="CommentSubject">
    <w:name w:val="annotation subject"/>
    <w:basedOn w:val="CommentText"/>
    <w:next w:val="CommentText"/>
    <w:link w:val="CommentSubjectChar"/>
    <w:rsid w:val="007A0A19"/>
    <w:rPr>
      <w:b/>
      <w:bCs/>
    </w:rPr>
  </w:style>
  <w:style w:type="character" w:customStyle="1" w:styleId="CommentSubjectChar">
    <w:name w:val="Comment Subject Char"/>
    <w:basedOn w:val="CommentTextChar"/>
    <w:link w:val="CommentSubject"/>
    <w:rsid w:val="007A0A19"/>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30</Pages>
  <Words>6359</Words>
  <Characters>38755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2026-03-27T10:45:00Z</dcterms:created>
  <dcterms:modified xsi:type="dcterms:W3CDTF">2026-03-27T10:45:00Z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P10_TA(2026)0096_</vt:lpwstr>
  </property>
  <property fmtid="{D5CDD505-2E9C-101B-9397-08002B2CF9AE}" pid="4" name="&lt;Type&gt;">
    <vt:lpwstr>RR</vt:lpwstr>
  </property>
</Properties>
</file>