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74B4" w14:paraId="25ED5AB4" w14:textId="77777777" w:rsidTr="0010095E">
        <w:trPr>
          <w:trHeight w:hRule="exact" w:val="1418"/>
        </w:trPr>
        <w:tc>
          <w:tcPr>
            <w:tcW w:w="6804" w:type="dxa"/>
            <w:shd w:val="clear" w:color="auto" w:fill="auto"/>
            <w:vAlign w:val="center"/>
          </w:tcPr>
          <w:p w14:paraId="298DA216" w14:textId="77777777" w:rsidR="00751A4A" w:rsidRPr="006774B4" w:rsidRDefault="006C3727" w:rsidP="0010095E">
            <w:pPr>
              <w:pStyle w:val="EPName"/>
            </w:pPr>
            <w:r w:rsidRPr="006774B4">
              <w:t>Europäisches Parlament</w:t>
            </w:r>
          </w:p>
          <w:p w14:paraId="398FF318" w14:textId="77777777" w:rsidR="00751A4A" w:rsidRPr="006774B4" w:rsidRDefault="005F1B17" w:rsidP="005F1B17">
            <w:pPr>
              <w:pStyle w:val="EPTerm"/>
              <w:rPr>
                <w:rStyle w:val="HideTWBExt"/>
                <w:noProof w:val="0"/>
                <w:vanish w:val="0"/>
                <w:color w:val="auto"/>
              </w:rPr>
            </w:pPr>
            <w:r w:rsidRPr="006774B4">
              <w:t>2024</w:t>
            </w:r>
            <w:r w:rsidR="00817416" w:rsidRPr="006774B4">
              <w:t>-202</w:t>
            </w:r>
            <w:r w:rsidRPr="006774B4">
              <w:t>9</w:t>
            </w:r>
          </w:p>
        </w:tc>
        <w:tc>
          <w:tcPr>
            <w:tcW w:w="2268" w:type="dxa"/>
            <w:shd w:val="clear" w:color="auto" w:fill="auto"/>
          </w:tcPr>
          <w:p w14:paraId="626DB609" w14:textId="77777777" w:rsidR="00751A4A" w:rsidRPr="006774B4" w:rsidRDefault="00187494" w:rsidP="0010095E">
            <w:pPr>
              <w:pStyle w:val="EPLogo"/>
            </w:pPr>
            <w:r w:rsidRPr="006774B4">
              <w:rPr>
                <w:noProof/>
                <w:lang w:eastAsia="ja-JP"/>
              </w:rPr>
              <w:drawing>
                <wp:inline distT="0" distB="0" distL="0" distR="0" wp14:anchorId="03C00518" wp14:editId="789025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D604B" w14:textId="77777777" w:rsidR="00D058B8" w:rsidRPr="006774B4" w:rsidRDefault="00D058B8" w:rsidP="004C5D52">
      <w:pPr>
        <w:pStyle w:val="LineTop"/>
      </w:pPr>
    </w:p>
    <w:p w14:paraId="0523D9DE" w14:textId="77777777" w:rsidR="00680577" w:rsidRPr="006774B4" w:rsidRDefault="006C3727" w:rsidP="00680577">
      <w:pPr>
        <w:pStyle w:val="EPBodyTA1"/>
      </w:pPr>
      <w:r w:rsidRPr="006774B4">
        <w:t>ANGENOMMENE TEXTE</w:t>
      </w:r>
    </w:p>
    <w:p w14:paraId="4B69CB1A" w14:textId="77777777" w:rsidR="00D058B8" w:rsidRPr="006774B4" w:rsidRDefault="00D058B8" w:rsidP="00D058B8">
      <w:pPr>
        <w:pStyle w:val="LineBottom"/>
      </w:pPr>
    </w:p>
    <w:p w14:paraId="34A179CA" w14:textId="7C293390" w:rsidR="006C3727" w:rsidRPr="006774B4" w:rsidRDefault="006C3727" w:rsidP="006C3727">
      <w:pPr>
        <w:pStyle w:val="ATHeading1"/>
      </w:pPr>
      <w:bookmarkStart w:id="0" w:name="TANumber"/>
      <w:r w:rsidRPr="006774B4">
        <w:t>P10_</w:t>
      </w:r>
      <w:proofErr w:type="gramStart"/>
      <w:r w:rsidRPr="006774B4">
        <w:t>TA(</w:t>
      </w:r>
      <w:proofErr w:type="gramEnd"/>
      <w:r w:rsidRPr="006774B4">
        <w:t>2026)00</w:t>
      </w:r>
      <w:r w:rsidR="00B752AF">
        <w:t>97</w:t>
      </w:r>
      <w:bookmarkEnd w:id="0"/>
    </w:p>
    <w:p w14:paraId="31CA0FF4" w14:textId="50B1C75C" w:rsidR="006C3727" w:rsidRPr="006774B4" w:rsidRDefault="00BE243E" w:rsidP="006C3727">
      <w:pPr>
        <w:pStyle w:val="ATHeading2"/>
      </w:pPr>
      <w:bookmarkStart w:id="1" w:name="title"/>
      <w:r>
        <w:t xml:space="preserve">Nichtanwendung von </w:t>
      </w:r>
      <w:r w:rsidRPr="00BE243E">
        <w:t>Zöllen auf die Einfuhren bestimmter Waren</w:t>
      </w:r>
      <w:bookmarkEnd w:id="1"/>
    </w:p>
    <w:p w14:paraId="2FD2C7C0" w14:textId="77777777" w:rsidR="006C3727" w:rsidRPr="006774B4" w:rsidRDefault="006C3727" w:rsidP="006C3727">
      <w:pPr>
        <w:rPr>
          <w:i/>
          <w:vanish/>
        </w:rPr>
      </w:pPr>
      <w:r w:rsidRPr="006774B4">
        <w:rPr>
          <w:i/>
        </w:rPr>
        <w:fldChar w:fldCharType="begin"/>
      </w:r>
      <w:r w:rsidRPr="006774B4">
        <w:rPr>
          <w:i/>
        </w:rPr>
        <w:instrText xml:space="preserve"> TC"(</w:instrText>
      </w:r>
      <w:bookmarkStart w:id="2" w:name="DocNumber"/>
      <w:r w:rsidRPr="006774B4">
        <w:rPr>
          <w:i/>
        </w:rPr>
        <w:instrText>A10-0070/2026</w:instrText>
      </w:r>
      <w:bookmarkEnd w:id="2"/>
      <w:r w:rsidRPr="006774B4">
        <w:rPr>
          <w:i/>
        </w:rPr>
        <w:instrText xml:space="preserve"> - Berichterstatter: Bernd Lange)"\l3 \n&gt; \* MERGEFORMAT </w:instrText>
      </w:r>
      <w:r w:rsidRPr="006774B4">
        <w:rPr>
          <w:i/>
        </w:rPr>
        <w:fldChar w:fldCharType="end"/>
      </w:r>
    </w:p>
    <w:p w14:paraId="4445EEDC" w14:textId="77777777" w:rsidR="006C3727" w:rsidRPr="006774B4" w:rsidRDefault="006C3727" w:rsidP="006C3727">
      <w:pPr>
        <w:rPr>
          <w:vanish/>
        </w:rPr>
      </w:pPr>
      <w:bookmarkStart w:id="3" w:name="Commission"/>
      <w:r w:rsidRPr="006774B4">
        <w:rPr>
          <w:vanish/>
        </w:rPr>
        <w:t>Ausschuss für internationalen Handel</w:t>
      </w:r>
      <w:bookmarkEnd w:id="3"/>
    </w:p>
    <w:p w14:paraId="49E94D28" w14:textId="77777777" w:rsidR="006C3727" w:rsidRPr="006774B4" w:rsidRDefault="006C3727" w:rsidP="006C3727">
      <w:pPr>
        <w:rPr>
          <w:vanish/>
        </w:rPr>
      </w:pPr>
      <w:bookmarkStart w:id="4" w:name="PE"/>
      <w:r w:rsidRPr="006774B4">
        <w:rPr>
          <w:vanish/>
        </w:rPr>
        <w:t>PE779.298</w:t>
      </w:r>
      <w:bookmarkEnd w:id="4"/>
    </w:p>
    <w:p w14:paraId="1641CC34" w14:textId="3B938AFB" w:rsidR="006C3727" w:rsidRPr="006774B4" w:rsidRDefault="00B04A5B" w:rsidP="006C3727">
      <w:pPr>
        <w:pStyle w:val="ATHeading3"/>
      </w:pPr>
      <w:bookmarkStart w:id="5" w:name="Sujet"/>
      <w:r>
        <w:t>Abänderungen</w:t>
      </w:r>
      <w:r w:rsidR="006C3727" w:rsidRPr="006774B4">
        <w:t xml:space="preserve"> des Europäischen Parlaments vom </w:t>
      </w:r>
      <w:r w:rsidR="00376B5E">
        <w:t>26</w:t>
      </w:r>
      <w:r w:rsidR="006C3727" w:rsidRPr="006774B4">
        <w:t xml:space="preserve">. </w:t>
      </w:r>
      <w:r w:rsidR="00BE243E">
        <w:t>März</w:t>
      </w:r>
      <w:r w:rsidR="006C3727" w:rsidRPr="006774B4">
        <w:t xml:space="preserve"> 2026 </w:t>
      </w:r>
      <w:r w:rsidR="00BE243E">
        <w:t>zu dem</w:t>
      </w:r>
      <w:r w:rsidR="006C3727" w:rsidRPr="006774B4">
        <w:t xml:space="preserve"> Vorschlag für eine Verordnung des Europäischen Parlaments und des Rates über die Nichtanwendung von Zöllen auf die Einfuhren bestimmter Waren</w:t>
      </w:r>
      <w:bookmarkEnd w:id="5"/>
      <w:r w:rsidR="006C3727" w:rsidRPr="006774B4">
        <w:t xml:space="preserve"> </w:t>
      </w:r>
      <w:bookmarkStart w:id="6" w:name="References"/>
      <w:r w:rsidR="006C3727" w:rsidRPr="006774B4">
        <w:t>(</w:t>
      </w:r>
      <w:proofErr w:type="gramStart"/>
      <w:r w:rsidR="006C3727" w:rsidRPr="006774B4">
        <w:t>COM(</w:t>
      </w:r>
      <w:proofErr w:type="gramEnd"/>
      <w:r w:rsidR="006C3727" w:rsidRPr="006774B4">
        <w:t>2025)0472 – C10-0192/2025 – 2025/0260(COD))</w:t>
      </w:r>
      <w:bookmarkEnd w:id="6"/>
      <w:r>
        <w:rPr>
          <w:rStyle w:val="FootnoteReference"/>
        </w:rPr>
        <w:footnoteReference w:id="1"/>
      </w:r>
    </w:p>
    <w:p w14:paraId="3A8DDBF6" w14:textId="77777777" w:rsidR="00770384" w:rsidRPr="006774B4" w:rsidRDefault="00770384" w:rsidP="00770384">
      <w:pPr>
        <w:pStyle w:val="NormalBold"/>
      </w:pPr>
      <w:r w:rsidRPr="006774B4">
        <w:t>(Ordentliches Gesetzgebungsverfahren: erste Lesung)</w:t>
      </w:r>
    </w:p>
    <w:p w14:paraId="4F413577" w14:textId="18BC2405" w:rsidR="00B04A5B" w:rsidRDefault="00B04A5B" w:rsidP="00770384">
      <w:pPr>
        <w:pStyle w:val="NormalHanging12a"/>
        <w:sectPr w:rsidR="00B04A5B" w:rsidSect="006774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A4A0F3" w14:textId="04BE9143" w:rsidR="00770384" w:rsidRPr="006774B4" w:rsidRDefault="00376B5E" w:rsidP="00770384">
      <w:pPr>
        <w:pStyle w:val="AmNumberTabs"/>
      </w:pPr>
      <w:r>
        <w:lastRenderedPageBreak/>
        <w:t>Abänderung</w:t>
      </w:r>
      <w:r w:rsidR="00770384" w:rsidRPr="006774B4">
        <w:tab/>
      </w:r>
      <w:r w:rsidR="00770384" w:rsidRPr="006774B4">
        <w:tab/>
        <w:t>1</w:t>
      </w:r>
    </w:p>
    <w:p w14:paraId="6ABF8CBA" w14:textId="77777777" w:rsidR="00770384" w:rsidRPr="006774B4" w:rsidRDefault="00770384" w:rsidP="00770384">
      <w:pPr>
        <w:pStyle w:val="NormalBold"/>
      </w:pPr>
      <w:r w:rsidRPr="006774B4">
        <w:t>Vorschlag für eine Verordnung</w:t>
      </w:r>
    </w:p>
    <w:p w14:paraId="51869E8D" w14:textId="77777777" w:rsidR="00770384" w:rsidRPr="006774B4" w:rsidRDefault="00770384" w:rsidP="00770384">
      <w:pPr>
        <w:pStyle w:val="NormalBold"/>
      </w:pPr>
      <w:r w:rsidRPr="006774B4">
        <w:t>Erwägung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8B3D7FA" w14:textId="77777777" w:rsidTr="0048203C">
        <w:trPr>
          <w:trHeight w:hRule="exact" w:val="240"/>
          <w:jc w:val="center"/>
        </w:trPr>
        <w:tc>
          <w:tcPr>
            <w:tcW w:w="9752" w:type="dxa"/>
            <w:gridSpan w:val="2"/>
            <w:tcBorders>
              <w:top w:val="nil"/>
              <w:left w:val="nil"/>
              <w:bottom w:val="nil"/>
              <w:right w:val="nil"/>
            </w:tcBorders>
          </w:tcPr>
          <w:p w14:paraId="347D5F0A" w14:textId="77777777" w:rsidR="00770384" w:rsidRPr="006774B4" w:rsidRDefault="00770384" w:rsidP="0048203C"/>
        </w:tc>
      </w:tr>
      <w:tr w:rsidR="00770384" w:rsidRPr="006774B4" w14:paraId="63C745CC" w14:textId="77777777" w:rsidTr="0048203C">
        <w:trPr>
          <w:trHeight w:val="240"/>
          <w:jc w:val="center"/>
        </w:trPr>
        <w:tc>
          <w:tcPr>
            <w:tcW w:w="4876" w:type="dxa"/>
            <w:tcBorders>
              <w:top w:val="nil"/>
              <w:left w:val="nil"/>
              <w:bottom w:val="nil"/>
              <w:right w:val="nil"/>
            </w:tcBorders>
          </w:tcPr>
          <w:p w14:paraId="36716764"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37982B70" w14:textId="77777777" w:rsidR="00770384" w:rsidRPr="006774B4" w:rsidRDefault="00770384" w:rsidP="0048203C">
            <w:pPr>
              <w:pStyle w:val="AmColumnHeading"/>
            </w:pPr>
            <w:r w:rsidRPr="006774B4">
              <w:t>Geänderter Text</w:t>
            </w:r>
          </w:p>
        </w:tc>
      </w:tr>
      <w:tr w:rsidR="00770384" w:rsidRPr="006774B4" w14:paraId="0685D6F3" w14:textId="77777777" w:rsidTr="0048203C">
        <w:trPr>
          <w:jc w:val="center"/>
        </w:trPr>
        <w:tc>
          <w:tcPr>
            <w:tcW w:w="4876" w:type="dxa"/>
            <w:tcBorders>
              <w:top w:val="nil"/>
              <w:left w:val="nil"/>
              <w:bottom w:val="nil"/>
              <w:right w:val="nil"/>
            </w:tcBorders>
          </w:tcPr>
          <w:p w14:paraId="6ECD8257" w14:textId="77777777" w:rsidR="00770384" w:rsidRPr="006774B4" w:rsidRDefault="00770384" w:rsidP="0048203C">
            <w:pPr>
              <w:pStyle w:val="Normal6a"/>
            </w:pPr>
            <w:r w:rsidRPr="006774B4">
              <w:t>(2)</w:t>
            </w:r>
            <w:r w:rsidRPr="006774B4">
              <w:tab/>
            </w:r>
            <w:r w:rsidRPr="006774B4">
              <w:rPr>
                <w:b/>
                <w:i/>
              </w:rPr>
              <w:t>Um</w:t>
            </w:r>
            <w:r w:rsidRPr="006774B4">
              <w:t xml:space="preserve"> Störungen </w:t>
            </w:r>
            <w:r w:rsidRPr="006774B4">
              <w:rPr>
                <w:b/>
                <w:i/>
              </w:rPr>
              <w:t>zu vermeiden</w:t>
            </w:r>
            <w:r w:rsidRPr="006774B4">
              <w:t xml:space="preserve"> und die Handels- und Investitionsbeziehungen </w:t>
            </w:r>
            <w:r w:rsidRPr="006774B4">
              <w:rPr>
                <w:b/>
                <w:i/>
              </w:rPr>
              <w:t>mit</w:t>
            </w:r>
            <w:r w:rsidRPr="006774B4">
              <w:t xml:space="preserve"> den Vereinigten Staaten weiter zu </w:t>
            </w:r>
            <w:r w:rsidRPr="006774B4">
              <w:rPr>
                <w:b/>
                <w:i/>
              </w:rPr>
              <w:t>verbessern</w:t>
            </w:r>
            <w:r w:rsidRPr="006774B4">
              <w:t>, hat die Union am 16. Dezember 2020 die Verordnung (EU) 2020/2131 des Europäischen Parlaments und des Rates</w:t>
            </w:r>
            <w:r w:rsidRPr="006774B4">
              <w:rPr>
                <w:vertAlign w:val="superscript"/>
              </w:rPr>
              <w:t>1</w:t>
            </w:r>
            <w:r w:rsidRPr="006774B4">
              <w:t xml:space="preserve"> über die Abschaffung von Zöllen auf </w:t>
            </w:r>
            <w:r w:rsidRPr="006774B4">
              <w:rPr>
                <w:b/>
                <w:i/>
              </w:rPr>
              <w:t>bestimmte Waren</w:t>
            </w:r>
            <w:r w:rsidRPr="006774B4">
              <w:rPr>
                <w:vertAlign w:val="superscript"/>
              </w:rPr>
              <w:t>1</w:t>
            </w:r>
            <w:r w:rsidRPr="006774B4">
              <w:t xml:space="preserve">, </w:t>
            </w:r>
            <w:r w:rsidRPr="006774B4">
              <w:rPr>
                <w:b/>
                <w:i/>
              </w:rPr>
              <w:t>insbesondere bestimmte Arten von Hummern</w:t>
            </w:r>
            <w:r w:rsidRPr="006774B4">
              <w:t xml:space="preserve">, erlassen, die </w:t>
            </w:r>
            <w:r w:rsidRPr="006774B4">
              <w:rPr>
                <w:b/>
                <w:i/>
              </w:rPr>
              <w:t>mit Wirkung</w:t>
            </w:r>
            <w:r w:rsidRPr="006774B4">
              <w:t xml:space="preserve"> vom 1. August 2020 </w:t>
            </w:r>
            <w:r w:rsidRPr="006774B4">
              <w:rPr>
                <w:b/>
                <w:i/>
              </w:rPr>
              <w:t>galt. Ihre Geltungsdauer endete am</w:t>
            </w:r>
            <w:r w:rsidRPr="006774B4">
              <w:t xml:space="preserve"> 31. Juli 2025.</w:t>
            </w:r>
          </w:p>
        </w:tc>
        <w:tc>
          <w:tcPr>
            <w:tcW w:w="4876" w:type="dxa"/>
            <w:tcBorders>
              <w:top w:val="nil"/>
              <w:left w:val="nil"/>
              <w:bottom w:val="nil"/>
              <w:right w:val="nil"/>
            </w:tcBorders>
          </w:tcPr>
          <w:p w14:paraId="5D0E3EA3" w14:textId="77777777" w:rsidR="00770384" w:rsidRPr="006774B4" w:rsidRDefault="00770384" w:rsidP="0048203C">
            <w:pPr>
              <w:pStyle w:val="Normal6a"/>
            </w:pPr>
            <w:r w:rsidRPr="006774B4">
              <w:t>(2)</w:t>
            </w:r>
            <w:r w:rsidRPr="006774B4">
              <w:tab/>
            </w:r>
            <w:r w:rsidRPr="006774B4">
              <w:rPr>
                <w:b/>
                <w:i/>
              </w:rPr>
              <w:t>Damit es nicht zu</w:t>
            </w:r>
            <w:r w:rsidRPr="006774B4">
              <w:t xml:space="preserve"> Störungen </w:t>
            </w:r>
            <w:r w:rsidRPr="006774B4">
              <w:rPr>
                <w:b/>
                <w:i/>
              </w:rPr>
              <w:t>kommt</w:t>
            </w:r>
            <w:r w:rsidRPr="006774B4">
              <w:t xml:space="preserve"> und die Handels- und Investitionsbeziehungen </w:t>
            </w:r>
            <w:r w:rsidRPr="006774B4">
              <w:rPr>
                <w:b/>
                <w:i/>
              </w:rPr>
              <w:t>zu</w:t>
            </w:r>
            <w:r w:rsidRPr="006774B4">
              <w:t xml:space="preserve"> den Vereinigten Staaten weiter </w:t>
            </w:r>
            <w:r w:rsidRPr="006774B4">
              <w:rPr>
                <w:b/>
                <w:i/>
              </w:rPr>
              <w:t>verbessert werden, einigten sich die Union und die Vereinigten Staaten auf eine Gemeinsame Erklärung zu einem Zollabkommen, die am 21. August 2020 bekannt gegeben wurde und in der sich die Union verpflichtete, Zölle auf Einfuhren lebender Hummer und gefrorener Hummererzeugnisse aus den Vereinigten Staaten abzuschaffen, und in der sich die Vereinigten Staaten verpflichteten, ihre Zollsätze für bestimmte von der Union ausgeführte Waren mit einem durchschnittlichen jährlichen Handelswert von 160 Mio. USD – darunter bestimmte genussfertige Gerichte, bestimmte Kristallglaswaren, Spachtel- und Verputzmassen, Schießpulver, Feuerzeuge und Feuerzeugteile – um 50 % zu senken. Zur Umsetzung dieser Gemeinsamen Erklärung aus dem Jahr 2020</w:t>
            </w:r>
            <w:r w:rsidRPr="006774B4">
              <w:t xml:space="preserve"> hat die Union am 16. Dezember 2020 die Verordnung (EU) 2020/2131 des Europäischen Parlaments und des Rates</w:t>
            </w:r>
            <w:r w:rsidRPr="006774B4">
              <w:rPr>
                <w:vertAlign w:val="superscript"/>
              </w:rPr>
              <w:t>1</w:t>
            </w:r>
            <w:r w:rsidRPr="006774B4">
              <w:t xml:space="preserve"> über die Abschaffung von Zöllen auf </w:t>
            </w:r>
            <w:r w:rsidRPr="006774B4">
              <w:rPr>
                <w:b/>
                <w:i/>
              </w:rPr>
              <w:t>eine begrenzte Anzahl von Waren</w:t>
            </w:r>
            <w:r w:rsidRPr="006774B4">
              <w:t xml:space="preserve">, </w:t>
            </w:r>
            <w:r w:rsidRPr="006774B4">
              <w:rPr>
                <w:b/>
                <w:i/>
              </w:rPr>
              <w:t>darunter lebende Hummer und gefrorene Hummererzeugnisse mit Ursprung in den Vereinigten Staaten</w:t>
            </w:r>
            <w:r w:rsidRPr="006774B4">
              <w:t xml:space="preserve">, erlassen, die </w:t>
            </w:r>
            <w:r w:rsidRPr="006774B4">
              <w:rPr>
                <w:b/>
                <w:i/>
              </w:rPr>
              <w:t>für den Zeitraum</w:t>
            </w:r>
            <w:r w:rsidRPr="006774B4">
              <w:t xml:space="preserve"> vom 1. August 2020 </w:t>
            </w:r>
            <w:r w:rsidRPr="006774B4">
              <w:rPr>
                <w:b/>
                <w:i/>
              </w:rPr>
              <w:t>bis zum</w:t>
            </w:r>
            <w:r w:rsidRPr="006774B4">
              <w:t xml:space="preserve"> 31. Juli 2025 </w:t>
            </w:r>
            <w:r w:rsidRPr="006774B4">
              <w:rPr>
                <w:b/>
                <w:i/>
              </w:rPr>
              <w:t>galt</w:t>
            </w:r>
            <w:r w:rsidRPr="006774B4">
              <w:t>.</w:t>
            </w:r>
          </w:p>
        </w:tc>
      </w:tr>
      <w:tr w:rsidR="00770384" w:rsidRPr="006774B4" w14:paraId="5CE087A3" w14:textId="77777777" w:rsidTr="0048203C">
        <w:trPr>
          <w:jc w:val="center"/>
        </w:trPr>
        <w:tc>
          <w:tcPr>
            <w:tcW w:w="4876" w:type="dxa"/>
            <w:tcBorders>
              <w:top w:val="nil"/>
              <w:left w:val="nil"/>
              <w:bottom w:val="nil"/>
              <w:right w:val="nil"/>
            </w:tcBorders>
          </w:tcPr>
          <w:p w14:paraId="5793D2B0" w14:textId="77777777" w:rsidR="00770384" w:rsidRPr="006774B4" w:rsidRDefault="00770384" w:rsidP="0048203C">
            <w:pPr>
              <w:pStyle w:val="Normal6a"/>
            </w:pPr>
            <w:r w:rsidRPr="006774B4">
              <w:rPr>
                <w:b/>
                <w:i/>
              </w:rPr>
              <w:t>_________________</w:t>
            </w:r>
          </w:p>
        </w:tc>
        <w:tc>
          <w:tcPr>
            <w:tcW w:w="4876" w:type="dxa"/>
            <w:tcBorders>
              <w:top w:val="nil"/>
              <w:left w:val="nil"/>
              <w:bottom w:val="nil"/>
              <w:right w:val="nil"/>
            </w:tcBorders>
          </w:tcPr>
          <w:p w14:paraId="5D067C6F" w14:textId="77777777" w:rsidR="00770384" w:rsidRPr="006774B4" w:rsidRDefault="00770384" w:rsidP="0048203C">
            <w:pPr>
              <w:pStyle w:val="Normal6a"/>
            </w:pPr>
            <w:r w:rsidRPr="006774B4">
              <w:rPr>
                <w:b/>
                <w:i/>
              </w:rPr>
              <w:t>_________________</w:t>
            </w:r>
          </w:p>
        </w:tc>
      </w:tr>
      <w:tr w:rsidR="00770384" w:rsidRPr="006774B4" w14:paraId="2C788301" w14:textId="77777777" w:rsidTr="0048203C">
        <w:trPr>
          <w:jc w:val="center"/>
        </w:trPr>
        <w:tc>
          <w:tcPr>
            <w:tcW w:w="4876" w:type="dxa"/>
            <w:tcBorders>
              <w:top w:val="nil"/>
              <w:left w:val="nil"/>
              <w:bottom w:val="nil"/>
              <w:right w:val="nil"/>
            </w:tcBorders>
          </w:tcPr>
          <w:p w14:paraId="2CC065D6" w14:textId="77777777" w:rsidR="00770384" w:rsidRPr="006774B4" w:rsidRDefault="00770384" w:rsidP="0048203C">
            <w:pPr>
              <w:pStyle w:val="Normal6a"/>
            </w:pPr>
            <w:r w:rsidRPr="006774B4">
              <w:rPr>
                <w:vertAlign w:val="superscript"/>
              </w:rPr>
              <w:t>1</w:t>
            </w:r>
            <w:r w:rsidRPr="006774B4">
              <w:t xml:space="preserve"> Verordnung (EU) 2020/2131 des Europäischen Parlaments und des Rates vom 16. Dezember 2020 über die Abschaffung von Zöllen auf bestimmte Waren (</w:t>
            </w:r>
            <w:proofErr w:type="spellStart"/>
            <w:r w:rsidRPr="006774B4">
              <w:t>ABl.</w:t>
            </w:r>
            <w:proofErr w:type="spellEnd"/>
            <w:r w:rsidRPr="006774B4">
              <w:t xml:space="preserve"> L 430 vom 18.12.2020, S. 1, ELI: http://data.europa.eu/eli/reg/2020/2131/oj).</w:t>
            </w:r>
          </w:p>
        </w:tc>
        <w:tc>
          <w:tcPr>
            <w:tcW w:w="4876" w:type="dxa"/>
            <w:tcBorders>
              <w:top w:val="nil"/>
              <w:left w:val="nil"/>
              <w:bottom w:val="nil"/>
              <w:right w:val="nil"/>
            </w:tcBorders>
          </w:tcPr>
          <w:p w14:paraId="6C0F929D" w14:textId="77777777" w:rsidR="00770384" w:rsidRPr="006774B4" w:rsidRDefault="00770384" w:rsidP="0048203C">
            <w:pPr>
              <w:pStyle w:val="Normal6a"/>
            </w:pPr>
            <w:r w:rsidRPr="006774B4">
              <w:rPr>
                <w:vertAlign w:val="superscript"/>
              </w:rPr>
              <w:t>1</w:t>
            </w:r>
            <w:r w:rsidRPr="006774B4">
              <w:t xml:space="preserve"> Verordnung (EU) 2020/2131 des Europäischen Parlaments und des Rates vom 16. Dezember 2020 über die Abschaffung von Zöllen auf bestimmte Waren (</w:t>
            </w:r>
            <w:proofErr w:type="spellStart"/>
            <w:r w:rsidRPr="006774B4">
              <w:t>ABl.</w:t>
            </w:r>
            <w:proofErr w:type="spellEnd"/>
            <w:r w:rsidRPr="006774B4">
              <w:t xml:space="preserve"> L 430 vom 18.12.2020, S. 1, ELI: http://data.europa.eu/eli/reg/2020/2131/oj).</w:t>
            </w:r>
          </w:p>
        </w:tc>
      </w:tr>
    </w:tbl>
    <w:p w14:paraId="26467B7B" w14:textId="77777777" w:rsidR="00770384" w:rsidRPr="006774B4" w:rsidRDefault="00770384" w:rsidP="00770384"/>
    <w:p w14:paraId="78FBE769" w14:textId="1DD768B8" w:rsidR="00770384" w:rsidRPr="006774B4" w:rsidRDefault="00376B5E" w:rsidP="00770384">
      <w:pPr>
        <w:pStyle w:val="AmNumberTabs"/>
      </w:pPr>
      <w:r>
        <w:t>Abänderung</w:t>
      </w:r>
      <w:r w:rsidR="00770384" w:rsidRPr="006774B4">
        <w:tab/>
      </w:r>
      <w:r w:rsidR="00770384" w:rsidRPr="006774B4">
        <w:tab/>
        <w:t>2</w:t>
      </w:r>
    </w:p>
    <w:p w14:paraId="72E99D27" w14:textId="77777777" w:rsidR="00770384" w:rsidRPr="006774B4" w:rsidRDefault="00770384" w:rsidP="00770384">
      <w:pPr>
        <w:pStyle w:val="NormalBold"/>
      </w:pPr>
      <w:r w:rsidRPr="006774B4">
        <w:t>Vorschlag für eine Verordnung</w:t>
      </w:r>
    </w:p>
    <w:p w14:paraId="073EE4AC" w14:textId="77777777" w:rsidR="00770384" w:rsidRPr="006774B4" w:rsidRDefault="00770384" w:rsidP="00770384">
      <w:pPr>
        <w:pStyle w:val="NormalBold"/>
      </w:pPr>
      <w:r w:rsidRPr="006774B4">
        <w:t>Erwägung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6794B685" w14:textId="77777777" w:rsidTr="0048203C">
        <w:trPr>
          <w:trHeight w:hRule="exact" w:val="240"/>
          <w:jc w:val="center"/>
        </w:trPr>
        <w:tc>
          <w:tcPr>
            <w:tcW w:w="9752" w:type="dxa"/>
            <w:gridSpan w:val="2"/>
            <w:tcBorders>
              <w:top w:val="nil"/>
              <w:left w:val="nil"/>
              <w:bottom w:val="nil"/>
              <w:right w:val="nil"/>
            </w:tcBorders>
          </w:tcPr>
          <w:p w14:paraId="12D74592" w14:textId="77777777" w:rsidR="00770384" w:rsidRPr="006774B4" w:rsidRDefault="00770384" w:rsidP="0048203C"/>
        </w:tc>
      </w:tr>
      <w:tr w:rsidR="00770384" w:rsidRPr="006774B4" w14:paraId="05DAB536" w14:textId="77777777" w:rsidTr="0048203C">
        <w:trPr>
          <w:trHeight w:val="240"/>
          <w:jc w:val="center"/>
        </w:trPr>
        <w:tc>
          <w:tcPr>
            <w:tcW w:w="4876" w:type="dxa"/>
            <w:tcBorders>
              <w:top w:val="nil"/>
              <w:left w:val="nil"/>
              <w:bottom w:val="nil"/>
              <w:right w:val="nil"/>
            </w:tcBorders>
          </w:tcPr>
          <w:p w14:paraId="4F2B0D44"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41A8DAB2" w14:textId="77777777" w:rsidR="00770384" w:rsidRPr="006774B4" w:rsidRDefault="00770384" w:rsidP="0048203C">
            <w:pPr>
              <w:pStyle w:val="AmColumnHeading"/>
            </w:pPr>
            <w:r w:rsidRPr="006774B4">
              <w:t>Geänderter Text</w:t>
            </w:r>
          </w:p>
        </w:tc>
      </w:tr>
      <w:tr w:rsidR="00770384" w:rsidRPr="006774B4" w14:paraId="60CCD532" w14:textId="77777777" w:rsidTr="0048203C">
        <w:trPr>
          <w:jc w:val="center"/>
        </w:trPr>
        <w:tc>
          <w:tcPr>
            <w:tcW w:w="4876" w:type="dxa"/>
            <w:tcBorders>
              <w:top w:val="nil"/>
              <w:left w:val="nil"/>
              <w:bottom w:val="nil"/>
              <w:right w:val="nil"/>
            </w:tcBorders>
          </w:tcPr>
          <w:p w14:paraId="3266843A" w14:textId="77777777" w:rsidR="00770384" w:rsidRPr="006774B4" w:rsidRDefault="00770384" w:rsidP="0048203C">
            <w:pPr>
              <w:pStyle w:val="Normal6a"/>
            </w:pPr>
            <w:r w:rsidRPr="006774B4">
              <w:t>(4)</w:t>
            </w:r>
            <w:r w:rsidRPr="006774B4">
              <w:tab/>
              <w:t xml:space="preserve">Dementsprechend sollten die Einfuhrzölle auf die Waren, die in die im Anhang aufgeführten KN-Codes eingereiht sind, </w:t>
            </w:r>
            <w:r w:rsidRPr="006774B4">
              <w:rPr>
                <w:b/>
                <w:i/>
              </w:rPr>
              <w:t>in Höhe von 0 % angewandt werden, solange die Vereinigten Staaten die Gemeinsame Erklärung tatsächlich umsetzen</w:t>
            </w:r>
            <w:r w:rsidRPr="006774B4">
              <w:t>.</w:t>
            </w:r>
          </w:p>
        </w:tc>
        <w:tc>
          <w:tcPr>
            <w:tcW w:w="4876" w:type="dxa"/>
            <w:tcBorders>
              <w:top w:val="nil"/>
              <w:left w:val="nil"/>
              <w:bottom w:val="nil"/>
              <w:right w:val="nil"/>
            </w:tcBorders>
          </w:tcPr>
          <w:p w14:paraId="21EB73F9" w14:textId="77777777" w:rsidR="00770384" w:rsidRPr="006774B4" w:rsidRDefault="00770384" w:rsidP="0048203C">
            <w:pPr>
              <w:pStyle w:val="Normal6a"/>
            </w:pPr>
            <w:r w:rsidRPr="006774B4">
              <w:t>(4)</w:t>
            </w:r>
            <w:r w:rsidRPr="006774B4">
              <w:tab/>
              <w:t>Dementsprechend sollten</w:t>
            </w:r>
            <w:r w:rsidRPr="006774B4">
              <w:rPr>
                <w:b/>
                <w:i/>
              </w:rPr>
              <w:t>, damit es nicht zu Handelsstörungen kommt,</w:t>
            </w:r>
            <w:r w:rsidRPr="006774B4">
              <w:t xml:space="preserve"> die Einfuhrzölle auf die Waren, die in die im Anhang aufgeführten KN-Codes eingereiht sind, </w:t>
            </w:r>
            <w:r w:rsidRPr="006774B4">
              <w:rPr>
                <w:b/>
                <w:i/>
              </w:rPr>
              <w:t>rückwirkend ab dem 1. August 2025 bis zum 31. Dezember 2028 ausgesetzt werden</w:t>
            </w:r>
            <w:r w:rsidRPr="006774B4">
              <w:t>.</w:t>
            </w:r>
          </w:p>
        </w:tc>
      </w:tr>
    </w:tbl>
    <w:p w14:paraId="2D1BD2C8" w14:textId="77777777" w:rsidR="00770384" w:rsidRPr="006774B4" w:rsidRDefault="00770384" w:rsidP="00770384"/>
    <w:p w14:paraId="1F72008D" w14:textId="6BD92937" w:rsidR="00770384" w:rsidRPr="006774B4" w:rsidRDefault="00376B5E" w:rsidP="00770384">
      <w:pPr>
        <w:pStyle w:val="AmNumberTabs"/>
      </w:pPr>
      <w:r>
        <w:t>Abänderung</w:t>
      </w:r>
      <w:r w:rsidR="00770384" w:rsidRPr="006774B4">
        <w:tab/>
      </w:r>
      <w:r w:rsidR="00770384" w:rsidRPr="006774B4">
        <w:tab/>
        <w:t>3</w:t>
      </w:r>
    </w:p>
    <w:p w14:paraId="738BD60B" w14:textId="77777777" w:rsidR="00770384" w:rsidRPr="006774B4" w:rsidRDefault="00770384" w:rsidP="00770384">
      <w:pPr>
        <w:pStyle w:val="NormalBold"/>
      </w:pPr>
      <w:r w:rsidRPr="006774B4">
        <w:t>Vorschlag für eine Verordnung</w:t>
      </w:r>
    </w:p>
    <w:p w14:paraId="569F665F" w14:textId="77777777" w:rsidR="00770384" w:rsidRPr="006774B4" w:rsidRDefault="00770384" w:rsidP="00770384">
      <w:pPr>
        <w:pStyle w:val="NormalBold"/>
      </w:pPr>
      <w:r w:rsidRPr="006774B4">
        <w:t>Erwägung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4FADEBF" w14:textId="77777777" w:rsidTr="0048203C">
        <w:trPr>
          <w:trHeight w:hRule="exact" w:val="240"/>
          <w:jc w:val="center"/>
        </w:trPr>
        <w:tc>
          <w:tcPr>
            <w:tcW w:w="9752" w:type="dxa"/>
            <w:gridSpan w:val="2"/>
            <w:tcBorders>
              <w:top w:val="nil"/>
              <w:left w:val="nil"/>
              <w:bottom w:val="nil"/>
              <w:right w:val="nil"/>
            </w:tcBorders>
          </w:tcPr>
          <w:p w14:paraId="3C272673" w14:textId="77777777" w:rsidR="00770384" w:rsidRPr="006774B4" w:rsidRDefault="00770384" w:rsidP="0048203C"/>
        </w:tc>
      </w:tr>
      <w:tr w:rsidR="00770384" w:rsidRPr="006774B4" w14:paraId="5DC0C081" w14:textId="77777777" w:rsidTr="0048203C">
        <w:trPr>
          <w:trHeight w:val="240"/>
          <w:jc w:val="center"/>
        </w:trPr>
        <w:tc>
          <w:tcPr>
            <w:tcW w:w="4876" w:type="dxa"/>
            <w:tcBorders>
              <w:top w:val="nil"/>
              <w:left w:val="nil"/>
              <w:bottom w:val="nil"/>
              <w:right w:val="nil"/>
            </w:tcBorders>
          </w:tcPr>
          <w:p w14:paraId="67401E79"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21DE070A" w14:textId="77777777" w:rsidR="00770384" w:rsidRPr="006774B4" w:rsidRDefault="00770384" w:rsidP="0048203C">
            <w:pPr>
              <w:pStyle w:val="AmColumnHeading"/>
            </w:pPr>
            <w:r w:rsidRPr="006774B4">
              <w:t>Geänderter Text</w:t>
            </w:r>
          </w:p>
        </w:tc>
      </w:tr>
      <w:tr w:rsidR="00770384" w:rsidRPr="006774B4" w14:paraId="2A14D8A3" w14:textId="77777777" w:rsidTr="0048203C">
        <w:trPr>
          <w:jc w:val="center"/>
        </w:trPr>
        <w:tc>
          <w:tcPr>
            <w:tcW w:w="4876" w:type="dxa"/>
            <w:tcBorders>
              <w:top w:val="nil"/>
              <w:left w:val="nil"/>
              <w:bottom w:val="nil"/>
              <w:right w:val="nil"/>
            </w:tcBorders>
          </w:tcPr>
          <w:p w14:paraId="46A605B5" w14:textId="77777777" w:rsidR="00770384" w:rsidRPr="006774B4" w:rsidRDefault="00770384" w:rsidP="0048203C">
            <w:pPr>
              <w:pStyle w:val="Normal6a"/>
            </w:pPr>
          </w:p>
        </w:tc>
        <w:tc>
          <w:tcPr>
            <w:tcW w:w="4876" w:type="dxa"/>
            <w:tcBorders>
              <w:top w:val="nil"/>
              <w:left w:val="nil"/>
              <w:bottom w:val="nil"/>
              <w:right w:val="nil"/>
            </w:tcBorders>
          </w:tcPr>
          <w:p w14:paraId="6A35B95B" w14:textId="77777777" w:rsidR="00770384" w:rsidRPr="006774B4" w:rsidRDefault="00770384" w:rsidP="0048203C">
            <w:pPr>
              <w:pStyle w:val="Normal6a"/>
            </w:pPr>
            <w:r w:rsidRPr="006774B4">
              <w:rPr>
                <w:b/>
                <w:i/>
              </w:rPr>
              <w:t>(4a)</w:t>
            </w:r>
            <w:r w:rsidRPr="006774B4">
              <w:tab/>
            </w:r>
            <w:r w:rsidRPr="006774B4">
              <w:rPr>
                <w:b/>
                <w:i/>
              </w:rPr>
              <w:t>Die Zollbehörden der Mitgliedstaaten sollten sich vergewissern, dass Waren, für die die Zölle 0 % betragen, tatsächlich ihren Ursprung in den Vereinigten Staaten haben und nicht Gegenstand einer Wiederausfuhr bzw. einer Durchfuhr durch Drittländer sind, damit die Zollbestimmungen nicht umgangen werden.</w:t>
            </w:r>
          </w:p>
        </w:tc>
      </w:tr>
    </w:tbl>
    <w:p w14:paraId="7CC7B35D" w14:textId="77777777" w:rsidR="00770384" w:rsidRPr="006774B4" w:rsidRDefault="00770384" w:rsidP="00770384"/>
    <w:p w14:paraId="1438E1F0" w14:textId="050F2309" w:rsidR="00770384" w:rsidRPr="006774B4" w:rsidRDefault="00376B5E" w:rsidP="00770384">
      <w:pPr>
        <w:pStyle w:val="AmNumberTabs"/>
      </w:pPr>
      <w:r>
        <w:t>Abänderung</w:t>
      </w:r>
      <w:r w:rsidR="00770384" w:rsidRPr="006774B4">
        <w:tab/>
      </w:r>
      <w:r w:rsidR="00770384" w:rsidRPr="006774B4">
        <w:tab/>
        <w:t>4</w:t>
      </w:r>
    </w:p>
    <w:p w14:paraId="65405E12" w14:textId="77777777" w:rsidR="00770384" w:rsidRPr="006774B4" w:rsidRDefault="00770384" w:rsidP="00770384">
      <w:pPr>
        <w:pStyle w:val="NormalBold"/>
      </w:pPr>
      <w:r w:rsidRPr="006774B4">
        <w:t>Vorschlag für eine Verordnung</w:t>
      </w:r>
    </w:p>
    <w:p w14:paraId="7165C6FB" w14:textId="77777777" w:rsidR="00770384" w:rsidRPr="006774B4" w:rsidRDefault="00770384" w:rsidP="00770384">
      <w:pPr>
        <w:pStyle w:val="NormalBold"/>
      </w:pPr>
      <w:r w:rsidRPr="006774B4">
        <w:t>Erwägung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6461F80A" w14:textId="77777777" w:rsidTr="0048203C">
        <w:trPr>
          <w:trHeight w:hRule="exact" w:val="240"/>
          <w:jc w:val="center"/>
        </w:trPr>
        <w:tc>
          <w:tcPr>
            <w:tcW w:w="9752" w:type="dxa"/>
            <w:gridSpan w:val="2"/>
            <w:tcBorders>
              <w:top w:val="nil"/>
              <w:left w:val="nil"/>
              <w:bottom w:val="nil"/>
              <w:right w:val="nil"/>
            </w:tcBorders>
          </w:tcPr>
          <w:p w14:paraId="688F8158" w14:textId="77777777" w:rsidR="00770384" w:rsidRPr="006774B4" w:rsidRDefault="00770384" w:rsidP="0048203C"/>
        </w:tc>
      </w:tr>
      <w:tr w:rsidR="00770384" w:rsidRPr="006774B4" w14:paraId="2F958448" w14:textId="77777777" w:rsidTr="0048203C">
        <w:trPr>
          <w:trHeight w:val="240"/>
          <w:jc w:val="center"/>
        </w:trPr>
        <w:tc>
          <w:tcPr>
            <w:tcW w:w="4876" w:type="dxa"/>
            <w:tcBorders>
              <w:top w:val="nil"/>
              <w:left w:val="nil"/>
              <w:bottom w:val="nil"/>
              <w:right w:val="nil"/>
            </w:tcBorders>
          </w:tcPr>
          <w:p w14:paraId="1D758721"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40CDBB41" w14:textId="77777777" w:rsidR="00770384" w:rsidRPr="006774B4" w:rsidRDefault="00770384" w:rsidP="0048203C">
            <w:pPr>
              <w:pStyle w:val="AmColumnHeading"/>
            </w:pPr>
            <w:r w:rsidRPr="006774B4">
              <w:t>Geänderter Text</w:t>
            </w:r>
          </w:p>
        </w:tc>
      </w:tr>
      <w:tr w:rsidR="00770384" w:rsidRPr="006774B4" w14:paraId="771A65FC" w14:textId="77777777" w:rsidTr="0048203C">
        <w:trPr>
          <w:jc w:val="center"/>
        </w:trPr>
        <w:tc>
          <w:tcPr>
            <w:tcW w:w="4876" w:type="dxa"/>
            <w:tcBorders>
              <w:top w:val="nil"/>
              <w:left w:val="nil"/>
              <w:bottom w:val="nil"/>
              <w:right w:val="nil"/>
            </w:tcBorders>
          </w:tcPr>
          <w:p w14:paraId="16008591" w14:textId="77777777" w:rsidR="00770384" w:rsidRPr="006774B4" w:rsidRDefault="00770384" w:rsidP="0048203C">
            <w:pPr>
              <w:pStyle w:val="Normal6a"/>
            </w:pPr>
            <w:r w:rsidRPr="006774B4">
              <w:t>(5)</w:t>
            </w:r>
            <w:r w:rsidRPr="006774B4">
              <w:tab/>
            </w:r>
            <w:r w:rsidRPr="006774B4">
              <w:rPr>
                <w:b/>
                <w:i/>
              </w:rPr>
              <w:t>Damit einheitliche Bedingungen für die Durchführung dieser Verordnung gewährleistet sind, sollten der Kommission Durchführungsbefugnisse übertragen werden, um die Nichtanwendung der Zölle unter bestimmten Umständen auszusetzen.</w:t>
            </w:r>
            <w:r w:rsidRPr="006774B4">
              <w:t xml:space="preserve"> </w:t>
            </w:r>
            <w:r w:rsidRPr="006774B4">
              <w:rPr>
                <w:b/>
                <w:i/>
              </w:rPr>
              <w:t>Diese Befugnisse sollten im Einklang mit dem Prüfverfahren gemäß der Verordnung (EU) Nr. 182/2011 des Europäischen Parlaments und des Rates</w:t>
            </w:r>
            <w:r w:rsidRPr="006774B4">
              <w:rPr>
                <w:b/>
                <w:i/>
                <w:vertAlign w:val="superscript"/>
              </w:rPr>
              <w:t>3</w:t>
            </w:r>
            <w:r w:rsidRPr="006774B4">
              <w:rPr>
                <w:b/>
                <w:i/>
              </w:rPr>
              <w:t xml:space="preserve"> </w:t>
            </w:r>
            <w:r w:rsidRPr="006774B4">
              <w:rPr>
                <w:b/>
                <w:i/>
              </w:rPr>
              <w:lastRenderedPageBreak/>
              <w:t>wahrgenommen werden.</w:t>
            </w:r>
          </w:p>
        </w:tc>
        <w:tc>
          <w:tcPr>
            <w:tcW w:w="4876" w:type="dxa"/>
            <w:tcBorders>
              <w:top w:val="nil"/>
              <w:left w:val="nil"/>
              <w:bottom w:val="nil"/>
              <w:right w:val="nil"/>
            </w:tcBorders>
          </w:tcPr>
          <w:p w14:paraId="2D10C320" w14:textId="77777777" w:rsidR="00770384" w:rsidRPr="006774B4" w:rsidRDefault="00770384" w:rsidP="0048203C">
            <w:pPr>
              <w:pStyle w:val="Normal6a"/>
            </w:pPr>
            <w:r w:rsidRPr="006774B4">
              <w:lastRenderedPageBreak/>
              <w:t>(5)</w:t>
            </w:r>
            <w:r w:rsidRPr="006774B4">
              <w:tab/>
            </w:r>
            <w:r w:rsidRPr="006774B4">
              <w:rPr>
                <w:b/>
                <w:i/>
              </w:rPr>
              <w:t xml:space="preserve">Um die mit dieser Verordnung gewährten Zollpräferenzen ganz oder teilweise auszusetzen, sollte der Kommission die Befugnis übertragen werden, gemäß Artikel 290 des Vertrags über die Arbeitsweise der Europäischen Union delegierte Rechtsakte hinsichtlich der Änderung dieser Verordnung zu erlassen, um die Anwendung von Artikel 1 dieser Verordnung ganz oder teilweise auszusetzen. Es ist von </w:t>
            </w:r>
            <w:r w:rsidRPr="006774B4">
              <w:rPr>
                <w:b/>
                <w:i/>
              </w:rPr>
              <w:lastRenderedPageBreak/>
              <w:t>besonderer Bedeutung, dass die Kommission im Zuge ihrer Vorbereitungsarbeit angemessene Konsultationen, auch auf der Ebene von Sachverständigen, durchführt, die mit den Grundsätzen im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770384" w:rsidRPr="006774B4" w14:paraId="279B64D6" w14:textId="77777777" w:rsidTr="0048203C">
        <w:trPr>
          <w:jc w:val="center"/>
        </w:trPr>
        <w:tc>
          <w:tcPr>
            <w:tcW w:w="4876" w:type="dxa"/>
            <w:tcBorders>
              <w:top w:val="nil"/>
              <w:left w:val="nil"/>
              <w:bottom w:val="nil"/>
              <w:right w:val="nil"/>
            </w:tcBorders>
          </w:tcPr>
          <w:p w14:paraId="4AC759B3" w14:textId="77777777" w:rsidR="00770384" w:rsidRPr="006774B4" w:rsidRDefault="00770384" w:rsidP="0048203C">
            <w:pPr>
              <w:pStyle w:val="Normal6a"/>
            </w:pPr>
            <w:r w:rsidRPr="006774B4">
              <w:rPr>
                <w:b/>
                <w:i/>
              </w:rPr>
              <w:lastRenderedPageBreak/>
              <w:t>_________________</w:t>
            </w:r>
          </w:p>
        </w:tc>
        <w:tc>
          <w:tcPr>
            <w:tcW w:w="4876" w:type="dxa"/>
            <w:tcBorders>
              <w:top w:val="nil"/>
              <w:left w:val="nil"/>
              <w:bottom w:val="nil"/>
              <w:right w:val="nil"/>
            </w:tcBorders>
          </w:tcPr>
          <w:p w14:paraId="5CC90A42" w14:textId="77777777" w:rsidR="00770384" w:rsidRPr="006774B4" w:rsidRDefault="00770384" w:rsidP="0048203C">
            <w:pPr>
              <w:pStyle w:val="Normal6a"/>
            </w:pPr>
            <w:r w:rsidRPr="006774B4">
              <w:rPr>
                <w:b/>
                <w:i/>
              </w:rPr>
              <w:t>_________________</w:t>
            </w:r>
          </w:p>
        </w:tc>
      </w:tr>
      <w:tr w:rsidR="00770384" w:rsidRPr="00805542" w14:paraId="214D6045" w14:textId="77777777" w:rsidTr="0048203C">
        <w:trPr>
          <w:jc w:val="center"/>
        </w:trPr>
        <w:tc>
          <w:tcPr>
            <w:tcW w:w="4876" w:type="dxa"/>
            <w:tcBorders>
              <w:top w:val="nil"/>
              <w:left w:val="nil"/>
              <w:bottom w:val="nil"/>
              <w:right w:val="nil"/>
            </w:tcBorders>
          </w:tcPr>
          <w:p w14:paraId="0F783DF0" w14:textId="77777777" w:rsidR="00770384" w:rsidRPr="006774B4" w:rsidRDefault="00770384" w:rsidP="0048203C">
            <w:pPr>
              <w:pStyle w:val="Normal6a"/>
            </w:pPr>
            <w:r w:rsidRPr="006774B4">
              <w:rPr>
                <w:vertAlign w:val="superscript"/>
              </w:rPr>
              <w:t>3</w:t>
            </w:r>
            <w:r w:rsidRPr="006774B4">
              <w:t xml:space="preserve"> </w:t>
            </w:r>
            <w:r w:rsidRPr="006774B4">
              <w:rPr>
                <w:b/>
                <w:i/>
              </w:rPr>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6774B4">
              <w:rPr>
                <w:b/>
                <w:i/>
              </w:rPr>
              <w:t>ABl.</w:t>
            </w:r>
            <w:proofErr w:type="spellEnd"/>
            <w:r w:rsidRPr="006774B4">
              <w:rPr>
                <w:b/>
                <w:i/>
              </w:rPr>
              <w:t xml:space="preserve"> L 55 vom 28.2.2011, S. 13, ELI:</w:t>
            </w:r>
            <w:r w:rsidRPr="006774B4">
              <w:t xml:space="preserve"> </w:t>
            </w:r>
            <w:r w:rsidRPr="006774B4">
              <w:rPr>
                <w:b/>
                <w:i/>
              </w:rPr>
              <w:t>http://data.europa.eu/eli/reg/2011/182/oj).</w:t>
            </w:r>
          </w:p>
        </w:tc>
        <w:tc>
          <w:tcPr>
            <w:tcW w:w="4876" w:type="dxa"/>
            <w:tcBorders>
              <w:top w:val="nil"/>
              <w:left w:val="nil"/>
              <w:bottom w:val="nil"/>
              <w:right w:val="nil"/>
            </w:tcBorders>
          </w:tcPr>
          <w:p w14:paraId="12ECCBA6" w14:textId="04EA0E9E" w:rsidR="00770384" w:rsidRPr="00376B5E" w:rsidRDefault="00770384" w:rsidP="0048203C">
            <w:pPr>
              <w:pStyle w:val="Normal6a"/>
            </w:pPr>
            <w:r w:rsidRPr="006774B4">
              <w:rPr>
                <w:vertAlign w:val="superscript"/>
              </w:rPr>
              <w:t>3</w:t>
            </w:r>
            <w:r w:rsidRPr="006774B4">
              <w:t xml:space="preserve"> </w:t>
            </w:r>
            <w:proofErr w:type="spellStart"/>
            <w:r w:rsidRPr="006774B4">
              <w:rPr>
                <w:b/>
                <w:i/>
              </w:rPr>
              <w:t>ABl.</w:t>
            </w:r>
            <w:proofErr w:type="spellEnd"/>
            <w:r w:rsidRPr="006774B4">
              <w:rPr>
                <w:b/>
                <w:i/>
              </w:rPr>
              <w:t xml:space="preserve"> L 123 vom 12.5.2016, S. 1. </w:t>
            </w:r>
            <w:r w:rsidRPr="00376B5E">
              <w:rPr>
                <w:b/>
                <w:i/>
              </w:rPr>
              <w:t>ELI:</w:t>
            </w:r>
            <w:r w:rsidRPr="00376B5E">
              <w:t xml:space="preserve"> </w:t>
            </w:r>
            <w:r w:rsidRPr="00376B5E">
              <w:rPr>
                <w:b/>
                <w:i/>
              </w:rPr>
              <w:t>http://data.europa.eu/eli/agree_interinstit/2016/512/oj</w:t>
            </w:r>
            <w:r w:rsidR="00805542" w:rsidRPr="00376B5E">
              <w:rPr>
                <w:b/>
                <w:i/>
              </w:rPr>
              <w:t>.</w:t>
            </w:r>
          </w:p>
        </w:tc>
      </w:tr>
    </w:tbl>
    <w:p w14:paraId="3072FD0D" w14:textId="77777777" w:rsidR="00770384" w:rsidRPr="00376B5E" w:rsidRDefault="00770384" w:rsidP="00770384"/>
    <w:p w14:paraId="4662A839" w14:textId="30BFD415" w:rsidR="00770384" w:rsidRPr="006774B4" w:rsidRDefault="00376B5E" w:rsidP="00770384">
      <w:pPr>
        <w:pStyle w:val="AmNumberTabs"/>
      </w:pPr>
      <w:r>
        <w:t>Abänderung</w:t>
      </w:r>
      <w:r w:rsidR="00770384" w:rsidRPr="006774B4">
        <w:tab/>
      </w:r>
      <w:r w:rsidR="00770384" w:rsidRPr="006774B4">
        <w:tab/>
        <w:t>5</w:t>
      </w:r>
    </w:p>
    <w:p w14:paraId="51DC7E01" w14:textId="77777777" w:rsidR="00770384" w:rsidRPr="006774B4" w:rsidRDefault="00770384" w:rsidP="00770384">
      <w:pPr>
        <w:pStyle w:val="NormalBold"/>
      </w:pPr>
      <w:r w:rsidRPr="006774B4">
        <w:t>Vorschlag für eine Verordnung</w:t>
      </w:r>
    </w:p>
    <w:p w14:paraId="12DACA67" w14:textId="77777777" w:rsidR="00770384" w:rsidRPr="006774B4" w:rsidRDefault="00770384" w:rsidP="00770384">
      <w:pPr>
        <w:pStyle w:val="NormalBold"/>
      </w:pPr>
      <w:r w:rsidRPr="006774B4">
        <w:t>Erwägung 5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2C21B995" w14:textId="77777777" w:rsidTr="0048203C">
        <w:trPr>
          <w:trHeight w:hRule="exact" w:val="240"/>
          <w:jc w:val="center"/>
        </w:trPr>
        <w:tc>
          <w:tcPr>
            <w:tcW w:w="9752" w:type="dxa"/>
            <w:gridSpan w:val="2"/>
            <w:tcBorders>
              <w:top w:val="nil"/>
              <w:left w:val="nil"/>
              <w:bottom w:val="nil"/>
              <w:right w:val="nil"/>
            </w:tcBorders>
          </w:tcPr>
          <w:p w14:paraId="6E938351" w14:textId="77777777" w:rsidR="00770384" w:rsidRPr="006774B4" w:rsidRDefault="00770384" w:rsidP="0048203C"/>
        </w:tc>
      </w:tr>
      <w:tr w:rsidR="00770384" w:rsidRPr="006774B4" w14:paraId="2B70AFCC" w14:textId="77777777" w:rsidTr="0048203C">
        <w:trPr>
          <w:trHeight w:val="240"/>
          <w:jc w:val="center"/>
        </w:trPr>
        <w:tc>
          <w:tcPr>
            <w:tcW w:w="4876" w:type="dxa"/>
            <w:tcBorders>
              <w:top w:val="nil"/>
              <w:left w:val="nil"/>
              <w:bottom w:val="nil"/>
              <w:right w:val="nil"/>
            </w:tcBorders>
          </w:tcPr>
          <w:p w14:paraId="24D9460C"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3E6107B0" w14:textId="77777777" w:rsidR="00770384" w:rsidRPr="006774B4" w:rsidRDefault="00770384" w:rsidP="0048203C">
            <w:pPr>
              <w:pStyle w:val="AmColumnHeading"/>
            </w:pPr>
            <w:r w:rsidRPr="006774B4">
              <w:t>Geänderter Text</w:t>
            </w:r>
          </w:p>
        </w:tc>
      </w:tr>
      <w:tr w:rsidR="00770384" w:rsidRPr="006774B4" w14:paraId="31A9D2B7" w14:textId="77777777" w:rsidTr="0048203C">
        <w:trPr>
          <w:jc w:val="center"/>
        </w:trPr>
        <w:tc>
          <w:tcPr>
            <w:tcW w:w="4876" w:type="dxa"/>
            <w:tcBorders>
              <w:top w:val="nil"/>
              <w:left w:val="nil"/>
              <w:bottom w:val="nil"/>
              <w:right w:val="nil"/>
            </w:tcBorders>
          </w:tcPr>
          <w:p w14:paraId="1D14FC2E" w14:textId="77777777" w:rsidR="00770384" w:rsidRPr="006774B4" w:rsidRDefault="00770384" w:rsidP="0048203C">
            <w:pPr>
              <w:pStyle w:val="Normal6a"/>
            </w:pPr>
          </w:p>
        </w:tc>
        <w:tc>
          <w:tcPr>
            <w:tcW w:w="4876" w:type="dxa"/>
            <w:tcBorders>
              <w:top w:val="nil"/>
              <w:left w:val="nil"/>
              <w:bottom w:val="nil"/>
              <w:right w:val="nil"/>
            </w:tcBorders>
          </w:tcPr>
          <w:p w14:paraId="491B26BC" w14:textId="77777777" w:rsidR="00770384" w:rsidRPr="006774B4" w:rsidRDefault="00770384" w:rsidP="0048203C">
            <w:pPr>
              <w:pStyle w:val="Normal6a"/>
            </w:pPr>
            <w:r w:rsidRPr="006774B4">
              <w:rPr>
                <w:b/>
                <w:i/>
              </w:rPr>
              <w:t>(5a)</w:t>
            </w:r>
            <w:r w:rsidRPr="006774B4">
              <w:tab/>
            </w:r>
            <w:r w:rsidRPr="006774B4">
              <w:rPr>
                <w:b/>
                <w:i/>
              </w:rPr>
              <w:t xml:space="preserve">Bis zum 30. Juni 2028 sollte die Kommission einen vollständigen Evaluierungsbericht über die Auswirkungen dieser Verordnung auf die Unionshersteller und die bilaterale Bilanz des Warenhandels zwischen der Union und den Vereinigten Staaten mit einer Analyse der Sektoren, in denen die Abhängigkeit des Unionsmarktes von Waren mit Ursprung in den Vereinigten </w:t>
            </w:r>
            <w:r w:rsidRPr="006774B4">
              <w:rPr>
                <w:b/>
                <w:i/>
              </w:rPr>
              <w:lastRenderedPageBreak/>
              <w:t>Staaten gestiegen oder gesunken ist, und über die Auswirkungen auf den Haushalt der Union und die Finanzen der Mitgliedstaaten veröffentlichen. Dem Bericht sollte erforderlichenfalls ein Gesetzgebungsvorschlag zur Verlängerung der Anwendung dieser Verordnung beigefügt werden.</w:t>
            </w:r>
          </w:p>
        </w:tc>
      </w:tr>
    </w:tbl>
    <w:p w14:paraId="5B0576D8" w14:textId="77777777" w:rsidR="00770384" w:rsidRPr="006774B4" w:rsidRDefault="00770384" w:rsidP="00770384"/>
    <w:p w14:paraId="7BAD176E" w14:textId="4A37EBDD" w:rsidR="00770384" w:rsidRPr="006774B4" w:rsidRDefault="00376B5E" w:rsidP="00770384">
      <w:pPr>
        <w:pStyle w:val="AmNumberTabs"/>
      </w:pPr>
      <w:r>
        <w:t>Abänderung</w:t>
      </w:r>
      <w:r w:rsidR="00770384" w:rsidRPr="006774B4">
        <w:tab/>
      </w:r>
      <w:r w:rsidR="00770384" w:rsidRPr="006774B4">
        <w:tab/>
        <w:t>6</w:t>
      </w:r>
    </w:p>
    <w:p w14:paraId="3A68C46F" w14:textId="77777777" w:rsidR="00770384" w:rsidRPr="006774B4" w:rsidRDefault="00770384" w:rsidP="00770384">
      <w:pPr>
        <w:pStyle w:val="NormalBold12b"/>
        <w:keepNext/>
      </w:pPr>
      <w:r w:rsidRPr="006774B4">
        <w:t>Vorschlag für eine Verordnung</w:t>
      </w:r>
    </w:p>
    <w:p w14:paraId="60449856" w14:textId="77777777" w:rsidR="00770384" w:rsidRPr="006774B4" w:rsidRDefault="00770384" w:rsidP="00770384">
      <w:pPr>
        <w:pStyle w:val="NormalBold"/>
        <w:rPr>
          <w:rFonts w:ascii="Arial" w:eastAsiaTheme="majorEastAsia" w:hAnsi="Arial"/>
          <w:b w:val="0"/>
          <w:noProof/>
          <w:vanish/>
          <w:color w:val="000080"/>
          <w:sz w:val="20"/>
        </w:rPr>
      </w:pPr>
      <w:r w:rsidRPr="006774B4">
        <w:t>Erwägung 6 a (neu)</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770384" w:rsidRPr="006774B4" w14:paraId="67B0569E" w14:textId="77777777" w:rsidTr="0048203C">
        <w:tc>
          <w:tcPr>
            <w:tcW w:w="9752" w:type="dxa"/>
            <w:gridSpan w:val="2"/>
          </w:tcPr>
          <w:p w14:paraId="4294F60E" w14:textId="77777777" w:rsidR="00770384" w:rsidRPr="006774B4" w:rsidRDefault="00770384" w:rsidP="0048203C">
            <w:pPr>
              <w:rPr>
                <w:szCs w:val="24"/>
              </w:rPr>
            </w:pPr>
          </w:p>
        </w:tc>
      </w:tr>
      <w:tr w:rsidR="00770384" w:rsidRPr="006774B4" w14:paraId="65D6C7B6" w14:textId="77777777" w:rsidTr="0048203C">
        <w:tc>
          <w:tcPr>
            <w:tcW w:w="4876" w:type="dxa"/>
            <w:hideMark/>
          </w:tcPr>
          <w:p w14:paraId="72F7DBF0" w14:textId="77777777" w:rsidR="00770384" w:rsidRPr="006774B4" w:rsidRDefault="00770384" w:rsidP="0048203C">
            <w:pPr>
              <w:pStyle w:val="ColumnHeading"/>
              <w:rPr>
                <w:szCs w:val="24"/>
              </w:rPr>
            </w:pPr>
            <w:r w:rsidRPr="006774B4">
              <w:t>Vorschlag der Kommission</w:t>
            </w:r>
          </w:p>
        </w:tc>
        <w:tc>
          <w:tcPr>
            <w:tcW w:w="4876" w:type="dxa"/>
            <w:hideMark/>
          </w:tcPr>
          <w:p w14:paraId="29BD7FA6" w14:textId="77777777" w:rsidR="00770384" w:rsidRPr="006774B4" w:rsidRDefault="00770384" w:rsidP="0048203C">
            <w:pPr>
              <w:pStyle w:val="ColumnHeading"/>
              <w:rPr>
                <w:i w:val="0"/>
                <w:szCs w:val="24"/>
              </w:rPr>
            </w:pPr>
            <w:r w:rsidRPr="006774B4">
              <w:t>Geänderter Text</w:t>
            </w:r>
          </w:p>
        </w:tc>
      </w:tr>
      <w:tr w:rsidR="00770384" w:rsidRPr="006774B4" w14:paraId="0261DB69" w14:textId="77777777" w:rsidTr="0048203C">
        <w:tc>
          <w:tcPr>
            <w:tcW w:w="4876" w:type="dxa"/>
          </w:tcPr>
          <w:p w14:paraId="7BB88B19" w14:textId="77777777" w:rsidR="00770384" w:rsidRPr="006774B4" w:rsidRDefault="00770384" w:rsidP="0048203C">
            <w:pPr>
              <w:pStyle w:val="Normal6"/>
              <w:rPr>
                <w:szCs w:val="24"/>
              </w:rPr>
            </w:pPr>
          </w:p>
        </w:tc>
        <w:tc>
          <w:tcPr>
            <w:tcW w:w="4876" w:type="dxa"/>
            <w:hideMark/>
          </w:tcPr>
          <w:p w14:paraId="71BD3331" w14:textId="34429289" w:rsidR="00770384" w:rsidRPr="006774B4" w:rsidRDefault="00770384" w:rsidP="0048203C">
            <w:pPr>
              <w:pStyle w:val="Normal6"/>
              <w:rPr>
                <w:szCs w:val="24"/>
              </w:rPr>
            </w:pPr>
            <w:r w:rsidRPr="006774B4">
              <w:rPr>
                <w:b/>
                <w:i/>
              </w:rPr>
              <w:t>(6a)</w:t>
            </w:r>
            <w:r w:rsidR="00376B5E" w:rsidRPr="006774B4">
              <w:tab/>
            </w:r>
            <w:r w:rsidRPr="006774B4">
              <w:rPr>
                <w:b/>
                <w:i/>
              </w:rPr>
              <w:t>Die Auswirkungen dieser Verordnung auf den Haushalt der Union wurden gemäß Artikel 310 Absatz 4 des Vertrags über die Arbeitsweise der Europäischen Union bewertet</w:t>
            </w:r>
            <w:r w:rsidRPr="006774B4">
              <w:rPr>
                <w:b/>
                <w:i/>
                <w:vertAlign w:val="superscript"/>
              </w:rPr>
              <w:t>+</w:t>
            </w:r>
            <w:r w:rsidRPr="006774B4">
              <w:rPr>
                <w:b/>
                <w:i/>
              </w:rPr>
              <w:t>. Für die Anwendung dieser Verordnung sollten ausreichende finanzielle und personelle Mittel bereitgestellt werden, wobei die Auswirkungen der Finanzierung auf andere Programme und Politikbereiche der Union zu berücksichtigen sind und die Vereinbarkeit mit dem mehrjährigen Finanzrahmen, dem Eigenmittelsystem und der entsprechenden interinstitutionellen Vereinbarung sowie mit den in der Verordnung (EU, Euratom) 2024/2509 des Europäischen Parlaments und des Rates</w:t>
            </w:r>
            <w:r w:rsidR="004001DF" w:rsidRPr="00FD7E90">
              <w:rPr>
                <w:b/>
                <w:i/>
                <w:vertAlign w:val="superscript"/>
              </w:rPr>
              <w:t>1</w:t>
            </w:r>
            <w:r w:rsidRPr="006774B4">
              <w:rPr>
                <w:b/>
                <w:i/>
              </w:rPr>
              <w:t xml:space="preserve"> festgelegten Haushaltsgrundsätzen sicherzustellen ist.</w:t>
            </w:r>
          </w:p>
        </w:tc>
      </w:tr>
      <w:tr w:rsidR="00770384" w:rsidRPr="006774B4" w14:paraId="0219D5DC" w14:textId="77777777" w:rsidTr="0048203C">
        <w:tc>
          <w:tcPr>
            <w:tcW w:w="4876" w:type="dxa"/>
          </w:tcPr>
          <w:p w14:paraId="7F2B0150" w14:textId="77777777" w:rsidR="00770384" w:rsidRPr="006774B4" w:rsidRDefault="00770384" w:rsidP="0048203C">
            <w:pPr>
              <w:pStyle w:val="Normal6"/>
              <w:rPr>
                <w:szCs w:val="24"/>
              </w:rPr>
            </w:pPr>
          </w:p>
        </w:tc>
        <w:tc>
          <w:tcPr>
            <w:tcW w:w="4876" w:type="dxa"/>
          </w:tcPr>
          <w:p w14:paraId="2FDE66C8" w14:textId="77777777" w:rsidR="00770384" w:rsidRPr="006774B4" w:rsidRDefault="00770384" w:rsidP="0048203C">
            <w:pPr>
              <w:pStyle w:val="Normal6"/>
              <w:rPr>
                <w:b/>
                <w:i/>
              </w:rPr>
            </w:pPr>
            <w:r w:rsidRPr="006774B4">
              <w:rPr>
                <w:b/>
                <w:i/>
              </w:rPr>
              <w:t>____________________</w:t>
            </w:r>
          </w:p>
        </w:tc>
      </w:tr>
      <w:tr w:rsidR="00770384" w:rsidRPr="006774B4" w14:paraId="406A704B" w14:textId="77777777" w:rsidTr="0048203C">
        <w:tc>
          <w:tcPr>
            <w:tcW w:w="4876" w:type="dxa"/>
          </w:tcPr>
          <w:p w14:paraId="342E0C2D" w14:textId="77777777" w:rsidR="00770384" w:rsidRPr="006774B4" w:rsidRDefault="00770384" w:rsidP="0048203C">
            <w:pPr>
              <w:pStyle w:val="Normal6"/>
              <w:rPr>
                <w:szCs w:val="24"/>
              </w:rPr>
            </w:pPr>
          </w:p>
        </w:tc>
        <w:tc>
          <w:tcPr>
            <w:tcW w:w="4876" w:type="dxa"/>
            <w:hideMark/>
          </w:tcPr>
          <w:p w14:paraId="6595D71D" w14:textId="77777777" w:rsidR="00770384" w:rsidRPr="006774B4" w:rsidRDefault="00770384" w:rsidP="0048203C">
            <w:pPr>
              <w:pStyle w:val="Normal6"/>
              <w:rPr>
                <w:b/>
                <w:i/>
              </w:rPr>
            </w:pPr>
            <w:r w:rsidRPr="006774B4">
              <w:rPr>
                <w:b/>
                <w:i/>
                <w:vertAlign w:val="superscript"/>
              </w:rPr>
              <w:t>+</w:t>
            </w:r>
            <w:r w:rsidRPr="006774B4">
              <w:rPr>
                <w:b/>
                <w:i/>
              </w:rPr>
              <w:t xml:space="preserve"> Zur Erinnerung: Haushaltspolitische Bewertung des Haushaltsausschusses des Europäischen Parlaments vom 11. Dezember 2025 zu dem Vorschlag für eine Verordnung des Europäischen Parlaments und des Rates über die Nichtanwendung von Zöllen auf die Einfuhren bestimmter Waren (</w:t>
            </w:r>
            <w:proofErr w:type="gramStart"/>
            <w:r w:rsidRPr="006774B4">
              <w:rPr>
                <w:b/>
                <w:i/>
              </w:rPr>
              <w:t>COM(</w:t>
            </w:r>
            <w:proofErr w:type="gramEnd"/>
            <w:r w:rsidRPr="006774B4">
              <w:rPr>
                <w:b/>
                <w:i/>
              </w:rPr>
              <w:t>2025)0472).</w:t>
            </w:r>
          </w:p>
        </w:tc>
      </w:tr>
      <w:tr w:rsidR="00770384" w:rsidRPr="006774B4" w14:paraId="6BBDBCF6" w14:textId="77777777" w:rsidTr="0048203C">
        <w:tc>
          <w:tcPr>
            <w:tcW w:w="4876" w:type="dxa"/>
          </w:tcPr>
          <w:p w14:paraId="4E62B148" w14:textId="77777777" w:rsidR="00770384" w:rsidRPr="006774B4" w:rsidRDefault="00770384" w:rsidP="0048203C">
            <w:pPr>
              <w:pStyle w:val="Normal6"/>
              <w:rPr>
                <w:szCs w:val="24"/>
              </w:rPr>
            </w:pPr>
          </w:p>
        </w:tc>
        <w:tc>
          <w:tcPr>
            <w:tcW w:w="4876" w:type="dxa"/>
          </w:tcPr>
          <w:p w14:paraId="3B37EE4C" w14:textId="048B6A70" w:rsidR="00770384" w:rsidRPr="006774B4" w:rsidRDefault="00770384" w:rsidP="0048203C">
            <w:pPr>
              <w:pStyle w:val="Normal6"/>
              <w:rPr>
                <w:b/>
                <w:i/>
              </w:rPr>
            </w:pPr>
            <w:r w:rsidRPr="006774B4">
              <w:rPr>
                <w:b/>
                <w:i/>
                <w:vertAlign w:val="superscript"/>
              </w:rPr>
              <w:t>1</w:t>
            </w:r>
            <w:r w:rsidRPr="006774B4">
              <w:rPr>
                <w:b/>
                <w:i/>
              </w:rPr>
              <w:t xml:space="preserve"> Verordnung (EU, Euratom) 2024/2509 des Europäischen Parlaments und des Rates vom 23. September 2024 über die </w:t>
            </w:r>
            <w:r w:rsidRPr="006774B4">
              <w:rPr>
                <w:b/>
                <w:i/>
              </w:rPr>
              <w:lastRenderedPageBreak/>
              <w:t>Haushaltsordnung für den Gesamthaushaltsplan der Union (</w:t>
            </w:r>
            <w:proofErr w:type="spellStart"/>
            <w:r w:rsidRPr="006774B4">
              <w:rPr>
                <w:b/>
                <w:i/>
              </w:rPr>
              <w:t>ABl.</w:t>
            </w:r>
            <w:proofErr w:type="spellEnd"/>
            <w:r w:rsidRPr="006774B4">
              <w:rPr>
                <w:b/>
                <w:i/>
              </w:rPr>
              <w:t xml:space="preserve"> L, 2024/2509, 26.9.2024, ELI: </w:t>
            </w:r>
            <w:hyperlink r:id="rId15" w:history="1">
              <w:r w:rsidRPr="006774B4">
                <w:rPr>
                  <w:rStyle w:val="Hyperlink"/>
                  <w:b/>
                  <w:i/>
                </w:rPr>
                <w:t>http://data.europa.eu/eli/reg/2024/2509/oj</w:t>
              </w:r>
            </w:hyperlink>
            <w:r w:rsidRPr="006774B4">
              <w:rPr>
                <w:rStyle w:val="Hyperlink"/>
                <w:b/>
                <w:i/>
              </w:rPr>
              <w:t>).</w:t>
            </w:r>
          </w:p>
        </w:tc>
      </w:tr>
    </w:tbl>
    <w:p w14:paraId="69072406" w14:textId="77777777" w:rsidR="00770384" w:rsidRPr="006774B4" w:rsidRDefault="00770384" w:rsidP="00770384"/>
    <w:p w14:paraId="51FDE15B" w14:textId="737EF791" w:rsidR="00770384" w:rsidRPr="006774B4" w:rsidRDefault="00376B5E" w:rsidP="00770384">
      <w:pPr>
        <w:pStyle w:val="AmNumberTabs"/>
      </w:pPr>
      <w:r>
        <w:t>Abänderung</w:t>
      </w:r>
      <w:r w:rsidR="00770384" w:rsidRPr="006774B4">
        <w:tab/>
      </w:r>
      <w:r w:rsidR="00770384" w:rsidRPr="006774B4">
        <w:tab/>
        <w:t>7</w:t>
      </w:r>
    </w:p>
    <w:p w14:paraId="13BB3E79" w14:textId="77777777" w:rsidR="00770384" w:rsidRPr="006774B4" w:rsidRDefault="00770384" w:rsidP="00770384">
      <w:pPr>
        <w:pStyle w:val="NormalBold"/>
      </w:pPr>
      <w:r w:rsidRPr="006774B4">
        <w:t>Vorschlag für eine Verordnung</w:t>
      </w:r>
    </w:p>
    <w:p w14:paraId="11585657" w14:textId="77777777" w:rsidR="00770384" w:rsidRPr="006774B4" w:rsidRDefault="00770384" w:rsidP="00770384">
      <w:pPr>
        <w:pStyle w:val="NormalBold"/>
      </w:pPr>
      <w:r w:rsidRPr="006774B4">
        <w:t>Artikel 2 – Absatz 1 – Unterabsatz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7D22976" w14:textId="77777777" w:rsidTr="0048203C">
        <w:trPr>
          <w:trHeight w:hRule="exact" w:val="240"/>
          <w:jc w:val="center"/>
        </w:trPr>
        <w:tc>
          <w:tcPr>
            <w:tcW w:w="9752" w:type="dxa"/>
            <w:gridSpan w:val="2"/>
            <w:tcBorders>
              <w:top w:val="nil"/>
              <w:left w:val="nil"/>
              <w:bottom w:val="nil"/>
              <w:right w:val="nil"/>
            </w:tcBorders>
          </w:tcPr>
          <w:p w14:paraId="04F50BCB" w14:textId="77777777" w:rsidR="00770384" w:rsidRPr="006774B4" w:rsidRDefault="00770384" w:rsidP="0048203C"/>
        </w:tc>
      </w:tr>
      <w:tr w:rsidR="00770384" w:rsidRPr="006774B4" w14:paraId="68965920" w14:textId="77777777" w:rsidTr="0048203C">
        <w:trPr>
          <w:trHeight w:val="240"/>
          <w:jc w:val="center"/>
        </w:trPr>
        <w:tc>
          <w:tcPr>
            <w:tcW w:w="4876" w:type="dxa"/>
            <w:tcBorders>
              <w:top w:val="nil"/>
              <w:left w:val="nil"/>
              <w:bottom w:val="nil"/>
              <w:right w:val="nil"/>
            </w:tcBorders>
          </w:tcPr>
          <w:p w14:paraId="648D6EFA"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20E7683B" w14:textId="77777777" w:rsidR="00770384" w:rsidRPr="006774B4" w:rsidRDefault="00770384" w:rsidP="0048203C">
            <w:pPr>
              <w:pStyle w:val="AmColumnHeading"/>
            </w:pPr>
            <w:r w:rsidRPr="006774B4">
              <w:t>Geänderter Text</w:t>
            </w:r>
          </w:p>
        </w:tc>
      </w:tr>
      <w:tr w:rsidR="00770384" w:rsidRPr="006774B4" w14:paraId="25ABE2FC" w14:textId="77777777" w:rsidTr="0048203C">
        <w:trPr>
          <w:jc w:val="center"/>
        </w:trPr>
        <w:tc>
          <w:tcPr>
            <w:tcW w:w="4876" w:type="dxa"/>
            <w:tcBorders>
              <w:top w:val="nil"/>
              <w:left w:val="nil"/>
              <w:bottom w:val="nil"/>
              <w:right w:val="nil"/>
            </w:tcBorders>
          </w:tcPr>
          <w:p w14:paraId="6AE61B94" w14:textId="77777777" w:rsidR="00770384" w:rsidRPr="006774B4" w:rsidRDefault="00770384" w:rsidP="0048203C">
            <w:pPr>
              <w:pStyle w:val="Normal6a"/>
            </w:pPr>
            <w:r w:rsidRPr="006774B4">
              <w:rPr>
                <w:b/>
                <w:i/>
              </w:rPr>
              <w:t>Die</w:t>
            </w:r>
            <w:r w:rsidRPr="006774B4">
              <w:t xml:space="preserve"> Kommission </w:t>
            </w:r>
            <w:r w:rsidRPr="006774B4">
              <w:rPr>
                <w:b/>
                <w:i/>
              </w:rPr>
              <w:t>kann einen Durchführungsrechtsakt</w:t>
            </w:r>
            <w:r w:rsidRPr="006774B4">
              <w:t xml:space="preserve"> erlassen, mit </w:t>
            </w:r>
            <w:r w:rsidRPr="006774B4">
              <w:rPr>
                <w:b/>
                <w:i/>
              </w:rPr>
              <w:t>dem</w:t>
            </w:r>
            <w:r w:rsidRPr="006774B4">
              <w:t xml:space="preserve"> die Anwendung des Artikels 1 ganz oder teilweise ausgesetzt wird, wenn</w:t>
            </w:r>
          </w:p>
        </w:tc>
        <w:tc>
          <w:tcPr>
            <w:tcW w:w="4876" w:type="dxa"/>
            <w:tcBorders>
              <w:top w:val="nil"/>
              <w:left w:val="nil"/>
              <w:bottom w:val="nil"/>
              <w:right w:val="nil"/>
            </w:tcBorders>
          </w:tcPr>
          <w:p w14:paraId="18BCFFBE" w14:textId="77777777" w:rsidR="00770384" w:rsidRPr="006774B4" w:rsidRDefault="00770384" w:rsidP="0048203C">
            <w:pPr>
              <w:pStyle w:val="Normal6a"/>
            </w:pPr>
            <w:r w:rsidRPr="006774B4">
              <w:rPr>
                <w:b/>
                <w:i/>
              </w:rPr>
              <w:t>Der</w:t>
            </w:r>
            <w:r w:rsidRPr="006774B4">
              <w:t xml:space="preserve"> Kommission </w:t>
            </w:r>
            <w:r w:rsidRPr="006774B4">
              <w:rPr>
                <w:b/>
                <w:i/>
              </w:rPr>
              <w:t>wird die Befugnis übertragen, gemäß Artikel 3a delegierte Rechtsakte zur Änderung des Anhangs dieser Verordnung zu</w:t>
            </w:r>
            <w:r w:rsidRPr="006774B4">
              <w:t xml:space="preserve"> erlassen, mit </w:t>
            </w:r>
            <w:r w:rsidRPr="006774B4">
              <w:rPr>
                <w:b/>
                <w:i/>
              </w:rPr>
              <w:t>denen</w:t>
            </w:r>
            <w:r w:rsidRPr="006774B4">
              <w:t xml:space="preserve"> die Anwendung des Artikels 1 ganz oder teilweise ausgesetzt wird, wenn</w:t>
            </w:r>
          </w:p>
        </w:tc>
      </w:tr>
    </w:tbl>
    <w:p w14:paraId="4E2F918C" w14:textId="77777777" w:rsidR="00770384" w:rsidRPr="006774B4" w:rsidRDefault="00770384" w:rsidP="00770384"/>
    <w:p w14:paraId="11EF83F3" w14:textId="68EC6E4F" w:rsidR="00770384" w:rsidRPr="006774B4" w:rsidRDefault="00376B5E" w:rsidP="00770384">
      <w:pPr>
        <w:pStyle w:val="AmNumberTabs"/>
      </w:pPr>
      <w:r>
        <w:t>Abänderung</w:t>
      </w:r>
      <w:r w:rsidR="00770384" w:rsidRPr="006774B4">
        <w:tab/>
      </w:r>
      <w:r w:rsidR="00770384" w:rsidRPr="006774B4">
        <w:tab/>
        <w:t>8</w:t>
      </w:r>
    </w:p>
    <w:p w14:paraId="2CA5BDD2" w14:textId="77777777" w:rsidR="00770384" w:rsidRPr="006774B4" w:rsidRDefault="00770384" w:rsidP="00770384">
      <w:pPr>
        <w:pStyle w:val="NormalBold"/>
      </w:pPr>
      <w:r w:rsidRPr="006774B4">
        <w:t>Vorschlag für eine Verordnung</w:t>
      </w:r>
    </w:p>
    <w:p w14:paraId="6D6FF222" w14:textId="77777777" w:rsidR="00770384" w:rsidRPr="006774B4" w:rsidRDefault="00770384" w:rsidP="00770384">
      <w:pPr>
        <w:pStyle w:val="NormalBold"/>
      </w:pPr>
      <w:r w:rsidRPr="006774B4">
        <w:t xml:space="preserve">Artikel 2 – Absatz 1 – Unterabsatz 1 – Buchstabe a </w:t>
      </w:r>
      <w:proofErr w:type="spellStart"/>
      <w:r w:rsidRPr="006774B4">
        <w:t>a</w:t>
      </w:r>
      <w:proofErr w:type="spellEnd"/>
      <w:r w:rsidRPr="006774B4">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0C5740E" w14:textId="77777777" w:rsidTr="0048203C">
        <w:trPr>
          <w:trHeight w:hRule="exact" w:val="240"/>
          <w:jc w:val="center"/>
        </w:trPr>
        <w:tc>
          <w:tcPr>
            <w:tcW w:w="9752" w:type="dxa"/>
            <w:gridSpan w:val="2"/>
            <w:tcBorders>
              <w:top w:val="nil"/>
              <w:left w:val="nil"/>
              <w:bottom w:val="nil"/>
              <w:right w:val="nil"/>
            </w:tcBorders>
          </w:tcPr>
          <w:p w14:paraId="7AA9022D" w14:textId="77777777" w:rsidR="00770384" w:rsidRPr="006774B4" w:rsidRDefault="00770384" w:rsidP="0048203C"/>
        </w:tc>
      </w:tr>
      <w:tr w:rsidR="00770384" w:rsidRPr="006774B4" w14:paraId="00D15C3C" w14:textId="77777777" w:rsidTr="0048203C">
        <w:trPr>
          <w:trHeight w:val="240"/>
          <w:jc w:val="center"/>
        </w:trPr>
        <w:tc>
          <w:tcPr>
            <w:tcW w:w="4876" w:type="dxa"/>
            <w:tcBorders>
              <w:top w:val="nil"/>
              <w:left w:val="nil"/>
              <w:bottom w:val="nil"/>
              <w:right w:val="nil"/>
            </w:tcBorders>
          </w:tcPr>
          <w:p w14:paraId="720212BA"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54955B03" w14:textId="77777777" w:rsidR="00770384" w:rsidRPr="006774B4" w:rsidRDefault="00770384" w:rsidP="0048203C">
            <w:pPr>
              <w:pStyle w:val="AmColumnHeading"/>
            </w:pPr>
            <w:r w:rsidRPr="006774B4">
              <w:t>Geänderter Text</w:t>
            </w:r>
          </w:p>
        </w:tc>
      </w:tr>
      <w:tr w:rsidR="00770384" w:rsidRPr="006774B4" w14:paraId="647143AC" w14:textId="77777777" w:rsidTr="0048203C">
        <w:trPr>
          <w:jc w:val="center"/>
        </w:trPr>
        <w:tc>
          <w:tcPr>
            <w:tcW w:w="4876" w:type="dxa"/>
            <w:tcBorders>
              <w:top w:val="nil"/>
              <w:left w:val="nil"/>
              <w:bottom w:val="nil"/>
              <w:right w:val="nil"/>
            </w:tcBorders>
          </w:tcPr>
          <w:p w14:paraId="7ACC0A9D" w14:textId="77777777" w:rsidR="00770384" w:rsidRPr="006774B4" w:rsidRDefault="00770384" w:rsidP="0048203C">
            <w:pPr>
              <w:pStyle w:val="Normal6a"/>
            </w:pPr>
          </w:p>
        </w:tc>
        <w:tc>
          <w:tcPr>
            <w:tcW w:w="4876" w:type="dxa"/>
            <w:tcBorders>
              <w:top w:val="nil"/>
              <w:left w:val="nil"/>
              <w:bottom w:val="nil"/>
              <w:right w:val="nil"/>
            </w:tcBorders>
          </w:tcPr>
          <w:p w14:paraId="00C0184F" w14:textId="77777777" w:rsidR="00770384" w:rsidRPr="006774B4" w:rsidRDefault="00770384" w:rsidP="0048203C">
            <w:pPr>
              <w:pStyle w:val="Normal6a"/>
            </w:pPr>
            <w:proofErr w:type="spellStart"/>
            <w:r w:rsidRPr="006774B4">
              <w:rPr>
                <w:b/>
                <w:i/>
              </w:rPr>
              <w:t>aa</w:t>
            </w:r>
            <w:proofErr w:type="spellEnd"/>
            <w:r w:rsidRPr="006774B4">
              <w:rPr>
                <w:b/>
                <w:i/>
              </w:rPr>
              <w:t>)</w:t>
            </w:r>
            <w:r w:rsidRPr="006774B4">
              <w:tab/>
            </w:r>
            <w:r w:rsidRPr="006774B4">
              <w:rPr>
                <w:b/>
                <w:i/>
              </w:rPr>
              <w:t>die Vereinigten Staaten zusätzliche Zölle auf aus der Union eingeführte Waren erheben, die den Höchstzollsatz von 15 % überschreiten, oder die Güterklassifikation ändern, um die Zollsätze anzuheben;</w:t>
            </w:r>
          </w:p>
        </w:tc>
      </w:tr>
    </w:tbl>
    <w:p w14:paraId="683E076F" w14:textId="77777777" w:rsidR="00770384" w:rsidRPr="006774B4" w:rsidRDefault="00770384" w:rsidP="00770384"/>
    <w:p w14:paraId="2EB00C7C" w14:textId="5150B79F" w:rsidR="00770384" w:rsidRPr="006774B4" w:rsidRDefault="00376B5E" w:rsidP="00770384">
      <w:pPr>
        <w:pStyle w:val="AmNumberTabs"/>
      </w:pPr>
      <w:r>
        <w:t>Abänderung</w:t>
      </w:r>
      <w:r w:rsidR="00770384" w:rsidRPr="006774B4">
        <w:tab/>
      </w:r>
      <w:r w:rsidR="00770384" w:rsidRPr="006774B4">
        <w:tab/>
        <w:t>9</w:t>
      </w:r>
    </w:p>
    <w:p w14:paraId="32DBBEC0" w14:textId="77777777" w:rsidR="00770384" w:rsidRPr="006774B4" w:rsidRDefault="00770384" w:rsidP="00770384">
      <w:pPr>
        <w:pStyle w:val="NormalBold"/>
      </w:pPr>
      <w:r w:rsidRPr="006774B4">
        <w:t>Vorschlag für eine Verordnung</w:t>
      </w:r>
    </w:p>
    <w:p w14:paraId="33318D17" w14:textId="77777777" w:rsidR="00770384" w:rsidRPr="006774B4" w:rsidRDefault="00770384" w:rsidP="00770384">
      <w:pPr>
        <w:pStyle w:val="NormalBold"/>
      </w:pPr>
      <w:r w:rsidRPr="006774B4">
        <w:t>Artikel 2 – Absatz 1 – Unterabsatz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51C7C92F" w14:textId="77777777" w:rsidTr="0048203C">
        <w:trPr>
          <w:trHeight w:hRule="exact" w:val="240"/>
          <w:jc w:val="center"/>
        </w:trPr>
        <w:tc>
          <w:tcPr>
            <w:tcW w:w="9752" w:type="dxa"/>
            <w:gridSpan w:val="2"/>
            <w:tcBorders>
              <w:top w:val="nil"/>
              <w:left w:val="nil"/>
              <w:bottom w:val="nil"/>
              <w:right w:val="nil"/>
            </w:tcBorders>
          </w:tcPr>
          <w:p w14:paraId="0EFE6DD2" w14:textId="77777777" w:rsidR="00770384" w:rsidRPr="006774B4" w:rsidRDefault="00770384" w:rsidP="0048203C"/>
        </w:tc>
      </w:tr>
      <w:tr w:rsidR="00770384" w:rsidRPr="006774B4" w14:paraId="20EFAF65" w14:textId="77777777" w:rsidTr="0048203C">
        <w:trPr>
          <w:trHeight w:val="240"/>
          <w:jc w:val="center"/>
        </w:trPr>
        <w:tc>
          <w:tcPr>
            <w:tcW w:w="4876" w:type="dxa"/>
            <w:tcBorders>
              <w:top w:val="nil"/>
              <w:left w:val="nil"/>
              <w:bottom w:val="nil"/>
              <w:right w:val="nil"/>
            </w:tcBorders>
          </w:tcPr>
          <w:p w14:paraId="787DFD3E"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14692651" w14:textId="77777777" w:rsidR="00770384" w:rsidRPr="006774B4" w:rsidRDefault="00770384" w:rsidP="0048203C">
            <w:pPr>
              <w:pStyle w:val="AmColumnHeading"/>
            </w:pPr>
            <w:r w:rsidRPr="006774B4">
              <w:t>Geänderter Text</w:t>
            </w:r>
          </w:p>
        </w:tc>
      </w:tr>
      <w:tr w:rsidR="00770384" w:rsidRPr="006774B4" w14:paraId="3FD0C880" w14:textId="77777777" w:rsidTr="0048203C">
        <w:trPr>
          <w:jc w:val="center"/>
        </w:trPr>
        <w:tc>
          <w:tcPr>
            <w:tcW w:w="4876" w:type="dxa"/>
            <w:tcBorders>
              <w:top w:val="nil"/>
              <w:left w:val="nil"/>
              <w:bottom w:val="nil"/>
              <w:right w:val="nil"/>
            </w:tcBorders>
          </w:tcPr>
          <w:p w14:paraId="2628717C" w14:textId="77777777" w:rsidR="00770384" w:rsidRPr="006774B4" w:rsidRDefault="00770384" w:rsidP="0048203C">
            <w:pPr>
              <w:pStyle w:val="Normal6a"/>
            </w:pPr>
            <w:r w:rsidRPr="006774B4">
              <w:t>b)</w:t>
            </w:r>
            <w:r w:rsidRPr="006774B4">
              <w:tab/>
              <w:t>es hinreichende Hinweise darauf gibt, dass die Vereinigten Staaten künftig in der unter Buchstabe a dargelegten Weise handeln werden,</w:t>
            </w:r>
          </w:p>
        </w:tc>
        <w:tc>
          <w:tcPr>
            <w:tcW w:w="4876" w:type="dxa"/>
            <w:tcBorders>
              <w:top w:val="nil"/>
              <w:left w:val="nil"/>
              <w:bottom w:val="nil"/>
              <w:right w:val="nil"/>
            </w:tcBorders>
          </w:tcPr>
          <w:p w14:paraId="789679EF" w14:textId="77777777" w:rsidR="00770384" w:rsidRPr="006774B4" w:rsidRDefault="00770384" w:rsidP="0048203C">
            <w:pPr>
              <w:pStyle w:val="Normal6a"/>
            </w:pPr>
            <w:r w:rsidRPr="006774B4">
              <w:t>b)</w:t>
            </w:r>
            <w:r w:rsidRPr="006774B4">
              <w:tab/>
              <w:t xml:space="preserve">es hinreichende Hinweise darauf gibt, dass die Vereinigten Staaten künftig in der unter Buchstabe a </w:t>
            </w:r>
            <w:r w:rsidRPr="006774B4">
              <w:rPr>
                <w:b/>
                <w:i/>
              </w:rPr>
              <w:t xml:space="preserve">oder </w:t>
            </w:r>
            <w:proofErr w:type="spellStart"/>
            <w:r w:rsidRPr="006774B4">
              <w:rPr>
                <w:b/>
                <w:i/>
              </w:rPr>
              <w:t>aa</w:t>
            </w:r>
            <w:proofErr w:type="spellEnd"/>
            <w:r w:rsidRPr="006774B4">
              <w:t xml:space="preserve"> dargelegten Weise handeln werden,</w:t>
            </w:r>
          </w:p>
        </w:tc>
      </w:tr>
    </w:tbl>
    <w:p w14:paraId="47A8A7F2" w14:textId="77777777" w:rsidR="00770384" w:rsidRPr="006774B4" w:rsidRDefault="00770384" w:rsidP="00770384"/>
    <w:p w14:paraId="2C3FD9C3" w14:textId="20A13052" w:rsidR="00770384" w:rsidRPr="006774B4" w:rsidRDefault="00376B5E" w:rsidP="00770384">
      <w:pPr>
        <w:pStyle w:val="AmNumberTabs"/>
      </w:pPr>
      <w:r>
        <w:t>Abänderung</w:t>
      </w:r>
      <w:r w:rsidR="00770384" w:rsidRPr="006774B4">
        <w:tab/>
      </w:r>
      <w:r w:rsidR="00770384" w:rsidRPr="006774B4">
        <w:tab/>
        <w:t>10</w:t>
      </w:r>
    </w:p>
    <w:p w14:paraId="2891E86E" w14:textId="77777777" w:rsidR="00770384" w:rsidRPr="006774B4" w:rsidRDefault="00770384" w:rsidP="00770384">
      <w:pPr>
        <w:pStyle w:val="NormalBold"/>
      </w:pPr>
      <w:r w:rsidRPr="006774B4">
        <w:t>Vorschlag für eine Verordnung</w:t>
      </w:r>
    </w:p>
    <w:p w14:paraId="008E8E98" w14:textId="77777777" w:rsidR="00770384" w:rsidRPr="006774B4" w:rsidRDefault="00770384" w:rsidP="00770384">
      <w:pPr>
        <w:pStyle w:val="NormalBold"/>
      </w:pPr>
      <w:r w:rsidRPr="006774B4">
        <w:t>Artikel 2 – Absatz 1 – Unterabsatz 1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5B6BD407" w14:textId="77777777" w:rsidTr="0048203C">
        <w:trPr>
          <w:trHeight w:hRule="exact" w:val="240"/>
          <w:jc w:val="center"/>
        </w:trPr>
        <w:tc>
          <w:tcPr>
            <w:tcW w:w="9752" w:type="dxa"/>
            <w:gridSpan w:val="2"/>
            <w:tcBorders>
              <w:top w:val="nil"/>
              <w:left w:val="nil"/>
              <w:bottom w:val="nil"/>
              <w:right w:val="nil"/>
            </w:tcBorders>
          </w:tcPr>
          <w:p w14:paraId="78010D65" w14:textId="77777777" w:rsidR="00770384" w:rsidRPr="006774B4" w:rsidRDefault="00770384" w:rsidP="0048203C"/>
        </w:tc>
      </w:tr>
      <w:tr w:rsidR="00770384" w:rsidRPr="006774B4" w14:paraId="58E13CF1" w14:textId="77777777" w:rsidTr="0048203C">
        <w:trPr>
          <w:trHeight w:val="240"/>
          <w:jc w:val="center"/>
        </w:trPr>
        <w:tc>
          <w:tcPr>
            <w:tcW w:w="4876" w:type="dxa"/>
            <w:tcBorders>
              <w:top w:val="nil"/>
              <w:left w:val="nil"/>
              <w:bottom w:val="nil"/>
              <w:right w:val="nil"/>
            </w:tcBorders>
          </w:tcPr>
          <w:p w14:paraId="52B1EAFB"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0E90823E" w14:textId="77777777" w:rsidR="00770384" w:rsidRPr="006774B4" w:rsidRDefault="00770384" w:rsidP="0048203C">
            <w:pPr>
              <w:pStyle w:val="AmColumnHeading"/>
            </w:pPr>
            <w:r w:rsidRPr="006774B4">
              <w:t>Geänderter Text</w:t>
            </w:r>
          </w:p>
        </w:tc>
      </w:tr>
      <w:tr w:rsidR="00770384" w:rsidRPr="006774B4" w14:paraId="080000FD" w14:textId="77777777" w:rsidTr="0048203C">
        <w:trPr>
          <w:jc w:val="center"/>
        </w:trPr>
        <w:tc>
          <w:tcPr>
            <w:tcW w:w="4876" w:type="dxa"/>
            <w:tcBorders>
              <w:top w:val="nil"/>
              <w:left w:val="nil"/>
              <w:bottom w:val="nil"/>
              <w:right w:val="nil"/>
            </w:tcBorders>
          </w:tcPr>
          <w:p w14:paraId="53EBE123" w14:textId="77777777" w:rsidR="00770384" w:rsidRPr="006774B4" w:rsidRDefault="00770384" w:rsidP="0048203C">
            <w:pPr>
              <w:pStyle w:val="Normal6a"/>
            </w:pPr>
            <w:r w:rsidRPr="006774B4">
              <w:t>c)</w:t>
            </w:r>
            <w:r w:rsidRPr="006774B4">
              <w:tab/>
              <w:t>sich die objektiven Umstände gegenüber den zum Zeitpunkt der Abgabe der Gemeinsamen Erklärung herrschenden Umständen geändert haben.</w:t>
            </w:r>
          </w:p>
        </w:tc>
        <w:tc>
          <w:tcPr>
            <w:tcW w:w="4876" w:type="dxa"/>
            <w:tcBorders>
              <w:top w:val="nil"/>
              <w:left w:val="nil"/>
              <w:bottom w:val="nil"/>
              <w:right w:val="nil"/>
            </w:tcBorders>
          </w:tcPr>
          <w:p w14:paraId="1B28D1A9" w14:textId="77777777" w:rsidR="00770384" w:rsidRPr="006774B4" w:rsidRDefault="00770384" w:rsidP="0048203C">
            <w:pPr>
              <w:pStyle w:val="Normal6a"/>
            </w:pPr>
            <w:r w:rsidRPr="006774B4">
              <w:t>c)</w:t>
            </w:r>
            <w:r w:rsidRPr="006774B4">
              <w:tab/>
              <w:t>sich die objektiven Umstände gegenüber den zum Zeitpunkt der Abgabe der Gemeinsamen Erklärung herrschenden Umständen geändert haben</w:t>
            </w:r>
            <w:r w:rsidRPr="006774B4">
              <w:rPr>
                <w:b/>
                <w:i/>
              </w:rPr>
              <w:t>, insbesondere in Bezug auf schwerwiegende Verletzungen der Menschenrechte, der Grundprinzipien der Demokratie und der Rechtsstaatlichkeit sowie Bedrohungen der wesentlichen Sicherheitsinteressen der Union oder ihrer Mitgliedstaaten einschließlich ihrer territorialen Unversehrtheit und ihrer wirtschaftlichen Dimension und Bedrohungen ihrer Außen- und Verteidigungspolitik</w:t>
            </w:r>
            <w:r w:rsidRPr="006774B4">
              <w:t>.</w:t>
            </w:r>
          </w:p>
        </w:tc>
      </w:tr>
    </w:tbl>
    <w:p w14:paraId="03328D0E" w14:textId="77777777" w:rsidR="00770384" w:rsidRPr="006774B4" w:rsidRDefault="00770384" w:rsidP="00770384"/>
    <w:p w14:paraId="455A0CD4" w14:textId="62C7804B" w:rsidR="00770384" w:rsidRPr="006774B4" w:rsidRDefault="00376B5E" w:rsidP="00770384">
      <w:pPr>
        <w:pStyle w:val="AmNumberTabs"/>
      </w:pPr>
      <w:r>
        <w:t>Abänderung</w:t>
      </w:r>
      <w:r w:rsidR="00770384" w:rsidRPr="006774B4">
        <w:tab/>
      </w:r>
      <w:r w:rsidR="00770384" w:rsidRPr="006774B4">
        <w:tab/>
        <w:t>11</w:t>
      </w:r>
    </w:p>
    <w:p w14:paraId="2AAB0A72" w14:textId="77777777" w:rsidR="00770384" w:rsidRPr="006774B4" w:rsidRDefault="00770384" w:rsidP="00770384">
      <w:pPr>
        <w:pStyle w:val="NormalBold"/>
      </w:pPr>
      <w:r w:rsidRPr="006774B4">
        <w:t>Vorschlag für eine Verordnung</w:t>
      </w:r>
    </w:p>
    <w:p w14:paraId="7EBC7155" w14:textId="77777777" w:rsidR="00770384" w:rsidRPr="006774B4" w:rsidRDefault="00770384" w:rsidP="00770384">
      <w:pPr>
        <w:pStyle w:val="NormalBold"/>
      </w:pPr>
      <w:r w:rsidRPr="006774B4">
        <w:t>Artikel 2 – Absatz 1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3272607D" w14:textId="77777777" w:rsidTr="0048203C">
        <w:trPr>
          <w:trHeight w:hRule="exact" w:val="240"/>
          <w:jc w:val="center"/>
        </w:trPr>
        <w:tc>
          <w:tcPr>
            <w:tcW w:w="9752" w:type="dxa"/>
            <w:gridSpan w:val="2"/>
            <w:tcBorders>
              <w:top w:val="nil"/>
              <w:left w:val="nil"/>
              <w:bottom w:val="nil"/>
              <w:right w:val="nil"/>
            </w:tcBorders>
          </w:tcPr>
          <w:p w14:paraId="1E54B361" w14:textId="77777777" w:rsidR="00770384" w:rsidRPr="006774B4" w:rsidRDefault="00770384" w:rsidP="0048203C"/>
        </w:tc>
      </w:tr>
      <w:tr w:rsidR="00770384" w:rsidRPr="006774B4" w14:paraId="6D9CD409" w14:textId="77777777" w:rsidTr="0048203C">
        <w:trPr>
          <w:trHeight w:val="240"/>
          <w:jc w:val="center"/>
        </w:trPr>
        <w:tc>
          <w:tcPr>
            <w:tcW w:w="4876" w:type="dxa"/>
            <w:tcBorders>
              <w:top w:val="nil"/>
              <w:left w:val="nil"/>
              <w:bottom w:val="nil"/>
              <w:right w:val="nil"/>
            </w:tcBorders>
          </w:tcPr>
          <w:p w14:paraId="68EC637D"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4FB1A892" w14:textId="77777777" w:rsidR="00770384" w:rsidRPr="006774B4" w:rsidRDefault="00770384" w:rsidP="0048203C">
            <w:pPr>
              <w:pStyle w:val="AmColumnHeading"/>
            </w:pPr>
            <w:r w:rsidRPr="006774B4">
              <w:t>Geänderter Text</w:t>
            </w:r>
          </w:p>
        </w:tc>
      </w:tr>
      <w:tr w:rsidR="00770384" w:rsidRPr="006774B4" w14:paraId="1136704D" w14:textId="77777777" w:rsidTr="0048203C">
        <w:trPr>
          <w:jc w:val="center"/>
        </w:trPr>
        <w:tc>
          <w:tcPr>
            <w:tcW w:w="4876" w:type="dxa"/>
            <w:tcBorders>
              <w:top w:val="nil"/>
              <w:left w:val="nil"/>
              <w:bottom w:val="nil"/>
              <w:right w:val="nil"/>
            </w:tcBorders>
          </w:tcPr>
          <w:p w14:paraId="347F45CC" w14:textId="77777777" w:rsidR="00770384" w:rsidRPr="006774B4" w:rsidRDefault="00770384" w:rsidP="0048203C">
            <w:pPr>
              <w:pStyle w:val="Normal6a"/>
            </w:pPr>
            <w:r w:rsidRPr="006774B4">
              <w:rPr>
                <w:b/>
                <w:i/>
              </w:rPr>
              <w:t>Dieser Durchführungsrechtsakt wird gemäß dem in Artikel 3 Absatz 2 genannten Prüfverfahren erlassen.</w:t>
            </w:r>
          </w:p>
        </w:tc>
        <w:tc>
          <w:tcPr>
            <w:tcW w:w="4876" w:type="dxa"/>
            <w:tcBorders>
              <w:top w:val="nil"/>
              <w:left w:val="nil"/>
              <w:bottom w:val="nil"/>
              <w:right w:val="nil"/>
            </w:tcBorders>
          </w:tcPr>
          <w:p w14:paraId="11A56593" w14:textId="77777777" w:rsidR="00770384" w:rsidRPr="006774B4" w:rsidRDefault="00770384" w:rsidP="0048203C">
            <w:pPr>
              <w:pStyle w:val="Normal6a"/>
            </w:pPr>
            <w:r w:rsidRPr="006774B4">
              <w:rPr>
                <w:b/>
                <w:i/>
              </w:rPr>
              <w:t>Setzt die Kommission die Anwendung von Artikel 1 teilweise aus, so ändert sie den Anhang so, dass weniger Waren unter diese Verordnung fallen.</w:t>
            </w:r>
          </w:p>
        </w:tc>
      </w:tr>
    </w:tbl>
    <w:p w14:paraId="707F00C7" w14:textId="77777777" w:rsidR="00770384" w:rsidRPr="006774B4" w:rsidRDefault="00770384" w:rsidP="00770384"/>
    <w:p w14:paraId="534DC515" w14:textId="1A91BA87" w:rsidR="00770384" w:rsidRPr="006774B4" w:rsidRDefault="00376B5E" w:rsidP="00770384">
      <w:pPr>
        <w:pStyle w:val="AmNumberTabs"/>
      </w:pPr>
      <w:r>
        <w:t>Abänderung</w:t>
      </w:r>
      <w:r w:rsidR="00770384" w:rsidRPr="006774B4">
        <w:tab/>
      </w:r>
      <w:r w:rsidR="00770384" w:rsidRPr="006774B4">
        <w:tab/>
        <w:t>12</w:t>
      </w:r>
    </w:p>
    <w:p w14:paraId="698E9AF5" w14:textId="77777777" w:rsidR="00770384" w:rsidRPr="006774B4" w:rsidRDefault="00770384" w:rsidP="00770384">
      <w:pPr>
        <w:pStyle w:val="NormalBold"/>
      </w:pPr>
      <w:r w:rsidRPr="006774B4">
        <w:t>Vorschlag für eine Verordnung</w:t>
      </w:r>
    </w:p>
    <w:p w14:paraId="1EDB8B2A" w14:textId="77777777" w:rsidR="00770384" w:rsidRPr="006774B4" w:rsidRDefault="00770384" w:rsidP="00770384">
      <w:pPr>
        <w:pStyle w:val="NormalBold"/>
      </w:pPr>
      <w:r w:rsidRPr="006774B4">
        <w:t>Artikel 2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777AA55" w14:textId="77777777" w:rsidTr="0048203C">
        <w:trPr>
          <w:trHeight w:hRule="exact" w:val="240"/>
          <w:jc w:val="center"/>
        </w:trPr>
        <w:tc>
          <w:tcPr>
            <w:tcW w:w="9752" w:type="dxa"/>
            <w:gridSpan w:val="2"/>
            <w:tcBorders>
              <w:top w:val="nil"/>
              <w:left w:val="nil"/>
              <w:bottom w:val="nil"/>
              <w:right w:val="nil"/>
            </w:tcBorders>
          </w:tcPr>
          <w:p w14:paraId="67767BC9" w14:textId="77777777" w:rsidR="00770384" w:rsidRPr="006774B4" w:rsidRDefault="00770384" w:rsidP="0048203C"/>
        </w:tc>
      </w:tr>
      <w:tr w:rsidR="00770384" w:rsidRPr="006774B4" w14:paraId="4DD1B996" w14:textId="77777777" w:rsidTr="0048203C">
        <w:trPr>
          <w:trHeight w:val="240"/>
          <w:jc w:val="center"/>
        </w:trPr>
        <w:tc>
          <w:tcPr>
            <w:tcW w:w="4876" w:type="dxa"/>
            <w:tcBorders>
              <w:top w:val="nil"/>
              <w:left w:val="nil"/>
              <w:bottom w:val="nil"/>
              <w:right w:val="nil"/>
            </w:tcBorders>
          </w:tcPr>
          <w:p w14:paraId="54CE5053"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09EC6B01" w14:textId="77777777" w:rsidR="00770384" w:rsidRPr="006774B4" w:rsidRDefault="00770384" w:rsidP="0048203C">
            <w:pPr>
              <w:pStyle w:val="AmColumnHeading"/>
            </w:pPr>
            <w:r w:rsidRPr="006774B4">
              <w:t>Geänderter Text</w:t>
            </w:r>
          </w:p>
        </w:tc>
      </w:tr>
      <w:tr w:rsidR="00770384" w:rsidRPr="006774B4" w14:paraId="41DDF1D4" w14:textId="77777777" w:rsidTr="0048203C">
        <w:trPr>
          <w:jc w:val="center"/>
        </w:trPr>
        <w:tc>
          <w:tcPr>
            <w:tcW w:w="4876" w:type="dxa"/>
            <w:tcBorders>
              <w:top w:val="nil"/>
              <w:left w:val="nil"/>
              <w:bottom w:val="nil"/>
              <w:right w:val="nil"/>
            </w:tcBorders>
          </w:tcPr>
          <w:p w14:paraId="01C9A07D" w14:textId="77777777" w:rsidR="00770384" w:rsidRPr="006774B4" w:rsidRDefault="00770384" w:rsidP="0048203C">
            <w:pPr>
              <w:pStyle w:val="Normal6a"/>
            </w:pPr>
            <w:r w:rsidRPr="006774B4">
              <w:t>2.</w:t>
            </w:r>
            <w:r w:rsidRPr="006774B4">
              <w:tab/>
            </w:r>
            <w:r w:rsidRPr="006774B4">
              <w:rPr>
                <w:b/>
                <w:i/>
              </w:rPr>
              <w:t>Der</w:t>
            </w:r>
            <w:r w:rsidRPr="006774B4">
              <w:t xml:space="preserve"> in Absatz 1 </w:t>
            </w:r>
            <w:r w:rsidRPr="006774B4">
              <w:rPr>
                <w:b/>
                <w:i/>
              </w:rPr>
              <w:t>genannte Durchführungsrechtsakt gilt</w:t>
            </w:r>
            <w:r w:rsidRPr="006774B4">
              <w:t>, solange die in Absatz 1 genannten Umstände andauern.</w:t>
            </w:r>
          </w:p>
        </w:tc>
        <w:tc>
          <w:tcPr>
            <w:tcW w:w="4876" w:type="dxa"/>
            <w:tcBorders>
              <w:top w:val="nil"/>
              <w:left w:val="nil"/>
              <w:bottom w:val="nil"/>
              <w:right w:val="nil"/>
            </w:tcBorders>
          </w:tcPr>
          <w:p w14:paraId="2F1E8B97" w14:textId="77777777" w:rsidR="00770384" w:rsidRPr="006774B4" w:rsidRDefault="00770384" w:rsidP="0048203C">
            <w:pPr>
              <w:pStyle w:val="Normal6a"/>
            </w:pPr>
            <w:r w:rsidRPr="006774B4">
              <w:t>2.</w:t>
            </w:r>
            <w:r w:rsidRPr="006774B4">
              <w:tab/>
            </w:r>
            <w:r w:rsidRPr="006774B4">
              <w:rPr>
                <w:b/>
                <w:i/>
              </w:rPr>
              <w:t>Die</w:t>
            </w:r>
            <w:r w:rsidRPr="006774B4">
              <w:t xml:space="preserve"> in Absatz 1 </w:t>
            </w:r>
            <w:r w:rsidRPr="006774B4">
              <w:rPr>
                <w:b/>
                <w:i/>
              </w:rPr>
              <w:t>genannten delegierten Rechtsakte gelten</w:t>
            </w:r>
            <w:r w:rsidRPr="006774B4">
              <w:t>, solange die in Absatz 1 genannten Umstände andauern</w:t>
            </w:r>
            <w:r w:rsidRPr="006774B4">
              <w:rPr>
                <w:b/>
                <w:i/>
              </w:rPr>
              <w:t>, keinesfalls jedoch länger als bis zum 31. Dezember 2028</w:t>
            </w:r>
            <w:r w:rsidRPr="006774B4">
              <w:t xml:space="preserve">. </w:t>
            </w:r>
            <w:r w:rsidRPr="006774B4">
              <w:rPr>
                <w:b/>
                <w:i/>
              </w:rPr>
              <w:t xml:space="preserve">Stellt die Kommission fest, dass die Gründe für eine Aussetzung nicht mehr vorliegen, so wird ihr die Befugnis übertragen, gemäß Artikel 3a delegierte Rechtsakte zu erlassen, um den Anhang dieser Verordnung so zu ändern, dass die Anwendung von Artikel 1 wieder aufgenommen oder – in den in Absatz 1 Unterabsatz 2 des vorliegenden Artikels </w:t>
            </w:r>
            <w:r w:rsidRPr="006774B4">
              <w:rPr>
                <w:b/>
                <w:i/>
              </w:rPr>
              <w:lastRenderedPageBreak/>
              <w:t>genannten Fällen – der Anhang entsprechend geändert wird.</w:t>
            </w:r>
          </w:p>
        </w:tc>
      </w:tr>
    </w:tbl>
    <w:p w14:paraId="7A9337EA" w14:textId="77777777" w:rsidR="00770384" w:rsidRPr="006774B4" w:rsidRDefault="00770384" w:rsidP="00770384"/>
    <w:p w14:paraId="7CD50D68" w14:textId="63AD9B7E" w:rsidR="00770384" w:rsidRPr="006774B4" w:rsidRDefault="00376B5E" w:rsidP="00770384">
      <w:pPr>
        <w:pStyle w:val="AmNumberTabs"/>
      </w:pPr>
      <w:r>
        <w:t>Abänderung</w:t>
      </w:r>
      <w:r w:rsidR="00770384" w:rsidRPr="006774B4">
        <w:tab/>
      </w:r>
      <w:r w:rsidR="00770384" w:rsidRPr="006774B4">
        <w:tab/>
        <w:t>13</w:t>
      </w:r>
    </w:p>
    <w:p w14:paraId="1470434C" w14:textId="77777777" w:rsidR="00770384" w:rsidRPr="006774B4" w:rsidRDefault="00770384" w:rsidP="00770384">
      <w:pPr>
        <w:pStyle w:val="NormalBold"/>
      </w:pPr>
      <w:r w:rsidRPr="006774B4">
        <w:t>Vorschlag für eine Verordnung</w:t>
      </w:r>
    </w:p>
    <w:p w14:paraId="31D27F78" w14:textId="77777777" w:rsidR="00770384" w:rsidRPr="006774B4" w:rsidRDefault="00770384" w:rsidP="00770384">
      <w:pPr>
        <w:pStyle w:val="NormalBold"/>
      </w:pPr>
      <w:r w:rsidRPr="006774B4">
        <w:t>Artikel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4F8D30C8" w14:textId="77777777" w:rsidTr="0048203C">
        <w:trPr>
          <w:trHeight w:hRule="exact" w:val="240"/>
          <w:jc w:val="center"/>
        </w:trPr>
        <w:tc>
          <w:tcPr>
            <w:tcW w:w="9752" w:type="dxa"/>
            <w:gridSpan w:val="2"/>
            <w:tcBorders>
              <w:top w:val="nil"/>
              <w:left w:val="nil"/>
              <w:bottom w:val="nil"/>
              <w:right w:val="nil"/>
            </w:tcBorders>
          </w:tcPr>
          <w:p w14:paraId="7370F5A8" w14:textId="77777777" w:rsidR="00770384" w:rsidRPr="006774B4" w:rsidRDefault="00770384" w:rsidP="0048203C"/>
        </w:tc>
      </w:tr>
      <w:tr w:rsidR="00770384" w:rsidRPr="006774B4" w14:paraId="79EB138E" w14:textId="77777777" w:rsidTr="0048203C">
        <w:trPr>
          <w:trHeight w:val="240"/>
          <w:jc w:val="center"/>
        </w:trPr>
        <w:tc>
          <w:tcPr>
            <w:tcW w:w="4876" w:type="dxa"/>
            <w:tcBorders>
              <w:top w:val="nil"/>
              <w:left w:val="nil"/>
              <w:bottom w:val="nil"/>
              <w:right w:val="nil"/>
            </w:tcBorders>
          </w:tcPr>
          <w:p w14:paraId="76954125"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56F11623" w14:textId="77777777" w:rsidR="00770384" w:rsidRPr="006774B4" w:rsidRDefault="00770384" w:rsidP="0048203C">
            <w:pPr>
              <w:pStyle w:val="AmColumnHeading"/>
            </w:pPr>
            <w:r w:rsidRPr="006774B4">
              <w:t>Geänderter Text</w:t>
            </w:r>
          </w:p>
        </w:tc>
      </w:tr>
      <w:tr w:rsidR="00770384" w:rsidRPr="006774B4" w14:paraId="1C86D402" w14:textId="77777777" w:rsidTr="0048203C">
        <w:trPr>
          <w:jc w:val="center"/>
        </w:trPr>
        <w:tc>
          <w:tcPr>
            <w:tcW w:w="4876" w:type="dxa"/>
            <w:tcBorders>
              <w:top w:val="nil"/>
              <w:left w:val="nil"/>
              <w:bottom w:val="nil"/>
              <w:right w:val="nil"/>
            </w:tcBorders>
          </w:tcPr>
          <w:p w14:paraId="4A5A1C6E" w14:textId="77777777" w:rsidR="00770384" w:rsidRPr="006774B4" w:rsidRDefault="00770384" w:rsidP="0048203C">
            <w:pPr>
              <w:pStyle w:val="Normal6a"/>
              <w:jc w:val="center"/>
            </w:pPr>
            <w:r w:rsidRPr="006774B4">
              <w:rPr>
                <w:b/>
                <w:i/>
              </w:rPr>
              <w:t>Artikel 3</w:t>
            </w:r>
          </w:p>
        </w:tc>
        <w:tc>
          <w:tcPr>
            <w:tcW w:w="4876" w:type="dxa"/>
            <w:tcBorders>
              <w:top w:val="nil"/>
              <w:left w:val="nil"/>
              <w:bottom w:val="nil"/>
              <w:right w:val="nil"/>
            </w:tcBorders>
          </w:tcPr>
          <w:p w14:paraId="7E018CE3" w14:textId="77777777" w:rsidR="00770384" w:rsidRPr="006774B4" w:rsidRDefault="00770384" w:rsidP="0048203C">
            <w:pPr>
              <w:pStyle w:val="Normal6a"/>
            </w:pPr>
            <w:r w:rsidRPr="006774B4">
              <w:rPr>
                <w:b/>
                <w:i/>
              </w:rPr>
              <w:t>entfällt</w:t>
            </w:r>
          </w:p>
        </w:tc>
      </w:tr>
      <w:tr w:rsidR="00770384" w:rsidRPr="006774B4" w14:paraId="2472189B" w14:textId="77777777" w:rsidTr="0048203C">
        <w:trPr>
          <w:jc w:val="center"/>
        </w:trPr>
        <w:tc>
          <w:tcPr>
            <w:tcW w:w="4876" w:type="dxa"/>
            <w:tcBorders>
              <w:top w:val="nil"/>
              <w:left w:val="nil"/>
              <w:bottom w:val="nil"/>
              <w:right w:val="nil"/>
            </w:tcBorders>
          </w:tcPr>
          <w:p w14:paraId="7B8007CC" w14:textId="77777777" w:rsidR="00770384" w:rsidRPr="006774B4" w:rsidRDefault="00770384" w:rsidP="0048203C">
            <w:pPr>
              <w:pStyle w:val="Normal6a"/>
              <w:jc w:val="center"/>
            </w:pPr>
            <w:r w:rsidRPr="006774B4">
              <w:rPr>
                <w:b/>
                <w:i/>
              </w:rPr>
              <w:t>Ausschussverfahren</w:t>
            </w:r>
          </w:p>
        </w:tc>
        <w:tc>
          <w:tcPr>
            <w:tcW w:w="4876" w:type="dxa"/>
            <w:tcBorders>
              <w:top w:val="nil"/>
              <w:left w:val="nil"/>
              <w:bottom w:val="nil"/>
              <w:right w:val="nil"/>
            </w:tcBorders>
          </w:tcPr>
          <w:p w14:paraId="79B80A5A" w14:textId="77777777" w:rsidR="00770384" w:rsidRPr="006774B4" w:rsidRDefault="00770384" w:rsidP="0048203C">
            <w:pPr>
              <w:pStyle w:val="Normal6a"/>
            </w:pPr>
          </w:p>
        </w:tc>
      </w:tr>
      <w:tr w:rsidR="00770384" w:rsidRPr="006774B4" w14:paraId="4D599EF3" w14:textId="77777777" w:rsidTr="0048203C">
        <w:trPr>
          <w:jc w:val="center"/>
        </w:trPr>
        <w:tc>
          <w:tcPr>
            <w:tcW w:w="4876" w:type="dxa"/>
            <w:tcBorders>
              <w:top w:val="nil"/>
              <w:left w:val="nil"/>
              <w:bottom w:val="nil"/>
              <w:right w:val="nil"/>
            </w:tcBorders>
          </w:tcPr>
          <w:p w14:paraId="4826BA2A" w14:textId="77777777" w:rsidR="00770384" w:rsidRPr="006774B4" w:rsidRDefault="00770384" w:rsidP="0048203C">
            <w:pPr>
              <w:pStyle w:val="Normal6a"/>
            </w:pPr>
            <w:r w:rsidRPr="006774B4">
              <w:rPr>
                <w:b/>
                <w:i/>
              </w:rPr>
              <w:t>1.</w:t>
            </w:r>
            <w:r w:rsidRPr="006774B4">
              <w:rPr>
                <w:b/>
                <w:i/>
              </w:rPr>
              <w:tab/>
              <w:t>Die Kommission wird von dem mit Artikel 7 der Verordnung (EU) 2015/1843 des Europäischen Parlaments und des Rates</w:t>
            </w:r>
            <w:r w:rsidRPr="006774B4">
              <w:rPr>
                <w:b/>
                <w:i/>
                <w:vertAlign w:val="superscript"/>
              </w:rPr>
              <w:t>4</w:t>
            </w:r>
            <w:r w:rsidRPr="006774B4">
              <w:rPr>
                <w:b/>
                <w:i/>
              </w:rPr>
              <w:t xml:space="preserve"> eingesetzten Ausschuss „Handelshemmnisse“ unterstützt.</w:t>
            </w:r>
          </w:p>
        </w:tc>
        <w:tc>
          <w:tcPr>
            <w:tcW w:w="4876" w:type="dxa"/>
            <w:tcBorders>
              <w:top w:val="nil"/>
              <w:left w:val="nil"/>
              <w:bottom w:val="nil"/>
              <w:right w:val="nil"/>
            </w:tcBorders>
          </w:tcPr>
          <w:p w14:paraId="10C0BE85" w14:textId="77777777" w:rsidR="00770384" w:rsidRPr="006774B4" w:rsidRDefault="00770384" w:rsidP="0048203C">
            <w:pPr>
              <w:pStyle w:val="Normal6a"/>
            </w:pPr>
          </w:p>
        </w:tc>
      </w:tr>
      <w:tr w:rsidR="00770384" w:rsidRPr="006774B4" w14:paraId="2F2822A4" w14:textId="77777777" w:rsidTr="0048203C">
        <w:trPr>
          <w:jc w:val="center"/>
        </w:trPr>
        <w:tc>
          <w:tcPr>
            <w:tcW w:w="4876" w:type="dxa"/>
            <w:tcBorders>
              <w:top w:val="nil"/>
              <w:left w:val="nil"/>
              <w:bottom w:val="nil"/>
              <w:right w:val="nil"/>
            </w:tcBorders>
          </w:tcPr>
          <w:p w14:paraId="0233B7AF" w14:textId="77777777" w:rsidR="00770384" w:rsidRPr="006774B4" w:rsidRDefault="00770384" w:rsidP="0048203C">
            <w:pPr>
              <w:pStyle w:val="Normal6a"/>
            </w:pPr>
            <w:r w:rsidRPr="006774B4">
              <w:rPr>
                <w:b/>
                <w:i/>
              </w:rPr>
              <w:t>2.</w:t>
            </w:r>
            <w:r w:rsidRPr="006774B4">
              <w:rPr>
                <w:b/>
                <w:i/>
              </w:rPr>
              <w:tab/>
              <w:t>Wird auf diesen Absatz Bezug genommen, so gilt Artikel 5 der Verordnung (EU) Nr. 182/2011.</w:t>
            </w:r>
          </w:p>
        </w:tc>
        <w:tc>
          <w:tcPr>
            <w:tcW w:w="4876" w:type="dxa"/>
            <w:tcBorders>
              <w:top w:val="nil"/>
              <w:left w:val="nil"/>
              <w:bottom w:val="nil"/>
              <w:right w:val="nil"/>
            </w:tcBorders>
          </w:tcPr>
          <w:p w14:paraId="151A5B2A" w14:textId="77777777" w:rsidR="00770384" w:rsidRPr="006774B4" w:rsidRDefault="00770384" w:rsidP="0048203C">
            <w:pPr>
              <w:pStyle w:val="Normal6a"/>
            </w:pPr>
          </w:p>
        </w:tc>
      </w:tr>
      <w:tr w:rsidR="00770384" w:rsidRPr="006774B4" w14:paraId="0540C548" w14:textId="77777777" w:rsidTr="0048203C">
        <w:trPr>
          <w:jc w:val="center"/>
        </w:trPr>
        <w:tc>
          <w:tcPr>
            <w:tcW w:w="4876" w:type="dxa"/>
            <w:tcBorders>
              <w:top w:val="nil"/>
              <w:left w:val="nil"/>
              <w:bottom w:val="nil"/>
              <w:right w:val="nil"/>
            </w:tcBorders>
          </w:tcPr>
          <w:p w14:paraId="31C5C9E4" w14:textId="77777777" w:rsidR="00770384" w:rsidRPr="006774B4" w:rsidRDefault="00770384" w:rsidP="0048203C">
            <w:pPr>
              <w:pStyle w:val="Normal6a"/>
            </w:pPr>
            <w:r w:rsidRPr="006774B4">
              <w:rPr>
                <w:b/>
                <w:i/>
              </w:rPr>
              <w:t>_________________</w:t>
            </w:r>
          </w:p>
        </w:tc>
        <w:tc>
          <w:tcPr>
            <w:tcW w:w="4876" w:type="dxa"/>
            <w:tcBorders>
              <w:top w:val="nil"/>
              <w:left w:val="nil"/>
              <w:bottom w:val="nil"/>
              <w:right w:val="nil"/>
            </w:tcBorders>
          </w:tcPr>
          <w:p w14:paraId="0BDF0147" w14:textId="77777777" w:rsidR="00770384" w:rsidRPr="006774B4" w:rsidRDefault="00770384" w:rsidP="0048203C"/>
        </w:tc>
      </w:tr>
      <w:tr w:rsidR="00770384" w:rsidRPr="006774B4" w14:paraId="3AD0C6FA" w14:textId="77777777" w:rsidTr="0048203C">
        <w:trPr>
          <w:jc w:val="center"/>
        </w:trPr>
        <w:tc>
          <w:tcPr>
            <w:tcW w:w="4876" w:type="dxa"/>
            <w:tcBorders>
              <w:top w:val="nil"/>
              <w:left w:val="nil"/>
              <w:bottom w:val="nil"/>
              <w:right w:val="nil"/>
            </w:tcBorders>
          </w:tcPr>
          <w:p w14:paraId="20DD0F62" w14:textId="77777777" w:rsidR="00770384" w:rsidRPr="006774B4" w:rsidRDefault="00770384" w:rsidP="0048203C">
            <w:pPr>
              <w:pStyle w:val="Normal6a"/>
            </w:pPr>
            <w:r w:rsidRPr="006774B4">
              <w:rPr>
                <w:vertAlign w:val="superscript"/>
              </w:rPr>
              <w:t>4</w:t>
            </w:r>
            <w:r w:rsidRPr="006774B4">
              <w:t xml:space="preserve"> </w:t>
            </w:r>
            <w:r w:rsidRPr="006774B4">
              <w:rPr>
                <w:b/>
                <w:i/>
              </w:rPr>
              <w:t>Verordnung (EU) 2015/1843 des Europäischen Parlaments und des Rates vom 6. Oktober 2015 zur Festlegung der Verfahren der Union im Bereich der gemeinsamen Handelspolitik zur Ausübung der Rechte der Union nach internationalen Handelsregeln, insbesondere den im Rahmen der Welthandelsorganisation vereinbarten Regeln (</w:t>
            </w:r>
            <w:proofErr w:type="spellStart"/>
            <w:r w:rsidRPr="006774B4">
              <w:rPr>
                <w:b/>
                <w:i/>
              </w:rPr>
              <w:t>ABl.</w:t>
            </w:r>
            <w:proofErr w:type="spellEnd"/>
            <w:r w:rsidRPr="006774B4">
              <w:rPr>
                <w:b/>
                <w:i/>
              </w:rPr>
              <w:t xml:space="preserve"> L 272 vom 16.10.2015, S. 1, ELI: http://data.europa.eu/eli/reg/2015/1843/oj).</w:t>
            </w:r>
          </w:p>
        </w:tc>
        <w:tc>
          <w:tcPr>
            <w:tcW w:w="4876" w:type="dxa"/>
            <w:tcBorders>
              <w:top w:val="nil"/>
              <w:left w:val="nil"/>
              <w:bottom w:val="nil"/>
              <w:right w:val="nil"/>
            </w:tcBorders>
          </w:tcPr>
          <w:p w14:paraId="5BA3ED3B" w14:textId="77777777" w:rsidR="00770384" w:rsidRPr="006774B4" w:rsidRDefault="00770384" w:rsidP="0048203C"/>
        </w:tc>
      </w:tr>
    </w:tbl>
    <w:p w14:paraId="766E36CA" w14:textId="77777777" w:rsidR="00770384" w:rsidRPr="006774B4" w:rsidRDefault="00770384" w:rsidP="00770384"/>
    <w:p w14:paraId="7D38D8A4" w14:textId="1633116F" w:rsidR="00770384" w:rsidRPr="006774B4" w:rsidRDefault="00376B5E" w:rsidP="00770384">
      <w:pPr>
        <w:pStyle w:val="AmNumberTabs"/>
      </w:pPr>
      <w:r>
        <w:t>Abänderung</w:t>
      </w:r>
      <w:r w:rsidR="00770384" w:rsidRPr="006774B4">
        <w:tab/>
      </w:r>
      <w:r w:rsidR="00770384" w:rsidRPr="006774B4">
        <w:tab/>
        <w:t>14</w:t>
      </w:r>
    </w:p>
    <w:p w14:paraId="08DC1620" w14:textId="77777777" w:rsidR="00770384" w:rsidRPr="006774B4" w:rsidRDefault="00770384" w:rsidP="00770384">
      <w:pPr>
        <w:pStyle w:val="NormalBold"/>
      </w:pPr>
      <w:r w:rsidRPr="006774B4">
        <w:t>Vorschlag für eine Verordnung</w:t>
      </w:r>
    </w:p>
    <w:p w14:paraId="7E49778D" w14:textId="77777777" w:rsidR="00770384" w:rsidRPr="006774B4" w:rsidRDefault="00770384" w:rsidP="00770384">
      <w:pPr>
        <w:pStyle w:val="NormalBold"/>
      </w:pPr>
      <w:r w:rsidRPr="006774B4">
        <w:t>Artikel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36EF5C61" w14:textId="77777777" w:rsidTr="0048203C">
        <w:trPr>
          <w:trHeight w:hRule="exact" w:val="240"/>
          <w:jc w:val="center"/>
        </w:trPr>
        <w:tc>
          <w:tcPr>
            <w:tcW w:w="9752" w:type="dxa"/>
            <w:gridSpan w:val="2"/>
            <w:tcBorders>
              <w:top w:val="nil"/>
              <w:left w:val="nil"/>
              <w:bottom w:val="nil"/>
              <w:right w:val="nil"/>
            </w:tcBorders>
          </w:tcPr>
          <w:p w14:paraId="637C69AF" w14:textId="77777777" w:rsidR="00770384" w:rsidRPr="006774B4" w:rsidRDefault="00770384" w:rsidP="0048203C"/>
        </w:tc>
      </w:tr>
      <w:tr w:rsidR="00770384" w:rsidRPr="006774B4" w14:paraId="736086FF" w14:textId="77777777" w:rsidTr="0048203C">
        <w:trPr>
          <w:trHeight w:val="240"/>
          <w:jc w:val="center"/>
        </w:trPr>
        <w:tc>
          <w:tcPr>
            <w:tcW w:w="4876" w:type="dxa"/>
            <w:tcBorders>
              <w:top w:val="nil"/>
              <w:left w:val="nil"/>
              <w:bottom w:val="nil"/>
              <w:right w:val="nil"/>
            </w:tcBorders>
          </w:tcPr>
          <w:p w14:paraId="17B7CE1B"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016AA59F" w14:textId="77777777" w:rsidR="00770384" w:rsidRPr="006774B4" w:rsidRDefault="00770384" w:rsidP="0048203C">
            <w:pPr>
              <w:pStyle w:val="AmColumnHeading"/>
            </w:pPr>
            <w:r w:rsidRPr="006774B4">
              <w:t>Geänderter Text</w:t>
            </w:r>
          </w:p>
        </w:tc>
      </w:tr>
      <w:tr w:rsidR="00770384" w:rsidRPr="006774B4" w14:paraId="76BD80B0" w14:textId="77777777" w:rsidTr="0048203C">
        <w:trPr>
          <w:jc w:val="center"/>
        </w:trPr>
        <w:tc>
          <w:tcPr>
            <w:tcW w:w="4876" w:type="dxa"/>
            <w:tcBorders>
              <w:top w:val="nil"/>
              <w:left w:val="nil"/>
              <w:bottom w:val="nil"/>
              <w:right w:val="nil"/>
            </w:tcBorders>
          </w:tcPr>
          <w:p w14:paraId="5927D45B" w14:textId="77777777" w:rsidR="00770384" w:rsidRPr="006774B4" w:rsidRDefault="00770384" w:rsidP="0048203C">
            <w:pPr>
              <w:pStyle w:val="Normal6a"/>
            </w:pPr>
          </w:p>
        </w:tc>
        <w:tc>
          <w:tcPr>
            <w:tcW w:w="4876" w:type="dxa"/>
            <w:tcBorders>
              <w:top w:val="nil"/>
              <w:left w:val="nil"/>
              <w:bottom w:val="nil"/>
              <w:right w:val="nil"/>
            </w:tcBorders>
          </w:tcPr>
          <w:p w14:paraId="680A85D7" w14:textId="77777777" w:rsidR="00770384" w:rsidRPr="006774B4" w:rsidRDefault="00770384" w:rsidP="0048203C">
            <w:pPr>
              <w:pStyle w:val="Normal6a"/>
              <w:jc w:val="center"/>
            </w:pPr>
            <w:r w:rsidRPr="006774B4">
              <w:rPr>
                <w:b/>
                <w:i/>
              </w:rPr>
              <w:t>Artikel 3a</w:t>
            </w:r>
          </w:p>
        </w:tc>
      </w:tr>
      <w:tr w:rsidR="00770384" w:rsidRPr="006774B4" w14:paraId="1FFE7AB3" w14:textId="77777777" w:rsidTr="0048203C">
        <w:trPr>
          <w:jc w:val="center"/>
        </w:trPr>
        <w:tc>
          <w:tcPr>
            <w:tcW w:w="4876" w:type="dxa"/>
            <w:tcBorders>
              <w:top w:val="nil"/>
              <w:left w:val="nil"/>
              <w:bottom w:val="nil"/>
              <w:right w:val="nil"/>
            </w:tcBorders>
          </w:tcPr>
          <w:p w14:paraId="5EFEDC3E" w14:textId="77777777" w:rsidR="00770384" w:rsidRPr="006774B4" w:rsidRDefault="00770384" w:rsidP="0048203C">
            <w:pPr>
              <w:pStyle w:val="Normal6a"/>
            </w:pPr>
          </w:p>
        </w:tc>
        <w:tc>
          <w:tcPr>
            <w:tcW w:w="4876" w:type="dxa"/>
            <w:tcBorders>
              <w:top w:val="nil"/>
              <w:left w:val="nil"/>
              <w:bottom w:val="nil"/>
              <w:right w:val="nil"/>
            </w:tcBorders>
          </w:tcPr>
          <w:p w14:paraId="72541D8C" w14:textId="77777777" w:rsidR="00770384" w:rsidRPr="006774B4" w:rsidRDefault="00770384" w:rsidP="0048203C">
            <w:pPr>
              <w:pStyle w:val="Normal6a"/>
              <w:jc w:val="center"/>
            </w:pPr>
            <w:r w:rsidRPr="006774B4">
              <w:rPr>
                <w:b/>
                <w:i/>
              </w:rPr>
              <w:t xml:space="preserve">Ausübung der </w:t>
            </w:r>
            <w:proofErr w:type="spellStart"/>
            <w:r w:rsidRPr="006774B4">
              <w:rPr>
                <w:b/>
                <w:i/>
              </w:rPr>
              <w:t>Befugnisübertragung</w:t>
            </w:r>
            <w:proofErr w:type="spellEnd"/>
          </w:p>
        </w:tc>
      </w:tr>
      <w:tr w:rsidR="00770384" w:rsidRPr="006774B4" w14:paraId="26CBFA5A" w14:textId="77777777" w:rsidTr="0048203C">
        <w:trPr>
          <w:jc w:val="center"/>
        </w:trPr>
        <w:tc>
          <w:tcPr>
            <w:tcW w:w="4876" w:type="dxa"/>
            <w:tcBorders>
              <w:top w:val="nil"/>
              <w:left w:val="nil"/>
              <w:bottom w:val="nil"/>
              <w:right w:val="nil"/>
            </w:tcBorders>
          </w:tcPr>
          <w:p w14:paraId="00B5DBCE" w14:textId="77777777" w:rsidR="00770384" w:rsidRPr="006774B4" w:rsidRDefault="00770384" w:rsidP="0048203C">
            <w:pPr>
              <w:pStyle w:val="Normal6a"/>
            </w:pPr>
          </w:p>
        </w:tc>
        <w:tc>
          <w:tcPr>
            <w:tcW w:w="4876" w:type="dxa"/>
            <w:tcBorders>
              <w:top w:val="nil"/>
              <w:left w:val="nil"/>
              <w:bottom w:val="nil"/>
              <w:right w:val="nil"/>
            </w:tcBorders>
          </w:tcPr>
          <w:p w14:paraId="5BBE18D8" w14:textId="77777777" w:rsidR="00770384" w:rsidRPr="006774B4" w:rsidRDefault="00770384" w:rsidP="0048203C">
            <w:pPr>
              <w:pStyle w:val="Normal6a"/>
            </w:pPr>
            <w:r w:rsidRPr="006774B4">
              <w:rPr>
                <w:b/>
                <w:i/>
              </w:rPr>
              <w:t>1.</w:t>
            </w:r>
            <w:r w:rsidRPr="006774B4">
              <w:rPr>
                <w:b/>
                <w:i/>
              </w:rPr>
              <w:tab/>
              <w:t xml:space="preserve">Die Befugnis zum Erlass delegierter Rechtsakte wird der Kommission unter den in diesem Artikel </w:t>
            </w:r>
            <w:r w:rsidRPr="006774B4">
              <w:rPr>
                <w:b/>
                <w:i/>
              </w:rPr>
              <w:lastRenderedPageBreak/>
              <w:t>festgelegten Bedingungen übertragen.</w:t>
            </w:r>
          </w:p>
        </w:tc>
      </w:tr>
      <w:tr w:rsidR="00770384" w:rsidRPr="006774B4" w14:paraId="530AE996" w14:textId="77777777" w:rsidTr="0048203C">
        <w:trPr>
          <w:jc w:val="center"/>
        </w:trPr>
        <w:tc>
          <w:tcPr>
            <w:tcW w:w="4876" w:type="dxa"/>
            <w:tcBorders>
              <w:top w:val="nil"/>
              <w:left w:val="nil"/>
              <w:bottom w:val="nil"/>
              <w:right w:val="nil"/>
            </w:tcBorders>
          </w:tcPr>
          <w:p w14:paraId="7A501281" w14:textId="77777777" w:rsidR="00770384" w:rsidRPr="006774B4" w:rsidRDefault="00770384" w:rsidP="0048203C">
            <w:pPr>
              <w:pStyle w:val="Normal6a"/>
            </w:pPr>
          </w:p>
        </w:tc>
        <w:tc>
          <w:tcPr>
            <w:tcW w:w="4876" w:type="dxa"/>
            <w:tcBorders>
              <w:top w:val="nil"/>
              <w:left w:val="nil"/>
              <w:bottom w:val="nil"/>
              <w:right w:val="nil"/>
            </w:tcBorders>
          </w:tcPr>
          <w:p w14:paraId="6CE2C776" w14:textId="77777777" w:rsidR="00770384" w:rsidRPr="006774B4" w:rsidRDefault="00770384" w:rsidP="0048203C">
            <w:pPr>
              <w:pStyle w:val="Normal6a"/>
            </w:pPr>
            <w:r w:rsidRPr="006774B4">
              <w:rPr>
                <w:b/>
                <w:i/>
              </w:rPr>
              <w:t>2.</w:t>
            </w:r>
            <w:r w:rsidRPr="006774B4">
              <w:rPr>
                <w:b/>
                <w:i/>
              </w:rPr>
              <w:tab/>
              <w:t>Die Befugnis zum Erlass delegierter Rechtsakte gemäß Artikel 2 wird der Kommission ab dem … [Datum des Inkrafttretens dieser Verordnung] bis zum 31. Dezember 2028 übertragen.</w:t>
            </w:r>
          </w:p>
        </w:tc>
      </w:tr>
      <w:tr w:rsidR="00770384" w:rsidRPr="006774B4" w14:paraId="1649AB3D" w14:textId="77777777" w:rsidTr="0048203C">
        <w:trPr>
          <w:jc w:val="center"/>
        </w:trPr>
        <w:tc>
          <w:tcPr>
            <w:tcW w:w="4876" w:type="dxa"/>
            <w:tcBorders>
              <w:top w:val="nil"/>
              <w:left w:val="nil"/>
              <w:bottom w:val="nil"/>
              <w:right w:val="nil"/>
            </w:tcBorders>
          </w:tcPr>
          <w:p w14:paraId="64AFF2BC" w14:textId="77777777" w:rsidR="00770384" w:rsidRPr="006774B4" w:rsidRDefault="00770384" w:rsidP="0048203C">
            <w:pPr>
              <w:pStyle w:val="Normal6a"/>
            </w:pPr>
          </w:p>
        </w:tc>
        <w:tc>
          <w:tcPr>
            <w:tcW w:w="4876" w:type="dxa"/>
            <w:tcBorders>
              <w:top w:val="nil"/>
              <w:left w:val="nil"/>
              <w:bottom w:val="nil"/>
              <w:right w:val="nil"/>
            </w:tcBorders>
          </w:tcPr>
          <w:p w14:paraId="4D000EEE" w14:textId="77777777" w:rsidR="00770384" w:rsidRPr="006774B4" w:rsidRDefault="00770384" w:rsidP="0048203C">
            <w:pPr>
              <w:pStyle w:val="Normal6a"/>
            </w:pPr>
            <w:r w:rsidRPr="006774B4">
              <w:rPr>
                <w:b/>
                <w:i/>
              </w:rPr>
              <w:t>3.</w:t>
            </w:r>
            <w:r w:rsidRPr="006774B4">
              <w:rPr>
                <w:b/>
                <w:i/>
              </w:rPr>
              <w:tab/>
              <w:t xml:space="preserve">Die </w:t>
            </w:r>
            <w:proofErr w:type="spellStart"/>
            <w:r w:rsidRPr="006774B4">
              <w:rPr>
                <w:b/>
                <w:i/>
              </w:rPr>
              <w:t>Befugnisübertragung</w:t>
            </w:r>
            <w:proofErr w:type="spellEnd"/>
            <w:r w:rsidRPr="006774B4">
              <w:rPr>
                <w:b/>
                <w:i/>
              </w:rPr>
              <w:t xml:space="preserve"> gemäß Artikel 2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770384" w:rsidRPr="006774B4" w14:paraId="78FF34ED" w14:textId="77777777" w:rsidTr="0048203C">
        <w:trPr>
          <w:jc w:val="center"/>
        </w:trPr>
        <w:tc>
          <w:tcPr>
            <w:tcW w:w="4876" w:type="dxa"/>
            <w:tcBorders>
              <w:top w:val="nil"/>
              <w:left w:val="nil"/>
              <w:bottom w:val="nil"/>
              <w:right w:val="nil"/>
            </w:tcBorders>
          </w:tcPr>
          <w:p w14:paraId="233AF06B" w14:textId="77777777" w:rsidR="00770384" w:rsidRPr="006774B4" w:rsidRDefault="00770384" w:rsidP="0048203C">
            <w:pPr>
              <w:pStyle w:val="Normal6a"/>
            </w:pPr>
          </w:p>
        </w:tc>
        <w:tc>
          <w:tcPr>
            <w:tcW w:w="4876" w:type="dxa"/>
            <w:tcBorders>
              <w:top w:val="nil"/>
              <w:left w:val="nil"/>
              <w:bottom w:val="nil"/>
              <w:right w:val="nil"/>
            </w:tcBorders>
          </w:tcPr>
          <w:p w14:paraId="2726079F" w14:textId="77777777" w:rsidR="00770384" w:rsidRPr="006774B4" w:rsidRDefault="00770384" w:rsidP="0048203C">
            <w:pPr>
              <w:pStyle w:val="Normal6a"/>
            </w:pPr>
            <w:r w:rsidRPr="006774B4">
              <w:rPr>
                <w:b/>
                <w:i/>
              </w:rPr>
              <w:t>4.</w:t>
            </w:r>
            <w:r w:rsidRPr="006774B4">
              <w:rPr>
                <w:b/>
                <w:i/>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770384" w:rsidRPr="006774B4" w14:paraId="54B72C9E" w14:textId="77777777" w:rsidTr="0048203C">
        <w:trPr>
          <w:jc w:val="center"/>
        </w:trPr>
        <w:tc>
          <w:tcPr>
            <w:tcW w:w="4876" w:type="dxa"/>
            <w:tcBorders>
              <w:top w:val="nil"/>
              <w:left w:val="nil"/>
              <w:bottom w:val="nil"/>
              <w:right w:val="nil"/>
            </w:tcBorders>
          </w:tcPr>
          <w:p w14:paraId="719E63F4" w14:textId="77777777" w:rsidR="00770384" w:rsidRPr="006774B4" w:rsidRDefault="00770384" w:rsidP="0048203C">
            <w:pPr>
              <w:pStyle w:val="Normal6a"/>
            </w:pPr>
          </w:p>
        </w:tc>
        <w:tc>
          <w:tcPr>
            <w:tcW w:w="4876" w:type="dxa"/>
            <w:tcBorders>
              <w:top w:val="nil"/>
              <w:left w:val="nil"/>
              <w:bottom w:val="nil"/>
              <w:right w:val="nil"/>
            </w:tcBorders>
          </w:tcPr>
          <w:p w14:paraId="646D6B38" w14:textId="77777777" w:rsidR="00770384" w:rsidRPr="006774B4" w:rsidRDefault="00770384" w:rsidP="0048203C">
            <w:pPr>
              <w:pStyle w:val="Normal6a"/>
            </w:pPr>
            <w:r w:rsidRPr="006774B4">
              <w:rPr>
                <w:b/>
                <w:i/>
              </w:rPr>
              <w:t>5.</w:t>
            </w:r>
            <w:r w:rsidRPr="006774B4">
              <w:rPr>
                <w:b/>
                <w:i/>
              </w:rPr>
              <w:tab/>
              <w:t>Sobald die Kommission einen delegierten Rechtsakt erlässt, übermittelt sie ihn gleichzeitig dem Europäischen Parlament und dem Rat.</w:t>
            </w:r>
          </w:p>
        </w:tc>
      </w:tr>
      <w:tr w:rsidR="00770384" w:rsidRPr="006774B4" w14:paraId="75B30F49" w14:textId="77777777" w:rsidTr="0048203C">
        <w:trPr>
          <w:jc w:val="center"/>
        </w:trPr>
        <w:tc>
          <w:tcPr>
            <w:tcW w:w="4876" w:type="dxa"/>
            <w:tcBorders>
              <w:top w:val="nil"/>
              <w:left w:val="nil"/>
              <w:bottom w:val="nil"/>
              <w:right w:val="nil"/>
            </w:tcBorders>
          </w:tcPr>
          <w:p w14:paraId="12378B1C" w14:textId="77777777" w:rsidR="00770384" w:rsidRPr="006774B4" w:rsidRDefault="00770384" w:rsidP="0048203C">
            <w:pPr>
              <w:pStyle w:val="Normal6a"/>
            </w:pPr>
          </w:p>
        </w:tc>
        <w:tc>
          <w:tcPr>
            <w:tcW w:w="4876" w:type="dxa"/>
            <w:tcBorders>
              <w:top w:val="nil"/>
              <w:left w:val="nil"/>
              <w:bottom w:val="nil"/>
              <w:right w:val="nil"/>
            </w:tcBorders>
          </w:tcPr>
          <w:p w14:paraId="77E05F40" w14:textId="77777777" w:rsidR="00770384" w:rsidRPr="006774B4" w:rsidRDefault="00770384" w:rsidP="0048203C">
            <w:pPr>
              <w:pStyle w:val="Normal6a"/>
            </w:pPr>
            <w:r w:rsidRPr="006774B4">
              <w:rPr>
                <w:b/>
                <w:i/>
              </w:rPr>
              <w:t>6.</w:t>
            </w:r>
            <w:r w:rsidRPr="006774B4">
              <w:rPr>
                <w:b/>
                <w:i/>
              </w:rPr>
              <w:tab/>
              <w:t>Ein delegierter Rechtsakt, der gemäß Artikel 2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und der Rat beide der Kommission mitgeteilt haben, dass sie keine Einwände erheben werden. Auf Initiative des Europäischen Parlaments oder des Rates wird diese Frist um zwei Monate verlängert.</w:t>
            </w:r>
          </w:p>
        </w:tc>
      </w:tr>
    </w:tbl>
    <w:p w14:paraId="715E593B" w14:textId="77777777" w:rsidR="00770384" w:rsidRPr="006774B4" w:rsidRDefault="00770384" w:rsidP="00770384"/>
    <w:p w14:paraId="4B92140F" w14:textId="40308EF0" w:rsidR="00770384" w:rsidRPr="006774B4" w:rsidRDefault="00376B5E" w:rsidP="00770384">
      <w:pPr>
        <w:pStyle w:val="AmNumberTabs"/>
      </w:pPr>
      <w:r>
        <w:t>Abänderung</w:t>
      </w:r>
      <w:r w:rsidR="00770384" w:rsidRPr="006774B4">
        <w:tab/>
      </w:r>
      <w:r w:rsidR="00770384" w:rsidRPr="006774B4">
        <w:tab/>
        <w:t>15</w:t>
      </w:r>
    </w:p>
    <w:p w14:paraId="3E186562" w14:textId="77777777" w:rsidR="00770384" w:rsidRPr="006774B4" w:rsidRDefault="00770384" w:rsidP="00770384">
      <w:pPr>
        <w:pStyle w:val="NormalBold"/>
      </w:pPr>
      <w:r w:rsidRPr="006774B4">
        <w:t>Vorschlag für eine Verordnung</w:t>
      </w:r>
    </w:p>
    <w:p w14:paraId="48F62396" w14:textId="77777777" w:rsidR="00770384" w:rsidRPr="006774B4" w:rsidRDefault="00770384" w:rsidP="00770384">
      <w:pPr>
        <w:pStyle w:val="NormalBold"/>
      </w:pPr>
      <w:r w:rsidRPr="006774B4">
        <w:t>Artikel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55B8B3F1" w14:textId="77777777" w:rsidTr="0048203C">
        <w:trPr>
          <w:trHeight w:hRule="exact" w:val="240"/>
          <w:jc w:val="center"/>
        </w:trPr>
        <w:tc>
          <w:tcPr>
            <w:tcW w:w="9752" w:type="dxa"/>
            <w:gridSpan w:val="2"/>
            <w:tcBorders>
              <w:top w:val="nil"/>
              <w:left w:val="nil"/>
              <w:bottom w:val="nil"/>
              <w:right w:val="nil"/>
            </w:tcBorders>
          </w:tcPr>
          <w:p w14:paraId="25C01A2B" w14:textId="77777777" w:rsidR="00770384" w:rsidRPr="006774B4" w:rsidRDefault="00770384" w:rsidP="0048203C"/>
        </w:tc>
      </w:tr>
      <w:tr w:rsidR="00770384" w:rsidRPr="006774B4" w14:paraId="64335527" w14:textId="77777777" w:rsidTr="0048203C">
        <w:trPr>
          <w:trHeight w:val="240"/>
          <w:jc w:val="center"/>
        </w:trPr>
        <w:tc>
          <w:tcPr>
            <w:tcW w:w="4876" w:type="dxa"/>
            <w:tcBorders>
              <w:top w:val="nil"/>
              <w:left w:val="nil"/>
              <w:bottom w:val="nil"/>
              <w:right w:val="nil"/>
            </w:tcBorders>
          </w:tcPr>
          <w:p w14:paraId="29DC19F7"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7BDCE468" w14:textId="77777777" w:rsidR="00770384" w:rsidRPr="006774B4" w:rsidRDefault="00770384" w:rsidP="0048203C">
            <w:pPr>
              <w:pStyle w:val="AmColumnHeading"/>
            </w:pPr>
            <w:r w:rsidRPr="006774B4">
              <w:t>Geänderter Text</w:t>
            </w:r>
          </w:p>
        </w:tc>
      </w:tr>
      <w:tr w:rsidR="00770384" w:rsidRPr="006774B4" w14:paraId="7A167F0A" w14:textId="77777777" w:rsidTr="0048203C">
        <w:trPr>
          <w:jc w:val="center"/>
        </w:trPr>
        <w:tc>
          <w:tcPr>
            <w:tcW w:w="4876" w:type="dxa"/>
            <w:tcBorders>
              <w:top w:val="nil"/>
              <w:left w:val="nil"/>
              <w:bottom w:val="nil"/>
              <w:right w:val="nil"/>
            </w:tcBorders>
          </w:tcPr>
          <w:p w14:paraId="20569E40" w14:textId="77777777" w:rsidR="00770384" w:rsidRPr="006774B4" w:rsidRDefault="00770384" w:rsidP="0048203C">
            <w:pPr>
              <w:pStyle w:val="Normal6a"/>
            </w:pPr>
          </w:p>
        </w:tc>
        <w:tc>
          <w:tcPr>
            <w:tcW w:w="4876" w:type="dxa"/>
            <w:tcBorders>
              <w:top w:val="nil"/>
              <w:left w:val="nil"/>
              <w:bottom w:val="nil"/>
              <w:right w:val="nil"/>
            </w:tcBorders>
          </w:tcPr>
          <w:p w14:paraId="3601B200" w14:textId="77777777" w:rsidR="00770384" w:rsidRPr="006774B4" w:rsidRDefault="00770384" w:rsidP="0048203C">
            <w:pPr>
              <w:pStyle w:val="Normal6a"/>
              <w:jc w:val="center"/>
            </w:pPr>
            <w:r w:rsidRPr="006774B4">
              <w:rPr>
                <w:b/>
                <w:i/>
              </w:rPr>
              <w:t>Artikel 4a</w:t>
            </w:r>
          </w:p>
        </w:tc>
      </w:tr>
      <w:tr w:rsidR="00770384" w:rsidRPr="006774B4" w14:paraId="3AC47990" w14:textId="77777777" w:rsidTr="0048203C">
        <w:trPr>
          <w:jc w:val="center"/>
        </w:trPr>
        <w:tc>
          <w:tcPr>
            <w:tcW w:w="4876" w:type="dxa"/>
            <w:tcBorders>
              <w:top w:val="nil"/>
              <w:left w:val="nil"/>
              <w:bottom w:val="nil"/>
              <w:right w:val="nil"/>
            </w:tcBorders>
          </w:tcPr>
          <w:p w14:paraId="4C14A90E" w14:textId="77777777" w:rsidR="00770384" w:rsidRPr="006774B4" w:rsidRDefault="00770384" w:rsidP="0048203C">
            <w:pPr>
              <w:pStyle w:val="Normal6a"/>
            </w:pPr>
          </w:p>
        </w:tc>
        <w:tc>
          <w:tcPr>
            <w:tcW w:w="4876" w:type="dxa"/>
            <w:tcBorders>
              <w:top w:val="nil"/>
              <w:left w:val="nil"/>
              <w:bottom w:val="nil"/>
              <w:right w:val="nil"/>
            </w:tcBorders>
          </w:tcPr>
          <w:p w14:paraId="4FA652D4" w14:textId="77777777" w:rsidR="00770384" w:rsidRPr="006774B4" w:rsidRDefault="00770384" w:rsidP="0048203C">
            <w:pPr>
              <w:pStyle w:val="Normal6a"/>
              <w:jc w:val="center"/>
            </w:pPr>
            <w:r w:rsidRPr="006774B4">
              <w:rPr>
                <w:b/>
                <w:i/>
              </w:rPr>
              <w:t>Evaluierung und Berichterstattung</w:t>
            </w:r>
          </w:p>
        </w:tc>
      </w:tr>
      <w:tr w:rsidR="00770384" w:rsidRPr="006774B4" w14:paraId="7DE93D17" w14:textId="77777777" w:rsidTr="0048203C">
        <w:trPr>
          <w:jc w:val="center"/>
        </w:trPr>
        <w:tc>
          <w:tcPr>
            <w:tcW w:w="4876" w:type="dxa"/>
            <w:tcBorders>
              <w:top w:val="nil"/>
              <w:left w:val="nil"/>
              <w:bottom w:val="nil"/>
              <w:right w:val="nil"/>
            </w:tcBorders>
          </w:tcPr>
          <w:p w14:paraId="1E786E65" w14:textId="77777777" w:rsidR="00770384" w:rsidRPr="006774B4" w:rsidRDefault="00770384" w:rsidP="0048203C">
            <w:pPr>
              <w:pStyle w:val="Normal6a"/>
            </w:pPr>
          </w:p>
        </w:tc>
        <w:tc>
          <w:tcPr>
            <w:tcW w:w="4876" w:type="dxa"/>
            <w:tcBorders>
              <w:top w:val="nil"/>
              <w:left w:val="nil"/>
              <w:bottom w:val="nil"/>
              <w:right w:val="nil"/>
            </w:tcBorders>
          </w:tcPr>
          <w:p w14:paraId="0D2FCD72" w14:textId="77777777" w:rsidR="00770384" w:rsidRPr="006774B4" w:rsidRDefault="00770384" w:rsidP="0048203C">
            <w:pPr>
              <w:pStyle w:val="Normal6a"/>
            </w:pPr>
            <w:r w:rsidRPr="006774B4">
              <w:rPr>
                <w:b/>
                <w:i/>
              </w:rPr>
              <w:t>(1)</w:t>
            </w:r>
            <w:r w:rsidRPr="006774B4">
              <w:rPr>
                <w:b/>
                <w:i/>
              </w:rPr>
              <w:tab/>
              <w:t xml:space="preserve">Die Kommission veröffentlicht bis zum </w:t>
            </w:r>
            <w:proofErr w:type="gramStart"/>
            <w:r w:rsidRPr="006774B4">
              <w:rPr>
                <w:b/>
                <w:i/>
              </w:rPr>
              <w:t>…[</w:t>
            </w:r>
            <w:proofErr w:type="gramEnd"/>
            <w:r w:rsidRPr="006774B4">
              <w:rPr>
                <w:b/>
                <w:i/>
              </w:rPr>
              <w:t>sechs Monate nach dem Datum des Inkrafttretens dieser Verordnung] einen vorläufigen Evaluierungsbericht über die Auswirkungen dieser Verordnung.</w:t>
            </w:r>
          </w:p>
        </w:tc>
      </w:tr>
      <w:tr w:rsidR="00770384" w:rsidRPr="006774B4" w14:paraId="331357E5" w14:textId="77777777" w:rsidTr="0048203C">
        <w:trPr>
          <w:jc w:val="center"/>
        </w:trPr>
        <w:tc>
          <w:tcPr>
            <w:tcW w:w="4876" w:type="dxa"/>
            <w:tcBorders>
              <w:top w:val="nil"/>
              <w:left w:val="nil"/>
              <w:bottom w:val="nil"/>
              <w:right w:val="nil"/>
            </w:tcBorders>
          </w:tcPr>
          <w:p w14:paraId="77D9A1C6" w14:textId="77777777" w:rsidR="00770384" w:rsidRPr="006774B4" w:rsidRDefault="00770384" w:rsidP="0048203C">
            <w:pPr>
              <w:pStyle w:val="Normal6a"/>
            </w:pPr>
          </w:p>
        </w:tc>
        <w:tc>
          <w:tcPr>
            <w:tcW w:w="4876" w:type="dxa"/>
            <w:tcBorders>
              <w:top w:val="nil"/>
              <w:left w:val="nil"/>
              <w:bottom w:val="nil"/>
              <w:right w:val="nil"/>
            </w:tcBorders>
          </w:tcPr>
          <w:p w14:paraId="73202409" w14:textId="77777777" w:rsidR="00770384" w:rsidRPr="006774B4" w:rsidRDefault="00770384" w:rsidP="0048203C">
            <w:pPr>
              <w:pStyle w:val="Normal6a"/>
            </w:pPr>
            <w:r w:rsidRPr="006774B4">
              <w:rPr>
                <w:b/>
                <w:i/>
              </w:rPr>
              <w:t>(2)</w:t>
            </w:r>
            <w:r w:rsidRPr="006774B4">
              <w:rPr>
                <w:b/>
                <w:i/>
              </w:rPr>
              <w:tab/>
              <w:t>Die Kommission veröffentlicht bis zum 30. Juni 2028 einen vollständigen Evaluierungsbericht über die Auswirkungen dieser Verordnung. In diesem Bericht wird auch bewertet, wie sich die Handels- und Investitionsbeziehungen zwischen der Union und den Vereinigten Staaten bei den unter diese Verordnung fallenden Waren seit dem 1. August 2025 entwickelt haben.</w:t>
            </w:r>
          </w:p>
        </w:tc>
      </w:tr>
      <w:tr w:rsidR="00770384" w:rsidRPr="006774B4" w14:paraId="223C1676" w14:textId="77777777" w:rsidTr="0048203C">
        <w:trPr>
          <w:jc w:val="center"/>
        </w:trPr>
        <w:tc>
          <w:tcPr>
            <w:tcW w:w="4876" w:type="dxa"/>
            <w:tcBorders>
              <w:top w:val="nil"/>
              <w:left w:val="nil"/>
              <w:bottom w:val="nil"/>
              <w:right w:val="nil"/>
            </w:tcBorders>
          </w:tcPr>
          <w:p w14:paraId="081FB1F4" w14:textId="77777777" w:rsidR="00770384" w:rsidRPr="006774B4" w:rsidRDefault="00770384" w:rsidP="0048203C">
            <w:pPr>
              <w:pStyle w:val="Normal6a"/>
            </w:pPr>
          </w:p>
        </w:tc>
        <w:tc>
          <w:tcPr>
            <w:tcW w:w="4876" w:type="dxa"/>
            <w:tcBorders>
              <w:top w:val="nil"/>
              <w:left w:val="nil"/>
              <w:bottom w:val="nil"/>
              <w:right w:val="nil"/>
            </w:tcBorders>
          </w:tcPr>
          <w:p w14:paraId="42FA953D" w14:textId="77777777" w:rsidR="00770384" w:rsidRPr="006774B4" w:rsidRDefault="00770384" w:rsidP="0048203C">
            <w:pPr>
              <w:pStyle w:val="Normal6a"/>
            </w:pPr>
            <w:r w:rsidRPr="006774B4">
              <w:rPr>
                <w:b/>
                <w:i/>
              </w:rPr>
              <w:t>(3)</w:t>
            </w:r>
            <w:r w:rsidRPr="006774B4">
              <w:rPr>
                <w:b/>
                <w:i/>
              </w:rPr>
              <w:tab/>
              <w:t>Dem in Absatz 2 genannten Bericht wird erforderlichenfalls ein Gesetzgebungsvorschlag zur Verlängerung der Anwendung dieser Verordnung beigefügt.</w:t>
            </w:r>
          </w:p>
        </w:tc>
      </w:tr>
      <w:tr w:rsidR="00770384" w:rsidRPr="006774B4" w14:paraId="0E961F90" w14:textId="77777777" w:rsidTr="0048203C">
        <w:trPr>
          <w:jc w:val="center"/>
        </w:trPr>
        <w:tc>
          <w:tcPr>
            <w:tcW w:w="4876" w:type="dxa"/>
            <w:tcBorders>
              <w:top w:val="nil"/>
              <w:left w:val="nil"/>
              <w:bottom w:val="nil"/>
              <w:right w:val="nil"/>
            </w:tcBorders>
          </w:tcPr>
          <w:p w14:paraId="76366369" w14:textId="77777777" w:rsidR="00770384" w:rsidRPr="006774B4" w:rsidRDefault="00770384" w:rsidP="0048203C">
            <w:pPr>
              <w:pStyle w:val="Normal6a"/>
            </w:pPr>
          </w:p>
        </w:tc>
        <w:tc>
          <w:tcPr>
            <w:tcW w:w="4876" w:type="dxa"/>
            <w:tcBorders>
              <w:top w:val="nil"/>
              <w:left w:val="nil"/>
              <w:bottom w:val="nil"/>
              <w:right w:val="nil"/>
            </w:tcBorders>
          </w:tcPr>
          <w:p w14:paraId="1F90BC57" w14:textId="77777777" w:rsidR="00770384" w:rsidRPr="006774B4" w:rsidRDefault="00770384" w:rsidP="0048203C">
            <w:pPr>
              <w:pStyle w:val="Normal6a"/>
            </w:pPr>
            <w:r w:rsidRPr="006774B4">
              <w:rPr>
                <w:b/>
                <w:i/>
              </w:rPr>
              <w:t>(4)</w:t>
            </w:r>
            <w:r w:rsidRPr="006774B4">
              <w:rPr>
                <w:b/>
                <w:i/>
              </w:rPr>
              <w:tab/>
              <w:t>Die Kommission unterrichtet das Europäische Parlament und den Rat regelmäßig und zeitnah über relevante Entwicklungen bei der Anwendung dieser Verordnung.</w:t>
            </w:r>
          </w:p>
        </w:tc>
      </w:tr>
    </w:tbl>
    <w:p w14:paraId="30459581" w14:textId="77777777" w:rsidR="00770384" w:rsidRPr="006774B4" w:rsidRDefault="00770384" w:rsidP="00770384"/>
    <w:p w14:paraId="7885468F" w14:textId="21E86F32" w:rsidR="00770384" w:rsidRPr="006774B4" w:rsidRDefault="00376B5E" w:rsidP="00770384">
      <w:pPr>
        <w:pStyle w:val="AmNumberTabs"/>
      </w:pPr>
      <w:r>
        <w:t>Abänderung</w:t>
      </w:r>
      <w:r w:rsidR="00770384" w:rsidRPr="006774B4">
        <w:tab/>
      </w:r>
      <w:r w:rsidR="00770384" w:rsidRPr="006774B4">
        <w:tab/>
        <w:t>16</w:t>
      </w:r>
    </w:p>
    <w:p w14:paraId="2BF0CDD7" w14:textId="77777777" w:rsidR="00770384" w:rsidRPr="006774B4" w:rsidRDefault="00770384" w:rsidP="00770384">
      <w:pPr>
        <w:pStyle w:val="NormalBold"/>
      </w:pPr>
      <w:r w:rsidRPr="006774B4">
        <w:t>Vorschlag für eine Verordnung</w:t>
      </w:r>
    </w:p>
    <w:p w14:paraId="50158E8A" w14:textId="77777777" w:rsidR="00770384" w:rsidRPr="006774B4" w:rsidRDefault="00770384" w:rsidP="00770384">
      <w:pPr>
        <w:pStyle w:val="NormalBold"/>
      </w:pPr>
      <w:r w:rsidRPr="006774B4">
        <w:t>Artikel 5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0384" w:rsidRPr="006774B4" w14:paraId="301529A3" w14:textId="77777777" w:rsidTr="0048203C">
        <w:trPr>
          <w:trHeight w:hRule="exact" w:val="240"/>
          <w:jc w:val="center"/>
        </w:trPr>
        <w:tc>
          <w:tcPr>
            <w:tcW w:w="9752" w:type="dxa"/>
            <w:gridSpan w:val="2"/>
            <w:tcBorders>
              <w:top w:val="nil"/>
              <w:left w:val="nil"/>
              <w:bottom w:val="nil"/>
              <w:right w:val="nil"/>
            </w:tcBorders>
          </w:tcPr>
          <w:p w14:paraId="660A3160" w14:textId="77777777" w:rsidR="00770384" w:rsidRPr="006774B4" w:rsidRDefault="00770384" w:rsidP="0048203C"/>
        </w:tc>
      </w:tr>
      <w:tr w:rsidR="00770384" w:rsidRPr="006774B4" w14:paraId="48FFDA8D" w14:textId="77777777" w:rsidTr="0048203C">
        <w:trPr>
          <w:trHeight w:val="240"/>
          <w:jc w:val="center"/>
        </w:trPr>
        <w:tc>
          <w:tcPr>
            <w:tcW w:w="4876" w:type="dxa"/>
            <w:tcBorders>
              <w:top w:val="nil"/>
              <w:left w:val="nil"/>
              <w:bottom w:val="nil"/>
              <w:right w:val="nil"/>
            </w:tcBorders>
          </w:tcPr>
          <w:p w14:paraId="36EB0C0F" w14:textId="77777777" w:rsidR="00770384" w:rsidRPr="006774B4" w:rsidRDefault="00770384" w:rsidP="0048203C">
            <w:pPr>
              <w:pStyle w:val="AmColumnHeading"/>
            </w:pPr>
            <w:r w:rsidRPr="006774B4">
              <w:t>Vorschlag der Kommission</w:t>
            </w:r>
          </w:p>
        </w:tc>
        <w:tc>
          <w:tcPr>
            <w:tcW w:w="4876" w:type="dxa"/>
            <w:tcBorders>
              <w:top w:val="nil"/>
              <w:left w:val="nil"/>
              <w:bottom w:val="nil"/>
              <w:right w:val="nil"/>
            </w:tcBorders>
          </w:tcPr>
          <w:p w14:paraId="723A7DFA" w14:textId="77777777" w:rsidR="00770384" w:rsidRPr="006774B4" w:rsidRDefault="00770384" w:rsidP="0048203C">
            <w:pPr>
              <w:pStyle w:val="AmColumnHeading"/>
            </w:pPr>
            <w:r w:rsidRPr="006774B4">
              <w:t>Geänderter Text</w:t>
            </w:r>
          </w:p>
        </w:tc>
      </w:tr>
      <w:tr w:rsidR="00770384" w:rsidRPr="006774B4" w14:paraId="02ED40B3" w14:textId="77777777" w:rsidTr="0048203C">
        <w:trPr>
          <w:jc w:val="center"/>
        </w:trPr>
        <w:tc>
          <w:tcPr>
            <w:tcW w:w="4876" w:type="dxa"/>
            <w:tcBorders>
              <w:top w:val="nil"/>
              <w:left w:val="nil"/>
              <w:bottom w:val="nil"/>
              <w:right w:val="nil"/>
            </w:tcBorders>
          </w:tcPr>
          <w:p w14:paraId="1A704172" w14:textId="77777777" w:rsidR="00770384" w:rsidRPr="006774B4" w:rsidRDefault="00770384" w:rsidP="0048203C">
            <w:pPr>
              <w:pStyle w:val="Normal6a"/>
            </w:pPr>
            <w:r w:rsidRPr="006774B4">
              <w:t xml:space="preserve">Sie gilt </w:t>
            </w:r>
            <w:r w:rsidRPr="006774B4">
              <w:rPr>
                <w:b/>
                <w:i/>
              </w:rPr>
              <w:t>ab dem</w:t>
            </w:r>
            <w:r w:rsidRPr="006774B4">
              <w:t xml:space="preserve"> 1. August 2025.</w:t>
            </w:r>
          </w:p>
        </w:tc>
        <w:tc>
          <w:tcPr>
            <w:tcW w:w="4876" w:type="dxa"/>
            <w:tcBorders>
              <w:top w:val="nil"/>
              <w:left w:val="nil"/>
              <w:bottom w:val="nil"/>
              <w:right w:val="nil"/>
            </w:tcBorders>
          </w:tcPr>
          <w:p w14:paraId="5F8B6D4E" w14:textId="77777777" w:rsidR="00770384" w:rsidRPr="006774B4" w:rsidRDefault="00770384" w:rsidP="0048203C">
            <w:pPr>
              <w:pStyle w:val="Normal6a"/>
            </w:pPr>
            <w:r w:rsidRPr="006774B4">
              <w:t xml:space="preserve">Sie gilt </w:t>
            </w:r>
            <w:r w:rsidRPr="006774B4">
              <w:rPr>
                <w:b/>
                <w:i/>
              </w:rPr>
              <w:t>vom</w:t>
            </w:r>
            <w:r w:rsidRPr="006774B4">
              <w:t xml:space="preserve"> 1. August 2025 </w:t>
            </w:r>
            <w:r w:rsidRPr="006774B4">
              <w:rPr>
                <w:b/>
                <w:i/>
              </w:rPr>
              <w:t>bis zum 31. Dezember 2028</w:t>
            </w:r>
            <w:r w:rsidRPr="006774B4">
              <w:t>.</w:t>
            </w:r>
          </w:p>
        </w:tc>
      </w:tr>
    </w:tbl>
    <w:p w14:paraId="52C3EC77" w14:textId="4E065EEA" w:rsidR="00E365E1" w:rsidRPr="006774B4" w:rsidRDefault="00E365E1" w:rsidP="006C3727"/>
    <w:sectPr w:rsidR="00E365E1" w:rsidRPr="006774B4" w:rsidSect="006774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F2A54" w14:textId="77777777" w:rsidR="006C3727" w:rsidRPr="006774B4" w:rsidRDefault="006C3727">
      <w:r w:rsidRPr="006774B4">
        <w:separator/>
      </w:r>
    </w:p>
  </w:endnote>
  <w:endnote w:type="continuationSeparator" w:id="0">
    <w:p w14:paraId="6853E923" w14:textId="77777777" w:rsidR="006C3727" w:rsidRPr="006774B4" w:rsidRDefault="006C3727">
      <w:r w:rsidRPr="00677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8C66" w14:textId="77777777" w:rsidR="00064002" w:rsidRPr="006774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10D0" w14:textId="77777777" w:rsidR="00064002" w:rsidRPr="006774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2B79B" w14:textId="77777777" w:rsidR="00064002" w:rsidRPr="006774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2794B" w14:textId="77777777" w:rsidR="006C3727" w:rsidRPr="006774B4" w:rsidRDefault="006C3727">
      <w:r w:rsidRPr="006774B4">
        <w:separator/>
      </w:r>
    </w:p>
  </w:footnote>
  <w:footnote w:type="continuationSeparator" w:id="0">
    <w:p w14:paraId="39BD5FA1" w14:textId="77777777" w:rsidR="006C3727" w:rsidRPr="006774B4" w:rsidRDefault="006C3727">
      <w:r w:rsidRPr="006774B4">
        <w:continuationSeparator/>
      </w:r>
    </w:p>
  </w:footnote>
  <w:footnote w:id="1">
    <w:p w14:paraId="591417FB" w14:textId="4910DC6A" w:rsidR="00B04A5B" w:rsidRPr="00FD7E90" w:rsidRDefault="00B04A5B" w:rsidP="00FD7E90">
      <w:pPr>
        <w:pStyle w:val="FootnoteText"/>
        <w:ind w:left="567" w:hanging="567"/>
        <w:rPr>
          <w:sz w:val="24"/>
          <w:szCs w:val="24"/>
          <w:lang w:val="de-DE"/>
        </w:rPr>
      </w:pPr>
      <w:r w:rsidRPr="00FD7E90">
        <w:rPr>
          <w:rStyle w:val="FootnoteReference"/>
          <w:sz w:val="24"/>
          <w:szCs w:val="24"/>
        </w:rPr>
        <w:footnoteRef/>
      </w:r>
      <w:r w:rsidRPr="00FD7E90">
        <w:rPr>
          <w:sz w:val="24"/>
          <w:szCs w:val="24"/>
          <w:lang w:val="de-DE"/>
        </w:rPr>
        <w:t xml:space="preserve"> </w:t>
      </w:r>
      <w:r w:rsidRPr="00FD7E90">
        <w:rPr>
          <w:sz w:val="24"/>
          <w:szCs w:val="24"/>
          <w:lang w:val="de-DE"/>
        </w:rPr>
        <w:tab/>
        <w:t>Der Gegenstand wurde gemäß Artikel 60 Absatz 4 Unterabsatz 4 der Geschäftsordnung zwecks interinstitutioneller Verhandlungen an den zuständigen Ausschuss zurücküberwiesen (A10-0</w:t>
      </w:r>
      <w:r>
        <w:rPr>
          <w:sz w:val="24"/>
          <w:szCs w:val="24"/>
          <w:lang w:val="de-DE"/>
        </w:rPr>
        <w:t>07</w:t>
      </w:r>
      <w:r w:rsidRPr="00FD7E90">
        <w:rPr>
          <w:sz w:val="24"/>
          <w:szCs w:val="24"/>
          <w:lang w:val="de-DE"/>
        </w:rPr>
        <w:t>0/202</w:t>
      </w:r>
      <w:r>
        <w:rPr>
          <w:sz w:val="24"/>
          <w:szCs w:val="24"/>
          <w:lang w:val="de-DE"/>
        </w:rPr>
        <w:t>6</w:t>
      </w:r>
      <w:r w:rsidRPr="00FD7E9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C5998" w14:textId="77777777" w:rsidR="00064002" w:rsidRPr="006774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BCD4" w14:textId="77777777" w:rsidR="00064002" w:rsidRPr="006774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63CA" w14:textId="77777777" w:rsidR="00064002" w:rsidRPr="006774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539231">
    <w:abstractNumId w:val="9"/>
  </w:num>
  <w:num w:numId="2" w16cid:durableId="1000542103">
    <w:abstractNumId w:val="9"/>
  </w:num>
  <w:num w:numId="3" w16cid:durableId="1892841366">
    <w:abstractNumId w:val="7"/>
  </w:num>
  <w:num w:numId="4" w16cid:durableId="1954435298">
    <w:abstractNumId w:val="7"/>
  </w:num>
  <w:num w:numId="5" w16cid:durableId="1270818950">
    <w:abstractNumId w:val="6"/>
  </w:num>
  <w:num w:numId="6" w16cid:durableId="47652877">
    <w:abstractNumId w:val="6"/>
  </w:num>
  <w:num w:numId="7" w16cid:durableId="118035713">
    <w:abstractNumId w:val="5"/>
  </w:num>
  <w:num w:numId="8" w16cid:durableId="1089547974">
    <w:abstractNumId w:val="5"/>
  </w:num>
  <w:num w:numId="9" w16cid:durableId="110785907">
    <w:abstractNumId w:val="4"/>
  </w:num>
  <w:num w:numId="10" w16cid:durableId="1090663296">
    <w:abstractNumId w:val="4"/>
  </w:num>
  <w:num w:numId="11" w16cid:durableId="1548222853">
    <w:abstractNumId w:val="8"/>
  </w:num>
  <w:num w:numId="12" w16cid:durableId="423914998">
    <w:abstractNumId w:val="8"/>
  </w:num>
  <w:num w:numId="13" w16cid:durableId="783765203">
    <w:abstractNumId w:val="3"/>
  </w:num>
  <w:num w:numId="14" w16cid:durableId="1875381046">
    <w:abstractNumId w:val="3"/>
  </w:num>
  <w:num w:numId="15" w16cid:durableId="1879003982">
    <w:abstractNumId w:val="2"/>
  </w:num>
  <w:num w:numId="16" w16cid:durableId="270010670">
    <w:abstractNumId w:val="2"/>
  </w:num>
  <w:num w:numId="17" w16cid:durableId="1033581472">
    <w:abstractNumId w:val="1"/>
  </w:num>
  <w:num w:numId="18" w16cid:durableId="364915471">
    <w:abstractNumId w:val="1"/>
  </w:num>
  <w:num w:numId="19" w16cid:durableId="340395965">
    <w:abstractNumId w:val="0"/>
  </w:num>
  <w:num w:numId="20" w16cid:durableId="782844615">
    <w:abstractNumId w:val="0"/>
  </w:num>
  <w:num w:numId="21" w16cid:durableId="2144418042">
    <w:abstractNumId w:val="9"/>
  </w:num>
  <w:num w:numId="22" w16cid:durableId="336732324">
    <w:abstractNumId w:val="7"/>
  </w:num>
  <w:num w:numId="23" w16cid:durableId="659315654">
    <w:abstractNumId w:val="6"/>
  </w:num>
  <w:num w:numId="24" w16cid:durableId="735469876">
    <w:abstractNumId w:val="5"/>
  </w:num>
  <w:num w:numId="25" w16cid:durableId="836044949">
    <w:abstractNumId w:val="4"/>
  </w:num>
  <w:num w:numId="26" w16cid:durableId="148598549">
    <w:abstractNumId w:val="8"/>
  </w:num>
  <w:num w:numId="27" w16cid:durableId="1706785001">
    <w:abstractNumId w:val="3"/>
  </w:num>
  <w:num w:numId="28" w16cid:durableId="1239947855">
    <w:abstractNumId w:val="2"/>
  </w:num>
  <w:num w:numId="29" w16cid:durableId="907571181">
    <w:abstractNumId w:val="1"/>
  </w:num>
  <w:num w:numId="30" w16cid:durableId="1572695000">
    <w:abstractNumId w:val="0"/>
  </w:num>
  <w:num w:numId="31" w16cid:durableId="1236472471">
    <w:abstractNumId w:val="9"/>
  </w:num>
  <w:num w:numId="32" w16cid:durableId="886835393">
    <w:abstractNumId w:val="7"/>
  </w:num>
  <w:num w:numId="33" w16cid:durableId="212277912">
    <w:abstractNumId w:val="6"/>
  </w:num>
  <w:num w:numId="34" w16cid:durableId="1162621835">
    <w:abstractNumId w:val="5"/>
  </w:num>
  <w:num w:numId="35" w16cid:durableId="1953393709">
    <w:abstractNumId w:val="4"/>
  </w:num>
  <w:num w:numId="36" w16cid:durableId="2070373113">
    <w:abstractNumId w:val="8"/>
  </w:num>
  <w:num w:numId="37" w16cid:durableId="982154480">
    <w:abstractNumId w:val="3"/>
  </w:num>
  <w:num w:numId="38" w16cid:durableId="1721707344">
    <w:abstractNumId w:val="2"/>
  </w:num>
  <w:num w:numId="39" w16cid:durableId="2014407529">
    <w:abstractNumId w:val="1"/>
  </w:num>
  <w:num w:numId="40" w16cid:durableId="1408073218">
    <w:abstractNumId w:val="0"/>
  </w:num>
  <w:num w:numId="41" w16cid:durableId="1345788008">
    <w:abstractNumId w:val="10"/>
  </w:num>
  <w:num w:numId="42" w16cid:durableId="1736583332">
    <w:abstractNumId w:val="10"/>
  </w:num>
  <w:num w:numId="43" w16cid:durableId="1108507346">
    <w:abstractNumId w:val="10"/>
  </w:num>
  <w:num w:numId="44" w16cid:durableId="442041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DE"/>
    <w:docVar w:name="dvnumam" w:val="17"/>
    <w:docVar w:name="dvpe" w:val="779.298"/>
    <w:docVar w:name="dvrapporteur" w:val="Berichterstatter: "/>
    <w:docVar w:name="dvstar" w:val="***I"/>
    <w:docVar w:name="dvtitre" w:val="Legislative Entschließung des Europäischen Parlaments vom XX. XXX 2026 über den Vorschlag für eine Verordnung des Europäischen Parlaments und des Rates über die Nichtanwendung von Zöllen auf die Einfuhren bestimmter Waren(COM(2025)0472 – C10-0192/2025 – 2025/0260(COD))"/>
  </w:docVars>
  <w:rsids>
    <w:rsidRoot w:val="006C3727"/>
    <w:rsid w:val="00002272"/>
    <w:rsid w:val="00064002"/>
    <w:rsid w:val="000677B9"/>
    <w:rsid w:val="000831BA"/>
    <w:rsid w:val="000A42CC"/>
    <w:rsid w:val="000E401E"/>
    <w:rsid w:val="000E7DD9"/>
    <w:rsid w:val="0010095E"/>
    <w:rsid w:val="00125B37"/>
    <w:rsid w:val="00187494"/>
    <w:rsid w:val="001F32AE"/>
    <w:rsid w:val="002767FF"/>
    <w:rsid w:val="002B18FE"/>
    <w:rsid w:val="002B5493"/>
    <w:rsid w:val="00321195"/>
    <w:rsid w:val="00343214"/>
    <w:rsid w:val="00361C00"/>
    <w:rsid w:val="00376B5E"/>
    <w:rsid w:val="00395FA1"/>
    <w:rsid w:val="003E15D4"/>
    <w:rsid w:val="004001DF"/>
    <w:rsid w:val="00411CCE"/>
    <w:rsid w:val="0041666E"/>
    <w:rsid w:val="00420647"/>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CA5"/>
    <w:rsid w:val="006774B4"/>
    <w:rsid w:val="00680577"/>
    <w:rsid w:val="006C3727"/>
    <w:rsid w:val="006F74FA"/>
    <w:rsid w:val="00731ADD"/>
    <w:rsid w:val="00734777"/>
    <w:rsid w:val="00747932"/>
    <w:rsid w:val="00751A4A"/>
    <w:rsid w:val="00756632"/>
    <w:rsid w:val="00762C74"/>
    <w:rsid w:val="00770384"/>
    <w:rsid w:val="00786EC0"/>
    <w:rsid w:val="007D1690"/>
    <w:rsid w:val="007E22AD"/>
    <w:rsid w:val="0080554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A5B"/>
    <w:rsid w:val="00B12E95"/>
    <w:rsid w:val="00B22876"/>
    <w:rsid w:val="00B558F0"/>
    <w:rsid w:val="00B575FD"/>
    <w:rsid w:val="00B752AF"/>
    <w:rsid w:val="00BD48FE"/>
    <w:rsid w:val="00BD7BD8"/>
    <w:rsid w:val="00BE243E"/>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E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DE0E8"/>
  <w15:chartTrackingRefBased/>
  <w15:docId w15:val="{32ADECE2-2D34-461F-9E13-05E8CEC1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70384"/>
    <w:pPr>
      <w:spacing w:after="120"/>
    </w:pPr>
  </w:style>
  <w:style w:type="paragraph" w:customStyle="1" w:styleId="NormalBold">
    <w:name w:val="NormalBold"/>
    <w:basedOn w:val="Normal"/>
    <w:link w:val="NormalBoldChar"/>
    <w:rsid w:val="00770384"/>
    <w:rPr>
      <w:b/>
    </w:rPr>
  </w:style>
  <w:style w:type="paragraph" w:customStyle="1" w:styleId="NormalHanging12a">
    <w:name w:val="NormalHanging12a"/>
    <w:basedOn w:val="Normal"/>
    <w:rsid w:val="00770384"/>
    <w:pPr>
      <w:spacing w:after="240"/>
      <w:ind w:left="567" w:hanging="567"/>
    </w:pPr>
  </w:style>
  <w:style w:type="paragraph" w:customStyle="1" w:styleId="AmColumnHeading">
    <w:name w:val="AmColumnHeading"/>
    <w:basedOn w:val="Normal"/>
    <w:rsid w:val="00770384"/>
    <w:pPr>
      <w:spacing w:after="240"/>
      <w:jc w:val="center"/>
    </w:pPr>
    <w:rPr>
      <w:i/>
    </w:rPr>
  </w:style>
  <w:style w:type="paragraph" w:customStyle="1" w:styleId="AmNumberTabs">
    <w:name w:val="AmNumberTabs"/>
    <w:basedOn w:val="Normal"/>
    <w:rsid w:val="007703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0384"/>
    <w:pPr>
      <w:spacing w:before="240"/>
    </w:pPr>
    <w:rPr>
      <w:b/>
    </w:rPr>
  </w:style>
  <w:style w:type="paragraph" w:customStyle="1" w:styleId="EPComma">
    <w:name w:val="EPComma"/>
    <w:basedOn w:val="Normal"/>
    <w:rsid w:val="00770384"/>
    <w:pPr>
      <w:spacing w:before="480" w:after="240"/>
    </w:pPr>
  </w:style>
  <w:style w:type="character" w:customStyle="1" w:styleId="Normal6Char">
    <w:name w:val="Normal6 Char"/>
    <w:link w:val="Normal6"/>
    <w:locked/>
    <w:rsid w:val="00770384"/>
    <w:rPr>
      <w:sz w:val="24"/>
      <w:lang w:val="de-DE"/>
    </w:rPr>
  </w:style>
  <w:style w:type="paragraph" w:customStyle="1" w:styleId="Normal6">
    <w:name w:val="Normal6"/>
    <w:basedOn w:val="Normal"/>
    <w:link w:val="Normal6Char"/>
    <w:rsid w:val="00770384"/>
    <w:pPr>
      <w:spacing w:after="120"/>
    </w:pPr>
  </w:style>
  <w:style w:type="character" w:customStyle="1" w:styleId="NormalBoldChar">
    <w:name w:val="NormalBold Char"/>
    <w:link w:val="NormalBold"/>
    <w:locked/>
    <w:rsid w:val="00770384"/>
    <w:rPr>
      <w:b/>
      <w:sz w:val="24"/>
      <w:lang w:val="de-DE"/>
    </w:rPr>
  </w:style>
  <w:style w:type="paragraph" w:customStyle="1" w:styleId="ColumnHeading">
    <w:name w:val="ColumnHeading"/>
    <w:basedOn w:val="Normal"/>
    <w:rsid w:val="00770384"/>
    <w:pPr>
      <w:spacing w:after="240"/>
      <w:jc w:val="center"/>
    </w:pPr>
    <w:rPr>
      <w:i/>
    </w:rPr>
  </w:style>
  <w:style w:type="character" w:styleId="Hyperlink">
    <w:name w:val="Hyperlink"/>
    <w:basedOn w:val="DefaultParagraphFont"/>
    <w:rsid w:val="00770384"/>
    <w:rPr>
      <w:color w:val="0563C1" w:themeColor="hyperlink"/>
      <w:u w:val="single"/>
    </w:rPr>
  </w:style>
  <w:style w:type="paragraph" w:styleId="Revision">
    <w:name w:val="Revision"/>
    <w:hidden/>
    <w:uiPriority w:val="99"/>
    <w:semiHidden/>
    <w:rsid w:val="0080554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2016</Words>
  <Characters>13246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2026-03-26T14:43:00Z</dcterms:created>
  <dcterms:modified xsi:type="dcterms:W3CDTF">2026-03-26T14:43:00Z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A10-0070/2026</vt:lpwstr>
  </property>
  <property fmtid="{D5CDD505-2E9C-101B-9397-08002B2CF9AE}" pid="4" name="&lt;Type&gt;">
    <vt:lpwstr>RR</vt:lpwstr>
  </property>
</Properties>
</file>