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73A33" w14:paraId="59348CD6" w14:textId="77777777" w:rsidTr="0010095E">
        <w:trPr>
          <w:trHeight w:hRule="exact" w:val="1418"/>
        </w:trPr>
        <w:tc>
          <w:tcPr>
            <w:tcW w:w="6804" w:type="dxa"/>
            <w:shd w:val="clear" w:color="auto" w:fill="auto"/>
            <w:vAlign w:val="center"/>
          </w:tcPr>
          <w:p w14:paraId="3CD7880E" w14:textId="77777777" w:rsidR="00751A4A" w:rsidRPr="00473A33" w:rsidRDefault="00711F39" w:rsidP="0010095E">
            <w:pPr>
              <w:pStyle w:val="EPName"/>
            </w:pPr>
            <w:r w:rsidRPr="00473A33">
              <w:t>Ευρωπαϊκό Κοινοβούλιο</w:t>
            </w:r>
          </w:p>
          <w:p w14:paraId="338B63EB" w14:textId="77777777" w:rsidR="00751A4A" w:rsidRPr="00473A33" w:rsidRDefault="005F1B17" w:rsidP="005F1B17">
            <w:pPr>
              <w:pStyle w:val="EPTerm"/>
              <w:rPr>
                <w:rStyle w:val="HideTWBExt"/>
                <w:noProof w:val="0"/>
                <w:vanish w:val="0"/>
                <w:color w:val="auto"/>
              </w:rPr>
            </w:pPr>
            <w:r w:rsidRPr="00473A33">
              <w:t>2024</w:t>
            </w:r>
            <w:r w:rsidR="00817416" w:rsidRPr="00473A33">
              <w:t>-202</w:t>
            </w:r>
            <w:r w:rsidRPr="00473A33">
              <w:t>9</w:t>
            </w:r>
          </w:p>
        </w:tc>
        <w:tc>
          <w:tcPr>
            <w:tcW w:w="2268" w:type="dxa"/>
            <w:shd w:val="clear" w:color="auto" w:fill="auto"/>
          </w:tcPr>
          <w:p w14:paraId="0584F841" w14:textId="77777777" w:rsidR="00751A4A" w:rsidRPr="00473A33" w:rsidRDefault="00187494" w:rsidP="0010095E">
            <w:pPr>
              <w:pStyle w:val="EPLogo"/>
            </w:pPr>
            <w:r w:rsidRPr="00473A33">
              <w:rPr>
                <w:noProof/>
                <w:lang w:eastAsia="ja-JP"/>
              </w:rPr>
              <w:drawing>
                <wp:inline distT="0" distB="0" distL="0" distR="0" wp14:anchorId="5F447336" wp14:editId="6004DA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0BC28F" w14:textId="77777777" w:rsidR="00D058B8" w:rsidRPr="00473A33" w:rsidRDefault="00D058B8" w:rsidP="004C5D52">
      <w:pPr>
        <w:pStyle w:val="LineTop"/>
      </w:pPr>
    </w:p>
    <w:p w14:paraId="6E33D977" w14:textId="77777777" w:rsidR="00680577" w:rsidRPr="00473A33" w:rsidRDefault="00711F39" w:rsidP="00680577">
      <w:pPr>
        <w:pStyle w:val="EPBodyTA1"/>
      </w:pPr>
      <w:r w:rsidRPr="00473A33">
        <w:t>ΚΕΙΜΕΝΑ ΠΟΥ ΕΓΚΡΙΘΗΚΑΝ</w:t>
      </w:r>
    </w:p>
    <w:p w14:paraId="562A8B30" w14:textId="77777777" w:rsidR="00D058B8" w:rsidRPr="00473A33" w:rsidRDefault="00D058B8" w:rsidP="00D058B8">
      <w:pPr>
        <w:pStyle w:val="LineBottom"/>
      </w:pPr>
    </w:p>
    <w:p w14:paraId="392A8C13" w14:textId="4BFC6D0F" w:rsidR="00711F39" w:rsidRPr="00473A33" w:rsidRDefault="00711F39" w:rsidP="00711F39">
      <w:pPr>
        <w:pStyle w:val="ATHeading1"/>
      </w:pPr>
      <w:bookmarkStart w:id="0" w:name="TANumber"/>
      <w:r w:rsidRPr="00473A33">
        <w:t>P10_TA(2026)00</w:t>
      </w:r>
      <w:r w:rsidR="002330A8">
        <w:t>97</w:t>
      </w:r>
      <w:bookmarkEnd w:id="0"/>
    </w:p>
    <w:p w14:paraId="304C945D" w14:textId="77777777" w:rsidR="00711F39" w:rsidRPr="00473A33" w:rsidRDefault="00711F39" w:rsidP="00711F39">
      <w:pPr>
        <w:pStyle w:val="ATHeading2"/>
      </w:pPr>
      <w:bookmarkStart w:id="1" w:name="title"/>
      <w:r w:rsidRPr="00473A33">
        <w:t>Μη εφαρμογή τελωνειακών δασμών που επιβάλλονται στις εισαγωγές ορισμένων αγαθών</w:t>
      </w:r>
      <w:bookmarkEnd w:id="1"/>
    </w:p>
    <w:p w14:paraId="04E47700" w14:textId="77777777" w:rsidR="00711F39" w:rsidRPr="00473A33" w:rsidRDefault="00711F39" w:rsidP="00711F39">
      <w:pPr>
        <w:rPr>
          <w:i/>
          <w:vanish/>
        </w:rPr>
      </w:pPr>
      <w:r w:rsidRPr="00473A33">
        <w:rPr>
          <w:i/>
        </w:rPr>
        <w:fldChar w:fldCharType="begin"/>
      </w:r>
      <w:r w:rsidRPr="00473A33">
        <w:rPr>
          <w:i/>
        </w:rPr>
        <w:instrText xml:space="preserve"> TC"(</w:instrText>
      </w:r>
      <w:bookmarkStart w:id="2" w:name="DocNumber"/>
      <w:r w:rsidRPr="00473A33">
        <w:rPr>
          <w:i/>
        </w:rPr>
        <w:instrText>A10-0070/2026</w:instrText>
      </w:r>
      <w:bookmarkEnd w:id="2"/>
      <w:r w:rsidRPr="00473A33">
        <w:rPr>
          <w:i/>
        </w:rPr>
        <w:instrText xml:space="preserve"> - Εισηγητής: Bernd Lange)"\l3 \n&gt; \* MERGEFORMAT </w:instrText>
      </w:r>
      <w:r w:rsidRPr="00473A33">
        <w:rPr>
          <w:i/>
        </w:rPr>
        <w:fldChar w:fldCharType="end"/>
      </w:r>
    </w:p>
    <w:p w14:paraId="4BB5EBDA" w14:textId="77777777" w:rsidR="00711F39" w:rsidRPr="00473A33" w:rsidRDefault="00711F39" w:rsidP="00711F39">
      <w:pPr>
        <w:rPr>
          <w:vanish/>
        </w:rPr>
      </w:pPr>
      <w:bookmarkStart w:id="3" w:name="Commission"/>
      <w:r w:rsidRPr="00473A33">
        <w:rPr>
          <w:vanish/>
        </w:rPr>
        <w:t>Επιτροπή Διεθνούς Εμπορίου</w:t>
      </w:r>
      <w:bookmarkEnd w:id="3"/>
    </w:p>
    <w:p w14:paraId="1D25F485" w14:textId="77777777" w:rsidR="00711F39" w:rsidRPr="00473A33" w:rsidRDefault="00711F39" w:rsidP="00711F39">
      <w:pPr>
        <w:rPr>
          <w:vanish/>
        </w:rPr>
      </w:pPr>
      <w:bookmarkStart w:id="4" w:name="PE"/>
      <w:r w:rsidRPr="00473A33">
        <w:rPr>
          <w:vanish/>
        </w:rPr>
        <w:t>PE779.298</w:t>
      </w:r>
      <w:bookmarkEnd w:id="4"/>
    </w:p>
    <w:p w14:paraId="5422627D" w14:textId="017A17E9" w:rsidR="00711F39" w:rsidRPr="00473A33" w:rsidRDefault="002330A8" w:rsidP="00711F39">
      <w:pPr>
        <w:pStyle w:val="ATHeading3"/>
      </w:pPr>
      <w:bookmarkStart w:id="5" w:name="Sujet"/>
      <w:r>
        <w:t>Τροπολογίες</w:t>
      </w:r>
      <w:r w:rsidR="00711F39" w:rsidRPr="00473A33">
        <w:t xml:space="preserve"> του Ευρωπαϊκού Κοινοβουλίου της </w:t>
      </w:r>
      <w:r w:rsidR="00F12800">
        <w:t>26ης Μαρτίου</w:t>
      </w:r>
      <w:r w:rsidR="00711F39" w:rsidRPr="00473A33">
        <w:t xml:space="preserve"> 2026 </w:t>
      </w:r>
      <w:r>
        <w:t>σ</w:t>
      </w:r>
      <w:r w:rsidR="00711F39" w:rsidRPr="00473A33">
        <w:t>την πρόταση κανονισμού του Ευρωπαϊκού Κοινοβουλίου και του Συμβουλίου για τη μη εφαρμογή τελωνειακών δασμών που επιβάλλονται στις εισαγωγές ορισμένων αγαθών</w:t>
      </w:r>
      <w:bookmarkEnd w:id="5"/>
      <w:r w:rsidR="00711F39" w:rsidRPr="00473A33">
        <w:t xml:space="preserve"> </w:t>
      </w:r>
      <w:bookmarkStart w:id="6" w:name="References"/>
      <w:r w:rsidR="00711F39" w:rsidRPr="00473A33">
        <w:t>(COM(2025)0472 – C10-0192/2025 – 2025/0260(COD))</w:t>
      </w:r>
      <w:bookmarkEnd w:id="6"/>
      <w:r>
        <w:rPr>
          <w:rStyle w:val="FootnoteReference"/>
        </w:rPr>
        <w:footnoteReference w:id="1"/>
      </w:r>
    </w:p>
    <w:p w14:paraId="0A115D54" w14:textId="77777777" w:rsidR="00FA7801" w:rsidRPr="00473A33" w:rsidRDefault="00FA7801" w:rsidP="00FA7801">
      <w:pPr>
        <w:pStyle w:val="NormalBold"/>
      </w:pPr>
      <w:r w:rsidRPr="00473A33">
        <w:t>(Συνήθης νομοθετική διαδικασία: πρώτη ανάγνωση)</w:t>
      </w:r>
    </w:p>
    <w:p w14:paraId="5E4BE1F9" w14:textId="77777777" w:rsidR="00FA7801" w:rsidRPr="00473A33" w:rsidRDefault="00FA7801" w:rsidP="00FA7801"/>
    <w:p w14:paraId="2028EEA4" w14:textId="77777777" w:rsidR="00FA7801" w:rsidRPr="00473A33" w:rsidRDefault="00FA7801" w:rsidP="00FA7801">
      <w:pPr>
        <w:pStyle w:val="AmNumberTabs"/>
      </w:pPr>
      <w:r w:rsidRPr="00473A33">
        <w:t>Τροπολογία</w:t>
      </w:r>
      <w:r w:rsidRPr="00473A33">
        <w:tab/>
      </w:r>
      <w:r w:rsidRPr="00473A33">
        <w:tab/>
        <w:t>1</w:t>
      </w:r>
    </w:p>
    <w:p w14:paraId="5D57D39B" w14:textId="77777777" w:rsidR="00FA7801" w:rsidRPr="00473A33" w:rsidRDefault="00FA7801" w:rsidP="00FA7801">
      <w:pPr>
        <w:pStyle w:val="NormalBold"/>
      </w:pPr>
      <w:r w:rsidRPr="00473A33">
        <w:t>Πρόταση κανονισμού</w:t>
      </w:r>
    </w:p>
    <w:p w14:paraId="0D5DCCD6" w14:textId="77777777" w:rsidR="00FA7801" w:rsidRPr="00473A33" w:rsidRDefault="00FA7801" w:rsidP="00FA7801">
      <w:pPr>
        <w:pStyle w:val="NormalBold"/>
      </w:pPr>
      <w:r w:rsidRPr="00473A33">
        <w:t>Αιτιολογική σκέψη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0FDB29E9" w14:textId="77777777" w:rsidTr="00537978">
        <w:trPr>
          <w:trHeight w:hRule="exact" w:val="240"/>
          <w:jc w:val="center"/>
        </w:trPr>
        <w:tc>
          <w:tcPr>
            <w:tcW w:w="9752" w:type="dxa"/>
            <w:gridSpan w:val="2"/>
            <w:tcBorders>
              <w:top w:val="nil"/>
              <w:left w:val="nil"/>
              <w:bottom w:val="nil"/>
              <w:right w:val="nil"/>
            </w:tcBorders>
          </w:tcPr>
          <w:p w14:paraId="6287D3F4" w14:textId="77777777" w:rsidR="00FA7801" w:rsidRPr="00473A33" w:rsidRDefault="00FA7801" w:rsidP="00537978"/>
        </w:tc>
      </w:tr>
      <w:tr w:rsidR="00FA7801" w:rsidRPr="00473A33" w14:paraId="2AABCD1B" w14:textId="77777777" w:rsidTr="00537978">
        <w:trPr>
          <w:trHeight w:val="240"/>
          <w:jc w:val="center"/>
        </w:trPr>
        <w:tc>
          <w:tcPr>
            <w:tcW w:w="4876" w:type="dxa"/>
            <w:tcBorders>
              <w:top w:val="nil"/>
              <w:left w:val="nil"/>
              <w:bottom w:val="nil"/>
              <w:right w:val="nil"/>
            </w:tcBorders>
          </w:tcPr>
          <w:p w14:paraId="65E38331"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642CEDCD" w14:textId="77777777" w:rsidR="00FA7801" w:rsidRPr="00473A33" w:rsidRDefault="00FA7801" w:rsidP="00537978">
            <w:pPr>
              <w:pStyle w:val="AmColumnHeading"/>
            </w:pPr>
            <w:r w:rsidRPr="00473A33">
              <w:t>Τροπολογία</w:t>
            </w:r>
          </w:p>
        </w:tc>
      </w:tr>
      <w:tr w:rsidR="00FA7801" w:rsidRPr="00473A33" w14:paraId="0BBF5F9D" w14:textId="77777777" w:rsidTr="00537978">
        <w:trPr>
          <w:jc w:val="center"/>
        </w:trPr>
        <w:tc>
          <w:tcPr>
            <w:tcW w:w="4876" w:type="dxa"/>
            <w:tcBorders>
              <w:top w:val="nil"/>
              <w:left w:val="nil"/>
              <w:bottom w:val="nil"/>
              <w:right w:val="nil"/>
            </w:tcBorders>
          </w:tcPr>
          <w:p w14:paraId="1BE85369" w14:textId="77777777" w:rsidR="00FA7801" w:rsidRPr="00473A33" w:rsidRDefault="00FA7801" w:rsidP="00537978">
            <w:pPr>
              <w:pStyle w:val="Normal6a"/>
            </w:pPr>
            <w:r w:rsidRPr="00473A33">
              <w:t>(2)</w:t>
            </w:r>
            <w:r w:rsidRPr="00473A33">
              <w:tab/>
              <w:t>Για την αποφυγή των διαταραχών και τη συνέχιση της βελτίωσης της εμπορικής και επενδυτικής σχέσης με τις Ηνωμένες Πολιτείες, η Ένωση εξέδωσε στις 16 Δεκεμβρίου 2020 τον κανονισμό (ΕΕ) 2020/2131 του Ευρωπαϊκού Κοινοβουλίου και του Συμβουλίου</w:t>
            </w:r>
            <w:r w:rsidRPr="00473A33">
              <w:rPr>
                <w:vertAlign w:val="superscript"/>
              </w:rPr>
              <w:t>1</w:t>
            </w:r>
            <w:r w:rsidRPr="00473A33">
              <w:t xml:space="preserve"> για την κατάργηση των τελωνειακών δασμών </w:t>
            </w:r>
            <w:r w:rsidRPr="00473A33">
              <w:rPr>
                <w:b/>
                <w:i/>
              </w:rPr>
              <w:t>που επιβάλλονται σε ορισμένα αγαθά</w:t>
            </w:r>
            <w:r w:rsidRPr="00473A33">
              <w:t xml:space="preserve">, </w:t>
            </w:r>
            <w:r w:rsidRPr="00473A33">
              <w:rPr>
                <w:b/>
                <w:i/>
              </w:rPr>
              <w:t>ιδίως σε ορισμένα είδη</w:t>
            </w:r>
            <w:r w:rsidRPr="00473A33">
              <w:t xml:space="preserve"> καραβίδων και αστακού</w:t>
            </w:r>
            <w:r w:rsidRPr="00473A33">
              <w:rPr>
                <w:b/>
                <w:i/>
              </w:rPr>
              <w:t>, ο οποίος εφαρμόζεται</w:t>
            </w:r>
            <w:r w:rsidRPr="00473A33">
              <w:t xml:space="preserve"> από την 1η Αυγούστου 2020</w:t>
            </w:r>
            <w:r w:rsidRPr="00473A33">
              <w:rPr>
                <w:b/>
                <w:i/>
              </w:rPr>
              <w:t>. Ο εν λόγω κανονισμός έληξε στις 31</w:t>
            </w:r>
            <w:r w:rsidRPr="00473A33">
              <w:t xml:space="preserve"> Ιουλίου 2025.</w:t>
            </w:r>
          </w:p>
        </w:tc>
        <w:tc>
          <w:tcPr>
            <w:tcW w:w="4876" w:type="dxa"/>
            <w:tcBorders>
              <w:top w:val="nil"/>
              <w:left w:val="nil"/>
              <w:bottom w:val="nil"/>
              <w:right w:val="nil"/>
            </w:tcBorders>
          </w:tcPr>
          <w:p w14:paraId="3AD4AB60" w14:textId="2BC62C29" w:rsidR="00FA7801" w:rsidRPr="00473A33" w:rsidRDefault="00FA7801" w:rsidP="00537978">
            <w:pPr>
              <w:pStyle w:val="Normal6a"/>
            </w:pPr>
            <w:r w:rsidRPr="00473A33">
              <w:t>(2)</w:t>
            </w:r>
            <w:r w:rsidRPr="00473A33">
              <w:tab/>
              <w:t xml:space="preserve">Για την αποφυγή των διαταραχών και τη συνέχιση της βελτίωσης της εμπορικής και επενδυτικής σχέσης με τις Ηνωμένες Πολιτείες, η Ένωση </w:t>
            </w:r>
            <w:r w:rsidRPr="00473A33">
              <w:rPr>
                <w:b/>
                <w:i/>
              </w:rPr>
              <w:t xml:space="preserve">και οι Ηνωμένες Πολιτείες κατέληξαν σε συμφωνία όσον αφορά την κοινή δήλωση σχετικά με δασμολογική συμφωνία που ανακοινώθηκε στις 21 Αυγούστου 2020, στο πλαίσιο της οποίας η Ένωση δεσμεύθηκε να καταργήσει τους δασμούς στις εισαγωγές ζωντανών και κατεψυγμένων προϊόντων καραβίδων και αστακού από τις Ηνωμένες Πολιτείες και, σε αντάλλαγμα, οι Ηνωμένες Πολιτείες δεσμεύθηκαν να μειώσουν κατά 50 % τους δασμολογικούς συντελεστές τους για </w:t>
            </w:r>
            <w:r w:rsidRPr="00473A33">
              <w:rPr>
                <w:b/>
                <w:i/>
              </w:rPr>
              <w:lastRenderedPageBreak/>
              <w:t>ορισμένα προϊόντα που εξάγονται από την Ένωση, με μέση ετήσια εμπορική αξία 160 εκατ</w:t>
            </w:r>
            <w:r w:rsidR="00E83A40">
              <w:rPr>
                <w:b/>
                <w:i/>
              </w:rPr>
              <w:t>ομμυρίων</w:t>
            </w:r>
            <w:r w:rsidRPr="00473A33">
              <w:rPr>
                <w:b/>
                <w:i/>
              </w:rPr>
              <w:t> USD, μεταξύ άλλων για ορισμένα παρασκευασμένα γεύματα, ορισμένα γυάλινα αντικείμενα από μολυβδούχο κρύσταλλο, τα επιχρίσματα επιφανειών, την προωθητική πυρίτιδα, τους αναπτήρες τσιγάρων και τα μέρη αναπτήρων. Για την εφαρμογή της κοινής δήλωσης του 2020, η Ένωση</w:t>
            </w:r>
            <w:r w:rsidRPr="00473A33">
              <w:t xml:space="preserve"> εξέδωσε στις 16 Δεκεμβρίου 2020 τον κανονισμό (ΕΕ) 2020/2131 του Ευρωπαϊκού Κοινοβουλίου και του Συμβουλίου</w:t>
            </w:r>
            <w:r w:rsidRPr="00473A33">
              <w:rPr>
                <w:vertAlign w:val="superscript"/>
              </w:rPr>
              <w:t>1</w:t>
            </w:r>
            <w:r w:rsidRPr="00473A33">
              <w:t xml:space="preserve"> για την κατάργηση των τελωνειακών δασμών</w:t>
            </w:r>
            <w:r w:rsidRPr="00473A33">
              <w:rPr>
                <w:b/>
                <w:i/>
              </w:rPr>
              <w:t xml:space="preserve">, σε βάση </w:t>
            </w:r>
            <w:proofErr w:type="spellStart"/>
            <w:r w:rsidRPr="00473A33">
              <w:rPr>
                <w:b/>
                <w:i/>
              </w:rPr>
              <w:t>erga</w:t>
            </w:r>
            <w:proofErr w:type="spellEnd"/>
            <w:r w:rsidRPr="00473A33">
              <w:rPr>
                <w:b/>
                <w:i/>
              </w:rPr>
              <w:t xml:space="preserve"> </w:t>
            </w:r>
            <w:proofErr w:type="spellStart"/>
            <w:r w:rsidRPr="00473A33">
              <w:rPr>
                <w:b/>
                <w:i/>
              </w:rPr>
              <w:t>omnes</w:t>
            </w:r>
            <w:proofErr w:type="spellEnd"/>
            <w:r w:rsidRPr="00473A33">
              <w:rPr>
                <w:b/>
                <w:i/>
              </w:rPr>
              <w:t>, για περιορισμένο αριθμό αγαθών</w:t>
            </w:r>
            <w:r w:rsidRPr="00473A33">
              <w:t xml:space="preserve">, </w:t>
            </w:r>
            <w:r w:rsidRPr="00473A33">
              <w:rPr>
                <w:b/>
                <w:i/>
              </w:rPr>
              <w:t>συμπεριλαμβανομένων ζωντανών και κατεψυγμένων προϊόντων</w:t>
            </w:r>
            <w:r w:rsidRPr="00473A33">
              <w:t xml:space="preserve"> καραβίδων και αστακού </w:t>
            </w:r>
            <w:r w:rsidRPr="00473A33">
              <w:rPr>
                <w:b/>
                <w:i/>
              </w:rPr>
              <w:t>καταγωγής Ηνωμένων Πολιτειών για την περίοδο</w:t>
            </w:r>
            <w:r w:rsidRPr="00473A33">
              <w:t xml:space="preserve"> από την 1η Αυγούστου 2020 </w:t>
            </w:r>
            <w:r w:rsidRPr="00473A33">
              <w:rPr>
                <w:b/>
                <w:i/>
              </w:rPr>
              <w:t>έως την 31η</w:t>
            </w:r>
            <w:r w:rsidRPr="00473A33">
              <w:t xml:space="preserve"> Ιουλίου 2025.</w:t>
            </w:r>
          </w:p>
        </w:tc>
      </w:tr>
      <w:tr w:rsidR="00FA7801" w:rsidRPr="00473A33" w14:paraId="67E648B7" w14:textId="77777777" w:rsidTr="00537978">
        <w:trPr>
          <w:jc w:val="center"/>
        </w:trPr>
        <w:tc>
          <w:tcPr>
            <w:tcW w:w="4876" w:type="dxa"/>
            <w:tcBorders>
              <w:top w:val="nil"/>
              <w:left w:val="nil"/>
              <w:bottom w:val="nil"/>
              <w:right w:val="nil"/>
            </w:tcBorders>
          </w:tcPr>
          <w:p w14:paraId="47C3C66D" w14:textId="77777777" w:rsidR="00FA7801" w:rsidRPr="00473A33" w:rsidRDefault="00FA7801" w:rsidP="00537978">
            <w:pPr>
              <w:pStyle w:val="Normal6a"/>
            </w:pPr>
            <w:r w:rsidRPr="00473A33">
              <w:rPr>
                <w:b/>
                <w:i/>
              </w:rPr>
              <w:lastRenderedPageBreak/>
              <w:t>_________________</w:t>
            </w:r>
          </w:p>
        </w:tc>
        <w:tc>
          <w:tcPr>
            <w:tcW w:w="4876" w:type="dxa"/>
            <w:tcBorders>
              <w:top w:val="nil"/>
              <w:left w:val="nil"/>
              <w:bottom w:val="nil"/>
              <w:right w:val="nil"/>
            </w:tcBorders>
          </w:tcPr>
          <w:p w14:paraId="3CA02CDF" w14:textId="77777777" w:rsidR="00FA7801" w:rsidRPr="00473A33" w:rsidRDefault="00FA7801" w:rsidP="00537978">
            <w:pPr>
              <w:pStyle w:val="Normal6a"/>
            </w:pPr>
            <w:r w:rsidRPr="00473A33">
              <w:rPr>
                <w:b/>
                <w:i/>
              </w:rPr>
              <w:t>_________________</w:t>
            </w:r>
          </w:p>
        </w:tc>
      </w:tr>
      <w:tr w:rsidR="00FA7801" w:rsidRPr="00473A33" w14:paraId="4651B526" w14:textId="77777777" w:rsidTr="00537978">
        <w:trPr>
          <w:jc w:val="center"/>
        </w:trPr>
        <w:tc>
          <w:tcPr>
            <w:tcW w:w="4876" w:type="dxa"/>
            <w:tcBorders>
              <w:top w:val="nil"/>
              <w:left w:val="nil"/>
              <w:bottom w:val="nil"/>
              <w:right w:val="nil"/>
            </w:tcBorders>
          </w:tcPr>
          <w:p w14:paraId="08808F4B" w14:textId="77777777" w:rsidR="00FA7801" w:rsidRPr="00473A33" w:rsidRDefault="00FA7801" w:rsidP="00537978">
            <w:pPr>
              <w:pStyle w:val="Normal6a"/>
            </w:pPr>
            <w:r w:rsidRPr="00473A33">
              <w:rPr>
                <w:vertAlign w:val="superscript"/>
              </w:rPr>
              <w:t>1</w:t>
            </w:r>
            <w:r w:rsidRPr="00473A33">
              <w:t xml:space="preserve"> Κανονισμός (ΕΕ) 2020/2131 του Ευρωπαϊκού Κοινοβουλίου και του Συμβουλίου της 16ης Δεκεμβρίου 2020 για την κατάργηση των τελωνειακών δασμών που επιβάλλονται σε ορισμένα αγαθά (ΕΕ L 430 της 18.12.2020, σ. 1, ELI: http://data.europa.eu/eli/reg/2020/2131/oj).</w:t>
            </w:r>
          </w:p>
        </w:tc>
        <w:tc>
          <w:tcPr>
            <w:tcW w:w="4876" w:type="dxa"/>
            <w:tcBorders>
              <w:top w:val="nil"/>
              <w:left w:val="nil"/>
              <w:bottom w:val="nil"/>
              <w:right w:val="nil"/>
            </w:tcBorders>
          </w:tcPr>
          <w:p w14:paraId="4705D88F" w14:textId="77777777" w:rsidR="00FA7801" w:rsidRPr="00473A33" w:rsidRDefault="00FA7801" w:rsidP="00537978">
            <w:pPr>
              <w:pStyle w:val="Normal6a"/>
            </w:pPr>
            <w:r w:rsidRPr="00473A33">
              <w:rPr>
                <w:vertAlign w:val="superscript"/>
              </w:rPr>
              <w:t>1</w:t>
            </w:r>
            <w:r w:rsidRPr="00473A33">
              <w:t xml:space="preserve"> Κανονισμός (ΕΕ) 2020/2131 του Ευρωπαϊκού Κοινοβουλίου και του Συμβουλίου της 16ης Δεκεμβρίου 2020 για την κατάργηση των τελωνειακών δασμών που επιβάλλονται σε ορισμένα αγαθά (ΕΕ L 430 της 18.12.2020, σ. 1, ELI: http://data.europa.eu/eli/reg/2020/2131/oj).</w:t>
            </w:r>
          </w:p>
        </w:tc>
      </w:tr>
    </w:tbl>
    <w:p w14:paraId="479F4C6B" w14:textId="77777777" w:rsidR="00FA7801" w:rsidRPr="00473A33" w:rsidRDefault="00FA7801" w:rsidP="00FA7801"/>
    <w:p w14:paraId="45438800" w14:textId="77777777" w:rsidR="00FA7801" w:rsidRPr="00473A33" w:rsidRDefault="00FA7801" w:rsidP="00FA7801">
      <w:pPr>
        <w:pStyle w:val="AmNumberTabs"/>
      </w:pPr>
      <w:r w:rsidRPr="00473A33">
        <w:t>Τροπολογία</w:t>
      </w:r>
      <w:r w:rsidRPr="00473A33">
        <w:tab/>
      </w:r>
      <w:r w:rsidRPr="00473A33">
        <w:tab/>
        <w:t>2</w:t>
      </w:r>
    </w:p>
    <w:p w14:paraId="4AC54DC1" w14:textId="77777777" w:rsidR="00FA7801" w:rsidRPr="00473A33" w:rsidRDefault="00FA7801" w:rsidP="00FA7801">
      <w:pPr>
        <w:pStyle w:val="NormalBold"/>
      </w:pPr>
      <w:r w:rsidRPr="00473A33">
        <w:t>Πρόταση κανονισμού</w:t>
      </w:r>
    </w:p>
    <w:p w14:paraId="0E44B238" w14:textId="77777777" w:rsidR="00FA7801" w:rsidRPr="00473A33" w:rsidRDefault="00FA7801" w:rsidP="00FA7801">
      <w:pPr>
        <w:pStyle w:val="NormalBold"/>
      </w:pPr>
      <w:r w:rsidRPr="00473A33">
        <w:t>Αιτιολογική σκέψη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4C124D0A" w14:textId="77777777" w:rsidTr="00537978">
        <w:trPr>
          <w:trHeight w:hRule="exact" w:val="240"/>
          <w:jc w:val="center"/>
        </w:trPr>
        <w:tc>
          <w:tcPr>
            <w:tcW w:w="9752" w:type="dxa"/>
            <w:gridSpan w:val="2"/>
            <w:tcBorders>
              <w:top w:val="nil"/>
              <w:left w:val="nil"/>
              <w:bottom w:val="nil"/>
              <w:right w:val="nil"/>
            </w:tcBorders>
          </w:tcPr>
          <w:p w14:paraId="7C75BE4B" w14:textId="77777777" w:rsidR="00FA7801" w:rsidRPr="00473A33" w:rsidRDefault="00FA7801" w:rsidP="00537978"/>
        </w:tc>
      </w:tr>
      <w:tr w:rsidR="00FA7801" w:rsidRPr="00473A33" w14:paraId="2771E8D8" w14:textId="77777777" w:rsidTr="00537978">
        <w:trPr>
          <w:trHeight w:val="240"/>
          <w:jc w:val="center"/>
        </w:trPr>
        <w:tc>
          <w:tcPr>
            <w:tcW w:w="4876" w:type="dxa"/>
            <w:tcBorders>
              <w:top w:val="nil"/>
              <w:left w:val="nil"/>
              <w:bottom w:val="nil"/>
              <w:right w:val="nil"/>
            </w:tcBorders>
          </w:tcPr>
          <w:p w14:paraId="752253F8"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40FC3B0B" w14:textId="77777777" w:rsidR="00FA7801" w:rsidRPr="00473A33" w:rsidRDefault="00FA7801" w:rsidP="00537978">
            <w:pPr>
              <w:pStyle w:val="AmColumnHeading"/>
            </w:pPr>
            <w:r w:rsidRPr="00473A33">
              <w:t>Τροπολογία</w:t>
            </w:r>
          </w:p>
        </w:tc>
      </w:tr>
      <w:tr w:rsidR="00FA7801" w:rsidRPr="00473A33" w14:paraId="7887058E" w14:textId="77777777" w:rsidTr="00537978">
        <w:trPr>
          <w:jc w:val="center"/>
        </w:trPr>
        <w:tc>
          <w:tcPr>
            <w:tcW w:w="4876" w:type="dxa"/>
            <w:tcBorders>
              <w:top w:val="nil"/>
              <w:left w:val="nil"/>
              <w:bottom w:val="nil"/>
              <w:right w:val="nil"/>
            </w:tcBorders>
          </w:tcPr>
          <w:p w14:paraId="57FE63C2" w14:textId="77777777" w:rsidR="00FA7801" w:rsidRPr="00473A33" w:rsidRDefault="00FA7801" w:rsidP="00537978">
            <w:pPr>
              <w:pStyle w:val="Normal6a"/>
            </w:pPr>
            <w:r w:rsidRPr="00473A33">
              <w:t>(4)</w:t>
            </w:r>
            <w:r w:rsidRPr="00473A33">
              <w:tab/>
              <w:t xml:space="preserve">Σε αυτό το πλαίσιο, οι </w:t>
            </w:r>
            <w:r w:rsidRPr="00473A33">
              <w:rPr>
                <w:b/>
                <w:i/>
              </w:rPr>
              <w:t>τελωνειακοί δασμοί</w:t>
            </w:r>
            <w:r w:rsidRPr="00473A33">
              <w:t xml:space="preserve"> στις εισαγωγές των εμπορευμάτων που κατατάσσονται στους κωδικούς ΣΟ που απαριθμούνται στο παράρτημα θα πρέπει να εφαρμόζονται </w:t>
            </w:r>
            <w:r w:rsidRPr="00473A33">
              <w:rPr>
                <w:b/>
                <w:i/>
              </w:rPr>
              <w:t>σε επίπεδο 0 % για όσο διάστημα οι Ηνωμένες Πολιτείες εφαρμόζουν αποτελεσματικά</w:t>
            </w:r>
            <w:r w:rsidRPr="00473A33">
              <w:t xml:space="preserve"> την </w:t>
            </w:r>
            <w:r w:rsidRPr="00473A33">
              <w:rPr>
                <w:b/>
                <w:i/>
              </w:rPr>
              <w:t>κοινή δήλωση</w:t>
            </w:r>
            <w:r w:rsidRPr="00473A33">
              <w:t>.</w:t>
            </w:r>
          </w:p>
        </w:tc>
        <w:tc>
          <w:tcPr>
            <w:tcW w:w="4876" w:type="dxa"/>
            <w:tcBorders>
              <w:top w:val="nil"/>
              <w:left w:val="nil"/>
              <w:bottom w:val="nil"/>
              <w:right w:val="nil"/>
            </w:tcBorders>
          </w:tcPr>
          <w:p w14:paraId="5545F9A5" w14:textId="77777777" w:rsidR="00FA7801" w:rsidRPr="00473A33" w:rsidRDefault="00FA7801" w:rsidP="00537978">
            <w:pPr>
              <w:pStyle w:val="Normal6a"/>
            </w:pPr>
            <w:r w:rsidRPr="00473A33">
              <w:t>(4)</w:t>
            </w:r>
            <w:r w:rsidRPr="00473A33">
              <w:tab/>
              <w:t xml:space="preserve">Σε αυτό το πλαίσιο, </w:t>
            </w:r>
            <w:r w:rsidRPr="00473A33">
              <w:rPr>
                <w:b/>
                <w:i/>
              </w:rPr>
              <w:t>για να αποφευχθούν</w:t>
            </w:r>
            <w:r w:rsidRPr="00473A33">
              <w:t xml:space="preserve"> οι </w:t>
            </w:r>
            <w:r w:rsidRPr="00473A33">
              <w:rPr>
                <w:b/>
                <w:i/>
              </w:rPr>
              <w:t>διαταραχές του εμπορίου, η αναστολή των τελωνειακών δασμών</w:t>
            </w:r>
            <w:r w:rsidRPr="00473A33">
              <w:t xml:space="preserve"> στις εισαγωγές των εμπορευμάτων που κατατάσσονται στους κωδικούς ΣΟ που απαριθμούνται στο παράρτημα θα πρέπει να εφαρμόζονται </w:t>
            </w:r>
            <w:r w:rsidRPr="00473A33">
              <w:rPr>
                <w:b/>
                <w:i/>
              </w:rPr>
              <w:t>αναδρομικά από την 1η Αυγούστου 2025 έως</w:t>
            </w:r>
            <w:r w:rsidRPr="00473A33">
              <w:t xml:space="preserve"> την </w:t>
            </w:r>
            <w:r w:rsidRPr="00473A33">
              <w:rPr>
                <w:b/>
                <w:i/>
              </w:rPr>
              <w:t>31η Δεκεμβρίου 2028</w:t>
            </w:r>
            <w:r w:rsidRPr="00473A33">
              <w:t>.</w:t>
            </w:r>
          </w:p>
        </w:tc>
      </w:tr>
    </w:tbl>
    <w:p w14:paraId="6EED17E3" w14:textId="77777777" w:rsidR="00FA7801" w:rsidRPr="00473A33" w:rsidRDefault="00FA7801" w:rsidP="00FA7801"/>
    <w:p w14:paraId="18BA50AF" w14:textId="77777777" w:rsidR="00FA7801" w:rsidRPr="00473A33" w:rsidRDefault="00FA7801" w:rsidP="00FA7801">
      <w:pPr>
        <w:pStyle w:val="AmNumberTabs"/>
      </w:pPr>
      <w:r w:rsidRPr="00473A33">
        <w:lastRenderedPageBreak/>
        <w:t>Τροπολογία</w:t>
      </w:r>
      <w:r w:rsidRPr="00473A33">
        <w:tab/>
      </w:r>
      <w:r w:rsidRPr="00473A33">
        <w:tab/>
        <w:t>3</w:t>
      </w:r>
    </w:p>
    <w:p w14:paraId="3EB60EBC" w14:textId="77777777" w:rsidR="00FA7801" w:rsidRPr="00473A33" w:rsidRDefault="00FA7801" w:rsidP="00FA7801">
      <w:pPr>
        <w:pStyle w:val="NormalBold"/>
      </w:pPr>
      <w:r w:rsidRPr="00473A33">
        <w:t>Πρόταση κανονισμού</w:t>
      </w:r>
    </w:p>
    <w:p w14:paraId="69600EDF" w14:textId="77777777" w:rsidR="00FA7801" w:rsidRPr="00473A33" w:rsidRDefault="00FA7801" w:rsidP="00FA7801">
      <w:pPr>
        <w:pStyle w:val="NormalBold"/>
      </w:pPr>
      <w:r w:rsidRPr="00473A33">
        <w:t>Αιτιολογική σκέψη 4 α (νέα)</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757E44B4" w14:textId="77777777" w:rsidTr="00537978">
        <w:trPr>
          <w:trHeight w:hRule="exact" w:val="240"/>
          <w:jc w:val="center"/>
        </w:trPr>
        <w:tc>
          <w:tcPr>
            <w:tcW w:w="9752" w:type="dxa"/>
            <w:gridSpan w:val="2"/>
            <w:tcBorders>
              <w:top w:val="nil"/>
              <w:left w:val="nil"/>
              <w:bottom w:val="nil"/>
              <w:right w:val="nil"/>
            </w:tcBorders>
          </w:tcPr>
          <w:p w14:paraId="25277348" w14:textId="77777777" w:rsidR="00FA7801" w:rsidRPr="00473A33" w:rsidRDefault="00FA7801" w:rsidP="00537978"/>
        </w:tc>
      </w:tr>
      <w:tr w:rsidR="00FA7801" w:rsidRPr="00473A33" w14:paraId="741852D6" w14:textId="77777777" w:rsidTr="00537978">
        <w:trPr>
          <w:trHeight w:val="240"/>
          <w:jc w:val="center"/>
        </w:trPr>
        <w:tc>
          <w:tcPr>
            <w:tcW w:w="4876" w:type="dxa"/>
            <w:tcBorders>
              <w:top w:val="nil"/>
              <w:left w:val="nil"/>
              <w:bottom w:val="nil"/>
              <w:right w:val="nil"/>
            </w:tcBorders>
          </w:tcPr>
          <w:p w14:paraId="081EAC66"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1BC8740A" w14:textId="77777777" w:rsidR="00FA7801" w:rsidRPr="00473A33" w:rsidRDefault="00FA7801" w:rsidP="00537978">
            <w:pPr>
              <w:pStyle w:val="AmColumnHeading"/>
            </w:pPr>
            <w:r w:rsidRPr="00473A33">
              <w:t>Τροπολογία</w:t>
            </w:r>
          </w:p>
        </w:tc>
      </w:tr>
      <w:tr w:rsidR="00FA7801" w:rsidRPr="00473A33" w14:paraId="7ECDD375" w14:textId="77777777" w:rsidTr="00537978">
        <w:trPr>
          <w:jc w:val="center"/>
        </w:trPr>
        <w:tc>
          <w:tcPr>
            <w:tcW w:w="4876" w:type="dxa"/>
            <w:tcBorders>
              <w:top w:val="nil"/>
              <w:left w:val="nil"/>
              <w:bottom w:val="nil"/>
              <w:right w:val="nil"/>
            </w:tcBorders>
          </w:tcPr>
          <w:p w14:paraId="642EC637" w14:textId="77777777" w:rsidR="00FA7801" w:rsidRPr="00473A33" w:rsidRDefault="00FA7801" w:rsidP="00537978">
            <w:pPr>
              <w:pStyle w:val="Normal6a"/>
            </w:pPr>
          </w:p>
        </w:tc>
        <w:tc>
          <w:tcPr>
            <w:tcW w:w="4876" w:type="dxa"/>
            <w:tcBorders>
              <w:top w:val="nil"/>
              <w:left w:val="nil"/>
              <w:bottom w:val="nil"/>
              <w:right w:val="nil"/>
            </w:tcBorders>
          </w:tcPr>
          <w:p w14:paraId="71770A2A" w14:textId="77777777" w:rsidR="00FA7801" w:rsidRPr="00473A33" w:rsidRDefault="00FA7801" w:rsidP="00537978">
            <w:pPr>
              <w:pStyle w:val="Normal6a"/>
            </w:pPr>
            <w:r w:rsidRPr="00473A33">
              <w:rPr>
                <w:b/>
                <w:i/>
              </w:rPr>
              <w:t>(4α)</w:t>
            </w:r>
            <w:r w:rsidRPr="00473A33">
              <w:tab/>
            </w:r>
            <w:r w:rsidRPr="00473A33">
              <w:rPr>
                <w:b/>
                <w:i/>
              </w:rPr>
              <w:t>Οι τελωνειακές αρχές των κρατών μελών θα πρέπει να διασφαλίζουν ότι τα προϊόντα που επωφελούνται δασμολόγησης 0 % προέρχονται πράγματι από τις Ηνωμένες Πολιτείες και δεν επανεξάγονται ούτε μεταφέρονται μέσω τρίτων χωρών με σκοπό να αποφεύγεται η καταστρατήγηση των δασμολογικών διατάξεων.</w:t>
            </w:r>
          </w:p>
        </w:tc>
      </w:tr>
    </w:tbl>
    <w:p w14:paraId="3936266A" w14:textId="77777777" w:rsidR="00FA7801" w:rsidRPr="00473A33" w:rsidRDefault="00FA7801" w:rsidP="00FA7801"/>
    <w:p w14:paraId="6D6C9489" w14:textId="77777777" w:rsidR="00FA7801" w:rsidRPr="00473A33" w:rsidRDefault="00FA7801" w:rsidP="00FA7801">
      <w:pPr>
        <w:pStyle w:val="AmNumberTabs"/>
      </w:pPr>
      <w:r w:rsidRPr="00473A33">
        <w:t>Τροπολογία</w:t>
      </w:r>
      <w:r w:rsidRPr="00473A33">
        <w:tab/>
      </w:r>
      <w:r w:rsidRPr="00473A33">
        <w:tab/>
        <w:t>4</w:t>
      </w:r>
    </w:p>
    <w:p w14:paraId="798B386A" w14:textId="77777777" w:rsidR="00FA7801" w:rsidRPr="00473A33" w:rsidRDefault="00FA7801" w:rsidP="00FA7801">
      <w:pPr>
        <w:pStyle w:val="NormalBold"/>
      </w:pPr>
      <w:r w:rsidRPr="00473A33">
        <w:t>Πρόταση κανονισμού</w:t>
      </w:r>
    </w:p>
    <w:p w14:paraId="6D002308" w14:textId="77777777" w:rsidR="00FA7801" w:rsidRPr="00473A33" w:rsidRDefault="00FA7801" w:rsidP="00FA7801">
      <w:pPr>
        <w:pStyle w:val="NormalBold"/>
      </w:pPr>
      <w:r w:rsidRPr="00473A33">
        <w:t>Αιτιολογική σκέψη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533D2E44" w14:textId="77777777" w:rsidTr="00537978">
        <w:trPr>
          <w:trHeight w:hRule="exact" w:val="240"/>
          <w:jc w:val="center"/>
        </w:trPr>
        <w:tc>
          <w:tcPr>
            <w:tcW w:w="9752" w:type="dxa"/>
            <w:gridSpan w:val="2"/>
            <w:tcBorders>
              <w:top w:val="nil"/>
              <w:left w:val="nil"/>
              <w:bottom w:val="nil"/>
              <w:right w:val="nil"/>
            </w:tcBorders>
          </w:tcPr>
          <w:p w14:paraId="394CD2BB" w14:textId="77777777" w:rsidR="00FA7801" w:rsidRPr="00473A33" w:rsidRDefault="00FA7801" w:rsidP="00537978"/>
        </w:tc>
      </w:tr>
      <w:tr w:rsidR="00FA7801" w:rsidRPr="00473A33" w14:paraId="3B1688B5" w14:textId="77777777" w:rsidTr="00537978">
        <w:trPr>
          <w:trHeight w:val="240"/>
          <w:jc w:val="center"/>
        </w:trPr>
        <w:tc>
          <w:tcPr>
            <w:tcW w:w="4876" w:type="dxa"/>
            <w:tcBorders>
              <w:top w:val="nil"/>
              <w:left w:val="nil"/>
              <w:bottom w:val="nil"/>
              <w:right w:val="nil"/>
            </w:tcBorders>
          </w:tcPr>
          <w:p w14:paraId="6D24DAD7"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39EC58C6" w14:textId="77777777" w:rsidR="00FA7801" w:rsidRPr="00473A33" w:rsidRDefault="00FA7801" w:rsidP="00537978">
            <w:pPr>
              <w:pStyle w:val="AmColumnHeading"/>
            </w:pPr>
            <w:r w:rsidRPr="00473A33">
              <w:t>Τροπολογία</w:t>
            </w:r>
          </w:p>
        </w:tc>
      </w:tr>
      <w:tr w:rsidR="00FA7801" w:rsidRPr="00473A33" w14:paraId="56C4560D" w14:textId="77777777" w:rsidTr="00537978">
        <w:trPr>
          <w:jc w:val="center"/>
        </w:trPr>
        <w:tc>
          <w:tcPr>
            <w:tcW w:w="4876" w:type="dxa"/>
            <w:tcBorders>
              <w:top w:val="nil"/>
              <w:left w:val="nil"/>
              <w:bottom w:val="nil"/>
              <w:right w:val="nil"/>
            </w:tcBorders>
          </w:tcPr>
          <w:p w14:paraId="6A876D5B" w14:textId="77777777" w:rsidR="00FA7801" w:rsidRPr="00473A33" w:rsidRDefault="00FA7801" w:rsidP="00537978">
            <w:pPr>
              <w:pStyle w:val="Normal6a"/>
            </w:pPr>
            <w:r w:rsidRPr="00473A33">
              <w:t>(5)</w:t>
            </w:r>
            <w:r w:rsidRPr="00473A33">
              <w:tab/>
              <w:t xml:space="preserve">Προκειμένου να </w:t>
            </w:r>
            <w:r w:rsidRPr="00473A33">
              <w:rPr>
                <w:b/>
                <w:i/>
              </w:rPr>
              <w:t>εξασφαλισθούν ενιαίες προϋποθέσεις για την εκτέλεση του παρόντος κανονισμού</w:t>
            </w:r>
            <w:r w:rsidRPr="00473A33">
              <w:t xml:space="preserve">, θα πρέπει να </w:t>
            </w:r>
            <w:r w:rsidRPr="00473A33">
              <w:rPr>
                <w:b/>
                <w:i/>
              </w:rPr>
              <w:t>ανατεθούν</w:t>
            </w:r>
            <w:r w:rsidRPr="00473A33">
              <w:t xml:space="preserve"> στην Επιτροπή </w:t>
            </w:r>
            <w:r w:rsidRPr="00473A33">
              <w:rPr>
                <w:b/>
                <w:i/>
              </w:rPr>
              <w:t>εκτελεστικές αρμοδιότητες</w:t>
            </w:r>
            <w:r w:rsidRPr="00473A33">
              <w:t xml:space="preserve"> για </w:t>
            </w:r>
            <w:r w:rsidRPr="00473A33">
              <w:rPr>
                <w:b/>
                <w:i/>
              </w:rPr>
              <w:t>την αναστολή</w:t>
            </w:r>
            <w:r w:rsidRPr="00473A33">
              <w:t xml:space="preserve"> της </w:t>
            </w:r>
            <w:r w:rsidRPr="00473A33">
              <w:rPr>
                <w:b/>
                <w:i/>
              </w:rPr>
              <w:t>μη εφαρμογής των τελωνειακών δασμών υπό ορισμένες περιστάσεις</w:t>
            </w:r>
            <w:r w:rsidRPr="00473A33">
              <w:t xml:space="preserve">. </w:t>
            </w:r>
            <w:r w:rsidRPr="00473A33">
              <w:rPr>
                <w:b/>
                <w:i/>
              </w:rPr>
              <w:t>Οι εν λόγω αρμοδιότητες θα πρέπει</w:t>
            </w:r>
            <w:r w:rsidRPr="00473A33">
              <w:t xml:space="preserve"> να </w:t>
            </w:r>
            <w:r w:rsidRPr="00473A33">
              <w:rPr>
                <w:b/>
                <w:i/>
              </w:rPr>
              <w:t>ασκούνται</w:t>
            </w:r>
            <w:r w:rsidRPr="00473A33">
              <w:t xml:space="preserve"> σύμφωνα με </w:t>
            </w:r>
            <w:r w:rsidRPr="00473A33">
              <w:rPr>
                <w:b/>
                <w:i/>
              </w:rPr>
              <w:t>τη διαδικασία εξέτασης που προβλέπεται στον κανονισμό (ΕΕ) αριθ. 182/2011 του Ευρωπαϊκού Κοινοβουλίου και</w:t>
            </w:r>
            <w:r w:rsidRPr="00473A33">
              <w:t xml:space="preserve"> του </w:t>
            </w:r>
            <w:r w:rsidRPr="00473A33">
              <w:rPr>
                <w:b/>
                <w:i/>
              </w:rPr>
              <w:t>Συμβουλίου</w:t>
            </w:r>
            <w:r w:rsidRPr="00473A33">
              <w:rPr>
                <w:b/>
                <w:i/>
                <w:vertAlign w:val="superscript"/>
              </w:rPr>
              <w:t>3</w:t>
            </w:r>
            <w:r w:rsidRPr="00473A33">
              <w:t>.</w:t>
            </w:r>
          </w:p>
        </w:tc>
        <w:tc>
          <w:tcPr>
            <w:tcW w:w="4876" w:type="dxa"/>
            <w:tcBorders>
              <w:top w:val="nil"/>
              <w:left w:val="nil"/>
              <w:bottom w:val="nil"/>
              <w:right w:val="nil"/>
            </w:tcBorders>
          </w:tcPr>
          <w:p w14:paraId="687B2196" w14:textId="60710160" w:rsidR="00FA7801" w:rsidRPr="00473A33" w:rsidRDefault="00FA7801" w:rsidP="00537978">
            <w:pPr>
              <w:pStyle w:val="Normal6a"/>
            </w:pPr>
            <w:r w:rsidRPr="00473A33">
              <w:t>(5)</w:t>
            </w:r>
            <w:r w:rsidRPr="00473A33">
              <w:tab/>
              <w:t xml:space="preserve">Προκειμένου να </w:t>
            </w:r>
            <w:r w:rsidRPr="00473A33">
              <w:rPr>
                <w:b/>
                <w:i/>
              </w:rPr>
              <w:t xml:space="preserve">ανασταλούν εν </w:t>
            </w:r>
            <w:proofErr w:type="spellStart"/>
            <w:r w:rsidRPr="00473A33">
              <w:rPr>
                <w:b/>
                <w:i/>
              </w:rPr>
              <w:t>όλω</w:t>
            </w:r>
            <w:proofErr w:type="spellEnd"/>
            <w:r w:rsidRPr="00473A33">
              <w:rPr>
                <w:b/>
                <w:i/>
              </w:rPr>
              <w:t xml:space="preserve"> ή εν μέρει οι δασμολογικές προτιμήσεις που χορηγούνται με τον παρόντα κανονισμό</w:t>
            </w:r>
            <w:r w:rsidRPr="00473A33">
              <w:t xml:space="preserve">, θα πρέπει να </w:t>
            </w:r>
            <w:r w:rsidRPr="00473A33">
              <w:rPr>
                <w:b/>
                <w:i/>
              </w:rPr>
              <w:t>ανατεθεί</w:t>
            </w:r>
            <w:r w:rsidRPr="00473A33">
              <w:t xml:space="preserve"> στην Επιτροπή </w:t>
            </w:r>
            <w:r w:rsidRPr="00473A33">
              <w:rPr>
                <w:b/>
                <w:i/>
              </w:rPr>
              <w:t>η εξουσία έκδοσης κατ’ εξουσιοδότηση πράξεων σύμφωνα με το άρθρο 290 της Συνθήκης</w:t>
            </w:r>
            <w:r w:rsidRPr="00473A33">
              <w:t xml:space="preserve"> για </w:t>
            </w:r>
            <w:r w:rsidRPr="00473A33">
              <w:rPr>
                <w:b/>
                <w:i/>
              </w:rPr>
              <w:t>τη λειτουργία</w:t>
            </w:r>
            <w:r w:rsidRPr="00473A33">
              <w:t xml:space="preserve"> της </w:t>
            </w:r>
            <w:r w:rsidRPr="00473A33">
              <w:rPr>
                <w:b/>
                <w:i/>
              </w:rPr>
              <w:t xml:space="preserve">Ευρωπαϊκής Ένωσης όσον αφορά την τροποποίηση του παραρτήματος του παρόντος κανονισμού προκειμένου να ανασταλεί εν </w:t>
            </w:r>
            <w:proofErr w:type="spellStart"/>
            <w:r w:rsidRPr="00473A33">
              <w:rPr>
                <w:b/>
                <w:i/>
              </w:rPr>
              <w:t>όλω</w:t>
            </w:r>
            <w:proofErr w:type="spellEnd"/>
            <w:r w:rsidRPr="00473A33">
              <w:rPr>
                <w:b/>
                <w:i/>
              </w:rPr>
              <w:t xml:space="preserve"> ή εν μέρει η εφαρμογή του άρθρου 1 του παρόντος κανονισμού</w:t>
            </w:r>
            <w:r w:rsidRPr="00473A33">
              <w:t>.</w:t>
            </w:r>
            <w:r w:rsidRPr="00473A33">
              <w:rPr>
                <w:b/>
                <w:i/>
              </w:rPr>
              <w:t xml:space="preserve"> Είναι ιδιαίτερα σημαντικό η Επιτροπή να διεξάγει, κατά τις προπαρασκευαστικές της εργασίες, τις κατάλληλες διαβουλεύσεις, μεταξύ άλλων σε επίπεδο εμπειρογνωμόνων, οι οποίες</w:t>
            </w:r>
            <w:r w:rsidRPr="00473A33">
              <w:t xml:space="preserve"> να </w:t>
            </w:r>
            <w:r w:rsidRPr="00473A33">
              <w:rPr>
                <w:b/>
                <w:i/>
              </w:rPr>
              <w:t>πραγματοποιούνται</w:t>
            </w:r>
            <w:r w:rsidRPr="00473A33">
              <w:t xml:space="preserve"> σύμφωνα με </w:t>
            </w:r>
            <w:r w:rsidRPr="00473A33">
              <w:rPr>
                <w:b/>
                <w:i/>
              </w:rPr>
              <w:t>τις αρχές που ορίζονται στη διοργανική συμφωνία της 13ης Απριλίου 2016 για τη βελτίωση</w:t>
            </w:r>
            <w:r w:rsidRPr="00473A33">
              <w:t xml:space="preserve"> του </w:t>
            </w:r>
            <w:r w:rsidRPr="00473A33">
              <w:rPr>
                <w:b/>
                <w:i/>
              </w:rPr>
              <w:t>νομοθετικού έργου</w:t>
            </w:r>
            <w:r w:rsidRPr="00473A33">
              <w:rPr>
                <w:b/>
                <w:i/>
                <w:vertAlign w:val="superscript"/>
              </w:rPr>
              <w:t>3</w:t>
            </w:r>
            <w:r w:rsidRPr="00473A33">
              <w:t>.</w:t>
            </w:r>
            <w:r w:rsidRPr="00473A33">
              <w:rPr>
                <w:b/>
                <w:i/>
              </w:rPr>
              <w:t xml:space="preserve"> Πιο συγκεκριμένα, προκειμένου να διασφαλιστεί η ίση συμμετοχή στην προετοιμασία των κατ’ εξουσιοδότηση πράξεων</w:t>
            </w:r>
            <w:r w:rsidRPr="00473A33">
              <w:t xml:space="preserve">, </w:t>
            </w:r>
            <w:r w:rsidRPr="00473A33">
              <w:rPr>
                <w:b/>
                <w:i/>
              </w:rPr>
              <w:t xml:space="preserve">το Ευρωπαϊκό Κοινοβούλιο και το Συμβούλιο λαμβάνουν όλα τα έγγραφα </w:t>
            </w:r>
            <w:r w:rsidRPr="00473A33">
              <w:rPr>
                <w:b/>
                <w:i/>
              </w:rPr>
              <w:lastRenderedPageBreak/>
              <w:t>κατά τον ίδιο χρόνο</w:t>
            </w:r>
            <w:r w:rsidRPr="00473A33">
              <w:t xml:space="preserve"> με τους </w:t>
            </w:r>
            <w:r w:rsidRPr="00473A33">
              <w:rPr>
                <w:b/>
                <w:i/>
              </w:rPr>
              <w:t>εμπειρογνώμονες των κρατών μελών, και οι εμπειρογνώμονές τους έχουν συστηματικά πρόσβαση στις συνεδριάσεις</w:t>
            </w:r>
            <w:r w:rsidRPr="00473A33">
              <w:t xml:space="preserve"> των </w:t>
            </w:r>
            <w:r w:rsidRPr="00473A33">
              <w:rPr>
                <w:b/>
                <w:i/>
              </w:rPr>
              <w:t>ομάδων εμπειρογνωμόνων της Επιτροπής που ασχολούνται με</w:t>
            </w:r>
            <w:r w:rsidRPr="00473A33">
              <w:t xml:space="preserve"> την </w:t>
            </w:r>
            <w:r w:rsidRPr="00473A33">
              <w:rPr>
                <w:b/>
                <w:i/>
              </w:rPr>
              <w:t>προετοιμασία κατ’ εξουσιοδότηση πράξεων.</w:t>
            </w:r>
          </w:p>
        </w:tc>
      </w:tr>
      <w:tr w:rsidR="00FA7801" w:rsidRPr="00473A33" w14:paraId="3C63F709" w14:textId="77777777" w:rsidTr="00537978">
        <w:trPr>
          <w:jc w:val="center"/>
        </w:trPr>
        <w:tc>
          <w:tcPr>
            <w:tcW w:w="4876" w:type="dxa"/>
            <w:tcBorders>
              <w:top w:val="nil"/>
              <w:left w:val="nil"/>
              <w:bottom w:val="nil"/>
              <w:right w:val="nil"/>
            </w:tcBorders>
          </w:tcPr>
          <w:p w14:paraId="45261367" w14:textId="77777777" w:rsidR="00FA7801" w:rsidRPr="00473A33" w:rsidRDefault="00FA7801" w:rsidP="00537978">
            <w:pPr>
              <w:pStyle w:val="Normal6a"/>
            </w:pPr>
            <w:r w:rsidRPr="00473A33">
              <w:rPr>
                <w:b/>
                <w:i/>
              </w:rPr>
              <w:lastRenderedPageBreak/>
              <w:t>_________________</w:t>
            </w:r>
          </w:p>
        </w:tc>
        <w:tc>
          <w:tcPr>
            <w:tcW w:w="4876" w:type="dxa"/>
            <w:tcBorders>
              <w:top w:val="nil"/>
              <w:left w:val="nil"/>
              <w:bottom w:val="nil"/>
              <w:right w:val="nil"/>
            </w:tcBorders>
          </w:tcPr>
          <w:p w14:paraId="60C338B9" w14:textId="77777777" w:rsidR="00FA7801" w:rsidRPr="00473A33" w:rsidRDefault="00FA7801" w:rsidP="00537978">
            <w:pPr>
              <w:pStyle w:val="Normal6a"/>
            </w:pPr>
            <w:r w:rsidRPr="00473A33">
              <w:rPr>
                <w:b/>
                <w:i/>
              </w:rPr>
              <w:t>_________________</w:t>
            </w:r>
          </w:p>
        </w:tc>
      </w:tr>
      <w:tr w:rsidR="00FA7801" w:rsidRPr="00473A33" w14:paraId="6E585346" w14:textId="77777777" w:rsidTr="00537978">
        <w:trPr>
          <w:jc w:val="center"/>
        </w:trPr>
        <w:tc>
          <w:tcPr>
            <w:tcW w:w="4876" w:type="dxa"/>
            <w:tcBorders>
              <w:top w:val="nil"/>
              <w:left w:val="nil"/>
              <w:bottom w:val="nil"/>
              <w:right w:val="nil"/>
            </w:tcBorders>
          </w:tcPr>
          <w:p w14:paraId="6208E856" w14:textId="77777777" w:rsidR="00FA7801" w:rsidRPr="00473A33" w:rsidRDefault="00FA7801" w:rsidP="00537978">
            <w:pPr>
              <w:pStyle w:val="Normal6a"/>
            </w:pPr>
            <w:r w:rsidRPr="00473A33">
              <w:rPr>
                <w:b/>
                <w:i/>
                <w:vertAlign w:val="superscript"/>
              </w:rPr>
              <w:t>3</w:t>
            </w:r>
            <w:r w:rsidRPr="00473A33">
              <w:rPr>
                <w:b/>
                <w:i/>
              </w:rPr>
              <w:t xml:space="preserve"> Κανονισμός (ΕΕ) αριθ. 182/2011 του Ευρωπαϊκού Κοινοβουλίου και του Συμβουλίου</w:t>
            </w:r>
            <w:r w:rsidRPr="00473A33">
              <w:t xml:space="preserve">, </w:t>
            </w:r>
            <w:r w:rsidRPr="00473A33">
              <w:rPr>
                <w:b/>
                <w:i/>
              </w:rPr>
              <w:t>της 16ης Φεβρουαρίου 2011, για τη θέσπιση κανόνων και γενικών αρχών σχετικά</w:t>
            </w:r>
            <w:r w:rsidRPr="00473A33">
              <w:t xml:space="preserve"> με τους </w:t>
            </w:r>
            <w:r w:rsidRPr="00473A33">
              <w:rPr>
                <w:b/>
                <w:i/>
              </w:rPr>
              <w:t>τρόπους ελέγχου από τα κράτη μέλη της άσκησης</w:t>
            </w:r>
            <w:r w:rsidRPr="00473A33">
              <w:t xml:space="preserve"> των </w:t>
            </w:r>
            <w:r w:rsidRPr="00473A33">
              <w:rPr>
                <w:b/>
                <w:i/>
              </w:rPr>
              <w:t>εκτελεστικών αρμοδιοτήτων από</w:t>
            </w:r>
            <w:r w:rsidRPr="00473A33">
              <w:t xml:space="preserve"> την </w:t>
            </w:r>
            <w:r w:rsidRPr="00473A33">
              <w:rPr>
                <w:b/>
                <w:i/>
              </w:rPr>
              <w:t>Επιτροπή (</w:t>
            </w:r>
            <w:r w:rsidRPr="00473A33">
              <w:t xml:space="preserve">ΕΕ L </w:t>
            </w:r>
            <w:r w:rsidRPr="00473A33">
              <w:rPr>
                <w:b/>
                <w:i/>
              </w:rPr>
              <w:t>55</w:t>
            </w:r>
            <w:r w:rsidRPr="00473A33">
              <w:t xml:space="preserve"> της </w:t>
            </w:r>
            <w:r w:rsidRPr="00473A33">
              <w:rPr>
                <w:b/>
                <w:i/>
              </w:rPr>
              <w:t>28</w:t>
            </w:r>
            <w:r w:rsidRPr="00473A33">
              <w:t>.</w:t>
            </w:r>
            <w:r w:rsidRPr="00473A33">
              <w:rPr>
                <w:b/>
                <w:i/>
              </w:rPr>
              <w:t>2</w:t>
            </w:r>
            <w:r w:rsidRPr="00473A33">
              <w:t>.</w:t>
            </w:r>
            <w:r w:rsidRPr="00473A33">
              <w:rPr>
                <w:b/>
                <w:i/>
              </w:rPr>
              <w:t>2011</w:t>
            </w:r>
            <w:r w:rsidRPr="00473A33">
              <w:t xml:space="preserve">, σ. </w:t>
            </w:r>
            <w:r w:rsidRPr="00473A33">
              <w:rPr>
                <w:b/>
                <w:i/>
              </w:rPr>
              <w:t>13</w:t>
            </w:r>
            <w:r w:rsidRPr="00473A33">
              <w:t>, ELI: http://data.europa.</w:t>
            </w:r>
            <w:r w:rsidRPr="00473A33">
              <w:rPr>
                <w:b/>
                <w:i/>
              </w:rPr>
              <w:t>eu/eli/reg/2011/182/oj).</w:t>
            </w:r>
          </w:p>
        </w:tc>
        <w:tc>
          <w:tcPr>
            <w:tcW w:w="4876" w:type="dxa"/>
            <w:tcBorders>
              <w:top w:val="nil"/>
              <w:left w:val="nil"/>
              <w:bottom w:val="nil"/>
              <w:right w:val="nil"/>
            </w:tcBorders>
          </w:tcPr>
          <w:p w14:paraId="0AC623CE" w14:textId="191F55A4" w:rsidR="00FA7801" w:rsidRPr="002330A8" w:rsidRDefault="00FA7801" w:rsidP="00537978">
            <w:pPr>
              <w:pStyle w:val="Normal6a"/>
            </w:pPr>
            <w:r w:rsidRPr="00473A33">
              <w:rPr>
                <w:b/>
                <w:i/>
                <w:vertAlign w:val="superscript"/>
              </w:rPr>
              <w:t>3</w:t>
            </w:r>
            <w:r w:rsidRPr="00473A33">
              <w:t xml:space="preserve"> ΕΕ L </w:t>
            </w:r>
            <w:r w:rsidRPr="00473A33">
              <w:rPr>
                <w:b/>
                <w:i/>
              </w:rPr>
              <w:t>123</w:t>
            </w:r>
            <w:r w:rsidRPr="00473A33">
              <w:t xml:space="preserve"> της </w:t>
            </w:r>
            <w:r w:rsidRPr="00473A33">
              <w:rPr>
                <w:b/>
                <w:i/>
              </w:rPr>
              <w:t>12</w:t>
            </w:r>
            <w:r w:rsidRPr="00473A33">
              <w:t>.</w:t>
            </w:r>
            <w:r w:rsidRPr="00473A33">
              <w:rPr>
                <w:b/>
                <w:i/>
              </w:rPr>
              <w:t>5</w:t>
            </w:r>
            <w:r w:rsidRPr="00473A33">
              <w:t>.</w:t>
            </w:r>
            <w:r w:rsidRPr="00473A33">
              <w:rPr>
                <w:b/>
                <w:i/>
              </w:rPr>
              <w:t>2016</w:t>
            </w:r>
            <w:r w:rsidRPr="00473A33">
              <w:t xml:space="preserve">, σ. </w:t>
            </w:r>
            <w:r w:rsidRPr="00473A33">
              <w:rPr>
                <w:b/>
                <w:i/>
              </w:rPr>
              <w:t>1</w:t>
            </w:r>
            <w:r w:rsidRPr="00473A33">
              <w:t>, ELI: http://data.europa.</w:t>
            </w:r>
            <w:r w:rsidRPr="00473A33">
              <w:rPr>
                <w:b/>
                <w:i/>
              </w:rPr>
              <w:t>eu/eli/agree_interinstit/2016/512/oj</w:t>
            </w:r>
            <w:r w:rsidR="007D4621" w:rsidRPr="002330A8">
              <w:rPr>
                <w:b/>
                <w:i/>
              </w:rPr>
              <w:t>.</w:t>
            </w:r>
          </w:p>
        </w:tc>
      </w:tr>
    </w:tbl>
    <w:p w14:paraId="4D7FA289" w14:textId="77777777" w:rsidR="00FA7801" w:rsidRPr="00473A33" w:rsidRDefault="00FA7801" w:rsidP="00FA7801"/>
    <w:p w14:paraId="348B3038" w14:textId="77777777" w:rsidR="00FA7801" w:rsidRPr="00473A33" w:rsidRDefault="00FA7801" w:rsidP="00FA7801">
      <w:pPr>
        <w:pStyle w:val="AmNumberTabs"/>
      </w:pPr>
      <w:r w:rsidRPr="00473A33">
        <w:t>Τροπολογία</w:t>
      </w:r>
      <w:r w:rsidRPr="00473A33">
        <w:tab/>
      </w:r>
      <w:r w:rsidRPr="00473A33">
        <w:tab/>
        <w:t>5</w:t>
      </w:r>
    </w:p>
    <w:p w14:paraId="5AC5B500" w14:textId="77777777" w:rsidR="00FA7801" w:rsidRPr="00473A33" w:rsidRDefault="00FA7801" w:rsidP="00FA7801">
      <w:pPr>
        <w:pStyle w:val="NormalBold"/>
      </w:pPr>
      <w:r w:rsidRPr="00473A33">
        <w:t>Πρόταση κανονισμού</w:t>
      </w:r>
    </w:p>
    <w:p w14:paraId="6DBDA6FA" w14:textId="77777777" w:rsidR="00FA7801" w:rsidRPr="00473A33" w:rsidRDefault="00FA7801" w:rsidP="00FA7801">
      <w:pPr>
        <w:pStyle w:val="NormalBold"/>
      </w:pPr>
      <w:r w:rsidRPr="00473A33">
        <w:t>Αιτιολογική σκέψη 5 α (νέα)</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7CFBDCF7" w14:textId="77777777" w:rsidTr="00537978">
        <w:trPr>
          <w:trHeight w:hRule="exact" w:val="240"/>
          <w:jc w:val="center"/>
        </w:trPr>
        <w:tc>
          <w:tcPr>
            <w:tcW w:w="9752" w:type="dxa"/>
            <w:gridSpan w:val="2"/>
            <w:tcBorders>
              <w:top w:val="nil"/>
              <w:left w:val="nil"/>
              <w:bottom w:val="nil"/>
              <w:right w:val="nil"/>
            </w:tcBorders>
          </w:tcPr>
          <w:p w14:paraId="1FBBA6D4" w14:textId="77777777" w:rsidR="00FA7801" w:rsidRPr="00473A33" w:rsidRDefault="00FA7801" w:rsidP="00537978"/>
        </w:tc>
      </w:tr>
      <w:tr w:rsidR="00FA7801" w:rsidRPr="00473A33" w14:paraId="597848A2" w14:textId="77777777" w:rsidTr="00537978">
        <w:trPr>
          <w:trHeight w:val="240"/>
          <w:jc w:val="center"/>
        </w:trPr>
        <w:tc>
          <w:tcPr>
            <w:tcW w:w="4876" w:type="dxa"/>
            <w:tcBorders>
              <w:top w:val="nil"/>
              <w:left w:val="nil"/>
              <w:bottom w:val="nil"/>
              <w:right w:val="nil"/>
            </w:tcBorders>
          </w:tcPr>
          <w:p w14:paraId="6558FAA5"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21948328" w14:textId="77777777" w:rsidR="00FA7801" w:rsidRPr="00473A33" w:rsidRDefault="00FA7801" w:rsidP="00537978">
            <w:pPr>
              <w:pStyle w:val="AmColumnHeading"/>
            </w:pPr>
            <w:r w:rsidRPr="00473A33">
              <w:t>Τροπολογία</w:t>
            </w:r>
          </w:p>
        </w:tc>
      </w:tr>
      <w:tr w:rsidR="00FA7801" w:rsidRPr="00473A33" w14:paraId="42B8A7A0" w14:textId="77777777" w:rsidTr="00537978">
        <w:trPr>
          <w:jc w:val="center"/>
        </w:trPr>
        <w:tc>
          <w:tcPr>
            <w:tcW w:w="4876" w:type="dxa"/>
            <w:tcBorders>
              <w:top w:val="nil"/>
              <w:left w:val="nil"/>
              <w:bottom w:val="nil"/>
              <w:right w:val="nil"/>
            </w:tcBorders>
          </w:tcPr>
          <w:p w14:paraId="7687440B" w14:textId="77777777" w:rsidR="00FA7801" w:rsidRPr="00473A33" w:rsidRDefault="00FA7801" w:rsidP="00537978">
            <w:pPr>
              <w:pStyle w:val="Normal6a"/>
            </w:pPr>
          </w:p>
        </w:tc>
        <w:tc>
          <w:tcPr>
            <w:tcW w:w="4876" w:type="dxa"/>
            <w:tcBorders>
              <w:top w:val="nil"/>
              <w:left w:val="nil"/>
              <w:bottom w:val="nil"/>
              <w:right w:val="nil"/>
            </w:tcBorders>
          </w:tcPr>
          <w:p w14:paraId="3E4A47FE" w14:textId="77777777" w:rsidR="00FA7801" w:rsidRPr="00473A33" w:rsidRDefault="00FA7801" w:rsidP="00537978">
            <w:pPr>
              <w:pStyle w:val="Normal6a"/>
            </w:pPr>
            <w:r w:rsidRPr="00473A33">
              <w:rPr>
                <w:b/>
                <w:i/>
              </w:rPr>
              <w:t>(5α)</w:t>
            </w:r>
            <w:r w:rsidRPr="00473A33">
              <w:tab/>
            </w:r>
            <w:r w:rsidRPr="00473A33">
              <w:rPr>
                <w:b/>
                <w:i/>
              </w:rPr>
              <w:t>Έως τις 30 Ιουνίου 2028 η Επιτροπή θα πρέπει να δημοσιεύσει ολοκληρωμένη έκθεση αξιολόγησης σχετικά με τις επιπτώσεις του παρόντος κανονισμού στους ενωσιακούς παραγωγούς, στο διμερές εμπορικό ισοζύγιο αγαθών μεταξύ της Ένωσης και των Ηνωμένων Πολιτειών, συμπεριλαμβανομένης ανάλυσης σχετικά με τους τομείς στους οποίους έχει αυξηθεί ή μειωθεί η εξάρτηση της αγοράς της Ένωσης από αγαθά καταγωγής Ηνωμένων Πολιτειών, καθώς και των επιπτώσεων στον προϋπολογισμό της Ένωσης και στα οικονομικά των κρατών μελών. Κατά περίπτωση, η εν λόγω έκθεση θα πρέπει να συνοδεύεται από νομοθετική πρόταση για την παράταση της εφαρμογής του παρόντος κανονισμού.</w:t>
            </w:r>
          </w:p>
        </w:tc>
      </w:tr>
    </w:tbl>
    <w:p w14:paraId="4103827C" w14:textId="77777777" w:rsidR="00FA7801" w:rsidRPr="00473A33" w:rsidRDefault="00FA7801" w:rsidP="00FA7801"/>
    <w:p w14:paraId="3EB1B553" w14:textId="77777777" w:rsidR="00FA7801" w:rsidRPr="00473A33" w:rsidRDefault="00FA7801" w:rsidP="00FA7801">
      <w:pPr>
        <w:pStyle w:val="AmNumberTabs"/>
      </w:pPr>
      <w:r w:rsidRPr="00473A33">
        <w:t>Τροπολογία</w:t>
      </w:r>
      <w:r w:rsidRPr="00473A33">
        <w:tab/>
      </w:r>
      <w:r w:rsidRPr="00473A33">
        <w:tab/>
        <w:t>6</w:t>
      </w:r>
    </w:p>
    <w:p w14:paraId="428608AB" w14:textId="77777777" w:rsidR="00FA7801" w:rsidRPr="00473A33" w:rsidRDefault="00FA7801" w:rsidP="00FA7801">
      <w:pPr>
        <w:pStyle w:val="NormalBold12b"/>
        <w:keepNext/>
      </w:pPr>
      <w:r w:rsidRPr="00473A33">
        <w:lastRenderedPageBreak/>
        <w:t>Πρόταση κανονισμού</w:t>
      </w:r>
    </w:p>
    <w:p w14:paraId="2B0767F5" w14:textId="77777777" w:rsidR="00FA7801" w:rsidRPr="00473A33" w:rsidRDefault="00FA7801" w:rsidP="00FA7801">
      <w:pPr>
        <w:pStyle w:val="NormalBold"/>
        <w:rPr>
          <w:rFonts w:ascii="Arial" w:eastAsiaTheme="majorEastAsia" w:hAnsi="Arial"/>
          <w:b w:val="0"/>
          <w:noProof/>
          <w:vanish/>
          <w:color w:val="000080"/>
          <w:sz w:val="20"/>
        </w:rPr>
      </w:pPr>
      <w:r w:rsidRPr="00473A33">
        <w:t>Αιτιολογική σκέψη 6 α (νέα)</w:t>
      </w:r>
    </w:p>
    <w:tbl>
      <w:tblPr>
        <w:tblW w:w="0" w:type="dxa"/>
        <w:tblInd w:w="-142" w:type="dxa"/>
        <w:tblLayout w:type="fixed"/>
        <w:tblCellMar>
          <w:left w:w="340" w:type="dxa"/>
          <w:right w:w="340" w:type="dxa"/>
        </w:tblCellMar>
        <w:tblLook w:val="04A0" w:firstRow="1" w:lastRow="0" w:firstColumn="1" w:lastColumn="0" w:noHBand="0" w:noVBand="1"/>
      </w:tblPr>
      <w:tblGrid>
        <w:gridCol w:w="4876"/>
        <w:gridCol w:w="4876"/>
      </w:tblGrid>
      <w:tr w:rsidR="00FA7801" w:rsidRPr="00473A33" w14:paraId="6C7E2C46" w14:textId="77777777" w:rsidTr="00537978">
        <w:tc>
          <w:tcPr>
            <w:tcW w:w="9752" w:type="dxa"/>
            <w:gridSpan w:val="2"/>
          </w:tcPr>
          <w:p w14:paraId="562BE1B1" w14:textId="77777777" w:rsidR="00FA7801" w:rsidRPr="00473A33" w:rsidRDefault="00FA7801" w:rsidP="00537978">
            <w:pPr>
              <w:rPr>
                <w:szCs w:val="24"/>
              </w:rPr>
            </w:pPr>
          </w:p>
        </w:tc>
      </w:tr>
      <w:tr w:rsidR="00FA7801" w:rsidRPr="00473A33" w14:paraId="4A4B3643" w14:textId="77777777" w:rsidTr="00537978">
        <w:tc>
          <w:tcPr>
            <w:tcW w:w="4876" w:type="dxa"/>
            <w:hideMark/>
          </w:tcPr>
          <w:p w14:paraId="3F7565A0" w14:textId="77777777" w:rsidR="00FA7801" w:rsidRPr="00473A33" w:rsidRDefault="00FA7801" w:rsidP="00537978">
            <w:pPr>
              <w:pStyle w:val="ColumnHeading"/>
              <w:rPr>
                <w:szCs w:val="24"/>
              </w:rPr>
            </w:pPr>
            <w:r w:rsidRPr="00473A33">
              <w:t>Κείμενο που προτείνει η Επιτροπή</w:t>
            </w:r>
          </w:p>
        </w:tc>
        <w:tc>
          <w:tcPr>
            <w:tcW w:w="4876" w:type="dxa"/>
            <w:hideMark/>
          </w:tcPr>
          <w:p w14:paraId="15C8900E" w14:textId="77777777" w:rsidR="00FA7801" w:rsidRPr="00473A33" w:rsidRDefault="00FA7801" w:rsidP="00537978">
            <w:pPr>
              <w:pStyle w:val="ColumnHeading"/>
              <w:rPr>
                <w:i w:val="0"/>
                <w:szCs w:val="24"/>
              </w:rPr>
            </w:pPr>
            <w:r w:rsidRPr="00473A33">
              <w:t>Τροπολογία</w:t>
            </w:r>
          </w:p>
        </w:tc>
      </w:tr>
      <w:tr w:rsidR="00FA7801" w:rsidRPr="00473A33" w14:paraId="2DE4BFF7" w14:textId="77777777" w:rsidTr="00537978">
        <w:tc>
          <w:tcPr>
            <w:tcW w:w="4876" w:type="dxa"/>
          </w:tcPr>
          <w:p w14:paraId="426D85A0" w14:textId="77777777" w:rsidR="00FA7801" w:rsidRPr="00473A33" w:rsidRDefault="00FA7801" w:rsidP="00537978">
            <w:pPr>
              <w:pStyle w:val="Normal6"/>
              <w:rPr>
                <w:szCs w:val="24"/>
              </w:rPr>
            </w:pPr>
          </w:p>
        </w:tc>
        <w:tc>
          <w:tcPr>
            <w:tcW w:w="4876" w:type="dxa"/>
            <w:hideMark/>
          </w:tcPr>
          <w:p w14:paraId="7EAC2A6E" w14:textId="3FB03FD2" w:rsidR="00FA7801" w:rsidRPr="00473A33" w:rsidRDefault="00FA7801" w:rsidP="00537978">
            <w:pPr>
              <w:pStyle w:val="Normal6"/>
              <w:rPr>
                <w:szCs w:val="24"/>
              </w:rPr>
            </w:pPr>
            <w:r w:rsidRPr="00473A33">
              <w:rPr>
                <w:b/>
                <w:i/>
              </w:rPr>
              <w:t>(6a)</w:t>
            </w:r>
            <w:r w:rsidR="00F12800">
              <w:rPr>
                <w:b/>
                <w:i/>
              </w:rPr>
              <w:tab/>
            </w:r>
            <w:r w:rsidRPr="00473A33">
              <w:rPr>
                <w:b/>
                <w:i/>
              </w:rPr>
              <w:t>Οι επιπτώσεις του παρόντος κανονισμού στον προϋπολογισμό της Ένωσης αξιολογήθηκαν</w:t>
            </w:r>
            <w:r w:rsidRPr="00473A33">
              <w:rPr>
                <w:b/>
                <w:i/>
                <w:vertAlign w:val="superscript"/>
              </w:rPr>
              <w:t>+</w:t>
            </w:r>
            <w:r w:rsidRPr="00473A33">
              <w:rPr>
                <w:b/>
                <w:i/>
              </w:rPr>
              <w:t xml:space="preserve"> σύμφωνα με το άρθρο 310 παράγραφος 4 της Συνθήκης για τη λειτουργία της Ευρωπαϊκής Ένωσης. Θα πρέπει να διατεθούν επαρκείς χρηματοδοτικοί και ανθρώπινοι πόροι για την εφαρμογή του και, παράλληλα, να ληφθεί υπόψη ο αντίκτυπος της χρηματοδότησής του σε άλλα προγράμματα ή πολιτικές της Ένωσης και να διασφαλιστεί η συμβατότητά του με το πολυετές δημοσιονομικό πλαίσιο, το σύστημα των ιδίων πόρων και την αντίστοιχη διοργανική συμφωνία, καθώς και με τις δημοσιονομικές αρχές που ορίζονται στον κανονισμό (ΕΕ, Ευρατόμ) 2024/2509 του Ευρωπαϊκού Κοινοβουλίου και του Συμβουλίου</w:t>
            </w:r>
            <w:r w:rsidR="00F12800" w:rsidRPr="002330A8">
              <w:rPr>
                <w:b/>
                <w:i/>
                <w:vertAlign w:val="superscript"/>
              </w:rPr>
              <w:t>1</w:t>
            </w:r>
            <w:r w:rsidRPr="00473A33">
              <w:rPr>
                <w:b/>
                <w:i/>
              </w:rPr>
              <w:t>.</w:t>
            </w:r>
          </w:p>
        </w:tc>
      </w:tr>
      <w:tr w:rsidR="00FA7801" w:rsidRPr="00473A33" w14:paraId="6241B12D" w14:textId="77777777" w:rsidTr="00537978">
        <w:tc>
          <w:tcPr>
            <w:tcW w:w="4876" w:type="dxa"/>
          </w:tcPr>
          <w:p w14:paraId="3BA51FE7" w14:textId="77777777" w:rsidR="00FA7801" w:rsidRPr="00473A33" w:rsidRDefault="00FA7801" w:rsidP="00537978">
            <w:pPr>
              <w:pStyle w:val="Normal6"/>
              <w:rPr>
                <w:szCs w:val="24"/>
              </w:rPr>
            </w:pPr>
          </w:p>
        </w:tc>
        <w:tc>
          <w:tcPr>
            <w:tcW w:w="4876" w:type="dxa"/>
          </w:tcPr>
          <w:p w14:paraId="48C5AB19" w14:textId="77777777" w:rsidR="00FA7801" w:rsidRPr="00473A33" w:rsidRDefault="00FA7801" w:rsidP="00537978">
            <w:pPr>
              <w:pStyle w:val="Normal6"/>
              <w:rPr>
                <w:b/>
                <w:i/>
              </w:rPr>
            </w:pPr>
            <w:r w:rsidRPr="00473A33">
              <w:rPr>
                <w:b/>
                <w:i/>
              </w:rPr>
              <w:t>____________________</w:t>
            </w:r>
          </w:p>
        </w:tc>
      </w:tr>
      <w:tr w:rsidR="00FA7801" w:rsidRPr="00473A33" w14:paraId="17D600F7" w14:textId="77777777" w:rsidTr="00537978">
        <w:tc>
          <w:tcPr>
            <w:tcW w:w="4876" w:type="dxa"/>
          </w:tcPr>
          <w:p w14:paraId="0D36F60D" w14:textId="77777777" w:rsidR="00FA7801" w:rsidRPr="00473A33" w:rsidRDefault="00FA7801" w:rsidP="00537978">
            <w:pPr>
              <w:pStyle w:val="Normal6"/>
              <w:rPr>
                <w:szCs w:val="24"/>
              </w:rPr>
            </w:pPr>
          </w:p>
        </w:tc>
        <w:tc>
          <w:tcPr>
            <w:tcW w:w="4876" w:type="dxa"/>
            <w:hideMark/>
          </w:tcPr>
          <w:p w14:paraId="1089F704" w14:textId="77777777" w:rsidR="00FA7801" w:rsidRPr="00473A33" w:rsidRDefault="00FA7801" w:rsidP="00537978">
            <w:pPr>
              <w:pStyle w:val="Normal6"/>
              <w:rPr>
                <w:b/>
                <w:i/>
              </w:rPr>
            </w:pPr>
            <w:r w:rsidRPr="00473A33">
              <w:rPr>
                <w:b/>
                <w:i/>
                <w:vertAlign w:val="superscript"/>
              </w:rPr>
              <w:t>+</w:t>
            </w:r>
            <w:r w:rsidRPr="00473A33">
              <w:rPr>
                <w:b/>
                <w:i/>
              </w:rPr>
              <w:t xml:space="preserve"> Προς υπόμνηση: Δημοσιονομική αξιολόγηση της Επιτροπής Προϋπολογισμών, της 11ης Δεκεμβρίου 2025, σχετικά με την πρόταση κανονισμού του Ευρωπαϊκού Κοινοβουλίου και του Συμβουλίου για τη μη εφαρμογή τελωνειακών δασμών που επιβάλλονται στις εισαγωγές ορισμένων αγαθών (COM(2025)0472).</w:t>
            </w:r>
          </w:p>
        </w:tc>
      </w:tr>
      <w:tr w:rsidR="00FA7801" w:rsidRPr="00473A33" w14:paraId="01FE3065" w14:textId="77777777" w:rsidTr="00537978">
        <w:tc>
          <w:tcPr>
            <w:tcW w:w="4876" w:type="dxa"/>
          </w:tcPr>
          <w:p w14:paraId="07EFB32A" w14:textId="77777777" w:rsidR="00FA7801" w:rsidRPr="00473A33" w:rsidRDefault="00FA7801" w:rsidP="00537978">
            <w:pPr>
              <w:pStyle w:val="Normal6"/>
              <w:rPr>
                <w:szCs w:val="24"/>
              </w:rPr>
            </w:pPr>
          </w:p>
        </w:tc>
        <w:tc>
          <w:tcPr>
            <w:tcW w:w="4876" w:type="dxa"/>
          </w:tcPr>
          <w:p w14:paraId="11B904EA" w14:textId="17235FA8" w:rsidR="00FA7801" w:rsidRPr="00473A33" w:rsidRDefault="00FA7801" w:rsidP="00537978">
            <w:pPr>
              <w:pStyle w:val="Normal6"/>
              <w:rPr>
                <w:b/>
                <w:i/>
              </w:rPr>
            </w:pPr>
            <w:r w:rsidRPr="00473A33">
              <w:rPr>
                <w:b/>
                <w:i/>
                <w:vertAlign w:val="superscript"/>
              </w:rPr>
              <w:t>1</w:t>
            </w:r>
            <w:r w:rsidRPr="00473A33">
              <w:rPr>
                <w:b/>
                <w:i/>
              </w:rPr>
              <w:t xml:space="preserve"> Κανονισμός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 (ΕΕ L, 2024/2509, 26.9.2024, ELI: </w:t>
            </w:r>
            <w:r w:rsidR="00F12800" w:rsidRPr="00971392">
              <w:rPr>
                <w:b/>
                <w:bCs/>
                <w:i/>
                <w:iCs/>
              </w:rPr>
              <w:t>http://data.europa.eu/eli/reg/2024/2509/oj</w:t>
            </w:r>
            <w:r w:rsidRPr="002330A8">
              <w:rPr>
                <w:rStyle w:val="Hyperlink"/>
                <w:b/>
                <w:i/>
                <w:color w:val="auto"/>
                <w:u w:val="none"/>
              </w:rPr>
              <w:t>).</w:t>
            </w:r>
          </w:p>
        </w:tc>
      </w:tr>
    </w:tbl>
    <w:p w14:paraId="0F934CB0" w14:textId="77777777" w:rsidR="00FA7801" w:rsidRPr="00473A33" w:rsidRDefault="00FA7801" w:rsidP="00FA7801"/>
    <w:p w14:paraId="20F1C60C" w14:textId="77777777" w:rsidR="00FA7801" w:rsidRPr="00473A33" w:rsidRDefault="00FA7801" w:rsidP="00FA7801">
      <w:pPr>
        <w:pStyle w:val="AmNumberTabs"/>
      </w:pPr>
      <w:r w:rsidRPr="00473A33">
        <w:t>Τροπολογία</w:t>
      </w:r>
      <w:r w:rsidRPr="00473A33">
        <w:tab/>
      </w:r>
      <w:r w:rsidRPr="00473A33">
        <w:tab/>
        <w:t>7</w:t>
      </w:r>
    </w:p>
    <w:p w14:paraId="76477720" w14:textId="77777777" w:rsidR="00FA7801" w:rsidRPr="00473A33" w:rsidRDefault="00FA7801" w:rsidP="00FA7801">
      <w:pPr>
        <w:pStyle w:val="NormalBold"/>
      </w:pPr>
      <w:r w:rsidRPr="00473A33">
        <w:t>Πρόταση κανονισμού</w:t>
      </w:r>
    </w:p>
    <w:p w14:paraId="2EB1EC61" w14:textId="77777777" w:rsidR="00FA7801" w:rsidRPr="00473A33" w:rsidRDefault="00FA7801" w:rsidP="00FA7801">
      <w:pPr>
        <w:pStyle w:val="NormalBold"/>
      </w:pPr>
      <w:r w:rsidRPr="00473A33">
        <w:t>Άρθρο 2 – παράγραφος 1 – εδάφιο 1 – εισαγωγικό μέρος</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1BC029AB" w14:textId="77777777" w:rsidTr="00537978">
        <w:trPr>
          <w:trHeight w:hRule="exact" w:val="240"/>
          <w:jc w:val="center"/>
        </w:trPr>
        <w:tc>
          <w:tcPr>
            <w:tcW w:w="9752" w:type="dxa"/>
            <w:gridSpan w:val="2"/>
            <w:tcBorders>
              <w:top w:val="nil"/>
              <w:left w:val="nil"/>
              <w:bottom w:val="nil"/>
              <w:right w:val="nil"/>
            </w:tcBorders>
          </w:tcPr>
          <w:p w14:paraId="7AC6127C" w14:textId="77777777" w:rsidR="00FA7801" w:rsidRPr="00473A33" w:rsidRDefault="00FA7801" w:rsidP="00537978"/>
        </w:tc>
      </w:tr>
      <w:tr w:rsidR="00FA7801" w:rsidRPr="00473A33" w14:paraId="621437D0" w14:textId="77777777" w:rsidTr="00537978">
        <w:trPr>
          <w:trHeight w:val="240"/>
          <w:jc w:val="center"/>
        </w:trPr>
        <w:tc>
          <w:tcPr>
            <w:tcW w:w="4876" w:type="dxa"/>
            <w:tcBorders>
              <w:top w:val="nil"/>
              <w:left w:val="nil"/>
              <w:bottom w:val="nil"/>
              <w:right w:val="nil"/>
            </w:tcBorders>
          </w:tcPr>
          <w:p w14:paraId="360B3A19"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67C094AA" w14:textId="77777777" w:rsidR="00FA7801" w:rsidRPr="00473A33" w:rsidRDefault="00FA7801" w:rsidP="00537978">
            <w:pPr>
              <w:pStyle w:val="AmColumnHeading"/>
            </w:pPr>
            <w:r w:rsidRPr="00473A33">
              <w:t>Τροπολογία</w:t>
            </w:r>
          </w:p>
        </w:tc>
      </w:tr>
      <w:tr w:rsidR="00FA7801" w:rsidRPr="00473A33" w14:paraId="1C4AF0C8" w14:textId="77777777" w:rsidTr="00537978">
        <w:trPr>
          <w:jc w:val="center"/>
        </w:trPr>
        <w:tc>
          <w:tcPr>
            <w:tcW w:w="4876" w:type="dxa"/>
            <w:tcBorders>
              <w:top w:val="nil"/>
              <w:left w:val="nil"/>
              <w:bottom w:val="nil"/>
              <w:right w:val="nil"/>
            </w:tcBorders>
          </w:tcPr>
          <w:p w14:paraId="3CAE22A5" w14:textId="77777777" w:rsidR="00FA7801" w:rsidRPr="00473A33" w:rsidRDefault="00FA7801" w:rsidP="00537978">
            <w:pPr>
              <w:pStyle w:val="Normal6a"/>
            </w:pPr>
            <w:r w:rsidRPr="00473A33">
              <w:t xml:space="preserve">Η Επιτροπή </w:t>
            </w:r>
            <w:r w:rsidRPr="00473A33">
              <w:rPr>
                <w:b/>
                <w:i/>
              </w:rPr>
              <w:t>δύναται</w:t>
            </w:r>
            <w:r w:rsidRPr="00473A33">
              <w:t xml:space="preserve"> να </w:t>
            </w:r>
            <w:r w:rsidRPr="00473A33">
              <w:rPr>
                <w:b/>
                <w:i/>
              </w:rPr>
              <w:t>εκδώσει εκτελεστική πράξη</w:t>
            </w:r>
            <w:r w:rsidRPr="00473A33">
              <w:t xml:space="preserve"> για την εν </w:t>
            </w:r>
            <w:proofErr w:type="spellStart"/>
            <w:r w:rsidRPr="00473A33">
              <w:t>όλω</w:t>
            </w:r>
            <w:proofErr w:type="spellEnd"/>
            <w:r w:rsidRPr="00473A33">
              <w:t xml:space="preserve"> ή εν μέρει </w:t>
            </w:r>
            <w:r w:rsidRPr="00473A33">
              <w:rPr>
                <w:b/>
                <w:i/>
              </w:rPr>
              <w:t>αναστολή της εφαρμογής</w:t>
            </w:r>
            <w:r w:rsidRPr="00473A33">
              <w:t xml:space="preserve"> του άρθρου 1 υπό τις ακόλουθες περιστάσεις:</w:t>
            </w:r>
          </w:p>
        </w:tc>
        <w:tc>
          <w:tcPr>
            <w:tcW w:w="4876" w:type="dxa"/>
            <w:tcBorders>
              <w:top w:val="nil"/>
              <w:left w:val="nil"/>
              <w:bottom w:val="nil"/>
              <w:right w:val="nil"/>
            </w:tcBorders>
          </w:tcPr>
          <w:p w14:paraId="7F73E5FC" w14:textId="77777777" w:rsidR="00FA7801" w:rsidRPr="00473A33" w:rsidRDefault="00FA7801" w:rsidP="00537978">
            <w:pPr>
              <w:pStyle w:val="Normal6a"/>
            </w:pPr>
            <w:r w:rsidRPr="00473A33">
              <w:t xml:space="preserve">Η Επιτροπή </w:t>
            </w:r>
            <w:r w:rsidRPr="00473A33">
              <w:rPr>
                <w:b/>
                <w:i/>
              </w:rPr>
              <w:t>εξουσιοδοτείται</w:t>
            </w:r>
            <w:r w:rsidRPr="00473A33">
              <w:t xml:space="preserve"> να </w:t>
            </w:r>
            <w:r w:rsidRPr="00473A33">
              <w:rPr>
                <w:b/>
                <w:i/>
              </w:rPr>
              <w:t>εκδίδει, σύμφωνα με το άρθρο 3α, κατ’ εξουσιοδότηση πράξεις</w:t>
            </w:r>
            <w:r w:rsidRPr="00473A33">
              <w:t xml:space="preserve"> για την </w:t>
            </w:r>
            <w:r w:rsidRPr="00473A33">
              <w:rPr>
                <w:b/>
                <w:i/>
              </w:rPr>
              <w:t>τροποποίηση του παραρτήματος του παρόντος κανονισμού, προκειμένου να ανασταλεί</w:t>
            </w:r>
            <w:r w:rsidRPr="00473A33">
              <w:t xml:space="preserve"> εν </w:t>
            </w:r>
            <w:proofErr w:type="spellStart"/>
            <w:r w:rsidRPr="00473A33">
              <w:t>όλω</w:t>
            </w:r>
            <w:proofErr w:type="spellEnd"/>
            <w:r w:rsidRPr="00473A33">
              <w:t xml:space="preserve"> ή εν μέρει </w:t>
            </w:r>
            <w:r w:rsidRPr="00473A33">
              <w:rPr>
                <w:b/>
                <w:i/>
              </w:rPr>
              <w:t>η εφαρμογή</w:t>
            </w:r>
            <w:r w:rsidRPr="00473A33">
              <w:t xml:space="preserve"> του άρθρου 1 υπό τις ακόλουθες περιστάσεις:</w:t>
            </w:r>
          </w:p>
        </w:tc>
      </w:tr>
    </w:tbl>
    <w:p w14:paraId="0203E26E" w14:textId="77777777" w:rsidR="00FA7801" w:rsidRPr="00473A33" w:rsidRDefault="00FA7801" w:rsidP="00FA7801"/>
    <w:p w14:paraId="6A124B28" w14:textId="77777777" w:rsidR="00FA7801" w:rsidRPr="00473A33" w:rsidRDefault="00FA7801" w:rsidP="00FA7801">
      <w:pPr>
        <w:pStyle w:val="AmNumberTabs"/>
      </w:pPr>
      <w:r w:rsidRPr="00473A33">
        <w:t>Τροπολογία</w:t>
      </w:r>
      <w:r w:rsidRPr="00473A33">
        <w:tab/>
      </w:r>
      <w:r w:rsidRPr="00473A33">
        <w:tab/>
        <w:t>8</w:t>
      </w:r>
    </w:p>
    <w:p w14:paraId="5ADA3C63" w14:textId="77777777" w:rsidR="00FA7801" w:rsidRPr="00473A33" w:rsidRDefault="00FA7801" w:rsidP="00FA7801">
      <w:pPr>
        <w:pStyle w:val="NormalBold"/>
      </w:pPr>
      <w:r w:rsidRPr="00473A33">
        <w:t>Πρόταση κανονισμού</w:t>
      </w:r>
    </w:p>
    <w:p w14:paraId="014B804E" w14:textId="77777777" w:rsidR="00FA7801" w:rsidRPr="00473A33" w:rsidRDefault="00FA7801" w:rsidP="00FA7801">
      <w:pPr>
        <w:pStyle w:val="NormalBold"/>
      </w:pPr>
      <w:r w:rsidRPr="00473A33">
        <w:t xml:space="preserve">Άρθρο 2 – παράγραφος 1 – εδάφιο 1 – στοιχείο α </w:t>
      </w:r>
      <w:proofErr w:type="spellStart"/>
      <w:r w:rsidRPr="00473A33">
        <w:t>α</w:t>
      </w:r>
      <w:proofErr w:type="spellEnd"/>
      <w:r w:rsidRPr="00473A33">
        <w:t xml:space="preserve">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51B2A90E" w14:textId="77777777" w:rsidTr="00537978">
        <w:trPr>
          <w:trHeight w:hRule="exact" w:val="240"/>
          <w:jc w:val="center"/>
        </w:trPr>
        <w:tc>
          <w:tcPr>
            <w:tcW w:w="9752" w:type="dxa"/>
            <w:gridSpan w:val="2"/>
            <w:tcBorders>
              <w:top w:val="nil"/>
              <w:left w:val="nil"/>
              <w:bottom w:val="nil"/>
              <w:right w:val="nil"/>
            </w:tcBorders>
          </w:tcPr>
          <w:p w14:paraId="4885D7BF" w14:textId="77777777" w:rsidR="00FA7801" w:rsidRPr="00473A33" w:rsidRDefault="00FA7801" w:rsidP="00537978"/>
        </w:tc>
      </w:tr>
      <w:tr w:rsidR="00FA7801" w:rsidRPr="00473A33" w14:paraId="5339D25F" w14:textId="77777777" w:rsidTr="00537978">
        <w:trPr>
          <w:trHeight w:val="240"/>
          <w:jc w:val="center"/>
        </w:trPr>
        <w:tc>
          <w:tcPr>
            <w:tcW w:w="4876" w:type="dxa"/>
            <w:tcBorders>
              <w:top w:val="nil"/>
              <w:left w:val="nil"/>
              <w:bottom w:val="nil"/>
              <w:right w:val="nil"/>
            </w:tcBorders>
          </w:tcPr>
          <w:p w14:paraId="4E0C6E41"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4DEE8A3B" w14:textId="77777777" w:rsidR="00FA7801" w:rsidRPr="00473A33" w:rsidRDefault="00FA7801" w:rsidP="00537978">
            <w:pPr>
              <w:pStyle w:val="AmColumnHeading"/>
            </w:pPr>
            <w:r w:rsidRPr="00473A33">
              <w:t>Τροπολογία</w:t>
            </w:r>
          </w:p>
        </w:tc>
      </w:tr>
      <w:tr w:rsidR="00FA7801" w:rsidRPr="00473A33" w14:paraId="667B499B" w14:textId="77777777" w:rsidTr="00537978">
        <w:trPr>
          <w:jc w:val="center"/>
        </w:trPr>
        <w:tc>
          <w:tcPr>
            <w:tcW w:w="4876" w:type="dxa"/>
            <w:tcBorders>
              <w:top w:val="nil"/>
              <w:left w:val="nil"/>
              <w:bottom w:val="nil"/>
              <w:right w:val="nil"/>
            </w:tcBorders>
          </w:tcPr>
          <w:p w14:paraId="6C4877A7" w14:textId="77777777" w:rsidR="00FA7801" w:rsidRPr="00473A33" w:rsidRDefault="00FA7801" w:rsidP="00537978">
            <w:pPr>
              <w:pStyle w:val="Normal6a"/>
            </w:pPr>
          </w:p>
        </w:tc>
        <w:tc>
          <w:tcPr>
            <w:tcW w:w="4876" w:type="dxa"/>
            <w:tcBorders>
              <w:top w:val="nil"/>
              <w:left w:val="nil"/>
              <w:bottom w:val="nil"/>
              <w:right w:val="nil"/>
            </w:tcBorders>
          </w:tcPr>
          <w:p w14:paraId="33232626" w14:textId="431971AB" w:rsidR="00FA7801" w:rsidRPr="00473A33" w:rsidRDefault="00FA7801" w:rsidP="00537978">
            <w:pPr>
              <w:pStyle w:val="Normal6a"/>
            </w:pPr>
            <w:proofErr w:type="spellStart"/>
            <w:r w:rsidRPr="00473A33">
              <w:rPr>
                <w:b/>
                <w:i/>
              </w:rPr>
              <w:t>αα</w:t>
            </w:r>
            <w:proofErr w:type="spellEnd"/>
            <w:r w:rsidRPr="00473A33">
              <w:rPr>
                <w:b/>
                <w:i/>
              </w:rPr>
              <w:t>)</w:t>
            </w:r>
            <w:r w:rsidRPr="00473A33">
              <w:tab/>
            </w:r>
            <w:r w:rsidRPr="00473A33">
              <w:rPr>
                <w:b/>
                <w:i/>
              </w:rPr>
              <w:t>όταν οι Ηνωμένες Πολιτείες επιβάλλουν πρόσθετους δασμούς σε εισαγόμενα από την Ένωση αγαθά οι οποίοι υπερβαίνουν τον δασμολογικό συντελεστή 15 % κατ’ ανώτατο όριο ή όταν τροποποιούν την κατάταξη των προϊόντων με αποτέλεσμα να αυξάνεται το επίπεδο των δασμών·</w:t>
            </w:r>
          </w:p>
        </w:tc>
      </w:tr>
    </w:tbl>
    <w:p w14:paraId="22C3BC4B" w14:textId="77777777" w:rsidR="00FA7801" w:rsidRPr="00473A33" w:rsidRDefault="00FA7801" w:rsidP="00FA7801"/>
    <w:p w14:paraId="4A1B3BD3" w14:textId="77777777" w:rsidR="00FA7801" w:rsidRPr="00473A33" w:rsidRDefault="00FA7801" w:rsidP="00FA7801">
      <w:pPr>
        <w:pStyle w:val="AmNumberTabs"/>
      </w:pPr>
      <w:r w:rsidRPr="00473A33">
        <w:t>Τροπολογία</w:t>
      </w:r>
      <w:r w:rsidRPr="00473A33">
        <w:tab/>
      </w:r>
      <w:r w:rsidRPr="00473A33">
        <w:tab/>
        <w:t>9</w:t>
      </w:r>
    </w:p>
    <w:p w14:paraId="11D2D86F" w14:textId="77777777" w:rsidR="00FA7801" w:rsidRPr="00473A33" w:rsidRDefault="00FA7801" w:rsidP="00FA7801">
      <w:pPr>
        <w:pStyle w:val="NormalBold"/>
      </w:pPr>
      <w:r w:rsidRPr="00473A33">
        <w:t>Πρόταση κανονισμού</w:t>
      </w:r>
    </w:p>
    <w:p w14:paraId="60C5D870" w14:textId="77777777" w:rsidR="00FA7801" w:rsidRPr="00473A33" w:rsidRDefault="00FA7801" w:rsidP="00FA7801">
      <w:pPr>
        <w:pStyle w:val="NormalBold"/>
      </w:pPr>
      <w:r w:rsidRPr="00473A33">
        <w:t>Άρθρο 2 – παράγραφος 1 – εδάφιο 1 – στοιχείο 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1215384F" w14:textId="77777777" w:rsidTr="00537978">
        <w:trPr>
          <w:trHeight w:hRule="exact" w:val="240"/>
          <w:jc w:val="center"/>
        </w:trPr>
        <w:tc>
          <w:tcPr>
            <w:tcW w:w="9752" w:type="dxa"/>
            <w:gridSpan w:val="2"/>
            <w:tcBorders>
              <w:top w:val="nil"/>
              <w:left w:val="nil"/>
              <w:bottom w:val="nil"/>
              <w:right w:val="nil"/>
            </w:tcBorders>
          </w:tcPr>
          <w:p w14:paraId="210D30C8" w14:textId="77777777" w:rsidR="00FA7801" w:rsidRPr="00473A33" w:rsidRDefault="00FA7801" w:rsidP="00537978"/>
        </w:tc>
      </w:tr>
      <w:tr w:rsidR="00FA7801" w:rsidRPr="00473A33" w14:paraId="4EAD2481" w14:textId="77777777" w:rsidTr="00537978">
        <w:trPr>
          <w:trHeight w:val="240"/>
          <w:jc w:val="center"/>
        </w:trPr>
        <w:tc>
          <w:tcPr>
            <w:tcW w:w="4876" w:type="dxa"/>
            <w:tcBorders>
              <w:top w:val="nil"/>
              <w:left w:val="nil"/>
              <w:bottom w:val="nil"/>
              <w:right w:val="nil"/>
            </w:tcBorders>
          </w:tcPr>
          <w:p w14:paraId="531DE565"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3CF64476" w14:textId="77777777" w:rsidR="00FA7801" w:rsidRPr="00473A33" w:rsidRDefault="00FA7801" w:rsidP="00537978">
            <w:pPr>
              <w:pStyle w:val="AmColumnHeading"/>
            </w:pPr>
            <w:r w:rsidRPr="00473A33">
              <w:t>Τροπολογία</w:t>
            </w:r>
          </w:p>
        </w:tc>
      </w:tr>
      <w:tr w:rsidR="00FA7801" w:rsidRPr="00473A33" w14:paraId="12E2A1A5" w14:textId="77777777" w:rsidTr="00537978">
        <w:trPr>
          <w:jc w:val="center"/>
        </w:trPr>
        <w:tc>
          <w:tcPr>
            <w:tcW w:w="4876" w:type="dxa"/>
            <w:tcBorders>
              <w:top w:val="nil"/>
              <w:left w:val="nil"/>
              <w:bottom w:val="nil"/>
              <w:right w:val="nil"/>
            </w:tcBorders>
          </w:tcPr>
          <w:p w14:paraId="635E4732" w14:textId="77777777" w:rsidR="00FA7801" w:rsidRPr="00473A33" w:rsidRDefault="00FA7801" w:rsidP="00537978">
            <w:pPr>
              <w:pStyle w:val="Normal6a"/>
            </w:pPr>
            <w:r w:rsidRPr="00473A33">
              <w:t>β)</w:t>
            </w:r>
            <w:r w:rsidRPr="00473A33">
              <w:tab/>
              <w:t>όταν υπάρχουν επαρκείς ενδείξεις ότι οι Ηνωμένες Πολιτείες θα δράσουν με τον τρόπο που αναφέρεται στο στοιχείο α) στο μέλλον·</w:t>
            </w:r>
          </w:p>
        </w:tc>
        <w:tc>
          <w:tcPr>
            <w:tcW w:w="4876" w:type="dxa"/>
            <w:tcBorders>
              <w:top w:val="nil"/>
              <w:left w:val="nil"/>
              <w:bottom w:val="nil"/>
              <w:right w:val="nil"/>
            </w:tcBorders>
          </w:tcPr>
          <w:p w14:paraId="32DE3D4E" w14:textId="77777777" w:rsidR="00FA7801" w:rsidRPr="00473A33" w:rsidRDefault="00FA7801" w:rsidP="00537978">
            <w:pPr>
              <w:pStyle w:val="Normal6a"/>
            </w:pPr>
            <w:r w:rsidRPr="00473A33">
              <w:t>β)</w:t>
            </w:r>
            <w:r w:rsidRPr="00473A33">
              <w:tab/>
              <w:t xml:space="preserve">όταν υπάρχουν επαρκείς ενδείξεις ότι οι Ηνωμένες Πολιτείες θα δράσουν με τον τρόπο που αναφέρεται στο στοιχείο α) </w:t>
            </w:r>
            <w:r w:rsidRPr="00473A33">
              <w:rPr>
                <w:b/>
                <w:i/>
              </w:rPr>
              <w:t xml:space="preserve">ή στο στοιχείο α α) </w:t>
            </w:r>
            <w:r w:rsidRPr="00473A33">
              <w:t>στο μέλλον·</w:t>
            </w:r>
          </w:p>
        </w:tc>
      </w:tr>
    </w:tbl>
    <w:p w14:paraId="1B5FF549" w14:textId="77777777" w:rsidR="00FA7801" w:rsidRPr="00473A33" w:rsidRDefault="00FA7801" w:rsidP="00FA7801"/>
    <w:p w14:paraId="4B51A9CA" w14:textId="77777777" w:rsidR="00FA7801" w:rsidRPr="00473A33" w:rsidRDefault="00FA7801" w:rsidP="00FA7801">
      <w:pPr>
        <w:pStyle w:val="AmNumberTabs"/>
      </w:pPr>
      <w:r w:rsidRPr="00473A33">
        <w:t>Τροπολογία</w:t>
      </w:r>
      <w:r w:rsidRPr="00473A33">
        <w:tab/>
      </w:r>
      <w:r w:rsidRPr="00473A33">
        <w:tab/>
        <w:t>10</w:t>
      </w:r>
    </w:p>
    <w:p w14:paraId="16EB9409" w14:textId="77777777" w:rsidR="00FA7801" w:rsidRPr="00473A33" w:rsidRDefault="00FA7801" w:rsidP="00FA7801">
      <w:pPr>
        <w:pStyle w:val="NormalBold"/>
      </w:pPr>
      <w:r w:rsidRPr="00473A33">
        <w:t>Πρόταση κανονισμού</w:t>
      </w:r>
    </w:p>
    <w:p w14:paraId="669AD517" w14:textId="77777777" w:rsidR="00FA7801" w:rsidRPr="00473A33" w:rsidRDefault="00FA7801" w:rsidP="00FA7801">
      <w:pPr>
        <w:pStyle w:val="NormalBold"/>
      </w:pPr>
      <w:r w:rsidRPr="00473A33">
        <w:t>Άρθρο 2 – παράγραφος 1 – εδάφιο 1 – στοιχείο 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26F47380" w14:textId="77777777" w:rsidTr="00537978">
        <w:trPr>
          <w:trHeight w:hRule="exact" w:val="240"/>
          <w:jc w:val="center"/>
        </w:trPr>
        <w:tc>
          <w:tcPr>
            <w:tcW w:w="9752" w:type="dxa"/>
            <w:gridSpan w:val="2"/>
            <w:tcBorders>
              <w:top w:val="nil"/>
              <w:left w:val="nil"/>
              <w:bottom w:val="nil"/>
              <w:right w:val="nil"/>
            </w:tcBorders>
          </w:tcPr>
          <w:p w14:paraId="5CEDB98E" w14:textId="77777777" w:rsidR="00FA7801" w:rsidRPr="00473A33" w:rsidRDefault="00FA7801" w:rsidP="00537978"/>
        </w:tc>
      </w:tr>
      <w:tr w:rsidR="00FA7801" w:rsidRPr="00473A33" w14:paraId="53F8A267" w14:textId="77777777" w:rsidTr="00537978">
        <w:trPr>
          <w:trHeight w:val="240"/>
          <w:jc w:val="center"/>
        </w:trPr>
        <w:tc>
          <w:tcPr>
            <w:tcW w:w="4876" w:type="dxa"/>
            <w:tcBorders>
              <w:top w:val="nil"/>
              <w:left w:val="nil"/>
              <w:bottom w:val="nil"/>
              <w:right w:val="nil"/>
            </w:tcBorders>
          </w:tcPr>
          <w:p w14:paraId="0AFFB318"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0E865F09" w14:textId="77777777" w:rsidR="00FA7801" w:rsidRPr="00473A33" w:rsidRDefault="00FA7801" w:rsidP="00537978">
            <w:pPr>
              <w:pStyle w:val="AmColumnHeading"/>
            </w:pPr>
            <w:r w:rsidRPr="00473A33">
              <w:t>Τροπολογία</w:t>
            </w:r>
          </w:p>
        </w:tc>
      </w:tr>
      <w:tr w:rsidR="00FA7801" w:rsidRPr="00473A33" w14:paraId="4DFC44D2" w14:textId="77777777" w:rsidTr="00537978">
        <w:trPr>
          <w:jc w:val="center"/>
        </w:trPr>
        <w:tc>
          <w:tcPr>
            <w:tcW w:w="4876" w:type="dxa"/>
            <w:tcBorders>
              <w:top w:val="nil"/>
              <w:left w:val="nil"/>
              <w:bottom w:val="nil"/>
              <w:right w:val="nil"/>
            </w:tcBorders>
          </w:tcPr>
          <w:p w14:paraId="047B23DC" w14:textId="77777777" w:rsidR="00FA7801" w:rsidRPr="00473A33" w:rsidRDefault="00FA7801" w:rsidP="00537978">
            <w:pPr>
              <w:pStyle w:val="Normal6a"/>
            </w:pPr>
            <w:r w:rsidRPr="00473A33">
              <w:t>γ)</w:t>
            </w:r>
            <w:r w:rsidRPr="00473A33">
              <w:tab/>
              <w:t xml:space="preserve">όταν επέλθει αλλαγή των αντικειμενικών περιστάσεων σε σχέση με τις περιστάσεις που υφίσταντο κατά τον </w:t>
            </w:r>
            <w:r w:rsidRPr="00473A33">
              <w:lastRenderedPageBreak/>
              <w:t>χρόνο έκδοσης της κοινής δήλωσης.</w:t>
            </w:r>
          </w:p>
        </w:tc>
        <w:tc>
          <w:tcPr>
            <w:tcW w:w="4876" w:type="dxa"/>
            <w:tcBorders>
              <w:top w:val="nil"/>
              <w:left w:val="nil"/>
              <w:bottom w:val="nil"/>
              <w:right w:val="nil"/>
            </w:tcBorders>
          </w:tcPr>
          <w:p w14:paraId="031B6B9E" w14:textId="77777777" w:rsidR="00FA7801" w:rsidRPr="00473A33" w:rsidRDefault="00FA7801" w:rsidP="00537978">
            <w:pPr>
              <w:pStyle w:val="Normal6a"/>
            </w:pPr>
            <w:r w:rsidRPr="00473A33">
              <w:lastRenderedPageBreak/>
              <w:t>γ)</w:t>
            </w:r>
            <w:r w:rsidRPr="00473A33">
              <w:tab/>
              <w:t xml:space="preserve">όταν επέλθει αλλαγή των αντικειμενικών περιστάσεων σε σχέση με τις περιστάσεις που υφίσταντο κατά τον </w:t>
            </w:r>
            <w:r w:rsidRPr="00473A33">
              <w:lastRenderedPageBreak/>
              <w:t>χρόνο έκδοσης της κοινής δήλωσης</w:t>
            </w:r>
            <w:r w:rsidRPr="00473A33">
              <w:rPr>
                <w:b/>
                <w:i/>
              </w:rPr>
              <w:t>, ιδίως όταν πρόκειται για σοβαρές παραβιάσεις των ανθρωπίνων δικαιωμάτων, των θεμελιωδών αρχών της δημοκρατίας και του κράτους δικαίου, καθώς και για απειλές για τα ουσιώδη συμφέροντα ασφάλειας της Ένωσης ή των κρατών μελών της, συμπεριλαμβανομένης της εδαφικής τους ακεραιότητας και της οικονομικής τους διάστασης, και για την εξωτερική και αμυντική πολιτική τους</w:t>
            </w:r>
            <w:r w:rsidRPr="00473A33">
              <w:t>.</w:t>
            </w:r>
          </w:p>
        </w:tc>
      </w:tr>
    </w:tbl>
    <w:p w14:paraId="61E8FD83" w14:textId="77777777" w:rsidR="00FA7801" w:rsidRPr="00473A33" w:rsidRDefault="00FA7801" w:rsidP="00FA7801"/>
    <w:p w14:paraId="42527789" w14:textId="77777777" w:rsidR="00FA7801" w:rsidRPr="00473A33" w:rsidRDefault="00FA7801" w:rsidP="00FA7801">
      <w:pPr>
        <w:pStyle w:val="AmNumberTabs"/>
      </w:pPr>
      <w:r w:rsidRPr="00473A33">
        <w:t>Τροπολογία</w:t>
      </w:r>
      <w:r w:rsidRPr="00473A33">
        <w:tab/>
      </w:r>
      <w:r w:rsidRPr="00473A33">
        <w:tab/>
        <w:t>11</w:t>
      </w:r>
    </w:p>
    <w:p w14:paraId="70C0A0A7" w14:textId="77777777" w:rsidR="00FA7801" w:rsidRPr="00473A33" w:rsidRDefault="00FA7801" w:rsidP="00FA7801">
      <w:pPr>
        <w:pStyle w:val="NormalBold"/>
      </w:pPr>
      <w:r w:rsidRPr="00473A33">
        <w:t>Πρόταση κανονισμού</w:t>
      </w:r>
    </w:p>
    <w:p w14:paraId="28E0175D" w14:textId="77777777" w:rsidR="00FA7801" w:rsidRPr="00473A33" w:rsidRDefault="00FA7801" w:rsidP="00FA7801">
      <w:pPr>
        <w:pStyle w:val="NormalBold"/>
      </w:pPr>
      <w:r w:rsidRPr="00473A33">
        <w:t>Άρθρο 2 – παράγραφος 1 – εδάφιο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1AF71599" w14:textId="77777777" w:rsidTr="00537978">
        <w:trPr>
          <w:trHeight w:hRule="exact" w:val="240"/>
          <w:jc w:val="center"/>
        </w:trPr>
        <w:tc>
          <w:tcPr>
            <w:tcW w:w="9752" w:type="dxa"/>
            <w:gridSpan w:val="2"/>
            <w:tcBorders>
              <w:top w:val="nil"/>
              <w:left w:val="nil"/>
              <w:bottom w:val="nil"/>
              <w:right w:val="nil"/>
            </w:tcBorders>
          </w:tcPr>
          <w:p w14:paraId="37ED0574" w14:textId="77777777" w:rsidR="00FA7801" w:rsidRPr="00473A33" w:rsidRDefault="00FA7801" w:rsidP="00537978"/>
        </w:tc>
      </w:tr>
      <w:tr w:rsidR="00FA7801" w:rsidRPr="00473A33" w14:paraId="514D9BD2" w14:textId="77777777" w:rsidTr="00537978">
        <w:trPr>
          <w:trHeight w:val="240"/>
          <w:jc w:val="center"/>
        </w:trPr>
        <w:tc>
          <w:tcPr>
            <w:tcW w:w="4876" w:type="dxa"/>
            <w:tcBorders>
              <w:top w:val="nil"/>
              <w:left w:val="nil"/>
              <w:bottom w:val="nil"/>
              <w:right w:val="nil"/>
            </w:tcBorders>
          </w:tcPr>
          <w:p w14:paraId="14045BFC"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06499E61" w14:textId="77777777" w:rsidR="00FA7801" w:rsidRPr="00473A33" w:rsidRDefault="00FA7801" w:rsidP="00537978">
            <w:pPr>
              <w:pStyle w:val="AmColumnHeading"/>
            </w:pPr>
            <w:r w:rsidRPr="00473A33">
              <w:t>Τροπολογία</w:t>
            </w:r>
          </w:p>
        </w:tc>
      </w:tr>
      <w:tr w:rsidR="00FA7801" w:rsidRPr="00473A33" w14:paraId="15388E86" w14:textId="77777777" w:rsidTr="00537978">
        <w:trPr>
          <w:jc w:val="center"/>
        </w:trPr>
        <w:tc>
          <w:tcPr>
            <w:tcW w:w="4876" w:type="dxa"/>
            <w:tcBorders>
              <w:top w:val="nil"/>
              <w:left w:val="nil"/>
              <w:bottom w:val="nil"/>
              <w:right w:val="nil"/>
            </w:tcBorders>
          </w:tcPr>
          <w:p w14:paraId="295FA40D" w14:textId="77777777" w:rsidR="00FA7801" w:rsidRPr="00473A33" w:rsidRDefault="00FA7801" w:rsidP="00537978">
            <w:pPr>
              <w:pStyle w:val="Normal6a"/>
            </w:pPr>
            <w:r w:rsidRPr="00473A33">
              <w:t xml:space="preserve">Η </w:t>
            </w:r>
            <w:r w:rsidRPr="00473A33">
              <w:rPr>
                <w:b/>
                <w:i/>
              </w:rPr>
              <w:t>εν λόγω εκτελεστική πράξη εκδίδεται σύμφωνα με τη διαδικασία εξέτασης στην οποία παραπέμπει</w:t>
            </w:r>
            <w:r w:rsidRPr="00473A33">
              <w:t xml:space="preserve"> το </w:t>
            </w:r>
            <w:r w:rsidRPr="00473A33">
              <w:rPr>
                <w:b/>
                <w:i/>
              </w:rPr>
              <w:t>άρθρο 3 παράγραφος 2</w:t>
            </w:r>
            <w:r w:rsidRPr="00473A33">
              <w:t>.</w:t>
            </w:r>
          </w:p>
        </w:tc>
        <w:tc>
          <w:tcPr>
            <w:tcW w:w="4876" w:type="dxa"/>
            <w:tcBorders>
              <w:top w:val="nil"/>
              <w:left w:val="nil"/>
              <w:bottom w:val="nil"/>
              <w:right w:val="nil"/>
            </w:tcBorders>
          </w:tcPr>
          <w:p w14:paraId="55255B9E" w14:textId="77777777" w:rsidR="00FA7801" w:rsidRPr="00473A33" w:rsidRDefault="00FA7801" w:rsidP="00537978">
            <w:pPr>
              <w:pStyle w:val="Normal6a"/>
            </w:pPr>
            <w:r w:rsidRPr="00473A33">
              <w:rPr>
                <w:b/>
                <w:i/>
              </w:rPr>
              <w:t>Όταν</w:t>
            </w:r>
            <w:r w:rsidRPr="00473A33">
              <w:t xml:space="preserve"> η </w:t>
            </w:r>
            <w:r w:rsidRPr="00473A33">
              <w:rPr>
                <w:b/>
                <w:i/>
              </w:rPr>
              <w:t>Επιτροπή αναστέλλει εν μέρει την εφαρμογή του άρθρου 1, τροποποιεί το παράρτημα περιορίζοντας</w:t>
            </w:r>
            <w:r w:rsidRPr="00473A33">
              <w:t xml:space="preserve"> το </w:t>
            </w:r>
            <w:r w:rsidRPr="00473A33">
              <w:rPr>
                <w:b/>
                <w:i/>
              </w:rPr>
              <w:t>πεδίο εφαρμογής των καλυπτόμενων αγαθών</w:t>
            </w:r>
            <w:r w:rsidRPr="00473A33">
              <w:t>.</w:t>
            </w:r>
          </w:p>
        </w:tc>
      </w:tr>
    </w:tbl>
    <w:p w14:paraId="35C06127" w14:textId="77777777" w:rsidR="00FA7801" w:rsidRPr="00473A33" w:rsidRDefault="00FA7801" w:rsidP="00FA7801"/>
    <w:p w14:paraId="305BF108" w14:textId="77777777" w:rsidR="00FA7801" w:rsidRPr="00473A33" w:rsidRDefault="00FA7801" w:rsidP="00FA7801">
      <w:pPr>
        <w:pStyle w:val="AmNumberTabs"/>
      </w:pPr>
      <w:r w:rsidRPr="00473A33">
        <w:t>Τροπολογία</w:t>
      </w:r>
      <w:r w:rsidRPr="00473A33">
        <w:tab/>
      </w:r>
      <w:r w:rsidRPr="00473A33">
        <w:tab/>
        <w:t>12</w:t>
      </w:r>
    </w:p>
    <w:p w14:paraId="523A8DE8" w14:textId="77777777" w:rsidR="00FA7801" w:rsidRPr="00473A33" w:rsidRDefault="00FA7801" w:rsidP="00FA7801">
      <w:pPr>
        <w:pStyle w:val="NormalBold"/>
      </w:pPr>
      <w:r w:rsidRPr="00473A33">
        <w:t>Πρόταση κανονισμού</w:t>
      </w:r>
    </w:p>
    <w:p w14:paraId="2B62DA7E" w14:textId="77777777" w:rsidR="00FA7801" w:rsidRPr="00473A33" w:rsidRDefault="00FA7801" w:rsidP="00FA7801">
      <w:pPr>
        <w:pStyle w:val="NormalBold"/>
      </w:pPr>
      <w:r w:rsidRPr="00473A33">
        <w:t>Άρθρο 2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5CC2F44B" w14:textId="77777777" w:rsidTr="00537978">
        <w:trPr>
          <w:trHeight w:hRule="exact" w:val="240"/>
          <w:jc w:val="center"/>
        </w:trPr>
        <w:tc>
          <w:tcPr>
            <w:tcW w:w="9752" w:type="dxa"/>
            <w:gridSpan w:val="2"/>
            <w:tcBorders>
              <w:top w:val="nil"/>
              <w:left w:val="nil"/>
              <w:bottom w:val="nil"/>
              <w:right w:val="nil"/>
            </w:tcBorders>
          </w:tcPr>
          <w:p w14:paraId="0A64EC1E" w14:textId="77777777" w:rsidR="00FA7801" w:rsidRPr="00473A33" w:rsidRDefault="00FA7801" w:rsidP="00537978"/>
        </w:tc>
      </w:tr>
      <w:tr w:rsidR="00FA7801" w:rsidRPr="00473A33" w14:paraId="6DE3A37E" w14:textId="77777777" w:rsidTr="00537978">
        <w:trPr>
          <w:trHeight w:val="240"/>
          <w:jc w:val="center"/>
        </w:trPr>
        <w:tc>
          <w:tcPr>
            <w:tcW w:w="4876" w:type="dxa"/>
            <w:tcBorders>
              <w:top w:val="nil"/>
              <w:left w:val="nil"/>
              <w:bottom w:val="nil"/>
              <w:right w:val="nil"/>
            </w:tcBorders>
          </w:tcPr>
          <w:p w14:paraId="3E22C055"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5639439C" w14:textId="77777777" w:rsidR="00FA7801" w:rsidRPr="00473A33" w:rsidRDefault="00FA7801" w:rsidP="00537978">
            <w:pPr>
              <w:pStyle w:val="AmColumnHeading"/>
            </w:pPr>
            <w:r w:rsidRPr="00473A33">
              <w:t>Τροπολογία</w:t>
            </w:r>
          </w:p>
        </w:tc>
      </w:tr>
      <w:tr w:rsidR="00FA7801" w:rsidRPr="00473A33" w14:paraId="6FD75B90" w14:textId="77777777" w:rsidTr="00537978">
        <w:trPr>
          <w:jc w:val="center"/>
        </w:trPr>
        <w:tc>
          <w:tcPr>
            <w:tcW w:w="4876" w:type="dxa"/>
            <w:tcBorders>
              <w:top w:val="nil"/>
              <w:left w:val="nil"/>
              <w:bottom w:val="nil"/>
              <w:right w:val="nil"/>
            </w:tcBorders>
          </w:tcPr>
          <w:p w14:paraId="51040139" w14:textId="77777777" w:rsidR="00FA7801" w:rsidRPr="00473A33" w:rsidRDefault="00FA7801" w:rsidP="00537978">
            <w:pPr>
              <w:pStyle w:val="Normal6a"/>
            </w:pPr>
            <w:r w:rsidRPr="00473A33">
              <w:t>2.</w:t>
            </w:r>
            <w:r w:rsidRPr="00473A33">
              <w:tab/>
              <w:t xml:space="preserve">Η </w:t>
            </w:r>
            <w:r w:rsidRPr="00473A33">
              <w:rPr>
                <w:b/>
                <w:i/>
              </w:rPr>
              <w:t>εκτελεστική πράξη στην οποία</w:t>
            </w:r>
            <w:r w:rsidRPr="00473A33">
              <w:t xml:space="preserve"> παραπέμπει η παράγραφος 1 </w:t>
            </w:r>
            <w:r w:rsidRPr="00473A33">
              <w:rPr>
                <w:b/>
                <w:i/>
              </w:rPr>
              <w:t>εφαρμόζεται</w:t>
            </w:r>
            <w:r w:rsidRPr="00473A33">
              <w:t xml:space="preserve"> για όσο διάστημα υφίστανται οι περιστάσεις που αναφέρονται στην παράγραφο 1.</w:t>
            </w:r>
          </w:p>
        </w:tc>
        <w:tc>
          <w:tcPr>
            <w:tcW w:w="4876" w:type="dxa"/>
            <w:tcBorders>
              <w:top w:val="nil"/>
              <w:left w:val="nil"/>
              <w:bottom w:val="nil"/>
              <w:right w:val="nil"/>
            </w:tcBorders>
          </w:tcPr>
          <w:p w14:paraId="21AFC9A4" w14:textId="77777777" w:rsidR="00FA7801" w:rsidRPr="00473A33" w:rsidRDefault="00FA7801" w:rsidP="00537978">
            <w:pPr>
              <w:pStyle w:val="Normal6a"/>
            </w:pPr>
            <w:r w:rsidRPr="00473A33">
              <w:t>2.</w:t>
            </w:r>
            <w:r w:rsidRPr="00473A33">
              <w:tab/>
              <w:t xml:space="preserve">Η </w:t>
            </w:r>
            <w:r w:rsidRPr="00473A33">
              <w:rPr>
                <w:b/>
                <w:i/>
              </w:rPr>
              <w:t>κατ’ εξουσιοδότηση πράξεις στις οποίες</w:t>
            </w:r>
            <w:r w:rsidRPr="00473A33">
              <w:t xml:space="preserve"> παραπέμπει η παράγραφος 1 </w:t>
            </w:r>
            <w:r w:rsidRPr="00473A33">
              <w:rPr>
                <w:b/>
                <w:i/>
              </w:rPr>
              <w:t>εφαρμόζονται</w:t>
            </w:r>
            <w:r w:rsidRPr="00473A33">
              <w:t xml:space="preserve"> για όσο διάστημα υφίστανται οι περιστάσεις που αναφέρονται στην παράγραφο 1 </w:t>
            </w:r>
            <w:r w:rsidRPr="00473A33">
              <w:rPr>
                <w:b/>
                <w:i/>
              </w:rPr>
              <w:t>και σε κάθε περίπτωση έως την 31η Δεκεμβρίου 2028 το αργότερο.</w:t>
            </w:r>
            <w:r w:rsidRPr="00473A33">
              <w:t xml:space="preserve"> </w:t>
            </w:r>
            <w:r w:rsidRPr="00473A33">
              <w:rPr>
                <w:b/>
                <w:i/>
              </w:rPr>
              <w:t>Εάν η Επιτροπή διαπιστώσει ότι οι λόγοι που δικαιολογούν την αναστολή δεν ισχύουν πλέον, εξουσιοδοτείται να εκδίδει κατ’ εξουσιοδότηση πράξεις, σύμφωνα με το άρθρο 3α, για την τροποποίηση του παραρτήματος του παρόντος κανονισμού με σκοπό την επαναφορά της εφαρμογής του άρθρου 1 ή, στις περιπτώσεις που αναφέρονται στην παράγραφο 1 δεύτερο εδάφιο του παρόντος άρθρου, για την αντίστοιχη τροποποίηση του παραρτήματος.</w:t>
            </w:r>
          </w:p>
        </w:tc>
      </w:tr>
    </w:tbl>
    <w:p w14:paraId="33E08BFD" w14:textId="77777777" w:rsidR="00FA7801" w:rsidRPr="00473A33" w:rsidRDefault="00FA7801" w:rsidP="00FA7801"/>
    <w:p w14:paraId="4867394F" w14:textId="77777777" w:rsidR="00FA7801" w:rsidRPr="00473A33" w:rsidRDefault="00FA7801" w:rsidP="00BE43A1">
      <w:pPr>
        <w:pStyle w:val="AmNumberTabs"/>
        <w:keepNext/>
      </w:pPr>
      <w:r w:rsidRPr="00473A33">
        <w:t>Τροπολογία</w:t>
      </w:r>
      <w:r w:rsidRPr="00473A33">
        <w:tab/>
      </w:r>
      <w:r w:rsidRPr="00473A33">
        <w:tab/>
        <w:t>13</w:t>
      </w:r>
    </w:p>
    <w:p w14:paraId="3B0E61B8" w14:textId="77777777" w:rsidR="00FA7801" w:rsidRPr="00473A33" w:rsidRDefault="00FA7801" w:rsidP="00BE43A1">
      <w:pPr>
        <w:pStyle w:val="NormalBold"/>
        <w:keepNext/>
      </w:pPr>
      <w:r w:rsidRPr="00473A33">
        <w:t>Πρόταση κανονισμού</w:t>
      </w:r>
    </w:p>
    <w:p w14:paraId="31C79767" w14:textId="77777777" w:rsidR="00FA7801" w:rsidRPr="00473A33" w:rsidRDefault="00FA7801" w:rsidP="00FA7801">
      <w:pPr>
        <w:pStyle w:val="NormalBold"/>
      </w:pPr>
      <w:r w:rsidRPr="00473A33">
        <w:t>Άρθρο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3D530CF4" w14:textId="77777777" w:rsidTr="00537978">
        <w:trPr>
          <w:trHeight w:hRule="exact" w:val="240"/>
          <w:jc w:val="center"/>
        </w:trPr>
        <w:tc>
          <w:tcPr>
            <w:tcW w:w="9752" w:type="dxa"/>
            <w:gridSpan w:val="2"/>
            <w:tcBorders>
              <w:top w:val="nil"/>
              <w:left w:val="nil"/>
              <w:bottom w:val="nil"/>
              <w:right w:val="nil"/>
            </w:tcBorders>
          </w:tcPr>
          <w:p w14:paraId="51080FCD" w14:textId="77777777" w:rsidR="00FA7801" w:rsidRPr="00473A33" w:rsidRDefault="00FA7801" w:rsidP="00537978"/>
        </w:tc>
      </w:tr>
      <w:tr w:rsidR="00FA7801" w:rsidRPr="00473A33" w14:paraId="564ACAD8" w14:textId="77777777" w:rsidTr="00537978">
        <w:trPr>
          <w:trHeight w:val="240"/>
          <w:jc w:val="center"/>
        </w:trPr>
        <w:tc>
          <w:tcPr>
            <w:tcW w:w="4876" w:type="dxa"/>
            <w:tcBorders>
              <w:top w:val="nil"/>
              <w:left w:val="nil"/>
              <w:bottom w:val="nil"/>
              <w:right w:val="nil"/>
            </w:tcBorders>
          </w:tcPr>
          <w:p w14:paraId="3624D28B"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3DADF989" w14:textId="77777777" w:rsidR="00FA7801" w:rsidRPr="00473A33" w:rsidRDefault="00FA7801" w:rsidP="00537978">
            <w:pPr>
              <w:pStyle w:val="AmColumnHeading"/>
            </w:pPr>
            <w:r w:rsidRPr="00473A33">
              <w:t>Τροπολογία</w:t>
            </w:r>
          </w:p>
        </w:tc>
      </w:tr>
      <w:tr w:rsidR="00FA7801" w:rsidRPr="00473A33" w14:paraId="2A141CD0" w14:textId="77777777" w:rsidTr="00537978">
        <w:trPr>
          <w:jc w:val="center"/>
        </w:trPr>
        <w:tc>
          <w:tcPr>
            <w:tcW w:w="4876" w:type="dxa"/>
            <w:tcBorders>
              <w:top w:val="nil"/>
              <w:left w:val="nil"/>
              <w:bottom w:val="nil"/>
              <w:right w:val="nil"/>
            </w:tcBorders>
          </w:tcPr>
          <w:p w14:paraId="0E54A4A7" w14:textId="77777777" w:rsidR="00FA7801" w:rsidRPr="00473A33" w:rsidRDefault="00FA7801" w:rsidP="00537978">
            <w:pPr>
              <w:pStyle w:val="Normal6a"/>
              <w:jc w:val="center"/>
            </w:pPr>
            <w:r w:rsidRPr="00473A33">
              <w:rPr>
                <w:b/>
                <w:i/>
              </w:rPr>
              <w:t>Άρθρο 3</w:t>
            </w:r>
          </w:p>
        </w:tc>
        <w:tc>
          <w:tcPr>
            <w:tcW w:w="4876" w:type="dxa"/>
            <w:tcBorders>
              <w:top w:val="nil"/>
              <w:left w:val="nil"/>
              <w:bottom w:val="nil"/>
              <w:right w:val="nil"/>
            </w:tcBorders>
          </w:tcPr>
          <w:p w14:paraId="603D4886" w14:textId="77777777" w:rsidR="00FA7801" w:rsidRPr="00473A33" w:rsidRDefault="00FA7801" w:rsidP="00537978">
            <w:pPr>
              <w:pStyle w:val="Normal6a"/>
            </w:pPr>
            <w:r w:rsidRPr="00473A33">
              <w:rPr>
                <w:b/>
                <w:i/>
              </w:rPr>
              <w:t>διαγράφεται</w:t>
            </w:r>
          </w:p>
        </w:tc>
      </w:tr>
      <w:tr w:rsidR="00FA7801" w:rsidRPr="00473A33" w14:paraId="3AD2E53B" w14:textId="77777777" w:rsidTr="00537978">
        <w:trPr>
          <w:jc w:val="center"/>
        </w:trPr>
        <w:tc>
          <w:tcPr>
            <w:tcW w:w="4876" w:type="dxa"/>
            <w:tcBorders>
              <w:top w:val="nil"/>
              <w:left w:val="nil"/>
              <w:bottom w:val="nil"/>
              <w:right w:val="nil"/>
            </w:tcBorders>
          </w:tcPr>
          <w:p w14:paraId="60A23320" w14:textId="77777777" w:rsidR="00FA7801" w:rsidRPr="00473A33" w:rsidRDefault="00FA7801" w:rsidP="00537978">
            <w:pPr>
              <w:pStyle w:val="Normal6a"/>
              <w:jc w:val="center"/>
            </w:pPr>
            <w:r w:rsidRPr="00473A33">
              <w:rPr>
                <w:b/>
                <w:i/>
              </w:rPr>
              <w:t>Διαδικασία επιτροπής</w:t>
            </w:r>
          </w:p>
        </w:tc>
        <w:tc>
          <w:tcPr>
            <w:tcW w:w="4876" w:type="dxa"/>
            <w:tcBorders>
              <w:top w:val="nil"/>
              <w:left w:val="nil"/>
              <w:bottom w:val="nil"/>
              <w:right w:val="nil"/>
            </w:tcBorders>
          </w:tcPr>
          <w:p w14:paraId="49902B1D" w14:textId="77777777" w:rsidR="00FA7801" w:rsidRPr="00473A33" w:rsidRDefault="00FA7801" w:rsidP="00537978">
            <w:pPr>
              <w:pStyle w:val="Normal6a"/>
            </w:pPr>
          </w:p>
        </w:tc>
      </w:tr>
      <w:tr w:rsidR="00FA7801" w:rsidRPr="00473A33" w14:paraId="2BFD5836" w14:textId="77777777" w:rsidTr="00537978">
        <w:trPr>
          <w:jc w:val="center"/>
        </w:trPr>
        <w:tc>
          <w:tcPr>
            <w:tcW w:w="4876" w:type="dxa"/>
            <w:tcBorders>
              <w:top w:val="nil"/>
              <w:left w:val="nil"/>
              <w:bottom w:val="nil"/>
              <w:right w:val="nil"/>
            </w:tcBorders>
          </w:tcPr>
          <w:p w14:paraId="47B0DF46" w14:textId="77777777" w:rsidR="00FA7801" w:rsidRPr="00473A33" w:rsidRDefault="00FA7801" w:rsidP="00537978">
            <w:pPr>
              <w:pStyle w:val="Normal6a"/>
            </w:pPr>
            <w:r w:rsidRPr="00473A33">
              <w:rPr>
                <w:b/>
                <w:i/>
              </w:rPr>
              <w:t>1.</w:t>
            </w:r>
            <w:r w:rsidRPr="00473A33">
              <w:rPr>
                <w:b/>
                <w:i/>
              </w:rPr>
              <w:tab/>
              <w:t>Η Επιτροπή επικουρείται από την επιτροπή εμπορικών εμποδίων, που συστάθηκε με το άρθρο 7 του κανονισμού (ΕΕ) 2015/1843 του Ευρωπαϊκού Κοινοβουλίου και του Συμβουλίου</w:t>
            </w:r>
            <w:r w:rsidRPr="00473A33">
              <w:rPr>
                <w:b/>
                <w:i/>
                <w:vertAlign w:val="superscript"/>
              </w:rPr>
              <w:t>4</w:t>
            </w:r>
            <w:r w:rsidRPr="00473A33">
              <w:rPr>
                <w:b/>
                <w:i/>
              </w:rPr>
              <w:t>.</w:t>
            </w:r>
          </w:p>
        </w:tc>
        <w:tc>
          <w:tcPr>
            <w:tcW w:w="4876" w:type="dxa"/>
            <w:tcBorders>
              <w:top w:val="nil"/>
              <w:left w:val="nil"/>
              <w:bottom w:val="nil"/>
              <w:right w:val="nil"/>
            </w:tcBorders>
          </w:tcPr>
          <w:p w14:paraId="67726E46" w14:textId="77777777" w:rsidR="00FA7801" w:rsidRPr="00473A33" w:rsidRDefault="00FA7801" w:rsidP="00537978">
            <w:pPr>
              <w:pStyle w:val="Normal6a"/>
            </w:pPr>
          </w:p>
        </w:tc>
      </w:tr>
      <w:tr w:rsidR="00FA7801" w:rsidRPr="00473A33" w14:paraId="63E2638D" w14:textId="77777777" w:rsidTr="00537978">
        <w:trPr>
          <w:jc w:val="center"/>
        </w:trPr>
        <w:tc>
          <w:tcPr>
            <w:tcW w:w="4876" w:type="dxa"/>
            <w:tcBorders>
              <w:top w:val="nil"/>
              <w:left w:val="nil"/>
              <w:bottom w:val="nil"/>
              <w:right w:val="nil"/>
            </w:tcBorders>
          </w:tcPr>
          <w:p w14:paraId="312DCEDC" w14:textId="77777777" w:rsidR="00FA7801" w:rsidRPr="00473A33" w:rsidRDefault="00FA7801" w:rsidP="00537978">
            <w:pPr>
              <w:pStyle w:val="Normal6a"/>
            </w:pPr>
            <w:r w:rsidRPr="00473A33">
              <w:rPr>
                <w:b/>
                <w:i/>
              </w:rPr>
              <w:t>2.</w:t>
            </w:r>
            <w:r w:rsidRPr="00473A33">
              <w:rPr>
                <w:b/>
                <w:i/>
              </w:rPr>
              <w:tab/>
              <w:t>Όταν γίνεται παραπομπή στην παρούσα παράγραφο, εφαρμόζεται το άρθρο 5 του κανονισμού (ΕΕ) αριθ. 182/2011.</w:t>
            </w:r>
          </w:p>
        </w:tc>
        <w:tc>
          <w:tcPr>
            <w:tcW w:w="4876" w:type="dxa"/>
            <w:tcBorders>
              <w:top w:val="nil"/>
              <w:left w:val="nil"/>
              <w:bottom w:val="nil"/>
              <w:right w:val="nil"/>
            </w:tcBorders>
          </w:tcPr>
          <w:p w14:paraId="45658D16" w14:textId="77777777" w:rsidR="00FA7801" w:rsidRPr="00473A33" w:rsidRDefault="00FA7801" w:rsidP="00537978">
            <w:pPr>
              <w:pStyle w:val="Normal6a"/>
            </w:pPr>
          </w:p>
        </w:tc>
      </w:tr>
      <w:tr w:rsidR="00FA7801" w:rsidRPr="00473A33" w14:paraId="19063A8A" w14:textId="77777777" w:rsidTr="00537978">
        <w:trPr>
          <w:jc w:val="center"/>
        </w:trPr>
        <w:tc>
          <w:tcPr>
            <w:tcW w:w="4876" w:type="dxa"/>
            <w:tcBorders>
              <w:top w:val="nil"/>
              <w:left w:val="nil"/>
              <w:bottom w:val="nil"/>
              <w:right w:val="nil"/>
            </w:tcBorders>
          </w:tcPr>
          <w:p w14:paraId="7F11FAE6" w14:textId="77777777" w:rsidR="00FA7801" w:rsidRPr="00473A33" w:rsidRDefault="00FA7801" w:rsidP="00537978">
            <w:pPr>
              <w:pStyle w:val="Normal6a"/>
            </w:pPr>
            <w:r w:rsidRPr="00473A33">
              <w:rPr>
                <w:b/>
                <w:i/>
              </w:rPr>
              <w:t>_________________</w:t>
            </w:r>
          </w:p>
        </w:tc>
        <w:tc>
          <w:tcPr>
            <w:tcW w:w="4876" w:type="dxa"/>
            <w:tcBorders>
              <w:top w:val="nil"/>
              <w:left w:val="nil"/>
              <w:bottom w:val="nil"/>
              <w:right w:val="nil"/>
            </w:tcBorders>
          </w:tcPr>
          <w:p w14:paraId="6FD35239" w14:textId="77777777" w:rsidR="00FA7801" w:rsidRPr="00473A33" w:rsidRDefault="00FA7801" w:rsidP="00537978"/>
        </w:tc>
      </w:tr>
      <w:tr w:rsidR="00FA7801" w:rsidRPr="00473A33" w14:paraId="13060EAC" w14:textId="77777777" w:rsidTr="00537978">
        <w:trPr>
          <w:jc w:val="center"/>
        </w:trPr>
        <w:tc>
          <w:tcPr>
            <w:tcW w:w="4876" w:type="dxa"/>
            <w:tcBorders>
              <w:top w:val="nil"/>
              <w:left w:val="nil"/>
              <w:bottom w:val="nil"/>
              <w:right w:val="nil"/>
            </w:tcBorders>
          </w:tcPr>
          <w:p w14:paraId="1F006DEB" w14:textId="77777777" w:rsidR="00FA7801" w:rsidRPr="00473A33" w:rsidRDefault="00FA7801" w:rsidP="00537978">
            <w:pPr>
              <w:pStyle w:val="Normal6a"/>
            </w:pPr>
            <w:r w:rsidRPr="00473A33">
              <w:rPr>
                <w:b/>
                <w:i/>
                <w:vertAlign w:val="superscript"/>
              </w:rPr>
              <w:t>4</w:t>
            </w:r>
            <w:r w:rsidRPr="00473A33">
              <w:t xml:space="preserve"> </w:t>
            </w:r>
            <w:r w:rsidRPr="00473A33">
              <w:rPr>
                <w:b/>
                <w:i/>
              </w:rPr>
              <w:t>Κανονισμός (ΕΕ) 2015/1843 του Ευρωπαϊκού Κοινοβουλίου και του Συμβουλίου της 6ης Οκτωβρίου 2015 που καθορίζει ενωσιακές διαδικασίες στον τομέα της κοινής εμπορικής πολιτικής για να διασφαλιστεί η άσκηση των δικαιωμάτων της Ένωσης στο πλαίσιο των κανόνων του διεθνούς εμπορίου, ιδίως αυτών που έχουν θεσπιστεί στο πλαίσιο του Παγκόσμιου Οργανισμού Εμπορίου (ΕΕ L 272 της 16.10.2015, σ. 1, ELI: http://data.europa.eu/eli/reg/2015/1843/oj).</w:t>
            </w:r>
          </w:p>
        </w:tc>
        <w:tc>
          <w:tcPr>
            <w:tcW w:w="4876" w:type="dxa"/>
            <w:tcBorders>
              <w:top w:val="nil"/>
              <w:left w:val="nil"/>
              <w:bottom w:val="nil"/>
              <w:right w:val="nil"/>
            </w:tcBorders>
          </w:tcPr>
          <w:p w14:paraId="6E85832C" w14:textId="77777777" w:rsidR="00FA7801" w:rsidRPr="00473A33" w:rsidRDefault="00FA7801" w:rsidP="00537978"/>
        </w:tc>
      </w:tr>
    </w:tbl>
    <w:p w14:paraId="6A6D8E4F" w14:textId="77777777" w:rsidR="00FA7801" w:rsidRPr="00473A33" w:rsidRDefault="00FA7801" w:rsidP="00FA7801"/>
    <w:p w14:paraId="07F964E3" w14:textId="77777777" w:rsidR="00FA7801" w:rsidRPr="00473A33" w:rsidRDefault="00FA7801" w:rsidP="00FA7801">
      <w:pPr>
        <w:pStyle w:val="AmNumberTabs"/>
      </w:pPr>
      <w:r w:rsidRPr="00473A33">
        <w:t>Τροπολογία</w:t>
      </w:r>
      <w:r w:rsidRPr="00473A33">
        <w:tab/>
      </w:r>
      <w:r w:rsidRPr="00473A33">
        <w:tab/>
        <w:t>14</w:t>
      </w:r>
    </w:p>
    <w:p w14:paraId="05A0196E" w14:textId="77777777" w:rsidR="00FA7801" w:rsidRPr="00473A33" w:rsidRDefault="00FA7801" w:rsidP="00FA7801">
      <w:pPr>
        <w:pStyle w:val="NormalBold"/>
      </w:pPr>
      <w:r w:rsidRPr="00473A33">
        <w:t>Πρόταση κανονισμού</w:t>
      </w:r>
    </w:p>
    <w:p w14:paraId="69FC56F1" w14:textId="77777777" w:rsidR="00FA7801" w:rsidRPr="00473A33" w:rsidRDefault="00FA7801" w:rsidP="00FA7801">
      <w:pPr>
        <w:pStyle w:val="NormalBold"/>
      </w:pPr>
      <w:r w:rsidRPr="00473A33">
        <w:t>Άρθρο 3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70ED23CD" w14:textId="77777777" w:rsidTr="00537978">
        <w:trPr>
          <w:trHeight w:hRule="exact" w:val="240"/>
          <w:jc w:val="center"/>
        </w:trPr>
        <w:tc>
          <w:tcPr>
            <w:tcW w:w="9752" w:type="dxa"/>
            <w:gridSpan w:val="2"/>
            <w:tcBorders>
              <w:top w:val="nil"/>
              <w:left w:val="nil"/>
              <w:bottom w:val="nil"/>
              <w:right w:val="nil"/>
            </w:tcBorders>
          </w:tcPr>
          <w:p w14:paraId="10A04E6B" w14:textId="77777777" w:rsidR="00FA7801" w:rsidRPr="00473A33" w:rsidRDefault="00FA7801" w:rsidP="00537978"/>
        </w:tc>
      </w:tr>
      <w:tr w:rsidR="00FA7801" w:rsidRPr="00473A33" w14:paraId="0CF6FE75" w14:textId="77777777" w:rsidTr="00537978">
        <w:trPr>
          <w:trHeight w:val="240"/>
          <w:jc w:val="center"/>
        </w:trPr>
        <w:tc>
          <w:tcPr>
            <w:tcW w:w="4876" w:type="dxa"/>
            <w:tcBorders>
              <w:top w:val="nil"/>
              <w:left w:val="nil"/>
              <w:bottom w:val="nil"/>
              <w:right w:val="nil"/>
            </w:tcBorders>
          </w:tcPr>
          <w:p w14:paraId="548373DF"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52010A5A" w14:textId="77777777" w:rsidR="00FA7801" w:rsidRPr="00473A33" w:rsidRDefault="00FA7801" w:rsidP="00537978">
            <w:pPr>
              <w:pStyle w:val="AmColumnHeading"/>
            </w:pPr>
            <w:r w:rsidRPr="00473A33">
              <w:t>Τροπολογία</w:t>
            </w:r>
          </w:p>
        </w:tc>
      </w:tr>
      <w:tr w:rsidR="00FA7801" w:rsidRPr="00473A33" w14:paraId="52A2DE4B" w14:textId="77777777" w:rsidTr="00537978">
        <w:trPr>
          <w:jc w:val="center"/>
        </w:trPr>
        <w:tc>
          <w:tcPr>
            <w:tcW w:w="4876" w:type="dxa"/>
            <w:tcBorders>
              <w:top w:val="nil"/>
              <w:left w:val="nil"/>
              <w:bottom w:val="nil"/>
              <w:right w:val="nil"/>
            </w:tcBorders>
          </w:tcPr>
          <w:p w14:paraId="7A8C8739" w14:textId="77777777" w:rsidR="00FA7801" w:rsidRPr="00473A33" w:rsidRDefault="00FA7801" w:rsidP="00537978">
            <w:pPr>
              <w:pStyle w:val="Normal6a"/>
            </w:pPr>
          </w:p>
        </w:tc>
        <w:tc>
          <w:tcPr>
            <w:tcW w:w="4876" w:type="dxa"/>
            <w:tcBorders>
              <w:top w:val="nil"/>
              <w:left w:val="nil"/>
              <w:bottom w:val="nil"/>
              <w:right w:val="nil"/>
            </w:tcBorders>
          </w:tcPr>
          <w:p w14:paraId="7C2C82CD" w14:textId="77777777" w:rsidR="00FA7801" w:rsidRPr="00473A33" w:rsidRDefault="00FA7801" w:rsidP="00537978">
            <w:pPr>
              <w:pStyle w:val="Normal6a"/>
              <w:jc w:val="center"/>
            </w:pPr>
            <w:r w:rsidRPr="00473A33">
              <w:rPr>
                <w:b/>
                <w:i/>
              </w:rPr>
              <w:t>Άρθρο 3α</w:t>
            </w:r>
          </w:p>
        </w:tc>
      </w:tr>
      <w:tr w:rsidR="00FA7801" w:rsidRPr="00473A33" w14:paraId="4EBB53B7" w14:textId="77777777" w:rsidTr="00537978">
        <w:trPr>
          <w:jc w:val="center"/>
        </w:trPr>
        <w:tc>
          <w:tcPr>
            <w:tcW w:w="4876" w:type="dxa"/>
            <w:tcBorders>
              <w:top w:val="nil"/>
              <w:left w:val="nil"/>
              <w:bottom w:val="nil"/>
              <w:right w:val="nil"/>
            </w:tcBorders>
          </w:tcPr>
          <w:p w14:paraId="4D36CBC5" w14:textId="77777777" w:rsidR="00FA7801" w:rsidRPr="00473A33" w:rsidRDefault="00FA7801" w:rsidP="00537978">
            <w:pPr>
              <w:pStyle w:val="Normal6a"/>
            </w:pPr>
          </w:p>
        </w:tc>
        <w:tc>
          <w:tcPr>
            <w:tcW w:w="4876" w:type="dxa"/>
            <w:tcBorders>
              <w:top w:val="nil"/>
              <w:left w:val="nil"/>
              <w:bottom w:val="nil"/>
              <w:right w:val="nil"/>
            </w:tcBorders>
          </w:tcPr>
          <w:p w14:paraId="4A342D51" w14:textId="77777777" w:rsidR="00FA7801" w:rsidRPr="00473A33" w:rsidRDefault="00FA7801" w:rsidP="00537978">
            <w:pPr>
              <w:pStyle w:val="Normal6a"/>
              <w:jc w:val="center"/>
            </w:pPr>
            <w:r w:rsidRPr="00473A33">
              <w:rPr>
                <w:b/>
                <w:i/>
              </w:rPr>
              <w:t>Άσκηση της εξουσιοδότησης</w:t>
            </w:r>
          </w:p>
        </w:tc>
      </w:tr>
      <w:tr w:rsidR="00FA7801" w:rsidRPr="00473A33" w14:paraId="1524640A" w14:textId="77777777" w:rsidTr="00537978">
        <w:trPr>
          <w:jc w:val="center"/>
        </w:trPr>
        <w:tc>
          <w:tcPr>
            <w:tcW w:w="4876" w:type="dxa"/>
            <w:tcBorders>
              <w:top w:val="nil"/>
              <w:left w:val="nil"/>
              <w:bottom w:val="nil"/>
              <w:right w:val="nil"/>
            </w:tcBorders>
          </w:tcPr>
          <w:p w14:paraId="038784C7" w14:textId="77777777" w:rsidR="00FA7801" w:rsidRPr="00473A33" w:rsidRDefault="00FA7801" w:rsidP="00537978">
            <w:pPr>
              <w:pStyle w:val="Normal6a"/>
            </w:pPr>
          </w:p>
        </w:tc>
        <w:tc>
          <w:tcPr>
            <w:tcW w:w="4876" w:type="dxa"/>
            <w:tcBorders>
              <w:top w:val="nil"/>
              <w:left w:val="nil"/>
              <w:bottom w:val="nil"/>
              <w:right w:val="nil"/>
            </w:tcBorders>
          </w:tcPr>
          <w:p w14:paraId="00FD6BFC" w14:textId="77777777" w:rsidR="00FA7801" w:rsidRPr="00473A33" w:rsidRDefault="00FA7801" w:rsidP="00537978">
            <w:pPr>
              <w:pStyle w:val="Normal6a"/>
            </w:pPr>
            <w:r w:rsidRPr="00473A33">
              <w:rPr>
                <w:b/>
                <w:i/>
              </w:rPr>
              <w:t>1.</w:t>
            </w:r>
            <w:r w:rsidRPr="00473A33">
              <w:rPr>
                <w:b/>
                <w:i/>
              </w:rPr>
              <w:tab/>
              <w:t xml:space="preserve">Ανατίθεται στην Επιτροπή η εξουσία να εκδίδει κατ’ εξουσιοδότηση πράξεις υπό τους όρους του παρόντος </w:t>
            </w:r>
            <w:r w:rsidRPr="00473A33">
              <w:rPr>
                <w:b/>
                <w:i/>
              </w:rPr>
              <w:lastRenderedPageBreak/>
              <w:t>άρθρου.</w:t>
            </w:r>
          </w:p>
        </w:tc>
      </w:tr>
      <w:tr w:rsidR="00FA7801" w:rsidRPr="00473A33" w14:paraId="3C816BC9" w14:textId="77777777" w:rsidTr="00537978">
        <w:trPr>
          <w:jc w:val="center"/>
        </w:trPr>
        <w:tc>
          <w:tcPr>
            <w:tcW w:w="4876" w:type="dxa"/>
            <w:tcBorders>
              <w:top w:val="nil"/>
              <w:left w:val="nil"/>
              <w:bottom w:val="nil"/>
              <w:right w:val="nil"/>
            </w:tcBorders>
          </w:tcPr>
          <w:p w14:paraId="301E7DAC" w14:textId="77777777" w:rsidR="00FA7801" w:rsidRPr="00473A33" w:rsidRDefault="00FA7801" w:rsidP="00537978">
            <w:pPr>
              <w:pStyle w:val="Normal6a"/>
            </w:pPr>
          </w:p>
        </w:tc>
        <w:tc>
          <w:tcPr>
            <w:tcW w:w="4876" w:type="dxa"/>
            <w:tcBorders>
              <w:top w:val="nil"/>
              <w:left w:val="nil"/>
              <w:bottom w:val="nil"/>
              <w:right w:val="nil"/>
            </w:tcBorders>
          </w:tcPr>
          <w:p w14:paraId="1CC7EAA5" w14:textId="77777777" w:rsidR="00FA7801" w:rsidRPr="00473A33" w:rsidRDefault="00FA7801" w:rsidP="00537978">
            <w:pPr>
              <w:pStyle w:val="Normal6a"/>
            </w:pPr>
            <w:r w:rsidRPr="00473A33">
              <w:rPr>
                <w:b/>
                <w:i/>
              </w:rPr>
              <w:t>2.</w:t>
            </w:r>
            <w:r w:rsidRPr="00473A33">
              <w:rPr>
                <w:b/>
                <w:i/>
              </w:rPr>
              <w:tab/>
              <w:t>Η προβλεπόμενη στο άρθρο 2 εξουσία έκδοσης κατ’ εξουσιοδότηση πράξεων ανατίθεται στην Επιτροπή από … [ημερομηνία έναρξης ισχύος του παρόντος κανονισμού] έως την 31η Δεκεμβρίου 2028.</w:t>
            </w:r>
          </w:p>
        </w:tc>
      </w:tr>
      <w:tr w:rsidR="00FA7801" w:rsidRPr="00473A33" w14:paraId="1CFA5EEC" w14:textId="77777777" w:rsidTr="00537978">
        <w:trPr>
          <w:jc w:val="center"/>
        </w:trPr>
        <w:tc>
          <w:tcPr>
            <w:tcW w:w="4876" w:type="dxa"/>
            <w:tcBorders>
              <w:top w:val="nil"/>
              <w:left w:val="nil"/>
              <w:bottom w:val="nil"/>
              <w:right w:val="nil"/>
            </w:tcBorders>
          </w:tcPr>
          <w:p w14:paraId="4C10C3D1" w14:textId="77777777" w:rsidR="00FA7801" w:rsidRPr="00473A33" w:rsidRDefault="00FA7801" w:rsidP="00537978">
            <w:pPr>
              <w:pStyle w:val="Normal6a"/>
            </w:pPr>
          </w:p>
        </w:tc>
        <w:tc>
          <w:tcPr>
            <w:tcW w:w="4876" w:type="dxa"/>
            <w:tcBorders>
              <w:top w:val="nil"/>
              <w:left w:val="nil"/>
              <w:bottom w:val="nil"/>
              <w:right w:val="nil"/>
            </w:tcBorders>
          </w:tcPr>
          <w:p w14:paraId="3A34F727" w14:textId="77777777" w:rsidR="00FA7801" w:rsidRPr="00473A33" w:rsidRDefault="00FA7801" w:rsidP="00537978">
            <w:pPr>
              <w:pStyle w:val="Normal6a"/>
            </w:pPr>
            <w:r w:rsidRPr="00473A33">
              <w:rPr>
                <w:b/>
                <w:i/>
              </w:rPr>
              <w:t>3.</w:t>
            </w:r>
            <w:r w:rsidRPr="00473A33">
              <w:rPr>
                <w:b/>
                <w:i/>
              </w:rPr>
              <w:tab/>
              <w:t>Η εξουσιοδότηση που προβλέπεται στο άρθρο 2 μπορεί να ανακληθεί ανά πάσα στιγμή από το Ευρωπαϊκό Κοινοβούλιο ή το Συμβούλιο. Η απόφαση ανάκλησης περατώνει την εξουσιοδότηση που προσδιορίζεται στην εν λόγω απόφαση. Αρχίζει να ισχύει την επομένη της δημοσίευσης της απόφασης στην Επίσημη Εφημερίδα της Ευρωπαϊκής Ένωσης ή σε μεταγενέστερη ημερομηνία που ορίζεται σε αυτή. Δεν θίγει το κύρος των κατ’ εξουσιοδότηση πράξεων που ισχύουν ήδη.</w:t>
            </w:r>
          </w:p>
        </w:tc>
      </w:tr>
      <w:tr w:rsidR="00FA7801" w:rsidRPr="00473A33" w14:paraId="10D60686" w14:textId="77777777" w:rsidTr="00537978">
        <w:trPr>
          <w:jc w:val="center"/>
        </w:trPr>
        <w:tc>
          <w:tcPr>
            <w:tcW w:w="4876" w:type="dxa"/>
            <w:tcBorders>
              <w:top w:val="nil"/>
              <w:left w:val="nil"/>
              <w:bottom w:val="nil"/>
              <w:right w:val="nil"/>
            </w:tcBorders>
          </w:tcPr>
          <w:p w14:paraId="4C184FB6" w14:textId="77777777" w:rsidR="00FA7801" w:rsidRPr="00473A33" w:rsidRDefault="00FA7801" w:rsidP="00537978">
            <w:pPr>
              <w:pStyle w:val="Normal6a"/>
            </w:pPr>
          </w:p>
        </w:tc>
        <w:tc>
          <w:tcPr>
            <w:tcW w:w="4876" w:type="dxa"/>
            <w:tcBorders>
              <w:top w:val="nil"/>
              <w:left w:val="nil"/>
              <w:bottom w:val="nil"/>
              <w:right w:val="nil"/>
            </w:tcBorders>
          </w:tcPr>
          <w:p w14:paraId="5BB6DA00" w14:textId="77777777" w:rsidR="00FA7801" w:rsidRPr="00473A33" w:rsidRDefault="00FA7801" w:rsidP="00537978">
            <w:pPr>
              <w:pStyle w:val="Normal6a"/>
            </w:pPr>
            <w:r w:rsidRPr="00473A33">
              <w:rPr>
                <w:b/>
                <w:i/>
              </w:rPr>
              <w:t>4.</w:t>
            </w:r>
            <w:r w:rsidRPr="00473A33">
              <w:rPr>
                <w:b/>
                <w:i/>
              </w:rPr>
              <w:tab/>
              <w:t>Πριν από την έκδοση μιας κατ’ εξουσιοδότηση πράξης, η Επιτροπή διεξάγει διαβουλεύσεις με εμπειρογνώμονες που ορίζουν τα κράτη μέλη σύμφωνα με τις αρχές της διοργανικής συμφωνίας της 13ης Απριλίου 2016 για τη βελτίωση του νομοθετικού έργου.</w:t>
            </w:r>
          </w:p>
        </w:tc>
      </w:tr>
      <w:tr w:rsidR="00FA7801" w:rsidRPr="00473A33" w14:paraId="4FA6308D" w14:textId="77777777" w:rsidTr="00537978">
        <w:trPr>
          <w:jc w:val="center"/>
        </w:trPr>
        <w:tc>
          <w:tcPr>
            <w:tcW w:w="4876" w:type="dxa"/>
            <w:tcBorders>
              <w:top w:val="nil"/>
              <w:left w:val="nil"/>
              <w:bottom w:val="nil"/>
              <w:right w:val="nil"/>
            </w:tcBorders>
          </w:tcPr>
          <w:p w14:paraId="7DC4F1F5" w14:textId="77777777" w:rsidR="00FA7801" w:rsidRPr="00473A33" w:rsidRDefault="00FA7801" w:rsidP="00537978">
            <w:pPr>
              <w:pStyle w:val="Normal6a"/>
            </w:pPr>
          </w:p>
        </w:tc>
        <w:tc>
          <w:tcPr>
            <w:tcW w:w="4876" w:type="dxa"/>
            <w:tcBorders>
              <w:top w:val="nil"/>
              <w:left w:val="nil"/>
              <w:bottom w:val="nil"/>
              <w:right w:val="nil"/>
            </w:tcBorders>
          </w:tcPr>
          <w:p w14:paraId="07833573" w14:textId="77777777" w:rsidR="00FA7801" w:rsidRPr="00473A33" w:rsidRDefault="00FA7801" w:rsidP="00537978">
            <w:pPr>
              <w:pStyle w:val="Normal6a"/>
            </w:pPr>
            <w:r w:rsidRPr="00473A33">
              <w:rPr>
                <w:b/>
                <w:i/>
              </w:rPr>
              <w:t>5.</w:t>
            </w:r>
            <w:r w:rsidRPr="00473A33">
              <w:rPr>
                <w:b/>
                <w:i/>
              </w:rPr>
              <w:tab/>
              <w:t>Μόλις εκδώσει μια κατ’ εξουσιοδότηση πράξη, η Επιτροπή την κοινοποιεί ταυτόχρονα στο Ευρωπαϊκό Κοινοβούλιο και στο Συμβούλιο.</w:t>
            </w:r>
          </w:p>
        </w:tc>
      </w:tr>
      <w:tr w:rsidR="00FA7801" w:rsidRPr="00473A33" w14:paraId="18E335AF" w14:textId="77777777" w:rsidTr="00537978">
        <w:trPr>
          <w:jc w:val="center"/>
        </w:trPr>
        <w:tc>
          <w:tcPr>
            <w:tcW w:w="4876" w:type="dxa"/>
            <w:tcBorders>
              <w:top w:val="nil"/>
              <w:left w:val="nil"/>
              <w:bottom w:val="nil"/>
              <w:right w:val="nil"/>
            </w:tcBorders>
          </w:tcPr>
          <w:p w14:paraId="35A17EC5" w14:textId="77777777" w:rsidR="00FA7801" w:rsidRPr="00473A33" w:rsidRDefault="00FA7801" w:rsidP="00537978">
            <w:pPr>
              <w:pStyle w:val="Normal6a"/>
            </w:pPr>
          </w:p>
        </w:tc>
        <w:tc>
          <w:tcPr>
            <w:tcW w:w="4876" w:type="dxa"/>
            <w:tcBorders>
              <w:top w:val="nil"/>
              <w:left w:val="nil"/>
              <w:bottom w:val="nil"/>
              <w:right w:val="nil"/>
            </w:tcBorders>
          </w:tcPr>
          <w:p w14:paraId="0F89147A" w14:textId="77777777" w:rsidR="00FA7801" w:rsidRPr="00473A33" w:rsidRDefault="00FA7801" w:rsidP="00537978">
            <w:pPr>
              <w:pStyle w:val="Normal6a"/>
            </w:pPr>
            <w:r w:rsidRPr="00473A33">
              <w:rPr>
                <w:b/>
                <w:i/>
              </w:rPr>
              <w:t>6.</w:t>
            </w:r>
            <w:r w:rsidRPr="00473A33">
              <w:rPr>
                <w:b/>
                <w:i/>
              </w:rPr>
              <w:tab/>
              <w:t>Η κατ’ εξουσιοδότηση πράξη που εκδίδεται δυνάμει του άρθρου 2 τίθεται σε ισχύ εφόσον δεν έχει διατυπωθεί αντίρρηση από το Ευρωπαϊκό Κοινοβούλιο ή το Συμβούλιο εντός δύο μηνών από την ημέρα που η πράξη κοινοποιείται στο Ευρωπαϊκό Κοινοβούλιο και στο Συμβούλιο ή αν, πριν λήξει αυτή η περίοδος, το Ευρωπαϊκό Κοινοβούλιο και το Συμβούλιο ενημερώσουν αμφότερα την Επιτροπή ότι δεν θα προβάλουν αντιρρήσεις. Η προθεσμία αυτή παρατείνεται κατά δύο μήνες κατόπιν πρωτοβουλίας του Ευρωπαϊκού Κοινοβουλίου ή του Συμβουλίου.</w:t>
            </w:r>
          </w:p>
        </w:tc>
      </w:tr>
    </w:tbl>
    <w:p w14:paraId="5F8F383D" w14:textId="77777777" w:rsidR="00FA7801" w:rsidRPr="00473A33" w:rsidRDefault="00FA7801" w:rsidP="00FA7801"/>
    <w:p w14:paraId="146D68CF" w14:textId="77777777" w:rsidR="00FA7801" w:rsidRPr="00473A33" w:rsidRDefault="00FA7801" w:rsidP="00BE43A1">
      <w:pPr>
        <w:pStyle w:val="AmNumberTabs"/>
        <w:keepNext/>
      </w:pPr>
      <w:r w:rsidRPr="00473A33">
        <w:t>Τροπολογία</w:t>
      </w:r>
      <w:r w:rsidRPr="00473A33">
        <w:tab/>
      </w:r>
      <w:r w:rsidRPr="00473A33">
        <w:tab/>
        <w:t>15</w:t>
      </w:r>
    </w:p>
    <w:p w14:paraId="445A8F36" w14:textId="77777777" w:rsidR="00FA7801" w:rsidRPr="00473A33" w:rsidRDefault="00FA7801" w:rsidP="00BE43A1">
      <w:pPr>
        <w:pStyle w:val="NormalBold"/>
        <w:keepNext/>
      </w:pPr>
      <w:r w:rsidRPr="00473A33">
        <w:t>Πρόταση κανονισμού</w:t>
      </w:r>
    </w:p>
    <w:p w14:paraId="6134E56E" w14:textId="77777777" w:rsidR="00FA7801" w:rsidRPr="00473A33" w:rsidRDefault="00FA7801" w:rsidP="00FA7801">
      <w:pPr>
        <w:pStyle w:val="NormalBold"/>
      </w:pPr>
      <w:r w:rsidRPr="00473A33">
        <w:t>Άρθρο 4 α (νέο)</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0AE4AE52" w14:textId="77777777" w:rsidTr="00537978">
        <w:trPr>
          <w:trHeight w:hRule="exact" w:val="240"/>
          <w:jc w:val="center"/>
        </w:trPr>
        <w:tc>
          <w:tcPr>
            <w:tcW w:w="9752" w:type="dxa"/>
            <w:gridSpan w:val="2"/>
            <w:tcBorders>
              <w:top w:val="nil"/>
              <w:left w:val="nil"/>
              <w:bottom w:val="nil"/>
              <w:right w:val="nil"/>
            </w:tcBorders>
          </w:tcPr>
          <w:p w14:paraId="45528C7F" w14:textId="77777777" w:rsidR="00FA7801" w:rsidRPr="00473A33" w:rsidRDefault="00FA7801" w:rsidP="00537978"/>
        </w:tc>
      </w:tr>
      <w:tr w:rsidR="00FA7801" w:rsidRPr="00473A33" w14:paraId="5CD0C71B" w14:textId="77777777" w:rsidTr="00537978">
        <w:trPr>
          <w:trHeight w:val="240"/>
          <w:jc w:val="center"/>
        </w:trPr>
        <w:tc>
          <w:tcPr>
            <w:tcW w:w="4876" w:type="dxa"/>
            <w:tcBorders>
              <w:top w:val="nil"/>
              <w:left w:val="nil"/>
              <w:bottom w:val="nil"/>
              <w:right w:val="nil"/>
            </w:tcBorders>
          </w:tcPr>
          <w:p w14:paraId="02002C86"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5BB8D503" w14:textId="77777777" w:rsidR="00FA7801" w:rsidRPr="00473A33" w:rsidRDefault="00FA7801" w:rsidP="00537978">
            <w:pPr>
              <w:pStyle w:val="AmColumnHeading"/>
            </w:pPr>
            <w:r w:rsidRPr="00473A33">
              <w:t>Τροπολογία</w:t>
            </w:r>
          </w:p>
        </w:tc>
      </w:tr>
      <w:tr w:rsidR="00FA7801" w:rsidRPr="00473A33" w14:paraId="43E6D1D0" w14:textId="77777777" w:rsidTr="00537978">
        <w:trPr>
          <w:jc w:val="center"/>
        </w:trPr>
        <w:tc>
          <w:tcPr>
            <w:tcW w:w="4876" w:type="dxa"/>
            <w:tcBorders>
              <w:top w:val="nil"/>
              <w:left w:val="nil"/>
              <w:bottom w:val="nil"/>
              <w:right w:val="nil"/>
            </w:tcBorders>
          </w:tcPr>
          <w:p w14:paraId="507340AE" w14:textId="77777777" w:rsidR="00FA7801" w:rsidRPr="00473A33" w:rsidRDefault="00FA7801" w:rsidP="00537978">
            <w:pPr>
              <w:pStyle w:val="Normal6a"/>
            </w:pPr>
          </w:p>
        </w:tc>
        <w:tc>
          <w:tcPr>
            <w:tcW w:w="4876" w:type="dxa"/>
            <w:tcBorders>
              <w:top w:val="nil"/>
              <w:left w:val="nil"/>
              <w:bottom w:val="nil"/>
              <w:right w:val="nil"/>
            </w:tcBorders>
          </w:tcPr>
          <w:p w14:paraId="7085464C" w14:textId="77777777" w:rsidR="00FA7801" w:rsidRPr="00473A33" w:rsidRDefault="00FA7801" w:rsidP="00537978">
            <w:pPr>
              <w:pStyle w:val="Normal6a"/>
              <w:jc w:val="center"/>
            </w:pPr>
            <w:r w:rsidRPr="00473A33">
              <w:rPr>
                <w:b/>
                <w:i/>
              </w:rPr>
              <w:t>Άρθρο 4a</w:t>
            </w:r>
          </w:p>
        </w:tc>
      </w:tr>
      <w:tr w:rsidR="00FA7801" w:rsidRPr="00473A33" w14:paraId="1A503E8E" w14:textId="77777777" w:rsidTr="00537978">
        <w:trPr>
          <w:jc w:val="center"/>
        </w:trPr>
        <w:tc>
          <w:tcPr>
            <w:tcW w:w="4876" w:type="dxa"/>
            <w:tcBorders>
              <w:top w:val="nil"/>
              <w:left w:val="nil"/>
              <w:bottom w:val="nil"/>
              <w:right w:val="nil"/>
            </w:tcBorders>
          </w:tcPr>
          <w:p w14:paraId="090BEA50" w14:textId="77777777" w:rsidR="00FA7801" w:rsidRPr="00473A33" w:rsidRDefault="00FA7801" w:rsidP="00537978">
            <w:pPr>
              <w:pStyle w:val="Normal6a"/>
            </w:pPr>
          </w:p>
        </w:tc>
        <w:tc>
          <w:tcPr>
            <w:tcW w:w="4876" w:type="dxa"/>
            <w:tcBorders>
              <w:top w:val="nil"/>
              <w:left w:val="nil"/>
              <w:bottom w:val="nil"/>
              <w:right w:val="nil"/>
            </w:tcBorders>
          </w:tcPr>
          <w:p w14:paraId="2928B90F" w14:textId="77777777" w:rsidR="00FA7801" w:rsidRPr="00473A33" w:rsidRDefault="00FA7801" w:rsidP="00537978">
            <w:pPr>
              <w:pStyle w:val="Normal6a"/>
              <w:jc w:val="center"/>
            </w:pPr>
            <w:r w:rsidRPr="00473A33">
              <w:rPr>
                <w:b/>
                <w:i/>
              </w:rPr>
              <w:t>Αξιολόγηση και υποβολή εκθέσεων</w:t>
            </w:r>
          </w:p>
        </w:tc>
      </w:tr>
      <w:tr w:rsidR="00FA7801" w:rsidRPr="00473A33" w14:paraId="614CC876" w14:textId="77777777" w:rsidTr="00537978">
        <w:trPr>
          <w:jc w:val="center"/>
        </w:trPr>
        <w:tc>
          <w:tcPr>
            <w:tcW w:w="4876" w:type="dxa"/>
            <w:tcBorders>
              <w:top w:val="nil"/>
              <w:left w:val="nil"/>
              <w:bottom w:val="nil"/>
              <w:right w:val="nil"/>
            </w:tcBorders>
          </w:tcPr>
          <w:p w14:paraId="137C99B7" w14:textId="77777777" w:rsidR="00FA7801" w:rsidRPr="00473A33" w:rsidRDefault="00FA7801" w:rsidP="00537978">
            <w:pPr>
              <w:pStyle w:val="Normal6a"/>
            </w:pPr>
          </w:p>
        </w:tc>
        <w:tc>
          <w:tcPr>
            <w:tcW w:w="4876" w:type="dxa"/>
            <w:tcBorders>
              <w:top w:val="nil"/>
              <w:left w:val="nil"/>
              <w:bottom w:val="nil"/>
              <w:right w:val="nil"/>
            </w:tcBorders>
          </w:tcPr>
          <w:p w14:paraId="2E21C9F0" w14:textId="77777777" w:rsidR="00FA7801" w:rsidRPr="00473A33" w:rsidRDefault="00FA7801" w:rsidP="00537978">
            <w:pPr>
              <w:pStyle w:val="Normal6a"/>
            </w:pPr>
            <w:r w:rsidRPr="00473A33">
              <w:rPr>
                <w:b/>
                <w:i/>
              </w:rPr>
              <w:t>1.</w:t>
            </w:r>
            <w:r w:rsidRPr="00473A33">
              <w:rPr>
                <w:b/>
                <w:i/>
              </w:rPr>
              <w:tab/>
              <w:t>Έως … [έξι μήνες από την ημερομηνία έναρξης ισχύος του παρόντος κανονισμού], η Επιτροπή δημοσιεύει προσωρινή έκθεση αξιολόγησης σχετικά με τις επιπτώσεις του παρόντος κανονισμού.</w:t>
            </w:r>
          </w:p>
        </w:tc>
      </w:tr>
      <w:tr w:rsidR="00FA7801" w:rsidRPr="00473A33" w14:paraId="2AB32D0A" w14:textId="77777777" w:rsidTr="00537978">
        <w:trPr>
          <w:jc w:val="center"/>
        </w:trPr>
        <w:tc>
          <w:tcPr>
            <w:tcW w:w="4876" w:type="dxa"/>
            <w:tcBorders>
              <w:top w:val="nil"/>
              <w:left w:val="nil"/>
              <w:bottom w:val="nil"/>
              <w:right w:val="nil"/>
            </w:tcBorders>
          </w:tcPr>
          <w:p w14:paraId="59B3539F" w14:textId="77777777" w:rsidR="00FA7801" w:rsidRPr="00473A33" w:rsidRDefault="00FA7801" w:rsidP="00537978">
            <w:pPr>
              <w:pStyle w:val="Normal6a"/>
            </w:pPr>
          </w:p>
        </w:tc>
        <w:tc>
          <w:tcPr>
            <w:tcW w:w="4876" w:type="dxa"/>
            <w:tcBorders>
              <w:top w:val="nil"/>
              <w:left w:val="nil"/>
              <w:bottom w:val="nil"/>
              <w:right w:val="nil"/>
            </w:tcBorders>
          </w:tcPr>
          <w:p w14:paraId="4F9BE529" w14:textId="77777777" w:rsidR="00FA7801" w:rsidRPr="00473A33" w:rsidRDefault="00FA7801" w:rsidP="00537978">
            <w:pPr>
              <w:pStyle w:val="Normal6a"/>
            </w:pPr>
            <w:r w:rsidRPr="00473A33">
              <w:rPr>
                <w:b/>
                <w:i/>
              </w:rPr>
              <w:t>2.</w:t>
            </w:r>
            <w:r w:rsidRPr="00473A33">
              <w:rPr>
                <w:b/>
                <w:i/>
              </w:rPr>
              <w:tab/>
              <w:t>Έως την 30ή Ιουνίου 2028 η Επιτροπή δημοσιεύει ολοκληρωμένη έκθεση αξιολόγησης σχετικά με τις επιπτώσεις του παρόντος κανονισμού. Η εν λόγω έκθεση αξιολογεί επίσης την ανάπτυξη της εμπορικής και επενδυτικής σχέσης μεταξύ της Ένωσης και των Ηνωμένων Πολιτειών για τα προϊόντα που εμπίπτουν στο πεδίο εφαρμογής του παρόντος κανονισμού από την 1η Αυγούστου 2025.</w:t>
            </w:r>
          </w:p>
        </w:tc>
      </w:tr>
      <w:tr w:rsidR="00FA7801" w:rsidRPr="00473A33" w14:paraId="5A30C2F9" w14:textId="77777777" w:rsidTr="00537978">
        <w:trPr>
          <w:jc w:val="center"/>
        </w:trPr>
        <w:tc>
          <w:tcPr>
            <w:tcW w:w="4876" w:type="dxa"/>
            <w:tcBorders>
              <w:top w:val="nil"/>
              <w:left w:val="nil"/>
              <w:bottom w:val="nil"/>
              <w:right w:val="nil"/>
            </w:tcBorders>
          </w:tcPr>
          <w:p w14:paraId="36D395A0" w14:textId="77777777" w:rsidR="00FA7801" w:rsidRPr="00473A33" w:rsidRDefault="00FA7801" w:rsidP="00537978">
            <w:pPr>
              <w:pStyle w:val="Normal6a"/>
            </w:pPr>
          </w:p>
        </w:tc>
        <w:tc>
          <w:tcPr>
            <w:tcW w:w="4876" w:type="dxa"/>
            <w:tcBorders>
              <w:top w:val="nil"/>
              <w:left w:val="nil"/>
              <w:bottom w:val="nil"/>
              <w:right w:val="nil"/>
            </w:tcBorders>
          </w:tcPr>
          <w:p w14:paraId="6E1FEF6B" w14:textId="77777777" w:rsidR="00FA7801" w:rsidRPr="00473A33" w:rsidRDefault="00FA7801" w:rsidP="00537978">
            <w:pPr>
              <w:pStyle w:val="Normal6a"/>
            </w:pPr>
            <w:r w:rsidRPr="00473A33">
              <w:rPr>
                <w:b/>
                <w:i/>
              </w:rPr>
              <w:t>3.</w:t>
            </w:r>
            <w:r w:rsidRPr="00473A33">
              <w:rPr>
                <w:b/>
                <w:i/>
              </w:rPr>
              <w:tab/>
              <w:t>Κατά περίπτωση, η έκθεση που αναφέρεται στην παράγραφο 2 συνοδεύεται από νομοθετική πρόταση για την παράταση της εφαρμογής του παρόντος κανονισμού.</w:t>
            </w:r>
          </w:p>
        </w:tc>
      </w:tr>
      <w:tr w:rsidR="00FA7801" w:rsidRPr="00473A33" w14:paraId="3BDC6C0C" w14:textId="77777777" w:rsidTr="00537978">
        <w:trPr>
          <w:jc w:val="center"/>
        </w:trPr>
        <w:tc>
          <w:tcPr>
            <w:tcW w:w="4876" w:type="dxa"/>
            <w:tcBorders>
              <w:top w:val="nil"/>
              <w:left w:val="nil"/>
              <w:bottom w:val="nil"/>
              <w:right w:val="nil"/>
            </w:tcBorders>
          </w:tcPr>
          <w:p w14:paraId="1BB4A1E7" w14:textId="77777777" w:rsidR="00FA7801" w:rsidRPr="00473A33" w:rsidRDefault="00FA7801" w:rsidP="00537978">
            <w:pPr>
              <w:pStyle w:val="Normal6a"/>
            </w:pPr>
          </w:p>
        </w:tc>
        <w:tc>
          <w:tcPr>
            <w:tcW w:w="4876" w:type="dxa"/>
            <w:tcBorders>
              <w:top w:val="nil"/>
              <w:left w:val="nil"/>
              <w:bottom w:val="nil"/>
              <w:right w:val="nil"/>
            </w:tcBorders>
          </w:tcPr>
          <w:p w14:paraId="7BB3CD6B" w14:textId="77777777" w:rsidR="00FA7801" w:rsidRPr="00473A33" w:rsidRDefault="00FA7801" w:rsidP="00537978">
            <w:pPr>
              <w:pStyle w:val="Normal6a"/>
            </w:pPr>
            <w:r w:rsidRPr="00473A33">
              <w:rPr>
                <w:b/>
                <w:i/>
              </w:rPr>
              <w:t>4.</w:t>
            </w:r>
            <w:r w:rsidRPr="00473A33">
              <w:rPr>
                <w:b/>
                <w:i/>
              </w:rPr>
              <w:tab/>
              <w:t>Η Επιτροπή ενημερώνει τακτικά και εγκαίρως το Ευρωπαϊκό Κοινοβούλιο και το Συμβούλιο για τις σχετικές εξελίξεις όσον αφορά την εφαρμογή του παρόντος κανονισμού.</w:t>
            </w:r>
          </w:p>
        </w:tc>
      </w:tr>
    </w:tbl>
    <w:p w14:paraId="1229CAAD" w14:textId="77777777" w:rsidR="00FA7801" w:rsidRPr="00473A33" w:rsidRDefault="00FA7801" w:rsidP="00FA7801"/>
    <w:p w14:paraId="6850F8CE" w14:textId="77777777" w:rsidR="00FA7801" w:rsidRPr="00473A33" w:rsidRDefault="00FA7801" w:rsidP="00FA7801">
      <w:pPr>
        <w:pStyle w:val="AmNumberTabs"/>
      </w:pPr>
      <w:r w:rsidRPr="00473A33">
        <w:t>Τροπολογία</w:t>
      </w:r>
      <w:r w:rsidRPr="00473A33">
        <w:tab/>
      </w:r>
      <w:r w:rsidRPr="00473A33">
        <w:tab/>
        <w:t>16</w:t>
      </w:r>
    </w:p>
    <w:p w14:paraId="0565EC41" w14:textId="77777777" w:rsidR="00FA7801" w:rsidRPr="00473A33" w:rsidRDefault="00FA7801" w:rsidP="00FA7801">
      <w:pPr>
        <w:pStyle w:val="NormalBold"/>
      </w:pPr>
      <w:r w:rsidRPr="00473A33">
        <w:t>Πρόταση κανονισμού</w:t>
      </w:r>
    </w:p>
    <w:p w14:paraId="32251EEE" w14:textId="77777777" w:rsidR="00FA7801" w:rsidRPr="00473A33" w:rsidRDefault="00FA7801" w:rsidP="00FA7801">
      <w:pPr>
        <w:pStyle w:val="NormalBold"/>
      </w:pPr>
      <w:r w:rsidRPr="00473A33">
        <w:t>Άρθρο 5 – παράγραφος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A7801" w:rsidRPr="00473A33" w14:paraId="547BC199" w14:textId="77777777" w:rsidTr="00537978">
        <w:trPr>
          <w:trHeight w:hRule="exact" w:val="240"/>
          <w:jc w:val="center"/>
        </w:trPr>
        <w:tc>
          <w:tcPr>
            <w:tcW w:w="9752" w:type="dxa"/>
            <w:gridSpan w:val="2"/>
            <w:tcBorders>
              <w:top w:val="nil"/>
              <w:left w:val="nil"/>
              <w:bottom w:val="nil"/>
              <w:right w:val="nil"/>
            </w:tcBorders>
          </w:tcPr>
          <w:p w14:paraId="55205578" w14:textId="77777777" w:rsidR="00FA7801" w:rsidRPr="00473A33" w:rsidRDefault="00FA7801" w:rsidP="00537978"/>
        </w:tc>
      </w:tr>
      <w:tr w:rsidR="00FA7801" w:rsidRPr="00473A33" w14:paraId="200631FC" w14:textId="77777777" w:rsidTr="00537978">
        <w:trPr>
          <w:trHeight w:val="240"/>
          <w:jc w:val="center"/>
        </w:trPr>
        <w:tc>
          <w:tcPr>
            <w:tcW w:w="4876" w:type="dxa"/>
            <w:tcBorders>
              <w:top w:val="nil"/>
              <w:left w:val="nil"/>
              <w:bottom w:val="nil"/>
              <w:right w:val="nil"/>
            </w:tcBorders>
          </w:tcPr>
          <w:p w14:paraId="2ABEDEBA" w14:textId="77777777" w:rsidR="00FA7801" w:rsidRPr="00473A33" w:rsidRDefault="00FA7801" w:rsidP="00537978">
            <w:pPr>
              <w:pStyle w:val="AmColumnHeading"/>
            </w:pPr>
            <w:r w:rsidRPr="00473A33">
              <w:t>Κείμενο που προτείνει η Επιτροπή</w:t>
            </w:r>
          </w:p>
        </w:tc>
        <w:tc>
          <w:tcPr>
            <w:tcW w:w="4876" w:type="dxa"/>
            <w:tcBorders>
              <w:top w:val="nil"/>
              <w:left w:val="nil"/>
              <w:bottom w:val="nil"/>
              <w:right w:val="nil"/>
            </w:tcBorders>
          </w:tcPr>
          <w:p w14:paraId="77735EBB" w14:textId="77777777" w:rsidR="00FA7801" w:rsidRPr="00473A33" w:rsidRDefault="00FA7801" w:rsidP="00537978">
            <w:pPr>
              <w:pStyle w:val="AmColumnHeading"/>
            </w:pPr>
            <w:r w:rsidRPr="00473A33">
              <w:t>Τροπολογία</w:t>
            </w:r>
          </w:p>
        </w:tc>
      </w:tr>
      <w:tr w:rsidR="00FA7801" w:rsidRPr="00473A33" w14:paraId="3D2749FE" w14:textId="77777777" w:rsidTr="00537978">
        <w:trPr>
          <w:jc w:val="center"/>
        </w:trPr>
        <w:tc>
          <w:tcPr>
            <w:tcW w:w="4876" w:type="dxa"/>
            <w:tcBorders>
              <w:top w:val="nil"/>
              <w:left w:val="nil"/>
              <w:bottom w:val="nil"/>
              <w:right w:val="nil"/>
            </w:tcBorders>
          </w:tcPr>
          <w:p w14:paraId="28B84260" w14:textId="77777777" w:rsidR="00FA7801" w:rsidRPr="00473A33" w:rsidRDefault="00FA7801" w:rsidP="00537978">
            <w:pPr>
              <w:pStyle w:val="Normal6a"/>
            </w:pPr>
            <w:r w:rsidRPr="00473A33">
              <w:t>Εφαρμόζεται από την 1η Αυγούστου 2025.</w:t>
            </w:r>
          </w:p>
        </w:tc>
        <w:tc>
          <w:tcPr>
            <w:tcW w:w="4876" w:type="dxa"/>
            <w:tcBorders>
              <w:top w:val="nil"/>
              <w:left w:val="nil"/>
              <w:bottom w:val="nil"/>
              <w:right w:val="nil"/>
            </w:tcBorders>
          </w:tcPr>
          <w:p w14:paraId="3FD72EB2" w14:textId="77777777" w:rsidR="00FA7801" w:rsidRPr="00473A33" w:rsidRDefault="00FA7801" w:rsidP="00537978">
            <w:pPr>
              <w:pStyle w:val="Normal6a"/>
            </w:pPr>
            <w:r w:rsidRPr="00473A33">
              <w:t xml:space="preserve">Εφαρμόζεται από την 1η Αυγούστου 2025 </w:t>
            </w:r>
            <w:r w:rsidRPr="00473A33">
              <w:rPr>
                <w:b/>
                <w:i/>
              </w:rPr>
              <w:t>έως την 31η Δεκεμβρίου 2028</w:t>
            </w:r>
            <w:r w:rsidRPr="00473A33">
              <w:t>.</w:t>
            </w:r>
          </w:p>
        </w:tc>
      </w:tr>
    </w:tbl>
    <w:p w14:paraId="3ADC2E3A" w14:textId="71074D9C" w:rsidR="00E365E1" w:rsidRPr="00473A33" w:rsidRDefault="00E365E1" w:rsidP="00711F39"/>
    <w:sectPr w:rsidR="00E365E1" w:rsidRPr="00473A33" w:rsidSect="00473A3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62106" w14:textId="77777777" w:rsidR="00711F39" w:rsidRPr="00473A33" w:rsidRDefault="00711F39">
      <w:r w:rsidRPr="00473A33">
        <w:separator/>
      </w:r>
    </w:p>
  </w:endnote>
  <w:endnote w:type="continuationSeparator" w:id="0">
    <w:p w14:paraId="5341893B" w14:textId="77777777" w:rsidR="00711F39" w:rsidRPr="00473A33" w:rsidRDefault="00711F39">
      <w:r w:rsidRPr="00473A3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A3896" w14:textId="77777777" w:rsidR="00064002" w:rsidRPr="00473A3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489EC" w14:textId="77777777" w:rsidR="00064002" w:rsidRPr="00473A3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E9B5B" w14:textId="77777777" w:rsidR="00064002" w:rsidRPr="00473A3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27AA6" w14:textId="77777777" w:rsidR="00711F39" w:rsidRPr="00473A33" w:rsidRDefault="00711F39">
      <w:r w:rsidRPr="00473A33">
        <w:separator/>
      </w:r>
    </w:p>
  </w:footnote>
  <w:footnote w:type="continuationSeparator" w:id="0">
    <w:p w14:paraId="4B9FB5E5" w14:textId="77777777" w:rsidR="00711F39" w:rsidRPr="00473A33" w:rsidRDefault="00711F39">
      <w:r w:rsidRPr="00473A33">
        <w:continuationSeparator/>
      </w:r>
    </w:p>
  </w:footnote>
  <w:footnote w:id="1">
    <w:p w14:paraId="2943DA06" w14:textId="300821C4" w:rsidR="002330A8" w:rsidRPr="002330A8" w:rsidRDefault="002330A8" w:rsidP="002330A8">
      <w:pPr>
        <w:pStyle w:val="FootnoteText"/>
        <w:ind w:left="851" w:hanging="851"/>
        <w:rPr>
          <w:sz w:val="24"/>
          <w:szCs w:val="24"/>
          <w:lang w:val="el-GR"/>
        </w:rPr>
      </w:pPr>
      <w:r w:rsidRPr="002330A8">
        <w:rPr>
          <w:rStyle w:val="FootnoteReference"/>
          <w:sz w:val="24"/>
          <w:szCs w:val="24"/>
        </w:rPr>
        <w:footnoteRef/>
      </w:r>
      <w:r w:rsidRPr="002330A8">
        <w:rPr>
          <w:sz w:val="24"/>
          <w:szCs w:val="24"/>
          <w:lang w:val="el-GR"/>
        </w:rPr>
        <w:t xml:space="preserve"> </w:t>
      </w:r>
      <w:r>
        <w:rPr>
          <w:sz w:val="24"/>
          <w:szCs w:val="24"/>
          <w:lang w:val="el-GR"/>
        </w:rPr>
        <w:tab/>
      </w:r>
      <w:r w:rsidRPr="002330A8">
        <w:rPr>
          <w:sz w:val="24"/>
          <w:szCs w:val="24"/>
          <w:lang w:val="el-GR"/>
        </w:rPr>
        <w:t>Το θέμα αναπέμφθηκε για διοργανικές διαπραγματεύσεις στην αρμόδια επιτροπή, σύμφωνα με το άρθρο 60 παράγραφος 4 τέταρτο εδάφιο του Κανονισμού (Α10-00</w:t>
      </w:r>
      <w:r>
        <w:rPr>
          <w:sz w:val="24"/>
          <w:szCs w:val="24"/>
          <w:lang w:val="el-GR"/>
        </w:rPr>
        <w:t>70</w:t>
      </w:r>
      <w:r w:rsidRPr="002330A8">
        <w:rPr>
          <w:sz w:val="24"/>
          <w:szCs w:val="24"/>
          <w:lang w:val="el-GR"/>
        </w:rPr>
        <w:t>/20</w:t>
      </w:r>
      <w:r>
        <w:rPr>
          <w:sz w:val="24"/>
          <w:szCs w:val="24"/>
          <w:lang w:val="el-GR"/>
        </w:rPr>
        <w:t>26</w:t>
      </w:r>
      <w:r w:rsidRPr="002330A8">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11D96" w14:textId="77777777" w:rsidR="00064002" w:rsidRPr="00473A3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FD34D" w14:textId="77777777" w:rsidR="00064002" w:rsidRPr="00473A3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D7DE7" w14:textId="77777777" w:rsidR="00064002" w:rsidRPr="00473A3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11346195">
    <w:abstractNumId w:val="9"/>
  </w:num>
  <w:num w:numId="2" w16cid:durableId="920406048">
    <w:abstractNumId w:val="9"/>
  </w:num>
  <w:num w:numId="3" w16cid:durableId="1414203276">
    <w:abstractNumId w:val="7"/>
  </w:num>
  <w:num w:numId="4" w16cid:durableId="1091000627">
    <w:abstractNumId w:val="7"/>
  </w:num>
  <w:num w:numId="5" w16cid:durableId="1910114910">
    <w:abstractNumId w:val="6"/>
  </w:num>
  <w:num w:numId="6" w16cid:durableId="1468939631">
    <w:abstractNumId w:val="6"/>
  </w:num>
  <w:num w:numId="7" w16cid:durableId="433940415">
    <w:abstractNumId w:val="5"/>
  </w:num>
  <w:num w:numId="8" w16cid:durableId="557591218">
    <w:abstractNumId w:val="5"/>
  </w:num>
  <w:num w:numId="9" w16cid:durableId="1008941421">
    <w:abstractNumId w:val="4"/>
  </w:num>
  <w:num w:numId="10" w16cid:durableId="1919820856">
    <w:abstractNumId w:val="4"/>
  </w:num>
  <w:num w:numId="11" w16cid:durableId="1235359959">
    <w:abstractNumId w:val="8"/>
  </w:num>
  <w:num w:numId="12" w16cid:durableId="695278083">
    <w:abstractNumId w:val="8"/>
  </w:num>
  <w:num w:numId="13" w16cid:durableId="492527846">
    <w:abstractNumId w:val="3"/>
  </w:num>
  <w:num w:numId="14" w16cid:durableId="1783919834">
    <w:abstractNumId w:val="3"/>
  </w:num>
  <w:num w:numId="15" w16cid:durableId="1549218862">
    <w:abstractNumId w:val="2"/>
  </w:num>
  <w:num w:numId="16" w16cid:durableId="1551576650">
    <w:abstractNumId w:val="2"/>
  </w:num>
  <w:num w:numId="17" w16cid:durableId="1163936730">
    <w:abstractNumId w:val="1"/>
  </w:num>
  <w:num w:numId="18" w16cid:durableId="603613266">
    <w:abstractNumId w:val="1"/>
  </w:num>
  <w:num w:numId="19" w16cid:durableId="1371959987">
    <w:abstractNumId w:val="0"/>
  </w:num>
  <w:num w:numId="20" w16cid:durableId="44570246">
    <w:abstractNumId w:val="0"/>
  </w:num>
  <w:num w:numId="21" w16cid:durableId="1155100881">
    <w:abstractNumId w:val="9"/>
  </w:num>
  <w:num w:numId="22" w16cid:durableId="1213007724">
    <w:abstractNumId w:val="7"/>
  </w:num>
  <w:num w:numId="23" w16cid:durableId="191915775">
    <w:abstractNumId w:val="6"/>
  </w:num>
  <w:num w:numId="24" w16cid:durableId="23752698">
    <w:abstractNumId w:val="5"/>
  </w:num>
  <w:num w:numId="25" w16cid:durableId="1727560540">
    <w:abstractNumId w:val="4"/>
  </w:num>
  <w:num w:numId="26" w16cid:durableId="131951772">
    <w:abstractNumId w:val="8"/>
  </w:num>
  <w:num w:numId="27" w16cid:durableId="1642805043">
    <w:abstractNumId w:val="3"/>
  </w:num>
  <w:num w:numId="28" w16cid:durableId="884485946">
    <w:abstractNumId w:val="2"/>
  </w:num>
  <w:num w:numId="29" w16cid:durableId="1764377807">
    <w:abstractNumId w:val="1"/>
  </w:num>
  <w:num w:numId="30" w16cid:durableId="1750036407">
    <w:abstractNumId w:val="0"/>
  </w:num>
  <w:num w:numId="31" w16cid:durableId="875123152">
    <w:abstractNumId w:val="9"/>
  </w:num>
  <w:num w:numId="32" w16cid:durableId="1149908878">
    <w:abstractNumId w:val="7"/>
  </w:num>
  <w:num w:numId="33" w16cid:durableId="1434784698">
    <w:abstractNumId w:val="6"/>
  </w:num>
  <w:num w:numId="34" w16cid:durableId="484123624">
    <w:abstractNumId w:val="5"/>
  </w:num>
  <w:num w:numId="35" w16cid:durableId="1059984992">
    <w:abstractNumId w:val="4"/>
  </w:num>
  <w:num w:numId="36" w16cid:durableId="922301027">
    <w:abstractNumId w:val="8"/>
  </w:num>
  <w:num w:numId="37" w16cid:durableId="826752341">
    <w:abstractNumId w:val="3"/>
  </w:num>
  <w:num w:numId="38" w16cid:durableId="769159782">
    <w:abstractNumId w:val="2"/>
  </w:num>
  <w:num w:numId="39" w16cid:durableId="526212926">
    <w:abstractNumId w:val="1"/>
  </w:num>
  <w:num w:numId="40" w16cid:durableId="1960641440">
    <w:abstractNumId w:val="0"/>
  </w:num>
  <w:num w:numId="41" w16cid:durableId="1189024578">
    <w:abstractNumId w:val="10"/>
  </w:num>
  <w:num w:numId="42" w16cid:durableId="1873883505">
    <w:abstractNumId w:val="10"/>
  </w:num>
  <w:num w:numId="43" w16cid:durableId="67265703">
    <w:abstractNumId w:val="10"/>
  </w:num>
  <w:num w:numId="44" w16cid:durableId="110087879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0/2026"/>
    <w:docVar w:name="dvlangue" w:val="EL"/>
    <w:docVar w:name="dvnumam" w:val="17"/>
    <w:docVar w:name="dvpe" w:val="779.298"/>
    <w:docVar w:name="dvrapporteur" w:val="Εισηγητής: "/>
    <w:docVar w:name="dvtitre" w:val="Νομοθετικό ψήφισμα του Ευρωπαϊκού Κοινοβουλίου της ... 2026 σχετικά με την πρόταση κανονισμού του Ευρωπαϊκού Κοινοβουλίου και του Συμβουλίου για τη μη εφαρμογή τελωνειακών δασμών που επιβάλλονται στις εισαγωγές ορισμένων αγαθών(COM(2025)0472 – C10-0192/2025 – 2025/0260(COD))"/>
  </w:docVars>
  <w:rsids>
    <w:rsidRoot w:val="00711F39"/>
    <w:rsid w:val="00002272"/>
    <w:rsid w:val="00064002"/>
    <w:rsid w:val="000677B9"/>
    <w:rsid w:val="000831BA"/>
    <w:rsid w:val="000A42CC"/>
    <w:rsid w:val="000E7DD9"/>
    <w:rsid w:val="0010095E"/>
    <w:rsid w:val="00125B37"/>
    <w:rsid w:val="00187494"/>
    <w:rsid w:val="001E341E"/>
    <w:rsid w:val="001F32AE"/>
    <w:rsid w:val="002330A8"/>
    <w:rsid w:val="002767FF"/>
    <w:rsid w:val="002B18FE"/>
    <w:rsid w:val="002B5493"/>
    <w:rsid w:val="002D25A0"/>
    <w:rsid w:val="00331FD2"/>
    <w:rsid w:val="00343214"/>
    <w:rsid w:val="00361C00"/>
    <w:rsid w:val="00395FA1"/>
    <w:rsid w:val="003E15D4"/>
    <w:rsid w:val="00411CCE"/>
    <w:rsid w:val="0041666E"/>
    <w:rsid w:val="00421060"/>
    <w:rsid w:val="00471C19"/>
    <w:rsid w:val="00473A33"/>
    <w:rsid w:val="004867E3"/>
    <w:rsid w:val="00494A28"/>
    <w:rsid w:val="004C0004"/>
    <w:rsid w:val="004C5D52"/>
    <w:rsid w:val="0050519A"/>
    <w:rsid w:val="005072A1"/>
    <w:rsid w:val="00514517"/>
    <w:rsid w:val="00545827"/>
    <w:rsid w:val="00560270"/>
    <w:rsid w:val="005675BD"/>
    <w:rsid w:val="005C2568"/>
    <w:rsid w:val="005F1B17"/>
    <w:rsid w:val="006037C0"/>
    <w:rsid w:val="006631B6"/>
    <w:rsid w:val="00680577"/>
    <w:rsid w:val="006F74FA"/>
    <w:rsid w:val="00711F39"/>
    <w:rsid w:val="00731ADD"/>
    <w:rsid w:val="00734777"/>
    <w:rsid w:val="00747932"/>
    <w:rsid w:val="00751A4A"/>
    <w:rsid w:val="00756632"/>
    <w:rsid w:val="00762C74"/>
    <w:rsid w:val="00786EC0"/>
    <w:rsid w:val="007D1690"/>
    <w:rsid w:val="007D4621"/>
    <w:rsid w:val="007E22AD"/>
    <w:rsid w:val="00817416"/>
    <w:rsid w:val="00842779"/>
    <w:rsid w:val="00865F67"/>
    <w:rsid w:val="00881A7B"/>
    <w:rsid w:val="008840E5"/>
    <w:rsid w:val="00887B3E"/>
    <w:rsid w:val="008C2AC6"/>
    <w:rsid w:val="00930C23"/>
    <w:rsid w:val="0093193B"/>
    <w:rsid w:val="009509D8"/>
    <w:rsid w:val="00950B64"/>
    <w:rsid w:val="00971392"/>
    <w:rsid w:val="00981893"/>
    <w:rsid w:val="00A1687D"/>
    <w:rsid w:val="00A43E52"/>
    <w:rsid w:val="00A4678D"/>
    <w:rsid w:val="00A675E0"/>
    <w:rsid w:val="00A778C7"/>
    <w:rsid w:val="00AB441E"/>
    <w:rsid w:val="00AB6293"/>
    <w:rsid w:val="00AE0928"/>
    <w:rsid w:val="00AF3B82"/>
    <w:rsid w:val="00B12E95"/>
    <w:rsid w:val="00B22876"/>
    <w:rsid w:val="00B558F0"/>
    <w:rsid w:val="00BD48FE"/>
    <w:rsid w:val="00BD7BD8"/>
    <w:rsid w:val="00BE43A1"/>
    <w:rsid w:val="00BE6ADC"/>
    <w:rsid w:val="00C05BFE"/>
    <w:rsid w:val="00C23CD4"/>
    <w:rsid w:val="00C61C0C"/>
    <w:rsid w:val="00C941CB"/>
    <w:rsid w:val="00CC2357"/>
    <w:rsid w:val="00CF071A"/>
    <w:rsid w:val="00D058B8"/>
    <w:rsid w:val="00D56C11"/>
    <w:rsid w:val="00D834A0"/>
    <w:rsid w:val="00D872DF"/>
    <w:rsid w:val="00D91E21"/>
    <w:rsid w:val="00DA7FCD"/>
    <w:rsid w:val="00DC6864"/>
    <w:rsid w:val="00E365E1"/>
    <w:rsid w:val="00E820A4"/>
    <w:rsid w:val="00E83A40"/>
    <w:rsid w:val="00EB006A"/>
    <w:rsid w:val="00EB4772"/>
    <w:rsid w:val="00ED169E"/>
    <w:rsid w:val="00ED4235"/>
    <w:rsid w:val="00F04346"/>
    <w:rsid w:val="00F075DC"/>
    <w:rsid w:val="00F12800"/>
    <w:rsid w:val="00F149E9"/>
    <w:rsid w:val="00F5134D"/>
    <w:rsid w:val="00F74202"/>
    <w:rsid w:val="00F87713"/>
    <w:rsid w:val="00FA780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1F0EE8"/>
  <w15:chartTrackingRefBased/>
  <w15:docId w15:val="{EBB057FC-8AD1-4459-86D9-750795BAE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A7801"/>
    <w:pPr>
      <w:spacing w:after="120"/>
    </w:pPr>
  </w:style>
  <w:style w:type="paragraph" w:customStyle="1" w:styleId="NormalBold">
    <w:name w:val="NormalBold"/>
    <w:basedOn w:val="Normal"/>
    <w:link w:val="NormalBoldChar"/>
    <w:rsid w:val="00FA7801"/>
    <w:rPr>
      <w:b/>
    </w:rPr>
  </w:style>
  <w:style w:type="paragraph" w:customStyle="1" w:styleId="NormalHanging12a">
    <w:name w:val="NormalHanging12a"/>
    <w:basedOn w:val="Normal"/>
    <w:rsid w:val="00FA7801"/>
    <w:pPr>
      <w:spacing w:after="240"/>
      <w:ind w:left="567" w:hanging="567"/>
    </w:pPr>
  </w:style>
  <w:style w:type="paragraph" w:customStyle="1" w:styleId="AmColumnHeading">
    <w:name w:val="AmColumnHeading"/>
    <w:basedOn w:val="Normal"/>
    <w:rsid w:val="00FA7801"/>
    <w:pPr>
      <w:spacing w:after="240"/>
      <w:jc w:val="center"/>
    </w:pPr>
    <w:rPr>
      <w:i/>
    </w:rPr>
  </w:style>
  <w:style w:type="paragraph" w:customStyle="1" w:styleId="AmNumberTabs">
    <w:name w:val="AmNumberTabs"/>
    <w:basedOn w:val="Normal"/>
    <w:rsid w:val="00FA78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7801"/>
    <w:pPr>
      <w:spacing w:before="240"/>
    </w:pPr>
    <w:rPr>
      <w:b/>
    </w:rPr>
  </w:style>
  <w:style w:type="paragraph" w:customStyle="1" w:styleId="EPComma">
    <w:name w:val="EPComma"/>
    <w:basedOn w:val="Normal"/>
    <w:rsid w:val="00FA7801"/>
    <w:pPr>
      <w:spacing w:before="480" w:after="240"/>
    </w:pPr>
  </w:style>
  <w:style w:type="character" w:customStyle="1" w:styleId="Normal6Char">
    <w:name w:val="Normal6 Char"/>
    <w:link w:val="Normal6"/>
    <w:locked/>
    <w:rsid w:val="00FA7801"/>
    <w:rPr>
      <w:sz w:val="24"/>
      <w:lang w:val="el-GR"/>
    </w:rPr>
  </w:style>
  <w:style w:type="paragraph" w:customStyle="1" w:styleId="Normal6">
    <w:name w:val="Normal6"/>
    <w:basedOn w:val="Normal"/>
    <w:link w:val="Normal6Char"/>
    <w:rsid w:val="00FA7801"/>
    <w:pPr>
      <w:spacing w:after="120"/>
    </w:pPr>
  </w:style>
  <w:style w:type="character" w:customStyle="1" w:styleId="NormalBoldChar">
    <w:name w:val="NormalBold Char"/>
    <w:link w:val="NormalBold"/>
    <w:locked/>
    <w:rsid w:val="00FA7801"/>
    <w:rPr>
      <w:b/>
      <w:sz w:val="24"/>
      <w:lang w:val="el-GR"/>
    </w:rPr>
  </w:style>
  <w:style w:type="paragraph" w:customStyle="1" w:styleId="ColumnHeading">
    <w:name w:val="ColumnHeading"/>
    <w:basedOn w:val="Normal"/>
    <w:rsid w:val="00FA7801"/>
    <w:pPr>
      <w:spacing w:after="240"/>
      <w:jc w:val="center"/>
    </w:pPr>
    <w:rPr>
      <w:i/>
    </w:rPr>
  </w:style>
  <w:style w:type="character" w:styleId="Hyperlink">
    <w:name w:val="Hyperlink"/>
    <w:basedOn w:val="DefaultParagraphFont"/>
    <w:rsid w:val="00FA7801"/>
    <w:rPr>
      <w:color w:val="0563C1" w:themeColor="hyperlink"/>
      <w:u w:val="single"/>
    </w:rPr>
  </w:style>
  <w:style w:type="paragraph" w:styleId="Revision">
    <w:name w:val="Revision"/>
    <w:hidden/>
    <w:uiPriority w:val="99"/>
    <w:semiHidden/>
    <w:rsid w:val="00F12800"/>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2206</Words>
  <Characters>13436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2026-03-26T12:06:00Z</dcterms:created>
  <dcterms:modified xsi:type="dcterms:W3CDTF">2026-03-26T12:06:00Z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A10-0070/2026</vt:lpwstr>
  </property>
  <property fmtid="{D5CDD505-2E9C-101B-9397-08002B2CF9AE}" pid="4" name="&lt;Type&gt;">
    <vt:lpwstr>RR</vt:lpwstr>
  </property>
</Properties>
</file>