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421F" w14:paraId="783C7542" w14:textId="77777777" w:rsidTr="0010095E">
        <w:trPr>
          <w:trHeight w:hRule="exact" w:val="1418"/>
        </w:trPr>
        <w:tc>
          <w:tcPr>
            <w:tcW w:w="6804" w:type="dxa"/>
            <w:shd w:val="clear" w:color="auto" w:fill="auto"/>
            <w:vAlign w:val="center"/>
          </w:tcPr>
          <w:p w14:paraId="1DA8692B" w14:textId="77777777" w:rsidR="00751A4A" w:rsidRPr="0061421F" w:rsidRDefault="009679D5" w:rsidP="0010095E">
            <w:pPr>
              <w:pStyle w:val="EPName"/>
            </w:pPr>
            <w:r w:rsidRPr="0061421F">
              <w:t>Euroopa Parlament</w:t>
            </w:r>
          </w:p>
          <w:p w14:paraId="60D75C14" w14:textId="77777777" w:rsidR="00751A4A" w:rsidRPr="0061421F" w:rsidRDefault="005F1B17" w:rsidP="005F1B17">
            <w:pPr>
              <w:pStyle w:val="EPTerm"/>
              <w:rPr>
                <w:rStyle w:val="HideTWBExt"/>
                <w:noProof w:val="0"/>
                <w:vanish w:val="0"/>
                <w:color w:val="auto"/>
              </w:rPr>
            </w:pPr>
            <w:r w:rsidRPr="0061421F">
              <w:t>2024</w:t>
            </w:r>
            <w:r w:rsidR="00817416" w:rsidRPr="0061421F">
              <w:t>-202</w:t>
            </w:r>
            <w:r w:rsidRPr="0061421F">
              <w:t>9</w:t>
            </w:r>
          </w:p>
        </w:tc>
        <w:tc>
          <w:tcPr>
            <w:tcW w:w="2268" w:type="dxa"/>
            <w:shd w:val="clear" w:color="auto" w:fill="auto"/>
          </w:tcPr>
          <w:p w14:paraId="40F453B7" w14:textId="77777777" w:rsidR="00751A4A" w:rsidRPr="0061421F" w:rsidRDefault="00187494" w:rsidP="0010095E">
            <w:pPr>
              <w:pStyle w:val="EPLogo"/>
            </w:pPr>
            <w:r w:rsidRPr="0061421F">
              <w:rPr>
                <w:noProof/>
                <w:lang w:eastAsia="ja-JP"/>
              </w:rPr>
              <w:drawing>
                <wp:inline distT="0" distB="0" distL="0" distR="0" wp14:anchorId="79979147" wp14:editId="46AD52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6B66C1" w14:textId="77777777" w:rsidR="00D058B8" w:rsidRPr="0061421F" w:rsidRDefault="00D058B8" w:rsidP="004C5D52">
      <w:pPr>
        <w:pStyle w:val="LineTop"/>
      </w:pPr>
    </w:p>
    <w:p w14:paraId="2D51C4AB" w14:textId="77777777" w:rsidR="00680577" w:rsidRPr="0061421F" w:rsidRDefault="009679D5" w:rsidP="00680577">
      <w:pPr>
        <w:pStyle w:val="EPBodyTA1"/>
      </w:pPr>
      <w:r w:rsidRPr="0061421F">
        <w:t>VASTUVÕETUD TEKSTID</w:t>
      </w:r>
    </w:p>
    <w:p w14:paraId="34F2A3B2" w14:textId="77777777" w:rsidR="00D058B8" w:rsidRPr="0061421F" w:rsidRDefault="00D058B8" w:rsidP="00D058B8">
      <w:pPr>
        <w:pStyle w:val="LineBottom"/>
      </w:pPr>
    </w:p>
    <w:p w14:paraId="5B7EB9C1" w14:textId="7E1B3FA8" w:rsidR="009679D5" w:rsidRPr="0061421F" w:rsidRDefault="009679D5" w:rsidP="009679D5">
      <w:pPr>
        <w:pStyle w:val="ATHeading1"/>
      </w:pPr>
      <w:bookmarkStart w:id="0" w:name="TANumber"/>
      <w:r w:rsidRPr="0061421F">
        <w:t>P10_TA(2026)00</w:t>
      </w:r>
      <w:r w:rsidR="002E5007" w:rsidRPr="0061421F">
        <w:t>97</w:t>
      </w:r>
      <w:bookmarkEnd w:id="0"/>
    </w:p>
    <w:p w14:paraId="27A91601" w14:textId="77777777" w:rsidR="009679D5" w:rsidRPr="0061421F" w:rsidRDefault="009679D5" w:rsidP="009679D5">
      <w:pPr>
        <w:pStyle w:val="ATHeading2"/>
      </w:pPr>
      <w:bookmarkStart w:id="1" w:name="title"/>
      <w:r w:rsidRPr="0061421F">
        <w:t xml:space="preserve">Tollimaksude </w:t>
      </w:r>
      <w:proofErr w:type="spellStart"/>
      <w:r w:rsidRPr="0061421F">
        <w:t>kohaldamatajätmine</w:t>
      </w:r>
      <w:proofErr w:type="spellEnd"/>
      <w:r w:rsidRPr="0061421F">
        <w:t xml:space="preserve"> teatavate kaupade impordile</w:t>
      </w:r>
      <w:bookmarkEnd w:id="1"/>
    </w:p>
    <w:p w14:paraId="1CBDE5A1" w14:textId="77777777" w:rsidR="009679D5" w:rsidRPr="0061421F" w:rsidRDefault="009679D5" w:rsidP="009679D5">
      <w:pPr>
        <w:rPr>
          <w:i/>
          <w:vanish/>
        </w:rPr>
      </w:pPr>
      <w:r w:rsidRPr="0061421F">
        <w:rPr>
          <w:i/>
        </w:rPr>
        <w:fldChar w:fldCharType="begin"/>
      </w:r>
      <w:r w:rsidRPr="0061421F">
        <w:rPr>
          <w:i/>
        </w:rPr>
        <w:instrText xml:space="preserve"> TC"(</w:instrText>
      </w:r>
      <w:bookmarkStart w:id="2" w:name="DocNumber"/>
      <w:r w:rsidRPr="0061421F">
        <w:rPr>
          <w:i/>
        </w:rPr>
        <w:instrText>A10-0070/2026</w:instrText>
      </w:r>
      <w:bookmarkEnd w:id="2"/>
      <w:r w:rsidRPr="0061421F">
        <w:rPr>
          <w:i/>
        </w:rPr>
        <w:instrText xml:space="preserve"> - Raportöör: Bernd Lange)"\l3 \n&gt; \* MERGEFORMAT </w:instrText>
      </w:r>
      <w:r w:rsidRPr="0061421F">
        <w:rPr>
          <w:i/>
        </w:rPr>
        <w:fldChar w:fldCharType="end"/>
      </w:r>
    </w:p>
    <w:p w14:paraId="3C1F0CFB" w14:textId="77777777" w:rsidR="009679D5" w:rsidRPr="0061421F" w:rsidRDefault="009679D5" w:rsidP="009679D5">
      <w:pPr>
        <w:rPr>
          <w:vanish/>
        </w:rPr>
      </w:pPr>
      <w:bookmarkStart w:id="3" w:name="Commission"/>
      <w:r w:rsidRPr="0061421F">
        <w:rPr>
          <w:vanish/>
        </w:rPr>
        <w:t>Rahvusvahelise kaubanduse komisjon</w:t>
      </w:r>
      <w:bookmarkEnd w:id="3"/>
    </w:p>
    <w:p w14:paraId="0E41DB91" w14:textId="77777777" w:rsidR="009679D5" w:rsidRPr="0061421F" w:rsidRDefault="009679D5" w:rsidP="009679D5">
      <w:pPr>
        <w:rPr>
          <w:vanish/>
        </w:rPr>
      </w:pPr>
      <w:bookmarkStart w:id="4" w:name="PE"/>
      <w:r w:rsidRPr="0061421F">
        <w:rPr>
          <w:vanish/>
        </w:rPr>
        <w:t>PE779.298</w:t>
      </w:r>
      <w:bookmarkEnd w:id="4"/>
    </w:p>
    <w:p w14:paraId="0F91101D" w14:textId="0BB8C5E0" w:rsidR="009679D5" w:rsidRPr="0061421F" w:rsidRDefault="009679D5" w:rsidP="009679D5">
      <w:pPr>
        <w:pStyle w:val="ATHeading3"/>
      </w:pPr>
      <w:bookmarkStart w:id="5" w:name="Sujet"/>
      <w:r w:rsidRPr="0061421F">
        <w:t xml:space="preserve">Euroopa Parlamendi </w:t>
      </w:r>
      <w:r w:rsidR="00285A35" w:rsidRPr="0061421F">
        <w:t>26. märtsi</w:t>
      </w:r>
      <w:r w:rsidR="00D13823" w:rsidRPr="0061421F">
        <w:t>l</w:t>
      </w:r>
      <w:r w:rsidRPr="0061421F">
        <w:t xml:space="preserve"> 2026. aasta</w:t>
      </w:r>
      <w:r w:rsidR="00D13823" w:rsidRPr="0061421F">
        <w:t>l vastu võetud muudatusettepanekud</w:t>
      </w:r>
      <w:r w:rsidRPr="0061421F">
        <w:t xml:space="preserve"> ettepaneku</w:t>
      </w:r>
      <w:r w:rsidR="00D13823" w:rsidRPr="0061421F">
        <w:t>le</w:t>
      </w:r>
      <w:r w:rsidRPr="0061421F">
        <w:t xml:space="preserve"> võtta vastu Euroopa Parlamendi ja nõukogu määrus tollimaksude </w:t>
      </w:r>
      <w:proofErr w:type="spellStart"/>
      <w:r w:rsidRPr="0061421F">
        <w:t>kohaldamatajätmise</w:t>
      </w:r>
      <w:proofErr w:type="spellEnd"/>
      <w:r w:rsidRPr="0061421F">
        <w:t xml:space="preserve"> kohta teatavate kaupade impordile</w:t>
      </w:r>
      <w:bookmarkEnd w:id="5"/>
      <w:r w:rsidRPr="0061421F">
        <w:t xml:space="preserve"> </w:t>
      </w:r>
      <w:bookmarkStart w:id="6" w:name="References"/>
      <w:r w:rsidRPr="0061421F">
        <w:t>(COM(2025)0472 – C10-0192/2025 – 2025/0260(COD))</w:t>
      </w:r>
      <w:bookmarkEnd w:id="6"/>
      <w:r w:rsidR="00D13823" w:rsidRPr="0061421F">
        <w:rPr>
          <w:rStyle w:val="FootnoteReference"/>
        </w:rPr>
        <w:footnoteReference w:id="1"/>
      </w:r>
    </w:p>
    <w:p w14:paraId="631BF337" w14:textId="77777777" w:rsidR="003B7E30" w:rsidRPr="0061421F" w:rsidRDefault="003B7E30" w:rsidP="003B7E30">
      <w:pPr>
        <w:pStyle w:val="NormalBold"/>
      </w:pPr>
      <w:r w:rsidRPr="0061421F">
        <w:t>(Seadusandlik tavamenetlus: esimene lugemine)</w:t>
      </w:r>
    </w:p>
    <w:p w14:paraId="648599E6" w14:textId="77777777" w:rsidR="00D13823" w:rsidRPr="0061421F" w:rsidRDefault="00D13823" w:rsidP="003B7E30">
      <w:pPr>
        <w:widowControl/>
        <w:rPr>
          <w:i/>
        </w:rPr>
        <w:sectPr w:rsidR="00D13823" w:rsidRPr="0061421F" w:rsidSect="00F746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F98BF0" w14:textId="77777777" w:rsidR="003B7E30" w:rsidRPr="0061421F" w:rsidRDefault="003B7E30" w:rsidP="0061421F">
      <w:pPr>
        <w:widowControl/>
      </w:pPr>
    </w:p>
    <w:p w14:paraId="2C7A37E7" w14:textId="77777777" w:rsidR="003B7E30" w:rsidRPr="0061421F" w:rsidRDefault="003B7E30" w:rsidP="003B7E30">
      <w:pPr>
        <w:pStyle w:val="AmNumberTabs"/>
      </w:pPr>
      <w:r w:rsidRPr="0061421F">
        <w:t>Muudatusettepanek</w:t>
      </w:r>
      <w:r w:rsidRPr="0061421F">
        <w:tab/>
      </w:r>
      <w:r w:rsidRPr="0061421F">
        <w:tab/>
        <w:t>1</w:t>
      </w:r>
    </w:p>
    <w:p w14:paraId="67BF57DB" w14:textId="77777777" w:rsidR="003B7E30" w:rsidRPr="0061421F" w:rsidRDefault="003B7E30" w:rsidP="003B7E30">
      <w:pPr>
        <w:pStyle w:val="NormalBold"/>
      </w:pPr>
      <w:r w:rsidRPr="0061421F">
        <w:t>Ettepanek võtta vastu määrus</w:t>
      </w:r>
    </w:p>
    <w:p w14:paraId="329A5C94" w14:textId="77777777" w:rsidR="003B7E30" w:rsidRPr="0061421F" w:rsidRDefault="003B7E30" w:rsidP="003B7E30">
      <w:pPr>
        <w:pStyle w:val="NormalBold"/>
      </w:pPr>
      <w:r w:rsidRPr="0061421F">
        <w:t>Põhjendus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7C739098" w14:textId="77777777" w:rsidTr="00BF35CA">
        <w:trPr>
          <w:trHeight w:hRule="exact" w:val="240"/>
          <w:jc w:val="center"/>
        </w:trPr>
        <w:tc>
          <w:tcPr>
            <w:tcW w:w="9752" w:type="dxa"/>
            <w:gridSpan w:val="2"/>
            <w:tcBorders>
              <w:top w:val="nil"/>
              <w:left w:val="nil"/>
              <w:bottom w:val="nil"/>
              <w:right w:val="nil"/>
            </w:tcBorders>
          </w:tcPr>
          <w:p w14:paraId="66DE6272" w14:textId="77777777" w:rsidR="003B7E30" w:rsidRPr="0061421F" w:rsidRDefault="003B7E30" w:rsidP="00BF35CA"/>
        </w:tc>
      </w:tr>
      <w:tr w:rsidR="003B7E30" w:rsidRPr="0061421F" w14:paraId="777365D0" w14:textId="77777777" w:rsidTr="00BF35CA">
        <w:trPr>
          <w:trHeight w:val="240"/>
          <w:jc w:val="center"/>
        </w:trPr>
        <w:tc>
          <w:tcPr>
            <w:tcW w:w="4876" w:type="dxa"/>
            <w:tcBorders>
              <w:top w:val="nil"/>
              <w:left w:val="nil"/>
              <w:bottom w:val="nil"/>
              <w:right w:val="nil"/>
            </w:tcBorders>
          </w:tcPr>
          <w:p w14:paraId="787F079C"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3C53D732" w14:textId="77777777" w:rsidR="003B7E30" w:rsidRPr="0061421F" w:rsidRDefault="003B7E30" w:rsidP="00BF35CA">
            <w:pPr>
              <w:pStyle w:val="AmColumnHeading"/>
            </w:pPr>
            <w:r w:rsidRPr="0061421F">
              <w:t>Muudatusettepanek</w:t>
            </w:r>
          </w:p>
        </w:tc>
      </w:tr>
      <w:tr w:rsidR="003B7E30" w:rsidRPr="0061421F" w14:paraId="6EA8DEAC" w14:textId="77777777" w:rsidTr="00BF35CA">
        <w:trPr>
          <w:jc w:val="center"/>
        </w:trPr>
        <w:tc>
          <w:tcPr>
            <w:tcW w:w="4876" w:type="dxa"/>
            <w:tcBorders>
              <w:top w:val="nil"/>
              <w:left w:val="nil"/>
              <w:bottom w:val="nil"/>
              <w:right w:val="nil"/>
            </w:tcBorders>
          </w:tcPr>
          <w:p w14:paraId="2115D5CC" w14:textId="77777777" w:rsidR="003B7E30" w:rsidRPr="0061421F" w:rsidRDefault="003B7E30" w:rsidP="00BF35CA">
            <w:pPr>
              <w:pStyle w:val="Normal6a"/>
            </w:pPr>
            <w:r w:rsidRPr="0061421F">
              <w:t>(2)</w:t>
            </w:r>
            <w:r w:rsidRPr="0061421F">
              <w:tab/>
              <w:t>Selleks et vältida häireid ning jätkuvalt parandada kaubandus- ja investeerimissuhteid Ameerika Ühendriikidega, võttis liit 16. detsembril 2020 vastu Euroopa Parlamendi ja nõukogu määruse (EL) 2020/</w:t>
            </w:r>
            <w:r w:rsidRPr="0061421F">
              <w:rPr>
                <w:b/>
                <w:i/>
              </w:rPr>
              <w:t>2131</w:t>
            </w:r>
            <w:r w:rsidRPr="0061421F">
              <w:t>,</w:t>
            </w:r>
            <w:r w:rsidRPr="0061421F">
              <w:rPr>
                <w:b/>
                <w:i/>
                <w:vertAlign w:val="superscript"/>
              </w:rPr>
              <w:t>1</w:t>
            </w:r>
            <w:r w:rsidRPr="0061421F">
              <w:t xml:space="preserve"> millega kaotatakse tollimaksud </w:t>
            </w:r>
            <w:r w:rsidRPr="0061421F">
              <w:rPr>
                <w:b/>
                <w:i/>
              </w:rPr>
              <w:t>teatavatele</w:t>
            </w:r>
            <w:r w:rsidRPr="0061421F">
              <w:t xml:space="preserve"> kaupadele, </w:t>
            </w:r>
            <w:r w:rsidRPr="0061421F">
              <w:rPr>
                <w:b/>
                <w:i/>
              </w:rPr>
              <w:t>eelkõige teatavat liiki homaaridele,</w:t>
            </w:r>
            <w:r w:rsidRPr="0061421F">
              <w:t xml:space="preserve"> ja </w:t>
            </w:r>
            <w:r w:rsidRPr="0061421F">
              <w:rPr>
                <w:b/>
                <w:i/>
              </w:rPr>
              <w:t>mida kohaldatakse alates</w:t>
            </w:r>
            <w:r w:rsidRPr="0061421F">
              <w:t xml:space="preserve"> 1. augustist 2020</w:t>
            </w:r>
            <w:r w:rsidRPr="0061421F">
              <w:rPr>
                <w:b/>
                <w:i/>
              </w:rPr>
              <w:t>. Kõnealune määrus kaotas kehtivuse</w:t>
            </w:r>
            <w:r w:rsidRPr="0061421F">
              <w:t xml:space="preserve"> 31. </w:t>
            </w:r>
            <w:r w:rsidRPr="0061421F">
              <w:rPr>
                <w:b/>
                <w:i/>
              </w:rPr>
              <w:t>juulil</w:t>
            </w:r>
            <w:r w:rsidRPr="0061421F">
              <w:t xml:space="preserve"> 2025.</w:t>
            </w:r>
          </w:p>
        </w:tc>
        <w:tc>
          <w:tcPr>
            <w:tcW w:w="4876" w:type="dxa"/>
            <w:tcBorders>
              <w:top w:val="nil"/>
              <w:left w:val="nil"/>
              <w:bottom w:val="nil"/>
              <w:right w:val="nil"/>
            </w:tcBorders>
          </w:tcPr>
          <w:p w14:paraId="5DB7C90D" w14:textId="77777777" w:rsidR="003B7E30" w:rsidRPr="0061421F" w:rsidRDefault="003B7E30" w:rsidP="00BF35CA">
            <w:pPr>
              <w:pStyle w:val="Normal6a"/>
            </w:pPr>
            <w:r w:rsidRPr="0061421F">
              <w:t>(2)</w:t>
            </w:r>
            <w:r w:rsidRPr="0061421F">
              <w:tab/>
              <w:t xml:space="preserve">Selleks et vältida häireid ning jätkuvalt parandada kaubandus- ja investeerimissuhteid Ameerika Ühendriikidega, </w:t>
            </w:r>
            <w:r w:rsidRPr="0061421F">
              <w:rPr>
                <w:b/>
                <w:i/>
              </w:rPr>
              <w:t>leppisid liit ja Ameerika Ühendriigid kokku 21. augustil 2020 välja kuulutatud ühisavalduses tariifikokkuleppe kohta, mille kohaselt liit kohustus kaotama Ameerika Ühendriikidest imporditud elusate ja külmutatud homaaritoodete tollimaksud ning Ameerika Ühendriigid võtsid endale kohustuse vähendada 50 % võrra oma tollimaksumäärasid teatavate liidu eksporditavate toodete suhtes, mille keskmine aastane kaubandusväärtus on 160 miljonit USA dollarit, sealhulgas teatavad valmistoidud, teatavad kristallklaasist lauanõud, pinnaviimistlustooted, püssirohi, välgumihklid ja tulemasinate osad. Kõnealuse 2020. aasta ühisavalduse rakendamiseks</w:t>
            </w:r>
            <w:r w:rsidRPr="0061421F">
              <w:t xml:space="preserve"> võttis liit 16. detsembril 2020 vastu Euroopa Parlamendi ja nõukogu määruse (EL) 2020/</w:t>
            </w:r>
            <w:r w:rsidRPr="0061421F">
              <w:rPr>
                <w:b/>
                <w:i/>
              </w:rPr>
              <w:t>2131</w:t>
            </w:r>
            <w:r w:rsidRPr="0061421F">
              <w:rPr>
                <w:b/>
                <w:i/>
                <w:vertAlign w:val="superscript"/>
              </w:rPr>
              <w:t>1</w:t>
            </w:r>
            <w:r w:rsidRPr="0061421F">
              <w:t xml:space="preserve">, millega kaotatakse </w:t>
            </w:r>
            <w:r w:rsidRPr="0061421F">
              <w:rPr>
                <w:b/>
                <w:i/>
              </w:rPr>
              <w:t>erga omnes põhimõttel</w:t>
            </w:r>
            <w:r w:rsidRPr="0061421F">
              <w:t xml:space="preserve"> tollimaksud </w:t>
            </w:r>
            <w:r w:rsidRPr="0061421F">
              <w:rPr>
                <w:b/>
                <w:i/>
              </w:rPr>
              <w:t>piiratud arvule</w:t>
            </w:r>
            <w:r w:rsidRPr="0061421F">
              <w:t xml:space="preserve"> kaupadele, </w:t>
            </w:r>
            <w:r w:rsidRPr="0061421F">
              <w:rPr>
                <w:b/>
                <w:i/>
              </w:rPr>
              <w:t>sealhulgas Ameerika Ühendriikidest pärit elusatele</w:t>
            </w:r>
            <w:r w:rsidRPr="0061421F">
              <w:t xml:space="preserve"> ja </w:t>
            </w:r>
            <w:r w:rsidRPr="0061421F">
              <w:rPr>
                <w:b/>
                <w:i/>
              </w:rPr>
              <w:t>külmutatud homaaritoodetele, ajavahemikuks</w:t>
            </w:r>
            <w:r w:rsidRPr="0061421F">
              <w:t xml:space="preserve"> 1. augustist 2020 </w:t>
            </w:r>
            <w:r w:rsidRPr="0061421F">
              <w:rPr>
                <w:b/>
                <w:i/>
              </w:rPr>
              <w:t>kuni</w:t>
            </w:r>
            <w:r w:rsidRPr="0061421F">
              <w:t xml:space="preserve"> 31. </w:t>
            </w:r>
            <w:r w:rsidRPr="0061421F">
              <w:rPr>
                <w:b/>
                <w:i/>
              </w:rPr>
              <w:t>juulini</w:t>
            </w:r>
            <w:r w:rsidRPr="0061421F">
              <w:t xml:space="preserve"> 2025.</w:t>
            </w:r>
          </w:p>
        </w:tc>
      </w:tr>
      <w:tr w:rsidR="003B7E30" w:rsidRPr="0061421F" w14:paraId="1E0F86C5" w14:textId="77777777" w:rsidTr="00BF35CA">
        <w:trPr>
          <w:jc w:val="center"/>
        </w:trPr>
        <w:tc>
          <w:tcPr>
            <w:tcW w:w="4876" w:type="dxa"/>
            <w:tcBorders>
              <w:top w:val="nil"/>
              <w:left w:val="nil"/>
              <w:bottom w:val="nil"/>
              <w:right w:val="nil"/>
            </w:tcBorders>
          </w:tcPr>
          <w:p w14:paraId="5F735C5A" w14:textId="77777777" w:rsidR="003B7E30" w:rsidRPr="0061421F" w:rsidRDefault="003B7E30" w:rsidP="00BF35CA">
            <w:pPr>
              <w:pStyle w:val="Normal6a"/>
            </w:pPr>
            <w:r w:rsidRPr="0061421F">
              <w:rPr>
                <w:b/>
                <w:i/>
              </w:rPr>
              <w:t>_________________</w:t>
            </w:r>
          </w:p>
        </w:tc>
        <w:tc>
          <w:tcPr>
            <w:tcW w:w="4876" w:type="dxa"/>
            <w:tcBorders>
              <w:top w:val="nil"/>
              <w:left w:val="nil"/>
              <w:bottom w:val="nil"/>
              <w:right w:val="nil"/>
            </w:tcBorders>
          </w:tcPr>
          <w:p w14:paraId="67AAC9E0" w14:textId="77777777" w:rsidR="003B7E30" w:rsidRPr="0061421F" w:rsidRDefault="003B7E30" w:rsidP="00BF35CA">
            <w:pPr>
              <w:pStyle w:val="Normal6a"/>
            </w:pPr>
            <w:r w:rsidRPr="0061421F">
              <w:rPr>
                <w:b/>
                <w:i/>
              </w:rPr>
              <w:t>_________________</w:t>
            </w:r>
          </w:p>
        </w:tc>
      </w:tr>
      <w:tr w:rsidR="003B7E30" w:rsidRPr="0061421F" w14:paraId="6E34B1B4" w14:textId="77777777" w:rsidTr="00BF35CA">
        <w:trPr>
          <w:jc w:val="center"/>
        </w:trPr>
        <w:tc>
          <w:tcPr>
            <w:tcW w:w="4876" w:type="dxa"/>
            <w:tcBorders>
              <w:top w:val="nil"/>
              <w:left w:val="nil"/>
              <w:bottom w:val="nil"/>
              <w:right w:val="nil"/>
            </w:tcBorders>
          </w:tcPr>
          <w:p w14:paraId="54B1F8B9" w14:textId="77777777" w:rsidR="003B7E30" w:rsidRPr="0061421F" w:rsidRDefault="003B7E30" w:rsidP="00BF35CA">
            <w:pPr>
              <w:pStyle w:val="Normal6a"/>
            </w:pPr>
            <w:r w:rsidRPr="0061421F">
              <w:rPr>
                <w:vertAlign w:val="superscript"/>
              </w:rPr>
              <w:t>1</w:t>
            </w:r>
            <w:r w:rsidRPr="0061421F">
              <w:t xml:space="preserve"> Euroopa Parlamendi ja nõukogu 16. detsembri 2020. aasta määrus (EL) 2020/2131, millega kaotatakse tollimaksud teatavatele kaupadele (ELT L 430, 18.12.2020, lk 1–4, ELI: http://data.europa.eu/eli/reg/2020/2131/oj).</w:t>
            </w:r>
          </w:p>
        </w:tc>
        <w:tc>
          <w:tcPr>
            <w:tcW w:w="4876" w:type="dxa"/>
            <w:tcBorders>
              <w:top w:val="nil"/>
              <w:left w:val="nil"/>
              <w:bottom w:val="nil"/>
              <w:right w:val="nil"/>
            </w:tcBorders>
          </w:tcPr>
          <w:p w14:paraId="4A9FC426" w14:textId="77777777" w:rsidR="003B7E30" w:rsidRPr="0061421F" w:rsidRDefault="003B7E30" w:rsidP="00BF35CA">
            <w:pPr>
              <w:pStyle w:val="Normal6a"/>
            </w:pPr>
            <w:r w:rsidRPr="0061421F">
              <w:rPr>
                <w:vertAlign w:val="superscript"/>
              </w:rPr>
              <w:t>1</w:t>
            </w:r>
            <w:r w:rsidRPr="0061421F">
              <w:t xml:space="preserve"> Euroopa Parlamendi ja nõukogu 16. detsembri 2020. aasta määrus (EL) 2020/2131, millega kaotatakse tollimaksud teatavatele kaupadele (ELT L 430, 18.12.2020, lk 1–4, ELI: http://data.europa.eu/eli/reg/2020/2131/oj).</w:t>
            </w:r>
          </w:p>
        </w:tc>
      </w:tr>
    </w:tbl>
    <w:p w14:paraId="769246AA" w14:textId="77777777" w:rsidR="003B7E30" w:rsidRPr="0061421F" w:rsidRDefault="003B7E30" w:rsidP="003B7E30"/>
    <w:p w14:paraId="64ADE6C2" w14:textId="77777777" w:rsidR="003B7E30" w:rsidRPr="0061421F" w:rsidRDefault="003B7E30" w:rsidP="003B7E30">
      <w:pPr>
        <w:pStyle w:val="AmNumberTabs"/>
      </w:pPr>
      <w:r w:rsidRPr="0061421F">
        <w:t>Muudatusettepanek</w:t>
      </w:r>
      <w:r w:rsidRPr="0061421F">
        <w:tab/>
      </w:r>
      <w:r w:rsidRPr="0061421F">
        <w:tab/>
        <w:t>2</w:t>
      </w:r>
    </w:p>
    <w:p w14:paraId="7E7A9C2E" w14:textId="77777777" w:rsidR="003B7E30" w:rsidRPr="0061421F" w:rsidRDefault="003B7E30" w:rsidP="003B7E30">
      <w:pPr>
        <w:pStyle w:val="NormalBold"/>
      </w:pPr>
      <w:r w:rsidRPr="0061421F">
        <w:t>Ettepanek võtta vastu määrus</w:t>
      </w:r>
    </w:p>
    <w:p w14:paraId="40C68CA5" w14:textId="77777777" w:rsidR="003B7E30" w:rsidRPr="0061421F" w:rsidRDefault="003B7E30" w:rsidP="003B7E30">
      <w:pPr>
        <w:pStyle w:val="NormalBold"/>
      </w:pPr>
      <w:r w:rsidRPr="0061421F">
        <w:lastRenderedPageBreak/>
        <w:t>Põhjendus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6DA74292" w14:textId="77777777" w:rsidTr="00BF35CA">
        <w:trPr>
          <w:trHeight w:hRule="exact" w:val="240"/>
          <w:jc w:val="center"/>
        </w:trPr>
        <w:tc>
          <w:tcPr>
            <w:tcW w:w="9752" w:type="dxa"/>
            <w:gridSpan w:val="2"/>
            <w:tcBorders>
              <w:top w:val="nil"/>
              <w:left w:val="nil"/>
              <w:bottom w:val="nil"/>
              <w:right w:val="nil"/>
            </w:tcBorders>
          </w:tcPr>
          <w:p w14:paraId="1C0E5A34" w14:textId="77777777" w:rsidR="003B7E30" w:rsidRPr="0061421F" w:rsidRDefault="003B7E30" w:rsidP="00BF35CA"/>
        </w:tc>
      </w:tr>
      <w:tr w:rsidR="003B7E30" w:rsidRPr="0061421F" w14:paraId="7F279E93" w14:textId="77777777" w:rsidTr="00BF35CA">
        <w:trPr>
          <w:trHeight w:val="240"/>
          <w:jc w:val="center"/>
        </w:trPr>
        <w:tc>
          <w:tcPr>
            <w:tcW w:w="4876" w:type="dxa"/>
            <w:tcBorders>
              <w:top w:val="nil"/>
              <w:left w:val="nil"/>
              <w:bottom w:val="nil"/>
              <w:right w:val="nil"/>
            </w:tcBorders>
          </w:tcPr>
          <w:p w14:paraId="44B1D865"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75C7702E" w14:textId="77777777" w:rsidR="003B7E30" w:rsidRPr="0061421F" w:rsidRDefault="003B7E30" w:rsidP="00BF35CA">
            <w:pPr>
              <w:pStyle w:val="AmColumnHeading"/>
            </w:pPr>
            <w:r w:rsidRPr="0061421F">
              <w:t>Muudatusettepanek</w:t>
            </w:r>
          </w:p>
        </w:tc>
      </w:tr>
      <w:tr w:rsidR="003B7E30" w:rsidRPr="0061421F" w14:paraId="1C9F3E33" w14:textId="77777777" w:rsidTr="00BF35CA">
        <w:trPr>
          <w:jc w:val="center"/>
        </w:trPr>
        <w:tc>
          <w:tcPr>
            <w:tcW w:w="4876" w:type="dxa"/>
            <w:tcBorders>
              <w:top w:val="nil"/>
              <w:left w:val="nil"/>
              <w:bottom w:val="nil"/>
              <w:right w:val="nil"/>
            </w:tcBorders>
          </w:tcPr>
          <w:p w14:paraId="2DFB7600" w14:textId="77777777" w:rsidR="003B7E30" w:rsidRPr="0061421F" w:rsidRDefault="003B7E30" w:rsidP="00BF35CA">
            <w:pPr>
              <w:pStyle w:val="Normal6a"/>
            </w:pPr>
            <w:r w:rsidRPr="0061421F">
              <w:t>(4)</w:t>
            </w:r>
            <w:r w:rsidRPr="0061421F">
              <w:tab/>
              <w:t xml:space="preserve">Seega tuleks kohaldada </w:t>
            </w:r>
            <w:r w:rsidRPr="0061421F">
              <w:rPr>
                <w:b/>
                <w:i/>
              </w:rPr>
              <w:t>tollimakse</w:t>
            </w:r>
            <w:r w:rsidRPr="0061421F">
              <w:t xml:space="preserve"> lisas loetletud CN-koodide alla kuuluvate kaupade impordi suhtes </w:t>
            </w:r>
            <w:r w:rsidRPr="0061421F">
              <w:rPr>
                <w:b/>
                <w:i/>
              </w:rPr>
              <w:t>0 % ulatuses seni, kuni Ameerika Ühendriigid rakendavad tõhusalt ühisavaldust</w:t>
            </w:r>
            <w:r w:rsidRPr="0061421F">
              <w:t>.</w:t>
            </w:r>
          </w:p>
        </w:tc>
        <w:tc>
          <w:tcPr>
            <w:tcW w:w="4876" w:type="dxa"/>
            <w:tcBorders>
              <w:top w:val="nil"/>
              <w:left w:val="nil"/>
              <w:bottom w:val="nil"/>
              <w:right w:val="nil"/>
            </w:tcBorders>
          </w:tcPr>
          <w:p w14:paraId="22EA9693" w14:textId="77777777" w:rsidR="003B7E30" w:rsidRPr="0061421F" w:rsidRDefault="003B7E30" w:rsidP="00BF35CA">
            <w:pPr>
              <w:pStyle w:val="Normal6a"/>
            </w:pPr>
            <w:r w:rsidRPr="0061421F">
              <w:t>(4)</w:t>
            </w:r>
            <w:r w:rsidRPr="0061421F">
              <w:tab/>
              <w:t xml:space="preserve">Seega tuleks </w:t>
            </w:r>
            <w:r w:rsidRPr="0061421F">
              <w:rPr>
                <w:b/>
                <w:i/>
              </w:rPr>
              <w:t>kaubandushäirete vältimiseks</w:t>
            </w:r>
            <w:r w:rsidRPr="0061421F">
              <w:t xml:space="preserve"> kohaldada </w:t>
            </w:r>
            <w:r w:rsidRPr="0061421F">
              <w:rPr>
                <w:b/>
                <w:i/>
              </w:rPr>
              <w:t>tollimaksude peatamist</w:t>
            </w:r>
            <w:r w:rsidRPr="0061421F">
              <w:t xml:space="preserve"> lisas loetletud CN-koodide alla kuuluvate kaupade impordi suhtes </w:t>
            </w:r>
            <w:r w:rsidRPr="0061421F">
              <w:rPr>
                <w:b/>
                <w:i/>
              </w:rPr>
              <w:t>tagasiulatuvalt alates 1. augustist 2025 kuni 31. detsembrini 2028</w:t>
            </w:r>
            <w:r w:rsidRPr="0061421F">
              <w:t>.</w:t>
            </w:r>
          </w:p>
        </w:tc>
      </w:tr>
    </w:tbl>
    <w:p w14:paraId="2421F83B" w14:textId="77777777" w:rsidR="003B7E30" w:rsidRPr="0061421F" w:rsidRDefault="003B7E30" w:rsidP="003B7E30"/>
    <w:p w14:paraId="463CB0C5" w14:textId="77777777" w:rsidR="003B7E30" w:rsidRPr="0061421F" w:rsidRDefault="003B7E30" w:rsidP="003B7E30">
      <w:pPr>
        <w:pStyle w:val="AmNumberTabs"/>
      </w:pPr>
      <w:r w:rsidRPr="0061421F">
        <w:t>Muudatusettepanek</w:t>
      </w:r>
      <w:r w:rsidRPr="0061421F">
        <w:tab/>
      </w:r>
      <w:r w:rsidRPr="0061421F">
        <w:tab/>
        <w:t>3</w:t>
      </w:r>
    </w:p>
    <w:p w14:paraId="21565E65" w14:textId="77777777" w:rsidR="003B7E30" w:rsidRPr="0061421F" w:rsidRDefault="003B7E30" w:rsidP="003B7E30">
      <w:pPr>
        <w:pStyle w:val="NormalBold"/>
      </w:pPr>
      <w:r w:rsidRPr="0061421F">
        <w:t>Ettepanek võtta vastu määrus</w:t>
      </w:r>
    </w:p>
    <w:p w14:paraId="09700097" w14:textId="77777777" w:rsidR="003B7E30" w:rsidRPr="0061421F" w:rsidRDefault="003B7E30" w:rsidP="003B7E30">
      <w:pPr>
        <w:pStyle w:val="NormalBold"/>
      </w:pPr>
      <w:r w:rsidRPr="0061421F">
        <w:t>Põhjendus 4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513CB12F" w14:textId="77777777" w:rsidTr="00BF35CA">
        <w:trPr>
          <w:trHeight w:hRule="exact" w:val="240"/>
          <w:jc w:val="center"/>
        </w:trPr>
        <w:tc>
          <w:tcPr>
            <w:tcW w:w="9752" w:type="dxa"/>
            <w:gridSpan w:val="2"/>
            <w:tcBorders>
              <w:top w:val="nil"/>
              <w:left w:val="nil"/>
              <w:bottom w:val="nil"/>
              <w:right w:val="nil"/>
            </w:tcBorders>
          </w:tcPr>
          <w:p w14:paraId="28D367AA" w14:textId="77777777" w:rsidR="003B7E30" w:rsidRPr="0061421F" w:rsidRDefault="003B7E30" w:rsidP="00BF35CA"/>
        </w:tc>
      </w:tr>
      <w:tr w:rsidR="003B7E30" w:rsidRPr="0061421F" w14:paraId="5703684B" w14:textId="77777777" w:rsidTr="00BF35CA">
        <w:trPr>
          <w:trHeight w:val="240"/>
          <w:jc w:val="center"/>
        </w:trPr>
        <w:tc>
          <w:tcPr>
            <w:tcW w:w="4876" w:type="dxa"/>
            <w:tcBorders>
              <w:top w:val="nil"/>
              <w:left w:val="nil"/>
              <w:bottom w:val="nil"/>
              <w:right w:val="nil"/>
            </w:tcBorders>
          </w:tcPr>
          <w:p w14:paraId="20663C68"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0D281D94" w14:textId="77777777" w:rsidR="003B7E30" w:rsidRPr="0061421F" w:rsidRDefault="003B7E30" w:rsidP="00BF35CA">
            <w:pPr>
              <w:pStyle w:val="AmColumnHeading"/>
            </w:pPr>
            <w:r w:rsidRPr="0061421F">
              <w:t>Muudatusettepanek</w:t>
            </w:r>
          </w:p>
        </w:tc>
      </w:tr>
      <w:tr w:rsidR="003B7E30" w:rsidRPr="0061421F" w14:paraId="5798998A" w14:textId="77777777" w:rsidTr="00BF35CA">
        <w:trPr>
          <w:jc w:val="center"/>
        </w:trPr>
        <w:tc>
          <w:tcPr>
            <w:tcW w:w="4876" w:type="dxa"/>
            <w:tcBorders>
              <w:top w:val="nil"/>
              <w:left w:val="nil"/>
              <w:bottom w:val="nil"/>
              <w:right w:val="nil"/>
            </w:tcBorders>
          </w:tcPr>
          <w:p w14:paraId="38C4E18F" w14:textId="77777777" w:rsidR="003B7E30" w:rsidRPr="0061421F" w:rsidRDefault="003B7E30" w:rsidP="00BF35CA">
            <w:pPr>
              <w:pStyle w:val="Normal6a"/>
            </w:pPr>
          </w:p>
        </w:tc>
        <w:tc>
          <w:tcPr>
            <w:tcW w:w="4876" w:type="dxa"/>
            <w:tcBorders>
              <w:top w:val="nil"/>
              <w:left w:val="nil"/>
              <w:bottom w:val="nil"/>
              <w:right w:val="nil"/>
            </w:tcBorders>
          </w:tcPr>
          <w:p w14:paraId="740DFC65" w14:textId="77777777" w:rsidR="003B7E30" w:rsidRPr="0061421F" w:rsidRDefault="003B7E30" w:rsidP="00BF35CA">
            <w:pPr>
              <w:pStyle w:val="Normal6a"/>
            </w:pPr>
            <w:r w:rsidRPr="0061421F">
              <w:rPr>
                <w:b/>
                <w:i/>
              </w:rPr>
              <w:t>(4a)</w:t>
            </w:r>
            <w:r w:rsidRPr="0061421F">
              <w:tab/>
            </w:r>
            <w:r w:rsidRPr="0061421F">
              <w:rPr>
                <w:b/>
                <w:i/>
              </w:rPr>
              <w:t>Liikmesriikide tolliasutused peaksid tagama, et tooted, mille suhtes kohaldatakse 0 % tollimakse, on tegelikult pärit Ameerika Ühendriikidest ning neid ei reekspordita ega veeta kolmandate riikide kaudu, et vältida tollimaksusätetest kõrvalehoidmist.</w:t>
            </w:r>
          </w:p>
        </w:tc>
      </w:tr>
    </w:tbl>
    <w:p w14:paraId="14471DE0" w14:textId="77777777" w:rsidR="003B7E30" w:rsidRPr="0061421F" w:rsidRDefault="003B7E30" w:rsidP="003B7E30"/>
    <w:p w14:paraId="0751CC95" w14:textId="77777777" w:rsidR="003B7E30" w:rsidRPr="0061421F" w:rsidRDefault="003B7E30" w:rsidP="003B7E30">
      <w:pPr>
        <w:pStyle w:val="AmNumberTabs"/>
      </w:pPr>
      <w:r w:rsidRPr="0061421F">
        <w:t>Muudatusettepanek</w:t>
      </w:r>
      <w:r w:rsidRPr="0061421F">
        <w:tab/>
      </w:r>
      <w:r w:rsidRPr="0061421F">
        <w:tab/>
        <w:t>4</w:t>
      </w:r>
    </w:p>
    <w:p w14:paraId="68221810" w14:textId="77777777" w:rsidR="003B7E30" w:rsidRPr="0061421F" w:rsidRDefault="003B7E30" w:rsidP="003B7E30">
      <w:pPr>
        <w:pStyle w:val="NormalBold"/>
      </w:pPr>
      <w:r w:rsidRPr="0061421F">
        <w:t>Ettepanek võtta vastu määrus</w:t>
      </w:r>
    </w:p>
    <w:p w14:paraId="7F0216E5" w14:textId="77777777" w:rsidR="003B7E30" w:rsidRPr="0061421F" w:rsidRDefault="003B7E30" w:rsidP="003B7E30">
      <w:pPr>
        <w:pStyle w:val="NormalBold"/>
      </w:pPr>
      <w:r w:rsidRPr="0061421F">
        <w:t>Põhjendus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2B81C67A" w14:textId="77777777" w:rsidTr="00BF35CA">
        <w:trPr>
          <w:trHeight w:hRule="exact" w:val="240"/>
          <w:jc w:val="center"/>
        </w:trPr>
        <w:tc>
          <w:tcPr>
            <w:tcW w:w="9752" w:type="dxa"/>
            <w:gridSpan w:val="2"/>
            <w:tcBorders>
              <w:top w:val="nil"/>
              <w:left w:val="nil"/>
              <w:bottom w:val="nil"/>
              <w:right w:val="nil"/>
            </w:tcBorders>
          </w:tcPr>
          <w:p w14:paraId="0E353D6A" w14:textId="77777777" w:rsidR="003B7E30" w:rsidRPr="0061421F" w:rsidRDefault="003B7E30" w:rsidP="00BF35CA"/>
        </w:tc>
      </w:tr>
      <w:tr w:rsidR="003B7E30" w:rsidRPr="0061421F" w14:paraId="106E2ACD" w14:textId="77777777" w:rsidTr="00BF35CA">
        <w:trPr>
          <w:trHeight w:val="240"/>
          <w:jc w:val="center"/>
        </w:trPr>
        <w:tc>
          <w:tcPr>
            <w:tcW w:w="4876" w:type="dxa"/>
            <w:tcBorders>
              <w:top w:val="nil"/>
              <w:left w:val="nil"/>
              <w:bottom w:val="nil"/>
              <w:right w:val="nil"/>
            </w:tcBorders>
          </w:tcPr>
          <w:p w14:paraId="2CA80E4A"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4638E9CD" w14:textId="77777777" w:rsidR="003B7E30" w:rsidRPr="0061421F" w:rsidRDefault="003B7E30" w:rsidP="00BF35CA">
            <w:pPr>
              <w:pStyle w:val="AmColumnHeading"/>
            </w:pPr>
            <w:r w:rsidRPr="0061421F">
              <w:t>Muudatusettepanek</w:t>
            </w:r>
          </w:p>
        </w:tc>
      </w:tr>
      <w:tr w:rsidR="003B7E30" w:rsidRPr="0061421F" w14:paraId="73B27E73" w14:textId="77777777" w:rsidTr="00BF35CA">
        <w:trPr>
          <w:jc w:val="center"/>
        </w:trPr>
        <w:tc>
          <w:tcPr>
            <w:tcW w:w="4876" w:type="dxa"/>
            <w:tcBorders>
              <w:top w:val="nil"/>
              <w:left w:val="nil"/>
              <w:bottom w:val="nil"/>
              <w:right w:val="nil"/>
            </w:tcBorders>
          </w:tcPr>
          <w:p w14:paraId="6D6CBF54" w14:textId="77777777" w:rsidR="003B7E30" w:rsidRPr="0061421F" w:rsidRDefault="003B7E30" w:rsidP="00BF35CA">
            <w:pPr>
              <w:pStyle w:val="Normal6a"/>
            </w:pPr>
            <w:r w:rsidRPr="0061421F">
              <w:t>(5)</w:t>
            </w:r>
            <w:r w:rsidRPr="0061421F">
              <w:tab/>
              <w:t xml:space="preserve">Selleks et </w:t>
            </w:r>
            <w:r w:rsidRPr="0061421F">
              <w:rPr>
                <w:b/>
                <w:i/>
              </w:rPr>
              <w:t>tagada</w:t>
            </w:r>
            <w:r w:rsidRPr="0061421F">
              <w:t xml:space="preserve"> käesoleva </w:t>
            </w:r>
            <w:r w:rsidRPr="0061421F">
              <w:rPr>
                <w:b/>
                <w:i/>
              </w:rPr>
              <w:t>määruse rakendamise ühetaolised tingimused</w:t>
            </w:r>
            <w:r w:rsidRPr="0061421F">
              <w:t xml:space="preserve">, </w:t>
            </w:r>
            <w:r w:rsidRPr="0061421F">
              <w:rPr>
                <w:b/>
                <w:i/>
              </w:rPr>
              <w:t>tuleks komisjonile anda rakendamisvolitused</w:t>
            </w:r>
            <w:r w:rsidRPr="0061421F">
              <w:t xml:space="preserve">, et </w:t>
            </w:r>
            <w:r w:rsidRPr="0061421F">
              <w:rPr>
                <w:b/>
                <w:i/>
              </w:rPr>
              <w:t xml:space="preserve">tollimaksude </w:t>
            </w:r>
            <w:proofErr w:type="spellStart"/>
            <w:r w:rsidRPr="0061421F">
              <w:rPr>
                <w:b/>
                <w:i/>
              </w:rPr>
              <w:t>kohaldamatajätmine</w:t>
            </w:r>
            <w:proofErr w:type="spellEnd"/>
            <w:r w:rsidRPr="0061421F">
              <w:rPr>
                <w:b/>
                <w:i/>
              </w:rPr>
              <w:t xml:space="preserve"> eriliste asjaolude korral peatada</w:t>
            </w:r>
            <w:r w:rsidRPr="0061421F">
              <w:t xml:space="preserve">. </w:t>
            </w:r>
            <w:r w:rsidRPr="0061421F">
              <w:rPr>
                <w:b/>
                <w:i/>
              </w:rPr>
              <w:t>Neid volitusi tuleks teostada kooskõlas Euroopa Parlamendi ja nõukogu määruses (EL) nr 182/2011</w:t>
            </w:r>
            <w:r w:rsidRPr="0061421F">
              <w:rPr>
                <w:b/>
                <w:i/>
                <w:vertAlign w:val="superscript"/>
              </w:rPr>
              <w:t>3</w:t>
            </w:r>
            <w:r w:rsidRPr="0061421F">
              <w:rPr>
                <w:b/>
                <w:i/>
              </w:rPr>
              <w:t xml:space="preserve"> sätestatud kontrollimenetlusega.</w:t>
            </w:r>
          </w:p>
        </w:tc>
        <w:tc>
          <w:tcPr>
            <w:tcW w:w="4876" w:type="dxa"/>
            <w:tcBorders>
              <w:top w:val="nil"/>
              <w:left w:val="nil"/>
              <w:bottom w:val="nil"/>
              <w:right w:val="nil"/>
            </w:tcBorders>
          </w:tcPr>
          <w:p w14:paraId="7FF4F6F1" w14:textId="77777777" w:rsidR="003B7E30" w:rsidRPr="0061421F" w:rsidRDefault="003B7E30" w:rsidP="00BF35CA">
            <w:pPr>
              <w:pStyle w:val="Normal6a"/>
            </w:pPr>
            <w:r w:rsidRPr="0061421F">
              <w:t>(5)</w:t>
            </w:r>
            <w:r w:rsidRPr="0061421F">
              <w:tab/>
              <w:t xml:space="preserve">Selleks et </w:t>
            </w:r>
            <w:r w:rsidRPr="0061421F">
              <w:rPr>
                <w:b/>
                <w:i/>
              </w:rPr>
              <w:t>täielikult või osaliselt peatada</w:t>
            </w:r>
            <w:r w:rsidRPr="0061421F">
              <w:t xml:space="preserve"> käesoleva </w:t>
            </w:r>
            <w:r w:rsidRPr="0061421F">
              <w:rPr>
                <w:b/>
                <w:i/>
              </w:rPr>
              <w:t>määrusega antud tariifsed soodustused</w:t>
            </w:r>
            <w:r w:rsidRPr="0061421F">
              <w:t xml:space="preserve">, </w:t>
            </w:r>
            <w:r w:rsidRPr="0061421F">
              <w:rPr>
                <w:b/>
                <w:i/>
              </w:rPr>
              <w:t>peaks komisjonil olema õigus võtta kooskõlas Euroopa Liidu toimimise lepingu artikliga 290 vastu delegeeritud õigusakte käesoleva määruse lisa muutmiseks</w:t>
            </w:r>
            <w:r w:rsidRPr="0061421F">
              <w:t xml:space="preserve">, et </w:t>
            </w:r>
            <w:r w:rsidRPr="0061421F">
              <w:rPr>
                <w:b/>
                <w:i/>
              </w:rPr>
              <w:t>täielikult või osaliselt peatada käesoleva määruse artikli 1 kohaldamine</w:t>
            </w:r>
            <w:r w:rsidRPr="0061421F">
              <w:t>.</w:t>
            </w:r>
            <w:r w:rsidRPr="0061421F">
              <w:rPr>
                <w:b/>
                <w:i/>
              </w:rPr>
              <w:t xml:space="preserve"> On eriti oluline, et komisjon viiks oma ettevalmistava töö käigus läbi asjakohaseid konsultatsioone, sealhulgas ekspertide tasandil,</w:t>
            </w:r>
            <w:r w:rsidRPr="0061421F">
              <w:t xml:space="preserve"> ja </w:t>
            </w:r>
            <w:r w:rsidRPr="0061421F">
              <w:rPr>
                <w:b/>
                <w:i/>
              </w:rPr>
              <w:t>et kõnealused konsultatsioonid viidaks läbi kooskõlas 13</w:t>
            </w:r>
            <w:r w:rsidRPr="0061421F">
              <w:t>. </w:t>
            </w:r>
            <w:r w:rsidRPr="0061421F">
              <w:rPr>
                <w:b/>
                <w:i/>
              </w:rPr>
              <w:t>aprilli 2016</w:t>
            </w:r>
            <w:r w:rsidRPr="0061421F">
              <w:t>. </w:t>
            </w:r>
            <w:r w:rsidRPr="0061421F">
              <w:rPr>
                <w:b/>
                <w:i/>
              </w:rPr>
              <w:t>aasta institutsioonidevahelises parema õigusloome kokkuleppes</w:t>
            </w:r>
            <w:r w:rsidRPr="0061421F">
              <w:rPr>
                <w:b/>
                <w:i/>
                <w:vertAlign w:val="superscript"/>
              </w:rPr>
              <w:t>3</w:t>
            </w:r>
            <w:r w:rsidRPr="0061421F">
              <w:rPr>
                <w:b/>
                <w:i/>
              </w:rPr>
              <w:t xml:space="preserve"> sätestatud põhimõtetega. Eelkõige selleks</w:t>
            </w:r>
            <w:r w:rsidRPr="0061421F">
              <w:t xml:space="preserve">, </w:t>
            </w:r>
            <w:r w:rsidRPr="0061421F">
              <w:rPr>
                <w:b/>
                <w:i/>
              </w:rPr>
              <w:t xml:space="preserve">et tagada </w:t>
            </w:r>
            <w:r w:rsidRPr="0061421F">
              <w:rPr>
                <w:b/>
                <w:i/>
              </w:rPr>
              <w:lastRenderedPageBreak/>
              <w:t>delegeeritud õigusaktide ettevalmistamises võrdne osalemine</w:t>
            </w:r>
            <w:r w:rsidRPr="0061421F">
              <w:t xml:space="preserve">, </w:t>
            </w:r>
            <w:r w:rsidRPr="0061421F">
              <w:rPr>
                <w:b/>
                <w:i/>
              </w:rPr>
              <w:t>saavad Euroopa Parlament ja nõukogu kõik dokumendid</w:t>
            </w:r>
            <w:r w:rsidRPr="0061421F">
              <w:t xml:space="preserve"> liikmesriikide </w:t>
            </w:r>
            <w:r w:rsidRPr="0061421F">
              <w:rPr>
                <w:b/>
                <w:i/>
              </w:rPr>
              <w:t>ekspertidega samal ajal ning nende ekspertidel on pidev juurdepääs</w:t>
            </w:r>
            <w:r w:rsidRPr="0061421F">
              <w:t xml:space="preserve"> komisjoni </w:t>
            </w:r>
            <w:r w:rsidRPr="0061421F">
              <w:rPr>
                <w:b/>
                <w:i/>
              </w:rPr>
              <w:t>eksperdirühmade koosolekutele, millel arutatakse delegeeritud õigusaktide ettevalmistamist.</w:t>
            </w:r>
          </w:p>
        </w:tc>
      </w:tr>
      <w:tr w:rsidR="003B7E30" w:rsidRPr="0061421F" w14:paraId="7A6FFF6D" w14:textId="77777777" w:rsidTr="00BF35CA">
        <w:trPr>
          <w:jc w:val="center"/>
        </w:trPr>
        <w:tc>
          <w:tcPr>
            <w:tcW w:w="4876" w:type="dxa"/>
            <w:tcBorders>
              <w:top w:val="nil"/>
              <w:left w:val="nil"/>
              <w:bottom w:val="nil"/>
              <w:right w:val="nil"/>
            </w:tcBorders>
          </w:tcPr>
          <w:p w14:paraId="21A9E835" w14:textId="77777777" w:rsidR="003B7E30" w:rsidRPr="0061421F" w:rsidRDefault="003B7E30" w:rsidP="00BF35CA">
            <w:pPr>
              <w:pStyle w:val="Normal6a"/>
            </w:pPr>
            <w:r w:rsidRPr="0061421F">
              <w:rPr>
                <w:b/>
                <w:i/>
              </w:rPr>
              <w:lastRenderedPageBreak/>
              <w:t>_________________</w:t>
            </w:r>
          </w:p>
        </w:tc>
        <w:tc>
          <w:tcPr>
            <w:tcW w:w="4876" w:type="dxa"/>
            <w:tcBorders>
              <w:top w:val="nil"/>
              <w:left w:val="nil"/>
              <w:bottom w:val="nil"/>
              <w:right w:val="nil"/>
            </w:tcBorders>
          </w:tcPr>
          <w:p w14:paraId="0E3DF86C" w14:textId="77777777" w:rsidR="003B7E30" w:rsidRPr="0061421F" w:rsidRDefault="003B7E30" w:rsidP="00BF35CA">
            <w:pPr>
              <w:pStyle w:val="Normal6a"/>
            </w:pPr>
            <w:r w:rsidRPr="0061421F">
              <w:rPr>
                <w:b/>
                <w:i/>
              </w:rPr>
              <w:t>_________________</w:t>
            </w:r>
          </w:p>
        </w:tc>
      </w:tr>
      <w:tr w:rsidR="003B7E30" w:rsidRPr="0061421F" w14:paraId="3207EDCD" w14:textId="77777777" w:rsidTr="00BF35CA">
        <w:trPr>
          <w:jc w:val="center"/>
        </w:trPr>
        <w:tc>
          <w:tcPr>
            <w:tcW w:w="4876" w:type="dxa"/>
            <w:tcBorders>
              <w:top w:val="nil"/>
              <w:left w:val="nil"/>
              <w:bottom w:val="nil"/>
              <w:right w:val="nil"/>
            </w:tcBorders>
          </w:tcPr>
          <w:p w14:paraId="35A701A4" w14:textId="77777777" w:rsidR="003B7E30" w:rsidRPr="0061421F" w:rsidRDefault="003B7E30" w:rsidP="00BF35CA">
            <w:pPr>
              <w:pStyle w:val="Normal6a"/>
            </w:pPr>
            <w:r w:rsidRPr="0061421F">
              <w:rPr>
                <w:b/>
                <w:i/>
                <w:vertAlign w:val="superscript"/>
              </w:rPr>
              <w:t>3</w:t>
            </w:r>
            <w:r w:rsidRPr="0061421F">
              <w:rPr>
                <w:b/>
                <w:i/>
              </w:rPr>
              <w:t xml:space="preserve"> Euroopa Parlamendi</w:t>
            </w:r>
            <w:r w:rsidRPr="0061421F">
              <w:t xml:space="preserve"> ja </w:t>
            </w:r>
            <w:r w:rsidRPr="0061421F">
              <w:rPr>
                <w:b/>
                <w:i/>
              </w:rPr>
              <w:t>nõukogu 16</w:t>
            </w:r>
            <w:r w:rsidRPr="0061421F">
              <w:t>. </w:t>
            </w:r>
            <w:r w:rsidRPr="0061421F">
              <w:rPr>
                <w:b/>
                <w:i/>
              </w:rPr>
              <w:t>veebruari 2011</w:t>
            </w:r>
            <w:r w:rsidRPr="0061421F">
              <w:t xml:space="preserve">. </w:t>
            </w:r>
            <w:r w:rsidRPr="0061421F">
              <w:rPr>
                <w:b/>
                <w:i/>
              </w:rPr>
              <w:t>aasta määrus (EL) nr 182/2011</w:t>
            </w:r>
            <w:r w:rsidRPr="0061421F">
              <w:t xml:space="preserve">, </w:t>
            </w:r>
            <w:r w:rsidRPr="0061421F">
              <w:rPr>
                <w:b/>
                <w:i/>
              </w:rPr>
              <w:t>millega kehtestatakse eeskirjad ja üldpõhimõtted</w:t>
            </w:r>
            <w:r w:rsidRPr="0061421F">
              <w:t xml:space="preserve">, </w:t>
            </w:r>
            <w:r w:rsidRPr="0061421F">
              <w:rPr>
                <w:b/>
                <w:i/>
              </w:rPr>
              <w:t>mis käsitlevad</w:t>
            </w:r>
            <w:r w:rsidRPr="0061421F">
              <w:t xml:space="preserve"> liikmesriikide </w:t>
            </w:r>
            <w:r w:rsidRPr="0061421F">
              <w:rPr>
                <w:b/>
                <w:i/>
              </w:rPr>
              <w:t>läbiviidava kontrolli mehhanisme, mida kohaldatakse</w:t>
            </w:r>
            <w:r w:rsidRPr="0061421F">
              <w:t xml:space="preserve"> komisjoni </w:t>
            </w:r>
            <w:r w:rsidRPr="0061421F">
              <w:rPr>
                <w:b/>
                <w:i/>
              </w:rPr>
              <w:t>rakendamisvolituste teostamise suhtes (ELT</w:t>
            </w:r>
            <w:r w:rsidRPr="0061421F">
              <w:t xml:space="preserve"> L </w:t>
            </w:r>
            <w:r w:rsidRPr="0061421F">
              <w:rPr>
                <w:b/>
                <w:i/>
              </w:rPr>
              <w:t>55</w:t>
            </w:r>
            <w:r w:rsidRPr="0061421F">
              <w:t xml:space="preserve">, </w:t>
            </w:r>
            <w:r w:rsidRPr="0061421F">
              <w:rPr>
                <w:b/>
                <w:i/>
              </w:rPr>
              <w:t>28</w:t>
            </w:r>
            <w:r w:rsidRPr="0061421F">
              <w:t>.</w:t>
            </w:r>
            <w:r w:rsidRPr="0061421F">
              <w:rPr>
                <w:b/>
                <w:i/>
              </w:rPr>
              <w:t>2</w:t>
            </w:r>
            <w:r w:rsidRPr="0061421F">
              <w:t>.</w:t>
            </w:r>
            <w:r w:rsidRPr="0061421F">
              <w:rPr>
                <w:b/>
                <w:i/>
              </w:rPr>
              <w:t>2011</w:t>
            </w:r>
            <w:r w:rsidRPr="0061421F">
              <w:t>, lk </w:t>
            </w:r>
            <w:r w:rsidRPr="0061421F">
              <w:rPr>
                <w:b/>
                <w:i/>
              </w:rPr>
              <w:t>13</w:t>
            </w:r>
            <w:r w:rsidRPr="0061421F">
              <w:t>, ELI: http://data.europa.eu/eli/</w:t>
            </w:r>
            <w:r w:rsidRPr="0061421F">
              <w:rPr>
                <w:b/>
                <w:i/>
              </w:rPr>
              <w:t>reg</w:t>
            </w:r>
            <w:r w:rsidRPr="0061421F">
              <w:t>/</w:t>
            </w:r>
            <w:r w:rsidRPr="0061421F">
              <w:rPr>
                <w:b/>
                <w:i/>
              </w:rPr>
              <w:t>2011</w:t>
            </w:r>
            <w:r w:rsidRPr="0061421F">
              <w:t>/</w:t>
            </w:r>
            <w:r w:rsidRPr="0061421F">
              <w:rPr>
                <w:b/>
                <w:i/>
              </w:rPr>
              <w:t>182</w:t>
            </w:r>
            <w:r w:rsidRPr="0061421F">
              <w:t>/oj</w:t>
            </w:r>
            <w:r w:rsidRPr="0061421F">
              <w:rPr>
                <w:b/>
                <w:i/>
              </w:rPr>
              <w:t>).</w:t>
            </w:r>
          </w:p>
        </w:tc>
        <w:tc>
          <w:tcPr>
            <w:tcW w:w="4876" w:type="dxa"/>
            <w:tcBorders>
              <w:top w:val="nil"/>
              <w:left w:val="nil"/>
              <w:bottom w:val="nil"/>
              <w:right w:val="nil"/>
            </w:tcBorders>
          </w:tcPr>
          <w:p w14:paraId="62F6D2F5" w14:textId="6F4F195B" w:rsidR="003B7E30" w:rsidRPr="0061421F" w:rsidRDefault="003B7E30" w:rsidP="00BF35CA">
            <w:pPr>
              <w:pStyle w:val="Normal6a"/>
            </w:pPr>
            <w:r w:rsidRPr="0061421F">
              <w:rPr>
                <w:b/>
                <w:i/>
                <w:vertAlign w:val="superscript"/>
              </w:rPr>
              <w:t>3</w:t>
            </w:r>
            <w:r w:rsidRPr="0061421F">
              <w:rPr>
                <w:b/>
                <w:i/>
              </w:rPr>
              <w:t xml:space="preserve"> ELT</w:t>
            </w:r>
            <w:r w:rsidRPr="0061421F">
              <w:t> L </w:t>
            </w:r>
            <w:r w:rsidRPr="0061421F">
              <w:rPr>
                <w:b/>
                <w:i/>
              </w:rPr>
              <w:t>123</w:t>
            </w:r>
            <w:r w:rsidRPr="0061421F">
              <w:t xml:space="preserve">, </w:t>
            </w:r>
            <w:r w:rsidRPr="0061421F">
              <w:rPr>
                <w:b/>
                <w:i/>
              </w:rPr>
              <w:t>12</w:t>
            </w:r>
            <w:r w:rsidRPr="0061421F">
              <w:t>.</w:t>
            </w:r>
            <w:r w:rsidRPr="0061421F">
              <w:rPr>
                <w:b/>
                <w:i/>
              </w:rPr>
              <w:t>5</w:t>
            </w:r>
            <w:r w:rsidRPr="0061421F">
              <w:t>.</w:t>
            </w:r>
            <w:r w:rsidRPr="0061421F">
              <w:rPr>
                <w:b/>
                <w:i/>
              </w:rPr>
              <w:t>2016</w:t>
            </w:r>
            <w:r w:rsidRPr="0061421F">
              <w:t>, lk </w:t>
            </w:r>
            <w:r w:rsidRPr="0061421F">
              <w:rPr>
                <w:b/>
                <w:i/>
              </w:rPr>
              <w:t>1</w:t>
            </w:r>
            <w:r w:rsidRPr="0061421F">
              <w:t>, ELI: http://data.europa.eu/eli/</w:t>
            </w:r>
            <w:r w:rsidRPr="0061421F">
              <w:rPr>
                <w:b/>
                <w:i/>
              </w:rPr>
              <w:t>agree_interinstit</w:t>
            </w:r>
            <w:r w:rsidRPr="0061421F">
              <w:t>/</w:t>
            </w:r>
            <w:r w:rsidRPr="0061421F">
              <w:rPr>
                <w:b/>
                <w:i/>
              </w:rPr>
              <w:t>2016</w:t>
            </w:r>
            <w:r w:rsidRPr="0061421F">
              <w:t>/</w:t>
            </w:r>
            <w:r w:rsidRPr="0061421F">
              <w:rPr>
                <w:b/>
                <w:i/>
              </w:rPr>
              <w:t>512</w:t>
            </w:r>
            <w:r w:rsidRPr="0061421F">
              <w:t>/oj</w:t>
            </w:r>
            <w:r w:rsidR="00EF591F" w:rsidRPr="0061421F">
              <w:t>.</w:t>
            </w:r>
          </w:p>
        </w:tc>
      </w:tr>
    </w:tbl>
    <w:p w14:paraId="753AA16B" w14:textId="77777777" w:rsidR="003B7E30" w:rsidRPr="0061421F" w:rsidRDefault="003B7E30" w:rsidP="003B7E30"/>
    <w:p w14:paraId="654F7ECE" w14:textId="77777777" w:rsidR="003B7E30" w:rsidRPr="0061421F" w:rsidRDefault="003B7E30" w:rsidP="003B7E30">
      <w:pPr>
        <w:pStyle w:val="AmNumberTabs"/>
      </w:pPr>
      <w:r w:rsidRPr="0061421F">
        <w:t>Muudatusettepanek</w:t>
      </w:r>
      <w:r w:rsidRPr="0061421F">
        <w:tab/>
      </w:r>
      <w:r w:rsidRPr="0061421F">
        <w:tab/>
        <w:t>5</w:t>
      </w:r>
    </w:p>
    <w:p w14:paraId="35C08545" w14:textId="77777777" w:rsidR="003B7E30" w:rsidRPr="0061421F" w:rsidRDefault="003B7E30" w:rsidP="003B7E30">
      <w:pPr>
        <w:pStyle w:val="NormalBold"/>
      </w:pPr>
      <w:r w:rsidRPr="0061421F">
        <w:t>Ettepanek võtta vastu määrus</w:t>
      </w:r>
    </w:p>
    <w:p w14:paraId="35C57924" w14:textId="77777777" w:rsidR="003B7E30" w:rsidRPr="0061421F" w:rsidRDefault="003B7E30" w:rsidP="003B7E30">
      <w:pPr>
        <w:pStyle w:val="NormalBold"/>
      </w:pPr>
      <w:r w:rsidRPr="0061421F">
        <w:t>Põhjendus 5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6CB96ED2" w14:textId="77777777" w:rsidTr="00BF35CA">
        <w:trPr>
          <w:trHeight w:hRule="exact" w:val="240"/>
          <w:jc w:val="center"/>
        </w:trPr>
        <w:tc>
          <w:tcPr>
            <w:tcW w:w="9752" w:type="dxa"/>
            <w:gridSpan w:val="2"/>
            <w:tcBorders>
              <w:top w:val="nil"/>
              <w:left w:val="nil"/>
              <w:bottom w:val="nil"/>
              <w:right w:val="nil"/>
            </w:tcBorders>
          </w:tcPr>
          <w:p w14:paraId="73C52215" w14:textId="77777777" w:rsidR="003B7E30" w:rsidRPr="0061421F" w:rsidRDefault="003B7E30" w:rsidP="00BF35CA"/>
        </w:tc>
      </w:tr>
      <w:tr w:rsidR="003B7E30" w:rsidRPr="0061421F" w14:paraId="4D91E49A" w14:textId="77777777" w:rsidTr="00BF35CA">
        <w:trPr>
          <w:trHeight w:val="240"/>
          <w:jc w:val="center"/>
        </w:trPr>
        <w:tc>
          <w:tcPr>
            <w:tcW w:w="4876" w:type="dxa"/>
            <w:tcBorders>
              <w:top w:val="nil"/>
              <w:left w:val="nil"/>
              <w:bottom w:val="nil"/>
              <w:right w:val="nil"/>
            </w:tcBorders>
          </w:tcPr>
          <w:p w14:paraId="20DD5D69"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67554701" w14:textId="77777777" w:rsidR="003B7E30" w:rsidRPr="0061421F" w:rsidRDefault="003B7E30" w:rsidP="00BF35CA">
            <w:pPr>
              <w:pStyle w:val="AmColumnHeading"/>
            </w:pPr>
            <w:r w:rsidRPr="0061421F">
              <w:t>Muudatusettepanek</w:t>
            </w:r>
          </w:p>
        </w:tc>
      </w:tr>
      <w:tr w:rsidR="003B7E30" w:rsidRPr="0061421F" w14:paraId="0AB1085B" w14:textId="77777777" w:rsidTr="00BF35CA">
        <w:trPr>
          <w:jc w:val="center"/>
        </w:trPr>
        <w:tc>
          <w:tcPr>
            <w:tcW w:w="4876" w:type="dxa"/>
            <w:tcBorders>
              <w:top w:val="nil"/>
              <w:left w:val="nil"/>
              <w:bottom w:val="nil"/>
              <w:right w:val="nil"/>
            </w:tcBorders>
          </w:tcPr>
          <w:p w14:paraId="70FBCFB8" w14:textId="77777777" w:rsidR="003B7E30" w:rsidRPr="0061421F" w:rsidRDefault="003B7E30" w:rsidP="00BF35CA">
            <w:pPr>
              <w:pStyle w:val="Normal6a"/>
            </w:pPr>
          </w:p>
        </w:tc>
        <w:tc>
          <w:tcPr>
            <w:tcW w:w="4876" w:type="dxa"/>
            <w:tcBorders>
              <w:top w:val="nil"/>
              <w:left w:val="nil"/>
              <w:bottom w:val="nil"/>
              <w:right w:val="nil"/>
            </w:tcBorders>
          </w:tcPr>
          <w:p w14:paraId="075CB5A4" w14:textId="77777777" w:rsidR="003B7E30" w:rsidRPr="0061421F" w:rsidRDefault="003B7E30" w:rsidP="00BF35CA">
            <w:pPr>
              <w:pStyle w:val="Normal6a"/>
            </w:pPr>
            <w:r w:rsidRPr="0061421F">
              <w:rPr>
                <w:b/>
                <w:i/>
              </w:rPr>
              <w:t>(5a)</w:t>
            </w:r>
            <w:r w:rsidRPr="0061421F">
              <w:tab/>
            </w:r>
            <w:r w:rsidRPr="0061421F">
              <w:rPr>
                <w:b/>
                <w:i/>
              </w:rPr>
              <w:t>Komisjon peaks 30. juuniks 2028 avaldama põhjaliku hindamisaruande käesoleva määruse mõju kohta liidu tootjatele ning liidu ja Ameerika Ühendriikide vahelisele kahepoolsele kaubavahetusbilansile, sealhulgas analüüsi sektorite kohta, kus liidu turu sõltuvus Ameerika Ühendriikidest pärit kaupadest on suurenenud või vähenenud, ning mõju kohta liidu eelarvele ja liikmesriikide rahandusele. Asjakohasel juhul tuleks aruandele lisada seadusandlik ettepanek käesoleva määruse kohaldamise pikendamiseks.</w:t>
            </w:r>
          </w:p>
        </w:tc>
      </w:tr>
    </w:tbl>
    <w:p w14:paraId="449A523E" w14:textId="77777777" w:rsidR="003B7E30" w:rsidRPr="0061421F" w:rsidRDefault="003B7E30" w:rsidP="003B7E30"/>
    <w:p w14:paraId="6F51DD6D" w14:textId="77777777" w:rsidR="003B7E30" w:rsidRPr="0061421F" w:rsidRDefault="003B7E30" w:rsidP="003B7E30">
      <w:pPr>
        <w:pStyle w:val="AmNumberTabs"/>
      </w:pPr>
      <w:r w:rsidRPr="0061421F">
        <w:t>Muudatusettepanek</w:t>
      </w:r>
      <w:r w:rsidRPr="0061421F">
        <w:tab/>
      </w:r>
      <w:r w:rsidRPr="0061421F">
        <w:tab/>
        <w:t>6</w:t>
      </w:r>
    </w:p>
    <w:p w14:paraId="32A894B0" w14:textId="77777777" w:rsidR="003B7E30" w:rsidRPr="0061421F" w:rsidRDefault="003B7E30" w:rsidP="003B7E30">
      <w:pPr>
        <w:pStyle w:val="NormalBold12b"/>
        <w:keepNext/>
      </w:pPr>
      <w:r w:rsidRPr="0061421F">
        <w:t>Ettepanek võtta vastu määrus</w:t>
      </w:r>
    </w:p>
    <w:p w14:paraId="085CE19B" w14:textId="77777777" w:rsidR="003B7E30" w:rsidRPr="0061421F" w:rsidRDefault="003B7E30" w:rsidP="003B7E30">
      <w:pPr>
        <w:pStyle w:val="NormalBold"/>
        <w:rPr>
          <w:rFonts w:ascii="Arial" w:eastAsiaTheme="majorEastAsia" w:hAnsi="Arial"/>
          <w:b w:val="0"/>
          <w:noProof/>
          <w:vanish/>
          <w:color w:val="000080"/>
          <w:sz w:val="20"/>
        </w:rPr>
      </w:pPr>
      <w:r w:rsidRPr="0061421F">
        <w:t>Põhjendus 6 a (uus)</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3B7E30" w:rsidRPr="0061421F" w14:paraId="5141323B" w14:textId="77777777" w:rsidTr="00BF35CA">
        <w:tc>
          <w:tcPr>
            <w:tcW w:w="9752" w:type="dxa"/>
            <w:gridSpan w:val="2"/>
          </w:tcPr>
          <w:p w14:paraId="6E47BD97" w14:textId="77777777" w:rsidR="003B7E30" w:rsidRPr="0061421F" w:rsidRDefault="003B7E30" w:rsidP="00BF35CA">
            <w:pPr>
              <w:rPr>
                <w:szCs w:val="24"/>
              </w:rPr>
            </w:pPr>
          </w:p>
        </w:tc>
      </w:tr>
      <w:tr w:rsidR="003B7E30" w:rsidRPr="0061421F" w14:paraId="02272F4F" w14:textId="77777777" w:rsidTr="00BF35CA">
        <w:tc>
          <w:tcPr>
            <w:tcW w:w="4876" w:type="dxa"/>
            <w:hideMark/>
          </w:tcPr>
          <w:p w14:paraId="4D30DC52" w14:textId="77777777" w:rsidR="003B7E30" w:rsidRPr="0061421F" w:rsidRDefault="003B7E30" w:rsidP="00BF35CA">
            <w:pPr>
              <w:pStyle w:val="ColumnHeading"/>
              <w:rPr>
                <w:szCs w:val="24"/>
              </w:rPr>
            </w:pPr>
            <w:r w:rsidRPr="0061421F">
              <w:t>Komisjoni ettepanek</w:t>
            </w:r>
          </w:p>
        </w:tc>
        <w:tc>
          <w:tcPr>
            <w:tcW w:w="4876" w:type="dxa"/>
            <w:hideMark/>
          </w:tcPr>
          <w:p w14:paraId="66811C4A" w14:textId="77777777" w:rsidR="003B7E30" w:rsidRPr="0061421F" w:rsidRDefault="003B7E30" w:rsidP="00BF35CA">
            <w:pPr>
              <w:pStyle w:val="ColumnHeading"/>
              <w:rPr>
                <w:i w:val="0"/>
                <w:szCs w:val="24"/>
              </w:rPr>
            </w:pPr>
            <w:r w:rsidRPr="0061421F">
              <w:t>Muudatusettepanek</w:t>
            </w:r>
          </w:p>
        </w:tc>
      </w:tr>
      <w:tr w:rsidR="003B7E30" w:rsidRPr="0061421F" w14:paraId="79CA1C80" w14:textId="77777777" w:rsidTr="00BF35CA">
        <w:tc>
          <w:tcPr>
            <w:tcW w:w="4876" w:type="dxa"/>
          </w:tcPr>
          <w:p w14:paraId="344E96CF" w14:textId="77777777" w:rsidR="003B7E30" w:rsidRPr="0061421F" w:rsidRDefault="003B7E30" w:rsidP="00BF35CA">
            <w:pPr>
              <w:pStyle w:val="Normal6"/>
              <w:rPr>
                <w:szCs w:val="24"/>
              </w:rPr>
            </w:pPr>
          </w:p>
        </w:tc>
        <w:tc>
          <w:tcPr>
            <w:tcW w:w="4876" w:type="dxa"/>
            <w:hideMark/>
          </w:tcPr>
          <w:p w14:paraId="45FC4404" w14:textId="211E10D7" w:rsidR="003B7E30" w:rsidRPr="0061421F" w:rsidRDefault="003B7E30" w:rsidP="00BF35CA">
            <w:pPr>
              <w:pStyle w:val="Normal6"/>
              <w:rPr>
                <w:szCs w:val="24"/>
              </w:rPr>
            </w:pPr>
            <w:r w:rsidRPr="0061421F">
              <w:rPr>
                <w:b/>
                <w:i/>
              </w:rPr>
              <w:t>(6a) Käesoleva määruse mõju liidu eelarvele hinnati</w:t>
            </w:r>
            <w:r w:rsidRPr="0061421F">
              <w:rPr>
                <w:b/>
                <w:i/>
                <w:vertAlign w:val="superscript"/>
              </w:rPr>
              <w:t>+</w:t>
            </w:r>
            <w:r w:rsidRPr="0061421F">
              <w:rPr>
                <w:b/>
                <w:i/>
              </w:rPr>
              <w:t xml:space="preserve"> kooskõlas Euroopa Liidu toimimise lepingu artikli 310 lõikega 4. Selle rakendamiseks tuleks eraldada piisavad rahalised vahendid ja inimressursid, võttes samal ajal arvesse selle rahastamise mõju muudele liidu programmidele või poliitikavaldkondadele ning tagades selle kooskõla mitmeaastase finantsraamistikuga, omavahendite süsteemiga ja asjaomase institutsioonidevahelise kokkuleppega ning Euroopa Parlamendi ja nõukogu määruses (EL, Euratom) 2024/2509</w:t>
            </w:r>
            <w:r w:rsidR="00D13823" w:rsidRPr="0061421F">
              <w:rPr>
                <w:b/>
                <w:i/>
                <w:vertAlign w:val="superscript"/>
              </w:rPr>
              <w:t>1</w:t>
            </w:r>
            <w:r w:rsidRPr="0061421F">
              <w:rPr>
                <w:b/>
                <w:i/>
              </w:rPr>
              <w:t xml:space="preserve"> sätestatud eelarvepõhimõtetega.</w:t>
            </w:r>
          </w:p>
        </w:tc>
      </w:tr>
      <w:tr w:rsidR="003B7E30" w:rsidRPr="0061421F" w14:paraId="31BC3A9C" w14:textId="77777777" w:rsidTr="00BF35CA">
        <w:tc>
          <w:tcPr>
            <w:tcW w:w="4876" w:type="dxa"/>
          </w:tcPr>
          <w:p w14:paraId="59B44C8A" w14:textId="77777777" w:rsidR="003B7E30" w:rsidRPr="0061421F" w:rsidRDefault="003B7E30" w:rsidP="00BF35CA">
            <w:pPr>
              <w:pStyle w:val="Normal6"/>
              <w:rPr>
                <w:szCs w:val="24"/>
              </w:rPr>
            </w:pPr>
          </w:p>
        </w:tc>
        <w:tc>
          <w:tcPr>
            <w:tcW w:w="4876" w:type="dxa"/>
          </w:tcPr>
          <w:p w14:paraId="74E935A7" w14:textId="77777777" w:rsidR="003B7E30" w:rsidRPr="0061421F" w:rsidRDefault="003B7E30" w:rsidP="00BF35CA">
            <w:pPr>
              <w:pStyle w:val="Normal6"/>
              <w:rPr>
                <w:b/>
                <w:i/>
              </w:rPr>
            </w:pPr>
            <w:r w:rsidRPr="0061421F">
              <w:rPr>
                <w:b/>
                <w:i/>
              </w:rPr>
              <w:t>____________________</w:t>
            </w:r>
          </w:p>
        </w:tc>
      </w:tr>
      <w:tr w:rsidR="003B7E30" w:rsidRPr="0061421F" w14:paraId="2C973AD9" w14:textId="77777777" w:rsidTr="00BF35CA">
        <w:tc>
          <w:tcPr>
            <w:tcW w:w="4876" w:type="dxa"/>
          </w:tcPr>
          <w:p w14:paraId="1D213EBA" w14:textId="77777777" w:rsidR="003B7E30" w:rsidRPr="0061421F" w:rsidRDefault="003B7E30" w:rsidP="00BF35CA">
            <w:pPr>
              <w:pStyle w:val="Normal6"/>
              <w:rPr>
                <w:szCs w:val="24"/>
              </w:rPr>
            </w:pPr>
          </w:p>
        </w:tc>
        <w:tc>
          <w:tcPr>
            <w:tcW w:w="4876" w:type="dxa"/>
            <w:hideMark/>
          </w:tcPr>
          <w:p w14:paraId="1F70270F" w14:textId="77777777" w:rsidR="003B7E30" w:rsidRPr="0061421F" w:rsidRDefault="003B7E30" w:rsidP="00BF35CA">
            <w:pPr>
              <w:pStyle w:val="Normal6"/>
              <w:rPr>
                <w:b/>
                <w:i/>
              </w:rPr>
            </w:pPr>
            <w:r w:rsidRPr="0061421F">
              <w:rPr>
                <w:b/>
                <w:i/>
                <w:vertAlign w:val="superscript"/>
              </w:rPr>
              <w:t>+</w:t>
            </w:r>
            <w:r w:rsidRPr="0061421F">
              <w:rPr>
                <w:b/>
                <w:i/>
              </w:rPr>
              <w:t xml:space="preserve"> Pro </w:t>
            </w:r>
            <w:proofErr w:type="spellStart"/>
            <w:r w:rsidRPr="0061421F">
              <w:rPr>
                <w:b/>
                <w:i/>
              </w:rPr>
              <w:t>memoria</w:t>
            </w:r>
            <w:proofErr w:type="spellEnd"/>
            <w:r w:rsidRPr="0061421F">
              <w:rPr>
                <w:b/>
                <w:i/>
              </w:rPr>
              <w:t xml:space="preserve">: Euroopa Parlamendi eelarvekomisjoni 11. detsembri 2025. aasta eelarvehinnang, mis käsitleb ettepanekut võtta vastu Euroopa Parlamendi ja nõukogu määrus tollimaksude </w:t>
            </w:r>
            <w:proofErr w:type="spellStart"/>
            <w:r w:rsidRPr="0061421F">
              <w:rPr>
                <w:b/>
                <w:i/>
              </w:rPr>
              <w:t>kohaldamatajätmise</w:t>
            </w:r>
            <w:proofErr w:type="spellEnd"/>
            <w:r w:rsidRPr="0061421F">
              <w:rPr>
                <w:b/>
                <w:i/>
              </w:rPr>
              <w:t xml:space="preserve"> kohta teatavate kaupade impordile (COM(2025)0472).</w:t>
            </w:r>
          </w:p>
        </w:tc>
      </w:tr>
      <w:tr w:rsidR="003B7E30" w:rsidRPr="0061421F" w14:paraId="03E9E780" w14:textId="77777777" w:rsidTr="00BF35CA">
        <w:tc>
          <w:tcPr>
            <w:tcW w:w="4876" w:type="dxa"/>
          </w:tcPr>
          <w:p w14:paraId="40B96CDA" w14:textId="77777777" w:rsidR="003B7E30" w:rsidRPr="0061421F" w:rsidRDefault="003B7E30" w:rsidP="00BF35CA">
            <w:pPr>
              <w:pStyle w:val="Normal6"/>
              <w:rPr>
                <w:szCs w:val="24"/>
              </w:rPr>
            </w:pPr>
          </w:p>
        </w:tc>
        <w:tc>
          <w:tcPr>
            <w:tcW w:w="4876" w:type="dxa"/>
          </w:tcPr>
          <w:p w14:paraId="2491AEC1" w14:textId="77777777" w:rsidR="003B7E30" w:rsidRPr="0061421F" w:rsidRDefault="003B7E30" w:rsidP="00BF35CA">
            <w:pPr>
              <w:pStyle w:val="Normal6"/>
              <w:rPr>
                <w:b/>
                <w:i/>
              </w:rPr>
            </w:pPr>
            <w:r w:rsidRPr="0061421F">
              <w:rPr>
                <w:b/>
                <w:i/>
                <w:vertAlign w:val="superscript"/>
              </w:rPr>
              <w:t>[1]</w:t>
            </w:r>
            <w:r w:rsidRPr="0061421F">
              <w:rPr>
                <w:b/>
                <w:i/>
              </w:rPr>
              <w:t xml:space="preserve"> Euroopa Parlamendi ja nõukogu 23. septembri 2024. aasta määrus (EL, Euratom) 2024/2509, mis käsitleb liidu </w:t>
            </w:r>
            <w:proofErr w:type="spellStart"/>
            <w:r w:rsidRPr="0061421F">
              <w:rPr>
                <w:b/>
                <w:i/>
              </w:rPr>
              <w:t>üldeelarve</w:t>
            </w:r>
            <w:proofErr w:type="spellEnd"/>
            <w:r w:rsidRPr="0061421F">
              <w:rPr>
                <w:b/>
                <w:i/>
              </w:rPr>
              <w:t xml:space="preserve"> suhtes kohaldatavaid finantsreegleid (ELT L, 2024/2509, 26.9.2024, ELI: </w:t>
            </w:r>
            <w:hyperlink r:id="rId15" w:history="1">
              <w:r w:rsidRPr="0061421F">
                <w:rPr>
                  <w:rStyle w:val="Hyperlink"/>
                  <w:b/>
                  <w:i/>
                </w:rPr>
                <w:t>http://data.europa.eu/eli/reg/2024/2509/oj</w:t>
              </w:r>
            </w:hyperlink>
            <w:r w:rsidRPr="0061421F">
              <w:rPr>
                <w:rStyle w:val="Hyperlink"/>
                <w:b/>
                <w:i/>
              </w:rPr>
              <w:t>).</w:t>
            </w:r>
          </w:p>
        </w:tc>
      </w:tr>
    </w:tbl>
    <w:p w14:paraId="3F62D49E" w14:textId="77777777" w:rsidR="003B7E30" w:rsidRPr="0061421F" w:rsidRDefault="003B7E30" w:rsidP="003B7E30"/>
    <w:p w14:paraId="4D83974D" w14:textId="77777777" w:rsidR="003B7E30" w:rsidRPr="0061421F" w:rsidRDefault="003B7E30" w:rsidP="003B7E30">
      <w:pPr>
        <w:pStyle w:val="AmNumberTabs"/>
      </w:pPr>
      <w:r w:rsidRPr="0061421F">
        <w:t>Muudatusettepanek</w:t>
      </w:r>
      <w:r w:rsidRPr="0061421F">
        <w:tab/>
      </w:r>
      <w:r w:rsidRPr="0061421F">
        <w:tab/>
        <w:t>7</w:t>
      </w:r>
    </w:p>
    <w:p w14:paraId="4C504003" w14:textId="77777777" w:rsidR="003B7E30" w:rsidRPr="0061421F" w:rsidRDefault="003B7E30" w:rsidP="003B7E30">
      <w:pPr>
        <w:pStyle w:val="NormalBold"/>
      </w:pPr>
      <w:r w:rsidRPr="0061421F">
        <w:t>Ettepanek võtta vastu määrus</w:t>
      </w:r>
    </w:p>
    <w:p w14:paraId="3DB4812A" w14:textId="77777777" w:rsidR="003B7E30" w:rsidRPr="0061421F" w:rsidRDefault="003B7E30" w:rsidP="003B7E30">
      <w:pPr>
        <w:pStyle w:val="NormalBold"/>
      </w:pPr>
      <w:r w:rsidRPr="0061421F">
        <w:t>Artikkel 2 – lõige 1 – lõik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3F05F8E8" w14:textId="77777777" w:rsidTr="00BF35CA">
        <w:trPr>
          <w:trHeight w:hRule="exact" w:val="240"/>
          <w:jc w:val="center"/>
        </w:trPr>
        <w:tc>
          <w:tcPr>
            <w:tcW w:w="9752" w:type="dxa"/>
            <w:gridSpan w:val="2"/>
            <w:tcBorders>
              <w:top w:val="nil"/>
              <w:left w:val="nil"/>
              <w:bottom w:val="nil"/>
              <w:right w:val="nil"/>
            </w:tcBorders>
          </w:tcPr>
          <w:p w14:paraId="50CC0C70" w14:textId="77777777" w:rsidR="003B7E30" w:rsidRPr="0061421F" w:rsidRDefault="003B7E30" w:rsidP="00BF35CA"/>
        </w:tc>
      </w:tr>
      <w:tr w:rsidR="003B7E30" w:rsidRPr="0061421F" w14:paraId="660E2D07" w14:textId="77777777" w:rsidTr="00BF35CA">
        <w:trPr>
          <w:trHeight w:val="240"/>
          <w:jc w:val="center"/>
        </w:trPr>
        <w:tc>
          <w:tcPr>
            <w:tcW w:w="4876" w:type="dxa"/>
            <w:tcBorders>
              <w:top w:val="nil"/>
              <w:left w:val="nil"/>
              <w:bottom w:val="nil"/>
              <w:right w:val="nil"/>
            </w:tcBorders>
          </w:tcPr>
          <w:p w14:paraId="632ABC6A"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798B0A11" w14:textId="77777777" w:rsidR="003B7E30" w:rsidRPr="0061421F" w:rsidRDefault="003B7E30" w:rsidP="00BF35CA">
            <w:pPr>
              <w:pStyle w:val="AmColumnHeading"/>
            </w:pPr>
            <w:r w:rsidRPr="0061421F">
              <w:t>Muudatusettepanek</w:t>
            </w:r>
          </w:p>
        </w:tc>
      </w:tr>
      <w:tr w:rsidR="003B7E30" w:rsidRPr="0061421F" w14:paraId="618BB1BC" w14:textId="77777777" w:rsidTr="00BF35CA">
        <w:trPr>
          <w:jc w:val="center"/>
        </w:trPr>
        <w:tc>
          <w:tcPr>
            <w:tcW w:w="4876" w:type="dxa"/>
            <w:tcBorders>
              <w:top w:val="nil"/>
              <w:left w:val="nil"/>
              <w:bottom w:val="nil"/>
              <w:right w:val="nil"/>
            </w:tcBorders>
          </w:tcPr>
          <w:p w14:paraId="48E25350" w14:textId="77777777" w:rsidR="003B7E30" w:rsidRPr="0061421F" w:rsidRDefault="003B7E30" w:rsidP="00BF35CA">
            <w:pPr>
              <w:pStyle w:val="Normal6a"/>
            </w:pPr>
            <w:r w:rsidRPr="0061421F">
              <w:rPr>
                <w:b/>
                <w:i/>
              </w:rPr>
              <w:t>Komisjon võib</w:t>
            </w:r>
            <w:r w:rsidRPr="0061421F">
              <w:t xml:space="preserve"> võtta vastu </w:t>
            </w:r>
            <w:r w:rsidRPr="0061421F">
              <w:rPr>
                <w:b/>
                <w:i/>
              </w:rPr>
              <w:t>rakendusakti</w:t>
            </w:r>
            <w:r w:rsidRPr="0061421F">
              <w:t xml:space="preserve">, millega </w:t>
            </w:r>
            <w:r w:rsidRPr="0061421F">
              <w:rPr>
                <w:b/>
                <w:i/>
              </w:rPr>
              <w:t>peatatakse</w:t>
            </w:r>
            <w:r w:rsidRPr="0061421F">
              <w:t xml:space="preserve"> täielikult või osaliselt artikli 1 kohaldamine järgmistel asjaoludel:</w:t>
            </w:r>
          </w:p>
        </w:tc>
        <w:tc>
          <w:tcPr>
            <w:tcW w:w="4876" w:type="dxa"/>
            <w:tcBorders>
              <w:top w:val="nil"/>
              <w:left w:val="nil"/>
              <w:bottom w:val="nil"/>
              <w:right w:val="nil"/>
            </w:tcBorders>
          </w:tcPr>
          <w:p w14:paraId="2DA301E0" w14:textId="77777777" w:rsidR="003B7E30" w:rsidRPr="0061421F" w:rsidRDefault="003B7E30" w:rsidP="00BF35CA">
            <w:pPr>
              <w:pStyle w:val="Normal6a"/>
            </w:pPr>
            <w:r w:rsidRPr="0061421F">
              <w:rPr>
                <w:b/>
                <w:i/>
              </w:rPr>
              <w:t>Komisjonil on õigus</w:t>
            </w:r>
            <w:r w:rsidRPr="0061421F">
              <w:t xml:space="preserve"> võtta </w:t>
            </w:r>
            <w:r w:rsidRPr="0061421F">
              <w:rPr>
                <w:b/>
                <w:i/>
              </w:rPr>
              <w:t>kooskõlas artikliga 3a</w:t>
            </w:r>
            <w:r w:rsidRPr="0061421F">
              <w:t xml:space="preserve"> vastu </w:t>
            </w:r>
            <w:r w:rsidRPr="0061421F">
              <w:rPr>
                <w:b/>
                <w:i/>
              </w:rPr>
              <w:t>delegeeritud õigusakte</w:t>
            </w:r>
            <w:r w:rsidRPr="0061421F">
              <w:t xml:space="preserve">, millega </w:t>
            </w:r>
            <w:r w:rsidRPr="0061421F">
              <w:rPr>
                <w:b/>
                <w:i/>
              </w:rPr>
              <w:t>muudetakse käesolevat määrust, et peatada</w:t>
            </w:r>
            <w:r w:rsidRPr="0061421F">
              <w:t xml:space="preserve"> täielikult või osaliselt artikli 1 kohaldamine järgmistel asjaoludel:</w:t>
            </w:r>
          </w:p>
        </w:tc>
      </w:tr>
    </w:tbl>
    <w:p w14:paraId="472E5E73" w14:textId="77777777" w:rsidR="003B7E30" w:rsidRPr="0061421F" w:rsidRDefault="003B7E30" w:rsidP="003B7E30"/>
    <w:p w14:paraId="58EA43DB" w14:textId="77777777" w:rsidR="003B7E30" w:rsidRPr="0061421F" w:rsidRDefault="003B7E30" w:rsidP="003B7E30">
      <w:pPr>
        <w:pStyle w:val="AmNumberTabs"/>
      </w:pPr>
      <w:r w:rsidRPr="0061421F">
        <w:t>Muudatusettepanek</w:t>
      </w:r>
      <w:r w:rsidRPr="0061421F">
        <w:tab/>
      </w:r>
      <w:r w:rsidRPr="0061421F">
        <w:tab/>
        <w:t>8</w:t>
      </w:r>
    </w:p>
    <w:p w14:paraId="2E3A1FD9" w14:textId="77777777" w:rsidR="003B7E30" w:rsidRPr="0061421F" w:rsidRDefault="003B7E30" w:rsidP="003B7E30">
      <w:pPr>
        <w:pStyle w:val="NormalBold"/>
      </w:pPr>
      <w:r w:rsidRPr="0061421F">
        <w:t>Ettepanek võtta vastu määrus</w:t>
      </w:r>
    </w:p>
    <w:p w14:paraId="06E481E8" w14:textId="77777777" w:rsidR="003B7E30" w:rsidRPr="0061421F" w:rsidRDefault="003B7E30" w:rsidP="003B7E30">
      <w:pPr>
        <w:pStyle w:val="NormalBold"/>
      </w:pPr>
      <w:r w:rsidRPr="0061421F">
        <w:lastRenderedPageBreak/>
        <w:t xml:space="preserve">Artikkel 2 – lõige 1 – lõik 1 – punkt a </w:t>
      </w:r>
      <w:proofErr w:type="spellStart"/>
      <w:r w:rsidRPr="0061421F">
        <w:t>a</w:t>
      </w:r>
      <w:proofErr w:type="spellEnd"/>
      <w:r w:rsidRPr="0061421F">
        <w:t xml:space="preserv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61681747" w14:textId="77777777" w:rsidTr="00BF35CA">
        <w:trPr>
          <w:trHeight w:hRule="exact" w:val="240"/>
          <w:jc w:val="center"/>
        </w:trPr>
        <w:tc>
          <w:tcPr>
            <w:tcW w:w="9752" w:type="dxa"/>
            <w:gridSpan w:val="2"/>
            <w:tcBorders>
              <w:top w:val="nil"/>
              <w:left w:val="nil"/>
              <w:bottom w:val="nil"/>
              <w:right w:val="nil"/>
            </w:tcBorders>
          </w:tcPr>
          <w:p w14:paraId="07584BFF" w14:textId="77777777" w:rsidR="003B7E30" w:rsidRPr="0061421F" w:rsidRDefault="003B7E30" w:rsidP="00BF35CA"/>
        </w:tc>
      </w:tr>
      <w:tr w:rsidR="003B7E30" w:rsidRPr="0061421F" w14:paraId="4B4920FC" w14:textId="77777777" w:rsidTr="00BF35CA">
        <w:trPr>
          <w:trHeight w:val="240"/>
          <w:jc w:val="center"/>
        </w:trPr>
        <w:tc>
          <w:tcPr>
            <w:tcW w:w="4876" w:type="dxa"/>
            <w:tcBorders>
              <w:top w:val="nil"/>
              <w:left w:val="nil"/>
              <w:bottom w:val="nil"/>
              <w:right w:val="nil"/>
            </w:tcBorders>
          </w:tcPr>
          <w:p w14:paraId="7151EDFC"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6F23CBAA" w14:textId="77777777" w:rsidR="003B7E30" w:rsidRPr="0061421F" w:rsidRDefault="003B7E30" w:rsidP="00BF35CA">
            <w:pPr>
              <w:pStyle w:val="AmColumnHeading"/>
            </w:pPr>
            <w:r w:rsidRPr="0061421F">
              <w:t>Muudatusettepanek</w:t>
            </w:r>
          </w:p>
        </w:tc>
      </w:tr>
      <w:tr w:rsidR="003B7E30" w:rsidRPr="0061421F" w14:paraId="4CBFB169" w14:textId="77777777" w:rsidTr="00BF35CA">
        <w:trPr>
          <w:jc w:val="center"/>
        </w:trPr>
        <w:tc>
          <w:tcPr>
            <w:tcW w:w="4876" w:type="dxa"/>
            <w:tcBorders>
              <w:top w:val="nil"/>
              <w:left w:val="nil"/>
              <w:bottom w:val="nil"/>
              <w:right w:val="nil"/>
            </w:tcBorders>
          </w:tcPr>
          <w:p w14:paraId="4F83307F" w14:textId="77777777" w:rsidR="003B7E30" w:rsidRPr="0061421F" w:rsidRDefault="003B7E30" w:rsidP="00BF35CA">
            <w:pPr>
              <w:pStyle w:val="Normal6a"/>
            </w:pPr>
          </w:p>
        </w:tc>
        <w:tc>
          <w:tcPr>
            <w:tcW w:w="4876" w:type="dxa"/>
            <w:tcBorders>
              <w:top w:val="nil"/>
              <w:left w:val="nil"/>
              <w:bottom w:val="nil"/>
              <w:right w:val="nil"/>
            </w:tcBorders>
          </w:tcPr>
          <w:p w14:paraId="76E866E1" w14:textId="77777777" w:rsidR="003B7E30" w:rsidRPr="0061421F" w:rsidRDefault="003B7E30" w:rsidP="00BF35CA">
            <w:pPr>
              <w:pStyle w:val="Normal6a"/>
            </w:pPr>
            <w:r w:rsidRPr="0061421F">
              <w:rPr>
                <w:b/>
                <w:i/>
              </w:rPr>
              <w:t>aa)</w:t>
            </w:r>
            <w:r w:rsidRPr="0061421F">
              <w:tab/>
            </w:r>
            <w:r w:rsidRPr="0061421F">
              <w:rPr>
                <w:b/>
                <w:i/>
              </w:rPr>
              <w:t>kui Ameerika Ühendriigid kehtestavad liidust imporditud kaupadele täiendava tollimaksu, mis ületab tollimaksu ülemmäära 15 %, või muudavad toodete klassifikatsiooni, mis tõstab maksude taset;</w:t>
            </w:r>
          </w:p>
        </w:tc>
      </w:tr>
    </w:tbl>
    <w:p w14:paraId="7105E3BB" w14:textId="77777777" w:rsidR="003B7E30" w:rsidRPr="0061421F" w:rsidRDefault="003B7E30" w:rsidP="003B7E30"/>
    <w:p w14:paraId="09FE6DEE" w14:textId="77777777" w:rsidR="003B7E30" w:rsidRPr="0061421F" w:rsidRDefault="003B7E30" w:rsidP="003B7E30">
      <w:pPr>
        <w:pStyle w:val="AmNumberTabs"/>
      </w:pPr>
      <w:r w:rsidRPr="0061421F">
        <w:t>Muudatusettepanek</w:t>
      </w:r>
      <w:r w:rsidRPr="0061421F">
        <w:tab/>
      </w:r>
      <w:r w:rsidRPr="0061421F">
        <w:tab/>
        <w:t>9</w:t>
      </w:r>
    </w:p>
    <w:p w14:paraId="00CBF3A5" w14:textId="77777777" w:rsidR="003B7E30" w:rsidRPr="0061421F" w:rsidRDefault="003B7E30" w:rsidP="003B7E30">
      <w:pPr>
        <w:pStyle w:val="NormalBold"/>
      </w:pPr>
      <w:r w:rsidRPr="0061421F">
        <w:t>Ettepanek võtta vastu määrus</w:t>
      </w:r>
    </w:p>
    <w:p w14:paraId="2B4EAC8D" w14:textId="77777777" w:rsidR="003B7E30" w:rsidRPr="0061421F" w:rsidRDefault="003B7E30" w:rsidP="003B7E30">
      <w:pPr>
        <w:pStyle w:val="NormalBold"/>
      </w:pPr>
      <w:r w:rsidRPr="0061421F">
        <w:t>Artikkel 2 – lõige 1 – lõik 1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69C6D0DD" w14:textId="77777777" w:rsidTr="00BF35CA">
        <w:trPr>
          <w:trHeight w:hRule="exact" w:val="240"/>
          <w:jc w:val="center"/>
        </w:trPr>
        <w:tc>
          <w:tcPr>
            <w:tcW w:w="9752" w:type="dxa"/>
            <w:gridSpan w:val="2"/>
            <w:tcBorders>
              <w:top w:val="nil"/>
              <w:left w:val="nil"/>
              <w:bottom w:val="nil"/>
              <w:right w:val="nil"/>
            </w:tcBorders>
          </w:tcPr>
          <w:p w14:paraId="043E6C21" w14:textId="77777777" w:rsidR="003B7E30" w:rsidRPr="0061421F" w:rsidRDefault="003B7E30" w:rsidP="00BF35CA"/>
        </w:tc>
      </w:tr>
      <w:tr w:rsidR="003B7E30" w:rsidRPr="0061421F" w14:paraId="15C3A5F3" w14:textId="77777777" w:rsidTr="00BF35CA">
        <w:trPr>
          <w:trHeight w:val="240"/>
          <w:jc w:val="center"/>
        </w:trPr>
        <w:tc>
          <w:tcPr>
            <w:tcW w:w="4876" w:type="dxa"/>
            <w:tcBorders>
              <w:top w:val="nil"/>
              <w:left w:val="nil"/>
              <w:bottom w:val="nil"/>
              <w:right w:val="nil"/>
            </w:tcBorders>
          </w:tcPr>
          <w:p w14:paraId="0B47B08D"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584CCF90" w14:textId="77777777" w:rsidR="003B7E30" w:rsidRPr="0061421F" w:rsidRDefault="003B7E30" w:rsidP="00BF35CA">
            <w:pPr>
              <w:pStyle w:val="AmColumnHeading"/>
            </w:pPr>
            <w:r w:rsidRPr="0061421F">
              <w:t>Muudatusettepanek</w:t>
            </w:r>
          </w:p>
        </w:tc>
      </w:tr>
      <w:tr w:rsidR="003B7E30" w:rsidRPr="0061421F" w14:paraId="131EE658" w14:textId="77777777" w:rsidTr="00BF35CA">
        <w:trPr>
          <w:jc w:val="center"/>
        </w:trPr>
        <w:tc>
          <w:tcPr>
            <w:tcW w:w="4876" w:type="dxa"/>
            <w:tcBorders>
              <w:top w:val="nil"/>
              <w:left w:val="nil"/>
              <w:bottom w:val="nil"/>
              <w:right w:val="nil"/>
            </w:tcBorders>
          </w:tcPr>
          <w:p w14:paraId="0DC21E91" w14:textId="77777777" w:rsidR="003B7E30" w:rsidRPr="0061421F" w:rsidRDefault="003B7E30" w:rsidP="00BF35CA">
            <w:pPr>
              <w:pStyle w:val="Normal6a"/>
            </w:pPr>
            <w:r w:rsidRPr="0061421F">
              <w:rPr>
                <w:b/>
                <w:i/>
              </w:rPr>
              <w:t>(</w:t>
            </w:r>
            <w:r w:rsidRPr="0061421F">
              <w:t>b)</w:t>
            </w:r>
            <w:r w:rsidRPr="0061421F">
              <w:tab/>
              <w:t>kui on piisavalt märke selle kohta, et Ameerika Ühendriigid kavatsevad tegutseda punktis a osutatud viisil;</w:t>
            </w:r>
          </w:p>
        </w:tc>
        <w:tc>
          <w:tcPr>
            <w:tcW w:w="4876" w:type="dxa"/>
            <w:tcBorders>
              <w:top w:val="nil"/>
              <w:left w:val="nil"/>
              <w:bottom w:val="nil"/>
              <w:right w:val="nil"/>
            </w:tcBorders>
          </w:tcPr>
          <w:p w14:paraId="6B1B587F" w14:textId="77777777" w:rsidR="003B7E30" w:rsidRPr="0061421F" w:rsidRDefault="003B7E30" w:rsidP="00BF35CA">
            <w:pPr>
              <w:pStyle w:val="Normal6a"/>
            </w:pPr>
            <w:r w:rsidRPr="0061421F">
              <w:t>b)</w:t>
            </w:r>
            <w:r w:rsidRPr="0061421F">
              <w:tab/>
              <w:t xml:space="preserve">kui on piisavalt märke selle kohta, et Ameerika Ühendriigid kavatsevad tegutseda punktis a </w:t>
            </w:r>
            <w:r w:rsidRPr="0061421F">
              <w:rPr>
                <w:b/>
                <w:i/>
              </w:rPr>
              <w:t>või punktis aa</w:t>
            </w:r>
            <w:r w:rsidRPr="0061421F">
              <w:t xml:space="preserve"> osutatud viisil;</w:t>
            </w:r>
          </w:p>
        </w:tc>
      </w:tr>
    </w:tbl>
    <w:p w14:paraId="23776828" w14:textId="77777777" w:rsidR="003B7E30" w:rsidRPr="0061421F" w:rsidRDefault="003B7E30" w:rsidP="003B7E30"/>
    <w:p w14:paraId="36E38420" w14:textId="77777777" w:rsidR="003B7E30" w:rsidRPr="0061421F" w:rsidRDefault="003B7E30" w:rsidP="003B7E30">
      <w:pPr>
        <w:pStyle w:val="AmNumberTabs"/>
      </w:pPr>
      <w:r w:rsidRPr="0061421F">
        <w:t>Muudatusettepanek</w:t>
      </w:r>
      <w:r w:rsidRPr="0061421F">
        <w:tab/>
      </w:r>
      <w:r w:rsidRPr="0061421F">
        <w:tab/>
        <w:t>10</w:t>
      </w:r>
    </w:p>
    <w:p w14:paraId="51507EF0" w14:textId="77777777" w:rsidR="003B7E30" w:rsidRPr="0061421F" w:rsidRDefault="003B7E30" w:rsidP="003B7E30">
      <w:pPr>
        <w:pStyle w:val="NormalBold"/>
      </w:pPr>
      <w:r w:rsidRPr="0061421F">
        <w:t>Ettepanek võtta vastu määrus</w:t>
      </w:r>
    </w:p>
    <w:p w14:paraId="1822A9B0" w14:textId="77777777" w:rsidR="003B7E30" w:rsidRPr="0061421F" w:rsidRDefault="003B7E30" w:rsidP="003B7E30">
      <w:pPr>
        <w:pStyle w:val="NormalBold"/>
      </w:pPr>
      <w:r w:rsidRPr="0061421F">
        <w:t>Artikkel 2 – lõige 1 – lõik 1 – punkt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66334B25" w14:textId="77777777" w:rsidTr="00BF35CA">
        <w:trPr>
          <w:trHeight w:hRule="exact" w:val="240"/>
          <w:jc w:val="center"/>
        </w:trPr>
        <w:tc>
          <w:tcPr>
            <w:tcW w:w="9752" w:type="dxa"/>
            <w:gridSpan w:val="2"/>
            <w:tcBorders>
              <w:top w:val="nil"/>
              <w:left w:val="nil"/>
              <w:bottom w:val="nil"/>
              <w:right w:val="nil"/>
            </w:tcBorders>
          </w:tcPr>
          <w:p w14:paraId="04D47904" w14:textId="77777777" w:rsidR="003B7E30" w:rsidRPr="0061421F" w:rsidRDefault="003B7E30" w:rsidP="00BF35CA"/>
        </w:tc>
      </w:tr>
      <w:tr w:rsidR="003B7E30" w:rsidRPr="0061421F" w14:paraId="7583FE30" w14:textId="77777777" w:rsidTr="00BF35CA">
        <w:trPr>
          <w:trHeight w:val="240"/>
          <w:jc w:val="center"/>
        </w:trPr>
        <w:tc>
          <w:tcPr>
            <w:tcW w:w="4876" w:type="dxa"/>
            <w:tcBorders>
              <w:top w:val="nil"/>
              <w:left w:val="nil"/>
              <w:bottom w:val="nil"/>
              <w:right w:val="nil"/>
            </w:tcBorders>
          </w:tcPr>
          <w:p w14:paraId="58D6A939"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3E26E74B" w14:textId="77777777" w:rsidR="003B7E30" w:rsidRPr="0061421F" w:rsidRDefault="003B7E30" w:rsidP="00BF35CA">
            <w:pPr>
              <w:pStyle w:val="AmColumnHeading"/>
            </w:pPr>
            <w:r w:rsidRPr="0061421F">
              <w:t>Muudatusettepanek</w:t>
            </w:r>
          </w:p>
        </w:tc>
      </w:tr>
      <w:tr w:rsidR="003B7E30" w:rsidRPr="0061421F" w14:paraId="5809EB3A" w14:textId="77777777" w:rsidTr="00BF35CA">
        <w:trPr>
          <w:jc w:val="center"/>
        </w:trPr>
        <w:tc>
          <w:tcPr>
            <w:tcW w:w="4876" w:type="dxa"/>
            <w:tcBorders>
              <w:top w:val="nil"/>
              <w:left w:val="nil"/>
              <w:bottom w:val="nil"/>
              <w:right w:val="nil"/>
            </w:tcBorders>
          </w:tcPr>
          <w:p w14:paraId="63BB5E63" w14:textId="77777777" w:rsidR="003B7E30" w:rsidRPr="0061421F" w:rsidRDefault="003B7E30" w:rsidP="00BF35CA">
            <w:pPr>
              <w:pStyle w:val="Normal6a"/>
            </w:pPr>
            <w:r w:rsidRPr="0061421F">
              <w:rPr>
                <w:b/>
                <w:i/>
              </w:rPr>
              <w:t>(</w:t>
            </w:r>
            <w:r w:rsidRPr="0061421F">
              <w:t>c)</w:t>
            </w:r>
            <w:r w:rsidRPr="0061421F">
              <w:tab/>
              <w:t>kui objektiivsed asjaolud on muutunud võrreldes nendega, mis olid olemas ühisavalduse tegemise ajal.</w:t>
            </w:r>
          </w:p>
        </w:tc>
        <w:tc>
          <w:tcPr>
            <w:tcW w:w="4876" w:type="dxa"/>
            <w:tcBorders>
              <w:top w:val="nil"/>
              <w:left w:val="nil"/>
              <w:bottom w:val="nil"/>
              <w:right w:val="nil"/>
            </w:tcBorders>
          </w:tcPr>
          <w:p w14:paraId="2620EBFC" w14:textId="77777777" w:rsidR="003B7E30" w:rsidRPr="0061421F" w:rsidRDefault="003B7E30" w:rsidP="00BF35CA">
            <w:pPr>
              <w:pStyle w:val="Normal6a"/>
            </w:pPr>
            <w:r w:rsidRPr="0061421F">
              <w:t>c)</w:t>
            </w:r>
            <w:r w:rsidRPr="0061421F">
              <w:tab/>
              <w:t>kui objektiivsed asjaolud on muutunud võrreldes nendega, mis olid olemas ühisavalduse tegemise ajal</w:t>
            </w:r>
            <w:r w:rsidRPr="0061421F">
              <w:rPr>
                <w:b/>
                <w:i/>
              </w:rPr>
              <w:t xml:space="preserve">, eelkõige seoses inimõiguste, demokraatia ja õigusriigi aluspõhimõtete tõsiste rikkumistega ning ohtudega liidu või selle liikmesriikide olulistele julgeolekuhuvidele, sealhulgas nende territoriaalsele terviklikkusele ja majanduslikule mõõtmele, ning nende </w:t>
            </w:r>
            <w:proofErr w:type="spellStart"/>
            <w:r w:rsidRPr="0061421F">
              <w:rPr>
                <w:b/>
                <w:i/>
              </w:rPr>
              <w:t>välis</w:t>
            </w:r>
            <w:proofErr w:type="spellEnd"/>
            <w:r w:rsidRPr="0061421F">
              <w:rPr>
                <w:b/>
                <w:i/>
              </w:rPr>
              <w:t>- ja kaitsepoliitikale</w:t>
            </w:r>
            <w:r w:rsidRPr="0061421F">
              <w:t>.</w:t>
            </w:r>
          </w:p>
        </w:tc>
      </w:tr>
    </w:tbl>
    <w:p w14:paraId="0F91F141" w14:textId="77777777" w:rsidR="003B7E30" w:rsidRPr="0061421F" w:rsidRDefault="003B7E30" w:rsidP="003B7E30"/>
    <w:p w14:paraId="6CE114A4" w14:textId="77777777" w:rsidR="003B7E30" w:rsidRPr="0061421F" w:rsidRDefault="003B7E30" w:rsidP="003B7E30">
      <w:pPr>
        <w:pStyle w:val="AmNumberTabs"/>
      </w:pPr>
      <w:r w:rsidRPr="0061421F">
        <w:t>Muudatusettepanek</w:t>
      </w:r>
      <w:r w:rsidRPr="0061421F">
        <w:tab/>
      </w:r>
      <w:r w:rsidRPr="0061421F">
        <w:tab/>
        <w:t>11</w:t>
      </w:r>
    </w:p>
    <w:p w14:paraId="11E1C31A" w14:textId="77777777" w:rsidR="003B7E30" w:rsidRPr="0061421F" w:rsidRDefault="003B7E30" w:rsidP="003B7E30">
      <w:pPr>
        <w:pStyle w:val="NormalBold"/>
      </w:pPr>
      <w:r w:rsidRPr="0061421F">
        <w:t>Ettepanek võtta vastu määrus</w:t>
      </w:r>
    </w:p>
    <w:p w14:paraId="1D068919" w14:textId="77777777" w:rsidR="003B7E30" w:rsidRPr="0061421F" w:rsidRDefault="003B7E30" w:rsidP="003B7E30">
      <w:pPr>
        <w:pStyle w:val="NormalBold"/>
      </w:pPr>
      <w:r w:rsidRPr="0061421F">
        <w:t>Artikkel 2 – lõige 1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3A02A46F" w14:textId="77777777" w:rsidTr="00BF35CA">
        <w:trPr>
          <w:trHeight w:hRule="exact" w:val="240"/>
          <w:jc w:val="center"/>
        </w:trPr>
        <w:tc>
          <w:tcPr>
            <w:tcW w:w="9752" w:type="dxa"/>
            <w:gridSpan w:val="2"/>
            <w:tcBorders>
              <w:top w:val="nil"/>
              <w:left w:val="nil"/>
              <w:bottom w:val="nil"/>
              <w:right w:val="nil"/>
            </w:tcBorders>
          </w:tcPr>
          <w:p w14:paraId="1EC656F4" w14:textId="77777777" w:rsidR="003B7E30" w:rsidRPr="0061421F" w:rsidRDefault="003B7E30" w:rsidP="00BF35CA"/>
        </w:tc>
      </w:tr>
      <w:tr w:rsidR="003B7E30" w:rsidRPr="0061421F" w14:paraId="7B22B30D" w14:textId="77777777" w:rsidTr="00BF35CA">
        <w:trPr>
          <w:trHeight w:val="240"/>
          <w:jc w:val="center"/>
        </w:trPr>
        <w:tc>
          <w:tcPr>
            <w:tcW w:w="4876" w:type="dxa"/>
            <w:tcBorders>
              <w:top w:val="nil"/>
              <w:left w:val="nil"/>
              <w:bottom w:val="nil"/>
              <w:right w:val="nil"/>
            </w:tcBorders>
          </w:tcPr>
          <w:p w14:paraId="126B0F58"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30384E5B" w14:textId="77777777" w:rsidR="003B7E30" w:rsidRPr="0061421F" w:rsidRDefault="003B7E30" w:rsidP="00BF35CA">
            <w:pPr>
              <w:pStyle w:val="AmColumnHeading"/>
            </w:pPr>
            <w:r w:rsidRPr="0061421F">
              <w:t>Muudatusettepanek</w:t>
            </w:r>
          </w:p>
        </w:tc>
      </w:tr>
      <w:tr w:rsidR="003B7E30" w:rsidRPr="0061421F" w14:paraId="1482C3DD" w14:textId="77777777" w:rsidTr="00BF35CA">
        <w:trPr>
          <w:jc w:val="center"/>
        </w:trPr>
        <w:tc>
          <w:tcPr>
            <w:tcW w:w="4876" w:type="dxa"/>
            <w:tcBorders>
              <w:top w:val="nil"/>
              <w:left w:val="nil"/>
              <w:bottom w:val="nil"/>
              <w:right w:val="nil"/>
            </w:tcBorders>
          </w:tcPr>
          <w:p w14:paraId="7D3BEA30" w14:textId="77777777" w:rsidR="003B7E30" w:rsidRPr="0061421F" w:rsidRDefault="003B7E30" w:rsidP="00BF35CA">
            <w:pPr>
              <w:pStyle w:val="Normal6a"/>
            </w:pPr>
            <w:r w:rsidRPr="0061421F">
              <w:rPr>
                <w:b/>
                <w:i/>
              </w:rPr>
              <w:t xml:space="preserve">Nimetatud rakendusakt võetakse vastu </w:t>
            </w:r>
            <w:r w:rsidRPr="0061421F">
              <w:rPr>
                <w:b/>
                <w:i/>
              </w:rPr>
              <w:lastRenderedPageBreak/>
              <w:t>kooskõlas artikli 3 lõikes 2 osutatud kontrollimenetlusega</w:t>
            </w:r>
            <w:r w:rsidRPr="0061421F">
              <w:t>.</w:t>
            </w:r>
          </w:p>
        </w:tc>
        <w:tc>
          <w:tcPr>
            <w:tcW w:w="4876" w:type="dxa"/>
            <w:tcBorders>
              <w:top w:val="nil"/>
              <w:left w:val="nil"/>
              <w:bottom w:val="nil"/>
              <w:right w:val="nil"/>
            </w:tcBorders>
          </w:tcPr>
          <w:p w14:paraId="7E942600" w14:textId="77777777" w:rsidR="003B7E30" w:rsidRPr="0061421F" w:rsidRDefault="003B7E30" w:rsidP="00BF35CA">
            <w:pPr>
              <w:pStyle w:val="Normal6a"/>
            </w:pPr>
            <w:r w:rsidRPr="0061421F">
              <w:rPr>
                <w:b/>
                <w:i/>
              </w:rPr>
              <w:lastRenderedPageBreak/>
              <w:t xml:space="preserve">Kui komisjon peatab artikli 1 kohaldamise </w:t>
            </w:r>
            <w:r w:rsidRPr="0061421F">
              <w:rPr>
                <w:b/>
                <w:i/>
              </w:rPr>
              <w:lastRenderedPageBreak/>
              <w:t>osaliselt, muudab ta lisa, vähendades hõlmatud kaupade ulatust</w:t>
            </w:r>
            <w:r w:rsidRPr="0061421F">
              <w:t>.</w:t>
            </w:r>
          </w:p>
        </w:tc>
      </w:tr>
    </w:tbl>
    <w:p w14:paraId="77A0C47B" w14:textId="77777777" w:rsidR="003B7E30" w:rsidRPr="0061421F" w:rsidRDefault="003B7E30" w:rsidP="003B7E30"/>
    <w:p w14:paraId="6D9EA2A9" w14:textId="77777777" w:rsidR="003B7E30" w:rsidRPr="0061421F" w:rsidRDefault="003B7E30" w:rsidP="003B7E30">
      <w:pPr>
        <w:pStyle w:val="AmNumberTabs"/>
      </w:pPr>
      <w:r w:rsidRPr="0061421F">
        <w:t>Muudatusettepanek</w:t>
      </w:r>
      <w:r w:rsidRPr="0061421F">
        <w:tab/>
      </w:r>
      <w:r w:rsidRPr="0061421F">
        <w:tab/>
        <w:t>12</w:t>
      </w:r>
    </w:p>
    <w:p w14:paraId="79D31085" w14:textId="77777777" w:rsidR="003B7E30" w:rsidRPr="0061421F" w:rsidRDefault="003B7E30" w:rsidP="003B7E30">
      <w:pPr>
        <w:pStyle w:val="NormalBold"/>
      </w:pPr>
      <w:r w:rsidRPr="0061421F">
        <w:t>Ettepanek võtta vastu määrus</w:t>
      </w:r>
    </w:p>
    <w:p w14:paraId="312DCA82" w14:textId="77777777" w:rsidR="003B7E30" w:rsidRPr="0061421F" w:rsidRDefault="003B7E30" w:rsidP="003B7E30">
      <w:pPr>
        <w:pStyle w:val="NormalBold"/>
      </w:pPr>
      <w:r w:rsidRPr="0061421F">
        <w:t>Artikkel 2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62A762AD" w14:textId="77777777" w:rsidTr="00BF35CA">
        <w:trPr>
          <w:trHeight w:hRule="exact" w:val="240"/>
          <w:jc w:val="center"/>
        </w:trPr>
        <w:tc>
          <w:tcPr>
            <w:tcW w:w="9752" w:type="dxa"/>
            <w:gridSpan w:val="2"/>
            <w:tcBorders>
              <w:top w:val="nil"/>
              <w:left w:val="nil"/>
              <w:bottom w:val="nil"/>
              <w:right w:val="nil"/>
            </w:tcBorders>
          </w:tcPr>
          <w:p w14:paraId="44BEB15F" w14:textId="77777777" w:rsidR="003B7E30" w:rsidRPr="0061421F" w:rsidRDefault="003B7E30" w:rsidP="00BF35CA"/>
        </w:tc>
      </w:tr>
      <w:tr w:rsidR="003B7E30" w:rsidRPr="0061421F" w14:paraId="068FAA89" w14:textId="77777777" w:rsidTr="00BF35CA">
        <w:trPr>
          <w:trHeight w:val="240"/>
          <w:jc w:val="center"/>
        </w:trPr>
        <w:tc>
          <w:tcPr>
            <w:tcW w:w="4876" w:type="dxa"/>
            <w:tcBorders>
              <w:top w:val="nil"/>
              <w:left w:val="nil"/>
              <w:bottom w:val="nil"/>
              <w:right w:val="nil"/>
            </w:tcBorders>
          </w:tcPr>
          <w:p w14:paraId="4A816688"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61474785" w14:textId="77777777" w:rsidR="003B7E30" w:rsidRPr="0061421F" w:rsidRDefault="003B7E30" w:rsidP="00BF35CA">
            <w:pPr>
              <w:pStyle w:val="AmColumnHeading"/>
            </w:pPr>
            <w:r w:rsidRPr="0061421F">
              <w:t>Muudatusettepanek</w:t>
            </w:r>
          </w:p>
        </w:tc>
      </w:tr>
      <w:tr w:rsidR="003B7E30" w:rsidRPr="0061421F" w14:paraId="50EC1AA5" w14:textId="77777777" w:rsidTr="00BF35CA">
        <w:trPr>
          <w:jc w:val="center"/>
        </w:trPr>
        <w:tc>
          <w:tcPr>
            <w:tcW w:w="4876" w:type="dxa"/>
            <w:tcBorders>
              <w:top w:val="nil"/>
              <w:left w:val="nil"/>
              <w:bottom w:val="nil"/>
              <w:right w:val="nil"/>
            </w:tcBorders>
          </w:tcPr>
          <w:p w14:paraId="508E0EDA" w14:textId="77777777" w:rsidR="003B7E30" w:rsidRPr="0061421F" w:rsidRDefault="003B7E30" w:rsidP="00BF35CA">
            <w:pPr>
              <w:pStyle w:val="Normal6a"/>
            </w:pPr>
            <w:r w:rsidRPr="0061421F">
              <w:t>2.</w:t>
            </w:r>
            <w:r w:rsidRPr="0061421F">
              <w:tab/>
              <w:t xml:space="preserve">Lõikes 1 osutatud </w:t>
            </w:r>
            <w:r w:rsidRPr="0061421F">
              <w:rPr>
                <w:b/>
                <w:i/>
              </w:rPr>
              <w:t>rakendusakti</w:t>
            </w:r>
            <w:r w:rsidRPr="0061421F">
              <w:t xml:space="preserve"> kohaldatakse seni, kuni püsivad lõikes 1 osutatud asjaolud.</w:t>
            </w:r>
          </w:p>
        </w:tc>
        <w:tc>
          <w:tcPr>
            <w:tcW w:w="4876" w:type="dxa"/>
            <w:tcBorders>
              <w:top w:val="nil"/>
              <w:left w:val="nil"/>
              <w:bottom w:val="nil"/>
              <w:right w:val="nil"/>
            </w:tcBorders>
          </w:tcPr>
          <w:p w14:paraId="74DCAD2A" w14:textId="77777777" w:rsidR="003B7E30" w:rsidRPr="0061421F" w:rsidRDefault="003B7E30" w:rsidP="00BF35CA">
            <w:pPr>
              <w:pStyle w:val="Normal6a"/>
            </w:pPr>
            <w:r w:rsidRPr="0061421F">
              <w:t>2.</w:t>
            </w:r>
            <w:r w:rsidRPr="0061421F">
              <w:tab/>
              <w:t xml:space="preserve">Lõikes 1 osutatud </w:t>
            </w:r>
            <w:r w:rsidRPr="0061421F">
              <w:rPr>
                <w:b/>
                <w:i/>
              </w:rPr>
              <w:t>delegeeritud õigusakte</w:t>
            </w:r>
            <w:r w:rsidRPr="0061421F">
              <w:t xml:space="preserve"> kohaldatakse seni, kuni püsivad lõikes 1 osutatud asjaolud</w:t>
            </w:r>
            <w:r w:rsidRPr="0061421F">
              <w:rPr>
                <w:b/>
                <w:i/>
              </w:rPr>
              <w:t>, ja igal juhul mitte kauem kui 31. detsembrini 2028.</w:t>
            </w:r>
            <w:r w:rsidRPr="0061421F">
              <w:t xml:space="preserve"> </w:t>
            </w:r>
            <w:r w:rsidRPr="0061421F">
              <w:rPr>
                <w:b/>
                <w:i/>
              </w:rPr>
              <w:t>Kui komisjon leiab, et peatamise põhjused enam ei kehti, on tal õigus võtta kooskõlas artikliga 3a vastu delegeeritud õigusakte käesoleva määruse lisa muutmiseks, et taastada artikli 1 kohaldamine, või käesoleva artikli lõike 1 teises lõigus osutatud juhtudel lisa muutmiseks.</w:t>
            </w:r>
          </w:p>
        </w:tc>
      </w:tr>
    </w:tbl>
    <w:p w14:paraId="0CC7057C" w14:textId="77777777" w:rsidR="003B7E30" w:rsidRPr="0061421F" w:rsidRDefault="003B7E30" w:rsidP="003B7E30"/>
    <w:p w14:paraId="4A2A1BD8" w14:textId="77777777" w:rsidR="003B7E30" w:rsidRPr="0061421F" w:rsidRDefault="003B7E30" w:rsidP="003B7E30">
      <w:pPr>
        <w:pStyle w:val="AmNumberTabs"/>
      </w:pPr>
      <w:r w:rsidRPr="0061421F">
        <w:t>Muudatusettepanek</w:t>
      </w:r>
      <w:r w:rsidRPr="0061421F">
        <w:tab/>
      </w:r>
      <w:r w:rsidRPr="0061421F">
        <w:tab/>
        <w:t>13</w:t>
      </w:r>
    </w:p>
    <w:p w14:paraId="4C7B1758" w14:textId="77777777" w:rsidR="003B7E30" w:rsidRPr="0061421F" w:rsidRDefault="003B7E30" w:rsidP="003B7E30">
      <w:pPr>
        <w:pStyle w:val="NormalBold"/>
      </w:pPr>
      <w:r w:rsidRPr="0061421F">
        <w:t>Ettepanek võtta vastu määrus</w:t>
      </w:r>
    </w:p>
    <w:p w14:paraId="293B57B2" w14:textId="77777777" w:rsidR="003B7E30" w:rsidRPr="0061421F" w:rsidRDefault="003B7E30" w:rsidP="003B7E30">
      <w:pPr>
        <w:pStyle w:val="NormalBold"/>
      </w:pPr>
      <w:r w:rsidRPr="0061421F">
        <w:t>Artikkel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6E322388" w14:textId="77777777" w:rsidTr="00BF35CA">
        <w:trPr>
          <w:trHeight w:hRule="exact" w:val="240"/>
          <w:jc w:val="center"/>
        </w:trPr>
        <w:tc>
          <w:tcPr>
            <w:tcW w:w="9752" w:type="dxa"/>
            <w:gridSpan w:val="2"/>
            <w:tcBorders>
              <w:top w:val="nil"/>
              <w:left w:val="nil"/>
              <w:bottom w:val="nil"/>
              <w:right w:val="nil"/>
            </w:tcBorders>
          </w:tcPr>
          <w:p w14:paraId="64A02180" w14:textId="77777777" w:rsidR="003B7E30" w:rsidRPr="0061421F" w:rsidRDefault="003B7E30" w:rsidP="00BF35CA"/>
        </w:tc>
      </w:tr>
      <w:tr w:rsidR="003B7E30" w:rsidRPr="0061421F" w14:paraId="3D2D6FE3" w14:textId="77777777" w:rsidTr="00BF35CA">
        <w:trPr>
          <w:trHeight w:val="240"/>
          <w:jc w:val="center"/>
        </w:trPr>
        <w:tc>
          <w:tcPr>
            <w:tcW w:w="4876" w:type="dxa"/>
            <w:tcBorders>
              <w:top w:val="nil"/>
              <w:left w:val="nil"/>
              <w:bottom w:val="nil"/>
              <w:right w:val="nil"/>
            </w:tcBorders>
          </w:tcPr>
          <w:p w14:paraId="148A1829"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10CDAB33" w14:textId="77777777" w:rsidR="003B7E30" w:rsidRPr="0061421F" w:rsidRDefault="003B7E30" w:rsidP="00BF35CA">
            <w:pPr>
              <w:pStyle w:val="AmColumnHeading"/>
            </w:pPr>
            <w:r w:rsidRPr="0061421F">
              <w:t>Muudatusettepanek</w:t>
            </w:r>
          </w:p>
        </w:tc>
      </w:tr>
      <w:tr w:rsidR="003B7E30" w:rsidRPr="0061421F" w14:paraId="758A935B" w14:textId="77777777" w:rsidTr="00BF35CA">
        <w:trPr>
          <w:jc w:val="center"/>
        </w:trPr>
        <w:tc>
          <w:tcPr>
            <w:tcW w:w="4876" w:type="dxa"/>
            <w:tcBorders>
              <w:top w:val="nil"/>
              <w:left w:val="nil"/>
              <w:bottom w:val="nil"/>
              <w:right w:val="nil"/>
            </w:tcBorders>
          </w:tcPr>
          <w:p w14:paraId="132A1F53" w14:textId="77777777" w:rsidR="003B7E30" w:rsidRPr="0061421F" w:rsidRDefault="003B7E30" w:rsidP="00BF35CA">
            <w:pPr>
              <w:pStyle w:val="Normal6a"/>
              <w:jc w:val="center"/>
            </w:pPr>
            <w:r w:rsidRPr="0061421F">
              <w:rPr>
                <w:b/>
                <w:i/>
              </w:rPr>
              <w:t>Artikkel 3</w:t>
            </w:r>
          </w:p>
        </w:tc>
        <w:tc>
          <w:tcPr>
            <w:tcW w:w="4876" w:type="dxa"/>
            <w:tcBorders>
              <w:top w:val="nil"/>
              <w:left w:val="nil"/>
              <w:bottom w:val="nil"/>
              <w:right w:val="nil"/>
            </w:tcBorders>
          </w:tcPr>
          <w:p w14:paraId="52006E0C" w14:textId="77777777" w:rsidR="003B7E30" w:rsidRPr="0061421F" w:rsidRDefault="003B7E30" w:rsidP="00BF35CA">
            <w:pPr>
              <w:pStyle w:val="Normal6a"/>
            </w:pPr>
            <w:r w:rsidRPr="0061421F">
              <w:rPr>
                <w:b/>
                <w:i/>
              </w:rPr>
              <w:t>välja jäetud</w:t>
            </w:r>
          </w:p>
        </w:tc>
      </w:tr>
      <w:tr w:rsidR="003B7E30" w:rsidRPr="0061421F" w14:paraId="08C628AC" w14:textId="77777777" w:rsidTr="00BF35CA">
        <w:trPr>
          <w:jc w:val="center"/>
        </w:trPr>
        <w:tc>
          <w:tcPr>
            <w:tcW w:w="4876" w:type="dxa"/>
            <w:tcBorders>
              <w:top w:val="nil"/>
              <w:left w:val="nil"/>
              <w:bottom w:val="nil"/>
              <w:right w:val="nil"/>
            </w:tcBorders>
          </w:tcPr>
          <w:p w14:paraId="6043F175" w14:textId="77777777" w:rsidR="003B7E30" w:rsidRPr="0061421F" w:rsidRDefault="003B7E30" w:rsidP="00BF35CA">
            <w:pPr>
              <w:pStyle w:val="Normal6a"/>
              <w:jc w:val="center"/>
            </w:pPr>
            <w:r w:rsidRPr="0061421F">
              <w:rPr>
                <w:b/>
                <w:i/>
              </w:rPr>
              <w:t>Komiteemenetlus</w:t>
            </w:r>
          </w:p>
        </w:tc>
        <w:tc>
          <w:tcPr>
            <w:tcW w:w="4876" w:type="dxa"/>
            <w:tcBorders>
              <w:top w:val="nil"/>
              <w:left w:val="nil"/>
              <w:bottom w:val="nil"/>
              <w:right w:val="nil"/>
            </w:tcBorders>
          </w:tcPr>
          <w:p w14:paraId="299308D2" w14:textId="77777777" w:rsidR="003B7E30" w:rsidRPr="0061421F" w:rsidRDefault="003B7E30" w:rsidP="00BF35CA">
            <w:pPr>
              <w:pStyle w:val="Normal6a"/>
            </w:pPr>
          </w:p>
        </w:tc>
      </w:tr>
      <w:tr w:rsidR="003B7E30" w:rsidRPr="0061421F" w14:paraId="54342700" w14:textId="77777777" w:rsidTr="00BF35CA">
        <w:trPr>
          <w:jc w:val="center"/>
        </w:trPr>
        <w:tc>
          <w:tcPr>
            <w:tcW w:w="4876" w:type="dxa"/>
            <w:tcBorders>
              <w:top w:val="nil"/>
              <w:left w:val="nil"/>
              <w:bottom w:val="nil"/>
              <w:right w:val="nil"/>
            </w:tcBorders>
          </w:tcPr>
          <w:p w14:paraId="351313CB" w14:textId="77777777" w:rsidR="003B7E30" w:rsidRPr="0061421F" w:rsidRDefault="003B7E30" w:rsidP="00BF35CA">
            <w:pPr>
              <w:pStyle w:val="Normal6a"/>
            </w:pPr>
            <w:r w:rsidRPr="0061421F">
              <w:rPr>
                <w:b/>
                <w:i/>
              </w:rPr>
              <w:t>1.</w:t>
            </w:r>
            <w:r w:rsidRPr="0061421F">
              <w:rPr>
                <w:b/>
                <w:i/>
              </w:rPr>
              <w:tab/>
              <w:t>Komisjoni abistab kaubandustõkete komitee, mis on loodud Euroopa Parlamendi ja nõukogu määruse (EL) 2015/1843</w:t>
            </w:r>
            <w:r w:rsidRPr="0061421F">
              <w:rPr>
                <w:b/>
                <w:i/>
                <w:vertAlign w:val="superscript"/>
              </w:rPr>
              <w:t>4</w:t>
            </w:r>
            <w:r w:rsidRPr="0061421F">
              <w:rPr>
                <w:b/>
                <w:i/>
              </w:rPr>
              <w:t xml:space="preserve"> artikliga 7.</w:t>
            </w:r>
          </w:p>
        </w:tc>
        <w:tc>
          <w:tcPr>
            <w:tcW w:w="4876" w:type="dxa"/>
            <w:tcBorders>
              <w:top w:val="nil"/>
              <w:left w:val="nil"/>
              <w:bottom w:val="nil"/>
              <w:right w:val="nil"/>
            </w:tcBorders>
          </w:tcPr>
          <w:p w14:paraId="37EB2D43" w14:textId="77777777" w:rsidR="003B7E30" w:rsidRPr="0061421F" w:rsidRDefault="003B7E30" w:rsidP="00BF35CA">
            <w:pPr>
              <w:pStyle w:val="Normal6a"/>
            </w:pPr>
          </w:p>
        </w:tc>
      </w:tr>
      <w:tr w:rsidR="003B7E30" w:rsidRPr="0061421F" w14:paraId="0FABA18F" w14:textId="77777777" w:rsidTr="00BF35CA">
        <w:trPr>
          <w:jc w:val="center"/>
        </w:trPr>
        <w:tc>
          <w:tcPr>
            <w:tcW w:w="4876" w:type="dxa"/>
            <w:tcBorders>
              <w:top w:val="nil"/>
              <w:left w:val="nil"/>
              <w:bottom w:val="nil"/>
              <w:right w:val="nil"/>
            </w:tcBorders>
          </w:tcPr>
          <w:p w14:paraId="6FC905A9" w14:textId="77777777" w:rsidR="003B7E30" w:rsidRPr="0061421F" w:rsidRDefault="003B7E30" w:rsidP="00BF35CA">
            <w:pPr>
              <w:pStyle w:val="Normal6a"/>
            </w:pPr>
            <w:r w:rsidRPr="0061421F">
              <w:rPr>
                <w:b/>
                <w:i/>
              </w:rPr>
              <w:t>2.</w:t>
            </w:r>
            <w:r w:rsidRPr="0061421F">
              <w:rPr>
                <w:b/>
                <w:i/>
              </w:rPr>
              <w:tab/>
              <w:t>Käesolevale lõikele viitamisel kohaldatakse määruse (EL) nr 182/2011 artiklit 5.</w:t>
            </w:r>
          </w:p>
        </w:tc>
        <w:tc>
          <w:tcPr>
            <w:tcW w:w="4876" w:type="dxa"/>
            <w:tcBorders>
              <w:top w:val="nil"/>
              <w:left w:val="nil"/>
              <w:bottom w:val="nil"/>
              <w:right w:val="nil"/>
            </w:tcBorders>
          </w:tcPr>
          <w:p w14:paraId="0DEB1C5C" w14:textId="77777777" w:rsidR="003B7E30" w:rsidRPr="0061421F" w:rsidRDefault="003B7E30" w:rsidP="00BF35CA">
            <w:pPr>
              <w:pStyle w:val="Normal6a"/>
            </w:pPr>
          </w:p>
        </w:tc>
      </w:tr>
      <w:tr w:rsidR="003B7E30" w:rsidRPr="0061421F" w14:paraId="7AD68438" w14:textId="77777777" w:rsidTr="00BF35CA">
        <w:trPr>
          <w:jc w:val="center"/>
        </w:trPr>
        <w:tc>
          <w:tcPr>
            <w:tcW w:w="4876" w:type="dxa"/>
            <w:tcBorders>
              <w:top w:val="nil"/>
              <w:left w:val="nil"/>
              <w:bottom w:val="nil"/>
              <w:right w:val="nil"/>
            </w:tcBorders>
          </w:tcPr>
          <w:p w14:paraId="46619DE7" w14:textId="77777777" w:rsidR="003B7E30" w:rsidRPr="0061421F" w:rsidRDefault="003B7E30" w:rsidP="00BF35CA">
            <w:pPr>
              <w:pStyle w:val="Normal6a"/>
            </w:pPr>
            <w:r w:rsidRPr="0061421F">
              <w:rPr>
                <w:b/>
                <w:i/>
              </w:rPr>
              <w:t>_________________</w:t>
            </w:r>
          </w:p>
        </w:tc>
        <w:tc>
          <w:tcPr>
            <w:tcW w:w="4876" w:type="dxa"/>
            <w:tcBorders>
              <w:top w:val="nil"/>
              <w:left w:val="nil"/>
              <w:bottom w:val="nil"/>
              <w:right w:val="nil"/>
            </w:tcBorders>
          </w:tcPr>
          <w:p w14:paraId="29F36E2D" w14:textId="77777777" w:rsidR="003B7E30" w:rsidRPr="0061421F" w:rsidRDefault="003B7E30" w:rsidP="00BF35CA"/>
        </w:tc>
      </w:tr>
      <w:tr w:rsidR="003B7E30" w:rsidRPr="0061421F" w14:paraId="1660B771" w14:textId="77777777" w:rsidTr="00BF35CA">
        <w:trPr>
          <w:jc w:val="center"/>
        </w:trPr>
        <w:tc>
          <w:tcPr>
            <w:tcW w:w="4876" w:type="dxa"/>
            <w:tcBorders>
              <w:top w:val="nil"/>
              <w:left w:val="nil"/>
              <w:bottom w:val="nil"/>
              <w:right w:val="nil"/>
            </w:tcBorders>
          </w:tcPr>
          <w:p w14:paraId="129B4A50" w14:textId="77777777" w:rsidR="003B7E30" w:rsidRPr="0061421F" w:rsidRDefault="003B7E30" w:rsidP="00BF35CA">
            <w:pPr>
              <w:pStyle w:val="Normal6a"/>
            </w:pPr>
            <w:r w:rsidRPr="0061421F">
              <w:rPr>
                <w:b/>
                <w:i/>
                <w:vertAlign w:val="superscript"/>
              </w:rPr>
              <w:t>4</w:t>
            </w:r>
            <w:r w:rsidRPr="0061421F">
              <w:rPr>
                <w:b/>
                <w:i/>
              </w:rPr>
              <w:t xml:space="preserve"> Euroopa Parlamendi ja nõukogu 6. oktoobri 2015. aasta määrus (EL) 2015/1843, millega kehtestatakse liidu meetmed ühise kaubanduspoliitika vallas, et tagada rahvusvahelistest kaubandusreeglitest, eeskätt Maailma Kaubandusorganisatsiooni egiidi all kehtestatud reeglitest tulenevate liidu õiguste kasutamine (ELT L 272, </w:t>
            </w:r>
            <w:r w:rsidRPr="0061421F">
              <w:rPr>
                <w:b/>
                <w:i/>
              </w:rPr>
              <w:lastRenderedPageBreak/>
              <w:t>16.10.2015, lk 1, ELI: http://data.europa.eu/eli/reg/2015/1843/oj).</w:t>
            </w:r>
          </w:p>
        </w:tc>
        <w:tc>
          <w:tcPr>
            <w:tcW w:w="4876" w:type="dxa"/>
            <w:tcBorders>
              <w:top w:val="nil"/>
              <w:left w:val="nil"/>
              <w:bottom w:val="nil"/>
              <w:right w:val="nil"/>
            </w:tcBorders>
          </w:tcPr>
          <w:p w14:paraId="6A7E9D2D" w14:textId="77777777" w:rsidR="003B7E30" w:rsidRPr="0061421F" w:rsidRDefault="003B7E30" w:rsidP="00BF35CA"/>
        </w:tc>
      </w:tr>
    </w:tbl>
    <w:p w14:paraId="176A39B4" w14:textId="77777777" w:rsidR="003B7E30" w:rsidRPr="0061421F" w:rsidRDefault="003B7E30" w:rsidP="003B7E30"/>
    <w:p w14:paraId="61346516" w14:textId="77777777" w:rsidR="003B7E30" w:rsidRPr="0061421F" w:rsidRDefault="003B7E30" w:rsidP="003B7E30">
      <w:pPr>
        <w:pStyle w:val="AmNumberTabs"/>
      </w:pPr>
      <w:r w:rsidRPr="0061421F">
        <w:t>Muudatusettepanek</w:t>
      </w:r>
      <w:r w:rsidRPr="0061421F">
        <w:tab/>
      </w:r>
      <w:r w:rsidRPr="0061421F">
        <w:tab/>
        <w:t>14</w:t>
      </w:r>
    </w:p>
    <w:p w14:paraId="3216EDC3" w14:textId="77777777" w:rsidR="003B7E30" w:rsidRPr="0061421F" w:rsidRDefault="003B7E30" w:rsidP="003B7E30">
      <w:pPr>
        <w:pStyle w:val="NormalBold"/>
      </w:pPr>
      <w:r w:rsidRPr="0061421F">
        <w:t>Ettepanek võtta vastu määrus</w:t>
      </w:r>
    </w:p>
    <w:p w14:paraId="34AC137A" w14:textId="77777777" w:rsidR="003B7E30" w:rsidRPr="0061421F" w:rsidRDefault="003B7E30" w:rsidP="003B7E30">
      <w:pPr>
        <w:pStyle w:val="NormalBold"/>
      </w:pPr>
      <w:r w:rsidRPr="0061421F">
        <w:t>Artikkel 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273CB3CF" w14:textId="77777777" w:rsidTr="00BF35CA">
        <w:trPr>
          <w:trHeight w:hRule="exact" w:val="240"/>
          <w:jc w:val="center"/>
        </w:trPr>
        <w:tc>
          <w:tcPr>
            <w:tcW w:w="9752" w:type="dxa"/>
            <w:gridSpan w:val="2"/>
            <w:tcBorders>
              <w:top w:val="nil"/>
              <w:left w:val="nil"/>
              <w:bottom w:val="nil"/>
              <w:right w:val="nil"/>
            </w:tcBorders>
          </w:tcPr>
          <w:p w14:paraId="48740DA8" w14:textId="77777777" w:rsidR="003B7E30" w:rsidRPr="0061421F" w:rsidRDefault="003B7E30" w:rsidP="00BF35CA"/>
        </w:tc>
      </w:tr>
      <w:tr w:rsidR="003B7E30" w:rsidRPr="0061421F" w14:paraId="1611C250" w14:textId="77777777" w:rsidTr="00BF35CA">
        <w:trPr>
          <w:trHeight w:val="240"/>
          <w:jc w:val="center"/>
        </w:trPr>
        <w:tc>
          <w:tcPr>
            <w:tcW w:w="4876" w:type="dxa"/>
            <w:tcBorders>
              <w:top w:val="nil"/>
              <w:left w:val="nil"/>
              <w:bottom w:val="nil"/>
              <w:right w:val="nil"/>
            </w:tcBorders>
          </w:tcPr>
          <w:p w14:paraId="5ECAD481"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26473D92" w14:textId="77777777" w:rsidR="003B7E30" w:rsidRPr="0061421F" w:rsidRDefault="003B7E30" w:rsidP="00BF35CA">
            <w:pPr>
              <w:pStyle w:val="AmColumnHeading"/>
            </w:pPr>
            <w:r w:rsidRPr="0061421F">
              <w:t>Muudatusettepanek</w:t>
            </w:r>
          </w:p>
        </w:tc>
      </w:tr>
      <w:tr w:rsidR="003B7E30" w:rsidRPr="0061421F" w14:paraId="57751C27" w14:textId="77777777" w:rsidTr="00BF35CA">
        <w:trPr>
          <w:jc w:val="center"/>
        </w:trPr>
        <w:tc>
          <w:tcPr>
            <w:tcW w:w="4876" w:type="dxa"/>
            <w:tcBorders>
              <w:top w:val="nil"/>
              <w:left w:val="nil"/>
              <w:bottom w:val="nil"/>
              <w:right w:val="nil"/>
            </w:tcBorders>
          </w:tcPr>
          <w:p w14:paraId="42583A59" w14:textId="77777777" w:rsidR="003B7E30" w:rsidRPr="0061421F" w:rsidRDefault="003B7E30" w:rsidP="00BF35CA">
            <w:pPr>
              <w:pStyle w:val="Normal6a"/>
            </w:pPr>
          </w:p>
        </w:tc>
        <w:tc>
          <w:tcPr>
            <w:tcW w:w="4876" w:type="dxa"/>
            <w:tcBorders>
              <w:top w:val="nil"/>
              <w:left w:val="nil"/>
              <w:bottom w:val="nil"/>
              <w:right w:val="nil"/>
            </w:tcBorders>
          </w:tcPr>
          <w:p w14:paraId="4DC34684" w14:textId="77777777" w:rsidR="003B7E30" w:rsidRPr="0061421F" w:rsidRDefault="003B7E30" w:rsidP="00BF35CA">
            <w:pPr>
              <w:pStyle w:val="Normal6a"/>
              <w:jc w:val="center"/>
            </w:pPr>
            <w:r w:rsidRPr="0061421F">
              <w:rPr>
                <w:b/>
                <w:i/>
              </w:rPr>
              <w:t>Artikkel 3a</w:t>
            </w:r>
          </w:p>
        </w:tc>
      </w:tr>
      <w:tr w:rsidR="003B7E30" w:rsidRPr="0061421F" w14:paraId="284DD406" w14:textId="77777777" w:rsidTr="00BF35CA">
        <w:trPr>
          <w:jc w:val="center"/>
        </w:trPr>
        <w:tc>
          <w:tcPr>
            <w:tcW w:w="4876" w:type="dxa"/>
            <w:tcBorders>
              <w:top w:val="nil"/>
              <w:left w:val="nil"/>
              <w:bottom w:val="nil"/>
              <w:right w:val="nil"/>
            </w:tcBorders>
          </w:tcPr>
          <w:p w14:paraId="42C5FB14" w14:textId="77777777" w:rsidR="003B7E30" w:rsidRPr="0061421F" w:rsidRDefault="003B7E30" w:rsidP="00BF35CA">
            <w:pPr>
              <w:pStyle w:val="Normal6a"/>
            </w:pPr>
          </w:p>
        </w:tc>
        <w:tc>
          <w:tcPr>
            <w:tcW w:w="4876" w:type="dxa"/>
            <w:tcBorders>
              <w:top w:val="nil"/>
              <w:left w:val="nil"/>
              <w:bottom w:val="nil"/>
              <w:right w:val="nil"/>
            </w:tcBorders>
          </w:tcPr>
          <w:p w14:paraId="403E1238" w14:textId="77777777" w:rsidR="003B7E30" w:rsidRPr="0061421F" w:rsidRDefault="003B7E30" w:rsidP="00BF35CA">
            <w:pPr>
              <w:pStyle w:val="Normal6a"/>
              <w:jc w:val="center"/>
            </w:pPr>
            <w:r w:rsidRPr="0061421F">
              <w:rPr>
                <w:b/>
                <w:i/>
              </w:rPr>
              <w:t>Delegeeritud volituste rakendamine</w:t>
            </w:r>
          </w:p>
        </w:tc>
      </w:tr>
      <w:tr w:rsidR="003B7E30" w:rsidRPr="0061421F" w14:paraId="1FED5C8F" w14:textId="77777777" w:rsidTr="00BF35CA">
        <w:trPr>
          <w:jc w:val="center"/>
        </w:trPr>
        <w:tc>
          <w:tcPr>
            <w:tcW w:w="4876" w:type="dxa"/>
            <w:tcBorders>
              <w:top w:val="nil"/>
              <w:left w:val="nil"/>
              <w:bottom w:val="nil"/>
              <w:right w:val="nil"/>
            </w:tcBorders>
          </w:tcPr>
          <w:p w14:paraId="4CCBB050" w14:textId="77777777" w:rsidR="003B7E30" w:rsidRPr="0061421F" w:rsidRDefault="003B7E30" w:rsidP="00BF35CA">
            <w:pPr>
              <w:pStyle w:val="Normal6a"/>
            </w:pPr>
          </w:p>
        </w:tc>
        <w:tc>
          <w:tcPr>
            <w:tcW w:w="4876" w:type="dxa"/>
            <w:tcBorders>
              <w:top w:val="nil"/>
              <w:left w:val="nil"/>
              <w:bottom w:val="nil"/>
              <w:right w:val="nil"/>
            </w:tcBorders>
          </w:tcPr>
          <w:p w14:paraId="3D37C780" w14:textId="77777777" w:rsidR="003B7E30" w:rsidRPr="0061421F" w:rsidRDefault="003B7E30" w:rsidP="00BF35CA">
            <w:pPr>
              <w:pStyle w:val="Normal6a"/>
            </w:pPr>
            <w:r w:rsidRPr="0061421F">
              <w:rPr>
                <w:b/>
                <w:i/>
              </w:rPr>
              <w:t>1.</w:t>
            </w:r>
            <w:r w:rsidRPr="0061421F">
              <w:rPr>
                <w:b/>
                <w:i/>
              </w:rPr>
              <w:tab/>
              <w:t>Komisjonile antakse õigus võtta vastu delegeeritud õigusakte käesolevas artiklis sätestatud tingimustel.</w:t>
            </w:r>
          </w:p>
        </w:tc>
      </w:tr>
      <w:tr w:rsidR="003B7E30" w:rsidRPr="0061421F" w14:paraId="394B5D3E" w14:textId="77777777" w:rsidTr="00BF35CA">
        <w:trPr>
          <w:jc w:val="center"/>
        </w:trPr>
        <w:tc>
          <w:tcPr>
            <w:tcW w:w="4876" w:type="dxa"/>
            <w:tcBorders>
              <w:top w:val="nil"/>
              <w:left w:val="nil"/>
              <w:bottom w:val="nil"/>
              <w:right w:val="nil"/>
            </w:tcBorders>
          </w:tcPr>
          <w:p w14:paraId="7004925E" w14:textId="77777777" w:rsidR="003B7E30" w:rsidRPr="0061421F" w:rsidRDefault="003B7E30" w:rsidP="00BF35CA">
            <w:pPr>
              <w:pStyle w:val="Normal6a"/>
            </w:pPr>
          </w:p>
        </w:tc>
        <w:tc>
          <w:tcPr>
            <w:tcW w:w="4876" w:type="dxa"/>
            <w:tcBorders>
              <w:top w:val="nil"/>
              <w:left w:val="nil"/>
              <w:bottom w:val="nil"/>
              <w:right w:val="nil"/>
            </w:tcBorders>
          </w:tcPr>
          <w:p w14:paraId="7A7017BB" w14:textId="77777777" w:rsidR="003B7E30" w:rsidRPr="0061421F" w:rsidRDefault="003B7E30" w:rsidP="00BF35CA">
            <w:pPr>
              <w:pStyle w:val="Normal6a"/>
            </w:pPr>
            <w:r w:rsidRPr="0061421F">
              <w:rPr>
                <w:b/>
                <w:i/>
              </w:rPr>
              <w:t>2.</w:t>
            </w:r>
            <w:r w:rsidRPr="0061421F">
              <w:rPr>
                <w:b/>
                <w:i/>
              </w:rPr>
              <w:tab/>
              <w:t>Artiklis 2 osutatud õigus võtta vastu delegeeritud õigusakte antakse komisjonile alates … [käesoleva määruse jõustumise kuupäev] kuni 31. detsembrini 2028.</w:t>
            </w:r>
          </w:p>
        </w:tc>
      </w:tr>
      <w:tr w:rsidR="003B7E30" w:rsidRPr="0061421F" w14:paraId="4F2898A1" w14:textId="77777777" w:rsidTr="00BF35CA">
        <w:trPr>
          <w:jc w:val="center"/>
        </w:trPr>
        <w:tc>
          <w:tcPr>
            <w:tcW w:w="4876" w:type="dxa"/>
            <w:tcBorders>
              <w:top w:val="nil"/>
              <w:left w:val="nil"/>
              <w:bottom w:val="nil"/>
              <w:right w:val="nil"/>
            </w:tcBorders>
          </w:tcPr>
          <w:p w14:paraId="1B44D430" w14:textId="77777777" w:rsidR="003B7E30" w:rsidRPr="0061421F" w:rsidRDefault="003B7E30" w:rsidP="00BF35CA">
            <w:pPr>
              <w:pStyle w:val="Normal6a"/>
            </w:pPr>
          </w:p>
        </w:tc>
        <w:tc>
          <w:tcPr>
            <w:tcW w:w="4876" w:type="dxa"/>
            <w:tcBorders>
              <w:top w:val="nil"/>
              <w:left w:val="nil"/>
              <w:bottom w:val="nil"/>
              <w:right w:val="nil"/>
            </w:tcBorders>
          </w:tcPr>
          <w:p w14:paraId="3A8D05E9" w14:textId="77777777" w:rsidR="003B7E30" w:rsidRPr="0061421F" w:rsidRDefault="003B7E30" w:rsidP="00BF35CA">
            <w:pPr>
              <w:pStyle w:val="Normal6a"/>
            </w:pPr>
            <w:r w:rsidRPr="0061421F">
              <w:rPr>
                <w:b/>
                <w:i/>
              </w:rPr>
              <w:t>3.</w:t>
            </w:r>
            <w:r w:rsidRPr="0061421F">
              <w:rPr>
                <w:b/>
                <w:i/>
              </w:rPr>
              <w:tab/>
              <w:t>Euroopa Parlament ja nõukogu võivad artiklis 2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r w:rsidR="003B7E30" w:rsidRPr="0061421F" w14:paraId="267A2F8A" w14:textId="77777777" w:rsidTr="00BF35CA">
        <w:trPr>
          <w:jc w:val="center"/>
        </w:trPr>
        <w:tc>
          <w:tcPr>
            <w:tcW w:w="4876" w:type="dxa"/>
            <w:tcBorders>
              <w:top w:val="nil"/>
              <w:left w:val="nil"/>
              <w:bottom w:val="nil"/>
              <w:right w:val="nil"/>
            </w:tcBorders>
          </w:tcPr>
          <w:p w14:paraId="63744249" w14:textId="77777777" w:rsidR="003B7E30" w:rsidRPr="0061421F" w:rsidRDefault="003B7E30" w:rsidP="00BF35CA">
            <w:pPr>
              <w:pStyle w:val="Normal6a"/>
            </w:pPr>
          </w:p>
        </w:tc>
        <w:tc>
          <w:tcPr>
            <w:tcW w:w="4876" w:type="dxa"/>
            <w:tcBorders>
              <w:top w:val="nil"/>
              <w:left w:val="nil"/>
              <w:bottom w:val="nil"/>
              <w:right w:val="nil"/>
            </w:tcBorders>
          </w:tcPr>
          <w:p w14:paraId="7E1FD6A3" w14:textId="77777777" w:rsidR="003B7E30" w:rsidRPr="0061421F" w:rsidRDefault="003B7E30" w:rsidP="00BF35CA">
            <w:pPr>
              <w:pStyle w:val="Normal6a"/>
            </w:pPr>
            <w:r w:rsidRPr="0061421F">
              <w:rPr>
                <w:b/>
                <w:i/>
              </w:rPr>
              <w:t>4.</w:t>
            </w:r>
            <w:r w:rsidRPr="0061421F">
              <w:rPr>
                <w:b/>
                <w:i/>
              </w:rPr>
              <w:tab/>
              <w:t>Enne delegeeritud õigusakti vastuvõtmist konsulteerib komisjon kooskõlas 13. aprilli 2016. aasta institutsioonidevahelises parema õigusloome kokkuleppes sätestatud põhimõtetega iga liikmesriigi määratud ekspertidega.</w:t>
            </w:r>
          </w:p>
        </w:tc>
      </w:tr>
      <w:tr w:rsidR="003B7E30" w:rsidRPr="0061421F" w14:paraId="679EBB9F" w14:textId="77777777" w:rsidTr="00BF35CA">
        <w:trPr>
          <w:jc w:val="center"/>
        </w:trPr>
        <w:tc>
          <w:tcPr>
            <w:tcW w:w="4876" w:type="dxa"/>
            <w:tcBorders>
              <w:top w:val="nil"/>
              <w:left w:val="nil"/>
              <w:bottom w:val="nil"/>
              <w:right w:val="nil"/>
            </w:tcBorders>
          </w:tcPr>
          <w:p w14:paraId="387E9295" w14:textId="77777777" w:rsidR="003B7E30" w:rsidRPr="0061421F" w:rsidRDefault="003B7E30" w:rsidP="00BF35CA">
            <w:pPr>
              <w:pStyle w:val="Normal6a"/>
            </w:pPr>
          </w:p>
        </w:tc>
        <w:tc>
          <w:tcPr>
            <w:tcW w:w="4876" w:type="dxa"/>
            <w:tcBorders>
              <w:top w:val="nil"/>
              <w:left w:val="nil"/>
              <w:bottom w:val="nil"/>
              <w:right w:val="nil"/>
            </w:tcBorders>
          </w:tcPr>
          <w:p w14:paraId="6ACA229C" w14:textId="77777777" w:rsidR="003B7E30" w:rsidRPr="0061421F" w:rsidRDefault="003B7E30" w:rsidP="00BF35CA">
            <w:pPr>
              <w:pStyle w:val="Normal6a"/>
            </w:pPr>
            <w:r w:rsidRPr="0061421F">
              <w:rPr>
                <w:b/>
                <w:i/>
              </w:rPr>
              <w:t>5.</w:t>
            </w:r>
            <w:r w:rsidRPr="0061421F">
              <w:rPr>
                <w:b/>
                <w:i/>
              </w:rPr>
              <w:tab/>
              <w:t>Niipea kui komisjon on delegeeritud õigusakti vastu võtnud, teeb ta selle samal ajal teatavaks Euroopa Parlamendile ja nõukogule.</w:t>
            </w:r>
          </w:p>
        </w:tc>
      </w:tr>
      <w:tr w:rsidR="003B7E30" w:rsidRPr="0061421F" w14:paraId="74276DE4" w14:textId="77777777" w:rsidTr="00BF35CA">
        <w:trPr>
          <w:jc w:val="center"/>
        </w:trPr>
        <w:tc>
          <w:tcPr>
            <w:tcW w:w="4876" w:type="dxa"/>
            <w:tcBorders>
              <w:top w:val="nil"/>
              <w:left w:val="nil"/>
              <w:bottom w:val="nil"/>
              <w:right w:val="nil"/>
            </w:tcBorders>
          </w:tcPr>
          <w:p w14:paraId="4F90B3D4" w14:textId="77777777" w:rsidR="003B7E30" w:rsidRPr="0061421F" w:rsidRDefault="003B7E30" w:rsidP="00BF35CA">
            <w:pPr>
              <w:pStyle w:val="Normal6a"/>
            </w:pPr>
          </w:p>
        </w:tc>
        <w:tc>
          <w:tcPr>
            <w:tcW w:w="4876" w:type="dxa"/>
            <w:tcBorders>
              <w:top w:val="nil"/>
              <w:left w:val="nil"/>
              <w:bottom w:val="nil"/>
              <w:right w:val="nil"/>
            </w:tcBorders>
          </w:tcPr>
          <w:p w14:paraId="7D4FA986" w14:textId="77777777" w:rsidR="003B7E30" w:rsidRPr="0061421F" w:rsidRDefault="003B7E30" w:rsidP="00BF35CA">
            <w:pPr>
              <w:pStyle w:val="Normal6a"/>
            </w:pPr>
            <w:r w:rsidRPr="0061421F">
              <w:rPr>
                <w:b/>
                <w:i/>
              </w:rPr>
              <w:t>6.</w:t>
            </w:r>
            <w:r w:rsidRPr="0061421F">
              <w:rPr>
                <w:b/>
                <w:i/>
              </w:rPr>
              <w:tab/>
              <w:t xml:space="preserve">Artikli 2 alusel vastu võetud delegeeritud õigusakt jõustub üksnes juhul, kui Euroopa Parlament ega nõukogu ei ole kahe kuu jooksul pärast õigusakti teatavakstegemist Euroopa </w:t>
            </w:r>
            <w:r w:rsidRPr="0061421F">
              <w:rPr>
                <w:b/>
                <w:i/>
              </w:rPr>
              <w:lastRenderedPageBreak/>
              <w:t>Parlamendile ja nõukogule esitanud selle kohta vastuväidet või kui Euroopa Parlament ja nõukogu on enne selle tähtaja möödumist komisjonile teatanud, et nad ei esita vastuväidet. Euroopa Parlamendi või nõukogu algatusel pikendatakse seda tähtaega kahe kuu võrra.</w:t>
            </w:r>
          </w:p>
        </w:tc>
      </w:tr>
    </w:tbl>
    <w:p w14:paraId="27AFB98B" w14:textId="77777777" w:rsidR="003B7E30" w:rsidRPr="0061421F" w:rsidRDefault="003B7E30" w:rsidP="003B7E30"/>
    <w:p w14:paraId="1B6DCAC3" w14:textId="77777777" w:rsidR="003B7E30" w:rsidRPr="0061421F" w:rsidRDefault="003B7E30" w:rsidP="003B7E30">
      <w:pPr>
        <w:pStyle w:val="AmNumberTabs"/>
      </w:pPr>
      <w:r w:rsidRPr="0061421F">
        <w:t>Muudatusettepanek</w:t>
      </w:r>
      <w:r w:rsidRPr="0061421F">
        <w:tab/>
      </w:r>
      <w:r w:rsidRPr="0061421F">
        <w:tab/>
        <w:t>15</w:t>
      </w:r>
    </w:p>
    <w:p w14:paraId="5E085655" w14:textId="77777777" w:rsidR="003B7E30" w:rsidRPr="0061421F" w:rsidRDefault="003B7E30" w:rsidP="003B7E30">
      <w:pPr>
        <w:pStyle w:val="NormalBold"/>
      </w:pPr>
      <w:r w:rsidRPr="0061421F">
        <w:t>Ettepanek võtta vastu määrus</w:t>
      </w:r>
    </w:p>
    <w:p w14:paraId="00E4DD44" w14:textId="77777777" w:rsidR="003B7E30" w:rsidRPr="0061421F" w:rsidRDefault="003B7E30" w:rsidP="003B7E30">
      <w:pPr>
        <w:pStyle w:val="NormalBold"/>
      </w:pPr>
      <w:r w:rsidRPr="0061421F">
        <w:t>Artikkel 4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632E90E1" w14:textId="77777777" w:rsidTr="00BF35CA">
        <w:trPr>
          <w:trHeight w:hRule="exact" w:val="240"/>
          <w:jc w:val="center"/>
        </w:trPr>
        <w:tc>
          <w:tcPr>
            <w:tcW w:w="9752" w:type="dxa"/>
            <w:gridSpan w:val="2"/>
            <w:tcBorders>
              <w:top w:val="nil"/>
              <w:left w:val="nil"/>
              <w:bottom w:val="nil"/>
              <w:right w:val="nil"/>
            </w:tcBorders>
          </w:tcPr>
          <w:p w14:paraId="670919C5" w14:textId="77777777" w:rsidR="003B7E30" w:rsidRPr="0061421F" w:rsidRDefault="003B7E30" w:rsidP="00BF35CA"/>
        </w:tc>
      </w:tr>
      <w:tr w:rsidR="003B7E30" w:rsidRPr="0061421F" w14:paraId="301B17F5" w14:textId="77777777" w:rsidTr="00BF35CA">
        <w:trPr>
          <w:trHeight w:val="240"/>
          <w:jc w:val="center"/>
        </w:trPr>
        <w:tc>
          <w:tcPr>
            <w:tcW w:w="4876" w:type="dxa"/>
            <w:tcBorders>
              <w:top w:val="nil"/>
              <w:left w:val="nil"/>
              <w:bottom w:val="nil"/>
              <w:right w:val="nil"/>
            </w:tcBorders>
          </w:tcPr>
          <w:p w14:paraId="0C78E5C7"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1513B533" w14:textId="77777777" w:rsidR="003B7E30" w:rsidRPr="0061421F" w:rsidRDefault="003B7E30" w:rsidP="00BF35CA">
            <w:pPr>
              <w:pStyle w:val="AmColumnHeading"/>
            </w:pPr>
            <w:r w:rsidRPr="0061421F">
              <w:t>Muudatusettepanek</w:t>
            </w:r>
          </w:p>
        </w:tc>
      </w:tr>
      <w:tr w:rsidR="003B7E30" w:rsidRPr="0061421F" w14:paraId="6BE41DC7" w14:textId="77777777" w:rsidTr="00BF35CA">
        <w:trPr>
          <w:jc w:val="center"/>
        </w:trPr>
        <w:tc>
          <w:tcPr>
            <w:tcW w:w="4876" w:type="dxa"/>
            <w:tcBorders>
              <w:top w:val="nil"/>
              <w:left w:val="nil"/>
              <w:bottom w:val="nil"/>
              <w:right w:val="nil"/>
            </w:tcBorders>
          </w:tcPr>
          <w:p w14:paraId="1A72CED9" w14:textId="77777777" w:rsidR="003B7E30" w:rsidRPr="0061421F" w:rsidRDefault="003B7E30" w:rsidP="00BF35CA">
            <w:pPr>
              <w:pStyle w:val="Normal6a"/>
            </w:pPr>
          </w:p>
        </w:tc>
        <w:tc>
          <w:tcPr>
            <w:tcW w:w="4876" w:type="dxa"/>
            <w:tcBorders>
              <w:top w:val="nil"/>
              <w:left w:val="nil"/>
              <w:bottom w:val="nil"/>
              <w:right w:val="nil"/>
            </w:tcBorders>
          </w:tcPr>
          <w:p w14:paraId="41762131" w14:textId="77777777" w:rsidR="003B7E30" w:rsidRPr="0061421F" w:rsidRDefault="003B7E30" w:rsidP="00BF35CA">
            <w:pPr>
              <w:pStyle w:val="Normal6a"/>
              <w:jc w:val="center"/>
            </w:pPr>
            <w:r w:rsidRPr="0061421F">
              <w:rPr>
                <w:b/>
                <w:i/>
              </w:rPr>
              <w:t>Artikkel 4a</w:t>
            </w:r>
          </w:p>
        </w:tc>
      </w:tr>
      <w:tr w:rsidR="003B7E30" w:rsidRPr="0061421F" w14:paraId="712EA70C" w14:textId="77777777" w:rsidTr="00BF35CA">
        <w:trPr>
          <w:jc w:val="center"/>
        </w:trPr>
        <w:tc>
          <w:tcPr>
            <w:tcW w:w="4876" w:type="dxa"/>
            <w:tcBorders>
              <w:top w:val="nil"/>
              <w:left w:val="nil"/>
              <w:bottom w:val="nil"/>
              <w:right w:val="nil"/>
            </w:tcBorders>
          </w:tcPr>
          <w:p w14:paraId="2957585A" w14:textId="77777777" w:rsidR="003B7E30" w:rsidRPr="0061421F" w:rsidRDefault="003B7E30" w:rsidP="00BF35CA">
            <w:pPr>
              <w:pStyle w:val="Normal6a"/>
            </w:pPr>
          </w:p>
        </w:tc>
        <w:tc>
          <w:tcPr>
            <w:tcW w:w="4876" w:type="dxa"/>
            <w:tcBorders>
              <w:top w:val="nil"/>
              <w:left w:val="nil"/>
              <w:bottom w:val="nil"/>
              <w:right w:val="nil"/>
            </w:tcBorders>
          </w:tcPr>
          <w:p w14:paraId="16E52E51" w14:textId="77777777" w:rsidR="003B7E30" w:rsidRPr="0061421F" w:rsidRDefault="003B7E30" w:rsidP="00BF35CA">
            <w:pPr>
              <w:pStyle w:val="Normal6a"/>
              <w:jc w:val="center"/>
            </w:pPr>
            <w:r w:rsidRPr="0061421F">
              <w:rPr>
                <w:b/>
                <w:i/>
              </w:rPr>
              <w:t>Hindamine ja aruandlus</w:t>
            </w:r>
          </w:p>
        </w:tc>
      </w:tr>
      <w:tr w:rsidR="003B7E30" w:rsidRPr="0061421F" w14:paraId="5F9BAABF" w14:textId="77777777" w:rsidTr="00BF35CA">
        <w:trPr>
          <w:jc w:val="center"/>
        </w:trPr>
        <w:tc>
          <w:tcPr>
            <w:tcW w:w="4876" w:type="dxa"/>
            <w:tcBorders>
              <w:top w:val="nil"/>
              <w:left w:val="nil"/>
              <w:bottom w:val="nil"/>
              <w:right w:val="nil"/>
            </w:tcBorders>
          </w:tcPr>
          <w:p w14:paraId="25CB7E75" w14:textId="77777777" w:rsidR="003B7E30" w:rsidRPr="0061421F" w:rsidRDefault="003B7E30" w:rsidP="00BF35CA">
            <w:pPr>
              <w:pStyle w:val="Normal6a"/>
            </w:pPr>
          </w:p>
        </w:tc>
        <w:tc>
          <w:tcPr>
            <w:tcW w:w="4876" w:type="dxa"/>
            <w:tcBorders>
              <w:top w:val="nil"/>
              <w:left w:val="nil"/>
              <w:bottom w:val="nil"/>
              <w:right w:val="nil"/>
            </w:tcBorders>
          </w:tcPr>
          <w:p w14:paraId="0ABF152A" w14:textId="77777777" w:rsidR="003B7E30" w:rsidRPr="0061421F" w:rsidRDefault="003B7E30" w:rsidP="00BF35CA">
            <w:pPr>
              <w:pStyle w:val="Normal6a"/>
            </w:pPr>
            <w:r w:rsidRPr="0061421F">
              <w:rPr>
                <w:b/>
                <w:i/>
              </w:rPr>
              <w:t>1.</w:t>
            </w:r>
            <w:r w:rsidRPr="0061421F">
              <w:rPr>
                <w:b/>
                <w:i/>
              </w:rPr>
              <w:tab/>
              <w:t>Hiljemalt ... [kuus kuud pärast käesoleva määruse jõustumise kuupäeva] avaldab komisjon esialgse hindamisaruande käesoleva määruse mõju kohta.</w:t>
            </w:r>
          </w:p>
        </w:tc>
      </w:tr>
      <w:tr w:rsidR="003B7E30" w:rsidRPr="0061421F" w14:paraId="25C84815" w14:textId="77777777" w:rsidTr="00BF35CA">
        <w:trPr>
          <w:jc w:val="center"/>
        </w:trPr>
        <w:tc>
          <w:tcPr>
            <w:tcW w:w="4876" w:type="dxa"/>
            <w:tcBorders>
              <w:top w:val="nil"/>
              <w:left w:val="nil"/>
              <w:bottom w:val="nil"/>
              <w:right w:val="nil"/>
            </w:tcBorders>
          </w:tcPr>
          <w:p w14:paraId="71F24DF5" w14:textId="77777777" w:rsidR="003B7E30" w:rsidRPr="0061421F" w:rsidRDefault="003B7E30" w:rsidP="00BF35CA">
            <w:pPr>
              <w:pStyle w:val="Normal6a"/>
            </w:pPr>
          </w:p>
        </w:tc>
        <w:tc>
          <w:tcPr>
            <w:tcW w:w="4876" w:type="dxa"/>
            <w:tcBorders>
              <w:top w:val="nil"/>
              <w:left w:val="nil"/>
              <w:bottom w:val="nil"/>
              <w:right w:val="nil"/>
            </w:tcBorders>
          </w:tcPr>
          <w:p w14:paraId="77A59168" w14:textId="77777777" w:rsidR="003B7E30" w:rsidRPr="0061421F" w:rsidRDefault="003B7E30" w:rsidP="00BF35CA">
            <w:pPr>
              <w:pStyle w:val="Normal6a"/>
            </w:pPr>
            <w:r w:rsidRPr="0061421F">
              <w:rPr>
                <w:b/>
                <w:i/>
              </w:rPr>
              <w:t>2.</w:t>
            </w:r>
            <w:r w:rsidRPr="0061421F">
              <w:rPr>
                <w:b/>
                <w:i/>
              </w:rPr>
              <w:tab/>
              <w:t>Komisjon avaldab 30. juuniks 2028 põhjaliku hindamisaruande käesoleva määruse mõju kohta. Aruandes hinnatakse ka käesoleva määruse kohaldamisalasse kuuluvate toodetega seotud kaubandus- ja investeerimissuhete arengut liidu ja Ameerika Ühendriikide vahel alates 1. augustist 2025.</w:t>
            </w:r>
          </w:p>
        </w:tc>
      </w:tr>
      <w:tr w:rsidR="003B7E30" w:rsidRPr="0061421F" w14:paraId="5BAB2233" w14:textId="77777777" w:rsidTr="00BF35CA">
        <w:trPr>
          <w:jc w:val="center"/>
        </w:trPr>
        <w:tc>
          <w:tcPr>
            <w:tcW w:w="4876" w:type="dxa"/>
            <w:tcBorders>
              <w:top w:val="nil"/>
              <w:left w:val="nil"/>
              <w:bottom w:val="nil"/>
              <w:right w:val="nil"/>
            </w:tcBorders>
          </w:tcPr>
          <w:p w14:paraId="0F820681" w14:textId="77777777" w:rsidR="003B7E30" w:rsidRPr="0061421F" w:rsidRDefault="003B7E30" w:rsidP="00BF35CA">
            <w:pPr>
              <w:pStyle w:val="Normal6a"/>
            </w:pPr>
          </w:p>
        </w:tc>
        <w:tc>
          <w:tcPr>
            <w:tcW w:w="4876" w:type="dxa"/>
            <w:tcBorders>
              <w:top w:val="nil"/>
              <w:left w:val="nil"/>
              <w:bottom w:val="nil"/>
              <w:right w:val="nil"/>
            </w:tcBorders>
          </w:tcPr>
          <w:p w14:paraId="0A40312C" w14:textId="77777777" w:rsidR="003B7E30" w:rsidRPr="0061421F" w:rsidRDefault="003B7E30" w:rsidP="00BF35CA">
            <w:pPr>
              <w:pStyle w:val="Normal6a"/>
            </w:pPr>
            <w:r w:rsidRPr="0061421F">
              <w:rPr>
                <w:b/>
                <w:i/>
              </w:rPr>
              <w:t>3.</w:t>
            </w:r>
            <w:r w:rsidRPr="0061421F">
              <w:rPr>
                <w:b/>
                <w:i/>
              </w:rPr>
              <w:tab/>
              <w:t>Asjakohasel juhul lisatakse lõikes 2 osutatud aruandele seadusandlik ettepanek käesoleva määruse kohaldamise pikendamiseks.</w:t>
            </w:r>
          </w:p>
        </w:tc>
      </w:tr>
      <w:tr w:rsidR="003B7E30" w:rsidRPr="0061421F" w14:paraId="29A3A044" w14:textId="77777777" w:rsidTr="00BF35CA">
        <w:trPr>
          <w:jc w:val="center"/>
        </w:trPr>
        <w:tc>
          <w:tcPr>
            <w:tcW w:w="4876" w:type="dxa"/>
            <w:tcBorders>
              <w:top w:val="nil"/>
              <w:left w:val="nil"/>
              <w:bottom w:val="nil"/>
              <w:right w:val="nil"/>
            </w:tcBorders>
          </w:tcPr>
          <w:p w14:paraId="4F4BE7BA" w14:textId="77777777" w:rsidR="003B7E30" w:rsidRPr="0061421F" w:rsidRDefault="003B7E30" w:rsidP="00BF35CA">
            <w:pPr>
              <w:pStyle w:val="Normal6a"/>
            </w:pPr>
          </w:p>
        </w:tc>
        <w:tc>
          <w:tcPr>
            <w:tcW w:w="4876" w:type="dxa"/>
            <w:tcBorders>
              <w:top w:val="nil"/>
              <w:left w:val="nil"/>
              <w:bottom w:val="nil"/>
              <w:right w:val="nil"/>
            </w:tcBorders>
          </w:tcPr>
          <w:p w14:paraId="2E05A54F" w14:textId="77777777" w:rsidR="003B7E30" w:rsidRPr="0061421F" w:rsidRDefault="003B7E30" w:rsidP="00BF35CA">
            <w:pPr>
              <w:pStyle w:val="Normal6a"/>
            </w:pPr>
            <w:r w:rsidRPr="0061421F">
              <w:rPr>
                <w:b/>
                <w:i/>
              </w:rPr>
              <w:t>4.</w:t>
            </w:r>
            <w:r w:rsidRPr="0061421F">
              <w:rPr>
                <w:b/>
                <w:i/>
              </w:rPr>
              <w:tab/>
              <w:t>Komisjon teavitab Euroopa Parlamenti ja nõukogu korrapäraselt ja aegsasti asjakohastest suundumustest käesoleva määruse kohaldamisel.</w:t>
            </w:r>
          </w:p>
        </w:tc>
      </w:tr>
    </w:tbl>
    <w:p w14:paraId="05481F02" w14:textId="77777777" w:rsidR="003B7E30" w:rsidRPr="0061421F" w:rsidRDefault="003B7E30" w:rsidP="003B7E30"/>
    <w:p w14:paraId="3ADA3C16" w14:textId="77777777" w:rsidR="003B7E30" w:rsidRPr="0061421F" w:rsidRDefault="003B7E30" w:rsidP="003B7E30">
      <w:pPr>
        <w:pStyle w:val="AmNumberTabs"/>
      </w:pPr>
      <w:r w:rsidRPr="0061421F">
        <w:t>Muudatusettepanek</w:t>
      </w:r>
      <w:r w:rsidRPr="0061421F">
        <w:tab/>
      </w:r>
      <w:r w:rsidRPr="0061421F">
        <w:tab/>
        <w:t>16</w:t>
      </w:r>
    </w:p>
    <w:p w14:paraId="613FDFD9" w14:textId="77777777" w:rsidR="003B7E30" w:rsidRPr="0061421F" w:rsidRDefault="003B7E30" w:rsidP="003B7E30">
      <w:pPr>
        <w:pStyle w:val="NormalBold"/>
      </w:pPr>
      <w:r w:rsidRPr="0061421F">
        <w:t>Ettepanek võtta vastu määrus</w:t>
      </w:r>
    </w:p>
    <w:p w14:paraId="6A7B6916" w14:textId="77777777" w:rsidR="003B7E30" w:rsidRPr="0061421F" w:rsidRDefault="003B7E30" w:rsidP="003B7E30">
      <w:pPr>
        <w:pStyle w:val="NormalBold"/>
      </w:pPr>
      <w:r w:rsidRPr="0061421F">
        <w:t>Artikkel 2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E30" w:rsidRPr="0061421F" w14:paraId="685F2C18" w14:textId="77777777" w:rsidTr="00BF35CA">
        <w:trPr>
          <w:trHeight w:hRule="exact" w:val="240"/>
          <w:jc w:val="center"/>
        </w:trPr>
        <w:tc>
          <w:tcPr>
            <w:tcW w:w="9752" w:type="dxa"/>
            <w:gridSpan w:val="2"/>
            <w:tcBorders>
              <w:top w:val="nil"/>
              <w:left w:val="nil"/>
              <w:bottom w:val="nil"/>
              <w:right w:val="nil"/>
            </w:tcBorders>
          </w:tcPr>
          <w:p w14:paraId="1B7B685B" w14:textId="77777777" w:rsidR="003B7E30" w:rsidRPr="0061421F" w:rsidRDefault="003B7E30" w:rsidP="00BF35CA"/>
        </w:tc>
      </w:tr>
      <w:tr w:rsidR="003B7E30" w:rsidRPr="0061421F" w14:paraId="1BC390FB" w14:textId="77777777" w:rsidTr="00BF35CA">
        <w:trPr>
          <w:trHeight w:val="240"/>
          <w:jc w:val="center"/>
        </w:trPr>
        <w:tc>
          <w:tcPr>
            <w:tcW w:w="4876" w:type="dxa"/>
            <w:tcBorders>
              <w:top w:val="nil"/>
              <w:left w:val="nil"/>
              <w:bottom w:val="nil"/>
              <w:right w:val="nil"/>
            </w:tcBorders>
          </w:tcPr>
          <w:p w14:paraId="262B8809" w14:textId="77777777" w:rsidR="003B7E30" w:rsidRPr="0061421F" w:rsidRDefault="003B7E30" w:rsidP="00BF35CA">
            <w:pPr>
              <w:pStyle w:val="AmColumnHeading"/>
            </w:pPr>
            <w:r w:rsidRPr="0061421F">
              <w:t>Komisjoni ettepanek</w:t>
            </w:r>
          </w:p>
        </w:tc>
        <w:tc>
          <w:tcPr>
            <w:tcW w:w="4876" w:type="dxa"/>
            <w:tcBorders>
              <w:top w:val="nil"/>
              <w:left w:val="nil"/>
              <w:bottom w:val="nil"/>
              <w:right w:val="nil"/>
            </w:tcBorders>
          </w:tcPr>
          <w:p w14:paraId="6F0E89A6" w14:textId="77777777" w:rsidR="003B7E30" w:rsidRPr="0061421F" w:rsidRDefault="003B7E30" w:rsidP="00BF35CA">
            <w:pPr>
              <w:pStyle w:val="AmColumnHeading"/>
            </w:pPr>
            <w:r w:rsidRPr="0061421F">
              <w:t>Muudatusettepanek</w:t>
            </w:r>
          </w:p>
        </w:tc>
      </w:tr>
      <w:tr w:rsidR="003B7E30" w:rsidRPr="0061421F" w14:paraId="230B9979" w14:textId="77777777" w:rsidTr="00BF35CA">
        <w:trPr>
          <w:jc w:val="center"/>
        </w:trPr>
        <w:tc>
          <w:tcPr>
            <w:tcW w:w="4876" w:type="dxa"/>
            <w:tcBorders>
              <w:top w:val="nil"/>
              <w:left w:val="nil"/>
              <w:bottom w:val="nil"/>
              <w:right w:val="nil"/>
            </w:tcBorders>
          </w:tcPr>
          <w:p w14:paraId="389DA169" w14:textId="77777777" w:rsidR="003B7E30" w:rsidRPr="0061421F" w:rsidRDefault="003B7E30" w:rsidP="00BF35CA">
            <w:pPr>
              <w:pStyle w:val="Normal6a"/>
            </w:pPr>
            <w:r w:rsidRPr="0061421F">
              <w:t>Seda kohaldatakse alates 1. augustist 2025.</w:t>
            </w:r>
          </w:p>
        </w:tc>
        <w:tc>
          <w:tcPr>
            <w:tcW w:w="4876" w:type="dxa"/>
            <w:tcBorders>
              <w:top w:val="nil"/>
              <w:left w:val="nil"/>
              <w:bottom w:val="nil"/>
              <w:right w:val="nil"/>
            </w:tcBorders>
          </w:tcPr>
          <w:p w14:paraId="124603C7" w14:textId="77777777" w:rsidR="003B7E30" w:rsidRPr="0061421F" w:rsidRDefault="003B7E30" w:rsidP="00BF35CA">
            <w:pPr>
              <w:pStyle w:val="Normal6a"/>
            </w:pPr>
            <w:r w:rsidRPr="0061421F">
              <w:t xml:space="preserve">Seda kohaldatakse alates 1. augustist 2025 </w:t>
            </w:r>
            <w:r w:rsidRPr="0061421F">
              <w:rPr>
                <w:b/>
                <w:i/>
              </w:rPr>
              <w:lastRenderedPageBreak/>
              <w:t>kuni 31. detsembrini 2028</w:t>
            </w:r>
            <w:r w:rsidRPr="0061421F">
              <w:t>.</w:t>
            </w:r>
          </w:p>
        </w:tc>
      </w:tr>
    </w:tbl>
    <w:p w14:paraId="2758E8AA" w14:textId="456BF019" w:rsidR="00E365E1" w:rsidRPr="0061421F" w:rsidRDefault="00E365E1" w:rsidP="009679D5"/>
    <w:sectPr w:rsidR="00E365E1" w:rsidRPr="0061421F" w:rsidSect="00F746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042D4" w14:textId="77777777" w:rsidR="009679D5" w:rsidRPr="00F746D9" w:rsidRDefault="009679D5">
      <w:r w:rsidRPr="00F746D9">
        <w:separator/>
      </w:r>
    </w:p>
  </w:endnote>
  <w:endnote w:type="continuationSeparator" w:id="0">
    <w:p w14:paraId="6E1B3CB5" w14:textId="77777777" w:rsidR="009679D5" w:rsidRPr="00F746D9" w:rsidRDefault="009679D5">
      <w:r w:rsidRPr="00F746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C8DBE" w14:textId="77777777" w:rsidR="00064002" w:rsidRPr="00F746D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613BF" w14:textId="77777777" w:rsidR="00064002" w:rsidRPr="00F746D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01111" w14:textId="77777777" w:rsidR="00064002" w:rsidRPr="00F746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FE636" w14:textId="77777777" w:rsidR="009679D5" w:rsidRPr="00F746D9" w:rsidRDefault="009679D5">
      <w:r w:rsidRPr="00F746D9">
        <w:separator/>
      </w:r>
    </w:p>
  </w:footnote>
  <w:footnote w:type="continuationSeparator" w:id="0">
    <w:p w14:paraId="0423E4FF" w14:textId="77777777" w:rsidR="009679D5" w:rsidRPr="00F746D9" w:rsidRDefault="009679D5">
      <w:r w:rsidRPr="00F746D9">
        <w:continuationSeparator/>
      </w:r>
    </w:p>
  </w:footnote>
  <w:footnote w:id="1">
    <w:p w14:paraId="41C42EDA" w14:textId="33A8F7FC" w:rsidR="00D13823" w:rsidRPr="003D541F" w:rsidRDefault="00D13823" w:rsidP="00D13823">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0070/2026</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63FCE" w14:textId="77777777" w:rsidR="00064002" w:rsidRPr="00F746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638F" w14:textId="77777777" w:rsidR="00064002" w:rsidRPr="00F746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2076A" w14:textId="77777777" w:rsidR="00064002" w:rsidRPr="00F746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7902234">
    <w:abstractNumId w:val="9"/>
  </w:num>
  <w:num w:numId="2" w16cid:durableId="602762355">
    <w:abstractNumId w:val="9"/>
  </w:num>
  <w:num w:numId="3" w16cid:durableId="556356349">
    <w:abstractNumId w:val="7"/>
  </w:num>
  <w:num w:numId="4" w16cid:durableId="1646815580">
    <w:abstractNumId w:val="7"/>
  </w:num>
  <w:num w:numId="5" w16cid:durableId="1589852261">
    <w:abstractNumId w:val="6"/>
  </w:num>
  <w:num w:numId="6" w16cid:durableId="324744558">
    <w:abstractNumId w:val="6"/>
  </w:num>
  <w:num w:numId="7" w16cid:durableId="1628051529">
    <w:abstractNumId w:val="5"/>
  </w:num>
  <w:num w:numId="8" w16cid:durableId="906653276">
    <w:abstractNumId w:val="5"/>
  </w:num>
  <w:num w:numId="9" w16cid:durableId="182405109">
    <w:abstractNumId w:val="4"/>
  </w:num>
  <w:num w:numId="10" w16cid:durableId="1058281289">
    <w:abstractNumId w:val="4"/>
  </w:num>
  <w:num w:numId="11" w16cid:durableId="1500464209">
    <w:abstractNumId w:val="8"/>
  </w:num>
  <w:num w:numId="12" w16cid:durableId="1677926009">
    <w:abstractNumId w:val="8"/>
  </w:num>
  <w:num w:numId="13" w16cid:durableId="178351318">
    <w:abstractNumId w:val="3"/>
  </w:num>
  <w:num w:numId="14" w16cid:durableId="1327899735">
    <w:abstractNumId w:val="3"/>
  </w:num>
  <w:num w:numId="15" w16cid:durableId="1465581582">
    <w:abstractNumId w:val="2"/>
  </w:num>
  <w:num w:numId="16" w16cid:durableId="558588939">
    <w:abstractNumId w:val="2"/>
  </w:num>
  <w:num w:numId="17" w16cid:durableId="1280650842">
    <w:abstractNumId w:val="1"/>
  </w:num>
  <w:num w:numId="18" w16cid:durableId="97604745">
    <w:abstractNumId w:val="1"/>
  </w:num>
  <w:num w:numId="19" w16cid:durableId="561214858">
    <w:abstractNumId w:val="0"/>
  </w:num>
  <w:num w:numId="20" w16cid:durableId="955403858">
    <w:abstractNumId w:val="0"/>
  </w:num>
  <w:num w:numId="21" w16cid:durableId="375853435">
    <w:abstractNumId w:val="9"/>
  </w:num>
  <w:num w:numId="22" w16cid:durableId="667489975">
    <w:abstractNumId w:val="7"/>
  </w:num>
  <w:num w:numId="23" w16cid:durableId="596257399">
    <w:abstractNumId w:val="6"/>
  </w:num>
  <w:num w:numId="24" w16cid:durableId="708650231">
    <w:abstractNumId w:val="5"/>
  </w:num>
  <w:num w:numId="25" w16cid:durableId="1346787708">
    <w:abstractNumId w:val="4"/>
  </w:num>
  <w:num w:numId="26" w16cid:durableId="1641109864">
    <w:abstractNumId w:val="8"/>
  </w:num>
  <w:num w:numId="27" w16cid:durableId="1080322887">
    <w:abstractNumId w:val="3"/>
  </w:num>
  <w:num w:numId="28" w16cid:durableId="361174744">
    <w:abstractNumId w:val="2"/>
  </w:num>
  <w:num w:numId="29" w16cid:durableId="1363047664">
    <w:abstractNumId w:val="1"/>
  </w:num>
  <w:num w:numId="30" w16cid:durableId="1502618793">
    <w:abstractNumId w:val="0"/>
  </w:num>
  <w:num w:numId="31" w16cid:durableId="1078555226">
    <w:abstractNumId w:val="9"/>
  </w:num>
  <w:num w:numId="32" w16cid:durableId="1447234745">
    <w:abstractNumId w:val="7"/>
  </w:num>
  <w:num w:numId="33" w16cid:durableId="799761821">
    <w:abstractNumId w:val="6"/>
  </w:num>
  <w:num w:numId="34" w16cid:durableId="86268972">
    <w:abstractNumId w:val="5"/>
  </w:num>
  <w:num w:numId="35" w16cid:durableId="1412892111">
    <w:abstractNumId w:val="4"/>
  </w:num>
  <w:num w:numId="36" w16cid:durableId="62796874">
    <w:abstractNumId w:val="8"/>
  </w:num>
  <w:num w:numId="37" w16cid:durableId="392974447">
    <w:abstractNumId w:val="3"/>
  </w:num>
  <w:num w:numId="38" w16cid:durableId="818305810">
    <w:abstractNumId w:val="2"/>
  </w:num>
  <w:num w:numId="39" w16cid:durableId="1369648113">
    <w:abstractNumId w:val="1"/>
  </w:num>
  <w:num w:numId="40" w16cid:durableId="1632784891">
    <w:abstractNumId w:val="0"/>
  </w:num>
  <w:num w:numId="41" w16cid:durableId="1609511416">
    <w:abstractNumId w:val="10"/>
  </w:num>
  <w:num w:numId="42" w16cid:durableId="730274449">
    <w:abstractNumId w:val="10"/>
  </w:num>
  <w:num w:numId="43" w16cid:durableId="227155553">
    <w:abstractNumId w:val="10"/>
  </w:num>
  <w:num w:numId="44" w16cid:durableId="6571500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ET"/>
    <w:docVar w:name="dvnumam" w:val="17"/>
    <w:docVar w:name="dvpe" w:val="779.298"/>
    <w:docVar w:name="dvrapporteur" w:val="Raportöör: "/>
    <w:docVar w:name="dvstar" w:val="***I"/>
    <w:docVar w:name="dvtitre" w:val="Euroopa Parlamendi .... 2026. aasta seadusandlik resolutsioon ettepaneku kohta võtta vastu Euroopa Parlamendi ja nõukogu määrus tollimaksude kohaldamatajätmise kohta teatavate kaupade impordile(COM(2025)0472 – C10-0192/2025 – 2025/0260(COD))"/>
  </w:docVars>
  <w:rsids>
    <w:rsidRoot w:val="009679D5"/>
    <w:rsid w:val="00002272"/>
    <w:rsid w:val="00064002"/>
    <w:rsid w:val="000677B9"/>
    <w:rsid w:val="000831BA"/>
    <w:rsid w:val="000A42CC"/>
    <w:rsid w:val="000E7DD9"/>
    <w:rsid w:val="0010095E"/>
    <w:rsid w:val="00125B37"/>
    <w:rsid w:val="00187494"/>
    <w:rsid w:val="001F32AE"/>
    <w:rsid w:val="002767FF"/>
    <w:rsid w:val="00285A35"/>
    <w:rsid w:val="002B18FE"/>
    <w:rsid w:val="002B5493"/>
    <w:rsid w:val="002E5007"/>
    <w:rsid w:val="00343214"/>
    <w:rsid w:val="00361C00"/>
    <w:rsid w:val="00395FA1"/>
    <w:rsid w:val="003B7E30"/>
    <w:rsid w:val="003E15D4"/>
    <w:rsid w:val="00411CCE"/>
    <w:rsid w:val="0041666E"/>
    <w:rsid w:val="00421060"/>
    <w:rsid w:val="00471C19"/>
    <w:rsid w:val="004867E3"/>
    <w:rsid w:val="00490D9F"/>
    <w:rsid w:val="00494A28"/>
    <w:rsid w:val="004C0004"/>
    <w:rsid w:val="004C5D52"/>
    <w:rsid w:val="0050519A"/>
    <w:rsid w:val="005072A1"/>
    <w:rsid w:val="00514517"/>
    <w:rsid w:val="00545827"/>
    <w:rsid w:val="00560270"/>
    <w:rsid w:val="005C2568"/>
    <w:rsid w:val="005F1B17"/>
    <w:rsid w:val="006037C0"/>
    <w:rsid w:val="0061421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9D5"/>
    <w:rsid w:val="00981893"/>
    <w:rsid w:val="0098699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3D1A"/>
    <w:rsid w:val="00CF071A"/>
    <w:rsid w:val="00D058B8"/>
    <w:rsid w:val="00D13823"/>
    <w:rsid w:val="00D33630"/>
    <w:rsid w:val="00D56C11"/>
    <w:rsid w:val="00D834A0"/>
    <w:rsid w:val="00D872DF"/>
    <w:rsid w:val="00D91E21"/>
    <w:rsid w:val="00DA7FCD"/>
    <w:rsid w:val="00E365E1"/>
    <w:rsid w:val="00E820A4"/>
    <w:rsid w:val="00EB006A"/>
    <w:rsid w:val="00EB4772"/>
    <w:rsid w:val="00ED169E"/>
    <w:rsid w:val="00ED4235"/>
    <w:rsid w:val="00EF591F"/>
    <w:rsid w:val="00F04346"/>
    <w:rsid w:val="00F075DC"/>
    <w:rsid w:val="00F149E9"/>
    <w:rsid w:val="00F5134D"/>
    <w:rsid w:val="00F74202"/>
    <w:rsid w:val="00F746D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751FE"/>
  <w15:chartTrackingRefBased/>
  <w15:docId w15:val="{229BDD51-82A7-43D5-AC73-2DAFB01C5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B7E30"/>
    <w:pPr>
      <w:spacing w:after="120"/>
    </w:pPr>
  </w:style>
  <w:style w:type="paragraph" w:customStyle="1" w:styleId="NormalBold">
    <w:name w:val="NormalBold"/>
    <w:basedOn w:val="Normal"/>
    <w:link w:val="NormalBoldChar"/>
    <w:rsid w:val="003B7E30"/>
    <w:rPr>
      <w:b/>
    </w:rPr>
  </w:style>
  <w:style w:type="paragraph" w:customStyle="1" w:styleId="NormalHanging12a">
    <w:name w:val="NormalHanging12a"/>
    <w:basedOn w:val="Normal"/>
    <w:rsid w:val="003B7E30"/>
    <w:pPr>
      <w:spacing w:after="240"/>
      <w:ind w:left="567" w:hanging="567"/>
    </w:pPr>
  </w:style>
  <w:style w:type="paragraph" w:customStyle="1" w:styleId="AmColumnHeading">
    <w:name w:val="AmColumnHeading"/>
    <w:basedOn w:val="Normal"/>
    <w:rsid w:val="003B7E30"/>
    <w:pPr>
      <w:spacing w:after="240"/>
      <w:jc w:val="center"/>
    </w:pPr>
    <w:rPr>
      <w:i/>
    </w:rPr>
  </w:style>
  <w:style w:type="paragraph" w:customStyle="1" w:styleId="AmNumberTabs">
    <w:name w:val="AmNumberTabs"/>
    <w:basedOn w:val="Normal"/>
    <w:rsid w:val="003B7E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B7E30"/>
    <w:pPr>
      <w:spacing w:before="240"/>
    </w:pPr>
    <w:rPr>
      <w:b/>
    </w:rPr>
  </w:style>
  <w:style w:type="paragraph" w:customStyle="1" w:styleId="EPComma">
    <w:name w:val="EPComma"/>
    <w:basedOn w:val="Normal"/>
    <w:rsid w:val="003B7E30"/>
    <w:pPr>
      <w:spacing w:before="480" w:after="240"/>
    </w:pPr>
  </w:style>
  <w:style w:type="character" w:customStyle="1" w:styleId="Normal6Char">
    <w:name w:val="Normal6 Char"/>
    <w:link w:val="Normal6"/>
    <w:locked/>
    <w:rsid w:val="003B7E30"/>
    <w:rPr>
      <w:sz w:val="24"/>
      <w:lang w:val="et-EE"/>
    </w:rPr>
  </w:style>
  <w:style w:type="paragraph" w:customStyle="1" w:styleId="Normal6">
    <w:name w:val="Normal6"/>
    <w:basedOn w:val="Normal"/>
    <w:link w:val="Normal6Char"/>
    <w:rsid w:val="003B7E30"/>
    <w:pPr>
      <w:spacing w:after="120"/>
    </w:pPr>
  </w:style>
  <w:style w:type="character" w:customStyle="1" w:styleId="NormalBoldChar">
    <w:name w:val="NormalBold Char"/>
    <w:link w:val="NormalBold"/>
    <w:locked/>
    <w:rsid w:val="003B7E30"/>
    <w:rPr>
      <w:b/>
      <w:sz w:val="24"/>
      <w:lang w:val="et-EE"/>
    </w:rPr>
  </w:style>
  <w:style w:type="paragraph" w:customStyle="1" w:styleId="ColumnHeading">
    <w:name w:val="ColumnHeading"/>
    <w:basedOn w:val="Normal"/>
    <w:rsid w:val="003B7E30"/>
    <w:pPr>
      <w:spacing w:after="240"/>
      <w:jc w:val="center"/>
    </w:pPr>
    <w:rPr>
      <w:i/>
    </w:rPr>
  </w:style>
  <w:style w:type="character" w:styleId="Hyperlink">
    <w:name w:val="Hyperlink"/>
    <w:basedOn w:val="DefaultParagraphFont"/>
    <w:rsid w:val="003B7E30"/>
    <w:rPr>
      <w:color w:val="0563C1" w:themeColor="hyperlink"/>
      <w:u w:val="single"/>
    </w:rPr>
  </w:style>
  <w:style w:type="paragraph" w:styleId="Revision">
    <w:name w:val="Revision"/>
    <w:hidden/>
    <w:uiPriority w:val="99"/>
    <w:semiHidden/>
    <w:rsid w:val="00285A35"/>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1547</Words>
  <Characters>11839</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2026-03-26T13:20:00Z</dcterms:created>
  <dcterms:modified xsi:type="dcterms:W3CDTF">2026-03-26T13:20:00Z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A10-0070/2026</vt:lpwstr>
  </property>
  <property fmtid="{D5CDD505-2E9C-101B-9397-08002B2CF9AE}" pid="4" name="&lt;Type&gt;">
    <vt:lpwstr>RR</vt:lpwstr>
  </property>
</Properties>
</file>