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206D1" w14:paraId="0B6DD336" w14:textId="77777777" w:rsidTr="0010095E">
        <w:trPr>
          <w:trHeight w:hRule="exact" w:val="1418"/>
        </w:trPr>
        <w:tc>
          <w:tcPr>
            <w:tcW w:w="6804" w:type="dxa"/>
            <w:shd w:val="clear" w:color="auto" w:fill="auto"/>
            <w:vAlign w:val="center"/>
          </w:tcPr>
          <w:p w14:paraId="79CBE34D" w14:textId="77777777" w:rsidR="00751A4A" w:rsidRPr="00A206D1" w:rsidRDefault="00F53AA0" w:rsidP="0010095E">
            <w:pPr>
              <w:pStyle w:val="EPName"/>
            </w:pPr>
            <w:r w:rsidRPr="00A206D1">
              <w:t>Europaparlamentet</w:t>
            </w:r>
          </w:p>
          <w:p w14:paraId="1DDC0B5E" w14:textId="77777777" w:rsidR="00751A4A" w:rsidRPr="00A206D1" w:rsidRDefault="005F1B17" w:rsidP="005F1B17">
            <w:pPr>
              <w:pStyle w:val="EPTerm"/>
              <w:rPr>
                <w:rStyle w:val="HideTWBExt"/>
                <w:noProof w:val="0"/>
                <w:vanish w:val="0"/>
                <w:color w:val="auto"/>
              </w:rPr>
            </w:pPr>
            <w:r w:rsidRPr="00A206D1">
              <w:t>2024</w:t>
            </w:r>
            <w:r w:rsidR="00817416" w:rsidRPr="00A206D1">
              <w:t>-202</w:t>
            </w:r>
            <w:r w:rsidRPr="00A206D1">
              <w:t>9</w:t>
            </w:r>
          </w:p>
        </w:tc>
        <w:tc>
          <w:tcPr>
            <w:tcW w:w="2268" w:type="dxa"/>
            <w:shd w:val="clear" w:color="auto" w:fill="auto"/>
          </w:tcPr>
          <w:p w14:paraId="1DACDB82" w14:textId="77777777" w:rsidR="00751A4A" w:rsidRPr="00A206D1" w:rsidRDefault="00187494" w:rsidP="0010095E">
            <w:pPr>
              <w:pStyle w:val="EPLogo"/>
            </w:pPr>
            <w:r w:rsidRPr="00A206D1">
              <w:rPr>
                <w:noProof/>
                <w:lang w:eastAsia="ja-JP"/>
              </w:rPr>
              <w:drawing>
                <wp:inline distT="0" distB="0" distL="0" distR="0" wp14:anchorId="5BBB6FD8" wp14:editId="40BEA04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F4C6EF3" w14:textId="77777777" w:rsidR="00D058B8" w:rsidRPr="00A206D1" w:rsidRDefault="00D058B8" w:rsidP="004C5D52">
      <w:pPr>
        <w:pStyle w:val="LineTop"/>
      </w:pPr>
    </w:p>
    <w:p w14:paraId="024919D4" w14:textId="77777777" w:rsidR="00680577" w:rsidRPr="00A206D1" w:rsidRDefault="00F53AA0" w:rsidP="00680577">
      <w:pPr>
        <w:pStyle w:val="EPBodyTA1"/>
      </w:pPr>
      <w:r w:rsidRPr="00A206D1">
        <w:t>ANTAGNA TEXTER</w:t>
      </w:r>
    </w:p>
    <w:p w14:paraId="49707A4F" w14:textId="77777777" w:rsidR="00D058B8" w:rsidRPr="00A206D1" w:rsidRDefault="00D058B8" w:rsidP="00D058B8">
      <w:pPr>
        <w:pStyle w:val="LineBottom"/>
      </w:pPr>
    </w:p>
    <w:p w14:paraId="7B110D8D" w14:textId="07C4713C" w:rsidR="00F53AA0" w:rsidRPr="00A206D1" w:rsidRDefault="00F53AA0" w:rsidP="00F53AA0">
      <w:pPr>
        <w:pStyle w:val="ATHeading1"/>
      </w:pPr>
      <w:bookmarkStart w:id="0" w:name="TANumber"/>
      <w:r w:rsidRPr="00A206D1">
        <w:t>P10_TA(2026)00</w:t>
      </w:r>
      <w:r w:rsidR="009A0354">
        <w:t>97</w:t>
      </w:r>
      <w:bookmarkEnd w:id="0"/>
    </w:p>
    <w:p w14:paraId="5841DDCC" w14:textId="77777777" w:rsidR="00F53AA0" w:rsidRPr="00A206D1" w:rsidRDefault="00F53AA0" w:rsidP="00F53AA0">
      <w:pPr>
        <w:pStyle w:val="ATHeading2"/>
      </w:pPr>
      <w:bookmarkStart w:id="1" w:name="title"/>
      <w:r w:rsidRPr="00A206D1">
        <w:t>Att inte tillämpa tullar på import av vissa varor</w:t>
      </w:r>
      <w:bookmarkEnd w:id="1"/>
    </w:p>
    <w:p w14:paraId="71E6B372" w14:textId="77777777" w:rsidR="00F53AA0" w:rsidRPr="00A206D1" w:rsidRDefault="00F53AA0" w:rsidP="00F53AA0">
      <w:pPr>
        <w:rPr>
          <w:i/>
          <w:vanish/>
        </w:rPr>
      </w:pPr>
      <w:r w:rsidRPr="00A206D1">
        <w:rPr>
          <w:i/>
        </w:rPr>
        <w:fldChar w:fldCharType="begin"/>
      </w:r>
      <w:r w:rsidRPr="00A206D1">
        <w:rPr>
          <w:i/>
        </w:rPr>
        <w:instrText xml:space="preserve"> TC"(</w:instrText>
      </w:r>
      <w:bookmarkStart w:id="2" w:name="DocNumber"/>
      <w:r w:rsidRPr="00A206D1">
        <w:rPr>
          <w:i/>
        </w:rPr>
        <w:instrText>A10-0070/2026</w:instrText>
      </w:r>
      <w:bookmarkEnd w:id="2"/>
      <w:r w:rsidRPr="00A206D1">
        <w:rPr>
          <w:i/>
        </w:rPr>
        <w:instrText xml:space="preserve"> - Föredragande: Bernd Lange)"\l3 \n&gt; \* MERGEFORMAT </w:instrText>
      </w:r>
      <w:r w:rsidRPr="00A206D1">
        <w:rPr>
          <w:i/>
        </w:rPr>
        <w:fldChar w:fldCharType="end"/>
      </w:r>
    </w:p>
    <w:p w14:paraId="3A7F2289" w14:textId="77777777" w:rsidR="00F53AA0" w:rsidRPr="00A206D1" w:rsidRDefault="00F53AA0" w:rsidP="00F53AA0">
      <w:pPr>
        <w:rPr>
          <w:vanish/>
        </w:rPr>
      </w:pPr>
      <w:bookmarkStart w:id="3" w:name="Commission"/>
      <w:r w:rsidRPr="00A206D1">
        <w:rPr>
          <w:vanish/>
        </w:rPr>
        <w:t>Utskottet för internationell handel</w:t>
      </w:r>
      <w:bookmarkEnd w:id="3"/>
    </w:p>
    <w:p w14:paraId="3A5CC101" w14:textId="77777777" w:rsidR="00F53AA0" w:rsidRPr="00A206D1" w:rsidRDefault="00F53AA0" w:rsidP="00F53AA0">
      <w:pPr>
        <w:rPr>
          <w:vanish/>
        </w:rPr>
      </w:pPr>
      <w:bookmarkStart w:id="4" w:name="PE"/>
      <w:r w:rsidRPr="00A206D1">
        <w:rPr>
          <w:vanish/>
        </w:rPr>
        <w:t>PE779.298</w:t>
      </w:r>
      <w:bookmarkEnd w:id="4"/>
    </w:p>
    <w:p w14:paraId="13651809" w14:textId="5D0A2CBC" w:rsidR="00F53AA0" w:rsidRPr="00733786" w:rsidRDefault="00F53AA0" w:rsidP="00F53AA0">
      <w:pPr>
        <w:pStyle w:val="ATHeading3"/>
      </w:pPr>
      <w:bookmarkStart w:id="5" w:name="Sujet"/>
      <w:r w:rsidRPr="00A206D1">
        <w:t>Europaparlamentets</w:t>
      </w:r>
      <w:r w:rsidR="009A0354">
        <w:t xml:space="preserve"> ändringar antagna</w:t>
      </w:r>
      <w:r w:rsidRPr="00A206D1">
        <w:t xml:space="preserve"> den </w:t>
      </w:r>
      <w:r w:rsidR="00EB73BF" w:rsidRPr="00A206D1">
        <w:t xml:space="preserve">26 mars </w:t>
      </w:r>
      <w:r w:rsidRPr="00A206D1">
        <w:t xml:space="preserve">2026 </w:t>
      </w:r>
      <w:r w:rsidR="009A0354">
        <w:t>av</w:t>
      </w:r>
      <w:r w:rsidR="009A0354" w:rsidRPr="00A206D1">
        <w:t xml:space="preserve"> </w:t>
      </w:r>
      <w:r w:rsidRPr="00A206D1">
        <w:t>förslaget till Europaparlamentets och rådets förordning om att inte tillämpa tullar på import av vissa varor</w:t>
      </w:r>
      <w:bookmarkEnd w:id="5"/>
      <w:r w:rsidRPr="00A206D1">
        <w:t xml:space="preserve"> </w:t>
      </w:r>
      <w:bookmarkStart w:id="6" w:name="References"/>
      <w:r w:rsidRPr="00A206D1">
        <w:t>(COM(2025)0472 – C10-0192/2025 – 2025/0260(COD))</w:t>
      </w:r>
      <w:bookmarkEnd w:id="6"/>
      <w:r w:rsidR="009A0354" w:rsidRPr="00733786">
        <w:rPr>
          <w:noProof/>
          <w:szCs w:val="24"/>
          <w:vertAlign w:val="superscript"/>
          <w:lang w:val="fr-FR" w:eastAsia="en-GB"/>
        </w:rPr>
        <w:footnoteReference w:id="1"/>
      </w:r>
    </w:p>
    <w:p w14:paraId="6071BD91" w14:textId="77777777" w:rsidR="004A7265" w:rsidRPr="00A206D1" w:rsidRDefault="004A7265" w:rsidP="004A7265">
      <w:pPr>
        <w:pStyle w:val="NormalBold"/>
      </w:pPr>
      <w:bookmarkStart w:id="7" w:name="_Hlk211950782"/>
      <w:r w:rsidRPr="00A206D1">
        <w:t>(Ordinarie lagstiftningsförfarande: första behandlingen)</w:t>
      </w:r>
    </w:p>
    <w:bookmarkEnd w:id="7"/>
    <w:p w14:paraId="29A8A92B" w14:textId="77777777" w:rsidR="009A0354" w:rsidRDefault="009A0354" w:rsidP="004A7265">
      <w:pPr>
        <w:widowControl/>
        <w:sectPr w:rsidR="009A0354" w:rsidSect="00156B7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24C0CA8" w14:textId="7ACE5918" w:rsidR="004A7265" w:rsidRPr="00A206D1" w:rsidRDefault="00A206D1" w:rsidP="004A7265">
      <w:pPr>
        <w:pStyle w:val="AmNumberTabs"/>
      </w:pPr>
      <w:r w:rsidRPr="00A206D1">
        <w:lastRenderedPageBreak/>
        <w:t>Ändring</w:t>
      </w:r>
      <w:r w:rsidR="004A7265" w:rsidRPr="00A206D1">
        <w:tab/>
      </w:r>
      <w:r w:rsidR="004A7265" w:rsidRPr="00A206D1">
        <w:tab/>
        <w:t>1</w:t>
      </w:r>
    </w:p>
    <w:p w14:paraId="0A8E559D" w14:textId="77777777" w:rsidR="004A7265" w:rsidRPr="00A206D1" w:rsidRDefault="004A7265" w:rsidP="004A7265">
      <w:pPr>
        <w:pStyle w:val="NormalBold"/>
      </w:pPr>
      <w:r w:rsidRPr="00A206D1">
        <w:t>Förslag till förordning</w:t>
      </w:r>
    </w:p>
    <w:p w14:paraId="11770D94" w14:textId="77777777" w:rsidR="004A7265" w:rsidRPr="00A206D1" w:rsidRDefault="004A7265" w:rsidP="004A7265">
      <w:pPr>
        <w:pStyle w:val="NormalBold"/>
      </w:pPr>
      <w:r w:rsidRPr="00A206D1">
        <w:t>Skäl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7265" w:rsidRPr="00A206D1" w14:paraId="723CEE10" w14:textId="77777777" w:rsidTr="00804F10">
        <w:trPr>
          <w:trHeight w:hRule="exact" w:val="240"/>
          <w:jc w:val="center"/>
        </w:trPr>
        <w:tc>
          <w:tcPr>
            <w:tcW w:w="9752" w:type="dxa"/>
            <w:gridSpan w:val="2"/>
            <w:tcBorders>
              <w:top w:val="nil"/>
              <w:left w:val="nil"/>
              <w:bottom w:val="nil"/>
              <w:right w:val="nil"/>
            </w:tcBorders>
          </w:tcPr>
          <w:p w14:paraId="1F509A52" w14:textId="77777777" w:rsidR="004A7265" w:rsidRPr="00A206D1" w:rsidRDefault="004A7265" w:rsidP="00804F10"/>
        </w:tc>
      </w:tr>
      <w:tr w:rsidR="004A7265" w:rsidRPr="00A206D1" w14:paraId="5C97C46D" w14:textId="77777777" w:rsidTr="00804F10">
        <w:trPr>
          <w:trHeight w:val="240"/>
          <w:jc w:val="center"/>
        </w:trPr>
        <w:tc>
          <w:tcPr>
            <w:tcW w:w="4876" w:type="dxa"/>
            <w:tcBorders>
              <w:top w:val="nil"/>
              <w:left w:val="nil"/>
              <w:bottom w:val="nil"/>
              <w:right w:val="nil"/>
            </w:tcBorders>
          </w:tcPr>
          <w:p w14:paraId="2685D772" w14:textId="77777777" w:rsidR="004A7265" w:rsidRPr="00A206D1" w:rsidRDefault="004A7265" w:rsidP="00804F10">
            <w:pPr>
              <w:pStyle w:val="AmColumnHeading"/>
            </w:pPr>
            <w:r w:rsidRPr="00A206D1">
              <w:t>Kommissionens förslag</w:t>
            </w:r>
          </w:p>
        </w:tc>
        <w:tc>
          <w:tcPr>
            <w:tcW w:w="4876" w:type="dxa"/>
            <w:tcBorders>
              <w:top w:val="nil"/>
              <w:left w:val="nil"/>
              <w:bottom w:val="nil"/>
              <w:right w:val="nil"/>
            </w:tcBorders>
          </w:tcPr>
          <w:p w14:paraId="77A6FF29" w14:textId="593CF8B6" w:rsidR="004A7265" w:rsidRPr="00A206D1" w:rsidRDefault="00A206D1" w:rsidP="00804F10">
            <w:pPr>
              <w:pStyle w:val="AmColumnHeading"/>
            </w:pPr>
            <w:r w:rsidRPr="00A206D1">
              <w:t>Ändring</w:t>
            </w:r>
          </w:p>
        </w:tc>
      </w:tr>
      <w:tr w:rsidR="004A7265" w:rsidRPr="00A206D1" w14:paraId="0D0425F0" w14:textId="77777777" w:rsidTr="00804F10">
        <w:trPr>
          <w:jc w:val="center"/>
        </w:trPr>
        <w:tc>
          <w:tcPr>
            <w:tcW w:w="4876" w:type="dxa"/>
            <w:tcBorders>
              <w:top w:val="nil"/>
              <w:left w:val="nil"/>
              <w:bottom w:val="nil"/>
              <w:right w:val="nil"/>
            </w:tcBorders>
          </w:tcPr>
          <w:p w14:paraId="45575F3E" w14:textId="77777777" w:rsidR="004A7265" w:rsidRPr="00A206D1" w:rsidRDefault="004A7265" w:rsidP="00804F10">
            <w:pPr>
              <w:pStyle w:val="Normal6a"/>
            </w:pPr>
            <w:r w:rsidRPr="00A206D1">
              <w:t>(2)</w:t>
            </w:r>
            <w:r w:rsidRPr="00A206D1">
              <w:tab/>
              <w:t>För att undvika störningar och fortsätta att förbättra handels- och investeringsförbindelserna med Förenta staterna antog unionen den 16 december 2020 Europaparlamentets och rådets förordning (EU) 2020/2131</w:t>
            </w:r>
            <w:r w:rsidRPr="00A206D1">
              <w:rPr>
                <w:vertAlign w:val="superscript"/>
              </w:rPr>
              <w:t>1</w:t>
            </w:r>
            <w:r w:rsidRPr="00A206D1">
              <w:t xml:space="preserve"> om avskaffande av tullar på </w:t>
            </w:r>
            <w:r w:rsidRPr="00A206D1">
              <w:rPr>
                <w:b/>
                <w:bCs/>
                <w:i/>
                <w:iCs/>
              </w:rPr>
              <w:t>vissa</w:t>
            </w:r>
            <w:r w:rsidRPr="00A206D1">
              <w:rPr>
                <w:i/>
                <w:iCs/>
              </w:rPr>
              <w:t xml:space="preserve"> </w:t>
            </w:r>
            <w:r w:rsidRPr="00A206D1">
              <w:t>varor</w:t>
            </w:r>
            <w:r w:rsidRPr="00A206D1">
              <w:rPr>
                <w:b/>
                <w:bCs/>
                <w:i/>
                <w:iCs/>
              </w:rPr>
              <w:t>, särskilt vissa typer av languster och hummer, som var tillämplig</w:t>
            </w:r>
            <w:r w:rsidRPr="00A206D1">
              <w:t xml:space="preserve"> från och med den 1 augusti 2020</w:t>
            </w:r>
            <w:r w:rsidRPr="00A206D1">
              <w:rPr>
                <w:b/>
                <w:bCs/>
                <w:i/>
                <w:iCs/>
              </w:rPr>
              <w:t>.</w:t>
            </w:r>
            <w:r w:rsidRPr="00A206D1">
              <w:rPr>
                <w:b/>
                <w:i/>
              </w:rPr>
              <w:t xml:space="preserve"> </w:t>
            </w:r>
            <w:r w:rsidRPr="00A206D1">
              <w:rPr>
                <w:b/>
                <w:bCs/>
                <w:i/>
                <w:iCs/>
              </w:rPr>
              <w:t>Den förordningen upphörde att gälla</w:t>
            </w:r>
            <w:r w:rsidRPr="00A206D1">
              <w:t xml:space="preserve"> den 31 juli 2025.</w:t>
            </w:r>
          </w:p>
        </w:tc>
        <w:tc>
          <w:tcPr>
            <w:tcW w:w="4876" w:type="dxa"/>
            <w:tcBorders>
              <w:top w:val="nil"/>
              <w:left w:val="nil"/>
              <w:bottom w:val="nil"/>
              <w:right w:val="nil"/>
            </w:tcBorders>
          </w:tcPr>
          <w:p w14:paraId="43ED989A" w14:textId="77777777" w:rsidR="004A7265" w:rsidRPr="00A206D1" w:rsidRDefault="004A7265" w:rsidP="00804F10">
            <w:pPr>
              <w:pStyle w:val="Normal6a"/>
            </w:pPr>
            <w:r w:rsidRPr="00A206D1">
              <w:t>(2)</w:t>
            </w:r>
            <w:r w:rsidRPr="00A206D1">
              <w:tab/>
              <w:t xml:space="preserve">För att undvika störningar och fortsätta att förbättra handels- och investeringsförbindelserna med Förenta staterna </w:t>
            </w:r>
            <w:r w:rsidRPr="00A206D1">
              <w:rPr>
                <w:b/>
                <w:bCs/>
                <w:i/>
                <w:iCs/>
              </w:rPr>
              <w:t>enades unionen och Förenta staterna om det gemensamma uttalande om ett tullavtal som tillkännagavs den 21 augusti 2020 och enligt vilket unionen åtog sig att avskaffa tullarna på import av levande och frysta languster- och hummerprodukter från Förenta staterna, och Förenta staterna åtog sig att i gengäld sänka sina tullsatser med 50 % på vissa produkter som unionen exporterar, till ett genomsnittligt årligt handelsvärde på 160 miljoner US-dollar, bland annat vissa färdiga maträtter, vissa typer av kristallglas, ytbeläggningar, krut, cigarettändare och delar till tändare.</w:t>
            </w:r>
            <w:r w:rsidRPr="00A206D1">
              <w:rPr>
                <w:b/>
                <w:i/>
              </w:rPr>
              <w:t xml:space="preserve"> </w:t>
            </w:r>
            <w:r w:rsidRPr="00A206D1">
              <w:rPr>
                <w:b/>
                <w:bCs/>
                <w:i/>
                <w:iCs/>
              </w:rPr>
              <w:t>För att genomföra det gemensamma uttalandet från 2020</w:t>
            </w:r>
            <w:r w:rsidRPr="00A206D1">
              <w:t xml:space="preserve"> antog unionen den 16 december 2020 Europaparlamentets och rådets förordning (EU) 2020/21311 om avskaffande av tullar</w:t>
            </w:r>
            <w:r w:rsidRPr="00A206D1">
              <w:rPr>
                <w:b/>
                <w:bCs/>
                <w:i/>
                <w:iCs/>
              </w:rPr>
              <w:t xml:space="preserve">, </w:t>
            </w:r>
            <w:proofErr w:type="spellStart"/>
            <w:r w:rsidRPr="00A206D1">
              <w:rPr>
                <w:b/>
                <w:bCs/>
                <w:i/>
                <w:iCs/>
              </w:rPr>
              <w:t>erga</w:t>
            </w:r>
            <w:proofErr w:type="spellEnd"/>
            <w:r w:rsidRPr="00A206D1">
              <w:rPr>
                <w:b/>
                <w:bCs/>
                <w:i/>
                <w:iCs/>
              </w:rPr>
              <w:t xml:space="preserve"> omnes, </w:t>
            </w:r>
            <w:r w:rsidRPr="00A206D1">
              <w:t>på</w:t>
            </w:r>
            <w:r w:rsidRPr="00A206D1">
              <w:rPr>
                <w:b/>
                <w:bCs/>
                <w:i/>
                <w:iCs/>
              </w:rPr>
              <w:t xml:space="preserve"> en begränsad mängd</w:t>
            </w:r>
            <w:r w:rsidRPr="00A206D1">
              <w:t xml:space="preserve"> varor</w:t>
            </w:r>
            <w:r w:rsidRPr="00A206D1">
              <w:rPr>
                <w:b/>
                <w:bCs/>
                <w:i/>
                <w:iCs/>
              </w:rPr>
              <w:t>, bland annat levande och frysta languster- och hummerprodukter med ursprung i Förenta staterna,</w:t>
            </w:r>
            <w:r w:rsidRPr="00A206D1">
              <w:t xml:space="preserve"> från och med den 1 augusti 2020 </w:t>
            </w:r>
            <w:r w:rsidRPr="00A206D1">
              <w:rPr>
                <w:b/>
                <w:bCs/>
                <w:i/>
                <w:iCs/>
              </w:rPr>
              <w:t>till och med</w:t>
            </w:r>
            <w:r w:rsidRPr="00A206D1">
              <w:t xml:space="preserve"> den 31 juli 2025.</w:t>
            </w:r>
          </w:p>
        </w:tc>
      </w:tr>
      <w:tr w:rsidR="004A7265" w:rsidRPr="00A206D1" w14:paraId="6C0AA101" w14:textId="77777777" w:rsidTr="00804F10">
        <w:trPr>
          <w:jc w:val="center"/>
        </w:trPr>
        <w:tc>
          <w:tcPr>
            <w:tcW w:w="4876" w:type="dxa"/>
            <w:tcBorders>
              <w:top w:val="nil"/>
              <w:left w:val="nil"/>
              <w:bottom w:val="nil"/>
              <w:right w:val="nil"/>
            </w:tcBorders>
          </w:tcPr>
          <w:p w14:paraId="7330216E" w14:textId="77777777" w:rsidR="004A7265" w:rsidRPr="00A206D1" w:rsidRDefault="004A7265" w:rsidP="00804F10">
            <w:pPr>
              <w:pStyle w:val="Normal6a"/>
            </w:pPr>
            <w:r w:rsidRPr="00A206D1">
              <w:rPr>
                <w:b/>
                <w:i/>
              </w:rPr>
              <w:t>_________________</w:t>
            </w:r>
          </w:p>
        </w:tc>
        <w:tc>
          <w:tcPr>
            <w:tcW w:w="4876" w:type="dxa"/>
            <w:tcBorders>
              <w:top w:val="nil"/>
              <w:left w:val="nil"/>
              <w:bottom w:val="nil"/>
              <w:right w:val="nil"/>
            </w:tcBorders>
          </w:tcPr>
          <w:p w14:paraId="187F7079" w14:textId="77777777" w:rsidR="004A7265" w:rsidRPr="00A206D1" w:rsidRDefault="004A7265" w:rsidP="00804F10">
            <w:pPr>
              <w:pStyle w:val="Normal6a"/>
            </w:pPr>
            <w:r w:rsidRPr="00A206D1">
              <w:rPr>
                <w:b/>
                <w:i/>
              </w:rPr>
              <w:t>_________________</w:t>
            </w:r>
          </w:p>
        </w:tc>
      </w:tr>
      <w:tr w:rsidR="004A7265" w:rsidRPr="00A206D1" w14:paraId="16D69935" w14:textId="77777777" w:rsidTr="00804F10">
        <w:trPr>
          <w:jc w:val="center"/>
        </w:trPr>
        <w:tc>
          <w:tcPr>
            <w:tcW w:w="4876" w:type="dxa"/>
            <w:tcBorders>
              <w:top w:val="nil"/>
              <w:left w:val="nil"/>
              <w:bottom w:val="nil"/>
              <w:right w:val="nil"/>
            </w:tcBorders>
          </w:tcPr>
          <w:p w14:paraId="6ECF9567" w14:textId="77777777" w:rsidR="004A7265" w:rsidRPr="00A206D1" w:rsidRDefault="004A7265" w:rsidP="00804F10">
            <w:pPr>
              <w:pStyle w:val="Normal6a"/>
            </w:pPr>
            <w:r w:rsidRPr="00A206D1">
              <w:rPr>
                <w:vertAlign w:val="superscript"/>
              </w:rPr>
              <w:t>1</w:t>
            </w:r>
            <w:r w:rsidRPr="00A206D1">
              <w:t xml:space="preserve"> Europaparlamentets och rådets förordning (EU) 2020/2131 av den 16 december 2020 om avskaffande av tullar på vissa varor (EUT L 430, 18.12.2020, s. 1, ELI: http://data.europa.eu/eli/reg/2020/2131/oj).</w:t>
            </w:r>
          </w:p>
        </w:tc>
        <w:tc>
          <w:tcPr>
            <w:tcW w:w="4876" w:type="dxa"/>
            <w:tcBorders>
              <w:top w:val="nil"/>
              <w:left w:val="nil"/>
              <w:bottom w:val="nil"/>
              <w:right w:val="nil"/>
            </w:tcBorders>
          </w:tcPr>
          <w:p w14:paraId="2CA37BF1" w14:textId="77777777" w:rsidR="004A7265" w:rsidRPr="00A206D1" w:rsidRDefault="004A7265" w:rsidP="00804F10">
            <w:pPr>
              <w:pStyle w:val="Normal6a"/>
            </w:pPr>
            <w:r w:rsidRPr="00A206D1">
              <w:rPr>
                <w:vertAlign w:val="superscript"/>
              </w:rPr>
              <w:t>1</w:t>
            </w:r>
            <w:r w:rsidRPr="00A206D1">
              <w:t xml:space="preserve"> Europaparlamentets och rådets förordning (EU) 2020/2131 av den 16 december 2020 om avskaffande av tullar på vissa varor (EUT L 430, 18.12.2020, s. 1, ELI: http://data.europa.eu/eli/reg/2020/2131/oj).</w:t>
            </w:r>
          </w:p>
        </w:tc>
      </w:tr>
    </w:tbl>
    <w:p w14:paraId="41C032C3" w14:textId="77777777" w:rsidR="004A7265" w:rsidRPr="00A206D1" w:rsidRDefault="004A7265" w:rsidP="004A7265"/>
    <w:p w14:paraId="056838A3" w14:textId="131E35DC" w:rsidR="004A7265" w:rsidRPr="00A206D1" w:rsidRDefault="00A206D1" w:rsidP="004A7265">
      <w:pPr>
        <w:pStyle w:val="AmNumberTabs"/>
      </w:pPr>
      <w:r w:rsidRPr="00A206D1">
        <w:t>Ändring</w:t>
      </w:r>
      <w:r w:rsidR="004A7265" w:rsidRPr="00A206D1">
        <w:tab/>
      </w:r>
      <w:r w:rsidR="004A7265" w:rsidRPr="00A206D1">
        <w:tab/>
        <w:t>2</w:t>
      </w:r>
    </w:p>
    <w:p w14:paraId="0A5177DF" w14:textId="77777777" w:rsidR="004A7265" w:rsidRPr="00A206D1" w:rsidRDefault="004A7265" w:rsidP="004A7265">
      <w:pPr>
        <w:pStyle w:val="NormalBold"/>
      </w:pPr>
      <w:r w:rsidRPr="00A206D1">
        <w:t>Förslag till förordning</w:t>
      </w:r>
    </w:p>
    <w:p w14:paraId="72705164" w14:textId="77777777" w:rsidR="004A7265" w:rsidRPr="00A206D1" w:rsidRDefault="004A7265" w:rsidP="004A7265">
      <w:pPr>
        <w:pStyle w:val="NormalBold"/>
      </w:pPr>
      <w:r w:rsidRPr="00A206D1">
        <w:t>Skäl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7265" w:rsidRPr="00A206D1" w14:paraId="51AA6CFA" w14:textId="77777777" w:rsidTr="00804F10">
        <w:trPr>
          <w:trHeight w:hRule="exact" w:val="240"/>
          <w:jc w:val="center"/>
        </w:trPr>
        <w:tc>
          <w:tcPr>
            <w:tcW w:w="9752" w:type="dxa"/>
            <w:gridSpan w:val="2"/>
            <w:tcBorders>
              <w:top w:val="nil"/>
              <w:left w:val="nil"/>
              <w:bottom w:val="nil"/>
              <w:right w:val="nil"/>
            </w:tcBorders>
          </w:tcPr>
          <w:p w14:paraId="59EF700C" w14:textId="77777777" w:rsidR="004A7265" w:rsidRPr="00A206D1" w:rsidRDefault="004A7265" w:rsidP="00804F10"/>
        </w:tc>
      </w:tr>
      <w:tr w:rsidR="004A7265" w:rsidRPr="00A206D1" w14:paraId="5C81003C" w14:textId="77777777" w:rsidTr="00804F10">
        <w:trPr>
          <w:trHeight w:val="240"/>
          <w:jc w:val="center"/>
        </w:trPr>
        <w:tc>
          <w:tcPr>
            <w:tcW w:w="4876" w:type="dxa"/>
            <w:tcBorders>
              <w:top w:val="nil"/>
              <w:left w:val="nil"/>
              <w:bottom w:val="nil"/>
              <w:right w:val="nil"/>
            </w:tcBorders>
          </w:tcPr>
          <w:p w14:paraId="12238CE3" w14:textId="77777777" w:rsidR="004A7265" w:rsidRPr="00A206D1" w:rsidRDefault="004A7265" w:rsidP="00804F10">
            <w:pPr>
              <w:pStyle w:val="AmColumnHeading"/>
            </w:pPr>
            <w:r w:rsidRPr="00A206D1">
              <w:t>Kommissionens förslag</w:t>
            </w:r>
          </w:p>
        </w:tc>
        <w:tc>
          <w:tcPr>
            <w:tcW w:w="4876" w:type="dxa"/>
            <w:tcBorders>
              <w:top w:val="nil"/>
              <w:left w:val="nil"/>
              <w:bottom w:val="nil"/>
              <w:right w:val="nil"/>
            </w:tcBorders>
          </w:tcPr>
          <w:p w14:paraId="78E0A0AD" w14:textId="0905074D" w:rsidR="004A7265" w:rsidRPr="00A206D1" w:rsidRDefault="00A206D1" w:rsidP="00804F10">
            <w:pPr>
              <w:pStyle w:val="AmColumnHeading"/>
            </w:pPr>
            <w:r w:rsidRPr="00A206D1">
              <w:t>Ändring</w:t>
            </w:r>
          </w:p>
        </w:tc>
      </w:tr>
      <w:tr w:rsidR="004A7265" w:rsidRPr="00A206D1" w14:paraId="20A2122F" w14:textId="77777777" w:rsidTr="00804F10">
        <w:trPr>
          <w:jc w:val="center"/>
        </w:trPr>
        <w:tc>
          <w:tcPr>
            <w:tcW w:w="4876" w:type="dxa"/>
            <w:tcBorders>
              <w:top w:val="nil"/>
              <w:left w:val="nil"/>
              <w:bottom w:val="nil"/>
              <w:right w:val="nil"/>
            </w:tcBorders>
          </w:tcPr>
          <w:p w14:paraId="5BF2F382" w14:textId="77777777" w:rsidR="004A7265" w:rsidRPr="00A206D1" w:rsidRDefault="004A7265" w:rsidP="00804F10">
            <w:pPr>
              <w:pStyle w:val="Normal6a"/>
            </w:pPr>
            <w:r w:rsidRPr="00A206D1">
              <w:lastRenderedPageBreak/>
              <w:t>(4)</w:t>
            </w:r>
            <w:r w:rsidRPr="00A206D1">
              <w:tab/>
            </w:r>
            <w:r w:rsidRPr="00A206D1">
              <w:rPr>
                <w:b/>
                <w:bCs/>
                <w:i/>
                <w:iCs/>
              </w:rPr>
              <w:t>Följaktligen</w:t>
            </w:r>
            <w:r w:rsidRPr="00A206D1">
              <w:t xml:space="preserve"> bör tullsatsen på import av varor som klassificeras enligt de KN-nummer som förtecknas i bilagan </w:t>
            </w:r>
            <w:r w:rsidRPr="00A206D1">
              <w:rPr>
                <w:b/>
                <w:bCs/>
                <w:i/>
                <w:iCs/>
              </w:rPr>
              <w:t>vara 0 % så länge Förenta staterna faktiskt genomför det gemensamma uttalandet</w:t>
            </w:r>
            <w:r w:rsidRPr="00A206D1">
              <w:t>.</w:t>
            </w:r>
          </w:p>
        </w:tc>
        <w:tc>
          <w:tcPr>
            <w:tcW w:w="4876" w:type="dxa"/>
            <w:tcBorders>
              <w:top w:val="nil"/>
              <w:left w:val="nil"/>
              <w:bottom w:val="nil"/>
              <w:right w:val="nil"/>
            </w:tcBorders>
          </w:tcPr>
          <w:p w14:paraId="1274A9C8" w14:textId="77777777" w:rsidR="004A7265" w:rsidRPr="00A206D1" w:rsidRDefault="004A7265" w:rsidP="00804F10">
            <w:pPr>
              <w:pStyle w:val="Normal6a"/>
            </w:pPr>
            <w:r w:rsidRPr="00A206D1">
              <w:t>(4)</w:t>
            </w:r>
            <w:r w:rsidRPr="00A206D1">
              <w:tab/>
            </w:r>
            <w:r w:rsidRPr="00A206D1">
              <w:rPr>
                <w:b/>
                <w:bCs/>
                <w:i/>
                <w:iCs/>
              </w:rPr>
              <w:t>För att undvika handelsstörningar</w:t>
            </w:r>
            <w:r w:rsidRPr="00A206D1">
              <w:t xml:space="preserve"> bör </w:t>
            </w:r>
            <w:r w:rsidRPr="00A206D1">
              <w:rPr>
                <w:b/>
                <w:bCs/>
                <w:i/>
                <w:iCs/>
              </w:rPr>
              <w:t xml:space="preserve">det tillfälliga upphävandet av </w:t>
            </w:r>
            <w:r w:rsidRPr="00A206D1">
              <w:t xml:space="preserve">tullsatsen på import av varor som klassificeras enligt de KN-nummer som förtecknas i bilagan </w:t>
            </w:r>
            <w:r w:rsidRPr="00A206D1">
              <w:rPr>
                <w:b/>
                <w:bCs/>
                <w:i/>
                <w:iCs/>
              </w:rPr>
              <w:t>därför tillämpas retroaktivt från och med den 1 augusti 2025 till och med den 31 december 2028</w:t>
            </w:r>
            <w:r w:rsidRPr="00A206D1">
              <w:t>.</w:t>
            </w:r>
          </w:p>
        </w:tc>
      </w:tr>
    </w:tbl>
    <w:p w14:paraId="04A05537" w14:textId="77777777" w:rsidR="004A7265" w:rsidRPr="00A206D1" w:rsidRDefault="004A7265" w:rsidP="004A7265"/>
    <w:p w14:paraId="15F1E50B" w14:textId="20F5C84D" w:rsidR="004A7265" w:rsidRPr="00A206D1" w:rsidRDefault="00A206D1" w:rsidP="004A7265">
      <w:pPr>
        <w:pStyle w:val="AmNumberTabs"/>
      </w:pPr>
      <w:r w:rsidRPr="00A206D1">
        <w:t>Ändring</w:t>
      </w:r>
      <w:r w:rsidR="004A7265" w:rsidRPr="00A206D1">
        <w:tab/>
      </w:r>
      <w:r w:rsidR="004A7265" w:rsidRPr="00A206D1">
        <w:tab/>
        <w:t>3</w:t>
      </w:r>
    </w:p>
    <w:p w14:paraId="7BEC8419" w14:textId="77777777" w:rsidR="004A7265" w:rsidRPr="00A206D1" w:rsidRDefault="004A7265" w:rsidP="004A7265">
      <w:pPr>
        <w:pStyle w:val="NormalBold"/>
      </w:pPr>
      <w:r w:rsidRPr="00A206D1">
        <w:t>Förslag till förordning</w:t>
      </w:r>
    </w:p>
    <w:p w14:paraId="3B94C09F" w14:textId="77777777" w:rsidR="004A7265" w:rsidRPr="00A206D1" w:rsidRDefault="004A7265" w:rsidP="004A7265">
      <w:pPr>
        <w:pStyle w:val="NormalBold"/>
      </w:pPr>
      <w:r w:rsidRPr="00A206D1">
        <w:t>Skäl 4a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7265" w:rsidRPr="00A206D1" w14:paraId="4361B699" w14:textId="77777777" w:rsidTr="00804F10">
        <w:trPr>
          <w:trHeight w:hRule="exact" w:val="240"/>
          <w:jc w:val="center"/>
        </w:trPr>
        <w:tc>
          <w:tcPr>
            <w:tcW w:w="9752" w:type="dxa"/>
            <w:gridSpan w:val="2"/>
            <w:tcBorders>
              <w:top w:val="nil"/>
              <w:left w:val="nil"/>
              <w:bottom w:val="nil"/>
              <w:right w:val="nil"/>
            </w:tcBorders>
          </w:tcPr>
          <w:p w14:paraId="54AE723F" w14:textId="77777777" w:rsidR="004A7265" w:rsidRPr="00A206D1" w:rsidRDefault="004A7265" w:rsidP="00804F10"/>
        </w:tc>
      </w:tr>
      <w:tr w:rsidR="004A7265" w:rsidRPr="00A206D1" w14:paraId="7C08E84C" w14:textId="77777777" w:rsidTr="00804F10">
        <w:trPr>
          <w:trHeight w:val="240"/>
          <w:jc w:val="center"/>
        </w:trPr>
        <w:tc>
          <w:tcPr>
            <w:tcW w:w="4876" w:type="dxa"/>
            <w:tcBorders>
              <w:top w:val="nil"/>
              <w:left w:val="nil"/>
              <w:bottom w:val="nil"/>
              <w:right w:val="nil"/>
            </w:tcBorders>
          </w:tcPr>
          <w:p w14:paraId="16A6F203" w14:textId="77777777" w:rsidR="004A7265" w:rsidRPr="00A206D1" w:rsidRDefault="004A7265" w:rsidP="00804F10">
            <w:pPr>
              <w:pStyle w:val="AmColumnHeading"/>
            </w:pPr>
            <w:r w:rsidRPr="00A206D1">
              <w:t>Kommissionens förslag</w:t>
            </w:r>
          </w:p>
        </w:tc>
        <w:tc>
          <w:tcPr>
            <w:tcW w:w="4876" w:type="dxa"/>
            <w:tcBorders>
              <w:top w:val="nil"/>
              <w:left w:val="nil"/>
              <w:bottom w:val="nil"/>
              <w:right w:val="nil"/>
            </w:tcBorders>
          </w:tcPr>
          <w:p w14:paraId="1D9F1C2F" w14:textId="1011F5B6" w:rsidR="004A7265" w:rsidRPr="00A206D1" w:rsidRDefault="00A206D1" w:rsidP="00804F10">
            <w:pPr>
              <w:pStyle w:val="AmColumnHeading"/>
            </w:pPr>
            <w:r w:rsidRPr="00A206D1">
              <w:t>Ändring</w:t>
            </w:r>
          </w:p>
        </w:tc>
      </w:tr>
      <w:tr w:rsidR="004A7265" w:rsidRPr="00A206D1" w14:paraId="44DD9259" w14:textId="77777777" w:rsidTr="00804F10">
        <w:trPr>
          <w:jc w:val="center"/>
        </w:trPr>
        <w:tc>
          <w:tcPr>
            <w:tcW w:w="4876" w:type="dxa"/>
            <w:tcBorders>
              <w:top w:val="nil"/>
              <w:left w:val="nil"/>
              <w:bottom w:val="nil"/>
              <w:right w:val="nil"/>
            </w:tcBorders>
          </w:tcPr>
          <w:p w14:paraId="7CC4B8C5" w14:textId="77777777" w:rsidR="004A7265" w:rsidRPr="00A206D1" w:rsidRDefault="004A7265" w:rsidP="00804F10">
            <w:pPr>
              <w:pStyle w:val="Normal6a"/>
            </w:pPr>
          </w:p>
        </w:tc>
        <w:tc>
          <w:tcPr>
            <w:tcW w:w="4876" w:type="dxa"/>
            <w:tcBorders>
              <w:top w:val="nil"/>
              <w:left w:val="nil"/>
              <w:bottom w:val="nil"/>
              <w:right w:val="nil"/>
            </w:tcBorders>
          </w:tcPr>
          <w:p w14:paraId="21F165DD" w14:textId="77777777" w:rsidR="004A7265" w:rsidRPr="00A206D1" w:rsidRDefault="004A7265" w:rsidP="00804F10">
            <w:pPr>
              <w:pStyle w:val="Normal6a"/>
            </w:pPr>
            <w:r w:rsidRPr="00A206D1">
              <w:rPr>
                <w:b/>
                <w:i/>
              </w:rPr>
              <w:t>(4a)</w:t>
            </w:r>
            <w:r w:rsidRPr="00A206D1">
              <w:tab/>
            </w:r>
            <w:r w:rsidRPr="00A206D1">
              <w:rPr>
                <w:b/>
                <w:i/>
              </w:rPr>
              <w:t>För att undvika att tullbestämmelserna kringgås bör medlemsstaternas tullmyndigheter säkerställa att produkter som omfattas av en tullsats på 0 % verkligen kommer från Förenta staterna och inte återexporteras eller transporteras via tredjeländer.</w:t>
            </w:r>
          </w:p>
        </w:tc>
      </w:tr>
    </w:tbl>
    <w:p w14:paraId="0344299E" w14:textId="77777777" w:rsidR="004A7265" w:rsidRPr="00A206D1" w:rsidRDefault="004A7265" w:rsidP="004A7265"/>
    <w:p w14:paraId="68FD383C" w14:textId="1C0C0263" w:rsidR="004A7265" w:rsidRPr="00A206D1" w:rsidRDefault="00A206D1" w:rsidP="004A7265">
      <w:pPr>
        <w:pStyle w:val="AmNumberTabs"/>
      </w:pPr>
      <w:r w:rsidRPr="00A206D1">
        <w:t>Ändring</w:t>
      </w:r>
      <w:r w:rsidR="004A7265" w:rsidRPr="00A206D1">
        <w:tab/>
      </w:r>
      <w:r w:rsidR="004A7265" w:rsidRPr="00A206D1">
        <w:tab/>
        <w:t>4</w:t>
      </w:r>
    </w:p>
    <w:p w14:paraId="55634B96" w14:textId="77777777" w:rsidR="004A7265" w:rsidRPr="00A206D1" w:rsidRDefault="004A7265" w:rsidP="004A7265">
      <w:pPr>
        <w:pStyle w:val="NormalBold"/>
      </w:pPr>
      <w:r w:rsidRPr="00A206D1">
        <w:t>Förslag till förordning</w:t>
      </w:r>
    </w:p>
    <w:p w14:paraId="5D5798A6" w14:textId="77777777" w:rsidR="004A7265" w:rsidRPr="00A206D1" w:rsidRDefault="004A7265" w:rsidP="004A7265">
      <w:pPr>
        <w:pStyle w:val="NormalBold"/>
      </w:pPr>
      <w:r w:rsidRPr="00A206D1">
        <w:t>Skäl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7265" w:rsidRPr="00A206D1" w14:paraId="724F59D9" w14:textId="77777777" w:rsidTr="00804F10">
        <w:trPr>
          <w:trHeight w:hRule="exact" w:val="240"/>
          <w:jc w:val="center"/>
        </w:trPr>
        <w:tc>
          <w:tcPr>
            <w:tcW w:w="9752" w:type="dxa"/>
            <w:gridSpan w:val="2"/>
            <w:tcBorders>
              <w:top w:val="nil"/>
              <w:left w:val="nil"/>
              <w:bottom w:val="nil"/>
              <w:right w:val="nil"/>
            </w:tcBorders>
          </w:tcPr>
          <w:p w14:paraId="04880C5F" w14:textId="77777777" w:rsidR="004A7265" w:rsidRPr="00A206D1" w:rsidRDefault="004A7265" w:rsidP="00804F10"/>
        </w:tc>
      </w:tr>
      <w:tr w:rsidR="004A7265" w:rsidRPr="00A206D1" w14:paraId="64C734EC" w14:textId="77777777" w:rsidTr="00804F10">
        <w:trPr>
          <w:trHeight w:val="240"/>
          <w:jc w:val="center"/>
        </w:trPr>
        <w:tc>
          <w:tcPr>
            <w:tcW w:w="4876" w:type="dxa"/>
            <w:tcBorders>
              <w:top w:val="nil"/>
              <w:left w:val="nil"/>
              <w:bottom w:val="nil"/>
              <w:right w:val="nil"/>
            </w:tcBorders>
          </w:tcPr>
          <w:p w14:paraId="6936C2A8" w14:textId="77777777" w:rsidR="004A7265" w:rsidRPr="00A206D1" w:rsidRDefault="004A7265" w:rsidP="00804F10">
            <w:pPr>
              <w:pStyle w:val="AmColumnHeading"/>
            </w:pPr>
            <w:r w:rsidRPr="00A206D1">
              <w:t>Kommissionens förslag</w:t>
            </w:r>
          </w:p>
        </w:tc>
        <w:tc>
          <w:tcPr>
            <w:tcW w:w="4876" w:type="dxa"/>
            <w:tcBorders>
              <w:top w:val="nil"/>
              <w:left w:val="nil"/>
              <w:bottom w:val="nil"/>
              <w:right w:val="nil"/>
            </w:tcBorders>
          </w:tcPr>
          <w:p w14:paraId="74D6855D" w14:textId="13C45D72" w:rsidR="004A7265" w:rsidRPr="00A206D1" w:rsidRDefault="00A206D1" w:rsidP="00804F10">
            <w:pPr>
              <w:pStyle w:val="AmColumnHeading"/>
            </w:pPr>
            <w:r w:rsidRPr="00A206D1">
              <w:t>Ändring</w:t>
            </w:r>
          </w:p>
        </w:tc>
      </w:tr>
      <w:tr w:rsidR="004A7265" w:rsidRPr="00A206D1" w14:paraId="2EEC8BAE" w14:textId="77777777" w:rsidTr="00804F10">
        <w:trPr>
          <w:jc w:val="center"/>
        </w:trPr>
        <w:tc>
          <w:tcPr>
            <w:tcW w:w="4876" w:type="dxa"/>
            <w:tcBorders>
              <w:top w:val="nil"/>
              <w:left w:val="nil"/>
              <w:bottom w:val="nil"/>
              <w:right w:val="nil"/>
            </w:tcBorders>
          </w:tcPr>
          <w:p w14:paraId="4946308E" w14:textId="77777777" w:rsidR="004A7265" w:rsidRPr="00A206D1" w:rsidRDefault="004A7265" w:rsidP="00804F10">
            <w:pPr>
              <w:pStyle w:val="Normal6a"/>
            </w:pPr>
            <w:r w:rsidRPr="00A206D1">
              <w:t>(5)</w:t>
            </w:r>
            <w:r w:rsidRPr="00A206D1">
              <w:tab/>
              <w:t xml:space="preserve">För att </w:t>
            </w:r>
            <w:r w:rsidRPr="00A206D1">
              <w:rPr>
                <w:b/>
                <w:bCs/>
                <w:i/>
                <w:iCs/>
              </w:rPr>
              <w:t>säkerställa enhetliga villkor för genomförandet av</w:t>
            </w:r>
            <w:r w:rsidRPr="00A206D1">
              <w:t xml:space="preserve"> denna förordning bör kommissionen </w:t>
            </w:r>
            <w:r w:rsidRPr="00A206D1">
              <w:rPr>
                <w:b/>
                <w:bCs/>
                <w:i/>
                <w:iCs/>
              </w:rPr>
              <w:t>tilldelas genomförandebefogenheter</w:t>
            </w:r>
            <w:r w:rsidRPr="00A206D1">
              <w:t xml:space="preserve"> med avseende på att tillfälligt upphäva </w:t>
            </w:r>
            <w:r w:rsidRPr="00A206D1">
              <w:rPr>
                <w:b/>
                <w:bCs/>
                <w:i/>
                <w:iCs/>
              </w:rPr>
              <w:t>icke-tillämpningen av tullarna under vissa specifika omständigheter</w:t>
            </w:r>
            <w:r w:rsidRPr="00A206D1">
              <w:t xml:space="preserve">. </w:t>
            </w:r>
            <w:r w:rsidRPr="00A206D1">
              <w:rPr>
                <w:b/>
                <w:i/>
              </w:rPr>
              <w:t>Dessa befogenheter bör utövas</w:t>
            </w:r>
            <w:r w:rsidRPr="00A206D1">
              <w:t xml:space="preserve"> i enlighet med det </w:t>
            </w:r>
            <w:r w:rsidRPr="00A206D1">
              <w:rPr>
                <w:b/>
                <w:i/>
              </w:rPr>
              <w:t>granskningsförfarande som anges</w:t>
            </w:r>
            <w:r w:rsidRPr="00A206D1">
              <w:t xml:space="preserve"> i </w:t>
            </w:r>
            <w:r w:rsidRPr="00A206D1">
              <w:rPr>
                <w:b/>
                <w:i/>
              </w:rPr>
              <w:t>Europaparlamentets</w:t>
            </w:r>
            <w:r w:rsidRPr="00A206D1">
              <w:t xml:space="preserve"> och </w:t>
            </w:r>
            <w:r w:rsidRPr="00A206D1">
              <w:rPr>
                <w:b/>
                <w:i/>
              </w:rPr>
              <w:t>rådets förordning (EU) nr 182/2011</w:t>
            </w:r>
            <w:r w:rsidRPr="00A206D1">
              <w:rPr>
                <w:b/>
                <w:i/>
                <w:vertAlign w:val="superscript"/>
              </w:rPr>
              <w:t>3</w:t>
            </w:r>
            <w:r w:rsidRPr="00A206D1">
              <w:t>.</w:t>
            </w:r>
          </w:p>
        </w:tc>
        <w:tc>
          <w:tcPr>
            <w:tcW w:w="4876" w:type="dxa"/>
            <w:tcBorders>
              <w:top w:val="nil"/>
              <w:left w:val="nil"/>
              <w:bottom w:val="nil"/>
              <w:right w:val="nil"/>
            </w:tcBorders>
          </w:tcPr>
          <w:p w14:paraId="24C183DD" w14:textId="77777777" w:rsidR="004A7265" w:rsidRPr="00A206D1" w:rsidRDefault="004A7265" w:rsidP="00804F10">
            <w:pPr>
              <w:pStyle w:val="Normal6a"/>
            </w:pPr>
            <w:r w:rsidRPr="00A206D1">
              <w:t>(5)</w:t>
            </w:r>
            <w:r w:rsidRPr="00A206D1">
              <w:tab/>
              <w:t>För att</w:t>
            </w:r>
            <w:r w:rsidRPr="00A206D1">
              <w:rPr>
                <w:b/>
                <w:bCs/>
                <w:i/>
                <w:iCs/>
              </w:rPr>
              <w:t>,</w:t>
            </w:r>
            <w:r w:rsidRPr="00A206D1">
              <w:t xml:space="preserve"> </w:t>
            </w:r>
            <w:r w:rsidRPr="00A206D1">
              <w:rPr>
                <w:b/>
                <w:bCs/>
                <w:i/>
                <w:iCs/>
              </w:rPr>
              <w:t>helt eller delvis, tillfälligt upphäva de tullförmåner som beviljas genom</w:t>
            </w:r>
            <w:r w:rsidRPr="00A206D1">
              <w:t xml:space="preserve"> denna förordning bör </w:t>
            </w:r>
            <w:r w:rsidRPr="00A206D1">
              <w:rPr>
                <w:b/>
                <w:bCs/>
                <w:i/>
                <w:iCs/>
              </w:rPr>
              <w:t>befogenheten att anta delegerade akter i enlighet med artikel 290 i fördraget om Europeiska unionens funktionssätt delegeras till</w:t>
            </w:r>
            <w:r w:rsidRPr="00A206D1">
              <w:t xml:space="preserve"> kommissionen med avseende på att </w:t>
            </w:r>
            <w:r w:rsidRPr="00A206D1">
              <w:rPr>
                <w:b/>
                <w:bCs/>
                <w:i/>
                <w:iCs/>
              </w:rPr>
              <w:t>ändra bilagan till denna förordning i syfte, att helt eller delvis,</w:t>
            </w:r>
            <w:r w:rsidRPr="00A206D1">
              <w:t xml:space="preserve"> tillfälligt upphäva</w:t>
            </w:r>
            <w:r w:rsidRPr="00A206D1">
              <w:rPr>
                <w:b/>
                <w:bCs/>
                <w:i/>
                <w:iCs/>
              </w:rPr>
              <w:t xml:space="preserve"> tillämpningen av artikel 1 i denna förordning</w:t>
            </w:r>
            <w:r w:rsidRPr="00A206D1">
              <w:t>.</w:t>
            </w:r>
            <w:r w:rsidRPr="00A206D1">
              <w:rPr>
                <w:b/>
                <w:i/>
              </w:rPr>
              <w:t xml:space="preserve"> Det är särskilt viktigt att kommissionen utför lämpliga samråd</w:t>
            </w:r>
            <w:r w:rsidRPr="00A206D1">
              <w:t xml:space="preserve"> under </w:t>
            </w:r>
            <w:r w:rsidRPr="00A206D1">
              <w:rPr>
                <w:b/>
                <w:i/>
              </w:rPr>
              <w:t>sitt förberedande arbete, inbegripet på expertnivå, och att dessa samråd genomförs</w:t>
            </w:r>
            <w:r w:rsidRPr="00A206D1">
              <w:t xml:space="preserve"> i enlighet med </w:t>
            </w:r>
            <w:r w:rsidRPr="00A206D1">
              <w:rPr>
                <w:b/>
                <w:i/>
              </w:rPr>
              <w:t xml:space="preserve">principerna i </w:t>
            </w:r>
            <w:r w:rsidRPr="00A206D1">
              <w:t xml:space="preserve">det </w:t>
            </w:r>
            <w:r w:rsidRPr="00A206D1">
              <w:rPr>
                <w:b/>
                <w:i/>
              </w:rPr>
              <w:t>interinstitutionella avtalet av den 13 april 2016 om bättre lagstiftnin</w:t>
            </w:r>
            <w:r w:rsidRPr="00A206D1">
              <w:rPr>
                <w:b/>
                <w:bCs/>
                <w:i/>
                <w:iCs/>
              </w:rPr>
              <w:t>g</w:t>
            </w:r>
            <w:r w:rsidRPr="00A206D1">
              <w:rPr>
                <w:b/>
                <w:bCs/>
                <w:i/>
                <w:iCs/>
                <w:vertAlign w:val="superscript"/>
              </w:rPr>
              <w:t>3</w:t>
            </w:r>
            <w:r w:rsidRPr="00A206D1">
              <w:rPr>
                <w:b/>
                <w:bCs/>
                <w:i/>
                <w:iCs/>
              </w:rPr>
              <w:t>.</w:t>
            </w:r>
            <w:r w:rsidRPr="00A206D1">
              <w:rPr>
                <w:b/>
                <w:i/>
              </w:rPr>
              <w:t xml:space="preserve"> För att säkerställa lika stor dela</w:t>
            </w:r>
            <w:r w:rsidRPr="00A206D1">
              <w:rPr>
                <w:b/>
                <w:bCs/>
                <w:i/>
                <w:iCs/>
              </w:rPr>
              <w:t xml:space="preserve">ktighet </w:t>
            </w:r>
            <w:r w:rsidRPr="00A206D1">
              <w:t xml:space="preserve">i </w:t>
            </w:r>
            <w:r w:rsidRPr="00A206D1">
              <w:rPr>
                <w:b/>
                <w:bCs/>
                <w:i/>
                <w:iCs/>
              </w:rPr>
              <w:t xml:space="preserve">förberedelsen av delegerade akter erhåller Europaparlamentet </w:t>
            </w:r>
            <w:r w:rsidRPr="00A206D1">
              <w:t>och</w:t>
            </w:r>
            <w:r w:rsidRPr="00A206D1">
              <w:rPr>
                <w:b/>
                <w:bCs/>
                <w:i/>
                <w:iCs/>
              </w:rPr>
              <w:t xml:space="preserve"> rå</w:t>
            </w:r>
            <w:r w:rsidRPr="00A206D1">
              <w:rPr>
                <w:b/>
                <w:i/>
              </w:rPr>
              <w:t xml:space="preserve">det alla </w:t>
            </w:r>
            <w:r w:rsidRPr="00A206D1">
              <w:rPr>
                <w:b/>
                <w:i/>
              </w:rPr>
              <w:lastRenderedPageBreak/>
              <w:t>handlingar samtidigt som medlemsstaternas experter, och deras experter ges systematiskt tillträde till möten i kommissionens expertgrupper som arbetar med förberedelse av delegerade akter</w:t>
            </w:r>
            <w:r w:rsidRPr="00A206D1">
              <w:t>.</w:t>
            </w:r>
          </w:p>
        </w:tc>
      </w:tr>
      <w:tr w:rsidR="004A7265" w:rsidRPr="00A206D1" w14:paraId="70469DE5" w14:textId="77777777" w:rsidTr="00804F10">
        <w:trPr>
          <w:jc w:val="center"/>
        </w:trPr>
        <w:tc>
          <w:tcPr>
            <w:tcW w:w="4876" w:type="dxa"/>
            <w:tcBorders>
              <w:top w:val="nil"/>
              <w:left w:val="nil"/>
              <w:bottom w:val="nil"/>
              <w:right w:val="nil"/>
            </w:tcBorders>
          </w:tcPr>
          <w:p w14:paraId="43B7563F" w14:textId="77777777" w:rsidR="004A7265" w:rsidRPr="00A206D1" w:rsidRDefault="004A7265" w:rsidP="00804F10">
            <w:pPr>
              <w:pStyle w:val="Normal6a"/>
            </w:pPr>
            <w:r w:rsidRPr="00A206D1">
              <w:rPr>
                <w:b/>
                <w:i/>
              </w:rPr>
              <w:lastRenderedPageBreak/>
              <w:t>_________________</w:t>
            </w:r>
          </w:p>
        </w:tc>
        <w:tc>
          <w:tcPr>
            <w:tcW w:w="4876" w:type="dxa"/>
            <w:tcBorders>
              <w:top w:val="nil"/>
              <w:left w:val="nil"/>
              <w:bottom w:val="nil"/>
              <w:right w:val="nil"/>
            </w:tcBorders>
          </w:tcPr>
          <w:p w14:paraId="6B748607" w14:textId="77777777" w:rsidR="004A7265" w:rsidRPr="00A206D1" w:rsidRDefault="004A7265" w:rsidP="00804F10">
            <w:pPr>
              <w:pStyle w:val="Normal6a"/>
            </w:pPr>
            <w:r w:rsidRPr="00A206D1">
              <w:rPr>
                <w:b/>
                <w:i/>
              </w:rPr>
              <w:t>_________________</w:t>
            </w:r>
          </w:p>
        </w:tc>
      </w:tr>
      <w:tr w:rsidR="004A7265" w:rsidRPr="00733786" w14:paraId="0FAC2EEC" w14:textId="77777777" w:rsidTr="00804F10">
        <w:trPr>
          <w:jc w:val="center"/>
        </w:trPr>
        <w:tc>
          <w:tcPr>
            <w:tcW w:w="4876" w:type="dxa"/>
            <w:tcBorders>
              <w:top w:val="nil"/>
              <w:left w:val="nil"/>
              <w:bottom w:val="nil"/>
              <w:right w:val="nil"/>
            </w:tcBorders>
          </w:tcPr>
          <w:p w14:paraId="602454FF" w14:textId="77777777" w:rsidR="004A7265" w:rsidRPr="00A206D1" w:rsidRDefault="004A7265" w:rsidP="00804F10">
            <w:pPr>
              <w:pStyle w:val="Normal6a"/>
            </w:pPr>
            <w:r w:rsidRPr="00A206D1">
              <w:rPr>
                <w:b/>
                <w:i/>
                <w:vertAlign w:val="superscript"/>
              </w:rPr>
              <w:t>3</w:t>
            </w:r>
            <w:r w:rsidRPr="00A206D1">
              <w:rPr>
                <w:b/>
                <w:bCs/>
                <w:i/>
                <w:iCs/>
              </w:rPr>
              <w:t xml:space="preserve"> Europaparlamentets och rådets förordning (EU) nr 182/2011 av den 16 februari 2011 om fastställande av allmänna regler och principer för medlemsstaternas kontroll av kommissionens utövande av sina genomförandebefogenheter (EUT L 55, 28.2.2011, s. 13, ELI: http://data.europa.eu/eli/reg/2011/182/oj).</w:t>
            </w:r>
          </w:p>
        </w:tc>
        <w:tc>
          <w:tcPr>
            <w:tcW w:w="4876" w:type="dxa"/>
            <w:tcBorders>
              <w:top w:val="nil"/>
              <w:left w:val="nil"/>
              <w:bottom w:val="nil"/>
              <w:right w:val="nil"/>
            </w:tcBorders>
          </w:tcPr>
          <w:p w14:paraId="6CDDAFBF" w14:textId="353474B1" w:rsidR="004A7265" w:rsidRPr="00A206D1" w:rsidRDefault="004A7265" w:rsidP="00804F10">
            <w:pPr>
              <w:pStyle w:val="Normal6a"/>
              <w:rPr>
                <w:lang w:val="fi-FI"/>
              </w:rPr>
            </w:pPr>
            <w:r w:rsidRPr="00A206D1">
              <w:rPr>
                <w:b/>
                <w:i/>
                <w:vertAlign w:val="superscript"/>
                <w:lang w:val="fi-FI"/>
              </w:rPr>
              <w:t>3</w:t>
            </w:r>
            <w:r w:rsidRPr="00A206D1">
              <w:rPr>
                <w:lang w:val="fi-FI"/>
              </w:rPr>
              <w:t xml:space="preserve"> </w:t>
            </w:r>
            <w:r w:rsidRPr="00A206D1">
              <w:rPr>
                <w:b/>
                <w:i/>
                <w:lang w:val="fi-FI"/>
              </w:rPr>
              <w:t>EUT L 123, 12.5.2016, s. 1</w:t>
            </w:r>
            <w:r w:rsidRPr="00A206D1">
              <w:rPr>
                <w:lang w:val="fi-FI"/>
              </w:rPr>
              <w:t>,</w:t>
            </w:r>
            <w:r w:rsidRPr="00A206D1">
              <w:rPr>
                <w:b/>
                <w:bCs/>
                <w:i/>
                <w:iCs/>
                <w:lang w:val="fi-FI"/>
              </w:rPr>
              <w:t xml:space="preserve"> ELI: http://data.europa.eu/eli/agree_i</w:t>
            </w:r>
            <w:r w:rsidRPr="00A206D1">
              <w:rPr>
                <w:b/>
                <w:i/>
                <w:lang w:val="fi-FI"/>
              </w:rPr>
              <w:t>nterinstit/2016/512/oj</w:t>
            </w:r>
            <w:r w:rsidR="00EB73BF" w:rsidRPr="00A206D1">
              <w:rPr>
                <w:b/>
                <w:i/>
                <w:lang w:val="fi-FI"/>
              </w:rPr>
              <w:t>.</w:t>
            </w:r>
          </w:p>
        </w:tc>
      </w:tr>
    </w:tbl>
    <w:p w14:paraId="5B90C303" w14:textId="77777777" w:rsidR="004A7265" w:rsidRPr="00A206D1" w:rsidRDefault="004A7265" w:rsidP="004A7265">
      <w:pPr>
        <w:rPr>
          <w:lang w:val="fi-FI"/>
        </w:rPr>
      </w:pPr>
    </w:p>
    <w:p w14:paraId="5B963B88" w14:textId="6F418AD8" w:rsidR="004A7265" w:rsidRPr="00A206D1" w:rsidRDefault="00A206D1" w:rsidP="004A7265">
      <w:pPr>
        <w:pStyle w:val="AmNumberTabs"/>
      </w:pPr>
      <w:r w:rsidRPr="00A206D1">
        <w:t>Ändring</w:t>
      </w:r>
      <w:r w:rsidR="004A7265" w:rsidRPr="00A206D1">
        <w:tab/>
      </w:r>
      <w:r w:rsidR="004A7265" w:rsidRPr="00A206D1">
        <w:tab/>
        <w:t>5</w:t>
      </w:r>
    </w:p>
    <w:p w14:paraId="2D76AA66" w14:textId="77777777" w:rsidR="004A7265" w:rsidRPr="00A206D1" w:rsidRDefault="004A7265" w:rsidP="004A7265">
      <w:pPr>
        <w:pStyle w:val="NormalBold"/>
      </w:pPr>
      <w:r w:rsidRPr="00A206D1">
        <w:t>Förslag till förordning</w:t>
      </w:r>
    </w:p>
    <w:p w14:paraId="3C73C44D" w14:textId="77777777" w:rsidR="004A7265" w:rsidRPr="00A206D1" w:rsidRDefault="004A7265" w:rsidP="004A7265">
      <w:pPr>
        <w:pStyle w:val="NormalBold"/>
      </w:pPr>
      <w:r w:rsidRPr="00A206D1">
        <w:t>Skäl 5a (nytt)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7265" w:rsidRPr="00A206D1" w14:paraId="3B05673D" w14:textId="77777777" w:rsidTr="00804F10">
        <w:trPr>
          <w:trHeight w:hRule="exact" w:val="240"/>
          <w:jc w:val="center"/>
        </w:trPr>
        <w:tc>
          <w:tcPr>
            <w:tcW w:w="9752" w:type="dxa"/>
            <w:gridSpan w:val="2"/>
            <w:tcBorders>
              <w:top w:val="nil"/>
              <w:left w:val="nil"/>
              <w:bottom w:val="nil"/>
              <w:right w:val="nil"/>
            </w:tcBorders>
          </w:tcPr>
          <w:p w14:paraId="403E8F1F" w14:textId="77777777" w:rsidR="004A7265" w:rsidRPr="00A206D1" w:rsidRDefault="004A7265" w:rsidP="00804F10"/>
        </w:tc>
      </w:tr>
      <w:tr w:rsidR="004A7265" w:rsidRPr="00A206D1" w14:paraId="23A158B5" w14:textId="77777777" w:rsidTr="00804F10">
        <w:trPr>
          <w:trHeight w:val="240"/>
          <w:jc w:val="center"/>
        </w:trPr>
        <w:tc>
          <w:tcPr>
            <w:tcW w:w="4876" w:type="dxa"/>
            <w:tcBorders>
              <w:top w:val="nil"/>
              <w:left w:val="nil"/>
              <w:bottom w:val="nil"/>
              <w:right w:val="nil"/>
            </w:tcBorders>
          </w:tcPr>
          <w:p w14:paraId="595653DE" w14:textId="77777777" w:rsidR="004A7265" w:rsidRPr="00A206D1" w:rsidRDefault="004A7265" w:rsidP="00804F10">
            <w:pPr>
              <w:pStyle w:val="AmColumnHeading"/>
            </w:pPr>
            <w:r w:rsidRPr="00A206D1">
              <w:t>Kommissionens förslag</w:t>
            </w:r>
          </w:p>
        </w:tc>
        <w:tc>
          <w:tcPr>
            <w:tcW w:w="4876" w:type="dxa"/>
            <w:tcBorders>
              <w:top w:val="nil"/>
              <w:left w:val="nil"/>
              <w:bottom w:val="nil"/>
              <w:right w:val="nil"/>
            </w:tcBorders>
          </w:tcPr>
          <w:p w14:paraId="5FDC5B24" w14:textId="407875A8" w:rsidR="004A7265" w:rsidRPr="00A206D1" w:rsidRDefault="00A206D1" w:rsidP="00804F10">
            <w:pPr>
              <w:pStyle w:val="AmColumnHeading"/>
            </w:pPr>
            <w:r w:rsidRPr="00A206D1">
              <w:t>Ändring</w:t>
            </w:r>
          </w:p>
        </w:tc>
      </w:tr>
      <w:tr w:rsidR="004A7265" w:rsidRPr="00A206D1" w14:paraId="24D17677" w14:textId="77777777" w:rsidTr="00804F10">
        <w:trPr>
          <w:jc w:val="center"/>
        </w:trPr>
        <w:tc>
          <w:tcPr>
            <w:tcW w:w="4876" w:type="dxa"/>
            <w:tcBorders>
              <w:top w:val="nil"/>
              <w:left w:val="nil"/>
              <w:bottom w:val="nil"/>
              <w:right w:val="nil"/>
            </w:tcBorders>
          </w:tcPr>
          <w:p w14:paraId="7FD4EF6B" w14:textId="77777777" w:rsidR="004A7265" w:rsidRPr="00A206D1" w:rsidRDefault="004A7265" w:rsidP="00804F10">
            <w:pPr>
              <w:pStyle w:val="Normal6a"/>
            </w:pPr>
          </w:p>
        </w:tc>
        <w:tc>
          <w:tcPr>
            <w:tcW w:w="4876" w:type="dxa"/>
            <w:tcBorders>
              <w:top w:val="nil"/>
              <w:left w:val="nil"/>
              <w:bottom w:val="nil"/>
              <w:right w:val="nil"/>
            </w:tcBorders>
          </w:tcPr>
          <w:p w14:paraId="26F1C9A5" w14:textId="77777777" w:rsidR="004A7265" w:rsidRPr="00A206D1" w:rsidRDefault="004A7265" w:rsidP="00804F10">
            <w:pPr>
              <w:pStyle w:val="Normal6a"/>
            </w:pPr>
            <w:r w:rsidRPr="00A206D1">
              <w:rPr>
                <w:b/>
                <w:i/>
              </w:rPr>
              <w:t>(5a)</w:t>
            </w:r>
            <w:r w:rsidRPr="00A206D1">
              <w:tab/>
            </w:r>
            <w:r w:rsidRPr="00A206D1">
              <w:rPr>
                <w:b/>
                <w:i/>
              </w:rPr>
              <w:t>Senast den 30 juni 2028 bör kommissionen offentliggöra en heltäckande utvärderingsrapport om denna förordnings konsekvenser för unionens producenter, den bilaterala handelsbalansen för varor mellan unionen och Förenta staterna, inklusive en analys av i vilka sektorer unionsmarknadens beroende av varor med ursprung i Förenta staterna har ökat eller minskat, samt konsekvenserna för unionens budget och medlemsstaterna finanser. Rapporten bör vid behov åtföljas av ett lagstiftningsförslag om förlängning av tillämpningen av denna förordning.</w:t>
            </w:r>
          </w:p>
        </w:tc>
      </w:tr>
    </w:tbl>
    <w:p w14:paraId="12BA7D90" w14:textId="77777777" w:rsidR="004A7265" w:rsidRPr="00A206D1" w:rsidRDefault="004A7265" w:rsidP="004A7265"/>
    <w:p w14:paraId="176FB7FC" w14:textId="68468B2A" w:rsidR="004A7265" w:rsidRPr="00A206D1" w:rsidRDefault="00A206D1" w:rsidP="004A7265">
      <w:pPr>
        <w:pStyle w:val="AmNumberTabs"/>
      </w:pPr>
      <w:r w:rsidRPr="00A206D1">
        <w:t>Ändring</w:t>
      </w:r>
      <w:r w:rsidR="004A7265" w:rsidRPr="00A206D1">
        <w:tab/>
      </w:r>
      <w:r w:rsidR="004A7265" w:rsidRPr="00A206D1">
        <w:tab/>
        <w:t>6</w:t>
      </w:r>
    </w:p>
    <w:p w14:paraId="33F1FAA4" w14:textId="77777777" w:rsidR="004A7265" w:rsidRPr="00A206D1" w:rsidRDefault="004A7265" w:rsidP="004A7265">
      <w:pPr>
        <w:pStyle w:val="NormalBold12b"/>
        <w:keepNext/>
      </w:pPr>
      <w:r w:rsidRPr="00A206D1">
        <w:t>Förslag till förordning</w:t>
      </w:r>
    </w:p>
    <w:p w14:paraId="652932FA" w14:textId="77777777" w:rsidR="004A7265" w:rsidRPr="00A206D1" w:rsidRDefault="004A7265" w:rsidP="004A7265">
      <w:pPr>
        <w:pStyle w:val="NormalBold"/>
        <w:rPr>
          <w:rFonts w:ascii="Arial" w:eastAsiaTheme="majorEastAsia" w:hAnsi="Arial"/>
          <w:b w:val="0"/>
          <w:noProof/>
          <w:vanish/>
          <w:color w:val="000080"/>
          <w:sz w:val="20"/>
        </w:rPr>
      </w:pPr>
      <w:r w:rsidRPr="00A206D1">
        <w:t>Skäl 6a (nytt)</w:t>
      </w:r>
    </w:p>
    <w:tbl>
      <w:tblPr>
        <w:tblW w:w="0" w:type="dxa"/>
        <w:tblInd w:w="-142" w:type="dxa"/>
        <w:tblLayout w:type="fixed"/>
        <w:tblCellMar>
          <w:left w:w="340" w:type="dxa"/>
          <w:right w:w="340" w:type="dxa"/>
        </w:tblCellMar>
        <w:tblLook w:val="04A0" w:firstRow="1" w:lastRow="0" w:firstColumn="1" w:lastColumn="0" w:noHBand="0" w:noVBand="1"/>
      </w:tblPr>
      <w:tblGrid>
        <w:gridCol w:w="4876"/>
        <w:gridCol w:w="4876"/>
      </w:tblGrid>
      <w:tr w:rsidR="004A7265" w:rsidRPr="00A206D1" w14:paraId="1D35AD0A" w14:textId="77777777" w:rsidTr="00804F10">
        <w:tc>
          <w:tcPr>
            <w:tcW w:w="9752" w:type="dxa"/>
            <w:gridSpan w:val="2"/>
          </w:tcPr>
          <w:p w14:paraId="78959302" w14:textId="77777777" w:rsidR="004A7265" w:rsidRPr="00A206D1" w:rsidRDefault="004A7265" w:rsidP="00804F10">
            <w:pPr>
              <w:rPr>
                <w:szCs w:val="24"/>
              </w:rPr>
            </w:pPr>
          </w:p>
        </w:tc>
      </w:tr>
      <w:tr w:rsidR="004A7265" w:rsidRPr="00A206D1" w14:paraId="10CF467D" w14:textId="77777777" w:rsidTr="00804F10">
        <w:tc>
          <w:tcPr>
            <w:tcW w:w="4876" w:type="dxa"/>
            <w:hideMark/>
          </w:tcPr>
          <w:p w14:paraId="2F3C0F1B" w14:textId="77777777" w:rsidR="004A7265" w:rsidRPr="00A206D1" w:rsidRDefault="004A7265" w:rsidP="00804F10">
            <w:pPr>
              <w:pStyle w:val="ColumnHeading"/>
              <w:rPr>
                <w:szCs w:val="24"/>
              </w:rPr>
            </w:pPr>
            <w:r w:rsidRPr="00A206D1">
              <w:t>Kommissionens förslag</w:t>
            </w:r>
          </w:p>
        </w:tc>
        <w:tc>
          <w:tcPr>
            <w:tcW w:w="4876" w:type="dxa"/>
            <w:hideMark/>
          </w:tcPr>
          <w:p w14:paraId="2E1C5AAC" w14:textId="7555C1FE" w:rsidR="004A7265" w:rsidRPr="00A206D1" w:rsidRDefault="00A206D1" w:rsidP="00804F10">
            <w:pPr>
              <w:pStyle w:val="ColumnHeading"/>
              <w:rPr>
                <w:i w:val="0"/>
                <w:szCs w:val="24"/>
              </w:rPr>
            </w:pPr>
            <w:r w:rsidRPr="00A206D1">
              <w:t>Ändring</w:t>
            </w:r>
          </w:p>
        </w:tc>
      </w:tr>
      <w:tr w:rsidR="004A7265" w:rsidRPr="00A206D1" w14:paraId="57DA2F42" w14:textId="77777777" w:rsidTr="00804F10">
        <w:tc>
          <w:tcPr>
            <w:tcW w:w="4876" w:type="dxa"/>
          </w:tcPr>
          <w:p w14:paraId="7ACFE041" w14:textId="77777777" w:rsidR="004A7265" w:rsidRPr="00A206D1" w:rsidRDefault="004A7265" w:rsidP="00804F10">
            <w:pPr>
              <w:pStyle w:val="Normal6"/>
              <w:rPr>
                <w:szCs w:val="24"/>
              </w:rPr>
            </w:pPr>
          </w:p>
        </w:tc>
        <w:tc>
          <w:tcPr>
            <w:tcW w:w="4876" w:type="dxa"/>
            <w:hideMark/>
          </w:tcPr>
          <w:p w14:paraId="13DB1C52" w14:textId="12EF3FB7" w:rsidR="004A7265" w:rsidRPr="00A206D1" w:rsidRDefault="004A7265" w:rsidP="00804F10">
            <w:pPr>
              <w:pStyle w:val="Normal6"/>
              <w:rPr>
                <w:szCs w:val="24"/>
              </w:rPr>
            </w:pPr>
            <w:r w:rsidRPr="00A206D1">
              <w:rPr>
                <w:b/>
                <w:i/>
              </w:rPr>
              <w:t xml:space="preserve">(6a) Konsekvenserna av denna förordning </w:t>
            </w:r>
            <w:r w:rsidRPr="00A206D1">
              <w:rPr>
                <w:b/>
                <w:i/>
              </w:rPr>
              <w:lastRenderedPageBreak/>
              <w:t>för unionens budget har bedömts</w:t>
            </w:r>
            <w:r w:rsidRPr="00A206D1">
              <w:rPr>
                <w:b/>
                <w:i/>
                <w:vertAlign w:val="superscript"/>
              </w:rPr>
              <w:t>+</w:t>
            </w:r>
            <w:r w:rsidRPr="00A206D1">
              <w:rPr>
                <w:b/>
                <w:i/>
              </w:rPr>
              <w:t xml:space="preserve"> i enlighet med artikel 310.4 i fördraget om Europeiska unionens funktionssätt. Tillräckliga ekonomiska resurser och personalresurser bör anslås för dess genomförande, med samtidig hänsyn till finansieringens inverkan på andra unionsprogram eller annan unionspolitik och med säkerställande av att den är förenlig med den fleråriga budgetramen, med systemet med egna medel och det tillhörande interinstitutionella avtalet samt med de budgetprinciper som fastställs i Europaparlamentets och rådets förordning (EU, Euratom) 2024/2509</w:t>
            </w:r>
            <w:r w:rsidR="009A0354" w:rsidRPr="009A0354">
              <w:rPr>
                <w:b/>
                <w:i/>
                <w:vertAlign w:val="superscript"/>
              </w:rPr>
              <w:t>1</w:t>
            </w:r>
            <w:r w:rsidRPr="00A206D1">
              <w:rPr>
                <w:b/>
                <w:i/>
              </w:rPr>
              <w:t>.</w:t>
            </w:r>
          </w:p>
        </w:tc>
      </w:tr>
      <w:tr w:rsidR="004A7265" w:rsidRPr="00A206D1" w14:paraId="38923A26" w14:textId="77777777" w:rsidTr="00804F10">
        <w:tc>
          <w:tcPr>
            <w:tcW w:w="4876" w:type="dxa"/>
          </w:tcPr>
          <w:p w14:paraId="6853DD07" w14:textId="77777777" w:rsidR="004A7265" w:rsidRPr="00A206D1" w:rsidRDefault="004A7265" w:rsidP="00804F10">
            <w:pPr>
              <w:pStyle w:val="Normal6"/>
              <w:rPr>
                <w:szCs w:val="24"/>
              </w:rPr>
            </w:pPr>
          </w:p>
        </w:tc>
        <w:tc>
          <w:tcPr>
            <w:tcW w:w="4876" w:type="dxa"/>
          </w:tcPr>
          <w:p w14:paraId="74533E84" w14:textId="77777777" w:rsidR="004A7265" w:rsidRPr="00A206D1" w:rsidRDefault="004A7265" w:rsidP="00804F10">
            <w:pPr>
              <w:pStyle w:val="Normal6"/>
              <w:rPr>
                <w:b/>
                <w:i/>
              </w:rPr>
            </w:pPr>
            <w:r w:rsidRPr="00A206D1">
              <w:rPr>
                <w:b/>
                <w:i/>
              </w:rPr>
              <w:t>____________________</w:t>
            </w:r>
          </w:p>
        </w:tc>
      </w:tr>
      <w:tr w:rsidR="004A7265" w:rsidRPr="00A206D1" w14:paraId="18785C3F" w14:textId="77777777" w:rsidTr="00804F10">
        <w:tc>
          <w:tcPr>
            <w:tcW w:w="4876" w:type="dxa"/>
          </w:tcPr>
          <w:p w14:paraId="5CCDA8BB" w14:textId="77777777" w:rsidR="004A7265" w:rsidRPr="00A206D1" w:rsidRDefault="004A7265" w:rsidP="00804F10">
            <w:pPr>
              <w:pStyle w:val="Normal6"/>
              <w:rPr>
                <w:szCs w:val="24"/>
              </w:rPr>
            </w:pPr>
          </w:p>
        </w:tc>
        <w:tc>
          <w:tcPr>
            <w:tcW w:w="4876" w:type="dxa"/>
            <w:hideMark/>
          </w:tcPr>
          <w:p w14:paraId="58CF0179" w14:textId="10975C06" w:rsidR="004A7265" w:rsidRPr="00A206D1" w:rsidRDefault="004A7265" w:rsidP="00804F10">
            <w:pPr>
              <w:pStyle w:val="Normal6"/>
              <w:rPr>
                <w:b/>
                <w:i/>
              </w:rPr>
            </w:pPr>
            <w:r w:rsidRPr="00A206D1">
              <w:rPr>
                <w:b/>
                <w:i/>
                <w:vertAlign w:val="superscript"/>
              </w:rPr>
              <w:t xml:space="preserve">+ </w:t>
            </w:r>
            <w:r w:rsidRPr="00A206D1">
              <w:rPr>
                <w:b/>
                <w:i/>
              </w:rPr>
              <w:t>P</w:t>
            </w:r>
            <w:r w:rsidR="002760B3" w:rsidRPr="00A206D1">
              <w:rPr>
                <w:b/>
                <w:i/>
              </w:rPr>
              <w:t>.</w:t>
            </w:r>
            <w:r w:rsidR="0088580E" w:rsidRPr="00A206D1">
              <w:rPr>
                <w:b/>
                <w:i/>
              </w:rPr>
              <w:t>M</w:t>
            </w:r>
            <w:r w:rsidR="002760B3" w:rsidRPr="00A206D1">
              <w:rPr>
                <w:b/>
                <w:i/>
              </w:rPr>
              <w:t>.</w:t>
            </w:r>
            <w:r w:rsidRPr="00A206D1">
              <w:rPr>
                <w:b/>
                <w:i/>
              </w:rPr>
              <w:t>.: Budgetbedömning från Europaparlamentets budgetutskott av den 11 december 2025 om förslaget till Europaparlamentets och rådets förordning om att inte tillämpa tullar på import av vissa varor (COM(2025)0472).</w:t>
            </w:r>
          </w:p>
        </w:tc>
      </w:tr>
      <w:tr w:rsidR="004A7265" w:rsidRPr="00A206D1" w14:paraId="2DC0C0EA" w14:textId="77777777" w:rsidTr="00804F10">
        <w:tc>
          <w:tcPr>
            <w:tcW w:w="4876" w:type="dxa"/>
          </w:tcPr>
          <w:p w14:paraId="5C7795D5" w14:textId="77777777" w:rsidR="004A7265" w:rsidRPr="00A206D1" w:rsidRDefault="004A7265" w:rsidP="00804F10">
            <w:pPr>
              <w:pStyle w:val="Normal6"/>
              <w:rPr>
                <w:szCs w:val="24"/>
              </w:rPr>
            </w:pPr>
          </w:p>
        </w:tc>
        <w:tc>
          <w:tcPr>
            <w:tcW w:w="4876" w:type="dxa"/>
          </w:tcPr>
          <w:p w14:paraId="72BBE803" w14:textId="77777777" w:rsidR="004A7265" w:rsidRPr="00A206D1" w:rsidRDefault="004A7265" w:rsidP="00804F10">
            <w:pPr>
              <w:pStyle w:val="Normal6"/>
              <w:rPr>
                <w:b/>
                <w:i/>
              </w:rPr>
            </w:pPr>
            <w:r w:rsidRPr="00A206D1">
              <w:rPr>
                <w:b/>
                <w:i/>
                <w:vertAlign w:val="superscript"/>
              </w:rPr>
              <w:t>[1]</w:t>
            </w:r>
            <w:r w:rsidRPr="00A206D1">
              <w:rPr>
                <w:b/>
                <w:i/>
              </w:rPr>
              <w:t xml:space="preserve"> Europaparlamentets och rådets förordning (EU, Euratom) 2024/2509 av den 23 september 2024 om finansiella regler för unionens allmänna budget (EUT L, 2024/2509, 26.9.2024, ELI: </w:t>
            </w:r>
            <w:hyperlink r:id="rId15" w:history="1">
              <w:r w:rsidRPr="00A206D1">
                <w:rPr>
                  <w:rStyle w:val="Hyperlink"/>
                  <w:b/>
                  <w:i/>
                </w:rPr>
                <w:t>http://data.europa.eu/eli/reg/2024/2509/oj</w:t>
              </w:r>
            </w:hyperlink>
            <w:r w:rsidRPr="00733786">
              <w:rPr>
                <w:rStyle w:val="Hyperlink"/>
                <w:b/>
                <w:i/>
                <w:color w:val="0D0D0D" w:themeColor="text1" w:themeTint="F2"/>
                <w:u w:val="none"/>
              </w:rPr>
              <w:t>).</w:t>
            </w:r>
          </w:p>
        </w:tc>
      </w:tr>
    </w:tbl>
    <w:p w14:paraId="56B5945E" w14:textId="77777777" w:rsidR="004A7265" w:rsidRPr="00A206D1" w:rsidRDefault="004A7265" w:rsidP="004A7265"/>
    <w:p w14:paraId="0F09BF4E" w14:textId="76001126" w:rsidR="004A7265" w:rsidRPr="00A206D1" w:rsidRDefault="00A206D1" w:rsidP="004A7265">
      <w:pPr>
        <w:pStyle w:val="AmNumberTabs"/>
      </w:pPr>
      <w:r w:rsidRPr="00A206D1">
        <w:t>Ändring</w:t>
      </w:r>
      <w:r w:rsidR="004A7265" w:rsidRPr="00A206D1">
        <w:tab/>
      </w:r>
      <w:r w:rsidR="004A7265" w:rsidRPr="00A206D1">
        <w:tab/>
        <w:t>7</w:t>
      </w:r>
    </w:p>
    <w:p w14:paraId="03FCCF0F" w14:textId="77777777" w:rsidR="004A7265" w:rsidRPr="00A206D1" w:rsidRDefault="004A7265" w:rsidP="004A7265">
      <w:pPr>
        <w:pStyle w:val="NormalBold"/>
      </w:pPr>
      <w:r w:rsidRPr="00A206D1">
        <w:t>Förslag till förordning</w:t>
      </w:r>
    </w:p>
    <w:p w14:paraId="14A01D03" w14:textId="77777777" w:rsidR="004A7265" w:rsidRPr="00A206D1" w:rsidRDefault="004A7265" w:rsidP="004A7265">
      <w:pPr>
        <w:pStyle w:val="NormalBold"/>
      </w:pPr>
      <w:r w:rsidRPr="00A206D1">
        <w:t>Artikel 2 – punkt 1 – stycke 1 – inledningen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7265" w:rsidRPr="00A206D1" w14:paraId="6DAA13F7" w14:textId="77777777" w:rsidTr="00804F10">
        <w:trPr>
          <w:trHeight w:hRule="exact" w:val="240"/>
          <w:jc w:val="center"/>
        </w:trPr>
        <w:tc>
          <w:tcPr>
            <w:tcW w:w="9752" w:type="dxa"/>
            <w:gridSpan w:val="2"/>
            <w:tcBorders>
              <w:top w:val="nil"/>
              <w:left w:val="nil"/>
              <w:bottom w:val="nil"/>
              <w:right w:val="nil"/>
            </w:tcBorders>
          </w:tcPr>
          <w:p w14:paraId="5D85B628" w14:textId="77777777" w:rsidR="004A7265" w:rsidRPr="00A206D1" w:rsidRDefault="004A7265" w:rsidP="00804F10"/>
        </w:tc>
      </w:tr>
      <w:tr w:rsidR="004A7265" w:rsidRPr="00A206D1" w14:paraId="5E08E36B" w14:textId="77777777" w:rsidTr="00804F10">
        <w:trPr>
          <w:trHeight w:val="240"/>
          <w:jc w:val="center"/>
        </w:trPr>
        <w:tc>
          <w:tcPr>
            <w:tcW w:w="4876" w:type="dxa"/>
            <w:tcBorders>
              <w:top w:val="nil"/>
              <w:left w:val="nil"/>
              <w:bottom w:val="nil"/>
              <w:right w:val="nil"/>
            </w:tcBorders>
          </w:tcPr>
          <w:p w14:paraId="30CCD91A" w14:textId="77777777" w:rsidR="004A7265" w:rsidRPr="00A206D1" w:rsidRDefault="004A7265" w:rsidP="00804F10">
            <w:pPr>
              <w:pStyle w:val="AmColumnHeading"/>
            </w:pPr>
            <w:r w:rsidRPr="00A206D1">
              <w:t>Kommissionens förslag</w:t>
            </w:r>
          </w:p>
        </w:tc>
        <w:tc>
          <w:tcPr>
            <w:tcW w:w="4876" w:type="dxa"/>
            <w:tcBorders>
              <w:top w:val="nil"/>
              <w:left w:val="nil"/>
              <w:bottom w:val="nil"/>
              <w:right w:val="nil"/>
            </w:tcBorders>
          </w:tcPr>
          <w:p w14:paraId="3DB1835A" w14:textId="7B9EE3F3" w:rsidR="004A7265" w:rsidRPr="00A206D1" w:rsidRDefault="00A206D1" w:rsidP="00804F10">
            <w:pPr>
              <w:pStyle w:val="AmColumnHeading"/>
            </w:pPr>
            <w:r w:rsidRPr="00A206D1">
              <w:t>Ändring</w:t>
            </w:r>
          </w:p>
        </w:tc>
      </w:tr>
      <w:tr w:rsidR="004A7265" w:rsidRPr="00A206D1" w14:paraId="1C999BE8" w14:textId="77777777" w:rsidTr="00804F10">
        <w:trPr>
          <w:jc w:val="center"/>
        </w:trPr>
        <w:tc>
          <w:tcPr>
            <w:tcW w:w="4876" w:type="dxa"/>
            <w:tcBorders>
              <w:top w:val="nil"/>
              <w:left w:val="nil"/>
              <w:bottom w:val="nil"/>
              <w:right w:val="nil"/>
            </w:tcBorders>
          </w:tcPr>
          <w:p w14:paraId="160963E7" w14:textId="77777777" w:rsidR="004A7265" w:rsidRPr="00A206D1" w:rsidRDefault="004A7265" w:rsidP="00804F10">
            <w:pPr>
              <w:pStyle w:val="Normal6a"/>
            </w:pPr>
            <w:r w:rsidRPr="00A206D1">
              <w:t xml:space="preserve">Kommissionen </w:t>
            </w:r>
            <w:r w:rsidRPr="00A206D1">
              <w:rPr>
                <w:b/>
                <w:i/>
              </w:rPr>
              <w:t>får</w:t>
            </w:r>
            <w:r w:rsidRPr="00A206D1">
              <w:t xml:space="preserve"> anta </w:t>
            </w:r>
            <w:r w:rsidRPr="00A206D1">
              <w:rPr>
                <w:b/>
                <w:i/>
              </w:rPr>
              <w:t xml:space="preserve">en </w:t>
            </w:r>
            <w:proofErr w:type="spellStart"/>
            <w:r w:rsidRPr="00A206D1">
              <w:rPr>
                <w:b/>
                <w:i/>
              </w:rPr>
              <w:t>genomförandeakt</w:t>
            </w:r>
            <w:proofErr w:type="spellEnd"/>
            <w:r w:rsidRPr="00A206D1">
              <w:t xml:space="preserve"> för att helt eller delvis tillfälligt upphäva tillämpningen av artikel 1 under följande omständigheter:</w:t>
            </w:r>
          </w:p>
        </w:tc>
        <w:tc>
          <w:tcPr>
            <w:tcW w:w="4876" w:type="dxa"/>
            <w:tcBorders>
              <w:top w:val="nil"/>
              <w:left w:val="nil"/>
              <w:bottom w:val="nil"/>
              <w:right w:val="nil"/>
            </w:tcBorders>
          </w:tcPr>
          <w:p w14:paraId="014A5B34" w14:textId="77777777" w:rsidR="004A7265" w:rsidRPr="00A206D1" w:rsidRDefault="004A7265" w:rsidP="00804F10">
            <w:pPr>
              <w:pStyle w:val="Normal6a"/>
            </w:pPr>
            <w:r w:rsidRPr="00A206D1">
              <w:t>Kommissionen</w:t>
            </w:r>
            <w:r w:rsidRPr="00A206D1">
              <w:rPr>
                <w:b/>
                <w:bCs/>
                <w:i/>
                <w:iCs/>
              </w:rPr>
              <w:t xml:space="preserve"> ges befogenhet att</w:t>
            </w:r>
            <w:r w:rsidRPr="00A206D1">
              <w:t xml:space="preserve"> anta </w:t>
            </w:r>
            <w:r w:rsidRPr="00A206D1">
              <w:rPr>
                <w:b/>
                <w:bCs/>
                <w:i/>
                <w:iCs/>
              </w:rPr>
              <w:t>delegerade akter i enlighet med artikel 3a</w:t>
            </w:r>
            <w:r w:rsidRPr="00A206D1">
              <w:t xml:space="preserve"> för att </w:t>
            </w:r>
            <w:r w:rsidRPr="00A206D1">
              <w:rPr>
                <w:b/>
                <w:bCs/>
                <w:i/>
                <w:iCs/>
              </w:rPr>
              <w:t>ändra bilagan till denna förordning i syfte att,</w:t>
            </w:r>
            <w:r w:rsidRPr="00A206D1">
              <w:t xml:space="preserve"> helt eller delvis</w:t>
            </w:r>
            <w:r w:rsidRPr="00A206D1">
              <w:rPr>
                <w:b/>
                <w:bCs/>
                <w:i/>
                <w:iCs/>
              </w:rPr>
              <w:t>,</w:t>
            </w:r>
            <w:r w:rsidRPr="00A206D1">
              <w:t xml:space="preserve"> tillfälligt upphäva tillämpningen av artikel 1 under följande omständigheter:</w:t>
            </w:r>
          </w:p>
        </w:tc>
      </w:tr>
    </w:tbl>
    <w:p w14:paraId="4BFEC7BB" w14:textId="77777777" w:rsidR="004A7265" w:rsidRPr="00A206D1" w:rsidRDefault="004A7265" w:rsidP="004A7265"/>
    <w:p w14:paraId="08413BF9" w14:textId="199BD8F1" w:rsidR="004A7265" w:rsidRPr="00A206D1" w:rsidRDefault="00A206D1" w:rsidP="004A7265">
      <w:pPr>
        <w:pStyle w:val="AmNumberTabs"/>
      </w:pPr>
      <w:r w:rsidRPr="00A206D1">
        <w:t>Ändring</w:t>
      </w:r>
      <w:r w:rsidR="004A7265" w:rsidRPr="00A206D1">
        <w:tab/>
      </w:r>
      <w:r w:rsidR="004A7265" w:rsidRPr="00A206D1">
        <w:tab/>
        <w:t>8</w:t>
      </w:r>
    </w:p>
    <w:p w14:paraId="49A671F5" w14:textId="77777777" w:rsidR="004A7265" w:rsidRPr="00A206D1" w:rsidRDefault="004A7265" w:rsidP="004A7265">
      <w:pPr>
        <w:pStyle w:val="NormalBold"/>
      </w:pPr>
      <w:r w:rsidRPr="00A206D1">
        <w:t>Förslag till förordning</w:t>
      </w:r>
    </w:p>
    <w:p w14:paraId="116EAE2E" w14:textId="77777777" w:rsidR="004A7265" w:rsidRPr="00A206D1" w:rsidRDefault="004A7265" w:rsidP="004A7265">
      <w:pPr>
        <w:pStyle w:val="NormalBold"/>
      </w:pPr>
      <w:r w:rsidRPr="00A206D1">
        <w:t xml:space="preserve">Artikel 2 – punkt 1 – stycke 1 – led </w:t>
      </w:r>
      <w:proofErr w:type="spellStart"/>
      <w:r w:rsidRPr="00A206D1">
        <w:t>aa</w:t>
      </w:r>
      <w:proofErr w:type="spellEnd"/>
      <w:r w:rsidRPr="00A206D1">
        <w:t xml:space="preserve">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7265" w:rsidRPr="00A206D1" w14:paraId="14551FA3" w14:textId="77777777" w:rsidTr="00804F10">
        <w:trPr>
          <w:trHeight w:hRule="exact" w:val="240"/>
          <w:jc w:val="center"/>
        </w:trPr>
        <w:tc>
          <w:tcPr>
            <w:tcW w:w="9752" w:type="dxa"/>
            <w:gridSpan w:val="2"/>
            <w:tcBorders>
              <w:top w:val="nil"/>
              <w:left w:val="nil"/>
              <w:bottom w:val="nil"/>
              <w:right w:val="nil"/>
            </w:tcBorders>
          </w:tcPr>
          <w:p w14:paraId="5E1CDCF2" w14:textId="77777777" w:rsidR="004A7265" w:rsidRPr="00A206D1" w:rsidRDefault="004A7265" w:rsidP="00804F10"/>
        </w:tc>
      </w:tr>
      <w:tr w:rsidR="004A7265" w:rsidRPr="00A206D1" w14:paraId="0493AF95" w14:textId="77777777" w:rsidTr="00804F10">
        <w:trPr>
          <w:trHeight w:val="240"/>
          <w:jc w:val="center"/>
        </w:trPr>
        <w:tc>
          <w:tcPr>
            <w:tcW w:w="4876" w:type="dxa"/>
            <w:tcBorders>
              <w:top w:val="nil"/>
              <w:left w:val="nil"/>
              <w:bottom w:val="nil"/>
              <w:right w:val="nil"/>
            </w:tcBorders>
          </w:tcPr>
          <w:p w14:paraId="20AB5D06" w14:textId="77777777" w:rsidR="004A7265" w:rsidRPr="00A206D1" w:rsidRDefault="004A7265" w:rsidP="00804F10">
            <w:pPr>
              <w:pStyle w:val="AmColumnHeading"/>
            </w:pPr>
            <w:r w:rsidRPr="00A206D1">
              <w:lastRenderedPageBreak/>
              <w:t>Kommissionens förslag</w:t>
            </w:r>
          </w:p>
        </w:tc>
        <w:tc>
          <w:tcPr>
            <w:tcW w:w="4876" w:type="dxa"/>
            <w:tcBorders>
              <w:top w:val="nil"/>
              <w:left w:val="nil"/>
              <w:bottom w:val="nil"/>
              <w:right w:val="nil"/>
            </w:tcBorders>
          </w:tcPr>
          <w:p w14:paraId="691C7A7B" w14:textId="0ADE4C2D" w:rsidR="004A7265" w:rsidRPr="00A206D1" w:rsidRDefault="00A206D1" w:rsidP="00804F10">
            <w:pPr>
              <w:pStyle w:val="AmColumnHeading"/>
            </w:pPr>
            <w:r w:rsidRPr="00A206D1">
              <w:t>Ändring</w:t>
            </w:r>
          </w:p>
        </w:tc>
      </w:tr>
      <w:tr w:rsidR="004A7265" w:rsidRPr="00A206D1" w14:paraId="00FDF933" w14:textId="77777777" w:rsidTr="00804F10">
        <w:trPr>
          <w:jc w:val="center"/>
        </w:trPr>
        <w:tc>
          <w:tcPr>
            <w:tcW w:w="4876" w:type="dxa"/>
            <w:tcBorders>
              <w:top w:val="nil"/>
              <w:left w:val="nil"/>
              <w:bottom w:val="nil"/>
              <w:right w:val="nil"/>
            </w:tcBorders>
          </w:tcPr>
          <w:p w14:paraId="30C39403" w14:textId="77777777" w:rsidR="004A7265" w:rsidRPr="00A206D1" w:rsidRDefault="004A7265" w:rsidP="00804F10">
            <w:pPr>
              <w:pStyle w:val="Normal6a"/>
            </w:pPr>
          </w:p>
        </w:tc>
        <w:tc>
          <w:tcPr>
            <w:tcW w:w="4876" w:type="dxa"/>
            <w:tcBorders>
              <w:top w:val="nil"/>
              <w:left w:val="nil"/>
              <w:bottom w:val="nil"/>
              <w:right w:val="nil"/>
            </w:tcBorders>
          </w:tcPr>
          <w:p w14:paraId="5A12095C" w14:textId="77777777" w:rsidR="004A7265" w:rsidRPr="00A206D1" w:rsidRDefault="004A7265" w:rsidP="00804F10">
            <w:pPr>
              <w:pStyle w:val="Normal6a"/>
            </w:pPr>
            <w:proofErr w:type="spellStart"/>
            <w:r w:rsidRPr="00A206D1">
              <w:rPr>
                <w:b/>
                <w:i/>
              </w:rPr>
              <w:t>aa</w:t>
            </w:r>
            <w:proofErr w:type="spellEnd"/>
            <w:r w:rsidRPr="00A206D1">
              <w:rPr>
                <w:b/>
                <w:i/>
              </w:rPr>
              <w:t>)</w:t>
            </w:r>
            <w:r w:rsidRPr="00A206D1">
              <w:tab/>
            </w:r>
            <w:r w:rsidRPr="00A206D1">
              <w:rPr>
                <w:b/>
                <w:i/>
              </w:rPr>
              <w:t>Om Förenta staterna inför ytterligare tullar på varor som importeras från unionen över tulltaket på 15 % eller ändrar produktklassificeringen med följden att tullnivån höjs.</w:t>
            </w:r>
          </w:p>
        </w:tc>
      </w:tr>
    </w:tbl>
    <w:p w14:paraId="2A4DC6C9" w14:textId="77777777" w:rsidR="004A7265" w:rsidRPr="00A206D1" w:rsidRDefault="004A7265" w:rsidP="004A7265"/>
    <w:p w14:paraId="04CFDBC6" w14:textId="0D1D1DC9" w:rsidR="004A7265" w:rsidRPr="00A206D1" w:rsidRDefault="00A206D1" w:rsidP="004A7265">
      <w:pPr>
        <w:pStyle w:val="AmNumberTabs"/>
      </w:pPr>
      <w:r w:rsidRPr="00A206D1">
        <w:t>Ändring</w:t>
      </w:r>
      <w:r w:rsidR="004A7265" w:rsidRPr="00A206D1">
        <w:tab/>
      </w:r>
      <w:r w:rsidR="004A7265" w:rsidRPr="00A206D1">
        <w:tab/>
        <w:t>9</w:t>
      </w:r>
    </w:p>
    <w:p w14:paraId="352EF63D" w14:textId="77777777" w:rsidR="004A7265" w:rsidRPr="00A206D1" w:rsidRDefault="004A7265" w:rsidP="004A7265">
      <w:pPr>
        <w:pStyle w:val="NormalBold"/>
      </w:pPr>
      <w:r w:rsidRPr="00A206D1">
        <w:t>Förslag till förordning</w:t>
      </w:r>
    </w:p>
    <w:p w14:paraId="65A93FF0" w14:textId="77777777" w:rsidR="004A7265" w:rsidRPr="00A206D1" w:rsidRDefault="004A7265" w:rsidP="004A7265">
      <w:pPr>
        <w:pStyle w:val="NormalBold"/>
      </w:pPr>
      <w:r w:rsidRPr="00A206D1">
        <w:t>Artikel 2 – punkt 1 – stycke 1 – led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7265" w:rsidRPr="00A206D1" w14:paraId="02B7E0C9" w14:textId="77777777" w:rsidTr="00804F10">
        <w:trPr>
          <w:trHeight w:hRule="exact" w:val="240"/>
          <w:jc w:val="center"/>
        </w:trPr>
        <w:tc>
          <w:tcPr>
            <w:tcW w:w="9752" w:type="dxa"/>
            <w:gridSpan w:val="2"/>
            <w:tcBorders>
              <w:top w:val="nil"/>
              <w:left w:val="nil"/>
              <w:bottom w:val="nil"/>
              <w:right w:val="nil"/>
            </w:tcBorders>
          </w:tcPr>
          <w:p w14:paraId="2906BE1B" w14:textId="77777777" w:rsidR="004A7265" w:rsidRPr="00A206D1" w:rsidRDefault="004A7265" w:rsidP="00804F10"/>
        </w:tc>
      </w:tr>
      <w:tr w:rsidR="004A7265" w:rsidRPr="00A206D1" w14:paraId="37772F72" w14:textId="77777777" w:rsidTr="00804F10">
        <w:trPr>
          <w:trHeight w:val="240"/>
          <w:jc w:val="center"/>
        </w:trPr>
        <w:tc>
          <w:tcPr>
            <w:tcW w:w="4876" w:type="dxa"/>
            <w:tcBorders>
              <w:top w:val="nil"/>
              <w:left w:val="nil"/>
              <w:bottom w:val="nil"/>
              <w:right w:val="nil"/>
            </w:tcBorders>
          </w:tcPr>
          <w:p w14:paraId="633743BA" w14:textId="77777777" w:rsidR="004A7265" w:rsidRPr="00A206D1" w:rsidRDefault="004A7265" w:rsidP="00804F10">
            <w:pPr>
              <w:pStyle w:val="AmColumnHeading"/>
            </w:pPr>
            <w:r w:rsidRPr="00A206D1">
              <w:t>Kommissionens förslag</w:t>
            </w:r>
          </w:p>
        </w:tc>
        <w:tc>
          <w:tcPr>
            <w:tcW w:w="4876" w:type="dxa"/>
            <w:tcBorders>
              <w:top w:val="nil"/>
              <w:left w:val="nil"/>
              <w:bottom w:val="nil"/>
              <w:right w:val="nil"/>
            </w:tcBorders>
          </w:tcPr>
          <w:p w14:paraId="5A2E2611" w14:textId="310C6DC7" w:rsidR="004A7265" w:rsidRPr="00A206D1" w:rsidRDefault="00A206D1" w:rsidP="00804F10">
            <w:pPr>
              <w:pStyle w:val="AmColumnHeading"/>
            </w:pPr>
            <w:r w:rsidRPr="00A206D1">
              <w:t>Ändring</w:t>
            </w:r>
          </w:p>
        </w:tc>
      </w:tr>
      <w:tr w:rsidR="004A7265" w:rsidRPr="00A206D1" w14:paraId="5241434F" w14:textId="77777777" w:rsidTr="00804F10">
        <w:trPr>
          <w:jc w:val="center"/>
        </w:trPr>
        <w:tc>
          <w:tcPr>
            <w:tcW w:w="4876" w:type="dxa"/>
            <w:tcBorders>
              <w:top w:val="nil"/>
              <w:left w:val="nil"/>
              <w:bottom w:val="nil"/>
              <w:right w:val="nil"/>
            </w:tcBorders>
          </w:tcPr>
          <w:p w14:paraId="7263F703" w14:textId="77777777" w:rsidR="004A7265" w:rsidRPr="00A206D1" w:rsidRDefault="004A7265" w:rsidP="00804F10">
            <w:pPr>
              <w:pStyle w:val="Normal6a"/>
            </w:pPr>
            <w:r w:rsidRPr="00A206D1">
              <w:t>(b)</w:t>
            </w:r>
            <w:r w:rsidRPr="00A206D1">
              <w:tab/>
              <w:t>Om det finns tillräckliga indikationer på att Förenta staterna framdeles kommer att agera på det sätt som avses i led a.</w:t>
            </w:r>
          </w:p>
        </w:tc>
        <w:tc>
          <w:tcPr>
            <w:tcW w:w="4876" w:type="dxa"/>
            <w:tcBorders>
              <w:top w:val="nil"/>
              <w:left w:val="nil"/>
              <w:bottom w:val="nil"/>
              <w:right w:val="nil"/>
            </w:tcBorders>
          </w:tcPr>
          <w:p w14:paraId="00081CB0" w14:textId="77777777" w:rsidR="004A7265" w:rsidRPr="00A206D1" w:rsidRDefault="004A7265" w:rsidP="00804F10">
            <w:pPr>
              <w:pStyle w:val="Normal6a"/>
            </w:pPr>
            <w:r w:rsidRPr="00A206D1">
              <w:t>(b)</w:t>
            </w:r>
            <w:r w:rsidRPr="00A206D1">
              <w:tab/>
              <w:t>Om det finns tillräckliga indikationer på att Förenta staterna framdeles kommer att agera på det sätt som avses i led a</w:t>
            </w:r>
            <w:r w:rsidRPr="00A206D1">
              <w:rPr>
                <w:b/>
                <w:i/>
              </w:rPr>
              <w:t xml:space="preserve"> eller led </w:t>
            </w:r>
            <w:proofErr w:type="spellStart"/>
            <w:r w:rsidRPr="00A206D1">
              <w:rPr>
                <w:b/>
                <w:i/>
              </w:rPr>
              <w:t>aa</w:t>
            </w:r>
            <w:proofErr w:type="spellEnd"/>
            <w:r w:rsidRPr="00A206D1">
              <w:t>.</w:t>
            </w:r>
          </w:p>
        </w:tc>
      </w:tr>
    </w:tbl>
    <w:p w14:paraId="2CC01075" w14:textId="77777777" w:rsidR="004A7265" w:rsidRPr="00A206D1" w:rsidRDefault="004A7265" w:rsidP="004A7265"/>
    <w:p w14:paraId="5F44290D" w14:textId="44DC4941" w:rsidR="004A7265" w:rsidRPr="00A206D1" w:rsidRDefault="00A206D1" w:rsidP="004A7265">
      <w:pPr>
        <w:pStyle w:val="AmNumberTabs"/>
      </w:pPr>
      <w:r w:rsidRPr="00A206D1">
        <w:t>Ändring</w:t>
      </w:r>
      <w:r w:rsidR="004A7265" w:rsidRPr="00A206D1">
        <w:tab/>
      </w:r>
      <w:r w:rsidR="004A7265" w:rsidRPr="00A206D1">
        <w:tab/>
        <w:t>10</w:t>
      </w:r>
    </w:p>
    <w:p w14:paraId="54E7BBAD" w14:textId="77777777" w:rsidR="004A7265" w:rsidRPr="00A206D1" w:rsidRDefault="004A7265" w:rsidP="004A7265">
      <w:pPr>
        <w:pStyle w:val="NormalBold"/>
      </w:pPr>
      <w:r w:rsidRPr="00A206D1">
        <w:t>Förslag till förordning</w:t>
      </w:r>
    </w:p>
    <w:p w14:paraId="5917C186" w14:textId="77777777" w:rsidR="004A7265" w:rsidRPr="00A206D1" w:rsidRDefault="004A7265" w:rsidP="004A7265">
      <w:pPr>
        <w:pStyle w:val="NormalBold"/>
      </w:pPr>
      <w:r w:rsidRPr="00A206D1">
        <w:t>Artikel 2 – punkt 1 – stycke 1 – led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7265" w:rsidRPr="00A206D1" w14:paraId="585A7EC9" w14:textId="77777777" w:rsidTr="00804F10">
        <w:trPr>
          <w:trHeight w:hRule="exact" w:val="240"/>
          <w:jc w:val="center"/>
        </w:trPr>
        <w:tc>
          <w:tcPr>
            <w:tcW w:w="9752" w:type="dxa"/>
            <w:gridSpan w:val="2"/>
            <w:tcBorders>
              <w:top w:val="nil"/>
              <w:left w:val="nil"/>
              <w:bottom w:val="nil"/>
              <w:right w:val="nil"/>
            </w:tcBorders>
          </w:tcPr>
          <w:p w14:paraId="7F681E2C" w14:textId="77777777" w:rsidR="004A7265" w:rsidRPr="00A206D1" w:rsidRDefault="004A7265" w:rsidP="00804F10"/>
        </w:tc>
      </w:tr>
      <w:tr w:rsidR="004A7265" w:rsidRPr="00A206D1" w14:paraId="0CC01E0E" w14:textId="77777777" w:rsidTr="00804F10">
        <w:trPr>
          <w:trHeight w:val="240"/>
          <w:jc w:val="center"/>
        </w:trPr>
        <w:tc>
          <w:tcPr>
            <w:tcW w:w="4876" w:type="dxa"/>
            <w:tcBorders>
              <w:top w:val="nil"/>
              <w:left w:val="nil"/>
              <w:bottom w:val="nil"/>
              <w:right w:val="nil"/>
            </w:tcBorders>
          </w:tcPr>
          <w:p w14:paraId="22BEC827" w14:textId="77777777" w:rsidR="004A7265" w:rsidRPr="00A206D1" w:rsidRDefault="004A7265" w:rsidP="00804F10">
            <w:pPr>
              <w:pStyle w:val="AmColumnHeading"/>
            </w:pPr>
            <w:r w:rsidRPr="00A206D1">
              <w:t>Kommissionens förslag</w:t>
            </w:r>
          </w:p>
        </w:tc>
        <w:tc>
          <w:tcPr>
            <w:tcW w:w="4876" w:type="dxa"/>
            <w:tcBorders>
              <w:top w:val="nil"/>
              <w:left w:val="nil"/>
              <w:bottom w:val="nil"/>
              <w:right w:val="nil"/>
            </w:tcBorders>
          </w:tcPr>
          <w:p w14:paraId="0C113F90" w14:textId="51F313E9" w:rsidR="004A7265" w:rsidRPr="00A206D1" w:rsidRDefault="00A206D1" w:rsidP="00804F10">
            <w:pPr>
              <w:pStyle w:val="AmColumnHeading"/>
            </w:pPr>
            <w:r w:rsidRPr="00A206D1">
              <w:t>Ändring</w:t>
            </w:r>
          </w:p>
        </w:tc>
      </w:tr>
      <w:tr w:rsidR="004A7265" w:rsidRPr="00A206D1" w14:paraId="432C9F13" w14:textId="77777777" w:rsidTr="00804F10">
        <w:trPr>
          <w:jc w:val="center"/>
        </w:trPr>
        <w:tc>
          <w:tcPr>
            <w:tcW w:w="4876" w:type="dxa"/>
            <w:tcBorders>
              <w:top w:val="nil"/>
              <w:left w:val="nil"/>
              <w:bottom w:val="nil"/>
              <w:right w:val="nil"/>
            </w:tcBorders>
          </w:tcPr>
          <w:p w14:paraId="414DAF0A" w14:textId="77777777" w:rsidR="004A7265" w:rsidRPr="00A206D1" w:rsidRDefault="004A7265" w:rsidP="00804F10">
            <w:pPr>
              <w:pStyle w:val="Normal6a"/>
            </w:pPr>
            <w:r w:rsidRPr="00A206D1">
              <w:t>c)</w:t>
            </w:r>
            <w:r w:rsidRPr="00A206D1">
              <w:tab/>
              <w:t>Om omständigheter har ändrats objektivt sett i förhållande till dem som förelåg vid den tidpunkt då det gemensamma uttalandet utfärdades.</w:t>
            </w:r>
          </w:p>
        </w:tc>
        <w:tc>
          <w:tcPr>
            <w:tcW w:w="4876" w:type="dxa"/>
            <w:tcBorders>
              <w:top w:val="nil"/>
              <w:left w:val="nil"/>
              <w:bottom w:val="nil"/>
              <w:right w:val="nil"/>
            </w:tcBorders>
          </w:tcPr>
          <w:p w14:paraId="5C40F610" w14:textId="77777777" w:rsidR="004A7265" w:rsidRPr="00A206D1" w:rsidRDefault="004A7265" w:rsidP="00804F10">
            <w:pPr>
              <w:pStyle w:val="Normal6a"/>
            </w:pPr>
            <w:r w:rsidRPr="00A206D1">
              <w:t>c)</w:t>
            </w:r>
            <w:r w:rsidRPr="00A206D1">
              <w:tab/>
              <w:t>Om omständigheter har ändrats objektivt sett i förhållande till dem som förelåg vid den tidpunkt då det gemensamma uttalandet utfärdades</w:t>
            </w:r>
            <w:r w:rsidRPr="00A206D1">
              <w:rPr>
                <w:b/>
                <w:bCs/>
                <w:i/>
                <w:iCs/>
              </w:rPr>
              <w:t>, särskilt med avseende på allvarliga kränkningar av mänskliga rättigheter, grundläggande demokratiska och rättsstatliga principer och hot mot unionens eller dess medlemsstaters väsentliga säkerhetsintressen, däribland deras territoriella integritet och deras ekonomiska dimension, och mot deras utrikes- och försvarspolitik</w:t>
            </w:r>
            <w:r w:rsidRPr="00A206D1">
              <w:t xml:space="preserve">. </w:t>
            </w:r>
          </w:p>
        </w:tc>
      </w:tr>
    </w:tbl>
    <w:p w14:paraId="21DF7EE3" w14:textId="77777777" w:rsidR="004A7265" w:rsidRPr="00A206D1" w:rsidRDefault="004A7265" w:rsidP="004A7265"/>
    <w:p w14:paraId="16137BEC" w14:textId="754FAE8D" w:rsidR="004A7265" w:rsidRPr="00A206D1" w:rsidRDefault="00A206D1" w:rsidP="004A7265">
      <w:pPr>
        <w:pStyle w:val="AmNumberTabs"/>
      </w:pPr>
      <w:r w:rsidRPr="00A206D1">
        <w:t>Ändring</w:t>
      </w:r>
      <w:r w:rsidR="004A7265" w:rsidRPr="00A206D1">
        <w:tab/>
      </w:r>
      <w:r w:rsidR="004A7265" w:rsidRPr="00A206D1">
        <w:tab/>
        <w:t>11</w:t>
      </w:r>
    </w:p>
    <w:p w14:paraId="0485BBB8" w14:textId="77777777" w:rsidR="004A7265" w:rsidRPr="00A206D1" w:rsidRDefault="004A7265" w:rsidP="004A7265">
      <w:pPr>
        <w:pStyle w:val="NormalBold"/>
      </w:pPr>
      <w:r w:rsidRPr="00A206D1">
        <w:t>Förslag till förordning</w:t>
      </w:r>
    </w:p>
    <w:p w14:paraId="197F310D" w14:textId="77777777" w:rsidR="004A7265" w:rsidRPr="00A206D1" w:rsidRDefault="004A7265" w:rsidP="004A7265">
      <w:pPr>
        <w:pStyle w:val="NormalBold"/>
      </w:pPr>
      <w:r w:rsidRPr="00A206D1">
        <w:t>Artikel 2 – punkt 1 – stycke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7265" w:rsidRPr="00A206D1" w14:paraId="1993607E" w14:textId="77777777" w:rsidTr="00804F10">
        <w:trPr>
          <w:trHeight w:hRule="exact" w:val="240"/>
          <w:jc w:val="center"/>
        </w:trPr>
        <w:tc>
          <w:tcPr>
            <w:tcW w:w="9752" w:type="dxa"/>
            <w:gridSpan w:val="2"/>
            <w:tcBorders>
              <w:top w:val="nil"/>
              <w:left w:val="nil"/>
              <w:bottom w:val="nil"/>
              <w:right w:val="nil"/>
            </w:tcBorders>
          </w:tcPr>
          <w:p w14:paraId="3F8983D5" w14:textId="77777777" w:rsidR="004A7265" w:rsidRPr="00A206D1" w:rsidRDefault="004A7265" w:rsidP="00804F10"/>
        </w:tc>
      </w:tr>
      <w:tr w:rsidR="004A7265" w:rsidRPr="00A206D1" w14:paraId="543FA440" w14:textId="77777777" w:rsidTr="00804F10">
        <w:trPr>
          <w:trHeight w:val="240"/>
          <w:jc w:val="center"/>
        </w:trPr>
        <w:tc>
          <w:tcPr>
            <w:tcW w:w="4876" w:type="dxa"/>
            <w:tcBorders>
              <w:top w:val="nil"/>
              <w:left w:val="nil"/>
              <w:bottom w:val="nil"/>
              <w:right w:val="nil"/>
            </w:tcBorders>
          </w:tcPr>
          <w:p w14:paraId="45E97AA5" w14:textId="77777777" w:rsidR="004A7265" w:rsidRPr="00A206D1" w:rsidRDefault="004A7265" w:rsidP="00804F10">
            <w:pPr>
              <w:pStyle w:val="AmColumnHeading"/>
            </w:pPr>
            <w:r w:rsidRPr="00A206D1">
              <w:t>Kommissionens förslag</w:t>
            </w:r>
          </w:p>
        </w:tc>
        <w:tc>
          <w:tcPr>
            <w:tcW w:w="4876" w:type="dxa"/>
            <w:tcBorders>
              <w:top w:val="nil"/>
              <w:left w:val="nil"/>
              <w:bottom w:val="nil"/>
              <w:right w:val="nil"/>
            </w:tcBorders>
          </w:tcPr>
          <w:p w14:paraId="2912E09D" w14:textId="0CE8606B" w:rsidR="004A7265" w:rsidRPr="00A206D1" w:rsidRDefault="00A206D1" w:rsidP="00804F10">
            <w:pPr>
              <w:pStyle w:val="AmColumnHeading"/>
            </w:pPr>
            <w:r w:rsidRPr="00A206D1">
              <w:t>Ändring</w:t>
            </w:r>
          </w:p>
        </w:tc>
      </w:tr>
      <w:tr w:rsidR="004A7265" w:rsidRPr="00A206D1" w14:paraId="56DB5284" w14:textId="77777777" w:rsidTr="00804F10">
        <w:trPr>
          <w:jc w:val="center"/>
        </w:trPr>
        <w:tc>
          <w:tcPr>
            <w:tcW w:w="4876" w:type="dxa"/>
            <w:tcBorders>
              <w:top w:val="nil"/>
              <w:left w:val="nil"/>
              <w:bottom w:val="nil"/>
              <w:right w:val="nil"/>
            </w:tcBorders>
          </w:tcPr>
          <w:p w14:paraId="288D1473" w14:textId="77777777" w:rsidR="004A7265" w:rsidRPr="00A206D1" w:rsidRDefault="004A7265" w:rsidP="00804F10">
            <w:pPr>
              <w:pStyle w:val="Normal6a"/>
            </w:pPr>
            <w:proofErr w:type="spellStart"/>
            <w:r w:rsidRPr="00A206D1">
              <w:rPr>
                <w:b/>
                <w:bCs/>
                <w:i/>
                <w:iCs/>
              </w:rPr>
              <w:t>Genomförandeakten</w:t>
            </w:r>
            <w:proofErr w:type="spellEnd"/>
            <w:r w:rsidRPr="00A206D1">
              <w:rPr>
                <w:b/>
                <w:bCs/>
                <w:i/>
                <w:iCs/>
              </w:rPr>
              <w:t xml:space="preserve"> ska antas i enlighet med det granskningsförfarande som avses </w:t>
            </w:r>
            <w:r w:rsidRPr="00A206D1">
              <w:rPr>
                <w:b/>
                <w:bCs/>
                <w:i/>
                <w:iCs/>
              </w:rPr>
              <w:lastRenderedPageBreak/>
              <w:t>i</w:t>
            </w:r>
            <w:r w:rsidRPr="00A206D1">
              <w:t xml:space="preserve"> artikel </w:t>
            </w:r>
            <w:r w:rsidRPr="00A206D1">
              <w:rPr>
                <w:b/>
                <w:bCs/>
                <w:i/>
                <w:iCs/>
              </w:rPr>
              <w:t>3.2</w:t>
            </w:r>
            <w:r w:rsidRPr="00A206D1">
              <w:t>.</w:t>
            </w:r>
          </w:p>
        </w:tc>
        <w:tc>
          <w:tcPr>
            <w:tcW w:w="4876" w:type="dxa"/>
            <w:tcBorders>
              <w:top w:val="nil"/>
              <w:left w:val="nil"/>
              <w:bottom w:val="nil"/>
              <w:right w:val="nil"/>
            </w:tcBorders>
          </w:tcPr>
          <w:p w14:paraId="47565A84" w14:textId="77777777" w:rsidR="004A7265" w:rsidRPr="00A206D1" w:rsidRDefault="004A7265" w:rsidP="00804F10">
            <w:pPr>
              <w:pStyle w:val="Normal6a"/>
            </w:pPr>
            <w:r w:rsidRPr="00A206D1">
              <w:rPr>
                <w:b/>
                <w:bCs/>
                <w:i/>
                <w:iCs/>
              </w:rPr>
              <w:lastRenderedPageBreak/>
              <w:t>Om kommissionen tillfälligt upphäver tillämpningen av</w:t>
            </w:r>
            <w:r w:rsidRPr="00A206D1">
              <w:t xml:space="preserve"> artikel </w:t>
            </w:r>
            <w:r w:rsidRPr="00A206D1">
              <w:rPr>
                <w:b/>
                <w:bCs/>
                <w:i/>
                <w:iCs/>
              </w:rPr>
              <w:t xml:space="preserve">1 endast delvis </w:t>
            </w:r>
            <w:r w:rsidRPr="00A206D1">
              <w:rPr>
                <w:b/>
                <w:bCs/>
                <w:i/>
                <w:iCs/>
              </w:rPr>
              <w:lastRenderedPageBreak/>
              <w:t>ska den ändra bilagan genom att minska omfattningen av de varor som täcks av denna</w:t>
            </w:r>
            <w:r w:rsidRPr="00A206D1">
              <w:t>.</w:t>
            </w:r>
          </w:p>
        </w:tc>
      </w:tr>
    </w:tbl>
    <w:p w14:paraId="36F9869E" w14:textId="77777777" w:rsidR="004A7265" w:rsidRPr="00A206D1" w:rsidRDefault="004A7265" w:rsidP="004A7265"/>
    <w:p w14:paraId="1DAE2E1F" w14:textId="49C7B2D3" w:rsidR="004A7265" w:rsidRPr="00A206D1" w:rsidRDefault="00A206D1" w:rsidP="004A7265">
      <w:pPr>
        <w:pStyle w:val="AmNumberTabs"/>
      </w:pPr>
      <w:r w:rsidRPr="00A206D1">
        <w:t>Ändring</w:t>
      </w:r>
      <w:r w:rsidR="004A7265" w:rsidRPr="00A206D1">
        <w:tab/>
      </w:r>
      <w:r w:rsidR="004A7265" w:rsidRPr="00A206D1">
        <w:tab/>
        <w:t>12</w:t>
      </w:r>
    </w:p>
    <w:p w14:paraId="3E2C231E" w14:textId="77777777" w:rsidR="004A7265" w:rsidRPr="00A206D1" w:rsidRDefault="004A7265" w:rsidP="004A7265">
      <w:pPr>
        <w:pStyle w:val="NormalBold"/>
      </w:pPr>
      <w:r w:rsidRPr="00A206D1">
        <w:t>Förslag till förordning</w:t>
      </w:r>
    </w:p>
    <w:p w14:paraId="3E4C1728" w14:textId="77777777" w:rsidR="004A7265" w:rsidRPr="00A206D1" w:rsidRDefault="004A7265" w:rsidP="004A7265">
      <w:pPr>
        <w:pStyle w:val="NormalBold"/>
      </w:pPr>
      <w:r w:rsidRPr="00A206D1">
        <w:t>Artikel 2 – punkt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7265" w:rsidRPr="00A206D1" w14:paraId="7B696471" w14:textId="77777777" w:rsidTr="00804F10">
        <w:trPr>
          <w:trHeight w:hRule="exact" w:val="240"/>
          <w:jc w:val="center"/>
        </w:trPr>
        <w:tc>
          <w:tcPr>
            <w:tcW w:w="9752" w:type="dxa"/>
            <w:gridSpan w:val="2"/>
            <w:tcBorders>
              <w:top w:val="nil"/>
              <w:left w:val="nil"/>
              <w:bottom w:val="nil"/>
              <w:right w:val="nil"/>
            </w:tcBorders>
          </w:tcPr>
          <w:p w14:paraId="08212A88" w14:textId="77777777" w:rsidR="004A7265" w:rsidRPr="00A206D1" w:rsidRDefault="004A7265" w:rsidP="00804F10"/>
        </w:tc>
      </w:tr>
      <w:tr w:rsidR="004A7265" w:rsidRPr="00A206D1" w14:paraId="145A1297" w14:textId="77777777" w:rsidTr="00804F10">
        <w:trPr>
          <w:trHeight w:val="240"/>
          <w:jc w:val="center"/>
        </w:trPr>
        <w:tc>
          <w:tcPr>
            <w:tcW w:w="4876" w:type="dxa"/>
            <w:tcBorders>
              <w:top w:val="nil"/>
              <w:left w:val="nil"/>
              <w:bottom w:val="nil"/>
              <w:right w:val="nil"/>
            </w:tcBorders>
          </w:tcPr>
          <w:p w14:paraId="153F365E" w14:textId="77777777" w:rsidR="004A7265" w:rsidRPr="00A206D1" w:rsidRDefault="004A7265" w:rsidP="00804F10">
            <w:pPr>
              <w:pStyle w:val="AmColumnHeading"/>
            </w:pPr>
            <w:r w:rsidRPr="00A206D1">
              <w:t>Kommissionens förslag</w:t>
            </w:r>
          </w:p>
        </w:tc>
        <w:tc>
          <w:tcPr>
            <w:tcW w:w="4876" w:type="dxa"/>
            <w:tcBorders>
              <w:top w:val="nil"/>
              <w:left w:val="nil"/>
              <w:bottom w:val="nil"/>
              <w:right w:val="nil"/>
            </w:tcBorders>
          </w:tcPr>
          <w:p w14:paraId="35157C9B" w14:textId="0D242D36" w:rsidR="004A7265" w:rsidRPr="00A206D1" w:rsidRDefault="00A206D1" w:rsidP="00804F10">
            <w:pPr>
              <w:pStyle w:val="AmColumnHeading"/>
            </w:pPr>
            <w:r w:rsidRPr="00A206D1">
              <w:t>Ändring</w:t>
            </w:r>
          </w:p>
        </w:tc>
      </w:tr>
      <w:tr w:rsidR="004A7265" w:rsidRPr="00A206D1" w14:paraId="176AD7A5" w14:textId="77777777" w:rsidTr="00804F10">
        <w:trPr>
          <w:jc w:val="center"/>
        </w:trPr>
        <w:tc>
          <w:tcPr>
            <w:tcW w:w="4876" w:type="dxa"/>
            <w:tcBorders>
              <w:top w:val="nil"/>
              <w:left w:val="nil"/>
              <w:bottom w:val="nil"/>
              <w:right w:val="nil"/>
            </w:tcBorders>
          </w:tcPr>
          <w:p w14:paraId="5E87DAE2" w14:textId="77777777" w:rsidR="004A7265" w:rsidRPr="00A206D1" w:rsidRDefault="004A7265" w:rsidP="00804F10">
            <w:pPr>
              <w:pStyle w:val="Normal6a"/>
            </w:pPr>
            <w:r w:rsidRPr="00A206D1">
              <w:t>2.</w:t>
            </w:r>
            <w:r w:rsidRPr="00A206D1">
              <w:tab/>
            </w:r>
            <w:r w:rsidRPr="00A206D1">
              <w:rPr>
                <w:b/>
                <w:i/>
              </w:rPr>
              <w:t xml:space="preserve">Den </w:t>
            </w:r>
            <w:proofErr w:type="spellStart"/>
            <w:r w:rsidRPr="00A206D1">
              <w:rPr>
                <w:b/>
                <w:i/>
              </w:rPr>
              <w:t>genomförandeakt</w:t>
            </w:r>
            <w:proofErr w:type="spellEnd"/>
            <w:r w:rsidRPr="00A206D1">
              <w:t xml:space="preserve"> som avses i punkt 1 ska tillämpas så länge som de omständigheter som avses i punkt 1 kvarstår.</w:t>
            </w:r>
          </w:p>
        </w:tc>
        <w:tc>
          <w:tcPr>
            <w:tcW w:w="4876" w:type="dxa"/>
            <w:tcBorders>
              <w:top w:val="nil"/>
              <w:left w:val="nil"/>
              <w:bottom w:val="nil"/>
              <w:right w:val="nil"/>
            </w:tcBorders>
          </w:tcPr>
          <w:p w14:paraId="1CE4FA81" w14:textId="19B21624" w:rsidR="004A7265" w:rsidRPr="00A206D1" w:rsidRDefault="004A7265" w:rsidP="00804F10">
            <w:pPr>
              <w:pStyle w:val="Normal6a"/>
            </w:pPr>
            <w:r w:rsidRPr="00A206D1">
              <w:t>2.</w:t>
            </w:r>
            <w:r w:rsidRPr="00A206D1">
              <w:tab/>
            </w:r>
            <w:r w:rsidRPr="00A206D1">
              <w:rPr>
                <w:b/>
                <w:bCs/>
                <w:i/>
                <w:iCs/>
              </w:rPr>
              <w:t>De delegerade akter</w:t>
            </w:r>
            <w:r w:rsidRPr="00A206D1">
              <w:rPr>
                <w:b/>
                <w:bCs/>
              </w:rPr>
              <w:t xml:space="preserve"> </w:t>
            </w:r>
            <w:r w:rsidRPr="00A206D1">
              <w:t xml:space="preserve">som avses i punkt 1 ska tillämpas så länge som de omständigheter som avses i punkt 1 </w:t>
            </w:r>
            <w:r w:rsidR="002760B3" w:rsidRPr="00A206D1">
              <w:t xml:space="preserve">består </w:t>
            </w:r>
            <w:r w:rsidRPr="00A206D1">
              <w:rPr>
                <w:b/>
                <w:bCs/>
                <w:i/>
                <w:iCs/>
              </w:rPr>
              <w:t>men allra senast till och med den 31 december 2028</w:t>
            </w:r>
            <w:r w:rsidRPr="00A206D1">
              <w:t xml:space="preserve">. </w:t>
            </w:r>
            <w:r w:rsidRPr="00A206D1">
              <w:rPr>
                <w:b/>
                <w:i/>
              </w:rPr>
              <w:t>Om kommissionen finner att de skäl som motiverar ett tillfälligt upphävande inte längre föreligger ges den befogenhet att anta delegerade akter i enlighet med artikel 3a antingen för att ändra bilagan till denna förordning i syfte att återinföra tillämpningen av artikel 1 eller, i de fall som avses i punkt 1 andra stycket i denna artikel, för att ändra bilagan i enlighet därmed.</w:t>
            </w:r>
          </w:p>
        </w:tc>
      </w:tr>
    </w:tbl>
    <w:p w14:paraId="78DF91EE" w14:textId="77777777" w:rsidR="004A7265" w:rsidRPr="00A206D1" w:rsidRDefault="004A7265" w:rsidP="004A7265"/>
    <w:p w14:paraId="33EE521F" w14:textId="3FE71AF4" w:rsidR="004A7265" w:rsidRPr="00A206D1" w:rsidRDefault="00A206D1" w:rsidP="004A7265">
      <w:pPr>
        <w:pStyle w:val="AmNumberTabs"/>
      </w:pPr>
      <w:r w:rsidRPr="00A206D1">
        <w:t>Ändring</w:t>
      </w:r>
      <w:r w:rsidR="004A7265" w:rsidRPr="00A206D1">
        <w:tab/>
      </w:r>
      <w:r w:rsidR="004A7265" w:rsidRPr="00A206D1">
        <w:tab/>
        <w:t>13</w:t>
      </w:r>
    </w:p>
    <w:p w14:paraId="58D13013" w14:textId="77777777" w:rsidR="004A7265" w:rsidRPr="00A206D1" w:rsidRDefault="004A7265" w:rsidP="004A7265">
      <w:pPr>
        <w:pStyle w:val="NormalBold"/>
      </w:pPr>
      <w:r w:rsidRPr="00A206D1">
        <w:t>Förslag till förordning</w:t>
      </w:r>
    </w:p>
    <w:p w14:paraId="6C2E274F" w14:textId="77777777" w:rsidR="004A7265" w:rsidRPr="00A206D1" w:rsidRDefault="004A7265" w:rsidP="004A7265">
      <w:pPr>
        <w:pStyle w:val="NormalBold"/>
      </w:pPr>
      <w:r w:rsidRPr="00A206D1">
        <w:t>Artikel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7265" w:rsidRPr="00A206D1" w14:paraId="3E3D5576" w14:textId="77777777" w:rsidTr="00804F10">
        <w:trPr>
          <w:trHeight w:hRule="exact" w:val="240"/>
          <w:jc w:val="center"/>
        </w:trPr>
        <w:tc>
          <w:tcPr>
            <w:tcW w:w="9752" w:type="dxa"/>
            <w:gridSpan w:val="2"/>
            <w:tcBorders>
              <w:top w:val="nil"/>
              <w:left w:val="nil"/>
              <w:bottom w:val="nil"/>
              <w:right w:val="nil"/>
            </w:tcBorders>
          </w:tcPr>
          <w:p w14:paraId="41A6FCCE" w14:textId="77777777" w:rsidR="004A7265" w:rsidRPr="00A206D1" w:rsidRDefault="004A7265" w:rsidP="00804F10"/>
        </w:tc>
      </w:tr>
      <w:tr w:rsidR="004A7265" w:rsidRPr="00A206D1" w14:paraId="0463E867" w14:textId="77777777" w:rsidTr="00804F10">
        <w:trPr>
          <w:trHeight w:val="240"/>
          <w:jc w:val="center"/>
        </w:trPr>
        <w:tc>
          <w:tcPr>
            <w:tcW w:w="4876" w:type="dxa"/>
            <w:tcBorders>
              <w:top w:val="nil"/>
              <w:left w:val="nil"/>
              <w:bottom w:val="nil"/>
              <w:right w:val="nil"/>
            </w:tcBorders>
          </w:tcPr>
          <w:p w14:paraId="5204558D" w14:textId="77777777" w:rsidR="004A7265" w:rsidRPr="00A206D1" w:rsidRDefault="004A7265" w:rsidP="00804F10">
            <w:pPr>
              <w:pStyle w:val="AmColumnHeading"/>
            </w:pPr>
            <w:r w:rsidRPr="00A206D1">
              <w:t>Kommissionens förslag</w:t>
            </w:r>
          </w:p>
        </w:tc>
        <w:tc>
          <w:tcPr>
            <w:tcW w:w="4876" w:type="dxa"/>
            <w:tcBorders>
              <w:top w:val="nil"/>
              <w:left w:val="nil"/>
              <w:bottom w:val="nil"/>
              <w:right w:val="nil"/>
            </w:tcBorders>
          </w:tcPr>
          <w:p w14:paraId="0B52D938" w14:textId="2001CE2C" w:rsidR="004A7265" w:rsidRPr="00A206D1" w:rsidRDefault="00A206D1" w:rsidP="00804F10">
            <w:pPr>
              <w:pStyle w:val="AmColumnHeading"/>
            </w:pPr>
            <w:r w:rsidRPr="00A206D1">
              <w:t>Ändring</w:t>
            </w:r>
          </w:p>
        </w:tc>
      </w:tr>
      <w:tr w:rsidR="004A7265" w:rsidRPr="00A206D1" w14:paraId="43A46FBD" w14:textId="77777777" w:rsidTr="00804F10">
        <w:trPr>
          <w:jc w:val="center"/>
        </w:trPr>
        <w:tc>
          <w:tcPr>
            <w:tcW w:w="4876" w:type="dxa"/>
            <w:tcBorders>
              <w:top w:val="nil"/>
              <w:left w:val="nil"/>
              <w:bottom w:val="nil"/>
              <w:right w:val="nil"/>
            </w:tcBorders>
          </w:tcPr>
          <w:p w14:paraId="07D76D98" w14:textId="77777777" w:rsidR="004A7265" w:rsidRPr="00A206D1" w:rsidRDefault="004A7265" w:rsidP="00804F10">
            <w:pPr>
              <w:pStyle w:val="Normal6a"/>
              <w:jc w:val="center"/>
            </w:pPr>
            <w:r w:rsidRPr="00A206D1">
              <w:rPr>
                <w:b/>
                <w:i/>
              </w:rPr>
              <w:t>Artikel 3</w:t>
            </w:r>
          </w:p>
        </w:tc>
        <w:tc>
          <w:tcPr>
            <w:tcW w:w="4876" w:type="dxa"/>
            <w:tcBorders>
              <w:top w:val="nil"/>
              <w:left w:val="nil"/>
              <w:bottom w:val="nil"/>
              <w:right w:val="nil"/>
            </w:tcBorders>
          </w:tcPr>
          <w:p w14:paraId="6E942034" w14:textId="77777777" w:rsidR="004A7265" w:rsidRPr="00A206D1" w:rsidRDefault="004A7265" w:rsidP="00804F10">
            <w:pPr>
              <w:pStyle w:val="Normal6a"/>
            </w:pPr>
            <w:r w:rsidRPr="00A206D1">
              <w:rPr>
                <w:b/>
                <w:i/>
              </w:rPr>
              <w:t>utgår</w:t>
            </w:r>
          </w:p>
        </w:tc>
      </w:tr>
      <w:tr w:rsidR="004A7265" w:rsidRPr="00A206D1" w14:paraId="3B97E988" w14:textId="77777777" w:rsidTr="00804F10">
        <w:trPr>
          <w:jc w:val="center"/>
        </w:trPr>
        <w:tc>
          <w:tcPr>
            <w:tcW w:w="4876" w:type="dxa"/>
            <w:tcBorders>
              <w:top w:val="nil"/>
              <w:left w:val="nil"/>
              <w:bottom w:val="nil"/>
              <w:right w:val="nil"/>
            </w:tcBorders>
          </w:tcPr>
          <w:p w14:paraId="165F8173" w14:textId="77777777" w:rsidR="004A7265" w:rsidRPr="00A206D1" w:rsidRDefault="004A7265" w:rsidP="00804F10">
            <w:pPr>
              <w:pStyle w:val="Normal6a"/>
              <w:jc w:val="center"/>
            </w:pPr>
            <w:r w:rsidRPr="00A206D1">
              <w:rPr>
                <w:b/>
                <w:i/>
              </w:rPr>
              <w:t>Kommittéförfarande</w:t>
            </w:r>
          </w:p>
        </w:tc>
        <w:tc>
          <w:tcPr>
            <w:tcW w:w="4876" w:type="dxa"/>
            <w:tcBorders>
              <w:top w:val="nil"/>
              <w:left w:val="nil"/>
              <w:bottom w:val="nil"/>
              <w:right w:val="nil"/>
            </w:tcBorders>
          </w:tcPr>
          <w:p w14:paraId="68F5DFCF" w14:textId="77777777" w:rsidR="004A7265" w:rsidRPr="00A206D1" w:rsidRDefault="004A7265" w:rsidP="00804F10">
            <w:pPr>
              <w:pStyle w:val="Normal6a"/>
            </w:pPr>
          </w:p>
        </w:tc>
      </w:tr>
      <w:tr w:rsidR="004A7265" w:rsidRPr="00A206D1" w14:paraId="38C9CA13" w14:textId="77777777" w:rsidTr="00804F10">
        <w:trPr>
          <w:jc w:val="center"/>
        </w:trPr>
        <w:tc>
          <w:tcPr>
            <w:tcW w:w="4876" w:type="dxa"/>
            <w:tcBorders>
              <w:top w:val="nil"/>
              <w:left w:val="nil"/>
              <w:bottom w:val="nil"/>
              <w:right w:val="nil"/>
            </w:tcBorders>
          </w:tcPr>
          <w:p w14:paraId="4DE6DE5F" w14:textId="77777777" w:rsidR="004A7265" w:rsidRPr="00A206D1" w:rsidRDefault="004A7265" w:rsidP="00804F10">
            <w:pPr>
              <w:pStyle w:val="Normal6a"/>
            </w:pPr>
            <w:r w:rsidRPr="00A206D1">
              <w:rPr>
                <w:b/>
                <w:i/>
              </w:rPr>
              <w:t>1.</w:t>
            </w:r>
            <w:r w:rsidRPr="00A206D1">
              <w:rPr>
                <w:b/>
                <w:i/>
              </w:rPr>
              <w:tab/>
              <w:t>Kommissionen ska biträdas av den kommitté för handelshinder som inrättats genom artikel 7 i Europaparlamentets och rådets förordning (EU) 2015/1843</w:t>
            </w:r>
            <w:r w:rsidRPr="00A206D1">
              <w:rPr>
                <w:b/>
                <w:i/>
                <w:vertAlign w:val="superscript"/>
              </w:rPr>
              <w:t>4</w:t>
            </w:r>
            <w:r w:rsidRPr="00A206D1">
              <w:rPr>
                <w:b/>
                <w:i/>
              </w:rPr>
              <w:t>.</w:t>
            </w:r>
          </w:p>
        </w:tc>
        <w:tc>
          <w:tcPr>
            <w:tcW w:w="4876" w:type="dxa"/>
            <w:tcBorders>
              <w:top w:val="nil"/>
              <w:left w:val="nil"/>
              <w:bottom w:val="nil"/>
              <w:right w:val="nil"/>
            </w:tcBorders>
          </w:tcPr>
          <w:p w14:paraId="2CEDC5CB" w14:textId="77777777" w:rsidR="004A7265" w:rsidRPr="00A206D1" w:rsidRDefault="004A7265" w:rsidP="00804F10">
            <w:pPr>
              <w:pStyle w:val="Normal6a"/>
            </w:pPr>
          </w:p>
        </w:tc>
      </w:tr>
      <w:tr w:rsidR="004A7265" w:rsidRPr="00A206D1" w14:paraId="609D4AAB" w14:textId="77777777" w:rsidTr="00804F10">
        <w:trPr>
          <w:jc w:val="center"/>
        </w:trPr>
        <w:tc>
          <w:tcPr>
            <w:tcW w:w="4876" w:type="dxa"/>
            <w:tcBorders>
              <w:top w:val="nil"/>
              <w:left w:val="nil"/>
              <w:bottom w:val="nil"/>
              <w:right w:val="nil"/>
            </w:tcBorders>
          </w:tcPr>
          <w:p w14:paraId="3059FFC3" w14:textId="77777777" w:rsidR="004A7265" w:rsidRPr="00A206D1" w:rsidRDefault="004A7265" w:rsidP="00804F10">
            <w:pPr>
              <w:pStyle w:val="Normal6a"/>
            </w:pPr>
            <w:r w:rsidRPr="00A206D1">
              <w:rPr>
                <w:b/>
                <w:i/>
              </w:rPr>
              <w:t>2.</w:t>
            </w:r>
            <w:r w:rsidRPr="00A206D1">
              <w:rPr>
                <w:b/>
                <w:i/>
              </w:rPr>
              <w:tab/>
              <w:t>När det hänvisas till denna punkt ska artikel 5 i förordning (EU) nr 182/2011 tillämpas.</w:t>
            </w:r>
          </w:p>
        </w:tc>
        <w:tc>
          <w:tcPr>
            <w:tcW w:w="4876" w:type="dxa"/>
            <w:tcBorders>
              <w:top w:val="nil"/>
              <w:left w:val="nil"/>
              <w:bottom w:val="nil"/>
              <w:right w:val="nil"/>
            </w:tcBorders>
          </w:tcPr>
          <w:p w14:paraId="07B5B2E9" w14:textId="77777777" w:rsidR="004A7265" w:rsidRPr="00A206D1" w:rsidRDefault="004A7265" w:rsidP="00804F10">
            <w:pPr>
              <w:pStyle w:val="Normal6a"/>
            </w:pPr>
          </w:p>
        </w:tc>
      </w:tr>
      <w:tr w:rsidR="004A7265" w:rsidRPr="00A206D1" w14:paraId="6F478319" w14:textId="77777777" w:rsidTr="00804F10">
        <w:trPr>
          <w:jc w:val="center"/>
        </w:trPr>
        <w:tc>
          <w:tcPr>
            <w:tcW w:w="4876" w:type="dxa"/>
            <w:tcBorders>
              <w:top w:val="nil"/>
              <w:left w:val="nil"/>
              <w:bottom w:val="nil"/>
              <w:right w:val="nil"/>
            </w:tcBorders>
          </w:tcPr>
          <w:p w14:paraId="0D465A8A" w14:textId="77777777" w:rsidR="004A7265" w:rsidRPr="00A206D1" w:rsidRDefault="004A7265" w:rsidP="00804F10">
            <w:pPr>
              <w:pStyle w:val="Normal6a"/>
            </w:pPr>
            <w:r w:rsidRPr="00A206D1">
              <w:rPr>
                <w:b/>
                <w:i/>
              </w:rPr>
              <w:t>_________________</w:t>
            </w:r>
          </w:p>
        </w:tc>
        <w:tc>
          <w:tcPr>
            <w:tcW w:w="4876" w:type="dxa"/>
            <w:tcBorders>
              <w:top w:val="nil"/>
              <w:left w:val="nil"/>
              <w:bottom w:val="nil"/>
              <w:right w:val="nil"/>
            </w:tcBorders>
          </w:tcPr>
          <w:p w14:paraId="5F0C207F" w14:textId="77777777" w:rsidR="004A7265" w:rsidRPr="00A206D1" w:rsidRDefault="004A7265" w:rsidP="00804F10"/>
        </w:tc>
      </w:tr>
      <w:tr w:rsidR="004A7265" w:rsidRPr="00A206D1" w14:paraId="6AA7A865" w14:textId="77777777" w:rsidTr="00804F10">
        <w:trPr>
          <w:jc w:val="center"/>
        </w:trPr>
        <w:tc>
          <w:tcPr>
            <w:tcW w:w="4876" w:type="dxa"/>
            <w:tcBorders>
              <w:top w:val="nil"/>
              <w:left w:val="nil"/>
              <w:bottom w:val="nil"/>
              <w:right w:val="nil"/>
            </w:tcBorders>
          </w:tcPr>
          <w:p w14:paraId="257D438E" w14:textId="77777777" w:rsidR="004A7265" w:rsidRPr="00A206D1" w:rsidRDefault="004A7265" w:rsidP="00804F10">
            <w:pPr>
              <w:pStyle w:val="Normal6a"/>
            </w:pPr>
            <w:r w:rsidRPr="00A206D1">
              <w:rPr>
                <w:b/>
                <w:i/>
                <w:vertAlign w:val="superscript"/>
              </w:rPr>
              <w:t>4</w:t>
            </w:r>
            <w:r w:rsidRPr="00A206D1">
              <w:t xml:space="preserve"> </w:t>
            </w:r>
            <w:r w:rsidRPr="00A206D1">
              <w:rPr>
                <w:b/>
                <w:i/>
              </w:rPr>
              <w:t xml:space="preserve">Europaparlamentets och rådets förordning (EU) 2015/1843 av den 6 oktober 2015 om fastställande av unionsförfaranden på den gemensamma handelspolitikens område i syfte att </w:t>
            </w:r>
            <w:r w:rsidRPr="00A206D1">
              <w:rPr>
                <w:b/>
                <w:i/>
              </w:rPr>
              <w:lastRenderedPageBreak/>
              <w:t>säkerställa unionens rättigheter enligt internationella handelsregler, särskilt regler som fastställts av Världshandelsorganisationen (WTO) (EUT L 272, 16.10.2015, s. 1, ELI: http://data.europa.eu/eli/reg/2015/1843/oj).</w:t>
            </w:r>
          </w:p>
        </w:tc>
        <w:tc>
          <w:tcPr>
            <w:tcW w:w="4876" w:type="dxa"/>
            <w:tcBorders>
              <w:top w:val="nil"/>
              <w:left w:val="nil"/>
              <w:bottom w:val="nil"/>
              <w:right w:val="nil"/>
            </w:tcBorders>
          </w:tcPr>
          <w:p w14:paraId="51956099" w14:textId="77777777" w:rsidR="004A7265" w:rsidRPr="00A206D1" w:rsidRDefault="004A7265" w:rsidP="00804F10"/>
        </w:tc>
      </w:tr>
    </w:tbl>
    <w:p w14:paraId="3CF40A3A" w14:textId="77777777" w:rsidR="004A7265" w:rsidRPr="00A206D1" w:rsidRDefault="004A7265" w:rsidP="004A7265"/>
    <w:p w14:paraId="79391D3F" w14:textId="004F2510" w:rsidR="004A7265" w:rsidRPr="00A206D1" w:rsidRDefault="00A206D1" w:rsidP="004A7265">
      <w:pPr>
        <w:pStyle w:val="AmNumberTabs"/>
      </w:pPr>
      <w:r w:rsidRPr="00A206D1">
        <w:t>Ändring</w:t>
      </w:r>
      <w:r w:rsidR="004A7265" w:rsidRPr="00A206D1">
        <w:tab/>
      </w:r>
      <w:r w:rsidR="004A7265" w:rsidRPr="00A206D1">
        <w:tab/>
        <w:t>14</w:t>
      </w:r>
    </w:p>
    <w:p w14:paraId="1F23F359" w14:textId="77777777" w:rsidR="004A7265" w:rsidRPr="00A206D1" w:rsidRDefault="004A7265" w:rsidP="004A7265">
      <w:pPr>
        <w:pStyle w:val="NormalBold"/>
      </w:pPr>
      <w:r w:rsidRPr="00A206D1">
        <w:t>Förslag till förordning</w:t>
      </w:r>
    </w:p>
    <w:p w14:paraId="413B61BE" w14:textId="77777777" w:rsidR="004A7265" w:rsidRPr="00A206D1" w:rsidRDefault="004A7265" w:rsidP="004A7265">
      <w:pPr>
        <w:pStyle w:val="NormalBold"/>
      </w:pPr>
      <w:r w:rsidRPr="00A206D1">
        <w:t>Artikel 3a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7265" w:rsidRPr="00A206D1" w14:paraId="07AA4DB2" w14:textId="77777777" w:rsidTr="00804F10">
        <w:trPr>
          <w:trHeight w:hRule="exact" w:val="240"/>
          <w:jc w:val="center"/>
        </w:trPr>
        <w:tc>
          <w:tcPr>
            <w:tcW w:w="9752" w:type="dxa"/>
            <w:gridSpan w:val="2"/>
            <w:tcBorders>
              <w:top w:val="nil"/>
              <w:left w:val="nil"/>
              <w:bottom w:val="nil"/>
              <w:right w:val="nil"/>
            </w:tcBorders>
          </w:tcPr>
          <w:p w14:paraId="1E2189A5" w14:textId="77777777" w:rsidR="004A7265" w:rsidRPr="00A206D1" w:rsidRDefault="004A7265" w:rsidP="00804F10"/>
        </w:tc>
      </w:tr>
      <w:tr w:rsidR="004A7265" w:rsidRPr="00A206D1" w14:paraId="3696D97F" w14:textId="77777777" w:rsidTr="00804F10">
        <w:trPr>
          <w:trHeight w:val="240"/>
          <w:jc w:val="center"/>
        </w:trPr>
        <w:tc>
          <w:tcPr>
            <w:tcW w:w="4876" w:type="dxa"/>
            <w:tcBorders>
              <w:top w:val="nil"/>
              <w:left w:val="nil"/>
              <w:bottom w:val="nil"/>
              <w:right w:val="nil"/>
            </w:tcBorders>
          </w:tcPr>
          <w:p w14:paraId="2B735578" w14:textId="77777777" w:rsidR="004A7265" w:rsidRPr="00A206D1" w:rsidRDefault="004A7265" w:rsidP="00804F10">
            <w:pPr>
              <w:pStyle w:val="AmColumnHeading"/>
            </w:pPr>
            <w:r w:rsidRPr="00A206D1">
              <w:t>Kommissionens förslag</w:t>
            </w:r>
          </w:p>
        </w:tc>
        <w:tc>
          <w:tcPr>
            <w:tcW w:w="4876" w:type="dxa"/>
            <w:tcBorders>
              <w:top w:val="nil"/>
              <w:left w:val="nil"/>
              <w:bottom w:val="nil"/>
              <w:right w:val="nil"/>
            </w:tcBorders>
          </w:tcPr>
          <w:p w14:paraId="02A2B217" w14:textId="774D7754" w:rsidR="004A7265" w:rsidRPr="00A206D1" w:rsidRDefault="00A206D1" w:rsidP="00804F10">
            <w:pPr>
              <w:pStyle w:val="AmColumnHeading"/>
            </w:pPr>
            <w:r w:rsidRPr="00A206D1">
              <w:t>Ändring</w:t>
            </w:r>
          </w:p>
        </w:tc>
      </w:tr>
      <w:tr w:rsidR="004A7265" w:rsidRPr="00A206D1" w14:paraId="2EF39537" w14:textId="77777777" w:rsidTr="00804F10">
        <w:trPr>
          <w:jc w:val="center"/>
        </w:trPr>
        <w:tc>
          <w:tcPr>
            <w:tcW w:w="4876" w:type="dxa"/>
            <w:tcBorders>
              <w:top w:val="nil"/>
              <w:left w:val="nil"/>
              <w:bottom w:val="nil"/>
              <w:right w:val="nil"/>
            </w:tcBorders>
          </w:tcPr>
          <w:p w14:paraId="5422BF5F" w14:textId="77777777" w:rsidR="004A7265" w:rsidRPr="00A206D1" w:rsidRDefault="004A7265" w:rsidP="00804F10">
            <w:pPr>
              <w:pStyle w:val="Normal6a"/>
            </w:pPr>
          </w:p>
        </w:tc>
        <w:tc>
          <w:tcPr>
            <w:tcW w:w="4876" w:type="dxa"/>
            <w:tcBorders>
              <w:top w:val="nil"/>
              <w:left w:val="nil"/>
              <w:bottom w:val="nil"/>
              <w:right w:val="nil"/>
            </w:tcBorders>
          </w:tcPr>
          <w:p w14:paraId="54146F02" w14:textId="77777777" w:rsidR="004A7265" w:rsidRPr="00A206D1" w:rsidRDefault="004A7265" w:rsidP="00804F10">
            <w:pPr>
              <w:pStyle w:val="Normal6a"/>
              <w:jc w:val="center"/>
            </w:pPr>
            <w:r w:rsidRPr="00A206D1">
              <w:rPr>
                <w:b/>
                <w:i/>
              </w:rPr>
              <w:t>Artikel 3a</w:t>
            </w:r>
          </w:p>
        </w:tc>
      </w:tr>
      <w:tr w:rsidR="004A7265" w:rsidRPr="00A206D1" w14:paraId="376A7E41" w14:textId="77777777" w:rsidTr="00804F10">
        <w:trPr>
          <w:jc w:val="center"/>
        </w:trPr>
        <w:tc>
          <w:tcPr>
            <w:tcW w:w="4876" w:type="dxa"/>
            <w:tcBorders>
              <w:top w:val="nil"/>
              <w:left w:val="nil"/>
              <w:bottom w:val="nil"/>
              <w:right w:val="nil"/>
            </w:tcBorders>
          </w:tcPr>
          <w:p w14:paraId="51B031A0" w14:textId="77777777" w:rsidR="004A7265" w:rsidRPr="00A206D1" w:rsidRDefault="004A7265" w:rsidP="00804F10">
            <w:pPr>
              <w:pStyle w:val="Normal6a"/>
            </w:pPr>
          </w:p>
        </w:tc>
        <w:tc>
          <w:tcPr>
            <w:tcW w:w="4876" w:type="dxa"/>
            <w:tcBorders>
              <w:top w:val="nil"/>
              <w:left w:val="nil"/>
              <w:bottom w:val="nil"/>
              <w:right w:val="nil"/>
            </w:tcBorders>
          </w:tcPr>
          <w:p w14:paraId="6F6CAE60" w14:textId="77777777" w:rsidR="004A7265" w:rsidRPr="00A206D1" w:rsidRDefault="004A7265" w:rsidP="00804F10">
            <w:pPr>
              <w:pStyle w:val="Normal6a"/>
              <w:jc w:val="center"/>
            </w:pPr>
            <w:r w:rsidRPr="00A206D1">
              <w:rPr>
                <w:b/>
                <w:i/>
              </w:rPr>
              <w:t>Utövande av delegering</w:t>
            </w:r>
          </w:p>
        </w:tc>
      </w:tr>
      <w:tr w:rsidR="004A7265" w:rsidRPr="00A206D1" w14:paraId="1FE41A4B" w14:textId="77777777" w:rsidTr="00804F10">
        <w:trPr>
          <w:jc w:val="center"/>
        </w:trPr>
        <w:tc>
          <w:tcPr>
            <w:tcW w:w="4876" w:type="dxa"/>
            <w:tcBorders>
              <w:top w:val="nil"/>
              <w:left w:val="nil"/>
              <w:bottom w:val="nil"/>
              <w:right w:val="nil"/>
            </w:tcBorders>
          </w:tcPr>
          <w:p w14:paraId="0B7A5451" w14:textId="77777777" w:rsidR="004A7265" w:rsidRPr="00A206D1" w:rsidRDefault="004A7265" w:rsidP="00804F10">
            <w:pPr>
              <w:pStyle w:val="Normal6a"/>
            </w:pPr>
          </w:p>
        </w:tc>
        <w:tc>
          <w:tcPr>
            <w:tcW w:w="4876" w:type="dxa"/>
            <w:tcBorders>
              <w:top w:val="nil"/>
              <w:left w:val="nil"/>
              <w:bottom w:val="nil"/>
              <w:right w:val="nil"/>
            </w:tcBorders>
          </w:tcPr>
          <w:p w14:paraId="6F014C96" w14:textId="77777777" w:rsidR="004A7265" w:rsidRPr="00A206D1" w:rsidRDefault="004A7265" w:rsidP="00804F10">
            <w:pPr>
              <w:pStyle w:val="Normal6a"/>
            </w:pPr>
            <w:r w:rsidRPr="00A206D1">
              <w:rPr>
                <w:b/>
                <w:i/>
              </w:rPr>
              <w:t>1.</w:t>
            </w:r>
            <w:r w:rsidRPr="00A206D1">
              <w:rPr>
                <w:b/>
                <w:i/>
              </w:rPr>
              <w:tab/>
              <w:t>Befogenheten att anta delegerade akter ges till kommissionen med förbehåll för de villkor som anges i denna artikel.</w:t>
            </w:r>
          </w:p>
        </w:tc>
      </w:tr>
      <w:tr w:rsidR="004A7265" w:rsidRPr="00A206D1" w14:paraId="40A830B3" w14:textId="77777777" w:rsidTr="00804F10">
        <w:trPr>
          <w:jc w:val="center"/>
        </w:trPr>
        <w:tc>
          <w:tcPr>
            <w:tcW w:w="4876" w:type="dxa"/>
            <w:tcBorders>
              <w:top w:val="nil"/>
              <w:left w:val="nil"/>
              <w:bottom w:val="nil"/>
              <w:right w:val="nil"/>
            </w:tcBorders>
          </w:tcPr>
          <w:p w14:paraId="0CD17635" w14:textId="77777777" w:rsidR="004A7265" w:rsidRPr="00A206D1" w:rsidRDefault="004A7265" w:rsidP="00804F10">
            <w:pPr>
              <w:pStyle w:val="Normal6a"/>
            </w:pPr>
          </w:p>
        </w:tc>
        <w:tc>
          <w:tcPr>
            <w:tcW w:w="4876" w:type="dxa"/>
            <w:tcBorders>
              <w:top w:val="nil"/>
              <w:left w:val="nil"/>
              <w:bottom w:val="nil"/>
              <w:right w:val="nil"/>
            </w:tcBorders>
          </w:tcPr>
          <w:p w14:paraId="5AB08341" w14:textId="77777777" w:rsidR="004A7265" w:rsidRPr="00A206D1" w:rsidRDefault="004A7265" w:rsidP="00804F10">
            <w:pPr>
              <w:pStyle w:val="Normal6a"/>
            </w:pPr>
            <w:r w:rsidRPr="00A206D1">
              <w:rPr>
                <w:b/>
                <w:i/>
              </w:rPr>
              <w:t>2.</w:t>
            </w:r>
            <w:r w:rsidRPr="00A206D1">
              <w:rPr>
                <w:b/>
                <w:i/>
              </w:rPr>
              <w:tab/>
              <w:t>Befogenheten att anta delegerade akter enligt artikel 2 ska ges till kommissionen från och med den ... [dagen för denna förordnings ikraftträdande] till och med den 31 december 2028.</w:t>
            </w:r>
          </w:p>
        </w:tc>
      </w:tr>
      <w:tr w:rsidR="004A7265" w:rsidRPr="00A206D1" w14:paraId="1A4E29F4" w14:textId="77777777" w:rsidTr="00804F10">
        <w:trPr>
          <w:jc w:val="center"/>
        </w:trPr>
        <w:tc>
          <w:tcPr>
            <w:tcW w:w="4876" w:type="dxa"/>
            <w:tcBorders>
              <w:top w:val="nil"/>
              <w:left w:val="nil"/>
              <w:bottom w:val="nil"/>
              <w:right w:val="nil"/>
            </w:tcBorders>
          </w:tcPr>
          <w:p w14:paraId="0F6125F0" w14:textId="77777777" w:rsidR="004A7265" w:rsidRPr="00A206D1" w:rsidRDefault="004A7265" w:rsidP="00804F10">
            <w:pPr>
              <w:pStyle w:val="Normal6a"/>
            </w:pPr>
          </w:p>
        </w:tc>
        <w:tc>
          <w:tcPr>
            <w:tcW w:w="4876" w:type="dxa"/>
            <w:tcBorders>
              <w:top w:val="nil"/>
              <w:left w:val="nil"/>
              <w:bottom w:val="nil"/>
              <w:right w:val="nil"/>
            </w:tcBorders>
          </w:tcPr>
          <w:p w14:paraId="1CF912AD" w14:textId="77777777" w:rsidR="004A7265" w:rsidRPr="00A206D1" w:rsidRDefault="004A7265" w:rsidP="00804F10">
            <w:pPr>
              <w:pStyle w:val="Normal6a"/>
            </w:pPr>
            <w:r w:rsidRPr="00A206D1">
              <w:rPr>
                <w:b/>
                <w:i/>
              </w:rPr>
              <w:t>3.</w:t>
            </w:r>
            <w:r w:rsidRPr="00A206D1">
              <w:rPr>
                <w:b/>
                <w:i/>
              </w:rPr>
              <w:tab/>
              <w:t>Den delegering av befogenhet som avses i artikel 2 får när som helst återkallas av Europaparlamentet eller rådet. Ett beslut om återkallelse innebär att delegeringen av den befogenhet som anges i beslutet upphör att gälla. Beslutet får verkan dagen efter det att det offentliggörs i Europeiska unionens officiella tidning, eller vid ett senare datum som anges i beslutet. Det påverkar inte giltigheten av delegerade akter som redan har trätt i kraft.</w:t>
            </w:r>
          </w:p>
        </w:tc>
      </w:tr>
      <w:tr w:rsidR="004A7265" w:rsidRPr="00A206D1" w14:paraId="20B05636" w14:textId="77777777" w:rsidTr="00804F10">
        <w:trPr>
          <w:jc w:val="center"/>
        </w:trPr>
        <w:tc>
          <w:tcPr>
            <w:tcW w:w="4876" w:type="dxa"/>
            <w:tcBorders>
              <w:top w:val="nil"/>
              <w:left w:val="nil"/>
              <w:bottom w:val="nil"/>
              <w:right w:val="nil"/>
            </w:tcBorders>
          </w:tcPr>
          <w:p w14:paraId="43AC2479" w14:textId="77777777" w:rsidR="004A7265" w:rsidRPr="00A206D1" w:rsidRDefault="004A7265" w:rsidP="00804F10">
            <w:pPr>
              <w:pStyle w:val="Normal6a"/>
            </w:pPr>
          </w:p>
        </w:tc>
        <w:tc>
          <w:tcPr>
            <w:tcW w:w="4876" w:type="dxa"/>
            <w:tcBorders>
              <w:top w:val="nil"/>
              <w:left w:val="nil"/>
              <w:bottom w:val="nil"/>
              <w:right w:val="nil"/>
            </w:tcBorders>
          </w:tcPr>
          <w:p w14:paraId="3DFFFD97" w14:textId="77777777" w:rsidR="004A7265" w:rsidRPr="00A206D1" w:rsidRDefault="004A7265" w:rsidP="00804F10">
            <w:pPr>
              <w:pStyle w:val="Normal6a"/>
            </w:pPr>
            <w:r w:rsidRPr="00A206D1">
              <w:rPr>
                <w:b/>
                <w:i/>
              </w:rPr>
              <w:t>4.</w:t>
            </w:r>
            <w:r w:rsidRPr="00A206D1">
              <w:rPr>
                <w:b/>
                <w:i/>
              </w:rPr>
              <w:tab/>
              <w:t>Innan kommissionen antar en delegerad akt ska den samråda med experter som utsetts av varje medlemsstat i enlighet med principerna i det interinstitutionella avtalet av den 13 april 2016 om bättre lagstiftning.</w:t>
            </w:r>
          </w:p>
        </w:tc>
      </w:tr>
      <w:tr w:rsidR="004A7265" w:rsidRPr="00A206D1" w14:paraId="798FD993" w14:textId="77777777" w:rsidTr="00804F10">
        <w:trPr>
          <w:jc w:val="center"/>
        </w:trPr>
        <w:tc>
          <w:tcPr>
            <w:tcW w:w="4876" w:type="dxa"/>
            <w:tcBorders>
              <w:top w:val="nil"/>
              <w:left w:val="nil"/>
              <w:bottom w:val="nil"/>
              <w:right w:val="nil"/>
            </w:tcBorders>
          </w:tcPr>
          <w:p w14:paraId="27E80C9E" w14:textId="77777777" w:rsidR="004A7265" w:rsidRPr="00A206D1" w:rsidRDefault="004A7265" w:rsidP="00804F10">
            <w:pPr>
              <w:pStyle w:val="Normal6a"/>
            </w:pPr>
          </w:p>
        </w:tc>
        <w:tc>
          <w:tcPr>
            <w:tcW w:w="4876" w:type="dxa"/>
            <w:tcBorders>
              <w:top w:val="nil"/>
              <w:left w:val="nil"/>
              <w:bottom w:val="nil"/>
              <w:right w:val="nil"/>
            </w:tcBorders>
          </w:tcPr>
          <w:p w14:paraId="0C38C951" w14:textId="77777777" w:rsidR="004A7265" w:rsidRPr="00A206D1" w:rsidRDefault="004A7265" w:rsidP="00804F10">
            <w:pPr>
              <w:pStyle w:val="Normal6a"/>
            </w:pPr>
            <w:r w:rsidRPr="00A206D1">
              <w:rPr>
                <w:b/>
                <w:i/>
              </w:rPr>
              <w:t>5.</w:t>
            </w:r>
            <w:r w:rsidRPr="00A206D1">
              <w:rPr>
                <w:b/>
                <w:i/>
              </w:rPr>
              <w:tab/>
              <w:t>Så snart kommissionen antar en delegerad akt ska den samtidigt delge Europaparlamentet och rådet denna.</w:t>
            </w:r>
          </w:p>
        </w:tc>
      </w:tr>
      <w:tr w:rsidR="004A7265" w:rsidRPr="00A206D1" w14:paraId="46F328B2" w14:textId="77777777" w:rsidTr="00804F10">
        <w:trPr>
          <w:jc w:val="center"/>
        </w:trPr>
        <w:tc>
          <w:tcPr>
            <w:tcW w:w="4876" w:type="dxa"/>
            <w:tcBorders>
              <w:top w:val="nil"/>
              <w:left w:val="nil"/>
              <w:bottom w:val="nil"/>
              <w:right w:val="nil"/>
            </w:tcBorders>
          </w:tcPr>
          <w:p w14:paraId="1E9AE29A" w14:textId="77777777" w:rsidR="004A7265" w:rsidRPr="00A206D1" w:rsidRDefault="004A7265" w:rsidP="00804F10">
            <w:pPr>
              <w:pStyle w:val="Normal6a"/>
            </w:pPr>
          </w:p>
        </w:tc>
        <w:tc>
          <w:tcPr>
            <w:tcW w:w="4876" w:type="dxa"/>
            <w:tcBorders>
              <w:top w:val="nil"/>
              <w:left w:val="nil"/>
              <w:bottom w:val="nil"/>
              <w:right w:val="nil"/>
            </w:tcBorders>
          </w:tcPr>
          <w:p w14:paraId="36F3EDB6" w14:textId="77777777" w:rsidR="004A7265" w:rsidRPr="00A206D1" w:rsidRDefault="004A7265" w:rsidP="00804F10">
            <w:pPr>
              <w:pStyle w:val="Normal6a"/>
            </w:pPr>
            <w:r w:rsidRPr="00A206D1">
              <w:rPr>
                <w:b/>
                <w:i/>
              </w:rPr>
              <w:t>6.</w:t>
            </w:r>
            <w:r w:rsidRPr="00A206D1">
              <w:rPr>
                <w:b/>
                <w:i/>
              </w:rPr>
              <w:tab/>
              <w:t>En delegerad akt som antas enligt artikel 2 ska träda i kraft endast om varken Europaparlamentet eller rådet har gjort invändningar mot den delegerade akten inom en period av två månader från den dag då akten delgavs Europaparlamentet och rådet, eller om både Europaparlamentet och rådet, före utgången av den perioden, har underrättat kommissionen om att de inte kommer att invända. Denna period ska förlängas med två månader på Europaparlamentets eller rådets initiativ.</w:t>
            </w:r>
          </w:p>
        </w:tc>
      </w:tr>
    </w:tbl>
    <w:p w14:paraId="796D1CBC" w14:textId="77777777" w:rsidR="004A7265" w:rsidRPr="00A206D1" w:rsidRDefault="004A7265" w:rsidP="004A7265"/>
    <w:p w14:paraId="69F463F6" w14:textId="71E7CB46" w:rsidR="004A7265" w:rsidRPr="00A206D1" w:rsidRDefault="00A206D1" w:rsidP="004A7265">
      <w:pPr>
        <w:pStyle w:val="AmNumberTabs"/>
      </w:pPr>
      <w:r w:rsidRPr="00A206D1">
        <w:t>Ändring</w:t>
      </w:r>
      <w:r w:rsidR="004A7265" w:rsidRPr="00A206D1">
        <w:tab/>
      </w:r>
      <w:r w:rsidR="004A7265" w:rsidRPr="00A206D1">
        <w:tab/>
        <w:t>15</w:t>
      </w:r>
    </w:p>
    <w:p w14:paraId="5FABC462" w14:textId="77777777" w:rsidR="004A7265" w:rsidRPr="00A206D1" w:rsidRDefault="004A7265" w:rsidP="004A7265">
      <w:pPr>
        <w:pStyle w:val="NormalBold"/>
      </w:pPr>
      <w:r w:rsidRPr="00A206D1">
        <w:t>Förslag till förordning</w:t>
      </w:r>
    </w:p>
    <w:p w14:paraId="5B99D2A5" w14:textId="77777777" w:rsidR="004A7265" w:rsidRPr="00A206D1" w:rsidRDefault="004A7265" w:rsidP="004A7265">
      <w:pPr>
        <w:pStyle w:val="NormalBold"/>
      </w:pPr>
      <w:r w:rsidRPr="00A206D1">
        <w:t>Artikel 4a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7265" w:rsidRPr="00A206D1" w14:paraId="368CC6A8" w14:textId="77777777" w:rsidTr="00804F10">
        <w:trPr>
          <w:trHeight w:hRule="exact" w:val="240"/>
          <w:jc w:val="center"/>
        </w:trPr>
        <w:tc>
          <w:tcPr>
            <w:tcW w:w="9752" w:type="dxa"/>
            <w:gridSpan w:val="2"/>
            <w:tcBorders>
              <w:top w:val="nil"/>
              <w:left w:val="nil"/>
              <w:bottom w:val="nil"/>
              <w:right w:val="nil"/>
            </w:tcBorders>
          </w:tcPr>
          <w:p w14:paraId="3732E520" w14:textId="77777777" w:rsidR="004A7265" w:rsidRPr="00A206D1" w:rsidRDefault="004A7265" w:rsidP="00804F10"/>
        </w:tc>
      </w:tr>
      <w:tr w:rsidR="004A7265" w:rsidRPr="00A206D1" w14:paraId="0EA94925" w14:textId="77777777" w:rsidTr="00804F10">
        <w:trPr>
          <w:trHeight w:val="240"/>
          <w:jc w:val="center"/>
        </w:trPr>
        <w:tc>
          <w:tcPr>
            <w:tcW w:w="4876" w:type="dxa"/>
            <w:tcBorders>
              <w:top w:val="nil"/>
              <w:left w:val="nil"/>
              <w:bottom w:val="nil"/>
              <w:right w:val="nil"/>
            </w:tcBorders>
          </w:tcPr>
          <w:p w14:paraId="51ADE030" w14:textId="77777777" w:rsidR="004A7265" w:rsidRPr="00A206D1" w:rsidRDefault="004A7265" w:rsidP="00804F10">
            <w:pPr>
              <w:pStyle w:val="AmColumnHeading"/>
            </w:pPr>
            <w:r w:rsidRPr="00A206D1">
              <w:t>Kommissionens förslag</w:t>
            </w:r>
          </w:p>
        </w:tc>
        <w:tc>
          <w:tcPr>
            <w:tcW w:w="4876" w:type="dxa"/>
            <w:tcBorders>
              <w:top w:val="nil"/>
              <w:left w:val="nil"/>
              <w:bottom w:val="nil"/>
              <w:right w:val="nil"/>
            </w:tcBorders>
          </w:tcPr>
          <w:p w14:paraId="167E8461" w14:textId="646E2B19" w:rsidR="004A7265" w:rsidRPr="00A206D1" w:rsidRDefault="00A206D1" w:rsidP="00804F10">
            <w:pPr>
              <w:pStyle w:val="AmColumnHeading"/>
            </w:pPr>
            <w:r w:rsidRPr="00A206D1">
              <w:t>Ändring</w:t>
            </w:r>
          </w:p>
        </w:tc>
      </w:tr>
      <w:tr w:rsidR="004A7265" w:rsidRPr="00A206D1" w14:paraId="3B8D4947" w14:textId="77777777" w:rsidTr="00804F10">
        <w:trPr>
          <w:jc w:val="center"/>
        </w:trPr>
        <w:tc>
          <w:tcPr>
            <w:tcW w:w="4876" w:type="dxa"/>
            <w:tcBorders>
              <w:top w:val="nil"/>
              <w:left w:val="nil"/>
              <w:bottom w:val="nil"/>
              <w:right w:val="nil"/>
            </w:tcBorders>
          </w:tcPr>
          <w:p w14:paraId="0F67C3FF" w14:textId="77777777" w:rsidR="004A7265" w:rsidRPr="00A206D1" w:rsidRDefault="004A7265" w:rsidP="00804F10">
            <w:pPr>
              <w:pStyle w:val="Normal6a"/>
            </w:pPr>
          </w:p>
        </w:tc>
        <w:tc>
          <w:tcPr>
            <w:tcW w:w="4876" w:type="dxa"/>
            <w:tcBorders>
              <w:top w:val="nil"/>
              <w:left w:val="nil"/>
              <w:bottom w:val="nil"/>
              <w:right w:val="nil"/>
            </w:tcBorders>
          </w:tcPr>
          <w:p w14:paraId="1AD6BFEB" w14:textId="77777777" w:rsidR="004A7265" w:rsidRPr="00A206D1" w:rsidRDefault="004A7265" w:rsidP="00804F10">
            <w:pPr>
              <w:pStyle w:val="Normal6a"/>
              <w:jc w:val="center"/>
            </w:pPr>
            <w:r w:rsidRPr="00A206D1">
              <w:rPr>
                <w:b/>
                <w:i/>
              </w:rPr>
              <w:t>Artikel 4a</w:t>
            </w:r>
          </w:p>
        </w:tc>
      </w:tr>
      <w:tr w:rsidR="004A7265" w:rsidRPr="00A206D1" w14:paraId="716D2C78" w14:textId="77777777" w:rsidTr="00804F10">
        <w:trPr>
          <w:jc w:val="center"/>
        </w:trPr>
        <w:tc>
          <w:tcPr>
            <w:tcW w:w="4876" w:type="dxa"/>
            <w:tcBorders>
              <w:top w:val="nil"/>
              <w:left w:val="nil"/>
              <w:bottom w:val="nil"/>
              <w:right w:val="nil"/>
            </w:tcBorders>
          </w:tcPr>
          <w:p w14:paraId="3640F765" w14:textId="77777777" w:rsidR="004A7265" w:rsidRPr="00A206D1" w:rsidRDefault="004A7265" w:rsidP="00804F10">
            <w:pPr>
              <w:pStyle w:val="Normal6a"/>
            </w:pPr>
          </w:p>
        </w:tc>
        <w:tc>
          <w:tcPr>
            <w:tcW w:w="4876" w:type="dxa"/>
            <w:tcBorders>
              <w:top w:val="nil"/>
              <w:left w:val="nil"/>
              <w:bottom w:val="nil"/>
              <w:right w:val="nil"/>
            </w:tcBorders>
          </w:tcPr>
          <w:p w14:paraId="755FA5EB" w14:textId="77777777" w:rsidR="004A7265" w:rsidRPr="00A206D1" w:rsidRDefault="004A7265" w:rsidP="00804F10">
            <w:pPr>
              <w:pStyle w:val="Normal6a"/>
              <w:jc w:val="center"/>
            </w:pPr>
            <w:r w:rsidRPr="00A206D1">
              <w:rPr>
                <w:b/>
                <w:i/>
              </w:rPr>
              <w:t>Utvärdering och rapportering</w:t>
            </w:r>
          </w:p>
        </w:tc>
      </w:tr>
      <w:tr w:rsidR="004A7265" w:rsidRPr="00A206D1" w14:paraId="43F472C7" w14:textId="77777777" w:rsidTr="00804F10">
        <w:trPr>
          <w:jc w:val="center"/>
        </w:trPr>
        <w:tc>
          <w:tcPr>
            <w:tcW w:w="4876" w:type="dxa"/>
            <w:tcBorders>
              <w:top w:val="nil"/>
              <w:left w:val="nil"/>
              <w:bottom w:val="nil"/>
              <w:right w:val="nil"/>
            </w:tcBorders>
          </w:tcPr>
          <w:p w14:paraId="044FDA6E" w14:textId="77777777" w:rsidR="004A7265" w:rsidRPr="00A206D1" w:rsidRDefault="004A7265" w:rsidP="00804F10">
            <w:pPr>
              <w:pStyle w:val="Normal6a"/>
            </w:pPr>
          </w:p>
        </w:tc>
        <w:tc>
          <w:tcPr>
            <w:tcW w:w="4876" w:type="dxa"/>
            <w:tcBorders>
              <w:top w:val="nil"/>
              <w:left w:val="nil"/>
              <w:bottom w:val="nil"/>
              <w:right w:val="nil"/>
            </w:tcBorders>
          </w:tcPr>
          <w:p w14:paraId="067B518E" w14:textId="77777777" w:rsidR="004A7265" w:rsidRPr="00A206D1" w:rsidRDefault="004A7265" w:rsidP="00804F10">
            <w:pPr>
              <w:pStyle w:val="Normal6a"/>
            </w:pPr>
            <w:r w:rsidRPr="00A206D1">
              <w:rPr>
                <w:b/>
                <w:i/>
              </w:rPr>
              <w:t>1.</w:t>
            </w:r>
            <w:r w:rsidRPr="00A206D1">
              <w:rPr>
                <w:b/>
                <w:i/>
              </w:rPr>
              <w:tab/>
              <w:t>Senast den ... [sex månader efter dagen för denna förordnings ikraftträdande] ska kommissionen offentliggöra en preliminär utvärderingsrapport om konsekvenserna av denna förordning.</w:t>
            </w:r>
          </w:p>
        </w:tc>
      </w:tr>
      <w:tr w:rsidR="004A7265" w:rsidRPr="00A206D1" w14:paraId="781090E8" w14:textId="77777777" w:rsidTr="00804F10">
        <w:trPr>
          <w:jc w:val="center"/>
        </w:trPr>
        <w:tc>
          <w:tcPr>
            <w:tcW w:w="4876" w:type="dxa"/>
            <w:tcBorders>
              <w:top w:val="nil"/>
              <w:left w:val="nil"/>
              <w:bottom w:val="nil"/>
              <w:right w:val="nil"/>
            </w:tcBorders>
          </w:tcPr>
          <w:p w14:paraId="13E40CFE" w14:textId="77777777" w:rsidR="004A7265" w:rsidRPr="00A206D1" w:rsidRDefault="004A7265" w:rsidP="00804F10">
            <w:pPr>
              <w:pStyle w:val="Normal6a"/>
            </w:pPr>
          </w:p>
        </w:tc>
        <w:tc>
          <w:tcPr>
            <w:tcW w:w="4876" w:type="dxa"/>
            <w:tcBorders>
              <w:top w:val="nil"/>
              <w:left w:val="nil"/>
              <w:bottom w:val="nil"/>
              <w:right w:val="nil"/>
            </w:tcBorders>
          </w:tcPr>
          <w:p w14:paraId="2ED337CD" w14:textId="77777777" w:rsidR="004A7265" w:rsidRPr="00A206D1" w:rsidRDefault="004A7265" w:rsidP="00804F10">
            <w:pPr>
              <w:pStyle w:val="Normal6a"/>
            </w:pPr>
            <w:r w:rsidRPr="00A206D1">
              <w:rPr>
                <w:b/>
                <w:i/>
              </w:rPr>
              <w:t>2.</w:t>
            </w:r>
            <w:r w:rsidRPr="00A206D1">
              <w:rPr>
                <w:b/>
                <w:i/>
              </w:rPr>
              <w:tab/>
              <w:t>Senast den 30 juni 2028 ska kommissionen offentliggöra en heltäckande utvärderingsrapport om konsekvenserna av denna förordning. Rapporten ska även innehålla en bedömning av hur handels- och investeringsförbindelserna mellan unionen och Förenta staterna för de produkter som omfattas av denna förordnings tillämpningsområde har utvecklats sedan den 1 augusti 2025.</w:t>
            </w:r>
          </w:p>
        </w:tc>
      </w:tr>
      <w:tr w:rsidR="004A7265" w:rsidRPr="00A206D1" w14:paraId="742B47A2" w14:textId="77777777" w:rsidTr="00804F10">
        <w:trPr>
          <w:jc w:val="center"/>
        </w:trPr>
        <w:tc>
          <w:tcPr>
            <w:tcW w:w="4876" w:type="dxa"/>
            <w:tcBorders>
              <w:top w:val="nil"/>
              <w:left w:val="nil"/>
              <w:bottom w:val="nil"/>
              <w:right w:val="nil"/>
            </w:tcBorders>
          </w:tcPr>
          <w:p w14:paraId="2E940187" w14:textId="77777777" w:rsidR="004A7265" w:rsidRPr="00A206D1" w:rsidRDefault="004A7265" w:rsidP="00804F10">
            <w:pPr>
              <w:pStyle w:val="Normal6a"/>
            </w:pPr>
          </w:p>
        </w:tc>
        <w:tc>
          <w:tcPr>
            <w:tcW w:w="4876" w:type="dxa"/>
            <w:tcBorders>
              <w:top w:val="nil"/>
              <w:left w:val="nil"/>
              <w:bottom w:val="nil"/>
              <w:right w:val="nil"/>
            </w:tcBorders>
          </w:tcPr>
          <w:p w14:paraId="7F0B6B96" w14:textId="77777777" w:rsidR="004A7265" w:rsidRPr="00A206D1" w:rsidRDefault="004A7265" w:rsidP="00804F10">
            <w:pPr>
              <w:pStyle w:val="Normal6a"/>
            </w:pPr>
            <w:r w:rsidRPr="00A206D1">
              <w:rPr>
                <w:b/>
                <w:i/>
              </w:rPr>
              <w:t>3.</w:t>
            </w:r>
            <w:r w:rsidRPr="00A206D1">
              <w:rPr>
                <w:b/>
                <w:i/>
              </w:rPr>
              <w:tab/>
              <w:t>Den rapport som avses punkt 2 ska vid behov åtföljas av ett lagstiftningsförslag om förlängning av tillämpningen av denna förordning.</w:t>
            </w:r>
          </w:p>
        </w:tc>
      </w:tr>
      <w:tr w:rsidR="004A7265" w:rsidRPr="00A206D1" w14:paraId="00873EDE" w14:textId="77777777" w:rsidTr="00804F10">
        <w:trPr>
          <w:jc w:val="center"/>
        </w:trPr>
        <w:tc>
          <w:tcPr>
            <w:tcW w:w="4876" w:type="dxa"/>
            <w:tcBorders>
              <w:top w:val="nil"/>
              <w:left w:val="nil"/>
              <w:bottom w:val="nil"/>
              <w:right w:val="nil"/>
            </w:tcBorders>
          </w:tcPr>
          <w:p w14:paraId="3B6812A7" w14:textId="77777777" w:rsidR="004A7265" w:rsidRPr="00A206D1" w:rsidRDefault="004A7265" w:rsidP="00804F10">
            <w:pPr>
              <w:pStyle w:val="Normal6a"/>
            </w:pPr>
          </w:p>
        </w:tc>
        <w:tc>
          <w:tcPr>
            <w:tcW w:w="4876" w:type="dxa"/>
            <w:tcBorders>
              <w:top w:val="nil"/>
              <w:left w:val="nil"/>
              <w:bottom w:val="nil"/>
              <w:right w:val="nil"/>
            </w:tcBorders>
          </w:tcPr>
          <w:p w14:paraId="22A073CD" w14:textId="77777777" w:rsidR="004A7265" w:rsidRPr="00A206D1" w:rsidRDefault="004A7265" w:rsidP="00804F10">
            <w:pPr>
              <w:pStyle w:val="Normal6a"/>
            </w:pPr>
            <w:r w:rsidRPr="00A206D1">
              <w:rPr>
                <w:b/>
                <w:i/>
              </w:rPr>
              <w:t>4.</w:t>
            </w:r>
            <w:r w:rsidRPr="00A206D1">
              <w:rPr>
                <w:b/>
                <w:i/>
              </w:rPr>
              <w:tab/>
              <w:t xml:space="preserve">Kommissionen ska regelbundet och i god tid informera Europaparlamentet och rådet om den relevanta utvecklingen i tillämpningen av </w:t>
            </w:r>
            <w:r w:rsidRPr="00A206D1">
              <w:rPr>
                <w:b/>
                <w:i/>
              </w:rPr>
              <w:lastRenderedPageBreak/>
              <w:t>denna förordning.</w:t>
            </w:r>
          </w:p>
        </w:tc>
      </w:tr>
    </w:tbl>
    <w:p w14:paraId="5F837163" w14:textId="77777777" w:rsidR="004A7265" w:rsidRPr="00A206D1" w:rsidRDefault="004A7265" w:rsidP="004A7265"/>
    <w:p w14:paraId="50A1B948" w14:textId="717842DC" w:rsidR="004A7265" w:rsidRPr="00A206D1" w:rsidRDefault="00A206D1" w:rsidP="004A7265">
      <w:pPr>
        <w:pStyle w:val="AmNumberTabs"/>
      </w:pPr>
      <w:r w:rsidRPr="00A206D1">
        <w:t>Ändring</w:t>
      </w:r>
      <w:r w:rsidR="004A7265" w:rsidRPr="00A206D1">
        <w:tab/>
      </w:r>
      <w:r w:rsidR="004A7265" w:rsidRPr="00A206D1">
        <w:tab/>
        <w:t>16</w:t>
      </w:r>
    </w:p>
    <w:p w14:paraId="674DEE0C" w14:textId="77777777" w:rsidR="004A7265" w:rsidRPr="00A206D1" w:rsidRDefault="004A7265" w:rsidP="004A7265">
      <w:pPr>
        <w:pStyle w:val="NormalBold"/>
      </w:pPr>
      <w:r w:rsidRPr="00A206D1">
        <w:t>Förslag till förordning</w:t>
      </w:r>
    </w:p>
    <w:p w14:paraId="33B23BF8" w14:textId="77777777" w:rsidR="004A7265" w:rsidRPr="00A206D1" w:rsidRDefault="004A7265" w:rsidP="004A7265">
      <w:pPr>
        <w:pStyle w:val="NormalBold"/>
      </w:pPr>
      <w:r w:rsidRPr="00A206D1">
        <w:t>Artikel 5 – punkt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7265" w:rsidRPr="00A206D1" w14:paraId="192AB990" w14:textId="77777777" w:rsidTr="00804F10">
        <w:trPr>
          <w:trHeight w:hRule="exact" w:val="240"/>
          <w:jc w:val="center"/>
        </w:trPr>
        <w:tc>
          <w:tcPr>
            <w:tcW w:w="9752" w:type="dxa"/>
            <w:gridSpan w:val="2"/>
            <w:tcBorders>
              <w:top w:val="nil"/>
              <w:left w:val="nil"/>
              <w:bottom w:val="nil"/>
              <w:right w:val="nil"/>
            </w:tcBorders>
          </w:tcPr>
          <w:p w14:paraId="57B36B5D" w14:textId="77777777" w:rsidR="004A7265" w:rsidRPr="00A206D1" w:rsidRDefault="004A7265" w:rsidP="00804F10"/>
        </w:tc>
      </w:tr>
      <w:tr w:rsidR="004A7265" w:rsidRPr="00A206D1" w14:paraId="0CFE548E" w14:textId="77777777" w:rsidTr="00804F10">
        <w:trPr>
          <w:trHeight w:val="240"/>
          <w:jc w:val="center"/>
        </w:trPr>
        <w:tc>
          <w:tcPr>
            <w:tcW w:w="4876" w:type="dxa"/>
            <w:tcBorders>
              <w:top w:val="nil"/>
              <w:left w:val="nil"/>
              <w:bottom w:val="nil"/>
              <w:right w:val="nil"/>
            </w:tcBorders>
          </w:tcPr>
          <w:p w14:paraId="171D7692" w14:textId="77777777" w:rsidR="004A7265" w:rsidRPr="00A206D1" w:rsidRDefault="004A7265" w:rsidP="00804F10">
            <w:pPr>
              <w:pStyle w:val="AmColumnHeading"/>
            </w:pPr>
            <w:r w:rsidRPr="00A206D1">
              <w:t>Kommissionens förslag</w:t>
            </w:r>
          </w:p>
        </w:tc>
        <w:tc>
          <w:tcPr>
            <w:tcW w:w="4876" w:type="dxa"/>
            <w:tcBorders>
              <w:top w:val="nil"/>
              <w:left w:val="nil"/>
              <w:bottom w:val="nil"/>
              <w:right w:val="nil"/>
            </w:tcBorders>
          </w:tcPr>
          <w:p w14:paraId="605A8DC9" w14:textId="2DA9D787" w:rsidR="004A7265" w:rsidRPr="00A206D1" w:rsidRDefault="00A206D1" w:rsidP="00804F10">
            <w:pPr>
              <w:pStyle w:val="AmColumnHeading"/>
            </w:pPr>
            <w:r w:rsidRPr="00A206D1">
              <w:t>Ändring</w:t>
            </w:r>
          </w:p>
        </w:tc>
      </w:tr>
      <w:tr w:rsidR="004A7265" w:rsidRPr="00A206D1" w14:paraId="0D7122C8" w14:textId="77777777" w:rsidTr="00804F10">
        <w:trPr>
          <w:jc w:val="center"/>
        </w:trPr>
        <w:tc>
          <w:tcPr>
            <w:tcW w:w="4876" w:type="dxa"/>
            <w:tcBorders>
              <w:top w:val="nil"/>
              <w:left w:val="nil"/>
              <w:bottom w:val="nil"/>
              <w:right w:val="nil"/>
            </w:tcBorders>
          </w:tcPr>
          <w:p w14:paraId="13FE7AB8" w14:textId="77777777" w:rsidR="004A7265" w:rsidRPr="00A206D1" w:rsidRDefault="004A7265" w:rsidP="00804F10">
            <w:pPr>
              <w:pStyle w:val="Normal6a"/>
            </w:pPr>
            <w:r w:rsidRPr="00A206D1">
              <w:t>Den ska tillämpas från och med den 1 augusti 2025.</w:t>
            </w:r>
          </w:p>
        </w:tc>
        <w:tc>
          <w:tcPr>
            <w:tcW w:w="4876" w:type="dxa"/>
            <w:tcBorders>
              <w:top w:val="nil"/>
              <w:left w:val="nil"/>
              <w:bottom w:val="nil"/>
              <w:right w:val="nil"/>
            </w:tcBorders>
          </w:tcPr>
          <w:p w14:paraId="24B6A1FD" w14:textId="77777777" w:rsidR="004A7265" w:rsidRPr="00A206D1" w:rsidRDefault="004A7265" w:rsidP="00804F10">
            <w:pPr>
              <w:pStyle w:val="Normal6a"/>
            </w:pPr>
            <w:r w:rsidRPr="00A206D1">
              <w:t>Den ska tillämpas från och med den 1 augusti 2025</w:t>
            </w:r>
            <w:r w:rsidRPr="00A206D1">
              <w:rPr>
                <w:b/>
                <w:bCs/>
                <w:i/>
                <w:iCs/>
              </w:rPr>
              <w:t xml:space="preserve"> till och med den 31 december 2028</w:t>
            </w:r>
            <w:r w:rsidRPr="00A206D1">
              <w:t>.</w:t>
            </w:r>
          </w:p>
        </w:tc>
      </w:tr>
    </w:tbl>
    <w:p w14:paraId="5441CFA0" w14:textId="61967061" w:rsidR="00E365E1" w:rsidRPr="00A206D1" w:rsidRDefault="00E365E1" w:rsidP="00F53AA0"/>
    <w:sectPr w:rsidR="00E365E1" w:rsidRPr="00A206D1" w:rsidSect="00156B7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EEB84E" w14:textId="77777777" w:rsidR="00F53AA0" w:rsidRPr="00156B70" w:rsidRDefault="00F53AA0">
      <w:r w:rsidRPr="00156B70">
        <w:separator/>
      </w:r>
    </w:p>
  </w:endnote>
  <w:endnote w:type="continuationSeparator" w:id="0">
    <w:p w14:paraId="5F847AC6" w14:textId="77777777" w:rsidR="00F53AA0" w:rsidRPr="00156B70" w:rsidRDefault="00F53AA0">
      <w:r w:rsidRPr="00156B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FC649" w14:textId="77777777" w:rsidR="00064002" w:rsidRPr="00156B7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B2BF1" w14:textId="77777777" w:rsidR="00064002" w:rsidRPr="00156B7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CBC71" w14:textId="77777777" w:rsidR="00064002" w:rsidRPr="00156B7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3E1249" w14:textId="77777777" w:rsidR="00F53AA0" w:rsidRPr="00156B70" w:rsidRDefault="00F53AA0">
      <w:r w:rsidRPr="00156B70">
        <w:separator/>
      </w:r>
    </w:p>
  </w:footnote>
  <w:footnote w:type="continuationSeparator" w:id="0">
    <w:p w14:paraId="5F3F4275" w14:textId="77777777" w:rsidR="00F53AA0" w:rsidRPr="00156B70" w:rsidRDefault="00F53AA0">
      <w:r w:rsidRPr="00156B70">
        <w:continuationSeparator/>
      </w:r>
    </w:p>
  </w:footnote>
  <w:footnote w:id="1">
    <w:p w14:paraId="7105DA07" w14:textId="2ED4C5F6" w:rsidR="009A0354" w:rsidRPr="008D0878" w:rsidRDefault="009A0354" w:rsidP="009A0354">
      <w:pPr>
        <w:pStyle w:val="FootnoteText"/>
        <w:ind w:left="567" w:hanging="567"/>
        <w:rPr>
          <w:lang w:val="cs-CZ"/>
        </w:rPr>
      </w:pPr>
      <w:r w:rsidRPr="009A0354">
        <w:rPr>
          <w:rStyle w:val="FootnoteReference"/>
        </w:rPr>
        <w:footnoteRef/>
      </w:r>
      <w:r w:rsidRPr="009A0354">
        <w:rPr>
          <w:lang w:val="sv-SE"/>
        </w:rPr>
        <w:t xml:space="preserve"> </w:t>
      </w:r>
      <w:r w:rsidRPr="009A0354">
        <w:rPr>
          <w:lang w:val="sv-SE"/>
        </w:rPr>
        <w:tab/>
      </w:r>
      <w:r w:rsidRPr="00733786">
        <w:rPr>
          <w:sz w:val="24"/>
          <w:szCs w:val="24"/>
          <w:lang w:val="sv-SE"/>
        </w:rPr>
        <w:t>Ärendet återförvisades för interinstitutionella förhandlingar till det ansvariga utskottet, i enlighet med artikel 60.4 fjärde stycket i arbetsordningen (A10-0070/2026).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C320A" w14:textId="77777777" w:rsidR="00064002" w:rsidRPr="00156B7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D3CCE" w14:textId="77777777" w:rsidR="00064002" w:rsidRPr="00156B7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55438" w14:textId="77777777" w:rsidR="00064002" w:rsidRPr="00156B7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92141836">
    <w:abstractNumId w:val="9"/>
  </w:num>
  <w:num w:numId="2" w16cid:durableId="1670214411">
    <w:abstractNumId w:val="9"/>
  </w:num>
  <w:num w:numId="3" w16cid:durableId="1605649493">
    <w:abstractNumId w:val="7"/>
  </w:num>
  <w:num w:numId="4" w16cid:durableId="1365863230">
    <w:abstractNumId w:val="7"/>
  </w:num>
  <w:num w:numId="5" w16cid:durableId="827944709">
    <w:abstractNumId w:val="6"/>
  </w:num>
  <w:num w:numId="6" w16cid:durableId="263880572">
    <w:abstractNumId w:val="6"/>
  </w:num>
  <w:num w:numId="7" w16cid:durableId="1668436859">
    <w:abstractNumId w:val="5"/>
  </w:num>
  <w:num w:numId="8" w16cid:durableId="882643535">
    <w:abstractNumId w:val="5"/>
  </w:num>
  <w:num w:numId="9" w16cid:durableId="1425493124">
    <w:abstractNumId w:val="4"/>
  </w:num>
  <w:num w:numId="10" w16cid:durableId="624121349">
    <w:abstractNumId w:val="4"/>
  </w:num>
  <w:num w:numId="11" w16cid:durableId="782960788">
    <w:abstractNumId w:val="8"/>
  </w:num>
  <w:num w:numId="12" w16cid:durableId="1417628008">
    <w:abstractNumId w:val="8"/>
  </w:num>
  <w:num w:numId="13" w16cid:durableId="927466750">
    <w:abstractNumId w:val="3"/>
  </w:num>
  <w:num w:numId="14" w16cid:durableId="2005237055">
    <w:abstractNumId w:val="3"/>
  </w:num>
  <w:num w:numId="15" w16cid:durableId="624427660">
    <w:abstractNumId w:val="2"/>
  </w:num>
  <w:num w:numId="16" w16cid:durableId="1656302218">
    <w:abstractNumId w:val="2"/>
  </w:num>
  <w:num w:numId="17" w16cid:durableId="302665448">
    <w:abstractNumId w:val="1"/>
  </w:num>
  <w:num w:numId="18" w16cid:durableId="1169638415">
    <w:abstractNumId w:val="1"/>
  </w:num>
  <w:num w:numId="19" w16cid:durableId="385639941">
    <w:abstractNumId w:val="0"/>
  </w:num>
  <w:num w:numId="20" w16cid:durableId="735517825">
    <w:abstractNumId w:val="0"/>
  </w:num>
  <w:num w:numId="21" w16cid:durableId="2248915">
    <w:abstractNumId w:val="9"/>
  </w:num>
  <w:num w:numId="22" w16cid:durableId="1539508511">
    <w:abstractNumId w:val="7"/>
  </w:num>
  <w:num w:numId="23" w16cid:durableId="5060293">
    <w:abstractNumId w:val="6"/>
  </w:num>
  <w:num w:numId="24" w16cid:durableId="1026373406">
    <w:abstractNumId w:val="5"/>
  </w:num>
  <w:num w:numId="25" w16cid:durableId="831221521">
    <w:abstractNumId w:val="4"/>
  </w:num>
  <w:num w:numId="26" w16cid:durableId="1301612585">
    <w:abstractNumId w:val="8"/>
  </w:num>
  <w:num w:numId="27" w16cid:durableId="2013143717">
    <w:abstractNumId w:val="3"/>
  </w:num>
  <w:num w:numId="28" w16cid:durableId="2107840765">
    <w:abstractNumId w:val="2"/>
  </w:num>
  <w:num w:numId="29" w16cid:durableId="1379205751">
    <w:abstractNumId w:val="1"/>
  </w:num>
  <w:num w:numId="30" w16cid:durableId="499732951">
    <w:abstractNumId w:val="0"/>
  </w:num>
  <w:num w:numId="31" w16cid:durableId="527453113">
    <w:abstractNumId w:val="9"/>
  </w:num>
  <w:num w:numId="32" w16cid:durableId="1507792091">
    <w:abstractNumId w:val="7"/>
  </w:num>
  <w:num w:numId="33" w16cid:durableId="1728609317">
    <w:abstractNumId w:val="6"/>
  </w:num>
  <w:num w:numId="34" w16cid:durableId="1002006972">
    <w:abstractNumId w:val="5"/>
  </w:num>
  <w:num w:numId="35" w16cid:durableId="2061443734">
    <w:abstractNumId w:val="4"/>
  </w:num>
  <w:num w:numId="36" w16cid:durableId="1714646363">
    <w:abstractNumId w:val="8"/>
  </w:num>
  <w:num w:numId="37" w16cid:durableId="1838304498">
    <w:abstractNumId w:val="3"/>
  </w:num>
  <w:num w:numId="38" w16cid:durableId="683483997">
    <w:abstractNumId w:val="2"/>
  </w:num>
  <w:num w:numId="39" w16cid:durableId="1316225905">
    <w:abstractNumId w:val="1"/>
  </w:num>
  <w:num w:numId="40" w16cid:durableId="851381434">
    <w:abstractNumId w:val="0"/>
  </w:num>
  <w:num w:numId="41" w16cid:durableId="1040125274">
    <w:abstractNumId w:val="10"/>
  </w:num>
  <w:num w:numId="42" w16cid:durableId="663359682">
    <w:abstractNumId w:val="10"/>
  </w:num>
  <w:num w:numId="43" w16cid:durableId="1589652513">
    <w:abstractNumId w:val="10"/>
  </w:num>
  <w:num w:numId="44" w16cid:durableId="5152655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0/2026"/>
    <w:docVar w:name="dvlangue" w:val="SV"/>
    <w:docVar w:name="dvnumam" w:val="17"/>
    <w:docVar w:name="dvpe" w:val="779.298"/>
    <w:docVar w:name="dvrapporteur" w:val="Föredragande: "/>
    <w:docVar w:name="dvstar" w:val="***I"/>
    <w:docVar w:name="dvtitre" w:val="Europaparlamentets lagstiftningsresolution av den xx xx 2026 om förslaget till Europaparlamentets och rådets förordning om att inte tillämpa tullar på import av vissa varor(COM(2025)0472 – C10-0192/2025 – 2025/0260(COD))"/>
  </w:docVars>
  <w:rsids>
    <w:rsidRoot w:val="00F53AA0"/>
    <w:rsid w:val="00002272"/>
    <w:rsid w:val="00064002"/>
    <w:rsid w:val="000677B9"/>
    <w:rsid w:val="000831BA"/>
    <w:rsid w:val="000A42CC"/>
    <w:rsid w:val="000E7DD9"/>
    <w:rsid w:val="0010095E"/>
    <w:rsid w:val="00125B37"/>
    <w:rsid w:val="001528C0"/>
    <w:rsid w:val="00156B70"/>
    <w:rsid w:val="00187494"/>
    <w:rsid w:val="001F32AE"/>
    <w:rsid w:val="002760B3"/>
    <w:rsid w:val="002767FF"/>
    <w:rsid w:val="002B18FE"/>
    <w:rsid w:val="002B5493"/>
    <w:rsid w:val="00343214"/>
    <w:rsid w:val="00361C00"/>
    <w:rsid w:val="00395FA1"/>
    <w:rsid w:val="003E15D4"/>
    <w:rsid w:val="00411CCE"/>
    <w:rsid w:val="0041666E"/>
    <w:rsid w:val="00421060"/>
    <w:rsid w:val="00471C19"/>
    <w:rsid w:val="004867E3"/>
    <w:rsid w:val="00494A28"/>
    <w:rsid w:val="004A7265"/>
    <w:rsid w:val="004C0004"/>
    <w:rsid w:val="004C5D52"/>
    <w:rsid w:val="0050519A"/>
    <w:rsid w:val="005072A1"/>
    <w:rsid w:val="00514517"/>
    <w:rsid w:val="00545827"/>
    <w:rsid w:val="00560270"/>
    <w:rsid w:val="005C2568"/>
    <w:rsid w:val="005F1B17"/>
    <w:rsid w:val="006037C0"/>
    <w:rsid w:val="006631B6"/>
    <w:rsid w:val="00680577"/>
    <w:rsid w:val="006F74FA"/>
    <w:rsid w:val="00712B37"/>
    <w:rsid w:val="00731ADD"/>
    <w:rsid w:val="00733786"/>
    <w:rsid w:val="00734777"/>
    <w:rsid w:val="00747932"/>
    <w:rsid w:val="00751A4A"/>
    <w:rsid w:val="00756632"/>
    <w:rsid w:val="00762C74"/>
    <w:rsid w:val="00786EC0"/>
    <w:rsid w:val="007D1690"/>
    <w:rsid w:val="007E22AD"/>
    <w:rsid w:val="00817416"/>
    <w:rsid w:val="00842779"/>
    <w:rsid w:val="00865F67"/>
    <w:rsid w:val="00881A7B"/>
    <w:rsid w:val="008840E5"/>
    <w:rsid w:val="0088580E"/>
    <w:rsid w:val="00887B3E"/>
    <w:rsid w:val="008C1B69"/>
    <w:rsid w:val="008C2AC6"/>
    <w:rsid w:val="00930C23"/>
    <w:rsid w:val="0093193B"/>
    <w:rsid w:val="00947135"/>
    <w:rsid w:val="009509D8"/>
    <w:rsid w:val="00950B64"/>
    <w:rsid w:val="00981893"/>
    <w:rsid w:val="009A0354"/>
    <w:rsid w:val="00A1687D"/>
    <w:rsid w:val="00A206D1"/>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43DF"/>
    <w:rsid w:val="00C61C0C"/>
    <w:rsid w:val="00C941CB"/>
    <w:rsid w:val="00CC2357"/>
    <w:rsid w:val="00CF071A"/>
    <w:rsid w:val="00D058B8"/>
    <w:rsid w:val="00D56C11"/>
    <w:rsid w:val="00D834A0"/>
    <w:rsid w:val="00D872DF"/>
    <w:rsid w:val="00D91E21"/>
    <w:rsid w:val="00DA7FCD"/>
    <w:rsid w:val="00E365E1"/>
    <w:rsid w:val="00E67AC8"/>
    <w:rsid w:val="00E820A4"/>
    <w:rsid w:val="00E83E3A"/>
    <w:rsid w:val="00EB006A"/>
    <w:rsid w:val="00EB4772"/>
    <w:rsid w:val="00EB73BF"/>
    <w:rsid w:val="00ED169E"/>
    <w:rsid w:val="00ED4235"/>
    <w:rsid w:val="00F04346"/>
    <w:rsid w:val="00F075DC"/>
    <w:rsid w:val="00F149E9"/>
    <w:rsid w:val="00F5134D"/>
    <w:rsid w:val="00F53AA0"/>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C29140"/>
  <w15:chartTrackingRefBased/>
  <w15:docId w15:val="{8E2EFED1-8AC7-47A4-842C-E2BC1B0CF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4A7265"/>
    <w:pPr>
      <w:spacing w:after="120"/>
    </w:pPr>
  </w:style>
  <w:style w:type="paragraph" w:customStyle="1" w:styleId="PageHeading">
    <w:name w:val="PageHeading"/>
    <w:basedOn w:val="Normal"/>
    <w:rsid w:val="004A7265"/>
    <w:pPr>
      <w:keepNext/>
      <w:spacing w:after="480"/>
      <w:jc w:val="center"/>
    </w:pPr>
    <w:rPr>
      <w:rFonts w:ascii="Arial" w:hAnsi="Arial" w:cs="Arial"/>
      <w:b/>
    </w:rPr>
  </w:style>
  <w:style w:type="paragraph" w:customStyle="1" w:styleId="NormalBold">
    <w:name w:val="NormalBold"/>
    <w:basedOn w:val="Normal"/>
    <w:link w:val="NormalBoldChar"/>
    <w:rsid w:val="004A7265"/>
    <w:rPr>
      <w:b/>
    </w:rPr>
  </w:style>
  <w:style w:type="paragraph" w:customStyle="1" w:styleId="NormalBold12a">
    <w:name w:val="NormalBold12a"/>
    <w:basedOn w:val="Normal"/>
    <w:rsid w:val="004A7265"/>
    <w:pPr>
      <w:spacing w:after="240"/>
    </w:pPr>
    <w:rPr>
      <w:b/>
    </w:rPr>
  </w:style>
  <w:style w:type="paragraph" w:customStyle="1" w:styleId="NormalHanging12a">
    <w:name w:val="NormalHanging12a"/>
    <w:basedOn w:val="Normal"/>
    <w:rsid w:val="004A7265"/>
    <w:pPr>
      <w:spacing w:after="240"/>
      <w:ind w:left="567" w:hanging="567"/>
    </w:pPr>
  </w:style>
  <w:style w:type="paragraph" w:customStyle="1" w:styleId="AmColumnHeading">
    <w:name w:val="AmColumnHeading"/>
    <w:basedOn w:val="Normal"/>
    <w:rsid w:val="004A7265"/>
    <w:pPr>
      <w:spacing w:after="240"/>
      <w:jc w:val="center"/>
    </w:pPr>
    <w:rPr>
      <w:i/>
    </w:rPr>
  </w:style>
  <w:style w:type="paragraph" w:customStyle="1" w:styleId="AmNumberTabs">
    <w:name w:val="AmNumberTabs"/>
    <w:basedOn w:val="Normal"/>
    <w:rsid w:val="004A726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A7265"/>
    <w:pPr>
      <w:spacing w:before="240"/>
    </w:pPr>
    <w:rPr>
      <w:b/>
    </w:rPr>
  </w:style>
  <w:style w:type="paragraph" w:customStyle="1" w:styleId="EPComma">
    <w:name w:val="EPComma"/>
    <w:basedOn w:val="Normal"/>
    <w:rsid w:val="004A7265"/>
    <w:pPr>
      <w:spacing w:before="480" w:after="240"/>
    </w:pPr>
  </w:style>
  <w:style w:type="character" w:customStyle="1" w:styleId="Normal6Char">
    <w:name w:val="Normal6 Char"/>
    <w:link w:val="Normal6"/>
    <w:locked/>
    <w:rsid w:val="004A7265"/>
    <w:rPr>
      <w:sz w:val="24"/>
      <w:lang w:val="sv-SE"/>
    </w:rPr>
  </w:style>
  <w:style w:type="paragraph" w:customStyle="1" w:styleId="Normal6">
    <w:name w:val="Normal6"/>
    <w:basedOn w:val="Normal"/>
    <w:link w:val="Normal6Char"/>
    <w:rsid w:val="004A7265"/>
    <w:pPr>
      <w:spacing w:after="120"/>
    </w:pPr>
  </w:style>
  <w:style w:type="character" w:customStyle="1" w:styleId="NormalBoldChar">
    <w:name w:val="NormalBold Char"/>
    <w:link w:val="NormalBold"/>
    <w:locked/>
    <w:rsid w:val="004A7265"/>
    <w:rPr>
      <w:b/>
      <w:sz w:val="24"/>
      <w:lang w:val="sv-SE"/>
    </w:rPr>
  </w:style>
  <w:style w:type="paragraph" w:customStyle="1" w:styleId="ColumnHeading">
    <w:name w:val="ColumnHeading"/>
    <w:basedOn w:val="Normal"/>
    <w:rsid w:val="004A7265"/>
    <w:pPr>
      <w:spacing w:after="240"/>
      <w:jc w:val="center"/>
    </w:pPr>
    <w:rPr>
      <w:i/>
    </w:rPr>
  </w:style>
  <w:style w:type="character" w:styleId="Hyperlink">
    <w:name w:val="Hyperlink"/>
    <w:basedOn w:val="DefaultParagraphFont"/>
    <w:rsid w:val="004A7265"/>
    <w:rPr>
      <w:color w:val="0563C1" w:themeColor="hyperlink"/>
      <w:u w:val="single"/>
    </w:rPr>
  </w:style>
  <w:style w:type="paragraph" w:styleId="Revision">
    <w:name w:val="Revision"/>
    <w:hidden/>
    <w:uiPriority w:val="99"/>
    <w:semiHidden/>
    <w:rsid w:val="00EB73BF"/>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reg/2024/2509/oj"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1896</Words>
  <Characters>11871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2026-03-26T13:23:00Z</dcterms:created>
  <dcterms:modified xsi:type="dcterms:W3CDTF">2026-03-26T13:23:00Z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A10-0070/2026</vt:lpwstr>
  </property>
  <property fmtid="{D5CDD505-2E9C-101B-9397-08002B2CF9AE}" pid="4" name="&lt;Type&gt;">
    <vt:lpwstr>RR</vt:lpwstr>
  </property>
</Properties>
</file>