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2529" w14:paraId="5FA8EEFA" w14:textId="77777777" w:rsidTr="0010095E">
        <w:trPr>
          <w:trHeight w:hRule="exact" w:val="1418"/>
        </w:trPr>
        <w:tc>
          <w:tcPr>
            <w:tcW w:w="6804" w:type="dxa"/>
            <w:shd w:val="clear" w:color="auto" w:fill="auto"/>
            <w:vAlign w:val="center"/>
          </w:tcPr>
          <w:p w14:paraId="12D23338" w14:textId="77777777" w:rsidR="00751A4A" w:rsidRPr="009D2529" w:rsidRDefault="0090675A" w:rsidP="0010095E">
            <w:pPr>
              <w:pStyle w:val="EPName"/>
            </w:pPr>
            <w:r w:rsidRPr="009D2529">
              <w:t>Európai Parlament</w:t>
            </w:r>
          </w:p>
          <w:p w14:paraId="2503A378" w14:textId="77777777" w:rsidR="00751A4A" w:rsidRPr="009D2529" w:rsidRDefault="005F1B17" w:rsidP="005F1B17">
            <w:pPr>
              <w:pStyle w:val="EPTerm"/>
              <w:rPr>
                <w:rStyle w:val="HideTWBExt"/>
                <w:noProof w:val="0"/>
                <w:vanish w:val="0"/>
                <w:color w:val="auto"/>
              </w:rPr>
            </w:pPr>
            <w:r w:rsidRPr="009D2529">
              <w:t>2024</w:t>
            </w:r>
            <w:r w:rsidR="00817416" w:rsidRPr="009D2529">
              <w:t>-202</w:t>
            </w:r>
            <w:r w:rsidRPr="009D2529">
              <w:t>9</w:t>
            </w:r>
          </w:p>
        </w:tc>
        <w:tc>
          <w:tcPr>
            <w:tcW w:w="2268" w:type="dxa"/>
            <w:shd w:val="clear" w:color="auto" w:fill="auto"/>
          </w:tcPr>
          <w:p w14:paraId="17A2E7F2" w14:textId="77777777" w:rsidR="00751A4A" w:rsidRPr="009D2529" w:rsidRDefault="00187494" w:rsidP="0010095E">
            <w:pPr>
              <w:pStyle w:val="EPLogo"/>
            </w:pPr>
            <w:r w:rsidRPr="009D2529">
              <w:rPr>
                <w:noProof/>
                <w:lang w:eastAsia="ja-JP"/>
              </w:rPr>
              <w:drawing>
                <wp:inline distT="0" distB="0" distL="0" distR="0" wp14:anchorId="37478EA2" wp14:editId="4F379C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E4D245" w14:textId="77777777" w:rsidR="00D058B8" w:rsidRPr="009D2529" w:rsidRDefault="00D058B8" w:rsidP="004C5D52">
      <w:pPr>
        <w:pStyle w:val="LineTop"/>
      </w:pPr>
    </w:p>
    <w:p w14:paraId="5B639F05" w14:textId="77777777" w:rsidR="00680577" w:rsidRPr="009D2529" w:rsidRDefault="0090675A" w:rsidP="00680577">
      <w:pPr>
        <w:pStyle w:val="EPBodyTA1"/>
      </w:pPr>
      <w:r w:rsidRPr="009D2529">
        <w:t>ELFOGADOTT SZÖVEGEK</w:t>
      </w:r>
    </w:p>
    <w:p w14:paraId="17D869B2" w14:textId="77777777" w:rsidR="00D058B8" w:rsidRPr="009D2529" w:rsidRDefault="00D058B8" w:rsidP="00D058B8">
      <w:pPr>
        <w:pStyle w:val="LineBottom"/>
      </w:pPr>
    </w:p>
    <w:p w14:paraId="645B9433" w14:textId="0E5F3BFD" w:rsidR="0090675A" w:rsidRPr="009D2529" w:rsidRDefault="0090675A" w:rsidP="0090675A">
      <w:pPr>
        <w:pStyle w:val="ATHeading1"/>
      </w:pPr>
      <w:bookmarkStart w:id="0" w:name="TANumber"/>
      <w:r w:rsidRPr="009D2529">
        <w:t>P10_TA(2026)00</w:t>
      </w:r>
      <w:r w:rsidR="009D2529">
        <w:t>98</w:t>
      </w:r>
      <w:bookmarkEnd w:id="0"/>
    </w:p>
    <w:p w14:paraId="28514DC2" w14:textId="77777777" w:rsidR="0090675A" w:rsidRPr="009D2529" w:rsidRDefault="0090675A" w:rsidP="0090675A">
      <w:pPr>
        <w:pStyle w:val="ATHeading2"/>
      </w:pPr>
      <w:bookmarkStart w:id="1" w:name="title"/>
      <w:r w:rsidRPr="009D2529">
        <w:t>A mesterséges intelligenciára vonatkozó harmonizált szabályok végrehajtásának egyszerűsítése (a mesterséges intelligenciáról szóló digitális omnibusz csomag)</w:t>
      </w:r>
    </w:p>
    <w:p w14:paraId="5220CE29" w14:textId="77777777" w:rsidR="0090675A" w:rsidRPr="009D2529" w:rsidRDefault="0090675A" w:rsidP="0090675A">
      <w:pPr>
        <w:rPr>
          <w:i/>
          <w:vanish/>
        </w:rPr>
      </w:pPr>
      <w:r w:rsidRPr="009D2529">
        <w:rPr>
          <w:i/>
        </w:rPr>
        <w:fldChar w:fldCharType="begin"/>
      </w:r>
      <w:r w:rsidRPr="009D2529">
        <w:rPr>
          <w:i/>
        </w:rPr>
        <w:instrText xml:space="preserve"> TC"(</w:instrText>
      </w:r>
      <w:bookmarkStart w:id="2" w:name="DocNumber"/>
      <w:r w:rsidRPr="009D2529">
        <w:rPr>
          <w:i/>
        </w:rPr>
        <w:instrText>A10-0073/2026</w:instrText>
      </w:r>
      <w:bookmarkEnd w:id="2"/>
      <w:r w:rsidRPr="009D2529">
        <w:rPr>
          <w:i/>
        </w:rPr>
        <w:instrText xml:space="preserve"> - Előadók: Arba Kokalari, Michael McNamara)"\l3 \n&gt; \* MERGEFORMAT </w:instrText>
      </w:r>
      <w:r w:rsidRPr="009D2529">
        <w:rPr>
          <w:i/>
        </w:rPr>
        <w:fldChar w:fldCharType="end"/>
      </w:r>
    </w:p>
    <w:p w14:paraId="4F91EE0F" w14:textId="58184704" w:rsidR="0090675A" w:rsidRPr="009D2529" w:rsidRDefault="0090675A" w:rsidP="0090675A">
      <w:pPr>
        <w:rPr>
          <w:vanish/>
        </w:rPr>
      </w:pPr>
      <w:bookmarkStart w:id="3" w:name="Commission"/>
      <w:r w:rsidRPr="009D2529">
        <w:rPr>
          <w:vanish/>
        </w:rPr>
        <w:t>Belső Piaci és Fogyasztóvédelmi Bizottság, Állampolgári Jogi, Bel- és Igazságügyi Bizottság</w:t>
      </w:r>
      <w:bookmarkEnd w:id="3"/>
    </w:p>
    <w:p w14:paraId="2C669642" w14:textId="77777777" w:rsidR="0090675A" w:rsidRPr="009D2529" w:rsidRDefault="0090675A" w:rsidP="0090675A">
      <w:pPr>
        <w:rPr>
          <w:vanish/>
        </w:rPr>
      </w:pPr>
      <w:bookmarkStart w:id="4" w:name="PE"/>
      <w:r w:rsidRPr="009D2529">
        <w:rPr>
          <w:vanish/>
        </w:rPr>
        <w:t>PE782.530</w:t>
      </w:r>
      <w:bookmarkEnd w:id="4"/>
    </w:p>
    <w:p w14:paraId="769F2F86" w14:textId="5327B255" w:rsidR="0090675A" w:rsidRPr="009D2529" w:rsidRDefault="0090675A" w:rsidP="0090675A">
      <w:pPr>
        <w:pStyle w:val="ATHeading3"/>
      </w:pPr>
      <w:bookmarkStart w:id="5" w:name="Sujet"/>
      <w:r w:rsidRPr="009D2529">
        <w:t xml:space="preserve">Az Európai Parlament 2026. </w:t>
      </w:r>
      <w:r w:rsidR="0039645A" w:rsidRPr="009D2529">
        <w:t>március 26</w:t>
      </w:r>
      <w:r w:rsidRPr="009D2529">
        <w:t>-</w:t>
      </w:r>
      <w:r w:rsidR="00764E0B">
        <w:t>án</w:t>
      </w:r>
      <w:r w:rsidR="00764E0B" w:rsidRPr="00221BFE">
        <w:t xml:space="preserve"> </w:t>
      </w:r>
      <w:r w:rsidR="00764E0B">
        <w:t>elfogadott</w:t>
      </w:r>
      <w:r w:rsidR="00764E0B" w:rsidRPr="00BB6365">
        <w:t xml:space="preserve"> </w:t>
      </w:r>
      <w:r w:rsidR="00764E0B">
        <w:t>módosításai</w:t>
      </w:r>
      <w:r w:rsidR="00764E0B" w:rsidRPr="00BB6365">
        <w:t xml:space="preserve"> </w:t>
      </w:r>
      <w:r w:rsidRPr="009D2529">
        <w:t>az (EU) 2024/1689 és az (EU) 2018/1139 rendeletnek a mesterséges intelligenciára vonatkozó harmonizált szabályok végrehajtásának egyszerűsítése tekintetében történő módosításáról szóló európai parlamenti és tanácsi rendeletre irányuló javaslat</w:t>
      </w:r>
      <w:r w:rsidR="00764E0B">
        <w:t>hoz</w:t>
      </w:r>
      <w:r w:rsidRPr="009D2529">
        <w:t xml:space="preserve"> (a mesterséges intelligenciáról szóló digitális omnibusz csomag)</w:t>
      </w:r>
      <w:bookmarkEnd w:id="5"/>
      <w:r w:rsidRPr="009D2529">
        <w:t xml:space="preserve"> </w:t>
      </w:r>
      <w:bookmarkStart w:id="6" w:name="References"/>
      <w:r w:rsidRPr="009D2529">
        <w:t>(COM(2025)0836 – C10-0304/2025 – 2025/0359(COD))</w:t>
      </w:r>
      <w:bookmarkEnd w:id="6"/>
      <w:r w:rsidR="00764E0B">
        <w:rPr>
          <w:rStyle w:val="FootnoteReference"/>
        </w:rPr>
        <w:footnoteReference w:id="1"/>
      </w:r>
    </w:p>
    <w:p w14:paraId="57466DE0" w14:textId="77777777" w:rsidR="004B7354" w:rsidRPr="009D2529" w:rsidRDefault="004B7354" w:rsidP="004B7354">
      <w:pPr>
        <w:pStyle w:val="NormalBold"/>
      </w:pPr>
      <w:r w:rsidRPr="009D2529">
        <w:t>(Rendes jogalkotási eljárás: első olvasat)</w:t>
      </w:r>
    </w:p>
    <w:p w14:paraId="3CE41F15" w14:textId="63FF8703" w:rsidR="004B7354" w:rsidRPr="009D2529" w:rsidRDefault="004B7354" w:rsidP="0039645A">
      <w:pPr>
        <w:pStyle w:val="NormalHanging12a"/>
        <w:widowControl/>
      </w:pPr>
    </w:p>
    <w:p w14:paraId="5A285380" w14:textId="77777777" w:rsidR="0039645A" w:rsidRPr="009D2529" w:rsidRDefault="0039645A" w:rsidP="004B7354">
      <w:pPr>
        <w:sectPr w:rsidR="0039645A" w:rsidRPr="009D2529" w:rsidSect="007D298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6D19C4" w14:textId="77777777" w:rsidR="004B7354" w:rsidRPr="009D2529" w:rsidRDefault="004B7354" w:rsidP="004B7354">
      <w:pPr>
        <w:pStyle w:val="AmNumberTabs"/>
      </w:pPr>
      <w:r w:rsidRPr="009D2529">
        <w:lastRenderedPageBreak/>
        <w:t>Módosítás</w:t>
      </w:r>
      <w:r w:rsidRPr="009D2529">
        <w:tab/>
      </w:r>
      <w:r w:rsidRPr="009D2529">
        <w:tab/>
        <w:t>1</w:t>
      </w:r>
    </w:p>
    <w:p w14:paraId="22822B94" w14:textId="77777777" w:rsidR="004B7354" w:rsidRPr="009D2529" w:rsidRDefault="004B7354" w:rsidP="004B7354"/>
    <w:p w14:paraId="76CE8928" w14:textId="77777777" w:rsidR="004B7354" w:rsidRPr="009D2529" w:rsidRDefault="004B7354" w:rsidP="004B7354">
      <w:pPr>
        <w:pStyle w:val="NormalBold"/>
        <w:keepNext/>
      </w:pPr>
      <w:r w:rsidRPr="009D2529">
        <w:t>Rendeletre irányuló javaslat</w:t>
      </w:r>
    </w:p>
    <w:p w14:paraId="6C70ACCE" w14:textId="77777777" w:rsidR="004B7354" w:rsidRPr="009D2529" w:rsidRDefault="004B7354" w:rsidP="004B7354">
      <w:pPr>
        <w:pStyle w:val="NormalBold"/>
      </w:pPr>
      <w:r w:rsidRPr="009D2529">
        <w:t>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1FFC54E3" w14:textId="77777777" w:rsidTr="00CC0805">
        <w:trPr>
          <w:jc w:val="center"/>
        </w:trPr>
        <w:tc>
          <w:tcPr>
            <w:tcW w:w="9752" w:type="dxa"/>
            <w:gridSpan w:val="2"/>
          </w:tcPr>
          <w:p w14:paraId="39A23C9E" w14:textId="77777777" w:rsidR="004B7354" w:rsidRPr="009D2529" w:rsidRDefault="004B7354" w:rsidP="00CC0805">
            <w:pPr>
              <w:keepNext/>
            </w:pPr>
          </w:p>
        </w:tc>
      </w:tr>
      <w:tr w:rsidR="004B7354" w:rsidRPr="009D2529" w14:paraId="56F86840" w14:textId="77777777" w:rsidTr="00CC0805">
        <w:trPr>
          <w:jc w:val="center"/>
        </w:trPr>
        <w:tc>
          <w:tcPr>
            <w:tcW w:w="4876" w:type="dxa"/>
            <w:hideMark/>
          </w:tcPr>
          <w:p w14:paraId="2E5159FD" w14:textId="77777777" w:rsidR="004B7354" w:rsidRPr="009D2529" w:rsidRDefault="004B7354" w:rsidP="00CC0805">
            <w:pPr>
              <w:pStyle w:val="ColumnHeading"/>
              <w:keepNext/>
            </w:pPr>
            <w:r w:rsidRPr="009D2529">
              <w:t>A Bizottság által javasolt szöveg</w:t>
            </w:r>
          </w:p>
        </w:tc>
        <w:tc>
          <w:tcPr>
            <w:tcW w:w="4876" w:type="dxa"/>
            <w:hideMark/>
          </w:tcPr>
          <w:p w14:paraId="01F60A5E" w14:textId="77777777" w:rsidR="004B7354" w:rsidRPr="009D2529" w:rsidRDefault="004B7354" w:rsidP="00CC0805">
            <w:pPr>
              <w:pStyle w:val="ColumnHeading"/>
              <w:keepNext/>
            </w:pPr>
            <w:r w:rsidRPr="009D2529">
              <w:t>Módosítás</w:t>
            </w:r>
          </w:p>
        </w:tc>
      </w:tr>
      <w:tr w:rsidR="004B7354" w:rsidRPr="009D2529" w14:paraId="4104B4E6" w14:textId="77777777" w:rsidTr="00CC0805">
        <w:trPr>
          <w:jc w:val="center"/>
        </w:trPr>
        <w:tc>
          <w:tcPr>
            <w:tcW w:w="4876" w:type="dxa"/>
            <w:hideMark/>
          </w:tcPr>
          <w:p w14:paraId="12C4509F" w14:textId="77777777" w:rsidR="004B7354" w:rsidRPr="009D2529" w:rsidRDefault="004B7354" w:rsidP="00CC0805">
            <w:pPr>
              <w:pStyle w:val="Normal6"/>
            </w:pPr>
            <w:r w:rsidRPr="009D2529">
              <w:t>(3)</w:t>
            </w:r>
            <w:r w:rsidRPr="009D2529">
              <w:tab/>
              <w:t>Ezért az (EU) 2024/1689 rendelet célzott módosítására van szükség bizonyos végrehajtási kihívások kezelése érdekében és a vonatkozó szabályok eredményes alkalmazása céljából.</w:t>
            </w:r>
          </w:p>
        </w:tc>
        <w:tc>
          <w:tcPr>
            <w:tcW w:w="4876" w:type="dxa"/>
            <w:hideMark/>
          </w:tcPr>
          <w:p w14:paraId="1055A76D" w14:textId="77777777" w:rsidR="004B7354" w:rsidRPr="009D2529" w:rsidRDefault="004B7354" w:rsidP="00CC0805">
            <w:pPr>
              <w:pStyle w:val="Normal6"/>
              <w:rPr>
                <w:szCs w:val="24"/>
              </w:rPr>
            </w:pPr>
            <w:r w:rsidRPr="009D2529">
              <w:t>(3)</w:t>
            </w:r>
            <w:r w:rsidRPr="009D2529">
              <w:tab/>
              <w:t>Ezért az (EU) 2024/1689 rendelet célzott módosítására van szükség bizonyos végrehajtási kihívások kezelése érdekében és a vonatkozó szabályok eredményes</w:t>
            </w:r>
            <w:r w:rsidRPr="009D2529">
              <w:rPr>
                <w:b/>
                <w:i/>
              </w:rPr>
              <w:t>, egyszerű és egységes</w:t>
            </w:r>
            <w:r w:rsidRPr="009D2529">
              <w:t xml:space="preserve"> alkalmazása céljából.</w:t>
            </w:r>
          </w:p>
        </w:tc>
      </w:tr>
    </w:tbl>
    <w:p w14:paraId="6C9CAD26" w14:textId="77777777" w:rsidR="004B7354" w:rsidRPr="009D2529" w:rsidRDefault="004B7354" w:rsidP="004B7354"/>
    <w:p w14:paraId="51AB8397" w14:textId="77777777" w:rsidR="004B7354" w:rsidRPr="009D2529" w:rsidRDefault="004B7354" w:rsidP="004B7354">
      <w:pPr>
        <w:pStyle w:val="AmNumberTabs"/>
      </w:pPr>
      <w:r w:rsidRPr="009D2529">
        <w:t>Módosítás</w:t>
      </w:r>
      <w:r w:rsidRPr="009D2529">
        <w:tab/>
      </w:r>
      <w:r w:rsidRPr="009D2529">
        <w:tab/>
        <w:t>2</w:t>
      </w:r>
    </w:p>
    <w:p w14:paraId="3BE40A34" w14:textId="77777777" w:rsidR="004B7354" w:rsidRPr="009D2529" w:rsidRDefault="004B7354" w:rsidP="004B7354"/>
    <w:p w14:paraId="36683845" w14:textId="77777777" w:rsidR="004B7354" w:rsidRPr="009D2529" w:rsidRDefault="004B7354" w:rsidP="004B7354">
      <w:pPr>
        <w:pStyle w:val="NormalBold"/>
        <w:keepNext/>
      </w:pPr>
      <w:r w:rsidRPr="009D2529">
        <w:t>Rendeletre irányuló javaslat</w:t>
      </w:r>
    </w:p>
    <w:p w14:paraId="57437E90" w14:textId="77777777" w:rsidR="004B7354" w:rsidRPr="009D2529" w:rsidRDefault="004B7354" w:rsidP="004B7354">
      <w:pPr>
        <w:pStyle w:val="NormalBold"/>
      </w:pPr>
      <w:r w:rsidRPr="009D2529">
        <w:t>3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71113E1E" w14:textId="77777777" w:rsidTr="00CC0805">
        <w:trPr>
          <w:jc w:val="center"/>
        </w:trPr>
        <w:tc>
          <w:tcPr>
            <w:tcW w:w="9752" w:type="dxa"/>
            <w:gridSpan w:val="2"/>
          </w:tcPr>
          <w:p w14:paraId="535B4FCD" w14:textId="77777777" w:rsidR="004B7354" w:rsidRPr="009D2529" w:rsidRDefault="004B7354" w:rsidP="00CC0805">
            <w:pPr>
              <w:keepNext/>
            </w:pPr>
          </w:p>
        </w:tc>
      </w:tr>
      <w:tr w:rsidR="004B7354" w:rsidRPr="009D2529" w14:paraId="2E01C271" w14:textId="77777777" w:rsidTr="00CC0805">
        <w:trPr>
          <w:jc w:val="center"/>
        </w:trPr>
        <w:tc>
          <w:tcPr>
            <w:tcW w:w="4876" w:type="dxa"/>
            <w:hideMark/>
          </w:tcPr>
          <w:p w14:paraId="3D88EC26" w14:textId="77777777" w:rsidR="004B7354" w:rsidRPr="009D2529" w:rsidRDefault="004B7354" w:rsidP="00CC0805">
            <w:pPr>
              <w:pStyle w:val="ColumnHeading"/>
              <w:keepNext/>
            </w:pPr>
            <w:r w:rsidRPr="009D2529">
              <w:t>A Bizottság által javasolt szöveg</w:t>
            </w:r>
          </w:p>
        </w:tc>
        <w:tc>
          <w:tcPr>
            <w:tcW w:w="4876" w:type="dxa"/>
            <w:hideMark/>
          </w:tcPr>
          <w:p w14:paraId="48D85355" w14:textId="77777777" w:rsidR="004B7354" w:rsidRPr="009D2529" w:rsidRDefault="004B7354" w:rsidP="00CC0805">
            <w:pPr>
              <w:pStyle w:val="ColumnHeading"/>
              <w:keepNext/>
            </w:pPr>
            <w:r w:rsidRPr="009D2529">
              <w:t>Módosítás</w:t>
            </w:r>
          </w:p>
        </w:tc>
      </w:tr>
      <w:tr w:rsidR="004B7354" w:rsidRPr="009D2529" w14:paraId="66DD6CF7" w14:textId="77777777" w:rsidTr="00CC0805">
        <w:trPr>
          <w:jc w:val="center"/>
        </w:trPr>
        <w:tc>
          <w:tcPr>
            <w:tcW w:w="4876" w:type="dxa"/>
          </w:tcPr>
          <w:p w14:paraId="148D255F" w14:textId="77777777" w:rsidR="004B7354" w:rsidRPr="009D2529" w:rsidRDefault="004B7354" w:rsidP="00CC0805">
            <w:pPr>
              <w:pStyle w:val="Normal6"/>
            </w:pPr>
          </w:p>
        </w:tc>
        <w:tc>
          <w:tcPr>
            <w:tcW w:w="4876" w:type="dxa"/>
            <w:hideMark/>
          </w:tcPr>
          <w:p w14:paraId="05DF6975" w14:textId="77777777" w:rsidR="004B7354" w:rsidRPr="009D2529" w:rsidRDefault="004B7354" w:rsidP="00CC0805">
            <w:pPr>
              <w:pStyle w:val="Normal6"/>
              <w:rPr>
                <w:szCs w:val="24"/>
              </w:rPr>
            </w:pPr>
            <w:r w:rsidRPr="009D2529">
              <w:rPr>
                <w:b/>
                <w:i/>
              </w:rPr>
              <w:t>(3a)</w:t>
            </w:r>
            <w:r w:rsidRPr="009D2529">
              <w:rPr>
                <w:b/>
                <w:i/>
              </w:rPr>
              <w:tab/>
              <w:t>Emellett a Bizottságnak, az MI-hivatalnak és a tagállamok illetékes hatóságainak biztosítaniuk kell, hogy az ágazati és nemzeti jogszabályok felügyelete, érvényesítése és nyomon követése ne eredményezzen átfedéseket, következetlen értelmezéseket vagy eltérő végrehajtást, és így lehetővé váljon az MI-innováció a magán- és a közszférában.</w:t>
            </w:r>
          </w:p>
        </w:tc>
      </w:tr>
    </w:tbl>
    <w:p w14:paraId="57AA3A2A" w14:textId="77777777" w:rsidR="004B7354" w:rsidRPr="009D2529" w:rsidRDefault="004B7354" w:rsidP="004B7354"/>
    <w:p w14:paraId="38862F74" w14:textId="77777777" w:rsidR="004B7354" w:rsidRPr="009D2529" w:rsidRDefault="004B7354" w:rsidP="004B7354">
      <w:pPr>
        <w:pStyle w:val="AmNumberTabs"/>
      </w:pPr>
      <w:r w:rsidRPr="009D2529">
        <w:t>Módosítás</w:t>
      </w:r>
      <w:r w:rsidRPr="009D2529">
        <w:tab/>
      </w:r>
      <w:r w:rsidRPr="009D2529">
        <w:tab/>
        <w:t>3</w:t>
      </w:r>
    </w:p>
    <w:p w14:paraId="0ED758F3" w14:textId="77777777" w:rsidR="004B7354" w:rsidRPr="009D2529" w:rsidRDefault="004B7354" w:rsidP="004B7354"/>
    <w:p w14:paraId="767C13A7" w14:textId="77777777" w:rsidR="004B7354" w:rsidRPr="009D2529" w:rsidRDefault="004B7354" w:rsidP="004B7354">
      <w:pPr>
        <w:pStyle w:val="NormalBold"/>
        <w:keepNext/>
      </w:pPr>
      <w:r w:rsidRPr="009D2529">
        <w:t>Rendeletre irányuló javaslat</w:t>
      </w:r>
    </w:p>
    <w:p w14:paraId="110AE269" w14:textId="77777777" w:rsidR="004B7354" w:rsidRPr="009D2529" w:rsidRDefault="004B7354" w:rsidP="004B7354">
      <w:pPr>
        <w:pStyle w:val="NormalBold"/>
      </w:pPr>
      <w:r w:rsidRPr="009D2529">
        <w:t>4 preambulumbekezdés (új)</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35586A6F" w14:textId="77777777" w:rsidTr="00CC0805">
        <w:trPr>
          <w:jc w:val="center"/>
        </w:trPr>
        <w:tc>
          <w:tcPr>
            <w:tcW w:w="9752" w:type="dxa"/>
            <w:gridSpan w:val="2"/>
          </w:tcPr>
          <w:p w14:paraId="699C899E" w14:textId="77777777" w:rsidR="004B7354" w:rsidRPr="009D2529" w:rsidRDefault="004B7354" w:rsidP="00CC0805">
            <w:pPr>
              <w:keepNext/>
            </w:pPr>
          </w:p>
        </w:tc>
      </w:tr>
      <w:tr w:rsidR="004B7354" w:rsidRPr="009D2529" w14:paraId="3FDFA282" w14:textId="77777777" w:rsidTr="00CC0805">
        <w:trPr>
          <w:jc w:val="center"/>
        </w:trPr>
        <w:tc>
          <w:tcPr>
            <w:tcW w:w="4876" w:type="dxa"/>
            <w:hideMark/>
          </w:tcPr>
          <w:p w14:paraId="1BF7FDB7" w14:textId="77777777" w:rsidR="004B7354" w:rsidRPr="009D2529" w:rsidRDefault="004B7354" w:rsidP="00CC0805">
            <w:pPr>
              <w:pStyle w:val="ColumnHeading"/>
              <w:keepNext/>
            </w:pPr>
            <w:r w:rsidRPr="009D2529">
              <w:t>A Bizottság által javasolt szöveg</w:t>
            </w:r>
          </w:p>
        </w:tc>
        <w:tc>
          <w:tcPr>
            <w:tcW w:w="4876" w:type="dxa"/>
            <w:hideMark/>
          </w:tcPr>
          <w:p w14:paraId="13CD23B5" w14:textId="77777777" w:rsidR="004B7354" w:rsidRPr="009D2529" w:rsidRDefault="004B7354" w:rsidP="00CC0805">
            <w:pPr>
              <w:pStyle w:val="ColumnHeading"/>
              <w:keepNext/>
            </w:pPr>
            <w:r w:rsidRPr="009D2529">
              <w:t>Módosítás</w:t>
            </w:r>
          </w:p>
        </w:tc>
      </w:tr>
      <w:tr w:rsidR="004B7354" w:rsidRPr="009D2529" w14:paraId="18BF8874" w14:textId="77777777" w:rsidTr="00CC0805">
        <w:trPr>
          <w:jc w:val="center"/>
        </w:trPr>
        <w:tc>
          <w:tcPr>
            <w:tcW w:w="4876" w:type="dxa"/>
            <w:hideMark/>
          </w:tcPr>
          <w:p w14:paraId="016A2135" w14:textId="77777777" w:rsidR="004B7354" w:rsidRPr="009D2529" w:rsidRDefault="004B7354" w:rsidP="00CC0805">
            <w:pPr>
              <w:pStyle w:val="Normal6"/>
            </w:pPr>
            <w:r w:rsidRPr="009D2529">
              <w:t>(4)</w:t>
            </w:r>
            <w:r w:rsidRPr="009D2529">
              <w:tab/>
              <w:t xml:space="preserve">A mikro-, kis- és középvállalkozások (a továbbiakban: kkv-k) fogalommeghatározásán túlnőtt vállalkozások – a kis méretű, közepes piaci tőkeértékű vállalatok – alapvető szerepet játszanak az Unió gazdaságában. A kkv-khoz képest a kis méretű, közepes piaci tőkeértékű vállalatokat általában gyorsabb növekedési ütem, valamint intenzívebb innováció és digitalizáció jellemzi. </w:t>
            </w:r>
            <w:r w:rsidRPr="009D2529">
              <w:lastRenderedPageBreak/>
              <w:t>Azonban e vállalkozások az adminisztratív terhek tekintetében a kkv-kéihoz hasonló kihívásokkal szembesülnek, ami az (EU) 2024/1689 rendelet végrehajtása tekintetében szükségessé teszi az arányosságot és a célzott támogatást. A vállalkozások kkv-król kis méretű, közepes piaci tőkeértékű vállalatokra való zökkenőmentes átállásának lehetővé tétele érdekében fontos koherens módon kezelni azt a hatást, amelyet a szabályozás gyakorolhat e vállalkozások tevékenységére akkor, ha e vállalkozások túlnövik a kkv-szegmenst, és a nagyvállalatokra alkalmazandó szabályokkal szembesülnek. Az (EU) 2024/1689 rendelet számos intézkedést ír elő a kis méretű szolgáltatókra vonatkozóan, melyek hatályát ki kell terjeszteni a kis méretű, közepes piaci tőkeértékű vállalatokra. A kkv-k és a kis méretű, közepes piaci tőkeértékű vállalatok esetében alkalmazott, az (EU) 2024/1689 rendeletben szereplő elbánásnak egyértelművé tétele érdekében fogalommeghatározásokat szükséges beilleszteni a kkv-kra és a kis méretű, közepes piaci tőkeértékű vállalatokra vonatkozóan, amelyeknek meg kell felelniük a 2003/361/EK bizottsági ajánlás</w:t>
            </w:r>
            <w:r w:rsidRPr="009D2529">
              <w:rPr>
                <w:vertAlign w:val="superscript"/>
              </w:rPr>
              <w:t>4</w:t>
            </w:r>
            <w:r w:rsidRPr="009D2529">
              <w:t xml:space="preserve"> mellékletében és a 2025/3500/EK bizottsági ajánlás</w:t>
            </w:r>
            <w:r w:rsidRPr="009D2529">
              <w:rPr>
                <w:vertAlign w:val="superscript"/>
              </w:rPr>
              <w:t>5</w:t>
            </w:r>
            <w:r w:rsidRPr="009D2529">
              <w:t xml:space="preserve"> mellékletében szereplő fogalommeghatározásnak.</w:t>
            </w:r>
          </w:p>
        </w:tc>
        <w:tc>
          <w:tcPr>
            <w:tcW w:w="4876" w:type="dxa"/>
            <w:hideMark/>
          </w:tcPr>
          <w:p w14:paraId="5F88A8C5" w14:textId="7BF46452" w:rsidR="004B7354" w:rsidRPr="009D2529" w:rsidRDefault="004B7354" w:rsidP="00CC0805">
            <w:pPr>
              <w:pStyle w:val="Normal6"/>
              <w:rPr>
                <w:szCs w:val="24"/>
              </w:rPr>
            </w:pPr>
            <w:r w:rsidRPr="009D2529">
              <w:lastRenderedPageBreak/>
              <w:t>(4)</w:t>
            </w:r>
            <w:r w:rsidRPr="009D2529">
              <w:tab/>
            </w:r>
            <w:r w:rsidRPr="009D2529">
              <w:rPr>
                <w:b/>
                <w:bCs/>
                <w:i/>
                <w:iCs/>
              </w:rPr>
              <w:t>Az uniós vállalkozások 99,8%-a kis- és középvállalkozás, amelyek többsége mikro- és kisvállalkozás</w:t>
            </w:r>
            <w:r w:rsidRPr="009D2529">
              <w:rPr>
                <w:b/>
                <w:bCs/>
                <w:i/>
                <w:iCs/>
                <w:vertAlign w:val="superscript"/>
              </w:rPr>
              <w:t>3a</w:t>
            </w:r>
            <w:r w:rsidR="0039645A" w:rsidRPr="009D2529">
              <w:rPr>
                <w:b/>
                <w:bCs/>
                <w:i/>
                <w:iCs/>
              </w:rPr>
              <w:t>.</w:t>
            </w:r>
            <w:r w:rsidRPr="009D2529">
              <w:t xml:space="preserve"> A mikro-, kis- és középvállalkozások (a továbbiakban: kkv-k) fogalommeghatározásán túlnőtt vállalkozások – a kis méretű, közepes piaci tőkeértékű vállalatok – alapvető szerepet játszanak az Unió gazdaságában. A kkv-khoz képest a kis méretű, közepes piaci tőkeértékű vállalatokat általában gyorsabb </w:t>
            </w:r>
            <w:r w:rsidRPr="009D2529">
              <w:lastRenderedPageBreak/>
              <w:t xml:space="preserve">növekedési ütem, valamint intenzívebb innováció és digitalizáció jellemzi. Azonban e vállalkozások az adminisztratív terhek tekintetében a kkv-kéihoz hasonló kihívásokkal szembesülnek, ami az (EU) 2024/1689 rendelet végrehajtása tekintetében szükségessé teszi az arányosságot és a célzott támogatást. A vállalkozások kkv-król kis méretű, közepes piaci tőkeértékű vállalatokra való zökkenőmentes átállásának lehetővé tétele érdekében fontos koherens módon kezelni azt a hatást, amelyet a szabályozás gyakorolhat e vállalkozások tevékenységére akkor, ha e vállalkozások túlnövik a kkv-szegmenst, és a nagyvállalatokra alkalmazandó szabályokkal szembesülnek. Az (EU) 2024/1689 rendelet számos intézkedést ír elő a kis méretű szolgáltatókra vonatkozóan, melyek hatályát </w:t>
            </w:r>
            <w:r w:rsidRPr="009D2529">
              <w:rPr>
                <w:b/>
                <w:i/>
              </w:rPr>
              <w:t>adott esetben</w:t>
            </w:r>
            <w:r w:rsidRPr="009D2529">
              <w:t xml:space="preserve"> ki kell terjeszteni a kis méretű, közepes piaci tőkeértékű vállalatokra</w:t>
            </w:r>
            <w:r w:rsidRPr="009D2529">
              <w:rPr>
                <w:b/>
                <w:i/>
              </w:rPr>
              <w:t>, megőrizve ugyanakkor az (EU) 2024/1689 rendelet</w:t>
            </w:r>
            <w:r w:rsidRPr="009D2529">
              <w:rPr>
                <w:b/>
                <w:i/>
                <w:vertAlign w:val="superscript"/>
              </w:rPr>
              <w:t>3b</w:t>
            </w:r>
            <w:r w:rsidRPr="009D2529">
              <w:rPr>
                <w:b/>
                <w:i/>
              </w:rPr>
              <w:t xml:space="preserve"> által előírt átfogó célkitűzéseket és védelem szintjét</w:t>
            </w:r>
            <w:r w:rsidRPr="009D2529">
              <w:t>. A kkv-k és a kis méretű, közepes piaci tőkeértékű vállalatok esetében alkalmazott, az (EU) 2024/1689 rendeletben szereplő elbánásnak egyértelművé tétele érdekében fogalommeghatározásokat szükséges beilleszteni a kkv-kra és a kis méretű, közepes piaci tőkeértékű vállalatokra vonatkozóan, amelyeknek meg kell felelniük a 2003/361/EK bizottsági ajánlás</w:t>
            </w:r>
            <w:r w:rsidRPr="009D2529">
              <w:rPr>
                <w:vertAlign w:val="superscript"/>
              </w:rPr>
              <w:t>4</w:t>
            </w:r>
            <w:r w:rsidRPr="009D2529">
              <w:t xml:space="preserve"> mellékletében és a 2025/3500/EK bizottsági ajánlás</w:t>
            </w:r>
            <w:r w:rsidRPr="009D2529">
              <w:rPr>
                <w:vertAlign w:val="superscript"/>
              </w:rPr>
              <w:t>5</w:t>
            </w:r>
            <w:r w:rsidRPr="009D2529">
              <w:t xml:space="preserve"> mellékletében szereplő fogalommeghatározásnak. </w:t>
            </w:r>
          </w:p>
        </w:tc>
      </w:tr>
      <w:tr w:rsidR="004B7354" w:rsidRPr="009D2529" w14:paraId="0BF6F354" w14:textId="77777777" w:rsidTr="00CC0805">
        <w:trPr>
          <w:jc w:val="center"/>
        </w:trPr>
        <w:tc>
          <w:tcPr>
            <w:tcW w:w="4876" w:type="dxa"/>
            <w:hideMark/>
          </w:tcPr>
          <w:p w14:paraId="06E284E3" w14:textId="77777777" w:rsidR="004B7354" w:rsidRPr="009D2529" w:rsidRDefault="004B7354" w:rsidP="00CC0805">
            <w:pPr>
              <w:pStyle w:val="Normal6"/>
            </w:pPr>
            <w:r w:rsidRPr="009D2529">
              <w:lastRenderedPageBreak/>
              <w:t>__________________</w:t>
            </w:r>
          </w:p>
        </w:tc>
        <w:tc>
          <w:tcPr>
            <w:tcW w:w="4876" w:type="dxa"/>
            <w:hideMark/>
          </w:tcPr>
          <w:p w14:paraId="3B10BB87" w14:textId="77777777" w:rsidR="004B7354" w:rsidRPr="009D2529" w:rsidRDefault="004B7354" w:rsidP="00CC0805">
            <w:pPr>
              <w:pStyle w:val="Normal6"/>
              <w:rPr>
                <w:szCs w:val="24"/>
              </w:rPr>
            </w:pPr>
            <w:r w:rsidRPr="009D2529">
              <w:t>__________________</w:t>
            </w:r>
          </w:p>
        </w:tc>
      </w:tr>
      <w:tr w:rsidR="004B7354" w:rsidRPr="009D2529" w14:paraId="7F6DA233" w14:textId="77777777" w:rsidTr="00CC0805">
        <w:trPr>
          <w:jc w:val="center"/>
        </w:trPr>
        <w:tc>
          <w:tcPr>
            <w:tcW w:w="4876" w:type="dxa"/>
          </w:tcPr>
          <w:p w14:paraId="1BE1835B" w14:textId="77777777" w:rsidR="004B7354" w:rsidRPr="009D2529" w:rsidRDefault="004B7354" w:rsidP="00CC0805">
            <w:pPr>
              <w:pStyle w:val="Normal6"/>
            </w:pPr>
          </w:p>
        </w:tc>
        <w:tc>
          <w:tcPr>
            <w:tcW w:w="4876" w:type="dxa"/>
            <w:hideMark/>
          </w:tcPr>
          <w:p w14:paraId="3579097C" w14:textId="69B98962" w:rsidR="004B7354" w:rsidRPr="009D2529" w:rsidRDefault="004B7354" w:rsidP="00CC0805">
            <w:pPr>
              <w:pStyle w:val="Normal6"/>
              <w:rPr>
                <w:szCs w:val="24"/>
              </w:rPr>
            </w:pPr>
            <w:r w:rsidRPr="009D2529">
              <w:rPr>
                <w:b/>
                <w:i/>
                <w:vertAlign w:val="superscript"/>
              </w:rPr>
              <w:t>3a</w:t>
            </w:r>
            <w:r w:rsidRPr="009D2529">
              <w:t xml:space="preserve"> </w:t>
            </w:r>
            <w:r w:rsidRPr="009D2529">
              <w:rPr>
                <w:b/>
                <w:i/>
              </w:rPr>
              <w:t>https://single-market-economy.ec.europa.eu/system/files/2023-08/Annual%20Report%20on%20European%20SMEs%202023_FINAL.pdf</w:t>
            </w:r>
            <w:r w:rsidR="0039645A" w:rsidRPr="009D2529">
              <w:rPr>
                <w:b/>
                <w:i/>
              </w:rPr>
              <w:t>.</w:t>
            </w:r>
          </w:p>
        </w:tc>
      </w:tr>
      <w:tr w:rsidR="004B7354" w:rsidRPr="009D2529" w14:paraId="659FE6EC" w14:textId="77777777" w:rsidTr="00CC0805">
        <w:trPr>
          <w:jc w:val="center"/>
        </w:trPr>
        <w:tc>
          <w:tcPr>
            <w:tcW w:w="4876" w:type="dxa"/>
            <w:hideMark/>
          </w:tcPr>
          <w:p w14:paraId="2BF47BA9" w14:textId="77777777" w:rsidR="004B7354" w:rsidRPr="009D2529" w:rsidRDefault="004B7354" w:rsidP="00CC0805">
            <w:pPr>
              <w:pStyle w:val="Normal6"/>
            </w:pPr>
            <w:r w:rsidRPr="009D2529">
              <w:rPr>
                <w:vertAlign w:val="superscript"/>
              </w:rPr>
              <w:t>4</w:t>
            </w:r>
            <w:r w:rsidRPr="009D2529">
              <w:t xml:space="preserve"> Bizottság ajánlása (2003. május 6.) a mikro-, kis- és középvállalkozások meghatározásáról (HL L 124., 2003.5.20., 36. o., ELI: http://data.europa.eu/eli/reco/2003/361/oj).</w:t>
            </w:r>
          </w:p>
        </w:tc>
        <w:tc>
          <w:tcPr>
            <w:tcW w:w="4876" w:type="dxa"/>
            <w:hideMark/>
          </w:tcPr>
          <w:p w14:paraId="5D38C30E" w14:textId="77777777" w:rsidR="004B7354" w:rsidRPr="009D2529" w:rsidRDefault="004B7354" w:rsidP="00CC0805">
            <w:pPr>
              <w:pStyle w:val="Normal6"/>
              <w:rPr>
                <w:szCs w:val="24"/>
              </w:rPr>
            </w:pPr>
            <w:r w:rsidRPr="009D2529">
              <w:rPr>
                <w:vertAlign w:val="superscript"/>
              </w:rPr>
              <w:t>4</w:t>
            </w:r>
            <w:r w:rsidRPr="009D2529">
              <w:t xml:space="preserve"> Bizottság ajánlása (2003. május 6.) a mikro-, kis- és középvállalkozások meghatározásáról (HL L 124., 2003.5.20., 36. o., ELI: http://data.europa.eu/eli/reco/2003/361/oj).</w:t>
            </w:r>
          </w:p>
        </w:tc>
      </w:tr>
      <w:tr w:rsidR="004B7354" w:rsidRPr="009D2529" w14:paraId="2EC193B3" w14:textId="77777777" w:rsidTr="00CC0805">
        <w:trPr>
          <w:jc w:val="center"/>
        </w:trPr>
        <w:tc>
          <w:tcPr>
            <w:tcW w:w="4876" w:type="dxa"/>
            <w:hideMark/>
          </w:tcPr>
          <w:p w14:paraId="426AC8B8" w14:textId="77777777" w:rsidR="004B7354" w:rsidRPr="009D2529" w:rsidRDefault="004B7354" w:rsidP="00CC0805">
            <w:pPr>
              <w:pStyle w:val="Normal6"/>
            </w:pPr>
            <w:r w:rsidRPr="009D2529">
              <w:rPr>
                <w:vertAlign w:val="superscript"/>
              </w:rPr>
              <w:t>5</w:t>
            </w:r>
            <w:r w:rsidRPr="009D2529">
              <w:t xml:space="preserve"> Bizottság (EU) 2025/1099 ajánlása </w:t>
            </w:r>
            <w:r w:rsidRPr="009D2529">
              <w:lastRenderedPageBreak/>
              <w:t>(2025. május 21.) a kis méretű, közepes piaci tőkeértékű vállalatok fogalommeghatározásáról (HL L, 2025/1099, 2025.5.28., ELI: http://data.europa.eu/eli/reco/2025/1099/oj).</w:t>
            </w:r>
          </w:p>
        </w:tc>
        <w:tc>
          <w:tcPr>
            <w:tcW w:w="4876" w:type="dxa"/>
            <w:hideMark/>
          </w:tcPr>
          <w:p w14:paraId="15A324A5" w14:textId="77777777" w:rsidR="004B7354" w:rsidRPr="009D2529" w:rsidRDefault="004B7354" w:rsidP="00CC0805">
            <w:pPr>
              <w:pStyle w:val="Normal6"/>
              <w:rPr>
                <w:szCs w:val="24"/>
              </w:rPr>
            </w:pPr>
            <w:r w:rsidRPr="009D2529">
              <w:rPr>
                <w:vertAlign w:val="superscript"/>
              </w:rPr>
              <w:lastRenderedPageBreak/>
              <w:t>5</w:t>
            </w:r>
            <w:r w:rsidRPr="009D2529">
              <w:t xml:space="preserve"> Bizottság (EU) 2025/1099 ajánlása </w:t>
            </w:r>
            <w:r w:rsidRPr="009D2529">
              <w:lastRenderedPageBreak/>
              <w:t>(2025. május 21.) a kis méretű, közepes piaci tőkeértékű vállalatok fogalommeghatározásáról (HL L, 2025/1099, 2025.5.28., ELI: http://data.europa.eu/eli/reco/2025/1099/oj).</w:t>
            </w:r>
          </w:p>
        </w:tc>
      </w:tr>
    </w:tbl>
    <w:p w14:paraId="534C17FD" w14:textId="77777777" w:rsidR="004B7354" w:rsidRPr="009D2529" w:rsidRDefault="004B7354" w:rsidP="004B7354"/>
    <w:p w14:paraId="29411636" w14:textId="77777777" w:rsidR="004B7354" w:rsidRPr="009D2529" w:rsidRDefault="004B7354" w:rsidP="004B7354">
      <w:pPr>
        <w:pStyle w:val="AmNumberTabs"/>
      </w:pPr>
      <w:r w:rsidRPr="009D2529">
        <w:t>Módosítás</w:t>
      </w:r>
      <w:r w:rsidRPr="009D2529">
        <w:tab/>
      </w:r>
      <w:r w:rsidRPr="009D2529">
        <w:tab/>
        <w:t>4</w:t>
      </w:r>
    </w:p>
    <w:p w14:paraId="40FDCC2A" w14:textId="77777777" w:rsidR="004B7354" w:rsidRPr="009D2529" w:rsidRDefault="004B7354" w:rsidP="004B7354"/>
    <w:p w14:paraId="638E4A16" w14:textId="77777777" w:rsidR="004B7354" w:rsidRPr="009D2529" w:rsidRDefault="004B7354" w:rsidP="004B7354">
      <w:pPr>
        <w:pStyle w:val="NormalBold"/>
        <w:keepNext/>
      </w:pPr>
      <w:r w:rsidRPr="009D2529">
        <w:t>Rendeletre irányuló javaslat</w:t>
      </w:r>
    </w:p>
    <w:p w14:paraId="64BD1E3C" w14:textId="77777777" w:rsidR="004B7354" w:rsidRPr="009D2529" w:rsidRDefault="004B7354" w:rsidP="004B7354">
      <w:pPr>
        <w:pStyle w:val="NormalBold"/>
      </w:pPr>
      <w:r w:rsidRPr="009D2529">
        <w:t>5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4A30A16C" w14:textId="77777777" w:rsidTr="00CC0805">
        <w:trPr>
          <w:jc w:val="center"/>
        </w:trPr>
        <w:tc>
          <w:tcPr>
            <w:tcW w:w="9752" w:type="dxa"/>
            <w:gridSpan w:val="2"/>
          </w:tcPr>
          <w:p w14:paraId="463DC162" w14:textId="77777777" w:rsidR="004B7354" w:rsidRPr="009D2529" w:rsidRDefault="004B7354" w:rsidP="00CC0805">
            <w:pPr>
              <w:keepNext/>
            </w:pPr>
          </w:p>
        </w:tc>
      </w:tr>
      <w:tr w:rsidR="004B7354" w:rsidRPr="009D2529" w14:paraId="6952C638" w14:textId="77777777" w:rsidTr="00CC0805">
        <w:trPr>
          <w:jc w:val="center"/>
        </w:trPr>
        <w:tc>
          <w:tcPr>
            <w:tcW w:w="4876" w:type="dxa"/>
            <w:hideMark/>
          </w:tcPr>
          <w:p w14:paraId="46AD7763" w14:textId="77777777" w:rsidR="004B7354" w:rsidRPr="009D2529" w:rsidRDefault="004B7354" w:rsidP="00CC0805">
            <w:pPr>
              <w:pStyle w:val="ColumnHeading"/>
              <w:keepNext/>
            </w:pPr>
            <w:r w:rsidRPr="009D2529">
              <w:t>A Bizottság által javasolt szöveg</w:t>
            </w:r>
          </w:p>
        </w:tc>
        <w:tc>
          <w:tcPr>
            <w:tcW w:w="4876" w:type="dxa"/>
            <w:hideMark/>
          </w:tcPr>
          <w:p w14:paraId="07C9F1ED" w14:textId="77777777" w:rsidR="004B7354" w:rsidRPr="009D2529" w:rsidRDefault="004B7354" w:rsidP="00CC0805">
            <w:pPr>
              <w:pStyle w:val="ColumnHeading"/>
              <w:keepNext/>
            </w:pPr>
            <w:r w:rsidRPr="009D2529">
              <w:t>Módosítás</w:t>
            </w:r>
          </w:p>
        </w:tc>
      </w:tr>
      <w:tr w:rsidR="004B7354" w:rsidRPr="009D2529" w14:paraId="4015CEEF" w14:textId="77777777" w:rsidTr="00CC0805">
        <w:trPr>
          <w:jc w:val="center"/>
        </w:trPr>
        <w:tc>
          <w:tcPr>
            <w:tcW w:w="4876" w:type="dxa"/>
            <w:hideMark/>
          </w:tcPr>
          <w:p w14:paraId="278B4A3B" w14:textId="77777777" w:rsidR="004B7354" w:rsidRPr="009D2529" w:rsidRDefault="004B7354" w:rsidP="00CC0805">
            <w:pPr>
              <w:pStyle w:val="Normal6"/>
            </w:pPr>
            <w:r w:rsidRPr="009D2529">
              <w:t>(5)</w:t>
            </w:r>
            <w:r w:rsidRPr="009D2529">
              <w:tab/>
              <w:t xml:space="preserve">Az (EU) 2024/1689 rendelet 4. cikke jelenleg arra kötelezi az MI-rendszerek valamennyi szolgáltatóját és alkalmazóját, hogy biztosítsák személyzetük MI- jártasságát. Az MI-jártasságnak az oktatás és képzés, majd az egész életen át tartó tanulás keretében történő fejlesztése elengedhetetlen ahhoz, hogy a szolgáltatók, az alkalmazók és más érintett személyek </w:t>
            </w:r>
            <w:r w:rsidRPr="009D2529">
              <w:rPr>
                <w:b/>
                <w:i/>
              </w:rPr>
              <w:t>ismerjék</w:t>
            </w:r>
            <w:r w:rsidRPr="009D2529">
              <w:t xml:space="preserve"> a </w:t>
            </w:r>
            <w:r w:rsidRPr="009D2529">
              <w:rPr>
                <w:b/>
                <w:i/>
              </w:rPr>
              <w:t>fogalmakat</w:t>
            </w:r>
            <w:r w:rsidRPr="009D2529">
              <w:t xml:space="preserve">, </w:t>
            </w:r>
            <w:r w:rsidRPr="009D2529">
              <w:rPr>
                <w:b/>
                <w:i/>
              </w:rPr>
              <w:t>melyek</w:t>
            </w:r>
            <w:r w:rsidRPr="009D2529">
              <w:t xml:space="preserve"> ahhoz szükségesek, hogy megalapozott döntéseket hozhassanak az MI-rendszerek bevezetésével kapcsolatban. Az érdekelt felek által megosztott tapasztalatok azonban azt mutatják, hogy az MI-jártasság </w:t>
            </w:r>
            <w:r w:rsidRPr="009D2529">
              <w:rPr>
                <w:b/>
                <w:i/>
              </w:rPr>
              <w:t>előmozdítása tekintetében nincs olyan egyenmegoldás, amely</w:t>
            </w:r>
            <w:r w:rsidRPr="009D2529">
              <w:t xml:space="preserve"> a szolgáltatók és az alkalmazók valamennyi típusa számára </w:t>
            </w:r>
            <w:r w:rsidRPr="009D2529">
              <w:rPr>
                <w:b/>
                <w:i/>
              </w:rPr>
              <w:t>megfelelő, amiből</w:t>
            </w:r>
            <w:r w:rsidRPr="009D2529">
              <w:t xml:space="preserve"> az </w:t>
            </w:r>
            <w:r w:rsidRPr="009D2529">
              <w:rPr>
                <w:b/>
                <w:i/>
              </w:rPr>
              <w:t>következik, hogy az ilyen horizontális kötelezettség az e rendelkezés által kitűzött cél elérése szempontjából hatástalan. Emellett az adatok azt mutatják, hogy egy ilyen kötelezettség előírása további megfelelési terhet jelent, különösen a kisebb vállalkozások számára, holott az MI-jártasságnak stratégiai prioritásnak kell lennie, mégpedig a szabályozási kötelezettségektől és az esetleges szankcióktól függetlenül</w:t>
            </w:r>
            <w:r w:rsidRPr="009D2529">
              <w:t xml:space="preserve">. Ennek fényében az (EU) 2024/1689 rendelet 4. cikkét módosítani kell annak előírása érdekében, hogy </w:t>
            </w:r>
            <w:r w:rsidRPr="009D2529">
              <w:rPr>
                <w:b/>
                <w:i/>
              </w:rPr>
              <w:t>a tagállamok és a Bizottság – saját hatásköreik sérelme nélkül – egyénileg, kollektíven és</w:t>
            </w:r>
            <w:r w:rsidRPr="009D2529">
              <w:t xml:space="preserve"> az </w:t>
            </w:r>
            <w:r w:rsidRPr="009D2529">
              <w:rPr>
                <w:b/>
                <w:i/>
              </w:rPr>
              <w:t xml:space="preserve">érintett érdekelt felekkel </w:t>
            </w:r>
            <w:r w:rsidRPr="009D2529">
              <w:rPr>
                <w:b/>
                <w:i/>
              </w:rPr>
              <w:lastRenderedPageBreak/>
              <w:t>együttműködve ösztönözzék a szolgáltatókat</w:t>
            </w:r>
            <w:r w:rsidRPr="009D2529">
              <w:t xml:space="preserve"> és </w:t>
            </w:r>
            <w:r w:rsidRPr="009D2529">
              <w:rPr>
                <w:b/>
                <w:i/>
              </w:rPr>
              <w:t>az alkalmazókat arra, hogy biztosítsák</w:t>
            </w:r>
            <w:r w:rsidRPr="009D2529">
              <w:t xml:space="preserve"> személyzetük, illetve a nevükben az MI-rendszerek működtetésével és használatával foglalkozó más személyek megfelelő szintű MI-jártasságát</w:t>
            </w:r>
            <w:r w:rsidRPr="009D2529">
              <w:rPr>
                <w:b/>
                <w:i/>
              </w:rPr>
              <w:t>, többek között úgy, hogy képzési lehetőségeket kínálnak, információs erőforrásokat biztosítanak, valamint lehetővé teszik</w:t>
            </w:r>
            <w:r w:rsidRPr="009D2529">
              <w:t xml:space="preserve"> a </w:t>
            </w:r>
            <w:r w:rsidRPr="009D2529">
              <w:rPr>
                <w:b/>
                <w:i/>
              </w:rPr>
              <w:t>bevált gyakorlatok és más</w:t>
            </w:r>
            <w:r w:rsidRPr="009D2529">
              <w:t xml:space="preserve">, </w:t>
            </w:r>
            <w:r w:rsidRPr="009D2529">
              <w:rPr>
                <w:b/>
                <w:i/>
              </w:rPr>
              <w:t>jogilag nem kötelező erejű kezdeményezések cseréjét.</w:t>
            </w:r>
            <w:r w:rsidRPr="009D2529">
              <w:t xml:space="preserve"> </w:t>
            </w:r>
            <w:r w:rsidRPr="009D2529">
              <w:rPr>
                <w:b/>
                <w:i/>
              </w:rPr>
              <w:t>A Mesterséges Intelligenciával Foglalkozó Európai Testület (a továbbiakban: Testület) biztosítani fogja a Bizottság</w:t>
            </w:r>
            <w:r w:rsidRPr="009D2529">
              <w:t xml:space="preserve"> és </w:t>
            </w:r>
            <w:r w:rsidRPr="009D2529">
              <w:rPr>
                <w:b/>
                <w:i/>
              </w:rPr>
              <w:t>a tagállamok közötti rendszeres információcserét a témában</w:t>
            </w:r>
            <w:r w:rsidRPr="009D2529">
              <w:t xml:space="preserve">, </w:t>
            </w:r>
            <w:r w:rsidRPr="009D2529">
              <w:rPr>
                <w:b/>
                <w:i/>
              </w:rPr>
              <w:t>míg</w:t>
            </w:r>
            <w:r w:rsidRPr="009D2529">
              <w:t xml:space="preserve"> a </w:t>
            </w:r>
            <w:r w:rsidRPr="009D2529">
              <w:rPr>
                <w:b/>
                <w:i/>
              </w:rPr>
              <w:t>Mesterséges Intelligencia Alkalmazásával Foglalkozó Szövetség (Apply AI Alliance)</w:t>
            </w:r>
            <w:r w:rsidRPr="009D2529">
              <w:t xml:space="preserve"> a </w:t>
            </w:r>
            <w:r w:rsidRPr="009D2529">
              <w:rPr>
                <w:b/>
                <w:i/>
              </w:rPr>
              <w:t>szélesebb közösséggel folytatott megbeszéléseket teszi majd lehetővé</w:t>
            </w:r>
            <w:r w:rsidRPr="009D2529">
              <w:t>.</w:t>
            </w:r>
            <w:r w:rsidRPr="009D2529">
              <w:rPr>
                <w:b/>
                <w:i/>
              </w:rPr>
              <w:t xml:space="preserve"> Ez a módosítás nem érinti a Bizottság</w:t>
            </w:r>
            <w:r w:rsidRPr="009D2529">
              <w:t xml:space="preserve"> és </w:t>
            </w:r>
            <w:r w:rsidRPr="009D2529">
              <w:rPr>
                <w:b/>
                <w:i/>
              </w:rPr>
              <w:t>a tagállamok által annak érdekében hozott szélesebb körű intézkedéseket</w:t>
            </w:r>
            <w:r w:rsidRPr="009D2529">
              <w:t xml:space="preserve">, </w:t>
            </w:r>
            <w:r w:rsidRPr="009D2529">
              <w:rPr>
                <w:b/>
                <w:i/>
              </w:rPr>
              <w:t>hogy előmozdítsák – különösen az oktatási és képzési rendszereken keresztül –</w:t>
            </w:r>
            <w:r w:rsidRPr="009D2529">
              <w:t xml:space="preserve"> az </w:t>
            </w:r>
            <w:r w:rsidRPr="009D2529">
              <w:rPr>
                <w:b/>
                <w:i/>
              </w:rPr>
              <w:t>MI-jártasságot és -kompetenciákat a lakosság szélesebb körében, beleértve</w:t>
            </w:r>
            <w:r w:rsidRPr="009D2529">
              <w:t xml:space="preserve"> a </w:t>
            </w:r>
            <w:r w:rsidRPr="009D2529">
              <w:rPr>
                <w:b/>
                <w:i/>
              </w:rPr>
              <w:t>tanulókat, a diákokat és a különböző életkorú polgárokat</w:t>
            </w:r>
            <w:r w:rsidRPr="009D2529">
              <w:t>.</w:t>
            </w:r>
          </w:p>
        </w:tc>
        <w:tc>
          <w:tcPr>
            <w:tcW w:w="4876" w:type="dxa"/>
            <w:hideMark/>
          </w:tcPr>
          <w:p w14:paraId="25AB84E3" w14:textId="7F9B99CC" w:rsidR="004B7354" w:rsidRPr="009D2529" w:rsidRDefault="004B7354" w:rsidP="00CC0805">
            <w:pPr>
              <w:pStyle w:val="Normal6"/>
              <w:rPr>
                <w:szCs w:val="24"/>
              </w:rPr>
            </w:pPr>
            <w:r w:rsidRPr="009D2529">
              <w:lastRenderedPageBreak/>
              <w:t>(5)</w:t>
            </w:r>
            <w:r w:rsidRPr="009D2529">
              <w:tab/>
              <w:t xml:space="preserve">Az (EU) 2024/1689 rendelet 4. cikke jelenleg arra kötelezi az MI-rendszerek valamennyi szolgáltatóját és alkalmazóját, hogy biztosítsák személyzetük MI- jártasságát. Az MI-jártasságnak az oktatás és képzés, majd az egész életen át tartó tanulás keretében történő fejlesztése elengedhetetlen ahhoz, hogy a szolgáltatók, az alkalmazók és más érintett személyek </w:t>
            </w:r>
            <w:r w:rsidRPr="009D2529">
              <w:rPr>
                <w:b/>
                <w:i/>
              </w:rPr>
              <w:t>rendelkezzenek azokkal</w:t>
            </w:r>
            <w:r w:rsidRPr="009D2529">
              <w:t xml:space="preserve"> a </w:t>
            </w:r>
            <w:r w:rsidRPr="009D2529">
              <w:rPr>
                <w:b/>
                <w:i/>
              </w:rPr>
              <w:t>készségekkel</w:t>
            </w:r>
            <w:r w:rsidRPr="009D2529">
              <w:t xml:space="preserve">, </w:t>
            </w:r>
            <w:r w:rsidRPr="009D2529">
              <w:rPr>
                <w:b/>
                <w:i/>
              </w:rPr>
              <w:t>amelyek</w:t>
            </w:r>
            <w:r w:rsidRPr="009D2529">
              <w:t xml:space="preserve"> ahhoz szükségesek, hogy megalapozott döntéseket hozhassanak az MI-rendszerek bevezetésével kapcsolatban. Az érdekelt felek által megosztott tapasztalatok azonban azt mutatják, hogy az MI-jártasság </w:t>
            </w:r>
            <w:r w:rsidRPr="009D2529">
              <w:rPr>
                <w:b/>
                <w:i/>
              </w:rPr>
              <w:t>megfelelő szintjének biztosítására vonatkozó szigorú kötelezettségeket előíró megoldás nem megfelelő</w:t>
            </w:r>
            <w:r w:rsidRPr="009D2529">
              <w:t xml:space="preserve"> a szolgáltatók és az alkalmazók valamennyi típusa számára az </w:t>
            </w:r>
            <w:r w:rsidRPr="009D2529">
              <w:rPr>
                <w:b/>
                <w:i/>
              </w:rPr>
              <w:t>MI-jártasság előmozdítása tekintetében</w:t>
            </w:r>
            <w:r w:rsidRPr="009D2529">
              <w:t xml:space="preserve">. Ennek fényében az (EU) 2024/1689 rendelet 4. cikkét módosítani kell annak előírása érdekében, hogy az </w:t>
            </w:r>
            <w:r w:rsidRPr="009D2529">
              <w:rPr>
                <w:b/>
                <w:i/>
              </w:rPr>
              <w:t>MI-rendszerek szolgáltatói</w:t>
            </w:r>
            <w:r w:rsidRPr="009D2529">
              <w:t xml:space="preserve"> és </w:t>
            </w:r>
            <w:r w:rsidRPr="009D2529">
              <w:rPr>
                <w:b/>
                <w:i/>
              </w:rPr>
              <w:t>alkalmazói támogassák</w:t>
            </w:r>
            <w:r w:rsidRPr="009D2529">
              <w:t xml:space="preserve"> személyzetük, illetve a nevükben az MI-rendszerek működtetésével és használatával foglalkozó más személyek megfelelő szintű MI-jártasságát</w:t>
            </w:r>
            <w:r w:rsidRPr="009D2529">
              <w:rPr>
                <w:b/>
                <w:i/>
              </w:rPr>
              <w:t>.</w:t>
            </w:r>
            <w:r w:rsidRPr="009D2529">
              <w:t xml:space="preserve"> </w:t>
            </w:r>
            <w:r w:rsidRPr="009D2529">
              <w:rPr>
                <w:b/>
                <w:i/>
              </w:rPr>
              <w:t xml:space="preserve">A Bizottságnak elő kell </w:t>
            </w:r>
            <w:r w:rsidR="00DF5F03" w:rsidRPr="009D2529">
              <w:rPr>
                <w:b/>
                <w:i/>
              </w:rPr>
              <w:t xml:space="preserve">mozdítania </w:t>
            </w:r>
            <w:r w:rsidRPr="009D2529">
              <w:rPr>
                <w:b/>
                <w:i/>
              </w:rPr>
              <w:t>az MI-jártasságot és -kompetenciákat a lakosság szélesebb körében, és</w:t>
            </w:r>
            <w:r w:rsidRPr="009D2529">
              <w:t xml:space="preserve"> </w:t>
            </w:r>
            <w:r w:rsidRPr="009D2529">
              <w:rPr>
                <w:b/>
                <w:bCs/>
                <w:i/>
                <w:iCs/>
              </w:rPr>
              <w:t xml:space="preserve">a szolgáltatók erőfeszítéseinek támogatása, megkönnyítése és kiegészítése érdekében fel kell hatalmazni arra, hogy </w:t>
            </w:r>
            <w:r w:rsidRPr="009D2529">
              <w:rPr>
                <w:b/>
                <w:bCs/>
                <w:i/>
                <w:iCs/>
              </w:rPr>
              <w:lastRenderedPageBreak/>
              <w:t>iránymutatást adjon ki az MI-rendszerek szolgáltatóira és alkalmazóira vonatkozó kötelezettségek gyakorlati végrehajtásáról, és a tagállamokkal együtt ösztönöznie és támogatnia kell az MI-jártasságot a társadalomban.</w:t>
            </w:r>
            <w:r w:rsidRPr="009D2529">
              <w:rPr>
                <w:b/>
                <w:i/>
              </w:rPr>
              <w:t xml:space="preserve"> Ennek magában kell foglalnia az MI-rendszerek szolgáltatói</w:t>
            </w:r>
            <w:r w:rsidRPr="009D2529">
              <w:t xml:space="preserve"> és </w:t>
            </w:r>
            <w:r w:rsidRPr="009D2529">
              <w:rPr>
                <w:b/>
                <w:i/>
              </w:rPr>
              <w:t>alkalmazói, különösen a kkv-k erőfeszítéseinek megkönnyítését és kiegészítését</w:t>
            </w:r>
            <w:r w:rsidRPr="009D2529">
              <w:t xml:space="preserve">, </w:t>
            </w:r>
            <w:r w:rsidRPr="009D2529">
              <w:rPr>
                <w:b/>
                <w:i/>
              </w:rPr>
              <w:t>mivel a vonatkozó kötelezettségek végrehajtása különös kihívást jelent számukra.</w:t>
            </w:r>
            <w:r w:rsidRPr="009D2529">
              <w:t xml:space="preserve"> </w:t>
            </w:r>
            <w:r w:rsidRPr="009D2529">
              <w:rPr>
                <w:b/>
                <w:i/>
              </w:rPr>
              <w:t xml:space="preserve">Az MI-jártasság Unión belüli elősegítésének egyik </w:t>
            </w:r>
            <w:r w:rsidR="00DF5F03" w:rsidRPr="009D2529">
              <w:rPr>
                <w:b/>
                <w:i/>
              </w:rPr>
              <w:t xml:space="preserve">lehetséges módja </w:t>
            </w:r>
            <w:r w:rsidRPr="009D2529">
              <w:rPr>
                <w:b/>
                <w:i/>
              </w:rPr>
              <w:t>a köz- és magánszféra közötti partnerségek (PPP-k) létrehozása lehet.</w:t>
            </w:r>
          </w:p>
        </w:tc>
      </w:tr>
    </w:tbl>
    <w:p w14:paraId="1FB071D4" w14:textId="77777777" w:rsidR="004B7354" w:rsidRPr="009D2529" w:rsidRDefault="004B7354" w:rsidP="004B7354"/>
    <w:p w14:paraId="4F0BA509" w14:textId="77777777" w:rsidR="004B7354" w:rsidRPr="009D2529" w:rsidRDefault="004B7354" w:rsidP="004B7354">
      <w:pPr>
        <w:pStyle w:val="AmNumberTabs"/>
      </w:pPr>
      <w:r w:rsidRPr="009D2529">
        <w:t>Módosítás</w:t>
      </w:r>
      <w:r w:rsidRPr="009D2529">
        <w:tab/>
      </w:r>
      <w:r w:rsidRPr="009D2529">
        <w:tab/>
        <w:t>5</w:t>
      </w:r>
    </w:p>
    <w:p w14:paraId="0CC72E01" w14:textId="77777777" w:rsidR="004B7354" w:rsidRPr="009D2529" w:rsidRDefault="004B7354" w:rsidP="004B7354"/>
    <w:p w14:paraId="503C86C6" w14:textId="77777777" w:rsidR="004B7354" w:rsidRPr="009D2529" w:rsidRDefault="004B7354" w:rsidP="004B7354">
      <w:pPr>
        <w:pStyle w:val="NormalBold"/>
        <w:keepNext/>
      </w:pPr>
      <w:r w:rsidRPr="009D2529">
        <w:t>Rendeletre irányuló javaslat</w:t>
      </w:r>
    </w:p>
    <w:p w14:paraId="3D0B2C6D" w14:textId="77777777" w:rsidR="004B7354" w:rsidRPr="009D2529" w:rsidRDefault="004B7354" w:rsidP="004B7354">
      <w:pPr>
        <w:pStyle w:val="NormalBold"/>
      </w:pPr>
      <w:r w:rsidRPr="009D2529">
        <w:t>5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4ADF1A44" w14:textId="77777777" w:rsidTr="00CC0805">
        <w:trPr>
          <w:jc w:val="center"/>
        </w:trPr>
        <w:tc>
          <w:tcPr>
            <w:tcW w:w="9752" w:type="dxa"/>
            <w:gridSpan w:val="2"/>
          </w:tcPr>
          <w:p w14:paraId="70B42AE9" w14:textId="77777777" w:rsidR="004B7354" w:rsidRPr="009D2529" w:rsidRDefault="004B7354" w:rsidP="00CC0805">
            <w:pPr>
              <w:keepNext/>
            </w:pPr>
          </w:p>
        </w:tc>
      </w:tr>
      <w:tr w:rsidR="004B7354" w:rsidRPr="009D2529" w14:paraId="06C65B99" w14:textId="77777777" w:rsidTr="00CC0805">
        <w:trPr>
          <w:jc w:val="center"/>
        </w:trPr>
        <w:tc>
          <w:tcPr>
            <w:tcW w:w="4876" w:type="dxa"/>
            <w:hideMark/>
          </w:tcPr>
          <w:p w14:paraId="6BFF72A6" w14:textId="77777777" w:rsidR="004B7354" w:rsidRPr="009D2529" w:rsidRDefault="004B7354" w:rsidP="00CC0805">
            <w:pPr>
              <w:pStyle w:val="ColumnHeading"/>
              <w:keepNext/>
            </w:pPr>
            <w:r w:rsidRPr="009D2529">
              <w:t>A Bizottság által javasolt szöveg</w:t>
            </w:r>
          </w:p>
        </w:tc>
        <w:tc>
          <w:tcPr>
            <w:tcW w:w="4876" w:type="dxa"/>
            <w:hideMark/>
          </w:tcPr>
          <w:p w14:paraId="41DE433D" w14:textId="77777777" w:rsidR="004B7354" w:rsidRPr="009D2529" w:rsidRDefault="004B7354" w:rsidP="00CC0805">
            <w:pPr>
              <w:pStyle w:val="ColumnHeading"/>
              <w:keepNext/>
            </w:pPr>
            <w:r w:rsidRPr="009D2529">
              <w:t>Módosítás</w:t>
            </w:r>
          </w:p>
        </w:tc>
      </w:tr>
      <w:tr w:rsidR="004B7354" w:rsidRPr="009D2529" w14:paraId="1BB07673" w14:textId="77777777" w:rsidTr="00CC0805">
        <w:trPr>
          <w:jc w:val="center"/>
        </w:trPr>
        <w:tc>
          <w:tcPr>
            <w:tcW w:w="4876" w:type="dxa"/>
          </w:tcPr>
          <w:p w14:paraId="02B4A74C" w14:textId="77777777" w:rsidR="004B7354" w:rsidRPr="009D2529" w:rsidRDefault="004B7354" w:rsidP="00CC0805">
            <w:pPr>
              <w:pStyle w:val="Normal6"/>
            </w:pPr>
          </w:p>
        </w:tc>
        <w:tc>
          <w:tcPr>
            <w:tcW w:w="4876" w:type="dxa"/>
            <w:hideMark/>
          </w:tcPr>
          <w:p w14:paraId="6782B040" w14:textId="0F682298" w:rsidR="004B7354" w:rsidRPr="009D2529" w:rsidRDefault="004B7354" w:rsidP="00CC0805">
            <w:pPr>
              <w:pStyle w:val="Normal6"/>
              <w:rPr>
                <w:szCs w:val="24"/>
              </w:rPr>
            </w:pPr>
            <w:r w:rsidRPr="009D2529">
              <w:rPr>
                <w:b/>
                <w:i/>
              </w:rPr>
              <w:t>(5a)</w:t>
            </w:r>
            <w:r w:rsidRPr="009D2529">
              <w:rPr>
                <w:b/>
                <w:i/>
              </w:rPr>
              <w:tab/>
              <w:t xml:space="preserve">Azok az MI-rendszerek, amelyek kifejezetten szexuális tevékenységeket vagy egy azonosítható természetes személy intim testrészeit ábrázoló, valósághű képeket vagy videókat módosítanak, manipulálnak vagy állítanak elő mesterségesen, az érintett személy beleegyezése nélkül, kárt okoznak az áldozatoknak, és sértik a méltósághoz és a magánélethez való alapvető jogokat. Az ilyen, gyakran „digitális vetkőztetés” </w:t>
            </w:r>
            <w:r w:rsidRPr="009D2529">
              <w:rPr>
                <w:b/>
                <w:i/>
              </w:rPr>
              <w:lastRenderedPageBreak/>
              <w:t xml:space="preserve">alkalmazásként forgalmazott technológiák elterjedése miatt sürgősen, kifejezett szabályozási tilalomra van szükség. Az (EU) 2024/1689 rendelet keretet hoz létre a tiltott MI-gyakorlatokra vonatkozóan, amelyet folyamatosan felül kell vizsgálni. Ez nem </w:t>
            </w:r>
            <w:r w:rsidR="00DF5F03" w:rsidRPr="009D2529">
              <w:rPr>
                <w:b/>
                <w:i/>
              </w:rPr>
              <w:t xml:space="preserve">érinti </w:t>
            </w:r>
            <w:r w:rsidRPr="009D2529">
              <w:rPr>
                <w:b/>
                <w:i/>
              </w:rPr>
              <w:t>az EUSZ 6. cikkében és az Európai Unió Alapjogi Chartájában elismert jogokat, szabadságokat és elveket, valamint az azokban biztosított, a véleménynyilvánítás és a tájékozódás szabadságához, illetve a művészet és a tudomány szabadságához való jogok gyakorlását. Ez a tilalom nem alkalmazandó az MI-rendszerek azon szolgáltatóira vagy alkalmazóira, akik hatékony biztonsági intézkedéseket, például technikai és szervezeti intézkedéseket vezettek be az ilyen ábrázolások előállításának megelőzése, és a rendszer forgalomba hozatalát vagy üzembe helyezését követően a szolgáltató vagy az alkalmazó szándéka ellenére folyamatosan bekövetkező visszaélések elkerülése érdekében. Ez a tilalom továbbá nem akadályozhatja meg az MI-szolgáltatókat abban, hogy technikai képességeiket képek vagy videók módosítására, manipulálására vagy mesterséges előállítására fejlesszék.</w:t>
            </w:r>
          </w:p>
        </w:tc>
      </w:tr>
    </w:tbl>
    <w:p w14:paraId="5BBCD32C" w14:textId="77777777" w:rsidR="004B7354" w:rsidRPr="009D2529" w:rsidRDefault="004B7354" w:rsidP="004B7354"/>
    <w:p w14:paraId="75FE1E11" w14:textId="77777777" w:rsidR="004B7354" w:rsidRPr="009D2529" w:rsidRDefault="004B7354" w:rsidP="004B7354">
      <w:pPr>
        <w:pStyle w:val="AmNumberTabs"/>
      </w:pPr>
      <w:r w:rsidRPr="009D2529">
        <w:t>Módosítás</w:t>
      </w:r>
      <w:r w:rsidRPr="009D2529">
        <w:tab/>
      </w:r>
      <w:r w:rsidRPr="009D2529">
        <w:tab/>
        <w:t>6</w:t>
      </w:r>
    </w:p>
    <w:p w14:paraId="30D45F46" w14:textId="77777777" w:rsidR="004B7354" w:rsidRPr="009D2529" w:rsidRDefault="004B7354" w:rsidP="004B7354"/>
    <w:p w14:paraId="5E57C5E3" w14:textId="77777777" w:rsidR="004B7354" w:rsidRPr="009D2529" w:rsidRDefault="004B7354" w:rsidP="004B7354">
      <w:pPr>
        <w:pStyle w:val="NormalBold"/>
        <w:keepNext/>
      </w:pPr>
      <w:r w:rsidRPr="009D2529">
        <w:t>Rendeletre irányuló javaslat</w:t>
      </w:r>
    </w:p>
    <w:p w14:paraId="684F7DEA" w14:textId="77777777" w:rsidR="004B7354" w:rsidRPr="009D2529" w:rsidRDefault="004B7354" w:rsidP="004B7354">
      <w:pPr>
        <w:pStyle w:val="NormalBold"/>
      </w:pPr>
      <w:r w:rsidRPr="009D2529">
        <w:t>6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72342FCB" w14:textId="77777777" w:rsidTr="00CC0805">
        <w:trPr>
          <w:jc w:val="center"/>
        </w:trPr>
        <w:tc>
          <w:tcPr>
            <w:tcW w:w="9752" w:type="dxa"/>
            <w:gridSpan w:val="2"/>
          </w:tcPr>
          <w:p w14:paraId="4C9E5BCA" w14:textId="77777777" w:rsidR="004B7354" w:rsidRPr="009D2529" w:rsidRDefault="004B7354" w:rsidP="00CC0805">
            <w:pPr>
              <w:keepNext/>
            </w:pPr>
          </w:p>
        </w:tc>
      </w:tr>
      <w:tr w:rsidR="004B7354" w:rsidRPr="009D2529" w14:paraId="5F8F1ED7" w14:textId="77777777" w:rsidTr="00CC0805">
        <w:trPr>
          <w:jc w:val="center"/>
        </w:trPr>
        <w:tc>
          <w:tcPr>
            <w:tcW w:w="4876" w:type="dxa"/>
            <w:hideMark/>
          </w:tcPr>
          <w:p w14:paraId="571A6FA9" w14:textId="77777777" w:rsidR="004B7354" w:rsidRPr="009D2529" w:rsidRDefault="004B7354" w:rsidP="00CC0805">
            <w:pPr>
              <w:pStyle w:val="ColumnHeading"/>
              <w:keepNext/>
            </w:pPr>
            <w:r w:rsidRPr="009D2529">
              <w:t>A Bizottság által javasolt szöveg</w:t>
            </w:r>
          </w:p>
        </w:tc>
        <w:tc>
          <w:tcPr>
            <w:tcW w:w="4876" w:type="dxa"/>
            <w:hideMark/>
          </w:tcPr>
          <w:p w14:paraId="2C3A9C68" w14:textId="77777777" w:rsidR="004B7354" w:rsidRPr="009D2529" w:rsidRDefault="004B7354" w:rsidP="00CC0805">
            <w:pPr>
              <w:pStyle w:val="ColumnHeading"/>
              <w:keepNext/>
            </w:pPr>
            <w:r w:rsidRPr="009D2529">
              <w:t>Módosítás</w:t>
            </w:r>
          </w:p>
        </w:tc>
      </w:tr>
      <w:tr w:rsidR="004B7354" w:rsidRPr="009D2529" w14:paraId="476B766D" w14:textId="77777777" w:rsidTr="00CC0805">
        <w:trPr>
          <w:jc w:val="center"/>
        </w:trPr>
        <w:tc>
          <w:tcPr>
            <w:tcW w:w="4876" w:type="dxa"/>
            <w:hideMark/>
          </w:tcPr>
          <w:p w14:paraId="109F0EE0" w14:textId="77777777" w:rsidR="004B7354" w:rsidRPr="009D2529" w:rsidRDefault="004B7354" w:rsidP="00CC0805">
            <w:pPr>
              <w:pStyle w:val="Normal6"/>
            </w:pPr>
            <w:r w:rsidRPr="009D2529">
              <w:t>(6)</w:t>
            </w:r>
            <w:r w:rsidRPr="009D2529">
              <w:tab/>
              <w:t xml:space="preserve">A torzítás észlelése és korrekciója jelentős közérdeknek minősül, mivel védi a természetes személyeket a torzítás káros hatásaival, többek között a megkülönböztetéssel szemben. </w:t>
            </w:r>
            <w:r w:rsidRPr="009D2529">
              <w:rPr>
                <w:b/>
                <w:i/>
              </w:rPr>
              <w:t>A megkülönböztetés eredhet a nagy kockázatú MI-rendszerektől eltérő MI-modellek és MI-rendszerek általi torzításból, melynek esetében az (EU) 2024/1689 rendelet már eleve jogalapot biztosít</w:t>
            </w:r>
            <w:r w:rsidRPr="009D2529">
              <w:t xml:space="preserve"> a személyes adatok különleges </w:t>
            </w:r>
            <w:r w:rsidRPr="009D2529">
              <w:lastRenderedPageBreak/>
              <w:t xml:space="preserve">kategóriáinak az </w:t>
            </w:r>
            <w:r w:rsidRPr="009D2529">
              <w:rPr>
                <w:b/>
                <w:i/>
              </w:rPr>
              <w:t>(EU) 2016/679 európai parlamenti</w:t>
            </w:r>
            <w:r w:rsidRPr="009D2529">
              <w:t xml:space="preserve"> és </w:t>
            </w:r>
            <w:r w:rsidRPr="009D2529">
              <w:rPr>
                <w:b/>
                <w:i/>
              </w:rPr>
              <w:t>tanácsi rendelet</w:t>
            </w:r>
            <w:r w:rsidRPr="009D2529">
              <w:rPr>
                <w:b/>
                <w:i/>
                <w:vertAlign w:val="superscript"/>
              </w:rPr>
              <w:t>6</w:t>
            </w:r>
            <w:r w:rsidRPr="009D2529">
              <w:rPr>
                <w:b/>
                <w:i/>
              </w:rPr>
              <w:t xml:space="preserve"> 9. cikke (2) bekezdésének g) pontja szerinti kezelésére</w:t>
            </w:r>
            <w:r w:rsidRPr="009D2529">
              <w:t>.</w:t>
            </w:r>
            <w:r w:rsidRPr="009D2529">
              <w:rPr>
                <w:b/>
                <w:i/>
              </w:rPr>
              <w:t xml:space="preserve"> Tekintettel arra</w:t>
            </w:r>
            <w:r w:rsidRPr="009D2529">
              <w:t xml:space="preserve">, hogy a </w:t>
            </w:r>
            <w:r w:rsidRPr="009D2529">
              <w:rPr>
                <w:b/>
                <w:i/>
              </w:rPr>
              <w:t>megkülönböztetés ezekből az egyéb MI-rendszerekből</w:t>
            </w:r>
            <w:r w:rsidRPr="009D2529">
              <w:t xml:space="preserve"> és </w:t>
            </w:r>
            <w:r w:rsidRPr="009D2529">
              <w:rPr>
                <w:b/>
                <w:i/>
              </w:rPr>
              <w:t>-modellekből is eredhet, helyénvaló, hogy</w:t>
            </w:r>
            <w:r w:rsidRPr="009D2529">
              <w:t xml:space="preserve"> az (EU) 2024/1689 rendelet jogalapot </w:t>
            </w:r>
            <w:r w:rsidRPr="009D2529">
              <w:rPr>
                <w:b/>
                <w:i/>
              </w:rPr>
              <w:t>biztosítson a személyes adatok különleges kategóriáinak</w:t>
            </w:r>
            <w:r w:rsidRPr="009D2529">
              <w:t xml:space="preserve"> más MI-rendszerek és MI-modellek </w:t>
            </w:r>
            <w:r w:rsidRPr="009D2529">
              <w:rPr>
                <w:b/>
                <w:i/>
              </w:rPr>
              <w:t>szolgáltatói</w:t>
            </w:r>
            <w:r w:rsidRPr="009D2529">
              <w:t xml:space="preserve"> és </w:t>
            </w:r>
            <w:r w:rsidRPr="009D2529">
              <w:rPr>
                <w:b/>
                <w:i/>
              </w:rPr>
              <w:t>alkalmazói, valamint</w:t>
            </w:r>
            <w:r w:rsidRPr="009D2529">
              <w:t xml:space="preserve"> a </w:t>
            </w:r>
            <w:r w:rsidRPr="009D2529">
              <w:rPr>
                <w:b/>
                <w:i/>
              </w:rPr>
              <w:t>nagy kockázatú MI-rendszerek alkalmazói általi kezelése vonatkozásában is. A jogalap</w:t>
            </w:r>
            <w:r w:rsidRPr="009D2529">
              <w:t xml:space="preserve"> az (EU) 2016/679 rendelet 9. cikke (2) bekezdésének g) pontjával, az (EU) 2018/1725 európai parlamenti és tanácsi </w:t>
            </w:r>
            <w:r w:rsidRPr="009D2529">
              <w:rPr>
                <w:b/>
                <w:i/>
              </w:rPr>
              <w:t>rendelet7</w:t>
            </w:r>
            <w:r w:rsidRPr="009D2529">
              <w:t xml:space="preserve"> 10. cikke (2) bekezdésének g) pontjával és az (EU) 2016/680 európai parlamenti és tanácsi </w:t>
            </w:r>
            <w:r w:rsidRPr="009D2529">
              <w:rPr>
                <w:b/>
                <w:i/>
              </w:rPr>
              <w:t>irányelv8</w:t>
            </w:r>
            <w:r w:rsidRPr="009D2529">
              <w:t xml:space="preserve"> 10. </w:t>
            </w:r>
            <w:r w:rsidRPr="009D2529">
              <w:rPr>
                <w:b/>
                <w:i/>
              </w:rPr>
              <w:t>cikkének</w:t>
            </w:r>
            <w:r w:rsidRPr="009D2529">
              <w:t xml:space="preserve"> a) pontjával </w:t>
            </w:r>
            <w:r w:rsidRPr="009D2529">
              <w:rPr>
                <w:b/>
                <w:i/>
              </w:rPr>
              <w:t>összhangban kerül megállapításra, és olyan jogalapot biztosít, amely – amennyiben az a torzítás észleléséhez és korrekciójához szükséges – lehetővé teszi a személyes adatok különleges kategóriáinak valamennyi MI-rendszer és -modell szolgáltatói és alkalmazói általi kezelését, az (EU) 2016/679 rendeletet, az (EU) 2018/1725 rendeletet és adott esetben az (EU) 2016/680 irányelvet kiegészítő megfelelő biztosítékok mellett</w:t>
            </w:r>
            <w:r w:rsidRPr="009D2529">
              <w:t>.</w:t>
            </w:r>
          </w:p>
        </w:tc>
        <w:tc>
          <w:tcPr>
            <w:tcW w:w="4876" w:type="dxa"/>
            <w:hideMark/>
          </w:tcPr>
          <w:p w14:paraId="410A6903" w14:textId="77777777" w:rsidR="004B7354" w:rsidRPr="009D2529" w:rsidRDefault="004B7354" w:rsidP="00CC0805">
            <w:pPr>
              <w:pStyle w:val="Normal6"/>
              <w:rPr>
                <w:szCs w:val="24"/>
              </w:rPr>
            </w:pPr>
            <w:r w:rsidRPr="009D2529">
              <w:lastRenderedPageBreak/>
              <w:t>(6)</w:t>
            </w:r>
            <w:r w:rsidRPr="009D2529">
              <w:tab/>
              <w:t xml:space="preserve">A torzítás észlelése és korrekciója jelentős közérdeknek minősül, mivel védi a természetes személyeket a torzítás káros hatásaival, többek között a megkülönböztetéssel szemben. </w:t>
            </w:r>
            <w:r w:rsidRPr="009D2529">
              <w:rPr>
                <w:b/>
                <w:i/>
              </w:rPr>
              <w:t>Ezért az (EU) 2024/1689 rendelet már olyan jogalapot biztosít, amely bizonyos kivételes esetekben és szigorú biztosítékok mellett engedélyezi a nagy kockázatú MI-rendszerek szolgáltatói számára</w:t>
            </w:r>
            <w:r w:rsidRPr="009D2529">
              <w:t xml:space="preserve"> a személyes adatok különleges kategóriáinak </w:t>
            </w:r>
            <w:r w:rsidRPr="009D2529">
              <w:rPr>
                <w:b/>
                <w:i/>
              </w:rPr>
              <w:lastRenderedPageBreak/>
              <w:t>kezelését. Ez a jogalap</w:t>
            </w:r>
            <w:r w:rsidRPr="009D2529">
              <w:t xml:space="preserve"> az </w:t>
            </w:r>
            <w:r w:rsidRPr="009D2529">
              <w:rPr>
                <w:b/>
                <w:i/>
              </w:rPr>
              <w:t>említett szolgáltatók azon kötelezettségéhez kapcsolódik, hogy a személyek egészségét</w:t>
            </w:r>
            <w:r w:rsidRPr="009D2529">
              <w:t xml:space="preserve"> és </w:t>
            </w:r>
            <w:r w:rsidRPr="009D2529">
              <w:rPr>
                <w:b/>
                <w:i/>
              </w:rPr>
              <w:t>biztonságát valószínűleg befolyásoló, az alapvető jogokra negatív hatást gyakorló vagy az uniós jog által tiltott megkülönböztetéshez vezető torzítások felderítésére, megelőzésére és enyhítésére vonatkozó gyakorlatokat állapítsanak meg</w:t>
            </w:r>
            <w:r w:rsidRPr="009D2529">
              <w:t>.</w:t>
            </w:r>
            <w:r w:rsidRPr="009D2529">
              <w:rPr>
                <w:b/>
                <w:i/>
              </w:rPr>
              <w:t xml:space="preserve"> Ennek megfelelően jelentős közérdek fűződik ahhoz</w:t>
            </w:r>
            <w:r w:rsidRPr="009D2529">
              <w:t xml:space="preserve">, hogy </w:t>
            </w:r>
            <w:r w:rsidRPr="009D2529">
              <w:rPr>
                <w:b/>
                <w:i/>
              </w:rPr>
              <w:t>– amennyiben feltétlenül szükséges – lehetővé váljon</w:t>
            </w:r>
            <w:r w:rsidRPr="009D2529">
              <w:t xml:space="preserve"> a </w:t>
            </w:r>
            <w:r w:rsidRPr="009D2529">
              <w:rPr>
                <w:b/>
                <w:i/>
              </w:rPr>
              <w:t>személyes adatok különleges kategóriáinak a torzítások észlelése</w:t>
            </w:r>
            <w:r w:rsidRPr="009D2529">
              <w:t xml:space="preserve"> és </w:t>
            </w:r>
            <w:r w:rsidRPr="009D2529">
              <w:rPr>
                <w:b/>
                <w:i/>
              </w:rPr>
              <w:t>korrekciója céljából történő kezelése. Ezért</w:t>
            </w:r>
            <w:r w:rsidRPr="009D2529">
              <w:t xml:space="preserve"> az (EU) 2024/1689 rendelet </w:t>
            </w:r>
            <w:r w:rsidRPr="009D2529">
              <w:rPr>
                <w:b/>
                <w:i/>
              </w:rPr>
              <w:t>alapján létrehozott</w:t>
            </w:r>
            <w:r w:rsidRPr="009D2529">
              <w:t xml:space="preserve"> jogalapot </w:t>
            </w:r>
            <w:r w:rsidRPr="009D2529">
              <w:rPr>
                <w:b/>
                <w:i/>
              </w:rPr>
              <w:t>ki kell terjeszteni oly módon, hogy az</w:t>
            </w:r>
            <w:r w:rsidRPr="009D2529">
              <w:t xml:space="preserve"> más MI-rendszerek és MI-modellek </w:t>
            </w:r>
            <w:r w:rsidRPr="009D2529">
              <w:rPr>
                <w:b/>
                <w:i/>
              </w:rPr>
              <w:t>szolgáltatóira</w:t>
            </w:r>
            <w:r w:rsidRPr="009D2529">
              <w:t xml:space="preserve"> és </w:t>
            </w:r>
            <w:r w:rsidRPr="009D2529">
              <w:rPr>
                <w:b/>
                <w:i/>
              </w:rPr>
              <w:t>alkalmazóira is vonatkozzon. Erre a jogalapra</w:t>
            </w:r>
            <w:r w:rsidRPr="009D2529">
              <w:t xml:space="preserve"> a </w:t>
            </w:r>
            <w:r w:rsidRPr="009D2529">
              <w:rPr>
                <w:b/>
                <w:i/>
              </w:rPr>
              <w:t>meglévő 10. cikk (5) bekezdésében meghatározottakkal azonos feltételeknek és biztosítékoknak kell vonatkozniuk, ezáltal biztosítva</w:t>
            </w:r>
            <w:r w:rsidRPr="009D2529">
              <w:t xml:space="preserve"> az (EU) 2016/679 rendelet 9. cikke (2) bekezdésének g) pontjával, az (EU) 2018/1725 európai parlamenti és tanácsi </w:t>
            </w:r>
            <w:r w:rsidRPr="009D2529">
              <w:rPr>
                <w:b/>
                <w:i/>
              </w:rPr>
              <w:t>rendelet</w:t>
            </w:r>
            <w:r w:rsidRPr="009D2529">
              <w:t xml:space="preserve"> 10. cikke (2) bekezdésének g) pontjával és az (EU) 2016/680 európai parlamenti és tanácsi </w:t>
            </w:r>
            <w:r w:rsidRPr="009D2529">
              <w:rPr>
                <w:b/>
                <w:i/>
              </w:rPr>
              <w:t>irányelv</w:t>
            </w:r>
            <w:r w:rsidRPr="009D2529">
              <w:t xml:space="preserve"> 10. </w:t>
            </w:r>
            <w:r w:rsidRPr="009D2529">
              <w:rPr>
                <w:b/>
                <w:i/>
              </w:rPr>
              <w:t>cikke</w:t>
            </w:r>
            <w:r w:rsidRPr="009D2529">
              <w:t xml:space="preserve"> a) pontjával </w:t>
            </w:r>
            <w:r w:rsidRPr="009D2529">
              <w:rPr>
                <w:b/>
                <w:i/>
              </w:rPr>
              <w:t>való összhangot</w:t>
            </w:r>
            <w:r w:rsidRPr="009D2529">
              <w:t>.</w:t>
            </w:r>
          </w:p>
        </w:tc>
      </w:tr>
      <w:tr w:rsidR="004B7354" w:rsidRPr="009D2529" w14:paraId="0155316B" w14:textId="77777777" w:rsidTr="00CC0805">
        <w:trPr>
          <w:jc w:val="center"/>
        </w:trPr>
        <w:tc>
          <w:tcPr>
            <w:tcW w:w="4876" w:type="dxa"/>
            <w:hideMark/>
          </w:tcPr>
          <w:p w14:paraId="00AB0161" w14:textId="77777777" w:rsidR="004B7354" w:rsidRPr="009D2529" w:rsidRDefault="004B7354" w:rsidP="00CC0805">
            <w:pPr>
              <w:pStyle w:val="Normal6"/>
            </w:pPr>
            <w:r w:rsidRPr="009D2529">
              <w:lastRenderedPageBreak/>
              <w:t>__________________</w:t>
            </w:r>
          </w:p>
        </w:tc>
        <w:tc>
          <w:tcPr>
            <w:tcW w:w="4876" w:type="dxa"/>
            <w:hideMark/>
          </w:tcPr>
          <w:p w14:paraId="3B60882E" w14:textId="77777777" w:rsidR="004B7354" w:rsidRPr="009D2529" w:rsidRDefault="004B7354" w:rsidP="00CC0805">
            <w:pPr>
              <w:pStyle w:val="Normal6"/>
              <w:rPr>
                <w:szCs w:val="24"/>
              </w:rPr>
            </w:pPr>
            <w:r w:rsidRPr="009D2529">
              <w:t>__________________</w:t>
            </w:r>
          </w:p>
        </w:tc>
      </w:tr>
      <w:tr w:rsidR="004B7354" w:rsidRPr="009D2529" w14:paraId="0B7AE67F" w14:textId="77777777" w:rsidTr="00CC0805">
        <w:trPr>
          <w:jc w:val="center"/>
        </w:trPr>
        <w:tc>
          <w:tcPr>
            <w:tcW w:w="4876" w:type="dxa"/>
            <w:hideMark/>
          </w:tcPr>
          <w:p w14:paraId="3C55999B" w14:textId="77777777" w:rsidR="004B7354" w:rsidRPr="009D2529" w:rsidRDefault="004B7354" w:rsidP="00CC0805">
            <w:pPr>
              <w:pStyle w:val="Normal6"/>
            </w:pPr>
            <w:r w:rsidRPr="009D2529">
              <w:rPr>
                <w:vertAlign w:val="superscript"/>
              </w:rPr>
              <w:t>6</w:t>
            </w:r>
            <w:r w:rsidRPr="009D2529">
              <w:t xml:space="preserve"> 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 1. o., ELI: http://data.europa.eu/eli/reg/2016/679/oj).</w:t>
            </w:r>
          </w:p>
        </w:tc>
        <w:tc>
          <w:tcPr>
            <w:tcW w:w="4876" w:type="dxa"/>
            <w:hideMark/>
          </w:tcPr>
          <w:p w14:paraId="3AF2B0F1" w14:textId="77777777" w:rsidR="004B7354" w:rsidRPr="009D2529" w:rsidRDefault="004B7354" w:rsidP="00CC0805">
            <w:pPr>
              <w:pStyle w:val="Normal6"/>
              <w:rPr>
                <w:szCs w:val="24"/>
              </w:rPr>
            </w:pPr>
            <w:r w:rsidRPr="009D2529">
              <w:rPr>
                <w:vertAlign w:val="superscript"/>
              </w:rPr>
              <w:t>6</w:t>
            </w:r>
            <w:r w:rsidRPr="009D2529">
              <w:t xml:space="preserve"> 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 1. o., ELI: http://data.europa.eu/eli/reg/2016/679/oj).</w:t>
            </w:r>
          </w:p>
        </w:tc>
      </w:tr>
      <w:tr w:rsidR="004B7354" w:rsidRPr="009D2529" w14:paraId="54321E1F" w14:textId="77777777" w:rsidTr="00CC0805">
        <w:trPr>
          <w:jc w:val="center"/>
        </w:trPr>
        <w:tc>
          <w:tcPr>
            <w:tcW w:w="4876" w:type="dxa"/>
            <w:hideMark/>
          </w:tcPr>
          <w:p w14:paraId="04E93A8E" w14:textId="77777777" w:rsidR="004B7354" w:rsidRPr="009D2529" w:rsidRDefault="004B7354" w:rsidP="00CC0805">
            <w:pPr>
              <w:pStyle w:val="Normal6"/>
            </w:pPr>
            <w:r w:rsidRPr="009D2529">
              <w:rPr>
                <w:vertAlign w:val="superscript"/>
              </w:rPr>
              <w:t>7</w:t>
            </w:r>
            <w:r w:rsidRPr="009D2529">
              <w:t xml:space="preserve"> Az Európai Parlament és a Tanács (EU) 2018/1725 rendelete (2018. október 23.) a természetes személyeknek a személyes adatok uniós intézmények, szervek, hivatalok és ügynökségek általi kezelése tekintetében való védelméről és az ilyen adatok szabad </w:t>
            </w:r>
            <w:r w:rsidRPr="009D2529">
              <w:lastRenderedPageBreak/>
              <w:t>áramlásáról, valamint a 45/2001/EK rendelet és az 1247/2002/EK határozat hatályon kívül helyezéséről (HL L 295., 2018.11.21., 39. o., ELI: http://data.europa.eu/eli/reg/2018/1725/oj).</w:t>
            </w:r>
          </w:p>
        </w:tc>
        <w:tc>
          <w:tcPr>
            <w:tcW w:w="4876" w:type="dxa"/>
            <w:hideMark/>
          </w:tcPr>
          <w:p w14:paraId="027817B5" w14:textId="77777777" w:rsidR="004B7354" w:rsidRPr="009D2529" w:rsidRDefault="004B7354" w:rsidP="00CC0805">
            <w:pPr>
              <w:pStyle w:val="Normal6"/>
              <w:rPr>
                <w:szCs w:val="24"/>
              </w:rPr>
            </w:pPr>
            <w:r w:rsidRPr="009D2529">
              <w:rPr>
                <w:vertAlign w:val="superscript"/>
              </w:rPr>
              <w:lastRenderedPageBreak/>
              <w:t>7</w:t>
            </w:r>
            <w:r w:rsidRPr="009D2529">
              <w:t xml:space="preserve"> Az Európai Parlament és a Tanács (EU) 2018/1725 rendelete (2018. október 23.) a természetes személyeknek a személyes adatok uniós intézmények, szervek, hivatalok és ügynökségek általi kezelése tekintetében való védelméről és az ilyen adatok szabad </w:t>
            </w:r>
            <w:r w:rsidRPr="009D2529">
              <w:lastRenderedPageBreak/>
              <w:t>áramlásáról, valamint a 45/2001/EK rendelet és az 1247/2002/EK határozat hatályon kívül helyezéséről (HL L 295., 2018.11.21., 39. o., ELI: http://data.europa.eu/eli/reg/2018/1725/oj).</w:t>
            </w:r>
          </w:p>
        </w:tc>
      </w:tr>
      <w:tr w:rsidR="004B7354" w:rsidRPr="009D2529" w14:paraId="4C425774" w14:textId="77777777" w:rsidTr="00CC0805">
        <w:trPr>
          <w:jc w:val="center"/>
        </w:trPr>
        <w:tc>
          <w:tcPr>
            <w:tcW w:w="4876" w:type="dxa"/>
            <w:hideMark/>
          </w:tcPr>
          <w:p w14:paraId="21BA5AEA" w14:textId="14FD6B94" w:rsidR="004B7354" w:rsidRPr="009D2529" w:rsidRDefault="004B7354" w:rsidP="00CC0805">
            <w:pPr>
              <w:pStyle w:val="Normal6"/>
            </w:pPr>
            <w:r w:rsidRPr="009D2529">
              <w:rPr>
                <w:vertAlign w:val="superscript"/>
              </w:rPr>
              <w:lastRenderedPageBreak/>
              <w:t>8</w:t>
            </w:r>
            <w:r w:rsidRPr="009D2529">
              <w:t xml:space="preserve"> Az Európai Parlament és a Tanács (EU) 2016/680 irányelve (2016. április 27.) a személyes adatoknak az illetékes hatóságok által a bűncselekmények megelőzése, nyomozása, felderítése, a vádeljárás lefolytatása vagy büntetőjogi szankciók végrehajtása céljából végzett kezelése tekintetében a természetes személyek védelméről és az ilyen adatok szabad áramlásáról, valamint a 2008/977/IB tanácsi kerethatározat hatályon kívül helyezéséről (HL L 119., 2016.5.4., 89. o., ELI: http://data.europa.eu/eli/dir/2016/680/oj).</w:t>
            </w:r>
          </w:p>
        </w:tc>
        <w:tc>
          <w:tcPr>
            <w:tcW w:w="4876" w:type="dxa"/>
            <w:hideMark/>
          </w:tcPr>
          <w:p w14:paraId="053E90B6" w14:textId="5914C363" w:rsidR="004B7354" w:rsidRPr="009D2529" w:rsidRDefault="004B7354" w:rsidP="00CC0805">
            <w:pPr>
              <w:pStyle w:val="Normal6"/>
              <w:rPr>
                <w:szCs w:val="24"/>
              </w:rPr>
            </w:pPr>
            <w:r w:rsidRPr="009D2529">
              <w:rPr>
                <w:vertAlign w:val="superscript"/>
              </w:rPr>
              <w:t>8</w:t>
            </w:r>
            <w:r w:rsidRPr="009D2529">
              <w:t xml:space="preserve"> Az Európai Parlament és a Tanács (EU) 2016/680 irányelve (2016. április 27.) a személyes adatoknak az illetékes hatóságok által a bűncselekmények megelőzése, nyomozása, felderítése, a vádeljárás lefolytatása vagy büntetőjogi szankciók végrehajtása céljából végzett kezelése tekintetében a természetes személyek védelméről és az ilyen adatok szabad áramlásáról, valamint a 2008/977/IB tanácsi kerethatározat hatályon kívül helyezéséről (HL L 119., 2016.5.4., 89. o., ELI: http://data.europa.eu/eli/dir/2016/680/oj). </w:t>
            </w:r>
          </w:p>
        </w:tc>
      </w:tr>
    </w:tbl>
    <w:p w14:paraId="2821E5F8" w14:textId="77777777" w:rsidR="004B7354" w:rsidRPr="009D2529" w:rsidRDefault="004B7354" w:rsidP="004B7354"/>
    <w:p w14:paraId="378012FE" w14:textId="77777777" w:rsidR="004B7354" w:rsidRPr="009D2529" w:rsidRDefault="004B7354" w:rsidP="004B7354">
      <w:pPr>
        <w:pStyle w:val="AmNumberTabs"/>
      </w:pPr>
      <w:r w:rsidRPr="009D2529">
        <w:t>Módosítás</w:t>
      </w:r>
      <w:r w:rsidRPr="009D2529">
        <w:tab/>
      </w:r>
      <w:r w:rsidRPr="009D2529">
        <w:tab/>
        <w:t>7</w:t>
      </w:r>
    </w:p>
    <w:p w14:paraId="47656115" w14:textId="77777777" w:rsidR="004B7354" w:rsidRPr="009D2529" w:rsidRDefault="004B7354" w:rsidP="004B7354"/>
    <w:p w14:paraId="174A2F0F" w14:textId="77777777" w:rsidR="004B7354" w:rsidRPr="009D2529" w:rsidRDefault="004B7354" w:rsidP="004B7354">
      <w:pPr>
        <w:pStyle w:val="NormalBold"/>
        <w:keepNext/>
      </w:pPr>
      <w:r w:rsidRPr="009D2529">
        <w:t>Rendeletre irányuló javaslat</w:t>
      </w:r>
    </w:p>
    <w:p w14:paraId="13FC106B" w14:textId="77777777" w:rsidR="004B7354" w:rsidRPr="009D2529" w:rsidRDefault="004B7354" w:rsidP="004B7354">
      <w:pPr>
        <w:pStyle w:val="NormalBold"/>
      </w:pPr>
      <w:r w:rsidRPr="009D2529">
        <w:t>7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726A15A5" w14:textId="77777777" w:rsidTr="00CC0805">
        <w:trPr>
          <w:jc w:val="center"/>
        </w:trPr>
        <w:tc>
          <w:tcPr>
            <w:tcW w:w="9752" w:type="dxa"/>
            <w:gridSpan w:val="2"/>
          </w:tcPr>
          <w:p w14:paraId="480E94AA" w14:textId="77777777" w:rsidR="004B7354" w:rsidRPr="009D2529" w:rsidRDefault="004B7354" w:rsidP="00CC0805">
            <w:pPr>
              <w:keepNext/>
            </w:pPr>
          </w:p>
        </w:tc>
      </w:tr>
      <w:tr w:rsidR="004B7354" w:rsidRPr="009D2529" w14:paraId="3E0A1464" w14:textId="77777777" w:rsidTr="00CC0805">
        <w:trPr>
          <w:jc w:val="center"/>
        </w:trPr>
        <w:tc>
          <w:tcPr>
            <w:tcW w:w="4876" w:type="dxa"/>
            <w:hideMark/>
          </w:tcPr>
          <w:p w14:paraId="6ACD5D9D" w14:textId="77777777" w:rsidR="004B7354" w:rsidRPr="009D2529" w:rsidRDefault="004B7354" w:rsidP="00CC0805">
            <w:pPr>
              <w:pStyle w:val="ColumnHeading"/>
              <w:keepNext/>
            </w:pPr>
            <w:r w:rsidRPr="009D2529">
              <w:t>A Bizottság által javasolt szöveg</w:t>
            </w:r>
          </w:p>
        </w:tc>
        <w:tc>
          <w:tcPr>
            <w:tcW w:w="4876" w:type="dxa"/>
            <w:hideMark/>
          </w:tcPr>
          <w:p w14:paraId="638D47D8" w14:textId="77777777" w:rsidR="004B7354" w:rsidRPr="009D2529" w:rsidRDefault="004B7354" w:rsidP="00CC0805">
            <w:pPr>
              <w:pStyle w:val="ColumnHeading"/>
              <w:keepNext/>
            </w:pPr>
            <w:r w:rsidRPr="009D2529">
              <w:t>Módosítás</w:t>
            </w:r>
          </w:p>
        </w:tc>
      </w:tr>
      <w:tr w:rsidR="004B7354" w:rsidRPr="009D2529" w14:paraId="3D097260" w14:textId="77777777" w:rsidTr="00CC0805">
        <w:trPr>
          <w:jc w:val="center"/>
        </w:trPr>
        <w:tc>
          <w:tcPr>
            <w:tcW w:w="4876" w:type="dxa"/>
            <w:hideMark/>
          </w:tcPr>
          <w:p w14:paraId="23BD21E3" w14:textId="77777777" w:rsidR="004B7354" w:rsidRPr="009D2529" w:rsidRDefault="004B7354" w:rsidP="00CC0805">
            <w:pPr>
              <w:pStyle w:val="Normal6"/>
            </w:pPr>
            <w:r w:rsidRPr="009D2529">
              <w:rPr>
                <w:b/>
                <w:i/>
              </w:rPr>
              <w:t>(7)</w:t>
            </w:r>
            <w:r w:rsidRPr="009D2529">
              <w:rPr>
                <w:b/>
                <w:i/>
              </w:rPr>
              <w:tab/>
              <w:t>A következetesség biztosítása, az átfedések elkerülése és a bejelentett szervezetek (EU) 2024/1689 rendelet szerinti kijelölési eljárásával kapcsolatos adminisztratív terhek minimalizálása érdekében – az ellenőrzés azonos szintjének fenntartása mellett – egyetlen kérelemnek és egyetlen értékelési eljárásnak kell rendelkezésre állnia az (EU) 2024/1689 rendelet I. mellékletének A. szakaszában felsorolt uniós harmonizációs jogszabályok, például az Európai Parlament és a Tanács (EU) 2017/745 rendelete</w:t>
            </w:r>
            <w:r w:rsidRPr="009D2529">
              <w:rPr>
                <w:b/>
                <w:i/>
                <w:vertAlign w:val="superscript"/>
              </w:rPr>
              <w:t>9</w:t>
            </w:r>
            <w:r w:rsidRPr="009D2529">
              <w:rPr>
                <w:b/>
                <w:i/>
              </w:rPr>
              <w:t xml:space="preserve"> és az Európai Parlament és a Tanács (EU) 2017/746 európai rendelete alapján kijelölt új megfelelőségértékelő szervezetek és bejelentett szervezetek számára, amennyiben az említett uniós harmonizációs jogszabályok alapján ilyen eljárást hoztak létre. Az egyetlen kérelem </w:t>
            </w:r>
            <w:r w:rsidRPr="009D2529">
              <w:rPr>
                <w:b/>
                <w:i/>
              </w:rPr>
              <w:lastRenderedPageBreak/>
              <w:t>és értékelési eljárás célja az (EU) 2024/1689 rendelet szerinti kijelölésükre irányuló eljárás megkönnyítése, támogatása és felgyorsítása, biztosítva ugyanakkor az említett rendelet és az annak I. melléklete A. szakaszában felsorolt uniós harmonizációs jogszabályok értelmében a bejelentett szervezetekre alkalmazandó követelményeknek való megfelelést.</w:t>
            </w:r>
          </w:p>
        </w:tc>
        <w:tc>
          <w:tcPr>
            <w:tcW w:w="4876" w:type="dxa"/>
            <w:hideMark/>
          </w:tcPr>
          <w:p w14:paraId="29C9C7F9" w14:textId="77777777" w:rsidR="004B7354" w:rsidRPr="009D2529" w:rsidRDefault="004B7354" w:rsidP="00CC0805">
            <w:pPr>
              <w:pStyle w:val="Normal6"/>
              <w:rPr>
                <w:szCs w:val="24"/>
              </w:rPr>
            </w:pPr>
            <w:r w:rsidRPr="009D2529">
              <w:rPr>
                <w:b/>
                <w:i/>
              </w:rPr>
              <w:lastRenderedPageBreak/>
              <w:t>törölve</w:t>
            </w:r>
          </w:p>
        </w:tc>
      </w:tr>
      <w:tr w:rsidR="004B7354" w:rsidRPr="009D2529" w14:paraId="2803AE2E" w14:textId="77777777" w:rsidTr="00CC0805">
        <w:trPr>
          <w:jc w:val="center"/>
        </w:trPr>
        <w:tc>
          <w:tcPr>
            <w:tcW w:w="4876" w:type="dxa"/>
            <w:hideMark/>
          </w:tcPr>
          <w:p w14:paraId="2E759B54" w14:textId="77777777" w:rsidR="004B7354" w:rsidRPr="009D2529" w:rsidRDefault="004B7354" w:rsidP="00CC0805">
            <w:pPr>
              <w:pStyle w:val="Normal6"/>
            </w:pPr>
            <w:r w:rsidRPr="009D2529">
              <w:rPr>
                <w:b/>
                <w:i/>
              </w:rPr>
              <w:t>__________________</w:t>
            </w:r>
          </w:p>
        </w:tc>
        <w:tc>
          <w:tcPr>
            <w:tcW w:w="4876" w:type="dxa"/>
          </w:tcPr>
          <w:p w14:paraId="70D49FCF" w14:textId="77777777" w:rsidR="004B7354" w:rsidRPr="009D2529" w:rsidRDefault="004B7354" w:rsidP="00CC0805">
            <w:pPr>
              <w:pStyle w:val="Normal6"/>
              <w:rPr>
                <w:szCs w:val="24"/>
              </w:rPr>
            </w:pPr>
          </w:p>
        </w:tc>
      </w:tr>
      <w:tr w:rsidR="004B7354" w:rsidRPr="009D2529" w14:paraId="7FA66088" w14:textId="77777777" w:rsidTr="00CC0805">
        <w:trPr>
          <w:jc w:val="center"/>
        </w:trPr>
        <w:tc>
          <w:tcPr>
            <w:tcW w:w="4876" w:type="dxa"/>
            <w:hideMark/>
          </w:tcPr>
          <w:p w14:paraId="303DD66E" w14:textId="77777777" w:rsidR="004B7354" w:rsidRPr="009D2529" w:rsidRDefault="004B7354" w:rsidP="00CC0805">
            <w:pPr>
              <w:pStyle w:val="Normal6"/>
            </w:pPr>
            <w:r w:rsidRPr="009D2529">
              <w:rPr>
                <w:b/>
                <w:i/>
                <w:vertAlign w:val="superscript"/>
              </w:rPr>
              <w:t>9</w:t>
            </w:r>
            <w:r w:rsidRPr="009D2529">
              <w:rPr>
                <w:b/>
                <w:i/>
              </w:rPr>
              <w:t xml:space="preserve"> Az Európai Parlament és a Tanács (EU) 2017/745 rendelete (2017. április 5.) az orvostechnikai eszközökről, a 2001/83/EK irányelv, a 178/2002/EK rendelet és az 1223/2009/EK rendelet módosításáról, valamint a 90/385/EGK és a 93/42/EGK tanácsi irányelv hatályon kívül helyezéséről (HL L 117., 2017.5.5., 1. o., ELI: http://data.europa.eu/eli/reg/2017/745/oj).</w:t>
            </w:r>
          </w:p>
        </w:tc>
        <w:tc>
          <w:tcPr>
            <w:tcW w:w="4876" w:type="dxa"/>
          </w:tcPr>
          <w:p w14:paraId="4F580AE2" w14:textId="77777777" w:rsidR="004B7354" w:rsidRPr="009D2529" w:rsidRDefault="004B7354" w:rsidP="00CC0805">
            <w:pPr>
              <w:pStyle w:val="Normal6"/>
              <w:rPr>
                <w:szCs w:val="24"/>
              </w:rPr>
            </w:pPr>
          </w:p>
        </w:tc>
      </w:tr>
      <w:tr w:rsidR="004B7354" w:rsidRPr="009D2529" w14:paraId="5A9596E4" w14:textId="77777777" w:rsidTr="00CC0805">
        <w:trPr>
          <w:jc w:val="center"/>
        </w:trPr>
        <w:tc>
          <w:tcPr>
            <w:tcW w:w="4876" w:type="dxa"/>
            <w:hideMark/>
          </w:tcPr>
          <w:p w14:paraId="2CD238D8" w14:textId="77777777" w:rsidR="004B7354" w:rsidRPr="009D2529" w:rsidRDefault="004B7354" w:rsidP="00CC0805">
            <w:pPr>
              <w:pStyle w:val="Normal6"/>
            </w:pPr>
            <w:r w:rsidRPr="009D2529">
              <w:rPr>
                <w:b/>
                <w:i/>
                <w:vertAlign w:val="superscript"/>
              </w:rPr>
              <w:t>10</w:t>
            </w:r>
            <w:r w:rsidRPr="009D2529">
              <w:rPr>
                <w:b/>
                <w:i/>
              </w:rPr>
              <w:t xml:space="preserve"> Az Európai Parlament és a Tanács (EU) 2017/746 rendelete (2017. április 5.) az in vitro diagnosztikai orvostechnikai eszközökről, valamint a 98/79/EK irányelv és a 2010/227/EU bizottsági határozat hatályon kívül helyezéséről (HL L 117., 2017.5.5., 176. o., ELI: http://data.europa.eu/eli/reg/2017/746/oj).</w:t>
            </w:r>
          </w:p>
        </w:tc>
        <w:tc>
          <w:tcPr>
            <w:tcW w:w="4876" w:type="dxa"/>
          </w:tcPr>
          <w:p w14:paraId="17DB7EA1" w14:textId="77777777" w:rsidR="004B7354" w:rsidRPr="009D2529" w:rsidRDefault="004B7354" w:rsidP="00CC0805">
            <w:pPr>
              <w:pStyle w:val="Normal6"/>
              <w:rPr>
                <w:szCs w:val="24"/>
              </w:rPr>
            </w:pPr>
          </w:p>
        </w:tc>
      </w:tr>
    </w:tbl>
    <w:p w14:paraId="37CA8FB5" w14:textId="77777777" w:rsidR="004B7354" w:rsidRPr="009D2529" w:rsidRDefault="004B7354" w:rsidP="004B7354"/>
    <w:p w14:paraId="70F7D54A" w14:textId="77777777" w:rsidR="004B7354" w:rsidRPr="009D2529" w:rsidRDefault="004B7354" w:rsidP="004B7354">
      <w:pPr>
        <w:pStyle w:val="AmNumberTabs"/>
      </w:pPr>
      <w:r w:rsidRPr="009D2529">
        <w:t>Módosítás</w:t>
      </w:r>
      <w:r w:rsidRPr="009D2529">
        <w:tab/>
      </w:r>
      <w:r w:rsidRPr="009D2529">
        <w:tab/>
        <w:t>8</w:t>
      </w:r>
    </w:p>
    <w:p w14:paraId="6EBE5D1C" w14:textId="77777777" w:rsidR="004B7354" w:rsidRPr="009D2529" w:rsidRDefault="004B7354" w:rsidP="004B7354"/>
    <w:p w14:paraId="1806E44D" w14:textId="77777777" w:rsidR="004B7354" w:rsidRPr="009D2529" w:rsidRDefault="004B7354" w:rsidP="004B7354">
      <w:pPr>
        <w:pStyle w:val="NormalBold"/>
        <w:keepNext/>
      </w:pPr>
      <w:r w:rsidRPr="009D2529">
        <w:t>Rendeletre irányuló javaslat</w:t>
      </w:r>
    </w:p>
    <w:p w14:paraId="5B710B74" w14:textId="77777777" w:rsidR="004B7354" w:rsidRPr="009D2529" w:rsidRDefault="004B7354" w:rsidP="004B7354">
      <w:pPr>
        <w:pStyle w:val="NormalBold"/>
      </w:pPr>
      <w:r w:rsidRPr="009D2529">
        <w:t>8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69490FE9" w14:textId="77777777" w:rsidTr="00CC0805">
        <w:trPr>
          <w:jc w:val="center"/>
        </w:trPr>
        <w:tc>
          <w:tcPr>
            <w:tcW w:w="9752" w:type="dxa"/>
            <w:gridSpan w:val="2"/>
          </w:tcPr>
          <w:p w14:paraId="1AD144CC" w14:textId="77777777" w:rsidR="004B7354" w:rsidRPr="009D2529" w:rsidRDefault="004B7354" w:rsidP="00CC0805">
            <w:pPr>
              <w:keepNext/>
            </w:pPr>
          </w:p>
        </w:tc>
      </w:tr>
      <w:tr w:rsidR="004B7354" w:rsidRPr="009D2529" w14:paraId="7D0EA7F3" w14:textId="77777777" w:rsidTr="00CC0805">
        <w:trPr>
          <w:jc w:val="center"/>
        </w:trPr>
        <w:tc>
          <w:tcPr>
            <w:tcW w:w="4876" w:type="dxa"/>
            <w:hideMark/>
          </w:tcPr>
          <w:p w14:paraId="32F45AA0" w14:textId="77777777" w:rsidR="004B7354" w:rsidRPr="009D2529" w:rsidRDefault="004B7354" w:rsidP="00CC0805">
            <w:pPr>
              <w:pStyle w:val="ColumnHeading"/>
              <w:keepNext/>
            </w:pPr>
            <w:r w:rsidRPr="009D2529">
              <w:t>A Bizottság által javasolt szöveg</w:t>
            </w:r>
          </w:p>
        </w:tc>
        <w:tc>
          <w:tcPr>
            <w:tcW w:w="4876" w:type="dxa"/>
            <w:hideMark/>
          </w:tcPr>
          <w:p w14:paraId="63458510" w14:textId="77777777" w:rsidR="004B7354" w:rsidRPr="009D2529" w:rsidRDefault="004B7354" w:rsidP="00CC0805">
            <w:pPr>
              <w:pStyle w:val="ColumnHeading"/>
              <w:keepNext/>
            </w:pPr>
            <w:r w:rsidRPr="009D2529">
              <w:t>Módosítás</w:t>
            </w:r>
          </w:p>
        </w:tc>
      </w:tr>
      <w:tr w:rsidR="004B7354" w:rsidRPr="009D2529" w14:paraId="37D5D5CB" w14:textId="77777777" w:rsidTr="00CC0805">
        <w:trPr>
          <w:jc w:val="center"/>
        </w:trPr>
        <w:tc>
          <w:tcPr>
            <w:tcW w:w="4876" w:type="dxa"/>
            <w:hideMark/>
          </w:tcPr>
          <w:p w14:paraId="364E201F" w14:textId="77777777" w:rsidR="004B7354" w:rsidRPr="009D2529" w:rsidRDefault="004B7354" w:rsidP="00CC0805">
            <w:pPr>
              <w:pStyle w:val="Normal6"/>
            </w:pPr>
            <w:r w:rsidRPr="009D2529">
              <w:rPr>
                <w:b/>
                <w:bCs/>
                <w:i/>
                <w:iCs/>
              </w:rPr>
              <w:t>(8)</w:t>
            </w:r>
            <w:r w:rsidRPr="009D2529">
              <w:rPr>
                <w:b/>
                <w:bCs/>
                <w:i/>
                <w:iCs/>
              </w:rPr>
              <w:tab/>
            </w:r>
            <w:r w:rsidRPr="009D2529">
              <w:rPr>
                <w:b/>
                <w:i/>
              </w:rPr>
              <w:t xml:space="preserve">Az (EU) 2024/1689 rendelet zökkenőmentes alkalmazásának és következetességének biztosítása érdekében a rendeletet módosítani kell. Az (EU) 2024/1689 rendelet 43. cikke (3) bekezdésének első albekezdését technikai helyesbítéssel kell kiegészíteni annak érdekében, hogy a megfelelőségértékelési követelmények összhangba kerüljenek a nagy kockázatú MI-rendszerek szolgáltatóinak az említett rendelet 16. </w:t>
            </w:r>
            <w:r w:rsidRPr="009D2529">
              <w:rPr>
                <w:b/>
                <w:i/>
              </w:rPr>
              <w:lastRenderedPageBreak/>
              <w:t xml:space="preserve">cikkében foglalt követelményeivel. Egyértelművé kell tenni továbbá, hogy amennyiben egy nagy kockázatú MI-rendszer szolgáltatója az (EU) 2024/1689 rendelet I. mellékletének A. szakaszában felsorolt uniós harmonizációs jogszabályok szerinti megfelelőségértékelési eljárás hatálya alá tartozik, és a megfelelőségértékelés kiterjed az említett rendelet minőségirányítási rendszerének és az említett uniós harmonizációs jogszabályoknak való megfelelésre, a szolgáltató számára lehetővé kell tenni, hogy az említett rendelet szerinti minőségirányítási rendszerekkel kapcsolatos szempontokat az említett uniós harmonizációs jogszabályok szerinti minőségirányítási rendszerek részévé tegye, összhangban az (EU) 2024/1689 rendelet 17. cikkének (3) bekezdésével. A 43. cikk (3) bekezdésének második albekezdését módosítani kell annak egyértelművé tétele érdekében, hogy az (EU) 2024/1689 rendelet I. mellékletének A. szakaszában felsorolt uniós harmonizációs jogszabályok alapján bejelentett azon bejelentett szervezeteknek, amelyek célja az említett rendelet I. mellékletének A. szakaszában felsorolt uniós harmonizációs jogszabályok hatálya alá tartozó nagy kockázatú MI-rendszerek értékelése, a [e rendelet alkalmazásának kezdőnapja]-tól/-től számított 18 hónapon belül kérelmezniük kell az említett rendelet szerinti bejelentett szervezetként való kijelölést. Ez a módosítás eljárás nem érinti az (EU) 2024/1689 rendelet 28. cikkét. Emellett az (EU) 2024/1689 rendeletet módosítani kell annak egyértelművé tétele érdekében, hogy amennyiben egy nagy kockázatú MI-rendszer egyszerre tartozik az (EU) 2024/1689 rendelet I. mellékletének A. szakaszában felsorolt uniós harmonizációs jogszabályok hatálya alá és az említett rendelet III. mellékletében felsorolt felhasználási esetek valamelyikébe, a szolgáltatónak az említett vonatkozó harmonizációs jogszabályban </w:t>
            </w:r>
            <w:r w:rsidRPr="009D2529">
              <w:rPr>
                <w:b/>
                <w:i/>
              </w:rPr>
              <w:lastRenderedPageBreak/>
              <w:t>előírtak szerint kell követnie a vonatkozó megfelelőségértékelési eljárást.</w:t>
            </w:r>
          </w:p>
        </w:tc>
        <w:tc>
          <w:tcPr>
            <w:tcW w:w="4876" w:type="dxa"/>
            <w:hideMark/>
          </w:tcPr>
          <w:p w14:paraId="6E330F10" w14:textId="0C9896C4" w:rsidR="004B7354" w:rsidRPr="009D2529" w:rsidRDefault="004B7354" w:rsidP="00CC0805">
            <w:pPr>
              <w:pStyle w:val="Normal6"/>
              <w:rPr>
                <w:szCs w:val="24"/>
              </w:rPr>
            </w:pPr>
            <w:r w:rsidRPr="009D2529">
              <w:rPr>
                <w:b/>
                <w:i/>
              </w:rPr>
              <w:lastRenderedPageBreak/>
              <w:t>törölve</w:t>
            </w:r>
          </w:p>
        </w:tc>
      </w:tr>
    </w:tbl>
    <w:p w14:paraId="2177A5B0" w14:textId="77777777" w:rsidR="004B7354" w:rsidRPr="009D2529" w:rsidRDefault="004B7354" w:rsidP="004B7354"/>
    <w:p w14:paraId="061C1BB8" w14:textId="77777777" w:rsidR="004B7354" w:rsidRPr="009D2529" w:rsidRDefault="004B7354" w:rsidP="004B7354">
      <w:pPr>
        <w:pStyle w:val="AmNumberTabs"/>
      </w:pPr>
      <w:r w:rsidRPr="009D2529">
        <w:t>Módosítás</w:t>
      </w:r>
      <w:r w:rsidRPr="009D2529">
        <w:tab/>
      </w:r>
      <w:r w:rsidRPr="009D2529">
        <w:tab/>
        <w:t>9</w:t>
      </w:r>
    </w:p>
    <w:p w14:paraId="7F601FF5" w14:textId="77777777" w:rsidR="004B7354" w:rsidRPr="009D2529" w:rsidRDefault="004B7354" w:rsidP="004B7354"/>
    <w:p w14:paraId="25B6EA19" w14:textId="77777777" w:rsidR="004B7354" w:rsidRPr="009D2529" w:rsidRDefault="004B7354" w:rsidP="004B7354">
      <w:pPr>
        <w:pStyle w:val="NormalBold"/>
        <w:keepNext/>
      </w:pPr>
      <w:r w:rsidRPr="009D2529">
        <w:t>Rendeletre irányuló javaslat</w:t>
      </w:r>
    </w:p>
    <w:p w14:paraId="753F90BA" w14:textId="77777777" w:rsidR="004B7354" w:rsidRPr="009D2529" w:rsidRDefault="004B7354" w:rsidP="004B7354">
      <w:pPr>
        <w:pStyle w:val="NormalBold"/>
      </w:pPr>
      <w:r w:rsidRPr="009D2529">
        <w:t>8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76D12B30" w14:textId="77777777" w:rsidTr="00CC0805">
        <w:trPr>
          <w:jc w:val="center"/>
        </w:trPr>
        <w:tc>
          <w:tcPr>
            <w:tcW w:w="9752" w:type="dxa"/>
            <w:gridSpan w:val="2"/>
          </w:tcPr>
          <w:p w14:paraId="22A032FF" w14:textId="77777777" w:rsidR="004B7354" w:rsidRPr="009D2529" w:rsidRDefault="004B7354" w:rsidP="00CC0805">
            <w:pPr>
              <w:keepNext/>
            </w:pPr>
          </w:p>
        </w:tc>
      </w:tr>
      <w:tr w:rsidR="004B7354" w:rsidRPr="009D2529" w14:paraId="67B6865C" w14:textId="77777777" w:rsidTr="00CC0805">
        <w:trPr>
          <w:jc w:val="center"/>
        </w:trPr>
        <w:tc>
          <w:tcPr>
            <w:tcW w:w="4876" w:type="dxa"/>
            <w:hideMark/>
          </w:tcPr>
          <w:p w14:paraId="5172C660" w14:textId="77777777" w:rsidR="004B7354" w:rsidRPr="009D2529" w:rsidRDefault="004B7354" w:rsidP="00CC0805">
            <w:pPr>
              <w:pStyle w:val="ColumnHeading"/>
              <w:keepNext/>
            </w:pPr>
            <w:r w:rsidRPr="009D2529">
              <w:t>A Bizottság által javasolt szöveg</w:t>
            </w:r>
          </w:p>
        </w:tc>
        <w:tc>
          <w:tcPr>
            <w:tcW w:w="4876" w:type="dxa"/>
            <w:hideMark/>
          </w:tcPr>
          <w:p w14:paraId="3B31271E" w14:textId="77777777" w:rsidR="004B7354" w:rsidRPr="009D2529" w:rsidRDefault="004B7354" w:rsidP="00CC0805">
            <w:pPr>
              <w:pStyle w:val="ColumnHeading"/>
              <w:keepNext/>
            </w:pPr>
            <w:r w:rsidRPr="009D2529">
              <w:t>Módosítás</w:t>
            </w:r>
          </w:p>
        </w:tc>
      </w:tr>
      <w:tr w:rsidR="004B7354" w:rsidRPr="009D2529" w14:paraId="57DF6D63" w14:textId="77777777" w:rsidTr="00CC0805">
        <w:trPr>
          <w:jc w:val="center"/>
        </w:trPr>
        <w:tc>
          <w:tcPr>
            <w:tcW w:w="4876" w:type="dxa"/>
          </w:tcPr>
          <w:p w14:paraId="604D56CE" w14:textId="77777777" w:rsidR="004B7354" w:rsidRPr="009D2529" w:rsidRDefault="004B7354" w:rsidP="00CC0805">
            <w:pPr>
              <w:pStyle w:val="Normal6"/>
            </w:pPr>
          </w:p>
        </w:tc>
        <w:tc>
          <w:tcPr>
            <w:tcW w:w="4876" w:type="dxa"/>
            <w:hideMark/>
          </w:tcPr>
          <w:p w14:paraId="1207FF72" w14:textId="0C9B996D" w:rsidR="004B7354" w:rsidRPr="009D2529" w:rsidRDefault="004B7354" w:rsidP="00CC0805">
            <w:pPr>
              <w:pStyle w:val="Normal6"/>
              <w:rPr>
                <w:szCs w:val="24"/>
              </w:rPr>
            </w:pPr>
            <w:r w:rsidRPr="009D2529">
              <w:rPr>
                <w:b/>
                <w:i/>
              </w:rPr>
              <w:t>(8a)</w:t>
            </w:r>
            <w:r w:rsidRPr="009D2529">
              <w:rPr>
                <w:b/>
                <w:i/>
              </w:rPr>
              <w:tab/>
              <w:t xml:space="preserve">Az (EU) 2024/1689 rendelet és az (EU) 2024/2847 rendelet kiegészítik egymást, így biztosítva a digitális elemeket tartalmazó termékek biztonságát és kiberbiztonságát. Biztosítani kell az (EU) 2024/1689 rendelet és az (EU) 2024/2847 rendelet összehangolását, zökkenőmentes végrehajtásuk lehetővé tétele érdekében. Amennyiben a nagy kockázatú MI-rendszerek teljesítik az (EU) 2024/2847 rendeletben meghatározott alapvető kiberbiztonsági követelményeket, úgy kell tekinteni, hogy megfelelnek az (EU) 2024/1689 rendelet 15. cikkében meghatározott kiberbiztonsági követelményeknek, amennyiben e követelményekre kiterjed az </w:t>
            </w:r>
            <w:r w:rsidR="00E16B08">
              <w:rPr>
                <w:b/>
                <w:i/>
              </w:rPr>
              <w:t>(</w:t>
            </w:r>
            <w:r w:rsidRPr="009D2529">
              <w:rPr>
                <w:b/>
                <w:i/>
              </w:rPr>
              <w:t>EU) 2024/2847 rendelet alapján kiadott EU-megfelelőségi nyilatkozat vagy annak részei.</w:t>
            </w:r>
          </w:p>
        </w:tc>
      </w:tr>
    </w:tbl>
    <w:p w14:paraId="317458EA" w14:textId="77777777" w:rsidR="004B7354" w:rsidRPr="009D2529" w:rsidRDefault="004B7354" w:rsidP="004B7354"/>
    <w:p w14:paraId="5783DCB4" w14:textId="77777777" w:rsidR="004B7354" w:rsidRPr="009D2529" w:rsidRDefault="004B7354" w:rsidP="004B7354">
      <w:pPr>
        <w:pStyle w:val="AmNumberTabs"/>
      </w:pPr>
      <w:r w:rsidRPr="009D2529">
        <w:t>Módosítás</w:t>
      </w:r>
      <w:r w:rsidRPr="009D2529">
        <w:tab/>
      </w:r>
      <w:r w:rsidRPr="009D2529">
        <w:tab/>
        <w:t>10</w:t>
      </w:r>
    </w:p>
    <w:p w14:paraId="78B6BB1B" w14:textId="77777777" w:rsidR="004B7354" w:rsidRPr="009D2529" w:rsidRDefault="004B7354" w:rsidP="004B7354"/>
    <w:p w14:paraId="1534F339" w14:textId="77777777" w:rsidR="004B7354" w:rsidRPr="009D2529" w:rsidRDefault="004B7354" w:rsidP="004B7354">
      <w:pPr>
        <w:pStyle w:val="NormalBold"/>
        <w:keepNext/>
      </w:pPr>
      <w:r w:rsidRPr="009D2529">
        <w:t>Rendeletre irányuló javaslat</w:t>
      </w:r>
    </w:p>
    <w:p w14:paraId="2B63814A" w14:textId="77777777" w:rsidR="004B7354" w:rsidRPr="009D2529" w:rsidRDefault="004B7354" w:rsidP="004B7354">
      <w:pPr>
        <w:pStyle w:val="NormalBold"/>
      </w:pPr>
      <w:r w:rsidRPr="009D2529">
        <w:t>8 b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430F4F76" w14:textId="77777777" w:rsidTr="00CC0805">
        <w:trPr>
          <w:jc w:val="center"/>
        </w:trPr>
        <w:tc>
          <w:tcPr>
            <w:tcW w:w="9752" w:type="dxa"/>
            <w:gridSpan w:val="2"/>
          </w:tcPr>
          <w:p w14:paraId="2363B479" w14:textId="77777777" w:rsidR="004B7354" w:rsidRPr="009D2529" w:rsidRDefault="004B7354" w:rsidP="00CC0805">
            <w:pPr>
              <w:keepNext/>
            </w:pPr>
          </w:p>
        </w:tc>
      </w:tr>
      <w:tr w:rsidR="004B7354" w:rsidRPr="009D2529" w14:paraId="5E792E61" w14:textId="77777777" w:rsidTr="00CC0805">
        <w:trPr>
          <w:jc w:val="center"/>
        </w:trPr>
        <w:tc>
          <w:tcPr>
            <w:tcW w:w="4876" w:type="dxa"/>
            <w:hideMark/>
          </w:tcPr>
          <w:p w14:paraId="3D6842FA" w14:textId="77777777" w:rsidR="004B7354" w:rsidRPr="009D2529" w:rsidRDefault="004B7354" w:rsidP="00CC0805">
            <w:pPr>
              <w:pStyle w:val="ColumnHeading"/>
              <w:keepNext/>
            </w:pPr>
            <w:r w:rsidRPr="009D2529">
              <w:t>A Bizottság által javasolt szöveg</w:t>
            </w:r>
          </w:p>
        </w:tc>
        <w:tc>
          <w:tcPr>
            <w:tcW w:w="4876" w:type="dxa"/>
            <w:hideMark/>
          </w:tcPr>
          <w:p w14:paraId="63DE33E1" w14:textId="77777777" w:rsidR="004B7354" w:rsidRPr="009D2529" w:rsidRDefault="004B7354" w:rsidP="00CC0805">
            <w:pPr>
              <w:pStyle w:val="ColumnHeading"/>
              <w:keepNext/>
            </w:pPr>
            <w:r w:rsidRPr="009D2529">
              <w:t>Módosítás</w:t>
            </w:r>
          </w:p>
        </w:tc>
      </w:tr>
      <w:tr w:rsidR="004B7354" w:rsidRPr="009D2529" w14:paraId="3B79817F" w14:textId="77777777" w:rsidTr="00CC0805">
        <w:trPr>
          <w:jc w:val="center"/>
        </w:trPr>
        <w:tc>
          <w:tcPr>
            <w:tcW w:w="4876" w:type="dxa"/>
          </w:tcPr>
          <w:p w14:paraId="69F531CD" w14:textId="77777777" w:rsidR="004B7354" w:rsidRPr="009D2529" w:rsidRDefault="004B7354" w:rsidP="00CC0805">
            <w:pPr>
              <w:pStyle w:val="Normal6"/>
            </w:pPr>
          </w:p>
        </w:tc>
        <w:tc>
          <w:tcPr>
            <w:tcW w:w="4876" w:type="dxa"/>
            <w:hideMark/>
          </w:tcPr>
          <w:p w14:paraId="7E847B42" w14:textId="77777777" w:rsidR="004B7354" w:rsidRPr="009D2529" w:rsidRDefault="004B7354" w:rsidP="00CC0805">
            <w:pPr>
              <w:pStyle w:val="Normal6"/>
              <w:rPr>
                <w:szCs w:val="24"/>
              </w:rPr>
            </w:pPr>
            <w:r w:rsidRPr="009D2529">
              <w:rPr>
                <w:b/>
                <w:i/>
              </w:rPr>
              <w:t>(8b)</w:t>
            </w:r>
            <w:r w:rsidRPr="009D2529">
              <w:rPr>
                <w:b/>
                <w:i/>
              </w:rPr>
              <w:tab/>
              <w:t xml:space="preserve">E rendelet alkalmazásában az a tény, hogy egy MI-rendszer a termékbiztonságra vonatkozó uniós harmonizációs jogszabályok hatálya alá tartozó termékbe van beépítve, vagy azon belül működik, önmagában nem jelenti azt, hogy az MI-rendszer biztonsági funkciót lát el. Egy MI-rendszert csak akkor lehet biztonsági funkciót ellátónak tekinteni, ha működése szükséges annak </w:t>
            </w:r>
            <w:r w:rsidRPr="009D2529">
              <w:rPr>
                <w:b/>
                <w:i/>
              </w:rPr>
              <w:lastRenderedPageBreak/>
              <w:t>biztosításához, hogy a termék vagy az MI-rendszer megfeleljen az alkalmazandó uniós biztonsági követelményeknek. Ezzel szemben a kizárólag a felhasználók segítésére, a teljesítményoptimalizálásra, a szolgáltatás hatékonyságára, az automatizálásra, a kényelemre vagy a biztonsággal nem kapcsolatos szempontok minőség-ellenőrzésére szolgáló funkciók nem tekintendők az e rendelet szerinti biztonsági funkcióknak, amennyiben meghibásodásuk nem jelent közvetlen kockázatot az egészségre vagy a biztonságra.</w:t>
            </w:r>
          </w:p>
        </w:tc>
      </w:tr>
    </w:tbl>
    <w:p w14:paraId="3F69BBFB" w14:textId="77777777" w:rsidR="004B7354" w:rsidRPr="009D2529" w:rsidRDefault="004B7354" w:rsidP="004B7354"/>
    <w:p w14:paraId="565D53AA" w14:textId="77777777" w:rsidR="004B7354" w:rsidRPr="009D2529" w:rsidRDefault="004B7354" w:rsidP="004B7354">
      <w:pPr>
        <w:pStyle w:val="AmNumberTabs"/>
      </w:pPr>
      <w:r w:rsidRPr="009D2529">
        <w:t>Módosítás</w:t>
      </w:r>
      <w:r w:rsidRPr="009D2529">
        <w:tab/>
      </w:r>
      <w:r w:rsidRPr="009D2529">
        <w:tab/>
        <w:t>11</w:t>
      </w:r>
    </w:p>
    <w:p w14:paraId="555F8589" w14:textId="77777777" w:rsidR="004B7354" w:rsidRPr="009D2529" w:rsidRDefault="004B7354" w:rsidP="004B7354"/>
    <w:p w14:paraId="4C92BE5F" w14:textId="77777777" w:rsidR="004B7354" w:rsidRPr="009D2529" w:rsidRDefault="004B7354" w:rsidP="004B7354">
      <w:pPr>
        <w:pStyle w:val="NormalBold"/>
        <w:keepNext/>
      </w:pPr>
      <w:r w:rsidRPr="009D2529">
        <w:t>Rendeletre irányuló javaslat</w:t>
      </w:r>
    </w:p>
    <w:p w14:paraId="349E280A" w14:textId="77777777" w:rsidR="004B7354" w:rsidRPr="009D2529" w:rsidRDefault="004B7354" w:rsidP="004B7354">
      <w:pPr>
        <w:pStyle w:val="NormalBold"/>
      </w:pPr>
      <w:r w:rsidRPr="009D2529">
        <w:t>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7CF5C87A" w14:textId="77777777" w:rsidTr="00CC0805">
        <w:trPr>
          <w:jc w:val="center"/>
        </w:trPr>
        <w:tc>
          <w:tcPr>
            <w:tcW w:w="9752" w:type="dxa"/>
            <w:gridSpan w:val="2"/>
          </w:tcPr>
          <w:p w14:paraId="3272E632" w14:textId="77777777" w:rsidR="004B7354" w:rsidRPr="009D2529" w:rsidRDefault="004B7354" w:rsidP="00CC0805">
            <w:pPr>
              <w:keepNext/>
            </w:pPr>
          </w:p>
        </w:tc>
      </w:tr>
      <w:tr w:rsidR="004B7354" w:rsidRPr="009D2529" w14:paraId="6E0B11CD" w14:textId="77777777" w:rsidTr="00CC0805">
        <w:trPr>
          <w:jc w:val="center"/>
        </w:trPr>
        <w:tc>
          <w:tcPr>
            <w:tcW w:w="4876" w:type="dxa"/>
            <w:hideMark/>
          </w:tcPr>
          <w:p w14:paraId="7C18F8FC" w14:textId="77777777" w:rsidR="004B7354" w:rsidRPr="009D2529" w:rsidRDefault="004B7354" w:rsidP="00CC0805">
            <w:pPr>
              <w:pStyle w:val="ColumnHeading"/>
              <w:keepNext/>
            </w:pPr>
            <w:r w:rsidRPr="009D2529">
              <w:t>A Bizottság által javasolt szöveg</w:t>
            </w:r>
          </w:p>
        </w:tc>
        <w:tc>
          <w:tcPr>
            <w:tcW w:w="4876" w:type="dxa"/>
            <w:hideMark/>
          </w:tcPr>
          <w:p w14:paraId="6514E7BC" w14:textId="77777777" w:rsidR="004B7354" w:rsidRPr="009D2529" w:rsidRDefault="004B7354" w:rsidP="00CC0805">
            <w:pPr>
              <w:pStyle w:val="ColumnHeading"/>
              <w:keepNext/>
            </w:pPr>
            <w:r w:rsidRPr="009D2529">
              <w:t>Módosítás</w:t>
            </w:r>
          </w:p>
        </w:tc>
      </w:tr>
      <w:tr w:rsidR="004B7354" w:rsidRPr="009D2529" w14:paraId="0A9EA16F" w14:textId="77777777" w:rsidTr="00CC0805">
        <w:trPr>
          <w:jc w:val="center"/>
        </w:trPr>
        <w:tc>
          <w:tcPr>
            <w:tcW w:w="4876" w:type="dxa"/>
            <w:hideMark/>
          </w:tcPr>
          <w:p w14:paraId="39B6E500" w14:textId="77777777" w:rsidR="004B7354" w:rsidRPr="009D2529" w:rsidRDefault="004B7354" w:rsidP="00CC0805">
            <w:pPr>
              <w:pStyle w:val="Normal6"/>
            </w:pPr>
            <w:r w:rsidRPr="009D2529">
              <w:t>(9)</w:t>
            </w:r>
            <w:r w:rsidRPr="009D2529">
              <w:tab/>
              <w:t xml:space="preserve">A megfelelés egyszerűsítése és a kapcsolódó költségek csökkentése érdekében az </w:t>
            </w:r>
            <w:r w:rsidRPr="009D2529">
              <w:rPr>
                <w:b/>
                <w:i/>
              </w:rPr>
              <w:t>MI-rendszerek szolgáltatói nem kötelezhetők arra, hogy az</w:t>
            </w:r>
            <w:r w:rsidRPr="009D2529">
              <w:t xml:space="preserve"> (EU) 2024/1689 rendelet 6. cikkének (3) bekezdésében említett </w:t>
            </w:r>
            <w:r w:rsidRPr="009D2529">
              <w:rPr>
                <w:b/>
                <w:i/>
              </w:rPr>
              <w:t>MI-rendszereket</w:t>
            </w:r>
            <w:r w:rsidRPr="009D2529">
              <w:t xml:space="preserve"> az említett rendelet 49. cikkének (2) bekezdése </w:t>
            </w:r>
            <w:r w:rsidRPr="009D2529">
              <w:rPr>
                <w:b/>
                <w:i/>
              </w:rPr>
              <w:t>alapján</w:t>
            </w:r>
            <w:r w:rsidRPr="009D2529">
              <w:t xml:space="preserve"> nyilvántartásba </w:t>
            </w:r>
            <w:r w:rsidRPr="009D2529">
              <w:rPr>
                <w:b/>
                <w:i/>
              </w:rPr>
              <w:t>vegyék</w:t>
            </w:r>
            <w:r w:rsidRPr="009D2529">
              <w:t xml:space="preserve"> az uniós adatbázisban.</w:t>
            </w:r>
            <w:r w:rsidRPr="009D2529">
              <w:rPr>
                <w:b/>
                <w:i/>
              </w:rPr>
              <w:t xml:space="preserve"> Tekintettel arra</w:t>
            </w:r>
            <w:r w:rsidRPr="009D2529">
              <w:t xml:space="preserve">, hogy az ilyen rendszerek bizonyos feltételek mellett nem minősülnek nagy kockázatúnak </w:t>
            </w:r>
            <w:r w:rsidRPr="009D2529">
              <w:rPr>
                <w:b/>
                <w:i/>
              </w:rPr>
              <w:t>–</w:t>
            </w:r>
            <w:r w:rsidRPr="009D2529">
              <w:t xml:space="preserve"> amennyiben nem jelentenek jelentős kockázatot a személyek egészségére, biztonságára vagy alapvető jogaira nézve </w:t>
            </w:r>
            <w:r w:rsidRPr="009D2529">
              <w:rPr>
                <w:b/>
                <w:i/>
              </w:rPr>
              <w:t>– a nyilvántartásba vételi követelmények előírása aránytalan megfelelési teherrel járna</w:t>
            </w:r>
            <w:r w:rsidRPr="009D2529">
              <w:t>.</w:t>
            </w:r>
            <w:r w:rsidRPr="009D2529">
              <w:rPr>
                <w:b/>
                <w:i/>
              </w:rPr>
              <w:t xml:space="preserve"> Mindazonáltal</w:t>
            </w:r>
            <w:r w:rsidRPr="009D2529">
              <w:t xml:space="preserve"> azon szolgáltatónak, amely </w:t>
            </w:r>
            <w:r w:rsidRPr="009D2529">
              <w:rPr>
                <w:b/>
                <w:i/>
              </w:rPr>
              <w:t>úgy ítéli meg, hogy valamely MI-rendszer</w:t>
            </w:r>
            <w:r w:rsidRPr="009D2529">
              <w:t xml:space="preserve"> a 6. cikk (3) </w:t>
            </w:r>
            <w:r w:rsidRPr="009D2529">
              <w:rPr>
                <w:b/>
                <w:i/>
              </w:rPr>
              <w:t>bekezdésének hatálya alá tartozik</w:t>
            </w:r>
            <w:r w:rsidRPr="009D2529">
              <w:t>, az adott rendszer forgalomba hozatala vagy üzembe helyezése előtt dokumentálnia kell értékelését. Ezt az értékelést az illetékes nemzeti hatóságok kérhetik.</w:t>
            </w:r>
          </w:p>
        </w:tc>
        <w:tc>
          <w:tcPr>
            <w:tcW w:w="4876" w:type="dxa"/>
            <w:hideMark/>
          </w:tcPr>
          <w:p w14:paraId="387C10D6" w14:textId="77777777" w:rsidR="004B7354" w:rsidRPr="009D2529" w:rsidRDefault="004B7354" w:rsidP="00CC0805">
            <w:pPr>
              <w:pStyle w:val="Normal6"/>
              <w:rPr>
                <w:szCs w:val="24"/>
              </w:rPr>
            </w:pPr>
            <w:r w:rsidRPr="009D2529">
              <w:t>(9)</w:t>
            </w:r>
            <w:r w:rsidRPr="009D2529">
              <w:tab/>
              <w:t xml:space="preserve">A megfelelés egyszerűsítése és a kapcsolódó költségek csökkentése érdekében az (EU) 2024/1689 rendelet 6. cikkének (3) bekezdésében említett </w:t>
            </w:r>
            <w:r w:rsidRPr="009D2529">
              <w:rPr>
                <w:b/>
                <w:i/>
              </w:rPr>
              <w:t>MI-rendszereknek</w:t>
            </w:r>
            <w:r w:rsidRPr="009D2529">
              <w:t xml:space="preserve"> az említett rendelet 49. cikkének (2) bekezdése </w:t>
            </w:r>
            <w:r w:rsidRPr="009D2529">
              <w:rPr>
                <w:b/>
                <w:i/>
              </w:rPr>
              <w:t>szerinti uniós adatbázisban való</w:t>
            </w:r>
            <w:r w:rsidRPr="009D2529">
              <w:t xml:space="preserve"> nyilvántartásba </w:t>
            </w:r>
            <w:r w:rsidRPr="009D2529">
              <w:rPr>
                <w:b/>
                <w:i/>
              </w:rPr>
              <w:t>vételét egyszerűsíteni kell az említett rendelet VIII. mellékletének B. szakaszában előírt tartalom észszerűsítésével. Bár a hatékony piacfelügyelet és a nyilvános elszámoltathatóság szempontjából továbbra is alapvető fontosságú, hogy az ilyen MI-rendszerek legyenek nyilvántartva az uniós adatbázisban, a nyilvántartásba vételi követelményeket egyszerűsíteni kell és arányosabbá kell tenni. Ez az egyszerűsítés jobb egyensúlyt teremt anélkül, hogy aláásná az (EU) 2024/1689 rendeletben meghatározott védelmet.</w:t>
            </w:r>
            <w:r w:rsidRPr="009D2529">
              <w:t xml:space="preserve"> </w:t>
            </w:r>
            <w:r w:rsidRPr="009D2529">
              <w:rPr>
                <w:b/>
                <w:i/>
              </w:rPr>
              <w:t>Az</w:t>
            </w:r>
            <w:r w:rsidRPr="009D2529">
              <w:t xml:space="preserve"> ilyen rendszerek bizonyos feltételek mellett nem minősülnek nagy kockázatúnak</w:t>
            </w:r>
            <w:r w:rsidRPr="009D2529">
              <w:rPr>
                <w:b/>
                <w:i/>
              </w:rPr>
              <w:t>,</w:t>
            </w:r>
            <w:r w:rsidRPr="009D2529">
              <w:t xml:space="preserve"> amennyiben nem jelentenek jelentős kockázatot a személyek egészségére, biztonságára vagy alapvető jogaira nézve.</w:t>
            </w:r>
            <w:r w:rsidRPr="009D2529">
              <w:rPr>
                <w:b/>
                <w:i/>
              </w:rPr>
              <w:t xml:space="preserve"> Továbbá</w:t>
            </w:r>
            <w:r w:rsidRPr="009D2529">
              <w:t xml:space="preserve"> azon szolgáltatónak, amely a 6. cikk (3) </w:t>
            </w:r>
            <w:r w:rsidRPr="009D2529">
              <w:rPr>
                <w:b/>
                <w:i/>
              </w:rPr>
              <w:lastRenderedPageBreak/>
              <w:t>bekezdését alkalmazza</w:t>
            </w:r>
            <w:r w:rsidRPr="009D2529">
              <w:t>, az adott rendszer forgalomba hozatala vagy üzembe helyezése előtt dokumentálnia kell értékelését. Ezt az értékelést az illetékes nemzeti hatóságok kérhetik.</w:t>
            </w:r>
          </w:p>
        </w:tc>
      </w:tr>
    </w:tbl>
    <w:p w14:paraId="02A3E1F1" w14:textId="77777777" w:rsidR="004B7354" w:rsidRPr="009D2529" w:rsidRDefault="004B7354" w:rsidP="004B7354"/>
    <w:p w14:paraId="641F7A05" w14:textId="77777777" w:rsidR="004B7354" w:rsidRPr="009D2529" w:rsidRDefault="004B7354" w:rsidP="004B7354">
      <w:pPr>
        <w:pStyle w:val="AmNumberTabs"/>
      </w:pPr>
      <w:r w:rsidRPr="009D2529">
        <w:t>Módosítás</w:t>
      </w:r>
      <w:r w:rsidRPr="009D2529">
        <w:tab/>
      </w:r>
      <w:r w:rsidRPr="009D2529">
        <w:tab/>
        <w:t>12</w:t>
      </w:r>
    </w:p>
    <w:p w14:paraId="2698F6C0" w14:textId="77777777" w:rsidR="004B7354" w:rsidRPr="009D2529" w:rsidRDefault="004B7354" w:rsidP="004B7354"/>
    <w:p w14:paraId="553EE191" w14:textId="77777777" w:rsidR="004B7354" w:rsidRPr="009D2529" w:rsidRDefault="004B7354" w:rsidP="004B7354">
      <w:pPr>
        <w:pStyle w:val="NormalBold"/>
        <w:keepNext/>
      </w:pPr>
      <w:r w:rsidRPr="009D2529">
        <w:t>Rendeletre irányuló javaslat</w:t>
      </w:r>
    </w:p>
    <w:p w14:paraId="68604BE5" w14:textId="77777777" w:rsidR="004B7354" w:rsidRPr="009D2529" w:rsidRDefault="004B7354" w:rsidP="004B7354">
      <w:pPr>
        <w:pStyle w:val="NormalBold"/>
      </w:pPr>
      <w:r w:rsidRPr="009D2529">
        <w:t>10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7C7DFBB6" w14:textId="77777777" w:rsidTr="00CC0805">
        <w:trPr>
          <w:jc w:val="center"/>
        </w:trPr>
        <w:tc>
          <w:tcPr>
            <w:tcW w:w="9752" w:type="dxa"/>
            <w:gridSpan w:val="2"/>
          </w:tcPr>
          <w:p w14:paraId="514C7053" w14:textId="77777777" w:rsidR="004B7354" w:rsidRPr="009D2529" w:rsidRDefault="004B7354" w:rsidP="00CC0805">
            <w:pPr>
              <w:keepNext/>
            </w:pPr>
          </w:p>
        </w:tc>
      </w:tr>
      <w:tr w:rsidR="004B7354" w:rsidRPr="009D2529" w14:paraId="7029A218" w14:textId="77777777" w:rsidTr="00CC0805">
        <w:trPr>
          <w:jc w:val="center"/>
        </w:trPr>
        <w:tc>
          <w:tcPr>
            <w:tcW w:w="4876" w:type="dxa"/>
            <w:hideMark/>
          </w:tcPr>
          <w:p w14:paraId="082E73F9" w14:textId="77777777" w:rsidR="004B7354" w:rsidRPr="009D2529" w:rsidRDefault="004B7354" w:rsidP="00CC0805">
            <w:pPr>
              <w:pStyle w:val="ColumnHeading"/>
              <w:keepNext/>
            </w:pPr>
            <w:r w:rsidRPr="009D2529">
              <w:t>A Bizottság által javasolt szöveg</w:t>
            </w:r>
          </w:p>
        </w:tc>
        <w:tc>
          <w:tcPr>
            <w:tcW w:w="4876" w:type="dxa"/>
            <w:hideMark/>
          </w:tcPr>
          <w:p w14:paraId="7923DEDC" w14:textId="77777777" w:rsidR="004B7354" w:rsidRPr="009D2529" w:rsidRDefault="004B7354" w:rsidP="00CC0805">
            <w:pPr>
              <w:pStyle w:val="ColumnHeading"/>
              <w:keepNext/>
            </w:pPr>
            <w:r w:rsidRPr="009D2529">
              <w:t>Módosítás</w:t>
            </w:r>
          </w:p>
        </w:tc>
      </w:tr>
      <w:tr w:rsidR="004B7354" w:rsidRPr="009D2529" w14:paraId="0DB5CCD9" w14:textId="77777777" w:rsidTr="00CC0805">
        <w:trPr>
          <w:jc w:val="center"/>
        </w:trPr>
        <w:tc>
          <w:tcPr>
            <w:tcW w:w="4876" w:type="dxa"/>
            <w:hideMark/>
          </w:tcPr>
          <w:p w14:paraId="083C5C72" w14:textId="77777777" w:rsidR="004B7354" w:rsidRPr="009D2529" w:rsidRDefault="004B7354" w:rsidP="00CC0805">
            <w:pPr>
              <w:pStyle w:val="Normal6"/>
            </w:pPr>
            <w:r w:rsidRPr="009D2529">
              <w:t>(10)</w:t>
            </w:r>
            <w:r w:rsidRPr="009D2529">
              <w:tab/>
              <w:t xml:space="preserve">Az (EU) 2024/1689 rendelet 57., 58. és 60. cikkét módosítani kell az MI szabályozói tesztkörnyezetekkel kapcsolatos további uniós szintű együttműködés megerősítése, az MI szabályozói tesztkörnyezetek irányítása egyértelműségének és következetességének előmozdítása, valamint az MI szabályozói tesztkörnyezeteken kívüli valós körülmények közötti tesztelés hatályának az említett rendelet I. mellékletében felsorolt uniós harmonizációs jogszabályok hatálya alá tartozó nagy kockázatú MI-rendszerekre való kiterjesztése érdekében. Különösen annak érdekében, hogy adott esetben egyszerűsíteni lehessen az eljárásokat az MI szabályozói tesztkörnyezetekben felügyelt olyan projektek esetében, amelyek valós körülmények közötti tesztelést is magukban foglalnak, a valós körülmények közötti tesztelési tervet egyetlen dokumentumban kell integrálni – így jön létre a szolgáltatók vagy leendő szolgáltatók és az illetékes hatóság által elfogadott, a tesztkörnyezetre vonatkozó terv. Emellett helyénvaló lehetővé tenni az MI-hivatal számára, hogy uniós szintű MI szabályozói tesztkörnyezetet hozzon létre az (EU) 2024/1689 rendelet 75. cikke (1) bekezdésének hatálya alá tartozó MI-rendszerekre vonatkozóan. A szóban forgó infrastruktúrák kihasználása és a határokon átnyúló együttműködés megkönnyítésének eredményeként várhatóan </w:t>
            </w:r>
            <w:r w:rsidRPr="009D2529">
              <w:rPr>
                <w:b/>
                <w:i/>
              </w:rPr>
              <w:t>észszerűbbé</w:t>
            </w:r>
            <w:r w:rsidRPr="009D2529">
              <w:t xml:space="preserve"> válik a koordináció, és megvalósul az </w:t>
            </w:r>
            <w:r w:rsidRPr="009D2529">
              <w:lastRenderedPageBreak/>
              <w:t>erőforrások optimális felhasználása.</w:t>
            </w:r>
          </w:p>
        </w:tc>
        <w:tc>
          <w:tcPr>
            <w:tcW w:w="4876" w:type="dxa"/>
            <w:hideMark/>
          </w:tcPr>
          <w:p w14:paraId="0EB34048" w14:textId="54DCA2F6" w:rsidR="004B7354" w:rsidRPr="009D2529" w:rsidRDefault="004B7354" w:rsidP="00CC0805">
            <w:pPr>
              <w:pStyle w:val="Normal6"/>
              <w:rPr>
                <w:szCs w:val="24"/>
              </w:rPr>
            </w:pPr>
            <w:r w:rsidRPr="009D2529">
              <w:lastRenderedPageBreak/>
              <w:t>(10)</w:t>
            </w:r>
            <w:r w:rsidRPr="009D2529">
              <w:tab/>
              <w:t xml:space="preserve">Az (EU) 2024/1689 rendelet 57., 58. és 60. cikkét módosítani kell az MI szabályozói tesztkörnyezetekkel kapcsolatos további uniós szintű együttműködés megerősítése, az MI szabályozói tesztkörnyezetek irányítása egyértelműségének és következetességének előmozdítása, valamint az MI szabályozói tesztkörnyezeteken kívüli valós körülmények közötti tesztelés hatályának az említett rendelet I. mellékletében felsorolt uniós harmonizációs jogszabályok hatálya alá tartozó nagy kockázatú MI-rendszerekre való kiterjesztése érdekében. Különösen annak érdekében, hogy adott esetben egyszerűsíteni lehessen az eljárásokat az MI szabályozói tesztkörnyezetekben felügyelt olyan projektek esetében, amelyek valós körülmények közötti tesztelést is magukban foglalnak, a valós körülmények közötti tesztelési tervet egyetlen dokumentumban kell integrálni – így jön létre a szolgáltatók vagy leendő szolgáltatók és az illetékes hatóság által elfogadott, a tesztkörnyezetre vonatkozó terv. Emellett helyénvaló lehetővé tenni az MI-hivatal számára, hogy uniós szintű MI szabályozói tesztkörnyezetet hozzon létre az (EU) 2024/1689 rendelet 75. cikke (1) bekezdésének hatálya alá tartozó MI-rendszerekre vonatkozóan. </w:t>
            </w:r>
            <w:r w:rsidRPr="009D2529">
              <w:rPr>
                <w:b/>
                <w:i/>
              </w:rPr>
              <w:t xml:space="preserve">Amikor a Testület keretében megbeszélésekre kerül sor, az európai adatvédelmi biztosnak és az MI-hivatalnak a Testületben betöltött szerepük részeként visszajelzést kell </w:t>
            </w:r>
            <w:r w:rsidRPr="009D2529">
              <w:rPr>
                <w:b/>
                <w:i/>
              </w:rPr>
              <w:lastRenderedPageBreak/>
              <w:t>adniuk és a saját hatáskörükben létrehozott MI szabályozói tesztkörnyezetek létrehozásával és működtetésével kapcsolatos kérdésekben meg kell osztaniuk a bevált gyakorlatokat.</w:t>
            </w:r>
            <w:r w:rsidRPr="009D2529">
              <w:t xml:space="preserve"> A szóban forgó infrastruktúrák kihasználása és a határokon átnyúló együttműködés megkönnyítésének eredményeként várhatóan </w:t>
            </w:r>
            <w:r w:rsidRPr="009D2529">
              <w:rPr>
                <w:b/>
                <w:i/>
              </w:rPr>
              <w:t>észszerűvé</w:t>
            </w:r>
            <w:r w:rsidRPr="009D2529">
              <w:t xml:space="preserve"> válik a koordináció, és megvalósul az erőforrások optimális felhasználása. </w:t>
            </w:r>
            <w:r w:rsidRPr="009D2529">
              <w:rPr>
                <w:b/>
                <w:i/>
              </w:rPr>
              <w:t>Az innováció előmozdítása és az MI elterjedésének megkönnyítése érdekében a kkv-k, köztük az induló innovatív vállalkozások és a kis méretű, közepes piaci tőkeértékű vállalatok számára elsőbbségi hozzáférést kell biztosítani az MI-hivatal által létrehozott, MI szabályozói tesztkörnyezetekhez.</w:t>
            </w:r>
          </w:p>
        </w:tc>
      </w:tr>
      <w:tr w:rsidR="004B7354" w:rsidRPr="009D2529" w14:paraId="18EA18EE" w14:textId="77777777" w:rsidTr="00CC0805">
        <w:trPr>
          <w:jc w:val="center"/>
        </w:trPr>
        <w:tc>
          <w:tcPr>
            <w:tcW w:w="4876" w:type="dxa"/>
          </w:tcPr>
          <w:p w14:paraId="12804746" w14:textId="77777777" w:rsidR="004B7354" w:rsidRPr="009D2529" w:rsidRDefault="004B7354" w:rsidP="00CC0805">
            <w:pPr>
              <w:pStyle w:val="Normal6"/>
            </w:pPr>
          </w:p>
        </w:tc>
        <w:tc>
          <w:tcPr>
            <w:tcW w:w="4876" w:type="dxa"/>
            <w:hideMark/>
          </w:tcPr>
          <w:p w14:paraId="5E3B02DF" w14:textId="77777777" w:rsidR="004B7354" w:rsidRPr="009D2529" w:rsidRDefault="004B7354" w:rsidP="00CC0805">
            <w:pPr>
              <w:pStyle w:val="Normal6"/>
              <w:rPr>
                <w:szCs w:val="24"/>
              </w:rPr>
            </w:pPr>
            <w:r w:rsidRPr="009D2529">
              <w:rPr>
                <w:b/>
                <w:i/>
              </w:rPr>
              <w:t>Amennyiben az MI szabályozói tesztkörnyezetek – beleértve az innováció előmozdítását célzó ellenőrzött környezetet is – személyes adatokat feldolgozó innovatív MI-rendszereket érintenek, az érintett nemzeti felügyeleti hatóságokat feladataiknak és hatásköreiknek megfelelően be kell vonni.</w:t>
            </w:r>
          </w:p>
        </w:tc>
      </w:tr>
    </w:tbl>
    <w:p w14:paraId="67CB15DC" w14:textId="77777777" w:rsidR="004B7354" w:rsidRPr="009D2529" w:rsidRDefault="004B7354" w:rsidP="004B7354"/>
    <w:p w14:paraId="751289FC" w14:textId="77777777" w:rsidR="004B7354" w:rsidRPr="009D2529" w:rsidRDefault="004B7354" w:rsidP="004B7354">
      <w:pPr>
        <w:pStyle w:val="AmNumberTabs"/>
      </w:pPr>
      <w:r w:rsidRPr="009D2529">
        <w:t>Módosítás</w:t>
      </w:r>
      <w:r w:rsidRPr="009D2529">
        <w:tab/>
      </w:r>
      <w:r w:rsidRPr="009D2529">
        <w:tab/>
        <w:t>13</w:t>
      </w:r>
    </w:p>
    <w:p w14:paraId="63448C6B" w14:textId="77777777" w:rsidR="004B7354" w:rsidRPr="009D2529" w:rsidRDefault="004B7354" w:rsidP="004B7354"/>
    <w:p w14:paraId="57CBD915" w14:textId="77777777" w:rsidR="004B7354" w:rsidRPr="009D2529" w:rsidRDefault="004B7354" w:rsidP="004B7354">
      <w:pPr>
        <w:pStyle w:val="NormalBold"/>
        <w:keepNext/>
      </w:pPr>
      <w:r w:rsidRPr="009D2529">
        <w:t>Rendeletre irányuló javaslat</w:t>
      </w:r>
    </w:p>
    <w:p w14:paraId="4253F044" w14:textId="77777777" w:rsidR="004B7354" w:rsidRPr="009D2529" w:rsidRDefault="004B7354" w:rsidP="004B7354">
      <w:pPr>
        <w:pStyle w:val="NormalBold"/>
      </w:pPr>
      <w:r w:rsidRPr="009D2529">
        <w:t>11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7B166C86" w14:textId="77777777" w:rsidTr="00CC0805">
        <w:trPr>
          <w:jc w:val="center"/>
        </w:trPr>
        <w:tc>
          <w:tcPr>
            <w:tcW w:w="9752" w:type="dxa"/>
            <w:gridSpan w:val="2"/>
          </w:tcPr>
          <w:p w14:paraId="2935414A" w14:textId="77777777" w:rsidR="004B7354" w:rsidRPr="009D2529" w:rsidRDefault="004B7354" w:rsidP="00CC0805">
            <w:pPr>
              <w:keepNext/>
            </w:pPr>
          </w:p>
        </w:tc>
      </w:tr>
      <w:tr w:rsidR="004B7354" w:rsidRPr="009D2529" w14:paraId="22C59E43" w14:textId="77777777" w:rsidTr="00CC0805">
        <w:trPr>
          <w:jc w:val="center"/>
        </w:trPr>
        <w:tc>
          <w:tcPr>
            <w:tcW w:w="4876" w:type="dxa"/>
            <w:hideMark/>
          </w:tcPr>
          <w:p w14:paraId="264E5D2C" w14:textId="77777777" w:rsidR="004B7354" w:rsidRPr="009D2529" w:rsidRDefault="004B7354" w:rsidP="00CC0805">
            <w:pPr>
              <w:pStyle w:val="ColumnHeading"/>
              <w:keepNext/>
            </w:pPr>
            <w:r w:rsidRPr="009D2529">
              <w:t>A Bizottság által javasolt szöveg</w:t>
            </w:r>
          </w:p>
        </w:tc>
        <w:tc>
          <w:tcPr>
            <w:tcW w:w="4876" w:type="dxa"/>
            <w:hideMark/>
          </w:tcPr>
          <w:p w14:paraId="27592AA4" w14:textId="77777777" w:rsidR="004B7354" w:rsidRPr="009D2529" w:rsidRDefault="004B7354" w:rsidP="00CC0805">
            <w:pPr>
              <w:pStyle w:val="ColumnHeading"/>
              <w:keepNext/>
            </w:pPr>
            <w:r w:rsidRPr="009D2529">
              <w:t>Módosítás</w:t>
            </w:r>
          </w:p>
        </w:tc>
      </w:tr>
      <w:tr w:rsidR="004B7354" w:rsidRPr="009D2529" w14:paraId="1B028242" w14:textId="77777777" w:rsidTr="00CC0805">
        <w:trPr>
          <w:jc w:val="center"/>
        </w:trPr>
        <w:tc>
          <w:tcPr>
            <w:tcW w:w="4876" w:type="dxa"/>
            <w:hideMark/>
          </w:tcPr>
          <w:p w14:paraId="12552B29" w14:textId="77777777" w:rsidR="004B7354" w:rsidRPr="009D2529" w:rsidRDefault="004B7354" w:rsidP="00CC0805">
            <w:pPr>
              <w:pStyle w:val="Normal6"/>
            </w:pPr>
            <w:r w:rsidRPr="009D2529">
              <w:t>(11)</w:t>
            </w:r>
            <w:r w:rsidRPr="009D2529">
              <w:tab/>
              <w:t xml:space="preserve">Az innováció előmozdítása érdekében helyénvaló továbbá kiterjeszteni az (EU) 2024/1689 rendelet 60. cikkében említett, az MI szabályozói tesztkörnyezeteken kívüli valós körülmények közötti tesztelés hatályát, mely jelenleg az említett rendelet III. mellékletében felsorolt nagy kockázatú MI-rendszerekre terjed ki, továbbá helyénvaló lehetővé tenni az említett rendelet I. mellékletében felsorolt uniós harmonizációs jogszabályok hatálya alá tartozó nagy kockázatú MI-rendszerek szolgáltatói és leendő szolgáltatói számára, </w:t>
            </w:r>
            <w:r w:rsidRPr="009D2529">
              <w:lastRenderedPageBreak/>
              <w:t>hogy az ilyen rendszereket valós körülmények között is teszteljék. Ez nem érinti az uniós harmonizációs jogszabályok hatálya alá tartozó termékekhez kapcsolódó nagy kockázatú MI-rendszerek valós körülmények közötti tesztelésére vonatkozó uniós vagy nemzeti jogot. A nagy kockázatú MI-rendszerek sajátos helyzetének kezelése érdekében lehetővé kell tenni, hogy a Bizottság és a tagállamok önkéntes megállapodásokat kössenek az említett rendelet I. mellékletének B. szakaszában felsorolt uniós harmonizációs jogszabályok hatálya alá tartozó nagy kockázatú MI-rendszerek valós körülmények közötti tesztelésének lehetővé tétele érdekében.</w:t>
            </w:r>
          </w:p>
        </w:tc>
        <w:tc>
          <w:tcPr>
            <w:tcW w:w="4876" w:type="dxa"/>
            <w:hideMark/>
          </w:tcPr>
          <w:p w14:paraId="68658DEC" w14:textId="77777777" w:rsidR="004B7354" w:rsidRPr="009D2529" w:rsidRDefault="004B7354" w:rsidP="00CC0805">
            <w:pPr>
              <w:pStyle w:val="Normal6"/>
              <w:rPr>
                <w:szCs w:val="24"/>
              </w:rPr>
            </w:pPr>
            <w:r w:rsidRPr="009D2529">
              <w:lastRenderedPageBreak/>
              <w:t>(11)</w:t>
            </w:r>
            <w:r w:rsidRPr="009D2529">
              <w:tab/>
              <w:t xml:space="preserve">Az innováció előmozdítása érdekében helyénvaló továbbá kiterjeszteni az (EU) 2024/1689 rendelet 60. cikkében említett, az MI szabályozói tesztkörnyezeteken kívüli valós körülmények közötti tesztelés hatályát, mely jelenleg az említett rendelet III. mellékletében felsorolt nagy kockázatú MI-rendszerekre terjed ki, továbbá helyénvaló lehetővé tenni az említett rendelet I. mellékletében felsorolt uniós harmonizációs jogszabályok hatálya alá tartozó nagy kockázatú MI-rendszerek szolgáltatói és leendő szolgáltatói számára, </w:t>
            </w:r>
            <w:r w:rsidRPr="009D2529">
              <w:lastRenderedPageBreak/>
              <w:t xml:space="preserve">hogy az ilyen rendszereket valós körülmények között is teszteljék. Ez nem érinti az uniós harmonizációs jogszabályok hatálya alá tartozó termékekhez kapcsolódó nagy kockázatú MI-rendszerek valós körülmények közötti tesztelésére vonatkozó uniós vagy nemzeti jogot. A nagy kockázatú MI-rendszerek sajátos helyzetének kezelése érdekében lehetővé kell tenni, hogy a Bizottság és a tagállamok önkéntes megállapodásokat kössenek az említett rendelet I. mellékletének B. szakaszában felsorolt uniós harmonizációs jogszabályok hatálya alá tartozó nagy kockázatú MI-rendszerek </w:t>
            </w:r>
            <w:r w:rsidRPr="009D2529">
              <w:rPr>
                <w:b/>
                <w:bCs/>
                <w:i/>
                <w:iCs/>
              </w:rPr>
              <w:t xml:space="preserve">megfelelő biztosítékok melletti és </w:t>
            </w:r>
            <w:r w:rsidRPr="009D2529">
              <w:t>valós körülmények közötti tesztelésének lehetővé tétele érdekében.</w:t>
            </w:r>
          </w:p>
        </w:tc>
      </w:tr>
    </w:tbl>
    <w:p w14:paraId="4A4BEA8E" w14:textId="77777777" w:rsidR="004B7354" w:rsidRPr="009D2529" w:rsidRDefault="004B7354" w:rsidP="004B7354"/>
    <w:p w14:paraId="5D72157D" w14:textId="77777777" w:rsidR="004B7354" w:rsidRPr="009D2529" w:rsidRDefault="004B7354" w:rsidP="004B7354">
      <w:pPr>
        <w:pStyle w:val="AmNumberTabs"/>
      </w:pPr>
      <w:r w:rsidRPr="009D2529">
        <w:t>Módosítás</w:t>
      </w:r>
      <w:r w:rsidRPr="009D2529">
        <w:tab/>
      </w:r>
      <w:r w:rsidRPr="009D2529">
        <w:tab/>
        <w:t>14</w:t>
      </w:r>
    </w:p>
    <w:p w14:paraId="7CAF3652" w14:textId="77777777" w:rsidR="004B7354" w:rsidRPr="009D2529" w:rsidRDefault="004B7354" w:rsidP="004B7354"/>
    <w:p w14:paraId="68C3E6CA" w14:textId="77777777" w:rsidR="004B7354" w:rsidRPr="009D2529" w:rsidRDefault="004B7354" w:rsidP="004B7354">
      <w:pPr>
        <w:pStyle w:val="NormalBold"/>
        <w:keepNext/>
      </w:pPr>
      <w:r w:rsidRPr="009D2529">
        <w:t>Rendeletre irányuló javaslat</w:t>
      </w:r>
    </w:p>
    <w:p w14:paraId="3E79CF17" w14:textId="77777777" w:rsidR="004B7354" w:rsidRPr="009D2529" w:rsidRDefault="004B7354" w:rsidP="004B7354">
      <w:pPr>
        <w:pStyle w:val="NormalBold"/>
      </w:pPr>
      <w:r w:rsidRPr="009D2529">
        <w:t>12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471A9A35" w14:textId="77777777" w:rsidTr="00CC0805">
        <w:trPr>
          <w:jc w:val="center"/>
        </w:trPr>
        <w:tc>
          <w:tcPr>
            <w:tcW w:w="9752" w:type="dxa"/>
            <w:gridSpan w:val="2"/>
          </w:tcPr>
          <w:p w14:paraId="620A7AEC" w14:textId="77777777" w:rsidR="004B7354" w:rsidRPr="009D2529" w:rsidRDefault="004B7354" w:rsidP="00CC0805">
            <w:pPr>
              <w:keepNext/>
            </w:pPr>
          </w:p>
        </w:tc>
      </w:tr>
      <w:tr w:rsidR="004B7354" w:rsidRPr="009D2529" w14:paraId="1983507D" w14:textId="77777777" w:rsidTr="00CC0805">
        <w:trPr>
          <w:jc w:val="center"/>
        </w:trPr>
        <w:tc>
          <w:tcPr>
            <w:tcW w:w="4876" w:type="dxa"/>
            <w:hideMark/>
          </w:tcPr>
          <w:p w14:paraId="629AC15D" w14:textId="77777777" w:rsidR="004B7354" w:rsidRPr="009D2529" w:rsidRDefault="004B7354" w:rsidP="00CC0805">
            <w:pPr>
              <w:pStyle w:val="ColumnHeading"/>
              <w:keepNext/>
            </w:pPr>
            <w:r w:rsidRPr="009D2529">
              <w:t>A Bizottság által javasolt szöveg</w:t>
            </w:r>
          </w:p>
        </w:tc>
        <w:tc>
          <w:tcPr>
            <w:tcW w:w="4876" w:type="dxa"/>
            <w:hideMark/>
          </w:tcPr>
          <w:p w14:paraId="65F8EC04" w14:textId="77777777" w:rsidR="004B7354" w:rsidRPr="009D2529" w:rsidRDefault="004B7354" w:rsidP="00CC0805">
            <w:pPr>
              <w:pStyle w:val="ColumnHeading"/>
              <w:keepNext/>
            </w:pPr>
            <w:r w:rsidRPr="009D2529">
              <w:t>Módosítás</w:t>
            </w:r>
          </w:p>
        </w:tc>
      </w:tr>
      <w:tr w:rsidR="004B7354" w:rsidRPr="009D2529" w14:paraId="068F89E5" w14:textId="77777777" w:rsidTr="00CC0805">
        <w:trPr>
          <w:jc w:val="center"/>
        </w:trPr>
        <w:tc>
          <w:tcPr>
            <w:tcW w:w="4876" w:type="dxa"/>
          </w:tcPr>
          <w:p w14:paraId="5DB388A0" w14:textId="77777777" w:rsidR="004B7354" w:rsidRPr="009D2529" w:rsidRDefault="004B7354" w:rsidP="00CC0805">
            <w:pPr>
              <w:pStyle w:val="Normal6"/>
            </w:pPr>
          </w:p>
        </w:tc>
        <w:tc>
          <w:tcPr>
            <w:tcW w:w="4876" w:type="dxa"/>
            <w:hideMark/>
          </w:tcPr>
          <w:p w14:paraId="4B8D4B53" w14:textId="2F649554" w:rsidR="004B7354" w:rsidRPr="009D2529" w:rsidRDefault="004B7354" w:rsidP="00CC0805">
            <w:pPr>
              <w:pStyle w:val="Normal6"/>
              <w:rPr>
                <w:szCs w:val="24"/>
              </w:rPr>
            </w:pPr>
            <w:r w:rsidRPr="009D2529">
              <w:rPr>
                <w:b/>
                <w:i/>
              </w:rPr>
              <w:t>(12a)</w:t>
            </w:r>
            <w:r w:rsidRPr="009D2529">
              <w:rPr>
                <w:b/>
                <w:i/>
              </w:rPr>
              <w:tab/>
              <w:t>Annak érdekében, hogy az MI-hivatal hatékonyan elláthassa az (EU) 2024/1689 rendelet szerinti feladatait, valamint az e rendelettel ráruházott új hatáskörök fényében, megfelelő személyi, pénzügyi és technikai erőforrásokat kell biztosítani, a költségvetési eljárás és a meglévő pénzügyi eszközök sérelme nélkül. Különösen fontos, hogy az M</w:t>
            </w:r>
            <w:r w:rsidR="00744239" w:rsidRPr="009D2529">
              <w:rPr>
                <w:b/>
                <w:i/>
              </w:rPr>
              <w:t>I</w:t>
            </w:r>
            <w:r w:rsidRPr="009D2529">
              <w:rPr>
                <w:b/>
                <w:i/>
              </w:rPr>
              <w:t>-hivatal elegendő létszámú személyzettel rendelkezzen, amelynek szakértelme kiterjed az MI-technológiák mélyreható ismeretére.</w:t>
            </w:r>
          </w:p>
        </w:tc>
      </w:tr>
    </w:tbl>
    <w:p w14:paraId="4BA9C865" w14:textId="77777777" w:rsidR="004B7354" w:rsidRPr="009D2529" w:rsidRDefault="004B7354" w:rsidP="004B7354"/>
    <w:p w14:paraId="4B7998FE" w14:textId="77777777" w:rsidR="004B7354" w:rsidRPr="009D2529" w:rsidRDefault="004B7354" w:rsidP="004B7354">
      <w:pPr>
        <w:pStyle w:val="AmNumberTabs"/>
      </w:pPr>
      <w:r w:rsidRPr="009D2529">
        <w:t>Módosítás</w:t>
      </w:r>
      <w:r w:rsidRPr="009D2529">
        <w:tab/>
      </w:r>
      <w:r w:rsidRPr="009D2529">
        <w:tab/>
        <w:t>15</w:t>
      </w:r>
    </w:p>
    <w:p w14:paraId="12EF1AFF" w14:textId="77777777" w:rsidR="004B7354" w:rsidRPr="009D2529" w:rsidRDefault="004B7354" w:rsidP="004B7354"/>
    <w:p w14:paraId="79EB707D" w14:textId="77777777" w:rsidR="004B7354" w:rsidRPr="009D2529" w:rsidRDefault="004B7354" w:rsidP="004B7354">
      <w:pPr>
        <w:pStyle w:val="NormalBold"/>
        <w:keepNext/>
      </w:pPr>
      <w:r w:rsidRPr="009D2529">
        <w:t>Rendeletre irányuló javaslat</w:t>
      </w:r>
    </w:p>
    <w:p w14:paraId="58477307" w14:textId="77777777" w:rsidR="004B7354" w:rsidRPr="009D2529" w:rsidRDefault="004B7354" w:rsidP="004B7354">
      <w:pPr>
        <w:pStyle w:val="NormalBold"/>
      </w:pPr>
      <w:r w:rsidRPr="009D2529">
        <w:t>13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60BEA70F" w14:textId="77777777" w:rsidTr="00CC0805">
        <w:trPr>
          <w:jc w:val="center"/>
        </w:trPr>
        <w:tc>
          <w:tcPr>
            <w:tcW w:w="9752" w:type="dxa"/>
            <w:gridSpan w:val="2"/>
          </w:tcPr>
          <w:p w14:paraId="4814CB0E" w14:textId="77777777" w:rsidR="004B7354" w:rsidRPr="009D2529" w:rsidRDefault="004B7354" w:rsidP="00CC0805">
            <w:pPr>
              <w:keepNext/>
            </w:pPr>
          </w:p>
        </w:tc>
      </w:tr>
      <w:tr w:rsidR="004B7354" w:rsidRPr="009D2529" w14:paraId="19056FD5" w14:textId="77777777" w:rsidTr="00CC0805">
        <w:trPr>
          <w:jc w:val="center"/>
        </w:trPr>
        <w:tc>
          <w:tcPr>
            <w:tcW w:w="4876" w:type="dxa"/>
            <w:hideMark/>
          </w:tcPr>
          <w:p w14:paraId="0D1BD586" w14:textId="77777777" w:rsidR="004B7354" w:rsidRPr="009D2529" w:rsidRDefault="004B7354" w:rsidP="00CC0805">
            <w:pPr>
              <w:pStyle w:val="ColumnHeading"/>
              <w:keepNext/>
            </w:pPr>
            <w:r w:rsidRPr="009D2529">
              <w:t>A Bizottság által javasolt szöveg</w:t>
            </w:r>
          </w:p>
        </w:tc>
        <w:tc>
          <w:tcPr>
            <w:tcW w:w="4876" w:type="dxa"/>
            <w:hideMark/>
          </w:tcPr>
          <w:p w14:paraId="7FDB3ECE" w14:textId="77777777" w:rsidR="004B7354" w:rsidRPr="009D2529" w:rsidRDefault="004B7354" w:rsidP="00CC0805">
            <w:pPr>
              <w:pStyle w:val="ColumnHeading"/>
              <w:keepNext/>
            </w:pPr>
            <w:r w:rsidRPr="009D2529">
              <w:t>Módosítás</w:t>
            </w:r>
          </w:p>
        </w:tc>
      </w:tr>
      <w:tr w:rsidR="004B7354" w:rsidRPr="009D2529" w14:paraId="12A98BE4" w14:textId="77777777" w:rsidTr="00CC0805">
        <w:trPr>
          <w:jc w:val="center"/>
        </w:trPr>
        <w:tc>
          <w:tcPr>
            <w:tcW w:w="4876" w:type="dxa"/>
            <w:hideMark/>
          </w:tcPr>
          <w:p w14:paraId="009FEFC3" w14:textId="77777777" w:rsidR="004B7354" w:rsidRPr="009D2529" w:rsidRDefault="004B7354" w:rsidP="00CC0805">
            <w:pPr>
              <w:pStyle w:val="Normal6"/>
            </w:pPr>
            <w:r w:rsidRPr="009D2529">
              <w:t>(13)</w:t>
            </w:r>
            <w:r w:rsidRPr="009D2529">
              <w:tab/>
              <w:t xml:space="preserve">Az (EU) 2024/1689 rendelet 69. </w:t>
            </w:r>
            <w:r w:rsidRPr="009D2529">
              <w:lastRenderedPageBreak/>
              <w:t xml:space="preserve">cikkét módosítani kell a tudományos testület díjstruktúrájának egyszerűsítése érdekében. Amennyiben a tagállamok igénybe veszik a testület szakértelmét, az e tagállamok által adott esetben a szakértők részére megfizetendő díjaknak meg kell egyezniük a Bizottság által hasonló körülmények között megfizetendő díjaknak. </w:t>
            </w:r>
            <w:r w:rsidRPr="009D2529">
              <w:rPr>
                <w:b/>
                <w:i/>
              </w:rPr>
              <w:t>Ezen túlmenően az eljárások összetettségének csökkentése érdekében a tagállamok számára lehetővé kell tenni, hogy közvetlenül, a Bizottság bevonása nélkül konzultálhassanak a tudományos testület szakértőivel.</w:t>
            </w:r>
          </w:p>
        </w:tc>
        <w:tc>
          <w:tcPr>
            <w:tcW w:w="4876" w:type="dxa"/>
            <w:hideMark/>
          </w:tcPr>
          <w:p w14:paraId="12BDB3DB" w14:textId="77777777" w:rsidR="004B7354" w:rsidRPr="009D2529" w:rsidRDefault="004B7354" w:rsidP="00CC0805">
            <w:pPr>
              <w:pStyle w:val="Normal6"/>
              <w:rPr>
                <w:szCs w:val="24"/>
              </w:rPr>
            </w:pPr>
            <w:r w:rsidRPr="009D2529">
              <w:lastRenderedPageBreak/>
              <w:t>(13)</w:t>
            </w:r>
            <w:r w:rsidRPr="009D2529">
              <w:tab/>
              <w:t xml:space="preserve">Az (EU) 2024/1689 rendelet 69. </w:t>
            </w:r>
            <w:r w:rsidRPr="009D2529">
              <w:lastRenderedPageBreak/>
              <w:t>cikkét módosítani kell a tudományos testület díjstruktúrájának egyszerűsítése érdekében. Amennyiben a tagállamok igénybe veszik a testület szakértelmét, az e tagállamok által adott esetben a szakértők részére megfizetendő díjaknak meg kell egyezniük a Bizottság által hasonló körülmények között megfizetendő díjaknak.</w:t>
            </w:r>
          </w:p>
        </w:tc>
      </w:tr>
    </w:tbl>
    <w:p w14:paraId="0D6852B4" w14:textId="77777777" w:rsidR="004B7354" w:rsidRPr="009D2529" w:rsidRDefault="004B7354" w:rsidP="004B7354">
      <w:pPr>
        <w:pStyle w:val="AmNumberTabs"/>
      </w:pPr>
      <w:r w:rsidRPr="009D2529">
        <w:lastRenderedPageBreak/>
        <w:t>Módosítás</w:t>
      </w:r>
      <w:r w:rsidRPr="009D2529">
        <w:tab/>
      </w:r>
      <w:r w:rsidRPr="009D2529">
        <w:tab/>
        <w:t>16</w:t>
      </w:r>
    </w:p>
    <w:p w14:paraId="76398D4E" w14:textId="77777777" w:rsidR="004B7354" w:rsidRPr="009D2529" w:rsidRDefault="004B7354" w:rsidP="004B7354"/>
    <w:p w14:paraId="18EEDD97" w14:textId="77777777" w:rsidR="004B7354" w:rsidRPr="009D2529" w:rsidRDefault="004B7354" w:rsidP="004B7354">
      <w:pPr>
        <w:pStyle w:val="NormalBold"/>
        <w:keepNext/>
      </w:pPr>
      <w:r w:rsidRPr="009D2529">
        <w:t>Rendeletre irányuló javaslat</w:t>
      </w:r>
    </w:p>
    <w:p w14:paraId="1EB7A979" w14:textId="77777777" w:rsidR="004B7354" w:rsidRPr="009D2529" w:rsidRDefault="004B7354" w:rsidP="004B7354">
      <w:pPr>
        <w:pStyle w:val="NormalBold"/>
      </w:pPr>
      <w:r w:rsidRPr="009D2529">
        <w:t>14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5720D7E6" w14:textId="77777777" w:rsidTr="00CC0805">
        <w:trPr>
          <w:jc w:val="center"/>
        </w:trPr>
        <w:tc>
          <w:tcPr>
            <w:tcW w:w="9752" w:type="dxa"/>
            <w:gridSpan w:val="2"/>
          </w:tcPr>
          <w:p w14:paraId="06ED429B" w14:textId="77777777" w:rsidR="004B7354" w:rsidRPr="009D2529" w:rsidRDefault="004B7354" w:rsidP="00CC0805">
            <w:pPr>
              <w:keepNext/>
            </w:pPr>
          </w:p>
        </w:tc>
      </w:tr>
      <w:tr w:rsidR="004B7354" w:rsidRPr="009D2529" w14:paraId="7A5F5F89" w14:textId="77777777" w:rsidTr="00CC0805">
        <w:trPr>
          <w:jc w:val="center"/>
        </w:trPr>
        <w:tc>
          <w:tcPr>
            <w:tcW w:w="4876" w:type="dxa"/>
            <w:hideMark/>
          </w:tcPr>
          <w:p w14:paraId="2207771C" w14:textId="77777777" w:rsidR="004B7354" w:rsidRPr="009D2529" w:rsidRDefault="004B7354" w:rsidP="00CC0805">
            <w:pPr>
              <w:pStyle w:val="ColumnHeading"/>
              <w:keepNext/>
            </w:pPr>
            <w:r w:rsidRPr="009D2529">
              <w:t>A Bizottság által javasolt szöveg</w:t>
            </w:r>
          </w:p>
        </w:tc>
        <w:tc>
          <w:tcPr>
            <w:tcW w:w="4876" w:type="dxa"/>
            <w:hideMark/>
          </w:tcPr>
          <w:p w14:paraId="13713DDF" w14:textId="77777777" w:rsidR="004B7354" w:rsidRPr="009D2529" w:rsidRDefault="004B7354" w:rsidP="00CC0805">
            <w:pPr>
              <w:pStyle w:val="ColumnHeading"/>
              <w:keepNext/>
            </w:pPr>
            <w:r w:rsidRPr="009D2529">
              <w:t>Módosítás</w:t>
            </w:r>
          </w:p>
        </w:tc>
      </w:tr>
      <w:tr w:rsidR="004B7354" w:rsidRPr="009D2529" w14:paraId="149DBA01" w14:textId="77777777" w:rsidTr="00CC0805">
        <w:trPr>
          <w:jc w:val="center"/>
        </w:trPr>
        <w:tc>
          <w:tcPr>
            <w:tcW w:w="4876" w:type="dxa"/>
            <w:hideMark/>
          </w:tcPr>
          <w:p w14:paraId="37E10E92" w14:textId="77777777" w:rsidR="004B7354" w:rsidRPr="009D2529" w:rsidRDefault="004B7354" w:rsidP="00CC0805">
            <w:pPr>
              <w:pStyle w:val="Normal6"/>
            </w:pPr>
            <w:r w:rsidRPr="009D2529">
              <w:t>(14)</w:t>
            </w:r>
            <w:r w:rsidRPr="009D2529">
              <w:tab/>
              <w:t xml:space="preserve">Az általános célú MI-modelleken alapuló MI-rendszerek irányítási rendszerének megerősítése érdekében egyértelművé kell tenni az MI-hivatal szerepét az ilyen MI-rendszerek (EU) 2024/1689 rendeletnek való megfelelésének nyomon követésében és felügyeletében, kizárva ugyanakkor az említett rendelet I. mellékletében felsorolt uniós harmonizációs jogszabályok hatálya alá tartozó termékekhez kapcsolódó MI-rendszereket. Bár továbbra is az ágazati hatóságok felelősek az említett uniós harmonizációs jogszabályok hatálya alá tartozó termékekhez kapcsolódó MI-rendszerek felügyeletéért, az (EU) 2024/1689 rendelet 75. cikkének (1) bekezdését módosítani kell annak érdekében, hogy az ugyanazon szolgáltató által kifejlesztett általános célú MI-modelleken alapuló valamennyi MI-rendszer az MI-hivatal általi felügyelet hatálya alá tartozzon. Nem tartoznak ide azok az uniós intézmények, szervek, hivatalok vagy ügynökségek által forgalomba hozott, üzembe helyezett vagy használt MI-rendszerek, amelyek az (EU) 2024/1689 rendelet 74. cikkének (9) </w:t>
            </w:r>
            <w:r w:rsidRPr="009D2529">
              <w:lastRenderedPageBreak/>
              <w:t xml:space="preserve">bekezdése értelmében az európai adatvédelmi biztos felügyelete alá tartoznak. A szóban forgó MI-rendszerek hatékony felügyeletének biztosítása érdekében, összhangban az (EU) 2024/1689 rendelet alapján a piacfelügyeleti hatóságokra ruházott feladatokkal és felelősségi körökkel, az </w:t>
            </w:r>
            <w:r w:rsidRPr="009D2529">
              <w:rPr>
                <w:b/>
                <w:i/>
              </w:rPr>
              <w:t>MI-hivatalt fel</w:t>
            </w:r>
            <w:r w:rsidRPr="009D2529">
              <w:t xml:space="preserve"> kell </w:t>
            </w:r>
            <w:r w:rsidRPr="009D2529">
              <w:rPr>
                <w:b/>
                <w:i/>
              </w:rPr>
              <w:t>hatalmazni arra, hogy meghozza</w:t>
            </w:r>
            <w:r w:rsidRPr="009D2529">
              <w:t xml:space="preserve"> az említett szakaszban és az (EU) 2019/1020 európai parlamenti és tanácsi </w:t>
            </w:r>
            <w:r w:rsidRPr="009D2529">
              <w:rPr>
                <w:b/>
                <w:i/>
              </w:rPr>
              <w:t>rendeletbenl</w:t>
            </w:r>
            <w:r w:rsidRPr="009D2529">
              <w:rPr>
                <w:b/>
                <w:i/>
                <w:vertAlign w:val="superscript"/>
              </w:rPr>
              <w:t>11</w:t>
            </w:r>
            <w:r w:rsidRPr="009D2529">
              <w:t xml:space="preserve"> előírt hatásköreinek megfelelő gyakorlásához szükséges megfelelő intézkedéseket és határozatokat. Az (EU) 2019/1020 rendelet 14. cikkét értelemszerűen kell alkalmazni. Emellett a hatékony végrehajtás biztosítása érdekében az (EU) 2024/1689 rendelet alkalmazásában részt vevő hatóságoknak aktívan együtt kell működniük e hatáskörök gyakorlása során, különösen akkor, ha valamely tagállam területén érvényesítési intézkedéseket kell hozni.</w:t>
            </w:r>
          </w:p>
        </w:tc>
        <w:tc>
          <w:tcPr>
            <w:tcW w:w="4876" w:type="dxa"/>
            <w:hideMark/>
          </w:tcPr>
          <w:p w14:paraId="4FF8BDFF" w14:textId="77777777" w:rsidR="004B7354" w:rsidRPr="009D2529" w:rsidRDefault="004B7354" w:rsidP="00CC0805">
            <w:pPr>
              <w:pStyle w:val="Normal6"/>
              <w:rPr>
                <w:szCs w:val="24"/>
              </w:rPr>
            </w:pPr>
            <w:r w:rsidRPr="009D2529">
              <w:lastRenderedPageBreak/>
              <w:t>(14)</w:t>
            </w:r>
            <w:r w:rsidRPr="009D2529">
              <w:tab/>
              <w:t>Az általános célú MI-modelleken alapuló MI-rendszerek irányítási rendszerének megerősítése érdekében egyértelművé kell tenni az MI-hivatal szerepét az ilyen MI-rendszerek (EU) 2024/1689 rendeletnek való megfelelésének nyomon követésében és felügyeletében, kizárva ugyanakkor az említett rendelet I. mellékletében felsorolt uniós harmonizációs jogszabályok hatálya alá tartozó termékekhez kapcsolódó MI-rendszereket</w:t>
            </w:r>
            <w:r w:rsidRPr="009D2529">
              <w:rPr>
                <w:b/>
                <w:i/>
              </w:rPr>
              <w:t>, valamint az említett rendelet III. mellékletének 2. pontjában említett MI-rendszereket</w:t>
            </w:r>
            <w:r w:rsidRPr="009D2529">
              <w:t xml:space="preserve">. Bár továbbra is az ágazati hatóságok felelősek az említett uniós harmonizációs jogszabályok hatálya alá tartozó termékekhez kapcsolódó MI-rendszerek felügyeletéért, az (EU) 2024/1689 rendelet 75. cikkének (1) bekezdését módosítani kell annak érdekében, hogy az ugyanazon szolgáltató által kifejlesztett általános célú MI-modelleken alapuló valamennyi MI-rendszer az MI-hivatal általi felügyelet hatálya alá tartozzon. Nem tartoznak ide azok az uniós intézmények, szervek, hivatalok vagy ügynökségek által forgalomba hozott, üzembe helyezett vagy </w:t>
            </w:r>
            <w:r w:rsidRPr="009D2529">
              <w:lastRenderedPageBreak/>
              <w:t xml:space="preserve">használt MI-rendszerek, amelyek az (EU) 2024/1689 rendelet 74. cikkének (9) bekezdése értelmében az európai adatvédelmi biztos felügyelete alá tartoznak. A szóban forgó MI-rendszerek hatékony felügyeletének biztosítása érdekében, összhangban az (EU) 2024/1689 rendelet alapján a piacfelügyeleti hatóságokra ruházott feladatokkal és felelősségi körökkel, az </w:t>
            </w:r>
            <w:r w:rsidRPr="009D2529">
              <w:rPr>
                <w:b/>
                <w:i/>
              </w:rPr>
              <w:t>MI-hivatalnak</w:t>
            </w:r>
            <w:r w:rsidRPr="009D2529">
              <w:t xml:space="preserve"> kell </w:t>
            </w:r>
            <w:r w:rsidRPr="009D2529">
              <w:rPr>
                <w:b/>
                <w:i/>
              </w:rPr>
              <w:t>meghoznia</w:t>
            </w:r>
            <w:r w:rsidRPr="009D2529">
              <w:t xml:space="preserve"> az említett szakaszban és az (EU) 2019/1020 európai parlamenti és tanácsi </w:t>
            </w:r>
            <w:r w:rsidRPr="009D2529">
              <w:rPr>
                <w:b/>
                <w:i/>
              </w:rPr>
              <w:t>rendeletben</w:t>
            </w:r>
            <w:r w:rsidRPr="009D2529">
              <w:rPr>
                <w:b/>
                <w:i/>
                <w:vertAlign w:val="superscript"/>
              </w:rPr>
              <w:t>11</w:t>
            </w:r>
            <w:r w:rsidRPr="009D2529">
              <w:t xml:space="preserve"> előírt hatásköreinek megfelelő gyakorlásához szükséges megfelelő intézkedéseket és határozatokat. Az (EU) 2019/1020 rendelet 14. cikkét értelemszerűen kell alkalmazni. Emellett a hatékony végrehajtás biztosítása érdekében az (EU) 2024/1689 rendelet alkalmazásában részt vevő hatóságoknak aktívan együtt kell működniük e hatáskörök gyakorlása során, különösen akkor, ha valamely tagállam területén érvényesítési intézkedéseket kell hozni.</w:t>
            </w:r>
          </w:p>
        </w:tc>
      </w:tr>
      <w:tr w:rsidR="004B7354" w:rsidRPr="009D2529" w14:paraId="24CD5C68" w14:textId="77777777" w:rsidTr="00CC0805">
        <w:trPr>
          <w:jc w:val="center"/>
        </w:trPr>
        <w:tc>
          <w:tcPr>
            <w:tcW w:w="4876" w:type="dxa"/>
            <w:hideMark/>
          </w:tcPr>
          <w:p w14:paraId="01F56E17" w14:textId="77777777" w:rsidR="004B7354" w:rsidRPr="009D2529" w:rsidRDefault="004B7354" w:rsidP="00CC0805">
            <w:pPr>
              <w:pStyle w:val="Normal6"/>
            </w:pPr>
            <w:r w:rsidRPr="009D2529">
              <w:lastRenderedPageBreak/>
              <w:t>__________________</w:t>
            </w:r>
          </w:p>
        </w:tc>
        <w:tc>
          <w:tcPr>
            <w:tcW w:w="4876" w:type="dxa"/>
            <w:hideMark/>
          </w:tcPr>
          <w:p w14:paraId="3F8D24E6" w14:textId="77777777" w:rsidR="004B7354" w:rsidRPr="009D2529" w:rsidRDefault="004B7354" w:rsidP="00CC0805">
            <w:pPr>
              <w:pStyle w:val="Normal6"/>
              <w:rPr>
                <w:szCs w:val="24"/>
              </w:rPr>
            </w:pPr>
            <w:r w:rsidRPr="009D2529">
              <w:t>__________________</w:t>
            </w:r>
          </w:p>
        </w:tc>
      </w:tr>
      <w:tr w:rsidR="004B7354" w:rsidRPr="009D2529" w14:paraId="065182AE" w14:textId="77777777" w:rsidTr="00CC0805">
        <w:trPr>
          <w:jc w:val="center"/>
        </w:trPr>
        <w:tc>
          <w:tcPr>
            <w:tcW w:w="4876" w:type="dxa"/>
            <w:hideMark/>
          </w:tcPr>
          <w:p w14:paraId="755ECBE2" w14:textId="77777777" w:rsidR="004B7354" w:rsidRPr="009D2529" w:rsidRDefault="004B7354" w:rsidP="00CC0805">
            <w:pPr>
              <w:pStyle w:val="Normal6"/>
            </w:pPr>
            <w:r w:rsidRPr="009D2529">
              <w:rPr>
                <w:vertAlign w:val="superscript"/>
              </w:rPr>
              <w:t>11</w:t>
            </w:r>
            <w:r w:rsidRPr="009D2529">
              <w:t xml:space="preserve"> Az Európai Parlament és a Tanács (EU) 2019/1020 rendelete (2019. június 20.) a piacfelügyeletről és a termékek megfelelőségéről, valamint a 2004/42/EK irányelv, továbbá a 765/2008/EK és a 305/2011/EU rendelet módosításáról (HL L 169., 2019.6.25., 1. o., ELI: http://data.europa.eu/eli/reg/2019/1020/oj).</w:t>
            </w:r>
          </w:p>
        </w:tc>
        <w:tc>
          <w:tcPr>
            <w:tcW w:w="4876" w:type="dxa"/>
            <w:hideMark/>
          </w:tcPr>
          <w:p w14:paraId="50C08F97" w14:textId="77777777" w:rsidR="004B7354" w:rsidRPr="009D2529" w:rsidRDefault="004B7354" w:rsidP="00CC0805">
            <w:pPr>
              <w:pStyle w:val="Normal6"/>
              <w:rPr>
                <w:szCs w:val="24"/>
              </w:rPr>
            </w:pPr>
            <w:r w:rsidRPr="009D2529">
              <w:rPr>
                <w:vertAlign w:val="superscript"/>
              </w:rPr>
              <w:t>11</w:t>
            </w:r>
            <w:r w:rsidRPr="009D2529">
              <w:t xml:space="preserve"> Az Európai Parlament és a Tanács (EU) 2019/1020 rendelete (2019. június 20.) a piacfelügyeletről és a termékek megfelelőségéről, valamint a 2004/42/EK irányelv, továbbá a 765/2008/EK és a 305/2011/EU rendelet módosításáról (HL L 169., 2019.6.25., 1. o., ELI: http://data.europa.eu/eli/reg/2019/1020/oj).</w:t>
            </w:r>
          </w:p>
        </w:tc>
      </w:tr>
    </w:tbl>
    <w:p w14:paraId="000EF321" w14:textId="77777777" w:rsidR="004B7354" w:rsidRPr="009D2529" w:rsidRDefault="004B7354" w:rsidP="004B7354"/>
    <w:p w14:paraId="5891E904" w14:textId="77777777" w:rsidR="004B7354" w:rsidRPr="009D2529" w:rsidRDefault="004B7354" w:rsidP="004B7354">
      <w:pPr>
        <w:pStyle w:val="AmNumberTabs"/>
      </w:pPr>
      <w:r w:rsidRPr="009D2529">
        <w:t>Módosítás</w:t>
      </w:r>
      <w:r w:rsidRPr="009D2529">
        <w:tab/>
      </w:r>
      <w:r w:rsidRPr="009D2529">
        <w:tab/>
        <w:t>17</w:t>
      </w:r>
    </w:p>
    <w:p w14:paraId="70A528DA" w14:textId="77777777" w:rsidR="004B7354" w:rsidRPr="009D2529" w:rsidRDefault="004B7354" w:rsidP="004B7354"/>
    <w:p w14:paraId="0B1D17FA" w14:textId="77777777" w:rsidR="004B7354" w:rsidRPr="009D2529" w:rsidRDefault="004B7354" w:rsidP="004B7354">
      <w:pPr>
        <w:pStyle w:val="NormalBold"/>
        <w:keepNext/>
      </w:pPr>
      <w:r w:rsidRPr="009D2529">
        <w:t>Rendeletre irányuló javaslat</w:t>
      </w:r>
    </w:p>
    <w:p w14:paraId="762D9122" w14:textId="77777777" w:rsidR="004B7354" w:rsidRPr="009D2529" w:rsidRDefault="004B7354" w:rsidP="004B7354">
      <w:pPr>
        <w:pStyle w:val="NormalBold"/>
      </w:pPr>
      <w:r w:rsidRPr="009D2529">
        <w:t>16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3A24AC45" w14:textId="77777777" w:rsidTr="00CC0805">
        <w:trPr>
          <w:jc w:val="center"/>
        </w:trPr>
        <w:tc>
          <w:tcPr>
            <w:tcW w:w="9752" w:type="dxa"/>
            <w:gridSpan w:val="2"/>
          </w:tcPr>
          <w:p w14:paraId="4D25B1D9" w14:textId="77777777" w:rsidR="004B7354" w:rsidRPr="009D2529" w:rsidRDefault="004B7354" w:rsidP="00CC0805">
            <w:pPr>
              <w:keepNext/>
            </w:pPr>
          </w:p>
        </w:tc>
      </w:tr>
      <w:tr w:rsidR="004B7354" w:rsidRPr="009D2529" w14:paraId="48297795" w14:textId="77777777" w:rsidTr="00CC0805">
        <w:trPr>
          <w:jc w:val="center"/>
        </w:trPr>
        <w:tc>
          <w:tcPr>
            <w:tcW w:w="4876" w:type="dxa"/>
            <w:hideMark/>
          </w:tcPr>
          <w:p w14:paraId="2BF1B620" w14:textId="77777777" w:rsidR="004B7354" w:rsidRPr="009D2529" w:rsidRDefault="004B7354" w:rsidP="00CC0805">
            <w:pPr>
              <w:pStyle w:val="ColumnHeading"/>
              <w:keepNext/>
            </w:pPr>
            <w:r w:rsidRPr="009D2529">
              <w:t>A Bizottság által javasolt szöveg</w:t>
            </w:r>
          </w:p>
        </w:tc>
        <w:tc>
          <w:tcPr>
            <w:tcW w:w="4876" w:type="dxa"/>
            <w:hideMark/>
          </w:tcPr>
          <w:p w14:paraId="72E4A20B" w14:textId="77777777" w:rsidR="004B7354" w:rsidRPr="009D2529" w:rsidRDefault="004B7354" w:rsidP="00CC0805">
            <w:pPr>
              <w:pStyle w:val="ColumnHeading"/>
              <w:keepNext/>
            </w:pPr>
            <w:r w:rsidRPr="009D2529">
              <w:t>Módosítás</w:t>
            </w:r>
          </w:p>
        </w:tc>
      </w:tr>
      <w:tr w:rsidR="004B7354" w:rsidRPr="009D2529" w14:paraId="3DE58D6E" w14:textId="77777777" w:rsidTr="00CC0805">
        <w:trPr>
          <w:jc w:val="center"/>
        </w:trPr>
        <w:tc>
          <w:tcPr>
            <w:tcW w:w="4876" w:type="dxa"/>
            <w:hideMark/>
          </w:tcPr>
          <w:p w14:paraId="79DD6512" w14:textId="77777777" w:rsidR="004B7354" w:rsidRPr="009D2529" w:rsidRDefault="004B7354" w:rsidP="00CC0805">
            <w:pPr>
              <w:pStyle w:val="Normal6"/>
            </w:pPr>
            <w:r w:rsidRPr="009D2529">
              <w:t>(16)</w:t>
            </w:r>
            <w:r w:rsidRPr="009D2529">
              <w:tab/>
              <w:t xml:space="preserve">Az MI-hivatal által gyakorolt, az (EU) 2024/1689 rendelet 75. cikkének (1) bekezdésében meghatározott felügyelet és érvényesítés további végrehajtása érdekében részletesebben meg kell határozni, hogy az (EU) 2019/1020 rendelet 14. cikkében felsorolt hatáskörök </w:t>
            </w:r>
            <w:r w:rsidRPr="009D2529">
              <w:lastRenderedPageBreak/>
              <w:t>közül melyeket szükséges az MI-hivatalra ruházni. A Bizottságot ezért fel kell hatalmazni arra, hogy végrehajtási jogi aktusokat fogadjon el e hatáskörök meghatározása céljából, beleértve a szankciók – például pénzbírságok vagy egyéb közigazgatási szankciók – kivetésének lehetőségét is, a 99. cikkben említett feltételekkel és felső határokkal, valamint az alkalmazandó eljárásokkal összhangban. Ennek biztosítania kell, hogy az MI-hivatal rendelkezzen az (EU) 2024/1689 rendeletnek való megfelelés hatékony nyomon követéséhez és felügyeletéhez szükséges eszközökkel.</w:t>
            </w:r>
          </w:p>
        </w:tc>
        <w:tc>
          <w:tcPr>
            <w:tcW w:w="4876" w:type="dxa"/>
            <w:hideMark/>
          </w:tcPr>
          <w:p w14:paraId="3D7B4A7E" w14:textId="40C188D0" w:rsidR="004B7354" w:rsidRPr="009D2529" w:rsidRDefault="004B7354" w:rsidP="00CC0805">
            <w:pPr>
              <w:pStyle w:val="Normal6"/>
              <w:rPr>
                <w:szCs w:val="24"/>
              </w:rPr>
            </w:pPr>
            <w:r w:rsidRPr="009D2529">
              <w:rPr>
                <w:i/>
              </w:rPr>
              <w:lastRenderedPageBreak/>
              <w:t>(A magyar változatot nem érinti.)</w:t>
            </w:r>
          </w:p>
        </w:tc>
      </w:tr>
    </w:tbl>
    <w:p w14:paraId="2A6F7DA5" w14:textId="77777777" w:rsidR="004B7354" w:rsidRPr="009D2529" w:rsidRDefault="004B7354" w:rsidP="004B7354"/>
    <w:p w14:paraId="1233DDC3" w14:textId="77777777" w:rsidR="004B7354" w:rsidRPr="009D2529" w:rsidRDefault="004B7354" w:rsidP="004B7354">
      <w:pPr>
        <w:pStyle w:val="AmNumberTabs"/>
      </w:pPr>
      <w:r w:rsidRPr="009D2529">
        <w:t>Módosítás</w:t>
      </w:r>
      <w:r w:rsidRPr="009D2529">
        <w:tab/>
      </w:r>
      <w:r w:rsidRPr="009D2529">
        <w:tab/>
        <w:t>18</w:t>
      </w:r>
    </w:p>
    <w:p w14:paraId="6ACF4BDE" w14:textId="77777777" w:rsidR="004B7354" w:rsidRPr="009D2529" w:rsidRDefault="004B7354" w:rsidP="004B7354"/>
    <w:p w14:paraId="2D9E6F2C" w14:textId="77777777" w:rsidR="004B7354" w:rsidRPr="009D2529" w:rsidRDefault="004B7354" w:rsidP="004B7354">
      <w:pPr>
        <w:pStyle w:val="NormalBold"/>
        <w:keepNext/>
      </w:pPr>
      <w:r w:rsidRPr="009D2529">
        <w:t>Rendeletre irányuló javaslat</w:t>
      </w:r>
    </w:p>
    <w:p w14:paraId="321BB7A3" w14:textId="77777777" w:rsidR="004B7354" w:rsidRPr="009D2529" w:rsidRDefault="004B7354" w:rsidP="004B7354">
      <w:pPr>
        <w:pStyle w:val="NormalBold"/>
      </w:pPr>
      <w:r w:rsidRPr="009D2529">
        <w:t>18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55F610C9" w14:textId="77777777" w:rsidTr="00CC0805">
        <w:trPr>
          <w:jc w:val="center"/>
        </w:trPr>
        <w:tc>
          <w:tcPr>
            <w:tcW w:w="9752" w:type="dxa"/>
            <w:gridSpan w:val="2"/>
          </w:tcPr>
          <w:p w14:paraId="6C60BB15" w14:textId="77777777" w:rsidR="004B7354" w:rsidRPr="009D2529" w:rsidRDefault="004B7354" w:rsidP="00CC0805">
            <w:pPr>
              <w:keepNext/>
            </w:pPr>
          </w:p>
        </w:tc>
      </w:tr>
      <w:tr w:rsidR="004B7354" w:rsidRPr="009D2529" w14:paraId="27FE8AB4" w14:textId="77777777" w:rsidTr="00CC0805">
        <w:trPr>
          <w:jc w:val="center"/>
        </w:trPr>
        <w:tc>
          <w:tcPr>
            <w:tcW w:w="4876" w:type="dxa"/>
            <w:hideMark/>
          </w:tcPr>
          <w:p w14:paraId="5BEEC81C" w14:textId="77777777" w:rsidR="004B7354" w:rsidRPr="009D2529" w:rsidRDefault="004B7354" w:rsidP="00CC0805">
            <w:pPr>
              <w:pStyle w:val="ColumnHeading"/>
              <w:keepNext/>
            </w:pPr>
            <w:r w:rsidRPr="009D2529">
              <w:t>A Bizottság által javasolt szöveg</w:t>
            </w:r>
          </w:p>
        </w:tc>
        <w:tc>
          <w:tcPr>
            <w:tcW w:w="4876" w:type="dxa"/>
            <w:hideMark/>
          </w:tcPr>
          <w:p w14:paraId="727FB2E2" w14:textId="77777777" w:rsidR="004B7354" w:rsidRPr="009D2529" w:rsidRDefault="004B7354" w:rsidP="00CC0805">
            <w:pPr>
              <w:pStyle w:val="ColumnHeading"/>
              <w:keepNext/>
            </w:pPr>
            <w:r w:rsidRPr="009D2529">
              <w:t>Módosítás</w:t>
            </w:r>
          </w:p>
        </w:tc>
      </w:tr>
      <w:tr w:rsidR="004B7354" w:rsidRPr="009D2529" w14:paraId="50BD45A7" w14:textId="77777777" w:rsidTr="00CC0805">
        <w:trPr>
          <w:jc w:val="center"/>
        </w:trPr>
        <w:tc>
          <w:tcPr>
            <w:tcW w:w="4876" w:type="dxa"/>
            <w:hideMark/>
          </w:tcPr>
          <w:p w14:paraId="6B1BE5F1" w14:textId="77777777" w:rsidR="004B7354" w:rsidRPr="009D2529" w:rsidRDefault="004B7354" w:rsidP="00CC0805">
            <w:pPr>
              <w:pStyle w:val="Normal6"/>
            </w:pPr>
            <w:r w:rsidRPr="009D2529">
              <w:t>(18)</w:t>
            </w:r>
            <w:r w:rsidRPr="009D2529">
              <w:tab/>
              <w:t xml:space="preserve">Az (EU) 2024/1689 rendelet 75. cikke alapján az MI-hivatal felügyelete alá tartozó és harmadik fél általi megfelelőségértékelés tárgyát képező MI-rendszerek uniós piachoz való hozzáférésének lehetővé tétele érdekében a </w:t>
            </w:r>
            <w:r w:rsidRPr="009D2529">
              <w:rPr>
                <w:b/>
                <w:i/>
              </w:rPr>
              <w:t>Bizottság számára lehetővé</w:t>
            </w:r>
            <w:r w:rsidRPr="009D2529">
              <w:t xml:space="preserve"> kell </w:t>
            </w:r>
            <w:r w:rsidRPr="009D2529">
              <w:rPr>
                <w:b/>
                <w:i/>
              </w:rPr>
              <w:t>tenni</w:t>
            </w:r>
            <w:r w:rsidRPr="009D2529">
              <w:t xml:space="preserve">, hogy az említett rendszerek tekintetében forgalomba hozatal előtti megfelelőségértékeléseket </w:t>
            </w:r>
            <w:r w:rsidRPr="009D2529">
              <w:rPr>
                <w:b/>
                <w:i/>
              </w:rPr>
              <w:t>végezzen</w:t>
            </w:r>
            <w:r w:rsidRPr="009D2529">
              <w:t>.</w:t>
            </w:r>
          </w:p>
        </w:tc>
        <w:tc>
          <w:tcPr>
            <w:tcW w:w="4876" w:type="dxa"/>
            <w:hideMark/>
          </w:tcPr>
          <w:p w14:paraId="2851447D" w14:textId="77777777" w:rsidR="004B7354" w:rsidRPr="009D2529" w:rsidRDefault="004B7354" w:rsidP="00CC0805">
            <w:pPr>
              <w:pStyle w:val="Normal6"/>
              <w:rPr>
                <w:szCs w:val="24"/>
              </w:rPr>
            </w:pPr>
            <w:r w:rsidRPr="009D2529">
              <w:t>(18)</w:t>
            </w:r>
            <w:r w:rsidRPr="009D2529">
              <w:tab/>
              <w:t xml:space="preserve">Az (EU) 2024/1689 rendelet 75. cikke alapján az MI-hivatal felügyelete alá tartozó és harmadik fél általi megfelelőségértékelés tárgyát képező MI-rendszerek uniós piachoz való hozzáférésének lehetővé tétele érdekében a </w:t>
            </w:r>
            <w:r w:rsidRPr="009D2529">
              <w:rPr>
                <w:b/>
                <w:i/>
              </w:rPr>
              <w:t>Bizottságnak</w:t>
            </w:r>
            <w:r w:rsidRPr="009D2529">
              <w:t xml:space="preserve"> kell </w:t>
            </w:r>
            <w:r w:rsidRPr="009D2529">
              <w:rPr>
                <w:b/>
                <w:i/>
              </w:rPr>
              <w:t>biztosítania</w:t>
            </w:r>
            <w:r w:rsidRPr="009D2529">
              <w:t xml:space="preserve">, hogy az említett rendszerek tekintetében </w:t>
            </w:r>
            <w:r w:rsidRPr="009D2529">
              <w:rPr>
                <w:b/>
                <w:i/>
              </w:rPr>
              <w:t>elvégezzék a</w:t>
            </w:r>
            <w:r w:rsidRPr="009D2529">
              <w:t xml:space="preserve"> forgalomba hozatal előtti megfelelőségértékeléseket</w:t>
            </w:r>
            <w:r w:rsidRPr="009D2529">
              <w:rPr>
                <w:b/>
                <w:i/>
              </w:rPr>
              <w:t>.</w:t>
            </w:r>
            <w:r w:rsidRPr="009D2529">
              <w:t xml:space="preserve"> </w:t>
            </w:r>
            <w:r w:rsidRPr="009D2529">
              <w:rPr>
                <w:b/>
                <w:i/>
              </w:rPr>
              <w:t>Emellett az MI-hivatalnak rendszerezett nyilvántartást kell vezetnie a rendszerszintű kockázatot jelentő általános célú MI-modellek szolgáltatóival és alkalmazóival folytatott kommunikációról. Ezeket a nyilvántartásokat következetesen kell dokumentálni.</w:t>
            </w:r>
          </w:p>
        </w:tc>
      </w:tr>
    </w:tbl>
    <w:p w14:paraId="0825F422" w14:textId="77777777" w:rsidR="004B7354" w:rsidRPr="009D2529" w:rsidRDefault="004B7354" w:rsidP="004B7354"/>
    <w:p w14:paraId="33137560" w14:textId="77777777" w:rsidR="004B7354" w:rsidRPr="009D2529" w:rsidRDefault="004B7354" w:rsidP="004B7354">
      <w:pPr>
        <w:pStyle w:val="AmNumberTabs"/>
      </w:pPr>
      <w:r w:rsidRPr="009D2529">
        <w:t>Módosítás</w:t>
      </w:r>
      <w:r w:rsidRPr="009D2529">
        <w:tab/>
      </w:r>
      <w:r w:rsidRPr="009D2529">
        <w:tab/>
        <w:t>19</w:t>
      </w:r>
    </w:p>
    <w:p w14:paraId="0C8AA01F" w14:textId="77777777" w:rsidR="004B7354" w:rsidRPr="009D2529" w:rsidRDefault="004B7354" w:rsidP="004B7354"/>
    <w:p w14:paraId="3D2D7A3D" w14:textId="77777777" w:rsidR="004B7354" w:rsidRPr="009D2529" w:rsidRDefault="004B7354" w:rsidP="004B7354">
      <w:pPr>
        <w:pStyle w:val="NormalBold"/>
        <w:keepNext/>
      </w:pPr>
      <w:r w:rsidRPr="009D2529">
        <w:t>Rendeletre irányuló javaslat</w:t>
      </w:r>
    </w:p>
    <w:p w14:paraId="14B739C0" w14:textId="77777777" w:rsidR="004B7354" w:rsidRPr="009D2529" w:rsidRDefault="004B7354" w:rsidP="004B7354">
      <w:pPr>
        <w:pStyle w:val="NormalBold"/>
      </w:pPr>
      <w:r w:rsidRPr="009D2529">
        <w:t>19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30218359" w14:textId="77777777" w:rsidTr="00CC0805">
        <w:trPr>
          <w:jc w:val="center"/>
        </w:trPr>
        <w:tc>
          <w:tcPr>
            <w:tcW w:w="9752" w:type="dxa"/>
            <w:gridSpan w:val="2"/>
          </w:tcPr>
          <w:p w14:paraId="542F2815" w14:textId="77777777" w:rsidR="004B7354" w:rsidRPr="009D2529" w:rsidRDefault="004B7354" w:rsidP="00CC0805">
            <w:pPr>
              <w:keepNext/>
            </w:pPr>
          </w:p>
        </w:tc>
      </w:tr>
      <w:tr w:rsidR="004B7354" w:rsidRPr="009D2529" w14:paraId="0B2D65CC" w14:textId="77777777" w:rsidTr="00CC0805">
        <w:trPr>
          <w:jc w:val="center"/>
        </w:trPr>
        <w:tc>
          <w:tcPr>
            <w:tcW w:w="4876" w:type="dxa"/>
            <w:hideMark/>
          </w:tcPr>
          <w:p w14:paraId="10B8BF62" w14:textId="77777777" w:rsidR="004B7354" w:rsidRPr="009D2529" w:rsidRDefault="004B7354" w:rsidP="00CC0805">
            <w:pPr>
              <w:pStyle w:val="ColumnHeading"/>
              <w:keepNext/>
            </w:pPr>
            <w:r w:rsidRPr="009D2529">
              <w:t>A Bizottság által javasolt szöveg</w:t>
            </w:r>
          </w:p>
        </w:tc>
        <w:tc>
          <w:tcPr>
            <w:tcW w:w="4876" w:type="dxa"/>
            <w:hideMark/>
          </w:tcPr>
          <w:p w14:paraId="1A92C21C" w14:textId="77777777" w:rsidR="004B7354" w:rsidRPr="009D2529" w:rsidRDefault="004B7354" w:rsidP="00CC0805">
            <w:pPr>
              <w:pStyle w:val="ColumnHeading"/>
              <w:keepNext/>
            </w:pPr>
            <w:r w:rsidRPr="009D2529">
              <w:t>Módosítás</w:t>
            </w:r>
          </w:p>
        </w:tc>
      </w:tr>
      <w:tr w:rsidR="004B7354" w:rsidRPr="009D2529" w14:paraId="2D0D7A78" w14:textId="77777777" w:rsidTr="00CC0805">
        <w:trPr>
          <w:jc w:val="center"/>
        </w:trPr>
        <w:tc>
          <w:tcPr>
            <w:tcW w:w="4876" w:type="dxa"/>
            <w:hideMark/>
          </w:tcPr>
          <w:p w14:paraId="67A6EA5F" w14:textId="77777777" w:rsidR="004B7354" w:rsidRPr="009D2529" w:rsidRDefault="004B7354" w:rsidP="00CC0805">
            <w:pPr>
              <w:pStyle w:val="Normal6"/>
            </w:pPr>
            <w:r w:rsidRPr="009D2529">
              <w:t>(19)</w:t>
            </w:r>
            <w:r w:rsidRPr="009D2529">
              <w:tab/>
              <w:t>Az (EU) 2024/1689 rendelet 77. cikke és kapcsolódó rendelkezései fontos irányítási mechanizmust alkotnak, mivel céljuk, hogy lehetővé tegyék az alapvető jogok védelmét célzó uniós jog érvényesítéséért vagy felügyeletéért felelős hatóságok vagy szervek számára, hogy meghatározott feltételek mellett teljesítsék megbízatásukat, továbbá céljuk az, hogy előmozdítsák az együttműködést az említett rendelet felügyeletéért és végrehajtásáért felelős piacfelügyeleti hatóságokkal. Egyértelművé kell tenni az ilyen együttműködés hatókörét, valamint azt, hogy mely hatóságok vagy szervek vehetnek részt benne. Az együttműködés megerősítése érdekében egyértelművé kell tenni, hogy az információkhoz és dokumentumokhoz való hozzáférés iránti kérelmeket az illetékes piacfelügyeleti hatósághoz kell benyújtani, amelynek válaszolnia kell az ilyen kérelmekre, továbbá azt, hogy az érintett hatóságokat vagy szerveket kölcsönös együttműködési kötelezettség terheli.</w:t>
            </w:r>
          </w:p>
        </w:tc>
        <w:tc>
          <w:tcPr>
            <w:tcW w:w="4876" w:type="dxa"/>
            <w:hideMark/>
          </w:tcPr>
          <w:p w14:paraId="097A1F3F" w14:textId="77777777" w:rsidR="004B7354" w:rsidRPr="009D2529" w:rsidRDefault="004B7354" w:rsidP="00CC0805">
            <w:pPr>
              <w:pStyle w:val="Normal6"/>
              <w:rPr>
                <w:szCs w:val="24"/>
              </w:rPr>
            </w:pPr>
            <w:r w:rsidRPr="009D2529">
              <w:t>(19)</w:t>
            </w:r>
            <w:r w:rsidRPr="009D2529">
              <w:tab/>
              <w:t xml:space="preserve">Az (EU) 2024/1689 rendelet 77. cikke és kapcsolódó rendelkezései fontos irányítási mechanizmust alkotnak, mivel céljuk, hogy lehetővé tegyék az alapvető jogok védelmét célzó uniós jog érvényesítéséért vagy felügyeletéért felelős hatóságok vagy szervek számára, hogy meghatározott feltételek mellett teljesítsék megbízatásukat, továbbá céljuk az, hogy előmozdítsák az együttműködést az említett rendelet felügyeletéért és végrehajtásáért felelős piacfelügyeleti hatóságokkal. Egyértelművé kell tenni az ilyen együttműködés hatókörét, valamint azt, hogy mely hatóságok vagy szervek vehetnek részt benne. Az együttműködés megerősítése érdekében egyértelművé kell tenni, hogy az információkhoz és dokumentumokhoz való hozzáférés iránti kérelmeket az illetékes piacfelügyeleti hatósághoz kell benyújtani, amelynek </w:t>
            </w:r>
            <w:r w:rsidRPr="009D2529">
              <w:rPr>
                <w:b/>
                <w:i/>
              </w:rPr>
              <w:t>indokolatlan késedelem nélkül</w:t>
            </w:r>
            <w:r w:rsidRPr="009D2529">
              <w:t xml:space="preserve"> válaszolnia kell az ilyen kérelmekre, továbbá azt, hogy az érintett hatóságokat vagy szerveket kölcsönös együttműködési kötelezettség terheli. </w:t>
            </w:r>
            <w:r w:rsidRPr="009D2529">
              <w:rPr>
                <w:b/>
                <w:i/>
              </w:rPr>
              <w:t>Tisztázni kell, hogy e rendelkezések nem érintik az érintett nemzeti hatóságok vagy szervek megbízatásuk szerinti feladatait, hatásköreit és függetlenségét. E rendelkezések különösen nem korlátozzák az említett hatóságok és szervek azon hatáskörét, hogy más uniós vagy nemzeti jogszabályok alapján információt kérjenek. Ennek megfelelően az említett hatóságok és szervek megőrzik azon hatáskörüket, hogy megbízatásuk vagy más jogszabályok alapján közvetlenül információkat kérjenek a gazdasági szereplőktől.</w:t>
            </w:r>
          </w:p>
        </w:tc>
      </w:tr>
    </w:tbl>
    <w:p w14:paraId="79202B7A" w14:textId="77777777" w:rsidR="004B7354" w:rsidRPr="009D2529" w:rsidRDefault="004B7354" w:rsidP="004B7354"/>
    <w:p w14:paraId="6230D803" w14:textId="77777777" w:rsidR="004B7354" w:rsidRPr="009D2529" w:rsidRDefault="004B7354" w:rsidP="004B7354">
      <w:pPr>
        <w:pStyle w:val="AmNumberTabs"/>
      </w:pPr>
      <w:r w:rsidRPr="009D2529">
        <w:t>Módosítás</w:t>
      </w:r>
      <w:r w:rsidRPr="009D2529">
        <w:tab/>
      </w:r>
      <w:r w:rsidRPr="009D2529">
        <w:tab/>
        <w:t>20</w:t>
      </w:r>
    </w:p>
    <w:p w14:paraId="06DBCC20" w14:textId="77777777" w:rsidR="004B7354" w:rsidRPr="009D2529" w:rsidRDefault="004B7354" w:rsidP="004B7354"/>
    <w:p w14:paraId="3932A3B8" w14:textId="77777777" w:rsidR="004B7354" w:rsidRPr="009D2529" w:rsidRDefault="004B7354" w:rsidP="004B7354">
      <w:pPr>
        <w:pStyle w:val="NormalBold"/>
        <w:keepNext/>
      </w:pPr>
      <w:r w:rsidRPr="009D2529">
        <w:t>Rendeletre irányuló javaslat</w:t>
      </w:r>
    </w:p>
    <w:p w14:paraId="66BF973E" w14:textId="77777777" w:rsidR="004B7354" w:rsidRPr="009D2529" w:rsidRDefault="004B7354" w:rsidP="004B7354">
      <w:pPr>
        <w:pStyle w:val="NormalBold"/>
      </w:pPr>
      <w:r w:rsidRPr="009D2529">
        <w:t>20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070C9A6E" w14:textId="77777777" w:rsidTr="00CC0805">
        <w:trPr>
          <w:jc w:val="center"/>
        </w:trPr>
        <w:tc>
          <w:tcPr>
            <w:tcW w:w="9752" w:type="dxa"/>
            <w:gridSpan w:val="2"/>
          </w:tcPr>
          <w:p w14:paraId="5F1A17B6" w14:textId="77777777" w:rsidR="004B7354" w:rsidRPr="009D2529" w:rsidRDefault="004B7354" w:rsidP="00CC0805">
            <w:pPr>
              <w:keepNext/>
            </w:pPr>
          </w:p>
        </w:tc>
      </w:tr>
      <w:tr w:rsidR="004B7354" w:rsidRPr="009D2529" w14:paraId="769D9F8B" w14:textId="77777777" w:rsidTr="00CC0805">
        <w:trPr>
          <w:jc w:val="center"/>
        </w:trPr>
        <w:tc>
          <w:tcPr>
            <w:tcW w:w="4876" w:type="dxa"/>
            <w:hideMark/>
          </w:tcPr>
          <w:p w14:paraId="098D245D" w14:textId="77777777" w:rsidR="004B7354" w:rsidRPr="009D2529" w:rsidRDefault="004B7354" w:rsidP="00CC0805">
            <w:pPr>
              <w:pStyle w:val="ColumnHeading"/>
              <w:keepNext/>
            </w:pPr>
            <w:r w:rsidRPr="009D2529">
              <w:t>A Bizottság által javasolt szöveg</w:t>
            </w:r>
          </w:p>
        </w:tc>
        <w:tc>
          <w:tcPr>
            <w:tcW w:w="4876" w:type="dxa"/>
            <w:hideMark/>
          </w:tcPr>
          <w:p w14:paraId="06B8B252" w14:textId="77777777" w:rsidR="004B7354" w:rsidRPr="009D2529" w:rsidRDefault="004B7354" w:rsidP="00CC0805">
            <w:pPr>
              <w:pStyle w:val="ColumnHeading"/>
              <w:keepNext/>
            </w:pPr>
            <w:r w:rsidRPr="009D2529">
              <w:t>Módosítás</w:t>
            </w:r>
          </w:p>
        </w:tc>
      </w:tr>
      <w:tr w:rsidR="004B7354" w:rsidRPr="009D2529" w14:paraId="0B493AEB" w14:textId="77777777" w:rsidTr="00CC0805">
        <w:trPr>
          <w:jc w:val="center"/>
        </w:trPr>
        <w:tc>
          <w:tcPr>
            <w:tcW w:w="4876" w:type="dxa"/>
            <w:hideMark/>
          </w:tcPr>
          <w:p w14:paraId="17FE9AB3" w14:textId="77777777" w:rsidR="004B7354" w:rsidRPr="009D2529" w:rsidRDefault="004B7354" w:rsidP="00CC0805">
            <w:pPr>
              <w:pStyle w:val="Normal6"/>
            </w:pPr>
            <w:r w:rsidRPr="009D2529">
              <w:t>(20)</w:t>
            </w:r>
            <w:r w:rsidRPr="009D2529">
              <w:tab/>
              <w:t xml:space="preserve">Annak érdekében, hogy az (EU) 2024/1689 rendelet 50. cikkének (2) bekezdésében meghatározott jelölési kötelezettségek hatálya alá tartozó generatív MI-rendszerek szolgáltatói számára elegendő idő álljon rendelkezésre ahhoz, hogy észszerű időn belül, a piac megzavarása nélkül kiigazítsák gyakorlataikat, helyénvaló </w:t>
            </w:r>
            <w:r w:rsidRPr="009D2529">
              <w:rPr>
                <w:b/>
                <w:i/>
              </w:rPr>
              <w:t>hathónapos</w:t>
            </w:r>
            <w:r w:rsidRPr="009D2529">
              <w:t xml:space="preserve"> átmeneti időszakot bevezetni azon szolgáltatók számára, amelyek 2026. augusztus 2. előtt hozták forgalomba rendszereiket.</w:t>
            </w:r>
          </w:p>
        </w:tc>
        <w:tc>
          <w:tcPr>
            <w:tcW w:w="4876" w:type="dxa"/>
            <w:hideMark/>
          </w:tcPr>
          <w:p w14:paraId="1D817A9A" w14:textId="77777777" w:rsidR="004B7354" w:rsidRPr="009D2529" w:rsidRDefault="004B7354" w:rsidP="00CC0805">
            <w:pPr>
              <w:pStyle w:val="Normal6"/>
              <w:rPr>
                <w:szCs w:val="24"/>
              </w:rPr>
            </w:pPr>
            <w:r w:rsidRPr="009D2529">
              <w:t>(20)</w:t>
            </w:r>
            <w:r w:rsidRPr="009D2529">
              <w:tab/>
              <w:t xml:space="preserve">Annak érdekében, hogy az (EU) 2024/1689 rendelet 50. cikkének (2) bekezdésében meghatározott jelölési kötelezettségek hatálya alá tartozó generatív MI-rendszerek szolgáltatói számára elegendő idő álljon rendelkezésre ahhoz, hogy észszerű időn belül, a piac megzavarása nélkül kiigazítsák gyakorlataikat, helyénvaló </w:t>
            </w:r>
            <w:r w:rsidRPr="009D2529">
              <w:rPr>
                <w:b/>
                <w:i/>
              </w:rPr>
              <w:t>3 hónapos</w:t>
            </w:r>
            <w:r w:rsidRPr="009D2529">
              <w:t xml:space="preserve"> átmeneti időszakot bevezetni azon szolgáltatók számára, amelyek 2026. augusztus 2. előtt hozták forgalomba rendszereiket.</w:t>
            </w:r>
          </w:p>
        </w:tc>
      </w:tr>
    </w:tbl>
    <w:p w14:paraId="1365FC1A" w14:textId="77777777" w:rsidR="004B7354" w:rsidRPr="009D2529" w:rsidRDefault="004B7354" w:rsidP="004B7354"/>
    <w:p w14:paraId="4A8523CC" w14:textId="77777777" w:rsidR="004B7354" w:rsidRPr="009D2529" w:rsidRDefault="004B7354" w:rsidP="004B7354">
      <w:pPr>
        <w:pStyle w:val="AmNumberTabs"/>
      </w:pPr>
      <w:r w:rsidRPr="009D2529">
        <w:t>Módosítás</w:t>
      </w:r>
      <w:r w:rsidRPr="009D2529">
        <w:tab/>
      </w:r>
      <w:r w:rsidRPr="009D2529">
        <w:tab/>
        <w:t>21</w:t>
      </w:r>
    </w:p>
    <w:p w14:paraId="70BB2558" w14:textId="77777777" w:rsidR="004B7354" w:rsidRPr="009D2529" w:rsidRDefault="004B7354" w:rsidP="004B7354"/>
    <w:p w14:paraId="569491CF" w14:textId="77777777" w:rsidR="004B7354" w:rsidRPr="009D2529" w:rsidRDefault="004B7354" w:rsidP="004B7354">
      <w:pPr>
        <w:pStyle w:val="NormalBold"/>
        <w:keepNext/>
      </w:pPr>
      <w:r w:rsidRPr="009D2529">
        <w:t>Rendeletre irányuló javaslat</w:t>
      </w:r>
    </w:p>
    <w:p w14:paraId="1CAAA152" w14:textId="77777777" w:rsidR="004B7354" w:rsidRPr="009D2529" w:rsidRDefault="004B7354" w:rsidP="004B7354">
      <w:pPr>
        <w:pStyle w:val="NormalBold"/>
      </w:pPr>
      <w:r w:rsidRPr="009D2529">
        <w:t>22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44B35BAC" w14:textId="77777777" w:rsidTr="00CC0805">
        <w:trPr>
          <w:jc w:val="center"/>
        </w:trPr>
        <w:tc>
          <w:tcPr>
            <w:tcW w:w="9752" w:type="dxa"/>
            <w:gridSpan w:val="2"/>
          </w:tcPr>
          <w:p w14:paraId="58FB8893" w14:textId="77777777" w:rsidR="004B7354" w:rsidRPr="009D2529" w:rsidRDefault="004B7354" w:rsidP="00CC0805">
            <w:pPr>
              <w:keepNext/>
            </w:pPr>
          </w:p>
        </w:tc>
      </w:tr>
      <w:tr w:rsidR="004B7354" w:rsidRPr="009D2529" w14:paraId="30552BB1" w14:textId="77777777" w:rsidTr="00CC0805">
        <w:trPr>
          <w:jc w:val="center"/>
        </w:trPr>
        <w:tc>
          <w:tcPr>
            <w:tcW w:w="4876" w:type="dxa"/>
            <w:hideMark/>
          </w:tcPr>
          <w:p w14:paraId="2FD0C162" w14:textId="77777777" w:rsidR="004B7354" w:rsidRPr="009D2529" w:rsidRDefault="004B7354" w:rsidP="00CC0805">
            <w:pPr>
              <w:pStyle w:val="ColumnHeading"/>
              <w:keepNext/>
            </w:pPr>
            <w:r w:rsidRPr="009D2529">
              <w:t>A Bizottság által javasolt szöveg</w:t>
            </w:r>
          </w:p>
        </w:tc>
        <w:tc>
          <w:tcPr>
            <w:tcW w:w="4876" w:type="dxa"/>
            <w:hideMark/>
          </w:tcPr>
          <w:p w14:paraId="769795A7" w14:textId="77777777" w:rsidR="004B7354" w:rsidRPr="009D2529" w:rsidRDefault="004B7354" w:rsidP="00CC0805">
            <w:pPr>
              <w:pStyle w:val="ColumnHeading"/>
              <w:keepNext/>
            </w:pPr>
            <w:r w:rsidRPr="009D2529">
              <w:t>Módosítás</w:t>
            </w:r>
          </w:p>
        </w:tc>
      </w:tr>
      <w:tr w:rsidR="004B7354" w:rsidRPr="009D2529" w14:paraId="248B0914" w14:textId="77777777" w:rsidTr="00CC0805">
        <w:trPr>
          <w:jc w:val="center"/>
        </w:trPr>
        <w:tc>
          <w:tcPr>
            <w:tcW w:w="4876" w:type="dxa"/>
            <w:hideMark/>
          </w:tcPr>
          <w:p w14:paraId="4E7A013D" w14:textId="77777777" w:rsidR="004B7354" w:rsidRPr="009D2529" w:rsidRDefault="004B7354" w:rsidP="00CC0805">
            <w:pPr>
              <w:pStyle w:val="Normal6"/>
            </w:pPr>
            <w:r w:rsidRPr="009D2529">
              <w:t>(22)</w:t>
            </w:r>
            <w:r w:rsidRPr="009D2529">
              <w:tab/>
              <w:t xml:space="preserve">Az (EU) 2024/1689 rendelet 113. cikke meghatározza az említett rendelet hatálybalépésének és alkalmazásának kezdőnapját, nevezetesen azt írja elő, hogy az alkalmazás általános kezdőnapja 2026. augusztus 2. Az (EU) 2024/1689 rendelet III. fejezetének 1., 2. és 3. szakaszában meghatározott, a nagy kockázatú MI-rendszerekkel kapcsolatos kötelezettségek tekintetében a szabványok, a közös előírások és alternatív iránymutatások </w:t>
            </w:r>
            <w:r w:rsidRPr="009D2529">
              <w:rPr>
                <w:b/>
                <w:i/>
              </w:rPr>
              <w:t>késedelmes rendelkezésre állása</w:t>
            </w:r>
            <w:r w:rsidRPr="009D2529">
              <w:t xml:space="preserve">, valamint az illetékes nemzeti hatóságok késedelmes létrehozása olyan kihívásokhoz vezet, amelyek veszélyeztetik az említett kötelezettség alkalmazásának tényleges megkezdését, továbbá azzal a kockázattal járnak, hogy jelentősen megnövelik a végrehajtási költségeket, mégpedig oly módon, amely nem indokolja az alkalmazás eredeti kezdőnapjának, azaz 2026. augusztus 2-ának a fenntartását. </w:t>
            </w:r>
            <w:r w:rsidRPr="009D2529">
              <w:rPr>
                <w:b/>
                <w:i/>
              </w:rPr>
              <w:t>A tapasztalatokra építve helyénvaló olyan mechanizmust bevezetni, amely</w:t>
            </w:r>
            <w:r w:rsidRPr="009D2529">
              <w:t xml:space="preserve"> az </w:t>
            </w:r>
            <w:r w:rsidRPr="009D2529">
              <w:rPr>
                <w:b/>
                <w:i/>
              </w:rPr>
              <w:t xml:space="preserve">alkalmazás </w:t>
            </w:r>
            <w:r w:rsidRPr="009D2529">
              <w:rPr>
                <w:b/>
                <w:i/>
              </w:rPr>
              <w:lastRenderedPageBreak/>
              <w:t>megkezdését a III. fejezetnek való megfelelést támogató intézkedések rendelkezésre állásához köti, amelyek magukban foglalhatnak harmonizált szabványokat, közös előírásokat és bizottsági iránymutatásokat. Ezt a Bizottságnak határozat útján kell megerősítenie, amelyet követően a nagy kockázatú MI-rendszerekre vonatkozó szabályokat és kötelezettségeket 6 hónap elteltével kell alkalmazni a</w:t>
            </w:r>
            <w:r w:rsidRPr="009D2529">
              <w:t xml:space="preserve"> 6. </w:t>
            </w:r>
            <w:r w:rsidRPr="009D2529">
              <w:rPr>
                <w:b/>
                <w:i/>
              </w:rPr>
              <w:t>cikk</w:t>
            </w:r>
            <w:r w:rsidRPr="009D2529">
              <w:t xml:space="preserve"> (2) bekezdése és </w:t>
            </w:r>
            <w:r w:rsidRPr="009D2529">
              <w:rPr>
                <w:b/>
                <w:i/>
              </w:rPr>
              <w:t>a</w:t>
            </w:r>
            <w:r w:rsidRPr="009D2529">
              <w:t xml:space="preserve"> III. </w:t>
            </w:r>
            <w:r w:rsidRPr="009D2529">
              <w:rPr>
                <w:b/>
                <w:i/>
              </w:rPr>
              <w:t>melléklet</w:t>
            </w:r>
            <w:r w:rsidRPr="009D2529">
              <w:t xml:space="preserve"> alapján nagy kockázatúnak minősített </w:t>
            </w:r>
            <w:r w:rsidRPr="009D2529">
              <w:rPr>
                <w:b/>
                <w:i/>
              </w:rPr>
              <w:t>MI-rendszerek tekintetében, valamint 12 hónap elteltével</w:t>
            </w:r>
            <w:r w:rsidRPr="009D2529">
              <w:t xml:space="preserve"> az (EU) 2024/1689 rendelet 6. cikkének (1) bekezdése és I. melléklete alapján nagy kockázatúnak minősített </w:t>
            </w:r>
            <w:r w:rsidRPr="009D2529">
              <w:rPr>
                <w:b/>
                <w:i/>
              </w:rPr>
              <w:t>MI-rendszerek tekintetében. Ezt a rugalmasságot azonban csak 2027. december 2-ig szükséges meghosszabbítani a 6</w:t>
            </w:r>
            <w:r w:rsidRPr="009D2529">
              <w:t xml:space="preserve">. </w:t>
            </w:r>
            <w:r w:rsidRPr="009D2529">
              <w:rPr>
                <w:b/>
                <w:i/>
              </w:rPr>
              <w:t>cikk (2) bekezdése és a III. melléklet alapján nagy kockázatúnak minősített MI-rendszerek tekintetében, valamint 2028. augusztus</w:t>
            </w:r>
            <w:r w:rsidRPr="009D2529">
              <w:t xml:space="preserve"> 2-ig az </w:t>
            </w:r>
            <w:r w:rsidRPr="009D2529">
              <w:rPr>
                <w:b/>
                <w:i/>
              </w:rPr>
              <w:t>említett rendelet 6. cikkének (1) bekezdése és I</w:t>
            </w:r>
            <w:r w:rsidRPr="009D2529">
              <w:t xml:space="preserve">. </w:t>
            </w:r>
            <w:r w:rsidRPr="009D2529">
              <w:rPr>
                <w:b/>
                <w:i/>
              </w:rPr>
              <w:t>melléklete alapján nagy kockázatúnak minősített MI-rendszerek tekintetében, mely időpontokig bezárólag az említett szabályok alkalmazását minden esetben meg kell kezdeni</w:t>
            </w:r>
            <w:r w:rsidRPr="009D2529">
              <w:t>. Az említett rendelet 6. cikkének (2) bekezdése és III. melléklete, valamint 6. cikkének (1) bekezdése és I. melléklete alapján nagy kockázatúnak minősített MI-rendszerekre vonatkozó szabályok alkalmazásának kezdőnapja közötti különbségtétel összhangban van az (EU) 2024/1689 rendeletben előirányzott eredeti alkalmazási kezdőnapok közötti különbséggel, és célja, hogy biztosítsa a kapcsolódó kötelezettségek kiigazításához és végrehajtásához szükséges időt.</w:t>
            </w:r>
          </w:p>
        </w:tc>
        <w:tc>
          <w:tcPr>
            <w:tcW w:w="4876" w:type="dxa"/>
            <w:hideMark/>
          </w:tcPr>
          <w:p w14:paraId="398E5621" w14:textId="07815A49" w:rsidR="004B7354" w:rsidRPr="009D2529" w:rsidRDefault="004B7354" w:rsidP="003234DA">
            <w:pPr>
              <w:pStyle w:val="Normal6"/>
              <w:rPr>
                <w:szCs w:val="24"/>
              </w:rPr>
            </w:pPr>
            <w:r w:rsidRPr="009D2529">
              <w:lastRenderedPageBreak/>
              <w:t>(22)</w:t>
            </w:r>
            <w:r w:rsidRPr="009D2529">
              <w:tab/>
              <w:t xml:space="preserve">Az (EU) 2024/1689 rendelet 113. cikke meghatározza az említett rendelet hatálybalépésének és alkalmazásának kezdőnapját, nevezetesen azt írja elő, hogy az alkalmazás általános kezdőnapja 2026. augusztus 2. Az (EU) 2024/1689 rendelet III. fejezetének 1., 2. és 3. szakaszában meghatározott, a nagy kockázatú MI-rendszerekkel kapcsolatos kötelezettségek tekintetében a szabványok, a közös előírások és alternatív iránymutatások </w:t>
            </w:r>
            <w:r w:rsidRPr="009D2529">
              <w:rPr>
                <w:b/>
                <w:i/>
              </w:rPr>
              <w:t>kidolgozásának késedelme</w:t>
            </w:r>
            <w:r w:rsidRPr="009D2529">
              <w:t xml:space="preserve">, valamint az illetékes nemzeti hatóságok késedelmes létrehozása olyan kihívásokhoz vezet, amelyek veszélyeztetik az említett kötelezettség alkalmazásának tényleges megkezdését, továbbá azzal a kockázattal járnak, hogy jelentősen megnövelik a végrehajtási költségeket, mégpedig oly módon, amely nem indokolja az alkalmazás eredeti kezdőnapjának, azaz 2026. augusztus 2-ának a fenntartását. Az </w:t>
            </w:r>
            <w:r w:rsidRPr="009D2529">
              <w:rPr>
                <w:b/>
                <w:i/>
              </w:rPr>
              <w:t>(EU) 2024/1689 rendelet</w:t>
            </w:r>
            <w:r w:rsidRPr="009D2529">
              <w:t xml:space="preserve"> 6. </w:t>
            </w:r>
            <w:r w:rsidRPr="009D2529">
              <w:rPr>
                <w:b/>
                <w:i/>
              </w:rPr>
              <w:t>cikkének</w:t>
            </w:r>
            <w:r w:rsidRPr="009D2529">
              <w:t xml:space="preserve"> (2) bekezdése és III. </w:t>
            </w:r>
            <w:r w:rsidRPr="009D2529">
              <w:rPr>
                <w:b/>
                <w:i/>
              </w:rPr>
              <w:t>melléklete</w:t>
            </w:r>
            <w:r w:rsidRPr="009D2529">
              <w:t xml:space="preserve"> alapján nagy kockázatúnak </w:t>
            </w:r>
            <w:r w:rsidRPr="009D2529">
              <w:lastRenderedPageBreak/>
              <w:t xml:space="preserve">minősített </w:t>
            </w:r>
            <w:r w:rsidRPr="009D2529">
              <w:rPr>
                <w:b/>
                <w:i/>
              </w:rPr>
              <w:t>MI-rendszerekre vonatkozó kötelezettségek alkalmazásának időpontját, illetve</w:t>
            </w:r>
            <w:r w:rsidRPr="009D2529">
              <w:t xml:space="preserve"> az (EU) 2024/1689 rendelet 6. cikkének (1) bekezdése és I. melléklete alapján nagy kockázatúnak minősített </w:t>
            </w:r>
            <w:r w:rsidRPr="009D2529">
              <w:rPr>
                <w:b/>
                <w:i/>
              </w:rPr>
              <w:t>MI-rendszerekre vonatkozó kötelezettségek alkalmazásának időpontját az előbbi kötelezettségek tekintetében 2027</w:t>
            </w:r>
            <w:r w:rsidRPr="009D2529">
              <w:t xml:space="preserve">. </w:t>
            </w:r>
            <w:r w:rsidRPr="009D2529">
              <w:rPr>
                <w:b/>
                <w:i/>
              </w:rPr>
              <w:t>december</w:t>
            </w:r>
            <w:r w:rsidRPr="009D2529">
              <w:t xml:space="preserve"> 2-ig</w:t>
            </w:r>
            <w:r w:rsidRPr="009D2529">
              <w:rPr>
                <w:b/>
                <w:i/>
              </w:rPr>
              <w:t>,</w:t>
            </w:r>
            <w:r w:rsidRPr="009D2529">
              <w:t xml:space="preserve"> az </w:t>
            </w:r>
            <w:r w:rsidRPr="009D2529">
              <w:rPr>
                <w:b/>
                <w:i/>
              </w:rPr>
              <w:t>utóbbi kötelezettségek tekintetében pedig 2028</w:t>
            </w:r>
            <w:r w:rsidRPr="009D2529">
              <w:t xml:space="preserve">. </w:t>
            </w:r>
            <w:r w:rsidRPr="009D2529">
              <w:rPr>
                <w:b/>
                <w:i/>
              </w:rPr>
              <w:t>augusztus 2-ig célszerű elhalasztani</w:t>
            </w:r>
            <w:r w:rsidRPr="009D2529">
              <w:t>. Az említett rendelet 6. cikkének (2) bekezdése és III. melléklete, valamint 6. cikkének (1) bekezdése és I. melléklete alapján nagy kockázatúnak minősített MI-rendszerekre vonatkozó szabályok alkalmazásának kezdőnapja közötti különbségtétel összhangban van az (EU) 2024/1689 rendeletben előirányzott eredeti alkalmazási kezdőnapok közötti különbséggel, és célja, hogy biztosítsa a kapcsolódó kötelezettségek kiigazításához és végrehajtásához szükséges időt.</w:t>
            </w:r>
          </w:p>
        </w:tc>
      </w:tr>
    </w:tbl>
    <w:p w14:paraId="04E81CFC" w14:textId="77777777" w:rsidR="004B7354" w:rsidRPr="009D2529" w:rsidRDefault="004B7354" w:rsidP="004B7354"/>
    <w:p w14:paraId="57ACA56B" w14:textId="77777777" w:rsidR="004B7354" w:rsidRPr="009D2529" w:rsidRDefault="004B7354" w:rsidP="004B7354">
      <w:pPr>
        <w:pStyle w:val="AmNumberTabs"/>
      </w:pPr>
      <w:r w:rsidRPr="009D2529">
        <w:t>Módosítás</w:t>
      </w:r>
      <w:r w:rsidRPr="009D2529">
        <w:tab/>
      </w:r>
      <w:r w:rsidRPr="009D2529">
        <w:tab/>
        <w:t>22</w:t>
      </w:r>
    </w:p>
    <w:p w14:paraId="1552EAB7" w14:textId="77777777" w:rsidR="004B7354" w:rsidRPr="009D2529" w:rsidRDefault="004B7354" w:rsidP="004B7354"/>
    <w:p w14:paraId="29033716" w14:textId="77777777" w:rsidR="004B7354" w:rsidRPr="009D2529" w:rsidRDefault="004B7354" w:rsidP="004B7354">
      <w:pPr>
        <w:pStyle w:val="NormalBold"/>
        <w:keepNext/>
      </w:pPr>
      <w:r w:rsidRPr="009D2529">
        <w:t>Rendeletre irányuló javaslat</w:t>
      </w:r>
    </w:p>
    <w:p w14:paraId="7B652134" w14:textId="77777777" w:rsidR="004B7354" w:rsidRPr="009D2529" w:rsidRDefault="004B7354" w:rsidP="004B7354">
      <w:pPr>
        <w:pStyle w:val="NormalBold"/>
      </w:pPr>
      <w:r w:rsidRPr="009D2529">
        <w:t>22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30C3A6A4" w14:textId="77777777" w:rsidTr="00CC0805">
        <w:trPr>
          <w:jc w:val="center"/>
        </w:trPr>
        <w:tc>
          <w:tcPr>
            <w:tcW w:w="9752" w:type="dxa"/>
            <w:gridSpan w:val="2"/>
          </w:tcPr>
          <w:p w14:paraId="71B7BC67" w14:textId="77777777" w:rsidR="004B7354" w:rsidRPr="009D2529" w:rsidRDefault="004B7354" w:rsidP="00CC0805">
            <w:pPr>
              <w:keepNext/>
            </w:pPr>
          </w:p>
        </w:tc>
      </w:tr>
      <w:tr w:rsidR="004B7354" w:rsidRPr="009D2529" w14:paraId="1F6FCED3" w14:textId="77777777" w:rsidTr="00CC0805">
        <w:trPr>
          <w:jc w:val="center"/>
        </w:trPr>
        <w:tc>
          <w:tcPr>
            <w:tcW w:w="4876" w:type="dxa"/>
            <w:hideMark/>
          </w:tcPr>
          <w:p w14:paraId="5CDCB8B8" w14:textId="77777777" w:rsidR="004B7354" w:rsidRPr="009D2529" w:rsidRDefault="004B7354" w:rsidP="00CC0805">
            <w:pPr>
              <w:pStyle w:val="ColumnHeading"/>
              <w:keepNext/>
            </w:pPr>
            <w:r w:rsidRPr="009D2529">
              <w:t>A Bizottság által javasolt szöveg</w:t>
            </w:r>
          </w:p>
        </w:tc>
        <w:tc>
          <w:tcPr>
            <w:tcW w:w="4876" w:type="dxa"/>
            <w:hideMark/>
          </w:tcPr>
          <w:p w14:paraId="1AA74E34" w14:textId="77777777" w:rsidR="004B7354" w:rsidRPr="009D2529" w:rsidRDefault="004B7354" w:rsidP="00CC0805">
            <w:pPr>
              <w:pStyle w:val="ColumnHeading"/>
              <w:keepNext/>
            </w:pPr>
            <w:r w:rsidRPr="009D2529">
              <w:t>Módosítás</w:t>
            </w:r>
          </w:p>
        </w:tc>
      </w:tr>
      <w:tr w:rsidR="004B7354" w:rsidRPr="009D2529" w14:paraId="4EB0A26E" w14:textId="77777777" w:rsidTr="00CC0805">
        <w:trPr>
          <w:jc w:val="center"/>
        </w:trPr>
        <w:tc>
          <w:tcPr>
            <w:tcW w:w="4876" w:type="dxa"/>
          </w:tcPr>
          <w:p w14:paraId="1F5E3565" w14:textId="77777777" w:rsidR="004B7354" w:rsidRPr="009D2529" w:rsidRDefault="004B7354" w:rsidP="00CC0805">
            <w:pPr>
              <w:pStyle w:val="Normal6"/>
            </w:pPr>
          </w:p>
        </w:tc>
        <w:tc>
          <w:tcPr>
            <w:tcW w:w="4876" w:type="dxa"/>
            <w:hideMark/>
          </w:tcPr>
          <w:p w14:paraId="7C3314C4" w14:textId="5BAA7079" w:rsidR="004B7354" w:rsidRPr="009D2529" w:rsidRDefault="004B7354" w:rsidP="00CC0805">
            <w:pPr>
              <w:pStyle w:val="Normal6"/>
              <w:rPr>
                <w:szCs w:val="24"/>
              </w:rPr>
            </w:pPr>
            <w:r w:rsidRPr="009D2529">
              <w:rPr>
                <w:b/>
                <w:i/>
              </w:rPr>
              <w:t>(22a)</w:t>
            </w:r>
            <w:r w:rsidRPr="009D2529">
              <w:rPr>
                <w:b/>
                <w:i/>
              </w:rPr>
              <w:tab/>
              <w:t>A jogbiztonság garantálása és e rendelet alkalmazása további késedelmeinek elkerülése érdekében a Bizottságnak biztosítania kell, hogy a III. fejezet 1., 2. és 3. szakaszának való megfelelést támogató intézkedések időben rendelkezésre álljanak a szükséges rendelkezések időben történő és hatékony végrehajtásának biztosítása érdekében.</w:t>
            </w:r>
          </w:p>
        </w:tc>
      </w:tr>
    </w:tbl>
    <w:p w14:paraId="69544048" w14:textId="77777777" w:rsidR="004B7354" w:rsidRPr="009D2529" w:rsidRDefault="004B7354" w:rsidP="004B7354"/>
    <w:p w14:paraId="603300B1" w14:textId="77777777" w:rsidR="004B7354" w:rsidRPr="009D2529" w:rsidRDefault="004B7354" w:rsidP="004B7354">
      <w:pPr>
        <w:pStyle w:val="AmNumberTabs"/>
      </w:pPr>
      <w:r w:rsidRPr="009D2529">
        <w:t>Módosítás</w:t>
      </w:r>
      <w:r w:rsidRPr="009D2529">
        <w:tab/>
      </w:r>
      <w:r w:rsidRPr="009D2529">
        <w:tab/>
        <w:t>23</w:t>
      </w:r>
    </w:p>
    <w:p w14:paraId="1FAE6DC7" w14:textId="77777777" w:rsidR="004B7354" w:rsidRPr="009D2529" w:rsidRDefault="004B7354" w:rsidP="004B7354"/>
    <w:p w14:paraId="01B63F37" w14:textId="77777777" w:rsidR="004B7354" w:rsidRPr="009D2529" w:rsidRDefault="004B7354" w:rsidP="004B7354">
      <w:pPr>
        <w:pStyle w:val="NormalBold"/>
        <w:keepNext/>
      </w:pPr>
      <w:r w:rsidRPr="009D2529">
        <w:t>Rendeletre irányuló javaslat</w:t>
      </w:r>
    </w:p>
    <w:p w14:paraId="47A3E53D" w14:textId="77777777" w:rsidR="004B7354" w:rsidRPr="009D2529" w:rsidRDefault="004B7354" w:rsidP="004B7354">
      <w:pPr>
        <w:pStyle w:val="NormalBold"/>
      </w:pPr>
      <w:r w:rsidRPr="009D2529">
        <w:t>23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53387C3F" w14:textId="77777777" w:rsidTr="00CC0805">
        <w:trPr>
          <w:jc w:val="center"/>
        </w:trPr>
        <w:tc>
          <w:tcPr>
            <w:tcW w:w="9752" w:type="dxa"/>
            <w:gridSpan w:val="2"/>
          </w:tcPr>
          <w:p w14:paraId="759E4135" w14:textId="77777777" w:rsidR="004B7354" w:rsidRPr="009D2529" w:rsidRDefault="004B7354" w:rsidP="00CC0805">
            <w:pPr>
              <w:keepNext/>
            </w:pPr>
          </w:p>
        </w:tc>
      </w:tr>
      <w:tr w:rsidR="004B7354" w:rsidRPr="009D2529" w14:paraId="6A924A9C" w14:textId="77777777" w:rsidTr="00CC0805">
        <w:trPr>
          <w:jc w:val="center"/>
        </w:trPr>
        <w:tc>
          <w:tcPr>
            <w:tcW w:w="4876" w:type="dxa"/>
            <w:hideMark/>
          </w:tcPr>
          <w:p w14:paraId="39036F9A" w14:textId="77777777" w:rsidR="004B7354" w:rsidRPr="009D2529" w:rsidRDefault="004B7354" w:rsidP="00CC0805">
            <w:pPr>
              <w:pStyle w:val="ColumnHeading"/>
              <w:keepNext/>
            </w:pPr>
            <w:r w:rsidRPr="009D2529">
              <w:t>A Bizottság által javasolt szöveg</w:t>
            </w:r>
          </w:p>
        </w:tc>
        <w:tc>
          <w:tcPr>
            <w:tcW w:w="4876" w:type="dxa"/>
            <w:hideMark/>
          </w:tcPr>
          <w:p w14:paraId="53DD444E" w14:textId="77777777" w:rsidR="004B7354" w:rsidRPr="009D2529" w:rsidRDefault="004B7354" w:rsidP="00CC0805">
            <w:pPr>
              <w:pStyle w:val="ColumnHeading"/>
              <w:keepNext/>
            </w:pPr>
            <w:r w:rsidRPr="009D2529">
              <w:t>Módosítás</w:t>
            </w:r>
          </w:p>
        </w:tc>
      </w:tr>
      <w:tr w:rsidR="004B7354" w:rsidRPr="009D2529" w14:paraId="2A2E9C24" w14:textId="77777777" w:rsidTr="00CC0805">
        <w:trPr>
          <w:jc w:val="center"/>
        </w:trPr>
        <w:tc>
          <w:tcPr>
            <w:tcW w:w="4876" w:type="dxa"/>
            <w:hideMark/>
          </w:tcPr>
          <w:p w14:paraId="0945408E" w14:textId="77777777" w:rsidR="004B7354" w:rsidRPr="009D2529" w:rsidRDefault="004B7354" w:rsidP="00CC0805">
            <w:pPr>
              <w:pStyle w:val="Normal6"/>
            </w:pPr>
            <w:r w:rsidRPr="009D2529">
              <w:t>(23)</w:t>
            </w:r>
            <w:r w:rsidRPr="009D2529">
              <w:tab/>
              <w:t xml:space="preserve">A polgárok, a vállalkozások és a közigazgatási szervek előtt álló végrehajtási kihívások csökkentésére irányuló célkitűzés fényében alapvető fontosságú, hogy bizonyos szabályok végrehajtására vonatkozóan csak abban az esetben kerüljön sor harmonizált feltételek elfogadására, ha az feltétlenül szükséges. E célból helyénvaló megszüntetni a Bizottság bizonyos felhatalmazásait arra, hogy végrehajtási jogi aktusok útján ilyen harmonizált feltételeket fogadjon el azokban az esetekben, amikor az említett feltételek nem teljesülnek. Az (EU) 2024/1689 rendeletet ezért módosítani kell az 50. cikkének (7) bekezdésében, 56. cikkének (6) bekezdésében és 72. cikkének (3) bekezdésében a végrehajtási jogi aktusok elfogadására vonatkozóan a Bizottságra ruházott felhatalmazások megszüntetése érdekében. </w:t>
            </w:r>
            <w:r w:rsidRPr="009D2529">
              <w:rPr>
                <w:b/>
                <w:i/>
              </w:rPr>
              <w:t xml:space="preserve">Az (EU) 2024/1689 rendelet 72. cikkének (3) bekezdésében foglalt, a forgalomba hozatal utáni nyomonkövetési terv harmonizált sablonjának elfogadására vonatkozó felhatalmazás megszüntetése további előnnyel jár, mivel nagyobb rugalmasságot biztosít a nagy kockázatú MI-rendszerek szolgáltató számára ahhoz, </w:t>
            </w:r>
            <w:r w:rsidRPr="009D2529">
              <w:rPr>
                <w:b/>
                <w:i/>
              </w:rPr>
              <w:lastRenderedPageBreak/>
              <w:t>hogy a forgalomba hozatal utáni nyomon követésre szolgáló, a szervezetükre szabott rendszert vezessenek be.</w:t>
            </w:r>
            <w:r w:rsidRPr="009D2529">
              <w:t xml:space="preserve"> </w:t>
            </w:r>
            <w:r w:rsidRPr="009D2529">
              <w:rPr>
                <w:b/>
                <w:i/>
              </w:rPr>
              <w:t>Ugyanakkor – elismerve</w:t>
            </w:r>
            <w:r w:rsidRPr="009D2529">
              <w:t xml:space="preserve">, hogy </w:t>
            </w:r>
            <w:r w:rsidRPr="009D2529">
              <w:rPr>
                <w:b/>
                <w:i/>
              </w:rPr>
              <w:t>egyértelműsíteni tenni azt, hogy</w:t>
            </w:r>
            <w:r w:rsidRPr="009D2529">
              <w:t xml:space="preserve"> a </w:t>
            </w:r>
            <w:r w:rsidRPr="009D2529">
              <w:rPr>
                <w:b/>
                <w:i/>
              </w:rPr>
              <w:t>nagy kockázatú MI-rendszerek szolgáltatóinak hogyan kell megfelelniük a követelményeknek – a Bizottságot kötelezni kell arra, hogy iránymutatást tegyen közzé</w:t>
            </w:r>
            <w:r w:rsidRPr="009D2529">
              <w:t>.</w:t>
            </w:r>
          </w:p>
        </w:tc>
        <w:tc>
          <w:tcPr>
            <w:tcW w:w="4876" w:type="dxa"/>
            <w:hideMark/>
          </w:tcPr>
          <w:p w14:paraId="40CA410E" w14:textId="77777777" w:rsidR="004B7354" w:rsidRPr="009D2529" w:rsidRDefault="004B7354" w:rsidP="00CC0805">
            <w:pPr>
              <w:pStyle w:val="Normal6"/>
              <w:rPr>
                <w:szCs w:val="24"/>
              </w:rPr>
            </w:pPr>
            <w:r w:rsidRPr="009D2529">
              <w:lastRenderedPageBreak/>
              <w:t>(23)</w:t>
            </w:r>
            <w:r w:rsidRPr="009D2529">
              <w:tab/>
              <w:t xml:space="preserve">A polgárok, a vállalkozások és a közigazgatási szervek előtt álló végrehajtási kihívások csökkentésére irányuló célkitűzés fényében alapvető fontosságú, hogy bizonyos szabályok végrehajtására vonatkozóan csak abban az esetben kerüljön sor harmonizált feltételek elfogadására, ha az feltétlenül szükséges. E célból helyénvaló megszüntetni a Bizottság bizonyos felhatalmazásait arra, hogy végrehajtási jogi aktusok útján ilyen harmonizált feltételeket fogadjon el azokban az esetekben, amikor az említett feltételek nem teljesülnek. Az (EU) 2024/1689 rendeletet ezért módosítani kell az 50. cikkének (7) bekezdésében, 56. cikkének (6) bekezdésében és 72. cikkének (3) bekezdésében a végrehajtási jogi aktusok elfogadására vonatkozóan a Bizottságra ruházott felhatalmazások megszüntetése érdekében. </w:t>
            </w:r>
            <w:r w:rsidRPr="009D2529">
              <w:rPr>
                <w:b/>
                <w:i/>
              </w:rPr>
              <w:t>Ugyanakkor – elismerve</w:t>
            </w:r>
            <w:r w:rsidRPr="009D2529">
              <w:t xml:space="preserve">, </w:t>
            </w:r>
            <w:r w:rsidRPr="009D2529">
              <w:rPr>
                <w:b/>
                <w:i/>
              </w:rPr>
              <w:t>hogy egyértelműsíteni kell azt</w:t>
            </w:r>
            <w:r w:rsidRPr="009D2529">
              <w:t xml:space="preserve">, </w:t>
            </w:r>
            <w:r w:rsidRPr="009D2529">
              <w:rPr>
                <w:b/>
                <w:i/>
              </w:rPr>
              <w:t>hogy</w:t>
            </w:r>
            <w:r w:rsidRPr="009D2529">
              <w:t xml:space="preserve"> a nagy kockázatú MI-rendszerek </w:t>
            </w:r>
            <w:r w:rsidRPr="009D2529">
              <w:rPr>
                <w:b/>
                <w:i/>
              </w:rPr>
              <w:t>szolgáltatóinak hogyan kell megfelelniük nyomonkövetési kötelezettségeiknek –</w:t>
            </w:r>
            <w:r w:rsidRPr="009D2529">
              <w:t xml:space="preserve"> a </w:t>
            </w:r>
            <w:r w:rsidRPr="009D2529">
              <w:rPr>
                <w:b/>
                <w:i/>
              </w:rPr>
              <w:t>Bizottságot kötelezni kell arra</w:t>
            </w:r>
            <w:r w:rsidRPr="009D2529">
              <w:t xml:space="preserve">, hogy </w:t>
            </w:r>
            <w:r w:rsidRPr="009D2529">
              <w:rPr>
                <w:b/>
                <w:i/>
              </w:rPr>
              <w:t>2027. február 2-ig közzétegye</w:t>
            </w:r>
            <w:r w:rsidRPr="009D2529">
              <w:t xml:space="preserve"> a </w:t>
            </w:r>
            <w:r w:rsidRPr="009D2529">
              <w:rPr>
                <w:b/>
                <w:i/>
              </w:rPr>
              <w:t xml:space="preserve">forgalomba hozatal utáni nyomonkövetési tervre vonatkozó iránymutatást, beleértve az </w:t>
            </w:r>
            <w:r w:rsidRPr="009D2529">
              <w:rPr>
                <w:b/>
                <w:i/>
              </w:rPr>
              <w:lastRenderedPageBreak/>
              <w:t>abba foglalandó elemeket tartalmazó sablont is</w:t>
            </w:r>
            <w:r w:rsidRPr="009D2529">
              <w:t>.</w:t>
            </w:r>
          </w:p>
        </w:tc>
      </w:tr>
    </w:tbl>
    <w:p w14:paraId="5928D3B0" w14:textId="77777777" w:rsidR="004B7354" w:rsidRPr="009D2529" w:rsidRDefault="004B7354" w:rsidP="004B7354"/>
    <w:p w14:paraId="0E4DF323" w14:textId="77777777" w:rsidR="004B7354" w:rsidRPr="009D2529" w:rsidRDefault="004B7354" w:rsidP="004B7354">
      <w:pPr>
        <w:pStyle w:val="AmNumberTabs"/>
      </w:pPr>
      <w:r w:rsidRPr="009D2529">
        <w:t>Módosítás</w:t>
      </w:r>
      <w:r w:rsidRPr="009D2529">
        <w:tab/>
      </w:r>
      <w:r w:rsidRPr="009D2529">
        <w:tab/>
        <w:t>24</w:t>
      </w:r>
    </w:p>
    <w:p w14:paraId="5F754447" w14:textId="77777777" w:rsidR="004B7354" w:rsidRPr="009D2529" w:rsidRDefault="004B7354" w:rsidP="004B7354"/>
    <w:p w14:paraId="30C94B55" w14:textId="77777777" w:rsidR="004B7354" w:rsidRPr="009D2529" w:rsidRDefault="004B7354" w:rsidP="004B7354">
      <w:pPr>
        <w:pStyle w:val="NormalBold"/>
        <w:keepNext/>
      </w:pPr>
      <w:r w:rsidRPr="009D2529">
        <w:t>Rendeletre irányuló javaslat</w:t>
      </w:r>
    </w:p>
    <w:p w14:paraId="355BD92A" w14:textId="77777777" w:rsidR="004B7354" w:rsidRPr="009D2529" w:rsidRDefault="004B7354" w:rsidP="004B7354">
      <w:pPr>
        <w:pStyle w:val="NormalBold"/>
      </w:pPr>
      <w:r w:rsidRPr="009D2529">
        <w:t>23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64A73950" w14:textId="77777777" w:rsidTr="00CC0805">
        <w:trPr>
          <w:jc w:val="center"/>
        </w:trPr>
        <w:tc>
          <w:tcPr>
            <w:tcW w:w="9752" w:type="dxa"/>
            <w:gridSpan w:val="2"/>
          </w:tcPr>
          <w:p w14:paraId="1FA6FF92" w14:textId="77777777" w:rsidR="004B7354" w:rsidRPr="009D2529" w:rsidRDefault="004B7354" w:rsidP="00CC0805">
            <w:pPr>
              <w:keepNext/>
            </w:pPr>
          </w:p>
        </w:tc>
      </w:tr>
      <w:tr w:rsidR="004B7354" w:rsidRPr="009D2529" w14:paraId="31C3F61F" w14:textId="77777777" w:rsidTr="00CC0805">
        <w:trPr>
          <w:jc w:val="center"/>
        </w:trPr>
        <w:tc>
          <w:tcPr>
            <w:tcW w:w="4876" w:type="dxa"/>
            <w:hideMark/>
          </w:tcPr>
          <w:p w14:paraId="7E4E9185" w14:textId="77777777" w:rsidR="004B7354" w:rsidRPr="009D2529" w:rsidRDefault="004B7354" w:rsidP="00CC0805">
            <w:pPr>
              <w:pStyle w:val="ColumnHeading"/>
              <w:keepNext/>
            </w:pPr>
            <w:r w:rsidRPr="009D2529">
              <w:t>A Bizottság által javasolt szöveg</w:t>
            </w:r>
          </w:p>
        </w:tc>
        <w:tc>
          <w:tcPr>
            <w:tcW w:w="4876" w:type="dxa"/>
            <w:hideMark/>
          </w:tcPr>
          <w:p w14:paraId="273184E4" w14:textId="77777777" w:rsidR="004B7354" w:rsidRPr="009D2529" w:rsidRDefault="004B7354" w:rsidP="00CC0805">
            <w:pPr>
              <w:pStyle w:val="ColumnHeading"/>
              <w:keepNext/>
            </w:pPr>
            <w:r w:rsidRPr="009D2529">
              <w:t>Módosítás</w:t>
            </w:r>
          </w:p>
        </w:tc>
      </w:tr>
      <w:tr w:rsidR="004B7354" w:rsidRPr="009D2529" w14:paraId="7215080B" w14:textId="77777777" w:rsidTr="00CC0805">
        <w:trPr>
          <w:jc w:val="center"/>
        </w:trPr>
        <w:tc>
          <w:tcPr>
            <w:tcW w:w="4876" w:type="dxa"/>
          </w:tcPr>
          <w:p w14:paraId="45C5CE31" w14:textId="77777777" w:rsidR="004B7354" w:rsidRPr="009D2529" w:rsidRDefault="004B7354" w:rsidP="00CC0805">
            <w:pPr>
              <w:pStyle w:val="Normal6"/>
            </w:pPr>
          </w:p>
        </w:tc>
        <w:tc>
          <w:tcPr>
            <w:tcW w:w="4876" w:type="dxa"/>
            <w:hideMark/>
          </w:tcPr>
          <w:p w14:paraId="5083F9DA" w14:textId="77777777" w:rsidR="004B7354" w:rsidRPr="009D2529" w:rsidRDefault="004B7354" w:rsidP="00CC0805">
            <w:pPr>
              <w:pStyle w:val="Normal6"/>
              <w:rPr>
                <w:szCs w:val="24"/>
              </w:rPr>
            </w:pPr>
            <w:r w:rsidRPr="009D2529">
              <w:rPr>
                <w:b/>
                <w:i/>
              </w:rPr>
              <w:t>(23a)</w:t>
            </w:r>
            <w:r w:rsidRPr="009D2529">
              <w:rPr>
                <w:b/>
                <w:i/>
              </w:rPr>
              <w:tab/>
              <w:t xml:space="preserve">Az (EU) 2024/1689 európai parlamenti és tanácsi rendelet I. mellékletének A. szakaszában felsorolt ágazati uniós harmonizációs jogszabályok és az említett rendeletben a nagy kockázatú mesterségesintelligencia-rendszerekre vonatkozóan meghatározott követelmények párhuzamos alkalmazása a követelmények közötti átfedésekhez és a gazdasági szereplők számára szükségtelen adminisztratív terhekhez vezethet. Az ilyen átfedések jogbizonytalanságot teremthetnek, növelhetik a megfelelési költségeket, és versenyhátrányokhoz vezethetnek anélkül, hogy további előnyöket biztosítanának az egészség, a biztonság vagy az alapvető jogok védelme szempontjából. A koherensebb és arányosabb szabályozási keret biztosítása, valamint az uniós harmonizációs jogszabályok által szabályozott termékekbe ágyazott mesterségesintelligencia-rendszerekre vonatkozó követelmények alkalmazásának egyszerűsítése érdekében a jelenleg az (EU) 2024/1689 rendelet I. mellékletének A. szakaszában felsorolt uniós harmonizációs jogszabályokra való hivatkozásokat ezért át kell helyezni az említett melléklet B. szakaszába. Ez a megközelítés egyértelművé teszi, hogy az említett ágazati jogi aktusok hatálya alá </w:t>
            </w:r>
            <w:r w:rsidRPr="009D2529">
              <w:rPr>
                <w:b/>
                <w:i/>
              </w:rPr>
              <w:lastRenderedPageBreak/>
              <w:t>tartozó termékekbe beépített mesterségesintelligencia-rendszerekre adott esetben e rendelet követelményei vonatkoznak, ugyanakkor lehetővé teszi, hogy továbbra is a vonatkozó ágazati jogszabályok szerinti megfelelőségértékelési eljárások és termékbiztonsági követelmények maradjanak az elsődleges keret. Az ilyen termékekbe integrált mesterségesintelligencia-rendszerekkel kapcsolatos fennmaradó hiányosságokat a vonatkozó ágazati jogszabályokban kell orvosolni.</w:t>
            </w:r>
          </w:p>
        </w:tc>
      </w:tr>
    </w:tbl>
    <w:p w14:paraId="2BE284C2" w14:textId="77777777" w:rsidR="004B7354" w:rsidRPr="009D2529" w:rsidRDefault="004B7354" w:rsidP="004B7354"/>
    <w:p w14:paraId="2C0BDC92" w14:textId="77777777" w:rsidR="004B7354" w:rsidRPr="009D2529" w:rsidRDefault="004B7354" w:rsidP="004B7354">
      <w:pPr>
        <w:pStyle w:val="AmNumberTabs"/>
      </w:pPr>
      <w:r w:rsidRPr="009D2529">
        <w:t>Módosítás</w:t>
      </w:r>
      <w:r w:rsidRPr="009D2529">
        <w:tab/>
      </w:r>
      <w:r w:rsidRPr="009D2529">
        <w:tab/>
        <w:t>25</w:t>
      </w:r>
    </w:p>
    <w:p w14:paraId="5E199B90" w14:textId="77777777" w:rsidR="004B7354" w:rsidRPr="009D2529" w:rsidRDefault="004B7354" w:rsidP="004B7354"/>
    <w:p w14:paraId="1771CAF1" w14:textId="77777777" w:rsidR="004B7354" w:rsidRPr="009D2529" w:rsidRDefault="004B7354" w:rsidP="004B7354">
      <w:pPr>
        <w:pStyle w:val="NormalBold"/>
        <w:keepNext/>
      </w:pPr>
      <w:r w:rsidRPr="009D2529">
        <w:t>Rendeletre irányuló javaslat</w:t>
      </w:r>
    </w:p>
    <w:p w14:paraId="03833B0C" w14:textId="77777777" w:rsidR="004B7354" w:rsidRPr="009D2529" w:rsidRDefault="004B7354" w:rsidP="004B7354">
      <w:pPr>
        <w:pStyle w:val="NormalBold"/>
      </w:pPr>
      <w:r w:rsidRPr="009D2529">
        <w:t>23 b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412B0AAC" w14:textId="77777777" w:rsidTr="00CC0805">
        <w:trPr>
          <w:jc w:val="center"/>
        </w:trPr>
        <w:tc>
          <w:tcPr>
            <w:tcW w:w="9752" w:type="dxa"/>
            <w:gridSpan w:val="2"/>
          </w:tcPr>
          <w:p w14:paraId="5C7CF760" w14:textId="77777777" w:rsidR="004B7354" w:rsidRPr="009D2529" w:rsidRDefault="004B7354" w:rsidP="00CC0805">
            <w:pPr>
              <w:keepNext/>
            </w:pPr>
          </w:p>
        </w:tc>
      </w:tr>
      <w:tr w:rsidR="004B7354" w:rsidRPr="009D2529" w14:paraId="2FCB4D7A" w14:textId="77777777" w:rsidTr="00CC0805">
        <w:trPr>
          <w:jc w:val="center"/>
        </w:trPr>
        <w:tc>
          <w:tcPr>
            <w:tcW w:w="4876" w:type="dxa"/>
            <w:hideMark/>
          </w:tcPr>
          <w:p w14:paraId="2B45386F" w14:textId="77777777" w:rsidR="004B7354" w:rsidRPr="009D2529" w:rsidRDefault="004B7354" w:rsidP="00CC0805">
            <w:pPr>
              <w:pStyle w:val="ColumnHeading"/>
              <w:keepNext/>
            </w:pPr>
            <w:r w:rsidRPr="009D2529">
              <w:t>A Bizottság által javasolt szöveg</w:t>
            </w:r>
          </w:p>
        </w:tc>
        <w:tc>
          <w:tcPr>
            <w:tcW w:w="4876" w:type="dxa"/>
            <w:hideMark/>
          </w:tcPr>
          <w:p w14:paraId="1992CCE6" w14:textId="77777777" w:rsidR="004B7354" w:rsidRPr="009D2529" w:rsidRDefault="004B7354" w:rsidP="00CC0805">
            <w:pPr>
              <w:pStyle w:val="ColumnHeading"/>
              <w:keepNext/>
            </w:pPr>
            <w:r w:rsidRPr="009D2529">
              <w:t>Módosítás</w:t>
            </w:r>
          </w:p>
        </w:tc>
      </w:tr>
      <w:tr w:rsidR="004B7354" w:rsidRPr="009D2529" w14:paraId="1BDED032" w14:textId="77777777" w:rsidTr="00CC0805">
        <w:trPr>
          <w:jc w:val="center"/>
        </w:trPr>
        <w:tc>
          <w:tcPr>
            <w:tcW w:w="4876" w:type="dxa"/>
          </w:tcPr>
          <w:p w14:paraId="25680475" w14:textId="77777777" w:rsidR="004B7354" w:rsidRPr="009D2529" w:rsidRDefault="004B7354" w:rsidP="00CC0805">
            <w:pPr>
              <w:pStyle w:val="Normal6"/>
            </w:pPr>
          </w:p>
        </w:tc>
        <w:tc>
          <w:tcPr>
            <w:tcW w:w="4876" w:type="dxa"/>
            <w:hideMark/>
          </w:tcPr>
          <w:p w14:paraId="227FCCC1" w14:textId="77777777" w:rsidR="004B7354" w:rsidRPr="009D2529" w:rsidRDefault="004B7354" w:rsidP="00CC0805">
            <w:pPr>
              <w:pStyle w:val="Normal6"/>
              <w:rPr>
                <w:szCs w:val="24"/>
              </w:rPr>
            </w:pPr>
            <w:r w:rsidRPr="009D2529">
              <w:rPr>
                <w:b/>
                <w:i/>
              </w:rPr>
              <w:t>(23b)</w:t>
            </w:r>
            <w:r w:rsidRPr="009D2529">
              <w:rPr>
                <w:b/>
                <w:i/>
              </w:rPr>
              <w:tab/>
              <w:t xml:space="preserve">E rendelet horizontális jellegének megőrzése és a belső piac megfelelő működésének biztosítása érdekében az e rendelet III. fejezetének 2. szakaszában meghatározott vonatkozó követelményeket az I. mellékletben felsorolt uniós harmonizációs jogszabályok hatálya alá tartozó nagy kockázatú MI-rendszerekre vonatkozó alapvető egészségvédelmi és biztonsági követelményeknek kell tekinteni, és azokat következetesen és koherens módon kell alkalmazni az említett ágazati keretekben. E célból a Bizottságot fel kell hatalmazni arra, hogy felhatalmazáson alapuló jogi aktusokat fogadjon el, figyelembe véve az e rendelet III. fejezetének 2. szakaszában meghatározott követelményeket a rendelet hatálya alá tartozó MI-rendszerekre való alkalmazásuk tekintetében, valamint a vonatkozó harmonizált szabványokat. Ennek során a Bizottság nem lépheti túl az (EU) 2024/1689 rendeletben e célból meghatározott követelményeket, és figyelembe kell vennie az ágazati jogszabályok sajátos összefüggéseit. Az első albekezdésben említett jogi aktusok </w:t>
            </w:r>
            <w:r w:rsidRPr="009D2529">
              <w:rPr>
                <w:b/>
                <w:i/>
              </w:rPr>
              <w:lastRenderedPageBreak/>
              <w:t>elfogadása előtt a Bizottságnak nyílt és átlátható konzultációkat kell folytatnia az érintett érdekelt felekkel, köztük az illetékes hatóságokkal, a bejelentett szervezetekkel, a civil társadalommal és az iparral.</w:t>
            </w:r>
          </w:p>
        </w:tc>
      </w:tr>
    </w:tbl>
    <w:p w14:paraId="4DE5DDF6" w14:textId="77777777" w:rsidR="004B7354" w:rsidRPr="009D2529" w:rsidRDefault="004B7354" w:rsidP="004B7354"/>
    <w:p w14:paraId="0681115E" w14:textId="77777777" w:rsidR="004B7354" w:rsidRPr="009D2529" w:rsidRDefault="004B7354" w:rsidP="004B7354">
      <w:pPr>
        <w:pStyle w:val="AmNumberTabs"/>
      </w:pPr>
      <w:r w:rsidRPr="009D2529">
        <w:t>Módosítás</w:t>
      </w:r>
      <w:r w:rsidRPr="009D2529">
        <w:tab/>
      </w:r>
      <w:r w:rsidRPr="009D2529">
        <w:tab/>
        <w:t>26</w:t>
      </w:r>
    </w:p>
    <w:p w14:paraId="20840550" w14:textId="77777777" w:rsidR="004B7354" w:rsidRPr="009D2529" w:rsidRDefault="004B7354" w:rsidP="004B7354"/>
    <w:p w14:paraId="03CC9074" w14:textId="77777777" w:rsidR="004B7354" w:rsidRPr="009D2529" w:rsidRDefault="004B7354" w:rsidP="004B7354">
      <w:pPr>
        <w:pStyle w:val="NormalBold"/>
        <w:keepNext/>
      </w:pPr>
      <w:r w:rsidRPr="009D2529">
        <w:t>Rendeletre irányuló javaslat</w:t>
      </w:r>
    </w:p>
    <w:p w14:paraId="59CE6311" w14:textId="77777777" w:rsidR="004B7354" w:rsidRPr="009D2529" w:rsidRDefault="004B7354" w:rsidP="004B7354">
      <w:pPr>
        <w:pStyle w:val="NormalBold"/>
      </w:pPr>
      <w:r w:rsidRPr="009D2529">
        <w:t>25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7B6FEBA5" w14:textId="77777777" w:rsidTr="00CC0805">
        <w:trPr>
          <w:jc w:val="center"/>
        </w:trPr>
        <w:tc>
          <w:tcPr>
            <w:tcW w:w="9752" w:type="dxa"/>
            <w:gridSpan w:val="2"/>
          </w:tcPr>
          <w:p w14:paraId="5DBB7477" w14:textId="77777777" w:rsidR="004B7354" w:rsidRPr="009D2529" w:rsidRDefault="004B7354" w:rsidP="00CC0805">
            <w:pPr>
              <w:keepNext/>
            </w:pPr>
          </w:p>
        </w:tc>
      </w:tr>
      <w:tr w:rsidR="004B7354" w:rsidRPr="009D2529" w14:paraId="25E4ED34" w14:textId="77777777" w:rsidTr="00CC0805">
        <w:trPr>
          <w:jc w:val="center"/>
        </w:trPr>
        <w:tc>
          <w:tcPr>
            <w:tcW w:w="4876" w:type="dxa"/>
            <w:hideMark/>
          </w:tcPr>
          <w:p w14:paraId="0FB000CC" w14:textId="77777777" w:rsidR="004B7354" w:rsidRPr="009D2529" w:rsidRDefault="004B7354" w:rsidP="00CC0805">
            <w:pPr>
              <w:pStyle w:val="ColumnHeading"/>
              <w:keepNext/>
            </w:pPr>
            <w:r w:rsidRPr="009D2529">
              <w:t>A Bizottság által javasolt szöveg</w:t>
            </w:r>
          </w:p>
        </w:tc>
        <w:tc>
          <w:tcPr>
            <w:tcW w:w="4876" w:type="dxa"/>
            <w:hideMark/>
          </w:tcPr>
          <w:p w14:paraId="6E1B3C4B" w14:textId="77777777" w:rsidR="004B7354" w:rsidRPr="009D2529" w:rsidRDefault="004B7354" w:rsidP="00CC0805">
            <w:pPr>
              <w:pStyle w:val="ColumnHeading"/>
              <w:keepNext/>
            </w:pPr>
            <w:r w:rsidRPr="009D2529">
              <w:t>Módosítás</w:t>
            </w:r>
          </w:p>
        </w:tc>
      </w:tr>
      <w:tr w:rsidR="004B7354" w:rsidRPr="009D2529" w14:paraId="31FBFA30" w14:textId="77777777" w:rsidTr="00CC0805">
        <w:trPr>
          <w:jc w:val="center"/>
        </w:trPr>
        <w:tc>
          <w:tcPr>
            <w:tcW w:w="4876" w:type="dxa"/>
          </w:tcPr>
          <w:p w14:paraId="5A6CA35B" w14:textId="77777777" w:rsidR="004B7354" w:rsidRPr="009D2529" w:rsidRDefault="004B7354" w:rsidP="00CC0805">
            <w:pPr>
              <w:pStyle w:val="Normal6"/>
            </w:pPr>
          </w:p>
        </w:tc>
        <w:tc>
          <w:tcPr>
            <w:tcW w:w="4876" w:type="dxa"/>
            <w:hideMark/>
          </w:tcPr>
          <w:p w14:paraId="14C3AE22" w14:textId="77777777" w:rsidR="004B7354" w:rsidRPr="009D2529" w:rsidRDefault="004B7354" w:rsidP="00CC0805">
            <w:pPr>
              <w:pStyle w:val="Normal6"/>
              <w:rPr>
                <w:szCs w:val="24"/>
              </w:rPr>
            </w:pPr>
            <w:r w:rsidRPr="009D2529">
              <w:rPr>
                <w:b/>
                <w:i/>
              </w:rPr>
              <w:t>(25a)</w:t>
            </w:r>
            <w:r w:rsidRPr="009D2529">
              <w:rPr>
                <w:b/>
                <w:i/>
              </w:rPr>
              <w:tab/>
              <w:t>E rendelet végrehajtása és érvényesítése során az illetékes nemzeti hatóságoknak, az MI-hivatalnak és a Bizottságnak figyelembe kell vennie az (EU) 2024/1689 rendelet 1. cikkének (1) bekezdésében meghatározott célkitűzéseket, és be kell tartania a szükségesség, az arányosság, a jogbiztonság és a technológiasemlegesség elvét, ugyanakkor biztosítania kell a szükségtelen adminisztratív és megfelelési terhek minimalizálását.</w:t>
            </w:r>
          </w:p>
        </w:tc>
      </w:tr>
    </w:tbl>
    <w:p w14:paraId="2AB9C0E1" w14:textId="77777777" w:rsidR="004B7354" w:rsidRPr="009D2529" w:rsidRDefault="004B7354" w:rsidP="004B7354"/>
    <w:p w14:paraId="33294F7B" w14:textId="77777777" w:rsidR="004B7354" w:rsidRPr="009D2529" w:rsidRDefault="004B7354" w:rsidP="004B7354">
      <w:pPr>
        <w:pStyle w:val="AmNumberTabs"/>
      </w:pPr>
      <w:r w:rsidRPr="009D2529">
        <w:t>Módosítás</w:t>
      </w:r>
      <w:r w:rsidRPr="009D2529">
        <w:tab/>
      </w:r>
      <w:r w:rsidRPr="009D2529">
        <w:tab/>
        <w:t>27</w:t>
      </w:r>
    </w:p>
    <w:p w14:paraId="52DAF00F" w14:textId="77777777" w:rsidR="004B7354" w:rsidRPr="009D2529" w:rsidRDefault="004B7354" w:rsidP="004B7354"/>
    <w:p w14:paraId="34384924" w14:textId="77777777" w:rsidR="004B7354" w:rsidRPr="009D2529" w:rsidRDefault="004B7354" w:rsidP="004B7354">
      <w:pPr>
        <w:pStyle w:val="NormalBold"/>
        <w:keepNext/>
      </w:pPr>
      <w:r w:rsidRPr="009D2529">
        <w:t>Rendeletre irányuló javaslat</w:t>
      </w:r>
    </w:p>
    <w:p w14:paraId="6E5AADD0" w14:textId="77777777" w:rsidR="004B7354" w:rsidRPr="009D2529" w:rsidRDefault="004B7354" w:rsidP="004B7354">
      <w:pPr>
        <w:pStyle w:val="NormalBold"/>
      </w:pPr>
      <w:r w:rsidRPr="009D2529">
        <w:t>1 cikk – 1 bekezdés – 2 pont</w:t>
      </w:r>
    </w:p>
    <w:p w14:paraId="27CAE632" w14:textId="77777777" w:rsidR="004B7354" w:rsidRPr="009D2529" w:rsidRDefault="004B7354" w:rsidP="004B7354">
      <w:pPr>
        <w:keepNext/>
      </w:pPr>
      <w:r w:rsidRPr="009D2529">
        <w:t>Az (EU) 2024/1689 rendelet</w:t>
      </w:r>
    </w:p>
    <w:p w14:paraId="2DEDD9B7" w14:textId="77777777" w:rsidR="004B7354" w:rsidRPr="009D2529" w:rsidRDefault="004B7354" w:rsidP="004B7354">
      <w:r w:rsidRPr="009D2529">
        <w:t>2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03100A98" w14:textId="77777777" w:rsidTr="00CC0805">
        <w:trPr>
          <w:jc w:val="center"/>
        </w:trPr>
        <w:tc>
          <w:tcPr>
            <w:tcW w:w="9752" w:type="dxa"/>
            <w:gridSpan w:val="2"/>
          </w:tcPr>
          <w:p w14:paraId="18C61B3F" w14:textId="77777777" w:rsidR="004B7354" w:rsidRPr="009D2529" w:rsidRDefault="004B7354" w:rsidP="00CC0805">
            <w:pPr>
              <w:keepNext/>
            </w:pPr>
          </w:p>
        </w:tc>
      </w:tr>
      <w:tr w:rsidR="004B7354" w:rsidRPr="009D2529" w14:paraId="4BADDA47" w14:textId="77777777" w:rsidTr="00CC0805">
        <w:trPr>
          <w:jc w:val="center"/>
        </w:trPr>
        <w:tc>
          <w:tcPr>
            <w:tcW w:w="4876" w:type="dxa"/>
            <w:hideMark/>
          </w:tcPr>
          <w:p w14:paraId="1973205E" w14:textId="77777777" w:rsidR="004B7354" w:rsidRPr="009D2529" w:rsidRDefault="004B7354" w:rsidP="00CC0805">
            <w:pPr>
              <w:pStyle w:val="ColumnHeading"/>
              <w:keepNext/>
            </w:pPr>
            <w:r w:rsidRPr="009D2529">
              <w:t>A Bizottság által javasolt szöveg</w:t>
            </w:r>
          </w:p>
        </w:tc>
        <w:tc>
          <w:tcPr>
            <w:tcW w:w="4876" w:type="dxa"/>
            <w:hideMark/>
          </w:tcPr>
          <w:p w14:paraId="70AD8400" w14:textId="77777777" w:rsidR="004B7354" w:rsidRPr="009D2529" w:rsidRDefault="004B7354" w:rsidP="00CC0805">
            <w:pPr>
              <w:pStyle w:val="ColumnHeading"/>
              <w:keepNext/>
            </w:pPr>
            <w:r w:rsidRPr="009D2529">
              <w:t>Módosítás</w:t>
            </w:r>
          </w:p>
        </w:tc>
      </w:tr>
      <w:tr w:rsidR="004B7354" w:rsidRPr="009D2529" w14:paraId="6759A459" w14:textId="77777777" w:rsidTr="00CC0805">
        <w:trPr>
          <w:jc w:val="center"/>
        </w:trPr>
        <w:tc>
          <w:tcPr>
            <w:tcW w:w="4876" w:type="dxa"/>
            <w:hideMark/>
          </w:tcPr>
          <w:p w14:paraId="679BAD62" w14:textId="77777777" w:rsidR="004B7354" w:rsidRPr="009D2529" w:rsidRDefault="004B7354" w:rsidP="00CC0805">
            <w:pPr>
              <w:pStyle w:val="Normal6"/>
            </w:pPr>
            <w:r w:rsidRPr="009D2529">
              <w:t>(2)</w:t>
            </w:r>
            <w:r w:rsidRPr="009D2529">
              <w:tab/>
              <w:t xml:space="preserve">Azon MI-rendszerek esetében, amelyeket a 6. cikk (1) bekezdésével összhangban az I. </w:t>
            </w:r>
            <w:r w:rsidRPr="009D2529">
              <w:rPr>
                <w:b/>
                <w:i/>
              </w:rPr>
              <w:t>melléklet B. szakaszában</w:t>
            </w:r>
            <w:r w:rsidRPr="009D2529">
              <w:t xml:space="preserve"> felsorolt uniós harmonizációs jogszabályok hatálya alá tartozó termékekhez kapcsolódó nagy kockázatú MI-rendszerként soroltak be, kizárólag a 6. cikk (1) bekezdését, a 60a. cikket, a 102–109. cikket, valamint és a 111. és a 112. cikket kell alkalmazni. Az 57. cikk csak annyiban alkalmazandó, amennyiben e rendeletnek a nagy kockázatú MI-</w:t>
            </w:r>
            <w:r w:rsidRPr="009D2529">
              <w:lastRenderedPageBreak/>
              <w:t>rendszerekre vonatkozó követelményeit beépítették az említett uniós harmonizációs jogszabályokba.”</w:t>
            </w:r>
          </w:p>
        </w:tc>
        <w:tc>
          <w:tcPr>
            <w:tcW w:w="4876" w:type="dxa"/>
            <w:hideMark/>
          </w:tcPr>
          <w:p w14:paraId="5A576F67" w14:textId="77777777" w:rsidR="004B7354" w:rsidRPr="009D2529" w:rsidRDefault="004B7354" w:rsidP="00CC0805">
            <w:pPr>
              <w:pStyle w:val="Normal6"/>
              <w:rPr>
                <w:szCs w:val="24"/>
              </w:rPr>
            </w:pPr>
            <w:r w:rsidRPr="009D2529">
              <w:lastRenderedPageBreak/>
              <w:t>(2)</w:t>
            </w:r>
            <w:r w:rsidRPr="009D2529">
              <w:tab/>
              <w:t xml:space="preserve">Azon MI-rendszerek esetében, amelyeket a 6. cikk (1) bekezdésével összhangban az I. </w:t>
            </w:r>
            <w:r w:rsidRPr="009D2529">
              <w:rPr>
                <w:b/>
                <w:i/>
              </w:rPr>
              <w:t>mellékletben</w:t>
            </w:r>
            <w:r w:rsidRPr="009D2529">
              <w:t xml:space="preserve"> felsorolt uniós harmonizációs jogszabályok hatálya alá tartozó termékekhez kapcsolódó nagy kockázatú MI-rendszerként soroltak be, kizárólag a 6. cikk (1) bekezdését, a 60a. cikket, a 102–109</w:t>
            </w:r>
            <w:r w:rsidRPr="009D2529">
              <w:rPr>
                <w:b/>
                <w:i/>
              </w:rPr>
              <w:t>. cikket, a 110a–110l</w:t>
            </w:r>
            <w:r w:rsidRPr="009D2529">
              <w:t xml:space="preserve">. cikket, valamint és a 111. és a 112. cikket kell alkalmazni. Az 57. cikk csak annyiban alkalmazandó, amennyiben e rendeletnek a nagy kockázatú MI-rendszerekre </w:t>
            </w:r>
            <w:r w:rsidRPr="009D2529">
              <w:lastRenderedPageBreak/>
              <w:t>vonatkozó követelményeit beépítették az említett uniós harmonizációs jogszabályokba.”</w:t>
            </w:r>
          </w:p>
        </w:tc>
      </w:tr>
    </w:tbl>
    <w:p w14:paraId="7502D3AE" w14:textId="77777777" w:rsidR="004B7354" w:rsidRPr="009D2529" w:rsidRDefault="004B7354" w:rsidP="004B7354"/>
    <w:p w14:paraId="087FA2E4" w14:textId="77777777" w:rsidR="004B7354" w:rsidRPr="009D2529" w:rsidRDefault="004B7354" w:rsidP="004B7354">
      <w:pPr>
        <w:pStyle w:val="AmNumberTabs"/>
      </w:pPr>
      <w:r w:rsidRPr="009D2529">
        <w:t>Módosítás</w:t>
      </w:r>
      <w:r w:rsidRPr="009D2529">
        <w:tab/>
      </w:r>
      <w:r w:rsidRPr="009D2529">
        <w:tab/>
        <w:t>28</w:t>
      </w:r>
    </w:p>
    <w:p w14:paraId="2398AEDD" w14:textId="77777777" w:rsidR="004B7354" w:rsidRPr="009D2529" w:rsidRDefault="004B7354" w:rsidP="004B7354"/>
    <w:p w14:paraId="33792A4E" w14:textId="77777777" w:rsidR="004B7354" w:rsidRPr="009D2529" w:rsidRDefault="004B7354" w:rsidP="004B7354">
      <w:pPr>
        <w:pStyle w:val="NormalBold"/>
        <w:keepNext/>
      </w:pPr>
      <w:r w:rsidRPr="009D2529">
        <w:t>Rendeletre irányuló javaslat</w:t>
      </w:r>
    </w:p>
    <w:p w14:paraId="4A58B9E4" w14:textId="77777777" w:rsidR="004B7354" w:rsidRPr="009D2529" w:rsidRDefault="004B7354" w:rsidP="004B7354">
      <w:pPr>
        <w:pStyle w:val="NormalBold"/>
      </w:pPr>
      <w:r w:rsidRPr="009D2529">
        <w:t>1 cikk – 1 bekezdés – 4 pont</w:t>
      </w:r>
    </w:p>
    <w:p w14:paraId="48E04B93" w14:textId="77777777" w:rsidR="004B7354" w:rsidRPr="009D2529" w:rsidRDefault="004B7354" w:rsidP="004B7354">
      <w:pPr>
        <w:keepNext/>
      </w:pPr>
      <w:r w:rsidRPr="009D2529">
        <w:t>(EU) 2024/1689 rendelet</w:t>
      </w:r>
    </w:p>
    <w:p w14:paraId="5FC027E2" w14:textId="77777777" w:rsidR="004B7354" w:rsidRPr="009D2529" w:rsidRDefault="004B7354" w:rsidP="004B7354">
      <w:r w:rsidRPr="009D2529">
        <w:t>4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0FCBD468" w14:textId="77777777" w:rsidTr="00CC0805">
        <w:trPr>
          <w:jc w:val="center"/>
        </w:trPr>
        <w:tc>
          <w:tcPr>
            <w:tcW w:w="9752" w:type="dxa"/>
            <w:gridSpan w:val="2"/>
          </w:tcPr>
          <w:p w14:paraId="69C6EF00" w14:textId="77777777" w:rsidR="004B7354" w:rsidRPr="009D2529" w:rsidRDefault="004B7354" w:rsidP="00CC0805">
            <w:pPr>
              <w:keepNext/>
            </w:pPr>
          </w:p>
        </w:tc>
      </w:tr>
      <w:tr w:rsidR="004B7354" w:rsidRPr="009D2529" w14:paraId="1AC9FEDD" w14:textId="77777777" w:rsidTr="00CC0805">
        <w:trPr>
          <w:jc w:val="center"/>
        </w:trPr>
        <w:tc>
          <w:tcPr>
            <w:tcW w:w="4876" w:type="dxa"/>
            <w:hideMark/>
          </w:tcPr>
          <w:p w14:paraId="19A0417F" w14:textId="77777777" w:rsidR="004B7354" w:rsidRPr="009D2529" w:rsidRDefault="004B7354" w:rsidP="00CC0805">
            <w:pPr>
              <w:pStyle w:val="ColumnHeading"/>
              <w:keepNext/>
            </w:pPr>
            <w:r w:rsidRPr="009D2529">
              <w:t>A Bizottság által javasolt szöveg</w:t>
            </w:r>
          </w:p>
        </w:tc>
        <w:tc>
          <w:tcPr>
            <w:tcW w:w="4876" w:type="dxa"/>
            <w:hideMark/>
          </w:tcPr>
          <w:p w14:paraId="33FD62F4" w14:textId="77777777" w:rsidR="004B7354" w:rsidRPr="009D2529" w:rsidRDefault="004B7354" w:rsidP="00CC0805">
            <w:pPr>
              <w:pStyle w:val="ColumnHeading"/>
              <w:keepNext/>
            </w:pPr>
            <w:r w:rsidRPr="009D2529">
              <w:t>Módosítás</w:t>
            </w:r>
          </w:p>
        </w:tc>
      </w:tr>
      <w:tr w:rsidR="004B7354" w:rsidRPr="009D2529" w14:paraId="2DA4EACC" w14:textId="77777777" w:rsidTr="00CC0805">
        <w:trPr>
          <w:jc w:val="center"/>
        </w:trPr>
        <w:tc>
          <w:tcPr>
            <w:tcW w:w="4876" w:type="dxa"/>
            <w:hideMark/>
          </w:tcPr>
          <w:p w14:paraId="52431E0E" w14:textId="34A9B4CA" w:rsidR="004B7354" w:rsidRPr="009D2529" w:rsidRDefault="004B7354" w:rsidP="00CC0805">
            <w:pPr>
              <w:pStyle w:val="Normal6"/>
            </w:pPr>
            <w:r w:rsidRPr="009D2529">
              <w:rPr>
                <w:b/>
                <w:i/>
              </w:rPr>
              <w:t>A Bizottság és a tagállamok arra ösztönzik az</w:t>
            </w:r>
            <w:r w:rsidRPr="009D2529">
              <w:t xml:space="preserve"> MI-rendszerek </w:t>
            </w:r>
            <w:r w:rsidRPr="009D2529">
              <w:rPr>
                <w:b/>
                <w:i/>
              </w:rPr>
              <w:t>szolgáltatóit</w:t>
            </w:r>
            <w:r w:rsidRPr="009D2529">
              <w:t xml:space="preserve"> és </w:t>
            </w:r>
            <w:r w:rsidRPr="009D2529">
              <w:rPr>
                <w:b/>
                <w:i/>
              </w:rPr>
              <w:t>alkalmazóit, hogy hozzanak intézkedéseket</w:t>
            </w:r>
            <w:r w:rsidRPr="009D2529">
              <w:t xml:space="preserve"> annak érdekében, hogy </w:t>
            </w:r>
            <w:r w:rsidRPr="009D2529">
              <w:rPr>
                <w:b/>
                <w:i/>
              </w:rPr>
              <w:t>biztosítsák</w:t>
            </w:r>
            <w:r w:rsidRPr="009D2529">
              <w:t xml:space="preserve"> személyzetük</w:t>
            </w:r>
            <w:r w:rsidRPr="009D2529">
              <w:rPr>
                <w:b/>
                <w:i/>
              </w:rPr>
              <w:t>, valamint</w:t>
            </w:r>
            <w:r w:rsidRPr="009D2529">
              <w:t xml:space="preserve"> a nevükben az MI-rendszerek működtetésével és használatával foglalkozó bármely más személy </w:t>
            </w:r>
            <w:r w:rsidRPr="009D2529">
              <w:rPr>
                <w:b/>
                <w:i/>
              </w:rPr>
              <w:t>mesterséges intelligencia terén szerzett megfelelő szintű MI-jártasságát</w:t>
            </w:r>
            <w:r w:rsidRPr="009D2529">
              <w:t>, figyelembe véve szakmai ismereteiket, tapasztalatukat, végzettségüket és képzettségüket, valamint azon körülményeket, amelyek között az MI-rendszereket használni fogják, és figyelembe véve azon személyeket vagy azon személyek csoportjait, akik tekintetében az MI-rendszereket használni fogják.</w:t>
            </w:r>
            <w:r w:rsidRPr="009D2529">
              <w:rPr>
                <w:b/>
                <w:bCs/>
                <w:i/>
                <w:iCs/>
              </w:rPr>
              <w:t>;</w:t>
            </w:r>
          </w:p>
        </w:tc>
        <w:tc>
          <w:tcPr>
            <w:tcW w:w="4876" w:type="dxa"/>
            <w:hideMark/>
          </w:tcPr>
          <w:p w14:paraId="73E4DAA5" w14:textId="4D17AEED" w:rsidR="004B7354" w:rsidRPr="009D2529" w:rsidRDefault="004B7354" w:rsidP="00CC0805">
            <w:pPr>
              <w:pStyle w:val="Normal6"/>
              <w:rPr>
                <w:szCs w:val="24"/>
              </w:rPr>
            </w:pPr>
            <w:r w:rsidRPr="009D2529">
              <w:rPr>
                <w:b/>
                <w:i/>
              </w:rPr>
              <w:t>(1)</w:t>
            </w:r>
            <w:r w:rsidRPr="009D2529">
              <w:tab/>
            </w:r>
            <w:r w:rsidRPr="009D2529">
              <w:rPr>
                <w:b/>
                <w:i/>
              </w:rPr>
              <w:t>Az</w:t>
            </w:r>
            <w:r w:rsidRPr="009D2529">
              <w:t xml:space="preserve"> MI-rendszerek </w:t>
            </w:r>
            <w:r w:rsidRPr="009D2529">
              <w:rPr>
                <w:b/>
                <w:i/>
              </w:rPr>
              <w:t>szolgáltatói</w:t>
            </w:r>
            <w:r w:rsidRPr="009D2529">
              <w:t xml:space="preserve"> és </w:t>
            </w:r>
            <w:r w:rsidRPr="009D2529">
              <w:rPr>
                <w:b/>
                <w:i/>
              </w:rPr>
              <w:t>alkalmazói intézkedéseket hoznak</w:t>
            </w:r>
            <w:r w:rsidRPr="009D2529">
              <w:t xml:space="preserve"> annak érdekében, hogy </w:t>
            </w:r>
            <w:r w:rsidRPr="009D2529">
              <w:rPr>
                <w:b/>
                <w:i/>
              </w:rPr>
              <w:t>támogassák</w:t>
            </w:r>
            <w:r w:rsidRPr="009D2529">
              <w:t xml:space="preserve"> személyzetük </w:t>
            </w:r>
            <w:r w:rsidRPr="009D2529">
              <w:rPr>
                <w:b/>
                <w:i/>
              </w:rPr>
              <w:t>és</w:t>
            </w:r>
            <w:r w:rsidRPr="009D2529">
              <w:t xml:space="preserve"> a nevükben az MI-rendszerek működtetésével és használatával foglalkozó bármely más személy </w:t>
            </w:r>
            <w:r w:rsidRPr="009D2529">
              <w:rPr>
                <w:b/>
                <w:i/>
              </w:rPr>
              <w:t>Mi-jártasságának javítását</w:t>
            </w:r>
            <w:r w:rsidRPr="009D2529">
              <w:t>, figyelembe véve szakmai ismereteiket, tapasztalatukat, végzettségüket és képzettségüket, valamint azon körülményeket, amelyek között az MI-rendszereket használni fogják, és figyelembe véve azon személyeket</w:t>
            </w:r>
            <w:r w:rsidRPr="009D2529">
              <w:rPr>
                <w:b/>
                <w:i/>
              </w:rPr>
              <w:t>,</w:t>
            </w:r>
            <w:r w:rsidRPr="009D2529">
              <w:t xml:space="preserve"> vagy azon személyek csoportjait, akik tekintetében az MI-rendszereket használni fogják</w:t>
            </w:r>
            <w:r w:rsidRPr="009D2529">
              <w:rPr>
                <w:b/>
                <w:i/>
              </w:rPr>
              <w:t>.</w:t>
            </w:r>
            <w:r w:rsidRPr="009D2529">
              <w:t xml:space="preserve"> </w:t>
            </w:r>
            <w:r w:rsidRPr="009D2529">
              <w:rPr>
                <w:b/>
                <w:i/>
              </w:rPr>
              <w:t>Ez a kötelezettség nem terjed ki arra, hogy bármely egyén számára garantálják az MI-jártasság meghatározott szintjét</w:t>
            </w:r>
            <w:r w:rsidRPr="009D2529">
              <w:t>.</w:t>
            </w:r>
          </w:p>
        </w:tc>
      </w:tr>
    </w:tbl>
    <w:p w14:paraId="2AD05B85" w14:textId="77777777" w:rsidR="004B7354" w:rsidRPr="009D2529" w:rsidRDefault="004B7354" w:rsidP="004B7354"/>
    <w:p w14:paraId="1653B4C4" w14:textId="77777777" w:rsidR="004B7354" w:rsidRPr="009D2529" w:rsidRDefault="004B7354" w:rsidP="004B7354">
      <w:pPr>
        <w:pStyle w:val="AmNumberTabs"/>
      </w:pPr>
      <w:r w:rsidRPr="009D2529">
        <w:t>Módosítás</w:t>
      </w:r>
      <w:r w:rsidRPr="009D2529">
        <w:tab/>
      </w:r>
      <w:r w:rsidRPr="009D2529">
        <w:tab/>
        <w:t>29</w:t>
      </w:r>
    </w:p>
    <w:p w14:paraId="244A8691" w14:textId="77777777" w:rsidR="004B7354" w:rsidRPr="009D2529" w:rsidRDefault="004B7354" w:rsidP="004B7354"/>
    <w:p w14:paraId="5A192777" w14:textId="77777777" w:rsidR="004B7354" w:rsidRPr="009D2529" w:rsidRDefault="004B7354" w:rsidP="004B7354">
      <w:pPr>
        <w:pStyle w:val="NormalBold"/>
        <w:keepNext/>
      </w:pPr>
      <w:r w:rsidRPr="009D2529">
        <w:t>Rendeletre irányuló javaslat</w:t>
      </w:r>
    </w:p>
    <w:p w14:paraId="120BE251" w14:textId="77777777" w:rsidR="004B7354" w:rsidRPr="009D2529" w:rsidRDefault="004B7354" w:rsidP="004B7354">
      <w:pPr>
        <w:pStyle w:val="NormalBold"/>
      </w:pPr>
      <w:r w:rsidRPr="009D2529">
        <w:t>1 cikk – 1 bekezdés – 4 pont</w:t>
      </w:r>
    </w:p>
    <w:p w14:paraId="6CF5E7FC" w14:textId="77777777" w:rsidR="004B7354" w:rsidRPr="009D2529" w:rsidRDefault="004B7354" w:rsidP="004B7354">
      <w:pPr>
        <w:keepNext/>
      </w:pPr>
      <w:r w:rsidRPr="009D2529">
        <w:t>(EU) 2024/1689 rendelet</w:t>
      </w:r>
    </w:p>
    <w:p w14:paraId="30D18EFB" w14:textId="77777777" w:rsidR="004B7354" w:rsidRPr="009D2529" w:rsidRDefault="004B7354" w:rsidP="004B7354">
      <w:r w:rsidRPr="009D2529">
        <w:t>4 cikk – 1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751DFFDA" w14:textId="77777777" w:rsidTr="00CC0805">
        <w:trPr>
          <w:jc w:val="center"/>
        </w:trPr>
        <w:tc>
          <w:tcPr>
            <w:tcW w:w="9752" w:type="dxa"/>
            <w:gridSpan w:val="2"/>
          </w:tcPr>
          <w:p w14:paraId="72670454" w14:textId="77777777" w:rsidR="004B7354" w:rsidRPr="009D2529" w:rsidRDefault="004B7354" w:rsidP="00CC0805">
            <w:pPr>
              <w:keepNext/>
            </w:pPr>
          </w:p>
        </w:tc>
      </w:tr>
      <w:tr w:rsidR="004B7354" w:rsidRPr="009D2529" w14:paraId="0C217773" w14:textId="77777777" w:rsidTr="00CC0805">
        <w:trPr>
          <w:jc w:val="center"/>
        </w:trPr>
        <w:tc>
          <w:tcPr>
            <w:tcW w:w="4876" w:type="dxa"/>
            <w:hideMark/>
          </w:tcPr>
          <w:p w14:paraId="1AED396C" w14:textId="77777777" w:rsidR="004B7354" w:rsidRPr="009D2529" w:rsidRDefault="004B7354" w:rsidP="00CC0805">
            <w:pPr>
              <w:pStyle w:val="ColumnHeading"/>
              <w:keepNext/>
            </w:pPr>
            <w:r w:rsidRPr="009D2529">
              <w:t>A Bizottság által javasolt szöveg</w:t>
            </w:r>
          </w:p>
        </w:tc>
        <w:tc>
          <w:tcPr>
            <w:tcW w:w="4876" w:type="dxa"/>
            <w:hideMark/>
          </w:tcPr>
          <w:p w14:paraId="19C09504" w14:textId="77777777" w:rsidR="004B7354" w:rsidRPr="009D2529" w:rsidRDefault="004B7354" w:rsidP="00CC0805">
            <w:pPr>
              <w:pStyle w:val="ColumnHeading"/>
              <w:keepNext/>
            </w:pPr>
            <w:r w:rsidRPr="009D2529">
              <w:t>Módosítás</w:t>
            </w:r>
          </w:p>
        </w:tc>
      </w:tr>
      <w:tr w:rsidR="004B7354" w:rsidRPr="009D2529" w14:paraId="16BC1B01" w14:textId="77777777" w:rsidTr="00CC0805">
        <w:trPr>
          <w:jc w:val="center"/>
        </w:trPr>
        <w:tc>
          <w:tcPr>
            <w:tcW w:w="4876" w:type="dxa"/>
          </w:tcPr>
          <w:p w14:paraId="7AF024B5" w14:textId="77777777" w:rsidR="004B7354" w:rsidRPr="009D2529" w:rsidRDefault="004B7354" w:rsidP="00CC0805">
            <w:pPr>
              <w:pStyle w:val="Normal6"/>
            </w:pPr>
          </w:p>
        </w:tc>
        <w:tc>
          <w:tcPr>
            <w:tcW w:w="4876" w:type="dxa"/>
            <w:hideMark/>
          </w:tcPr>
          <w:p w14:paraId="69BD1ADA" w14:textId="77777777" w:rsidR="004B7354" w:rsidRPr="009D2529" w:rsidRDefault="004B7354" w:rsidP="00CC0805">
            <w:pPr>
              <w:pStyle w:val="Normal6"/>
              <w:rPr>
                <w:szCs w:val="24"/>
              </w:rPr>
            </w:pPr>
            <w:r w:rsidRPr="009D2529">
              <w:rPr>
                <w:b/>
                <w:i/>
              </w:rPr>
              <w:t>(1a)</w:t>
            </w:r>
            <w:r w:rsidRPr="009D2529">
              <w:tab/>
            </w:r>
            <w:r w:rsidRPr="009D2529">
              <w:rPr>
                <w:b/>
                <w:i/>
              </w:rPr>
              <w:t>A Bizottság iránymutatást ad ki az MI-rendszerek szolgáltatóira és alkalmazóira vonatkozó, az (1) bekezdés szerinti kötelezettség gyakorlati végrehajtásáról.</w:t>
            </w:r>
          </w:p>
        </w:tc>
      </w:tr>
    </w:tbl>
    <w:p w14:paraId="4964A7DD" w14:textId="77777777" w:rsidR="004B7354" w:rsidRPr="009D2529" w:rsidRDefault="004B7354" w:rsidP="004B7354"/>
    <w:p w14:paraId="3588B376" w14:textId="77777777" w:rsidR="004B7354" w:rsidRPr="009D2529" w:rsidRDefault="004B7354" w:rsidP="004B7354">
      <w:pPr>
        <w:pStyle w:val="AmNumberTabs"/>
      </w:pPr>
      <w:r w:rsidRPr="009D2529">
        <w:t>Módosítás</w:t>
      </w:r>
      <w:r w:rsidRPr="009D2529">
        <w:tab/>
      </w:r>
      <w:r w:rsidRPr="009D2529">
        <w:tab/>
        <w:t>30</w:t>
      </w:r>
    </w:p>
    <w:p w14:paraId="5859781A" w14:textId="77777777" w:rsidR="004B7354" w:rsidRPr="009D2529" w:rsidRDefault="004B7354" w:rsidP="004B7354"/>
    <w:p w14:paraId="7B616D29" w14:textId="77777777" w:rsidR="004B7354" w:rsidRPr="009D2529" w:rsidRDefault="004B7354" w:rsidP="004B7354">
      <w:pPr>
        <w:pStyle w:val="NormalBold"/>
        <w:keepNext/>
      </w:pPr>
      <w:r w:rsidRPr="009D2529">
        <w:t>Rendeletre irányuló javaslat</w:t>
      </w:r>
    </w:p>
    <w:p w14:paraId="63A5B76D" w14:textId="77777777" w:rsidR="004B7354" w:rsidRPr="009D2529" w:rsidRDefault="004B7354" w:rsidP="004B7354">
      <w:pPr>
        <w:pStyle w:val="NormalBold"/>
      </w:pPr>
      <w:r w:rsidRPr="009D2529">
        <w:t>1 cikk – 1 bekezdés – 4 pont</w:t>
      </w:r>
    </w:p>
    <w:p w14:paraId="677AC269" w14:textId="77777777" w:rsidR="004B7354" w:rsidRPr="009D2529" w:rsidRDefault="004B7354" w:rsidP="004B7354">
      <w:pPr>
        <w:keepNext/>
      </w:pPr>
      <w:r w:rsidRPr="009D2529">
        <w:t>(EU) 2024/1689 rendelet</w:t>
      </w:r>
    </w:p>
    <w:p w14:paraId="6B8132F9" w14:textId="77777777" w:rsidR="004B7354" w:rsidRPr="009D2529" w:rsidRDefault="004B7354" w:rsidP="004B7354">
      <w:r w:rsidRPr="009D2529">
        <w:t>4 cikk – 1 b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0A6E50C0" w14:textId="77777777" w:rsidTr="00CC0805">
        <w:trPr>
          <w:jc w:val="center"/>
        </w:trPr>
        <w:tc>
          <w:tcPr>
            <w:tcW w:w="9752" w:type="dxa"/>
            <w:gridSpan w:val="2"/>
          </w:tcPr>
          <w:p w14:paraId="568D6BD3" w14:textId="77777777" w:rsidR="004B7354" w:rsidRPr="009D2529" w:rsidRDefault="004B7354" w:rsidP="00CC0805">
            <w:pPr>
              <w:keepNext/>
            </w:pPr>
          </w:p>
        </w:tc>
      </w:tr>
      <w:tr w:rsidR="004B7354" w:rsidRPr="009D2529" w14:paraId="1AB52ED1" w14:textId="77777777" w:rsidTr="00CC0805">
        <w:trPr>
          <w:jc w:val="center"/>
        </w:trPr>
        <w:tc>
          <w:tcPr>
            <w:tcW w:w="4876" w:type="dxa"/>
            <w:hideMark/>
          </w:tcPr>
          <w:p w14:paraId="451C9A16" w14:textId="77777777" w:rsidR="004B7354" w:rsidRPr="009D2529" w:rsidRDefault="004B7354" w:rsidP="00CC0805">
            <w:pPr>
              <w:pStyle w:val="ColumnHeading"/>
              <w:keepNext/>
            </w:pPr>
            <w:r w:rsidRPr="009D2529">
              <w:t>A Bizottság által javasolt szöveg</w:t>
            </w:r>
          </w:p>
        </w:tc>
        <w:tc>
          <w:tcPr>
            <w:tcW w:w="4876" w:type="dxa"/>
            <w:hideMark/>
          </w:tcPr>
          <w:p w14:paraId="75500AA4" w14:textId="77777777" w:rsidR="004B7354" w:rsidRPr="009D2529" w:rsidRDefault="004B7354" w:rsidP="00CC0805">
            <w:pPr>
              <w:pStyle w:val="ColumnHeading"/>
              <w:keepNext/>
            </w:pPr>
            <w:r w:rsidRPr="009D2529">
              <w:t>Módosítás</w:t>
            </w:r>
          </w:p>
        </w:tc>
      </w:tr>
      <w:tr w:rsidR="004B7354" w:rsidRPr="009D2529" w14:paraId="4B67396E" w14:textId="77777777" w:rsidTr="00CC0805">
        <w:trPr>
          <w:jc w:val="center"/>
        </w:trPr>
        <w:tc>
          <w:tcPr>
            <w:tcW w:w="4876" w:type="dxa"/>
          </w:tcPr>
          <w:p w14:paraId="33D1B782" w14:textId="77777777" w:rsidR="004B7354" w:rsidRPr="009D2529" w:rsidRDefault="004B7354" w:rsidP="00CC0805">
            <w:pPr>
              <w:pStyle w:val="Normal6"/>
            </w:pPr>
          </w:p>
        </w:tc>
        <w:tc>
          <w:tcPr>
            <w:tcW w:w="4876" w:type="dxa"/>
            <w:hideMark/>
          </w:tcPr>
          <w:p w14:paraId="0F79B6D1" w14:textId="209E8EFE" w:rsidR="004B7354" w:rsidRPr="009D2529" w:rsidRDefault="004B7354" w:rsidP="00CC0805">
            <w:pPr>
              <w:pStyle w:val="Normal6"/>
              <w:rPr>
                <w:szCs w:val="24"/>
              </w:rPr>
            </w:pPr>
            <w:r w:rsidRPr="009D2529">
              <w:rPr>
                <w:b/>
                <w:i/>
              </w:rPr>
              <w:t>(1b)</w:t>
            </w:r>
            <w:r w:rsidRPr="009D2529">
              <w:tab/>
            </w:r>
            <w:r w:rsidRPr="009D2529">
              <w:rPr>
                <w:b/>
                <w:i/>
              </w:rPr>
              <w:t>A Bizottság és a tagállamok ösztönzik és támogatják az MI-jártasságot a társadalomban és a lakosság körében, valamint támogatják, elősegítik és kiegészítik az MI-rendszerek szolgáltatóinak és alkalmazóinak, különösen a kkv-knak az (1) bekezdés szerinti kötelezettségük teljesítésére irányuló erőfeszítéseit, például köz- és magánszféra közötti partnerségek létrehozása révén</w:t>
            </w:r>
            <w:r w:rsidR="00164CD5" w:rsidRPr="009D2529">
              <w:rPr>
                <w:b/>
                <w:i/>
              </w:rPr>
              <w:t>.</w:t>
            </w:r>
          </w:p>
        </w:tc>
      </w:tr>
    </w:tbl>
    <w:p w14:paraId="52131211" w14:textId="77777777" w:rsidR="004B7354" w:rsidRPr="009D2529" w:rsidRDefault="004B7354" w:rsidP="004B7354"/>
    <w:p w14:paraId="40A8FF9A" w14:textId="77777777" w:rsidR="004B7354" w:rsidRPr="009D2529" w:rsidRDefault="004B7354" w:rsidP="004B7354">
      <w:pPr>
        <w:pStyle w:val="AmNumberTabs"/>
      </w:pPr>
      <w:r w:rsidRPr="009D2529">
        <w:t>Módosítás</w:t>
      </w:r>
      <w:r w:rsidRPr="009D2529">
        <w:tab/>
      </w:r>
      <w:r w:rsidRPr="009D2529">
        <w:tab/>
        <w:t>31</w:t>
      </w:r>
    </w:p>
    <w:p w14:paraId="2E62803A" w14:textId="77777777" w:rsidR="004B7354" w:rsidRPr="009D2529" w:rsidRDefault="004B7354" w:rsidP="004B7354"/>
    <w:p w14:paraId="13DDFD47" w14:textId="77777777" w:rsidR="004B7354" w:rsidRPr="009D2529" w:rsidRDefault="004B7354" w:rsidP="004B7354">
      <w:pPr>
        <w:pStyle w:val="NormalBold"/>
        <w:keepNext/>
      </w:pPr>
      <w:r w:rsidRPr="009D2529">
        <w:t>Rendeletre irányuló javaslat</w:t>
      </w:r>
    </w:p>
    <w:p w14:paraId="464A35DB" w14:textId="77777777" w:rsidR="004B7354" w:rsidRPr="009D2529" w:rsidRDefault="004B7354" w:rsidP="004B7354">
      <w:pPr>
        <w:pStyle w:val="NormalBold"/>
      </w:pPr>
      <w:r w:rsidRPr="009D2529">
        <w:t>1 cikk – 1 bekezdés – 5 pont</w:t>
      </w:r>
    </w:p>
    <w:p w14:paraId="2800DAB7" w14:textId="77777777" w:rsidR="004B7354" w:rsidRPr="009D2529" w:rsidRDefault="004B7354" w:rsidP="004B7354">
      <w:pPr>
        <w:keepNext/>
      </w:pPr>
      <w:r w:rsidRPr="009D2529">
        <w:t>(EU) 2024/1689 rendelet</w:t>
      </w:r>
    </w:p>
    <w:p w14:paraId="43D3753F" w14:textId="77777777" w:rsidR="004B7354" w:rsidRPr="009D2529" w:rsidRDefault="004B7354" w:rsidP="004B7354">
      <w:r w:rsidRPr="009D2529">
        <w:t>4a cikk (új)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6C9999BD" w14:textId="77777777" w:rsidTr="00CC0805">
        <w:trPr>
          <w:jc w:val="center"/>
        </w:trPr>
        <w:tc>
          <w:tcPr>
            <w:tcW w:w="9752" w:type="dxa"/>
            <w:gridSpan w:val="2"/>
          </w:tcPr>
          <w:p w14:paraId="2245D8C4" w14:textId="77777777" w:rsidR="004B7354" w:rsidRPr="009D2529" w:rsidRDefault="004B7354" w:rsidP="00CC0805">
            <w:pPr>
              <w:keepNext/>
            </w:pPr>
          </w:p>
        </w:tc>
      </w:tr>
      <w:tr w:rsidR="004B7354" w:rsidRPr="009D2529" w14:paraId="75DCB99F" w14:textId="77777777" w:rsidTr="00CC0805">
        <w:trPr>
          <w:jc w:val="center"/>
        </w:trPr>
        <w:tc>
          <w:tcPr>
            <w:tcW w:w="4876" w:type="dxa"/>
            <w:hideMark/>
          </w:tcPr>
          <w:p w14:paraId="5BABCCE3" w14:textId="77777777" w:rsidR="004B7354" w:rsidRPr="009D2529" w:rsidRDefault="004B7354" w:rsidP="00CC0805">
            <w:pPr>
              <w:pStyle w:val="ColumnHeading"/>
              <w:keepNext/>
            </w:pPr>
            <w:r w:rsidRPr="009D2529">
              <w:t>A Bizottság által javasolt szöveg</w:t>
            </w:r>
          </w:p>
        </w:tc>
        <w:tc>
          <w:tcPr>
            <w:tcW w:w="4876" w:type="dxa"/>
            <w:hideMark/>
          </w:tcPr>
          <w:p w14:paraId="68E00996" w14:textId="77777777" w:rsidR="004B7354" w:rsidRPr="009D2529" w:rsidRDefault="004B7354" w:rsidP="00CC0805">
            <w:pPr>
              <w:pStyle w:val="ColumnHeading"/>
              <w:keepNext/>
            </w:pPr>
            <w:r w:rsidRPr="009D2529">
              <w:t>Módosítás</w:t>
            </w:r>
          </w:p>
        </w:tc>
      </w:tr>
      <w:tr w:rsidR="004B7354" w:rsidRPr="009D2529" w14:paraId="65D38985" w14:textId="77777777" w:rsidTr="00CC0805">
        <w:trPr>
          <w:jc w:val="center"/>
        </w:trPr>
        <w:tc>
          <w:tcPr>
            <w:tcW w:w="4876" w:type="dxa"/>
            <w:hideMark/>
          </w:tcPr>
          <w:p w14:paraId="2FCA0BD0" w14:textId="77777777" w:rsidR="004B7354" w:rsidRPr="009D2529" w:rsidRDefault="004B7354" w:rsidP="00CC0805">
            <w:pPr>
              <w:pStyle w:val="Normal6"/>
            </w:pPr>
            <w:r w:rsidRPr="009D2529">
              <w:t>(1)</w:t>
            </w:r>
            <w:r w:rsidRPr="009D2529">
              <w:tab/>
              <w:t xml:space="preserve">A </w:t>
            </w:r>
            <w:r w:rsidRPr="009D2529">
              <w:rPr>
                <w:b/>
                <w:i/>
              </w:rPr>
              <w:t>nagy kockázatú MI-rendszerekkel kapcsolatos torzítás észlelésének és korrekciójának biztosításához</w:t>
            </w:r>
            <w:r w:rsidRPr="009D2529">
              <w:t xml:space="preserve"> szükséges mértékben </w:t>
            </w:r>
            <w:r w:rsidRPr="009D2529">
              <w:rPr>
                <w:b/>
                <w:i/>
              </w:rPr>
              <w:t>–</w:t>
            </w:r>
            <w:r w:rsidRPr="009D2529">
              <w:t xml:space="preserve"> az e rendelet 10. cikke (2) bekezdésének f) és g) pontjával összhangban </w:t>
            </w:r>
            <w:r w:rsidRPr="009D2529">
              <w:rPr>
                <w:b/>
                <w:i/>
              </w:rPr>
              <w:t>– az ilyen rendszerek szolgáltatói kivételesen kezelhetik</w:t>
            </w:r>
            <w:r w:rsidRPr="009D2529">
              <w:t xml:space="preserve"> a </w:t>
            </w:r>
            <w:r w:rsidRPr="009D2529">
              <w:rPr>
                <w:b/>
                <w:i/>
              </w:rPr>
              <w:t>személyes adatok különleges kategóriáit, figyelemmel a természetes személyek alapvető jogaira</w:t>
            </w:r>
            <w:r w:rsidRPr="009D2529">
              <w:t xml:space="preserve"> és </w:t>
            </w:r>
            <w:r w:rsidRPr="009D2529">
              <w:rPr>
                <w:b/>
                <w:i/>
              </w:rPr>
              <w:t>szabadságaira vonatkozó megfelelő biztosítékokra</w:t>
            </w:r>
            <w:r w:rsidRPr="009D2529">
              <w:t xml:space="preserve">. Ahhoz, hogy az ilyen </w:t>
            </w:r>
            <w:r w:rsidRPr="009D2529">
              <w:rPr>
                <w:b/>
                <w:i/>
              </w:rPr>
              <w:t>feldolgozás</w:t>
            </w:r>
            <w:r w:rsidRPr="009D2529">
              <w:t xml:space="preserve"> megtörténhessen, az (EU) 2016/679</w:t>
            </w:r>
            <w:r w:rsidRPr="009D2529">
              <w:rPr>
                <w:b/>
                <w:i/>
              </w:rPr>
              <w:t>,</w:t>
            </w:r>
            <w:r w:rsidRPr="009D2529">
              <w:t xml:space="preserve"> az (EU) 2018/1725 rendeletben és adott esetben az (EU) 2016/680 irányelvben meghatározott garanciákon túlmenően, a következő feltételek mindegyikének </w:t>
            </w:r>
            <w:r w:rsidRPr="009D2529">
              <w:lastRenderedPageBreak/>
              <w:t>teljesülnie kell:</w:t>
            </w:r>
          </w:p>
        </w:tc>
        <w:tc>
          <w:tcPr>
            <w:tcW w:w="4876" w:type="dxa"/>
            <w:hideMark/>
          </w:tcPr>
          <w:p w14:paraId="7533F88F" w14:textId="77777777" w:rsidR="004B7354" w:rsidRPr="009D2529" w:rsidRDefault="004B7354" w:rsidP="00CC0805">
            <w:pPr>
              <w:pStyle w:val="Normal6"/>
              <w:rPr>
                <w:szCs w:val="24"/>
              </w:rPr>
            </w:pPr>
            <w:r w:rsidRPr="009D2529">
              <w:lastRenderedPageBreak/>
              <w:t>(1)</w:t>
            </w:r>
            <w:r w:rsidRPr="009D2529">
              <w:tab/>
            </w:r>
            <w:r w:rsidRPr="009D2529">
              <w:rPr>
                <w:b/>
                <w:i/>
              </w:rPr>
              <w:t>Az ilyen rendszerek szolgáltatói kivételesen kezelhetnek különleges kategóriákba tartozó személyes adatokat, figyelemmel</w:t>
            </w:r>
            <w:r w:rsidRPr="009D2529">
              <w:t xml:space="preserve"> a </w:t>
            </w:r>
            <w:r w:rsidRPr="009D2529">
              <w:rPr>
                <w:b/>
                <w:i/>
              </w:rPr>
              <w:t>természetes személyek alapvető jogaira és szabadságaira vonatkozó megfelelő biztosítékokra, de szigorúan csak az ahhoz</w:t>
            </w:r>
            <w:r w:rsidRPr="009D2529">
              <w:t xml:space="preserve"> szükséges mértékben</w:t>
            </w:r>
            <w:r w:rsidRPr="009D2529">
              <w:rPr>
                <w:b/>
                <w:i/>
              </w:rPr>
              <w:t>, hogy</w:t>
            </w:r>
            <w:r w:rsidRPr="009D2529">
              <w:t xml:space="preserve"> az e rendelet 10. cikke (2) bekezdésének f) és g) pontjával összhangban </w:t>
            </w:r>
            <w:r w:rsidRPr="009D2529">
              <w:rPr>
                <w:b/>
                <w:i/>
              </w:rPr>
              <w:t>biztosítani tudják</w:t>
            </w:r>
            <w:r w:rsidRPr="009D2529">
              <w:t xml:space="preserve"> a </w:t>
            </w:r>
            <w:r w:rsidRPr="009D2529">
              <w:rPr>
                <w:b/>
                <w:i/>
              </w:rPr>
              <w:t>nagy kockázatú MI-rendszerekkel kapcsolatos torzítás észlelését</w:t>
            </w:r>
            <w:r w:rsidRPr="009D2529">
              <w:t xml:space="preserve"> és </w:t>
            </w:r>
            <w:r w:rsidRPr="009D2529">
              <w:rPr>
                <w:b/>
                <w:i/>
              </w:rPr>
              <w:t>korrekcióját</w:t>
            </w:r>
            <w:r w:rsidRPr="009D2529">
              <w:t xml:space="preserve">. Ahhoz, hogy az ilyen </w:t>
            </w:r>
            <w:r w:rsidRPr="009D2529">
              <w:rPr>
                <w:b/>
                <w:i/>
              </w:rPr>
              <w:t>adatkezelés</w:t>
            </w:r>
            <w:r w:rsidRPr="009D2529">
              <w:t xml:space="preserve"> megtörténhessen, az (EU) 2016/679 </w:t>
            </w:r>
            <w:r w:rsidRPr="009D2529">
              <w:rPr>
                <w:b/>
                <w:i/>
              </w:rPr>
              <w:t>és</w:t>
            </w:r>
            <w:r w:rsidRPr="009D2529">
              <w:t xml:space="preserve"> az (EU) 2018/1725 rendeletben</w:t>
            </w:r>
            <w:r w:rsidRPr="009D2529">
              <w:rPr>
                <w:b/>
                <w:i/>
              </w:rPr>
              <w:t>,</w:t>
            </w:r>
            <w:r w:rsidRPr="009D2529">
              <w:t xml:space="preserve"> és adott esetben az (EU) 2016/680 irányelvben meghatározott garanciákon túlmenően, a </w:t>
            </w:r>
            <w:r w:rsidRPr="009D2529">
              <w:lastRenderedPageBreak/>
              <w:t>következő feltételek mindegyikének teljesülnie kell:</w:t>
            </w:r>
          </w:p>
        </w:tc>
      </w:tr>
    </w:tbl>
    <w:p w14:paraId="7F4FB204" w14:textId="77777777" w:rsidR="004B7354" w:rsidRPr="009D2529" w:rsidRDefault="004B7354" w:rsidP="004B7354"/>
    <w:p w14:paraId="2F6D4993" w14:textId="77777777" w:rsidR="004B7354" w:rsidRPr="009D2529" w:rsidRDefault="004B7354" w:rsidP="004B7354">
      <w:pPr>
        <w:pStyle w:val="AmNumberTabs"/>
      </w:pPr>
      <w:r w:rsidRPr="009D2529">
        <w:t>Módosítás</w:t>
      </w:r>
      <w:r w:rsidRPr="009D2529">
        <w:tab/>
      </w:r>
      <w:r w:rsidRPr="009D2529">
        <w:tab/>
        <w:t>32</w:t>
      </w:r>
    </w:p>
    <w:p w14:paraId="0EAC6BA4" w14:textId="77777777" w:rsidR="004B7354" w:rsidRPr="009D2529" w:rsidRDefault="004B7354" w:rsidP="004B7354"/>
    <w:p w14:paraId="07AA20E3" w14:textId="77777777" w:rsidR="004B7354" w:rsidRPr="009D2529" w:rsidRDefault="004B7354" w:rsidP="004B7354">
      <w:pPr>
        <w:pStyle w:val="NormalBold"/>
        <w:keepNext/>
      </w:pPr>
      <w:r w:rsidRPr="009D2529">
        <w:t>Rendeletre irányuló javaslat</w:t>
      </w:r>
    </w:p>
    <w:p w14:paraId="24BC61AF" w14:textId="77777777" w:rsidR="004B7354" w:rsidRPr="009D2529" w:rsidRDefault="004B7354" w:rsidP="004B7354">
      <w:pPr>
        <w:pStyle w:val="NormalBold"/>
      </w:pPr>
      <w:r w:rsidRPr="009D2529">
        <w:t>1 cikk – 1 bekezdés – 5 pont</w:t>
      </w:r>
    </w:p>
    <w:p w14:paraId="69FC3968" w14:textId="77777777" w:rsidR="004B7354" w:rsidRPr="009D2529" w:rsidRDefault="004B7354" w:rsidP="004B7354">
      <w:pPr>
        <w:keepNext/>
      </w:pPr>
      <w:r w:rsidRPr="009D2529">
        <w:t>(EU) 2024/1689 rendelet</w:t>
      </w:r>
    </w:p>
    <w:p w14:paraId="0C334BE3" w14:textId="77777777" w:rsidR="004B7354" w:rsidRPr="009D2529" w:rsidRDefault="004B7354" w:rsidP="004B7354">
      <w:r w:rsidRPr="009D2529">
        <w:t>4 a cikk (új)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51C76F6C" w14:textId="77777777" w:rsidTr="00CC0805">
        <w:trPr>
          <w:jc w:val="center"/>
        </w:trPr>
        <w:tc>
          <w:tcPr>
            <w:tcW w:w="9752" w:type="dxa"/>
            <w:gridSpan w:val="2"/>
          </w:tcPr>
          <w:p w14:paraId="26F2F5AB" w14:textId="77777777" w:rsidR="004B7354" w:rsidRPr="009D2529" w:rsidRDefault="004B7354" w:rsidP="00CC0805">
            <w:pPr>
              <w:keepNext/>
            </w:pPr>
          </w:p>
        </w:tc>
      </w:tr>
      <w:tr w:rsidR="004B7354" w:rsidRPr="009D2529" w14:paraId="2BFC9341" w14:textId="77777777" w:rsidTr="00CC0805">
        <w:trPr>
          <w:jc w:val="center"/>
        </w:trPr>
        <w:tc>
          <w:tcPr>
            <w:tcW w:w="4876" w:type="dxa"/>
            <w:hideMark/>
          </w:tcPr>
          <w:p w14:paraId="6B0A54F4" w14:textId="77777777" w:rsidR="004B7354" w:rsidRPr="009D2529" w:rsidRDefault="004B7354" w:rsidP="00CC0805">
            <w:pPr>
              <w:pStyle w:val="ColumnHeading"/>
              <w:keepNext/>
            </w:pPr>
            <w:r w:rsidRPr="009D2529">
              <w:t>A Bizottság által javasolt szöveg</w:t>
            </w:r>
          </w:p>
        </w:tc>
        <w:tc>
          <w:tcPr>
            <w:tcW w:w="4876" w:type="dxa"/>
            <w:hideMark/>
          </w:tcPr>
          <w:p w14:paraId="066A02DD" w14:textId="77777777" w:rsidR="004B7354" w:rsidRPr="009D2529" w:rsidRDefault="004B7354" w:rsidP="00CC0805">
            <w:pPr>
              <w:pStyle w:val="ColumnHeading"/>
              <w:keepNext/>
            </w:pPr>
            <w:r w:rsidRPr="009D2529">
              <w:t>Módosítás</w:t>
            </w:r>
          </w:p>
        </w:tc>
      </w:tr>
      <w:tr w:rsidR="004B7354" w:rsidRPr="009D2529" w14:paraId="1ED4A2B0" w14:textId="77777777" w:rsidTr="00CC0805">
        <w:trPr>
          <w:jc w:val="center"/>
        </w:trPr>
        <w:tc>
          <w:tcPr>
            <w:tcW w:w="4876" w:type="dxa"/>
            <w:hideMark/>
          </w:tcPr>
          <w:p w14:paraId="13A9FC95" w14:textId="77777777" w:rsidR="004B7354" w:rsidRPr="009D2529" w:rsidRDefault="004B7354" w:rsidP="00CC0805">
            <w:pPr>
              <w:pStyle w:val="Normal6"/>
            </w:pPr>
            <w:r w:rsidRPr="009D2529">
              <w:t>(2)</w:t>
            </w:r>
            <w:r w:rsidRPr="009D2529">
              <w:tab/>
            </w:r>
            <w:r w:rsidRPr="009D2529">
              <w:rPr>
                <w:b/>
                <w:i/>
              </w:rPr>
              <w:t>Az (1) bekezdés szükség esetén</w:t>
            </w:r>
            <w:r w:rsidRPr="009D2529">
              <w:t xml:space="preserve"> és </w:t>
            </w:r>
            <w:r w:rsidRPr="009D2529">
              <w:rPr>
                <w:b/>
                <w:i/>
              </w:rPr>
              <w:t>arányos mértékben alkalmazható más</w:t>
            </w:r>
            <w:r w:rsidRPr="009D2529">
              <w:t xml:space="preserve"> MI-rendszerek és </w:t>
            </w:r>
            <w:r w:rsidRPr="009D2529">
              <w:rPr>
                <w:b/>
                <w:i/>
              </w:rPr>
              <w:t>-modellek szolgáltatóira</w:t>
            </w:r>
            <w:r w:rsidRPr="009D2529">
              <w:t xml:space="preserve"> és </w:t>
            </w:r>
            <w:r w:rsidRPr="009D2529">
              <w:rPr>
                <w:b/>
                <w:i/>
              </w:rPr>
              <w:t>alkalmazóira</w:t>
            </w:r>
            <w:r w:rsidRPr="009D2529">
              <w:t xml:space="preserve">, </w:t>
            </w:r>
            <w:r w:rsidRPr="009D2529">
              <w:rPr>
                <w:b/>
                <w:i/>
              </w:rPr>
              <w:t>valamint a nagy kockázatú MI-rendszerek alkalmazóira</w:t>
            </w:r>
            <w:r w:rsidRPr="009D2529">
              <w:t xml:space="preserve">, ha az </w:t>
            </w:r>
            <w:r w:rsidRPr="009D2529">
              <w:rPr>
                <w:b/>
                <w:i/>
              </w:rPr>
              <w:t>adatkezelés</w:t>
            </w:r>
            <w:r w:rsidRPr="009D2529">
              <w:t xml:space="preserve"> az </w:t>
            </w:r>
            <w:r w:rsidRPr="009D2529">
              <w:rPr>
                <w:b/>
                <w:i/>
              </w:rPr>
              <w:t>abban</w:t>
            </w:r>
            <w:r w:rsidRPr="009D2529">
              <w:t xml:space="preserve"> meghatározott </w:t>
            </w:r>
            <w:r w:rsidRPr="009D2529">
              <w:rPr>
                <w:b/>
                <w:i/>
              </w:rPr>
              <w:t>célokból történik,</w:t>
            </w:r>
            <w:r w:rsidRPr="009D2529">
              <w:t xml:space="preserve"> és </w:t>
            </w:r>
            <w:r w:rsidRPr="009D2529">
              <w:rPr>
                <w:b/>
                <w:i/>
              </w:rPr>
              <w:t>feltéve, hogy teljesülnek</w:t>
            </w:r>
            <w:r w:rsidRPr="009D2529">
              <w:t xml:space="preserve"> az </w:t>
            </w:r>
            <w:r w:rsidRPr="009D2529">
              <w:rPr>
                <w:b/>
                <w:i/>
              </w:rPr>
              <w:t>e bekezdésben meghatározott biztosítékokban előírt feltételek</w:t>
            </w:r>
            <w:r w:rsidRPr="009D2529">
              <w:t>.”</w:t>
            </w:r>
          </w:p>
        </w:tc>
        <w:tc>
          <w:tcPr>
            <w:tcW w:w="4876" w:type="dxa"/>
            <w:hideMark/>
          </w:tcPr>
          <w:p w14:paraId="7B4B9D0B" w14:textId="77777777" w:rsidR="004B7354" w:rsidRPr="009D2529" w:rsidRDefault="004B7354" w:rsidP="00CC0805">
            <w:pPr>
              <w:pStyle w:val="Normal6"/>
              <w:rPr>
                <w:szCs w:val="24"/>
              </w:rPr>
            </w:pPr>
            <w:r w:rsidRPr="009D2529">
              <w:t>(2)</w:t>
            </w:r>
            <w:r w:rsidRPr="009D2529">
              <w:tab/>
            </w:r>
            <w:r w:rsidRPr="009D2529">
              <w:rPr>
                <w:b/>
                <w:i/>
              </w:rPr>
              <w:t>Más MI-rendszerek és -modellek szolgáltatói</w:t>
            </w:r>
            <w:r w:rsidRPr="009D2529">
              <w:t xml:space="preserve"> és </w:t>
            </w:r>
            <w:r w:rsidRPr="009D2529">
              <w:rPr>
                <w:b/>
                <w:i/>
              </w:rPr>
              <w:t>alkalmazói, valamint a nagy kockázatú</w:t>
            </w:r>
            <w:r w:rsidRPr="009D2529">
              <w:t xml:space="preserve"> MI-rendszerek </w:t>
            </w:r>
            <w:r w:rsidRPr="009D2529">
              <w:rPr>
                <w:b/>
                <w:i/>
              </w:rPr>
              <w:t>alkalmazói kivételesen kezelhetik a személyes adatok különleges kategóriáit, amennyiben:</w:t>
            </w:r>
          </w:p>
        </w:tc>
      </w:tr>
      <w:tr w:rsidR="004B7354" w:rsidRPr="009D2529" w14:paraId="3D752DBC" w14:textId="77777777" w:rsidTr="00CC0805">
        <w:trPr>
          <w:jc w:val="center"/>
        </w:trPr>
        <w:tc>
          <w:tcPr>
            <w:tcW w:w="4876" w:type="dxa"/>
          </w:tcPr>
          <w:p w14:paraId="5E71FECC" w14:textId="77777777" w:rsidR="004B7354" w:rsidRPr="009D2529" w:rsidRDefault="004B7354" w:rsidP="00CC0805">
            <w:pPr>
              <w:pStyle w:val="Normal6"/>
            </w:pPr>
          </w:p>
        </w:tc>
        <w:tc>
          <w:tcPr>
            <w:tcW w:w="4876" w:type="dxa"/>
            <w:hideMark/>
          </w:tcPr>
          <w:p w14:paraId="5648AF2D" w14:textId="77777777" w:rsidR="004B7354" w:rsidRPr="009D2529" w:rsidRDefault="004B7354" w:rsidP="00CC0805">
            <w:pPr>
              <w:pStyle w:val="Normal6"/>
              <w:rPr>
                <w:szCs w:val="24"/>
              </w:rPr>
            </w:pPr>
            <w:r w:rsidRPr="009D2529">
              <w:rPr>
                <w:b/>
                <w:i/>
              </w:rPr>
              <w:t>a)</w:t>
            </w:r>
            <w:r w:rsidRPr="009D2529">
              <w:tab/>
            </w:r>
            <w:r w:rsidRPr="009D2529">
              <w:rPr>
                <w:b/>
                <w:i/>
              </w:rPr>
              <w:t>az efféle adatkezelés a torzítás észlelésének</w:t>
            </w:r>
            <w:r w:rsidRPr="009D2529">
              <w:t xml:space="preserve"> és </w:t>
            </w:r>
            <w:r w:rsidRPr="009D2529">
              <w:rPr>
                <w:b/>
                <w:i/>
              </w:rPr>
              <w:t>korrekciójának biztosításához szükséges, tekintettel az olyan esetleges torzításokra, amelyek valószínűleg hatnak a személyek egészségére</w:t>
            </w:r>
            <w:r w:rsidRPr="009D2529">
              <w:t xml:space="preserve"> és </w:t>
            </w:r>
            <w:r w:rsidRPr="009D2529">
              <w:rPr>
                <w:b/>
                <w:i/>
              </w:rPr>
              <w:t>biztonságára, negatív hatást gyakorolnak az alapvető jogokra</w:t>
            </w:r>
            <w:r w:rsidRPr="009D2529">
              <w:t xml:space="preserve">, </w:t>
            </w:r>
            <w:r w:rsidRPr="009D2529">
              <w:rPr>
                <w:b/>
                <w:i/>
              </w:rPr>
              <w:t>vagy az uniós jog által tiltott megkülönböztetéshez vezetnek, különösen akkor</w:t>
            </w:r>
            <w:r w:rsidRPr="009D2529">
              <w:t xml:space="preserve">, ha az </w:t>
            </w:r>
            <w:r w:rsidRPr="009D2529">
              <w:rPr>
                <w:b/>
                <w:i/>
              </w:rPr>
              <w:t>adatok kimenetei befolyásolják jövőbeli műveletek bemeneteit; és</w:t>
            </w:r>
          </w:p>
        </w:tc>
      </w:tr>
      <w:tr w:rsidR="004B7354" w:rsidRPr="009D2529" w14:paraId="5BE73A6E" w14:textId="77777777" w:rsidTr="00CC0805">
        <w:trPr>
          <w:jc w:val="center"/>
        </w:trPr>
        <w:tc>
          <w:tcPr>
            <w:tcW w:w="4876" w:type="dxa"/>
          </w:tcPr>
          <w:p w14:paraId="53685DB6" w14:textId="77777777" w:rsidR="004B7354" w:rsidRPr="009D2529" w:rsidRDefault="004B7354" w:rsidP="00CC0805">
            <w:pPr>
              <w:pStyle w:val="Normal6"/>
            </w:pPr>
          </w:p>
        </w:tc>
        <w:tc>
          <w:tcPr>
            <w:tcW w:w="4876" w:type="dxa"/>
            <w:hideMark/>
          </w:tcPr>
          <w:p w14:paraId="65DFF5D8" w14:textId="77777777" w:rsidR="004B7354" w:rsidRPr="009D2529" w:rsidRDefault="004B7354" w:rsidP="00CC0805">
            <w:pPr>
              <w:pStyle w:val="Normal6"/>
              <w:rPr>
                <w:szCs w:val="24"/>
              </w:rPr>
            </w:pPr>
            <w:r w:rsidRPr="009D2529">
              <w:rPr>
                <w:b/>
                <w:i/>
              </w:rPr>
              <w:t>b)</w:t>
            </w:r>
            <w:r w:rsidRPr="009D2529">
              <w:tab/>
              <w:t xml:space="preserve">az </w:t>
            </w:r>
            <w:r w:rsidRPr="009D2529">
              <w:rPr>
                <w:b/>
                <w:i/>
              </w:rPr>
              <w:t>(1) bekezdésben</w:t>
            </w:r>
            <w:r w:rsidRPr="009D2529">
              <w:t xml:space="preserve"> meghatározott </w:t>
            </w:r>
            <w:r w:rsidRPr="009D2529">
              <w:rPr>
                <w:b/>
                <w:i/>
              </w:rPr>
              <w:t>valamennyi feltétel</w:t>
            </w:r>
            <w:r w:rsidRPr="009D2529">
              <w:t xml:space="preserve"> és </w:t>
            </w:r>
            <w:r w:rsidRPr="009D2529">
              <w:rPr>
                <w:b/>
                <w:i/>
              </w:rPr>
              <w:t>biztosíték alkalmazásra kerül.</w:t>
            </w:r>
          </w:p>
        </w:tc>
      </w:tr>
      <w:tr w:rsidR="004B7354" w:rsidRPr="009D2529" w14:paraId="680CC52F" w14:textId="77777777" w:rsidTr="00CC0805">
        <w:trPr>
          <w:jc w:val="center"/>
        </w:trPr>
        <w:tc>
          <w:tcPr>
            <w:tcW w:w="4876" w:type="dxa"/>
          </w:tcPr>
          <w:p w14:paraId="50B97B6E" w14:textId="77777777" w:rsidR="004B7354" w:rsidRPr="009D2529" w:rsidRDefault="004B7354" w:rsidP="00CC0805">
            <w:pPr>
              <w:pStyle w:val="Normal6"/>
            </w:pPr>
          </w:p>
        </w:tc>
        <w:tc>
          <w:tcPr>
            <w:tcW w:w="4876" w:type="dxa"/>
            <w:hideMark/>
          </w:tcPr>
          <w:p w14:paraId="76C11342" w14:textId="77777777" w:rsidR="004B7354" w:rsidRPr="009D2529" w:rsidRDefault="004B7354" w:rsidP="00CC0805">
            <w:pPr>
              <w:pStyle w:val="Normal6"/>
              <w:rPr>
                <w:szCs w:val="24"/>
              </w:rPr>
            </w:pPr>
            <w:r w:rsidRPr="009D2529">
              <w:rPr>
                <w:b/>
                <w:i/>
              </w:rPr>
              <w:t>Ez a bekezdés nem keletkeztet kötelezettséget</w:t>
            </w:r>
            <w:r w:rsidRPr="009D2529">
              <w:t xml:space="preserve"> az </w:t>
            </w:r>
            <w:r w:rsidRPr="009D2529">
              <w:rPr>
                <w:b/>
                <w:i/>
              </w:rPr>
              <w:t>ilyen torzítások észlelésének és korrekciójának elvégzésére</w:t>
            </w:r>
            <w:r w:rsidRPr="009D2529">
              <w:t>.”</w:t>
            </w:r>
          </w:p>
        </w:tc>
      </w:tr>
    </w:tbl>
    <w:p w14:paraId="4CF57FCE" w14:textId="77777777" w:rsidR="004B7354" w:rsidRPr="009D2529" w:rsidRDefault="004B7354" w:rsidP="004B7354"/>
    <w:p w14:paraId="0134D29D" w14:textId="77777777" w:rsidR="004B7354" w:rsidRPr="009D2529" w:rsidRDefault="004B7354" w:rsidP="004B7354">
      <w:pPr>
        <w:pStyle w:val="AmNumberTabs"/>
      </w:pPr>
      <w:r w:rsidRPr="009D2529">
        <w:t>Módosítás</w:t>
      </w:r>
      <w:r w:rsidRPr="009D2529">
        <w:tab/>
      </w:r>
      <w:r w:rsidRPr="009D2529">
        <w:tab/>
        <w:t>33</w:t>
      </w:r>
    </w:p>
    <w:p w14:paraId="62807D2B" w14:textId="77777777" w:rsidR="004B7354" w:rsidRPr="009D2529" w:rsidRDefault="004B7354" w:rsidP="004B7354"/>
    <w:p w14:paraId="764EB3EF" w14:textId="77777777" w:rsidR="004B7354" w:rsidRPr="009D2529" w:rsidRDefault="004B7354" w:rsidP="004B7354">
      <w:pPr>
        <w:pStyle w:val="NormalBold"/>
        <w:keepNext/>
      </w:pPr>
      <w:r w:rsidRPr="009D2529">
        <w:t>Rendeletre irányuló javaslat</w:t>
      </w:r>
    </w:p>
    <w:p w14:paraId="4459D0E9" w14:textId="77777777" w:rsidR="004B7354" w:rsidRPr="009D2529" w:rsidRDefault="004B7354" w:rsidP="004B7354">
      <w:pPr>
        <w:pStyle w:val="NormalBold"/>
      </w:pPr>
      <w:r w:rsidRPr="009D2529">
        <w:t>1 cikk – 1 bekezdés – 5 a pont (új)</w:t>
      </w:r>
    </w:p>
    <w:p w14:paraId="44B04280" w14:textId="7DE07864" w:rsidR="004B7354" w:rsidRPr="009D2529" w:rsidRDefault="006A217A" w:rsidP="004B7354">
      <w:pPr>
        <w:keepNext/>
      </w:pPr>
      <w:r w:rsidRPr="009D2529">
        <w:lastRenderedPageBreak/>
        <w:t>(EU) 2024/1689 rendelet</w:t>
      </w:r>
    </w:p>
    <w:p w14:paraId="38F409C2" w14:textId="77777777" w:rsidR="004B7354" w:rsidRPr="009D2529" w:rsidRDefault="004B7354" w:rsidP="004B7354">
      <w:r w:rsidRPr="009D2529">
        <w:t>5 cikk – 1 bekezdés – 1 albekezdés – ha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4A48915C" w14:textId="77777777" w:rsidTr="00CC0805">
        <w:trPr>
          <w:jc w:val="center"/>
        </w:trPr>
        <w:tc>
          <w:tcPr>
            <w:tcW w:w="9752" w:type="dxa"/>
            <w:gridSpan w:val="2"/>
          </w:tcPr>
          <w:p w14:paraId="0527287A" w14:textId="77777777" w:rsidR="004B7354" w:rsidRPr="009D2529" w:rsidRDefault="004B7354" w:rsidP="00CC0805">
            <w:pPr>
              <w:keepNext/>
            </w:pPr>
          </w:p>
        </w:tc>
      </w:tr>
      <w:tr w:rsidR="004B7354" w:rsidRPr="009D2529" w14:paraId="76A7E348" w14:textId="77777777" w:rsidTr="00CC0805">
        <w:trPr>
          <w:jc w:val="center"/>
        </w:trPr>
        <w:tc>
          <w:tcPr>
            <w:tcW w:w="4876" w:type="dxa"/>
            <w:hideMark/>
          </w:tcPr>
          <w:p w14:paraId="5CFD435F" w14:textId="77777777" w:rsidR="004B7354" w:rsidRPr="009D2529" w:rsidRDefault="004B7354" w:rsidP="00CC0805">
            <w:pPr>
              <w:pStyle w:val="ColumnHeading"/>
              <w:keepNext/>
            </w:pPr>
            <w:r w:rsidRPr="009D2529">
              <w:t>A Bizottság által javasolt szöveg</w:t>
            </w:r>
          </w:p>
        </w:tc>
        <w:tc>
          <w:tcPr>
            <w:tcW w:w="4876" w:type="dxa"/>
            <w:hideMark/>
          </w:tcPr>
          <w:p w14:paraId="7B0E8241" w14:textId="77777777" w:rsidR="004B7354" w:rsidRPr="009D2529" w:rsidRDefault="004B7354" w:rsidP="00CC0805">
            <w:pPr>
              <w:pStyle w:val="ColumnHeading"/>
              <w:keepNext/>
            </w:pPr>
            <w:r w:rsidRPr="009D2529">
              <w:t>Módosítás</w:t>
            </w:r>
          </w:p>
        </w:tc>
      </w:tr>
      <w:tr w:rsidR="004B7354" w:rsidRPr="009D2529" w14:paraId="54EECCE2" w14:textId="77777777" w:rsidTr="00CC0805">
        <w:trPr>
          <w:jc w:val="center"/>
        </w:trPr>
        <w:tc>
          <w:tcPr>
            <w:tcW w:w="4876" w:type="dxa"/>
          </w:tcPr>
          <w:p w14:paraId="21C7421C" w14:textId="77777777" w:rsidR="004B7354" w:rsidRPr="009D2529" w:rsidRDefault="004B7354" w:rsidP="00CC0805">
            <w:pPr>
              <w:pStyle w:val="Normal6"/>
            </w:pPr>
          </w:p>
        </w:tc>
        <w:tc>
          <w:tcPr>
            <w:tcW w:w="4876" w:type="dxa"/>
            <w:hideMark/>
          </w:tcPr>
          <w:p w14:paraId="743FF6DF" w14:textId="77777777" w:rsidR="004B7354" w:rsidRPr="009D2529" w:rsidRDefault="004B7354" w:rsidP="00CC0805">
            <w:pPr>
              <w:pStyle w:val="Normal6"/>
              <w:rPr>
                <w:szCs w:val="24"/>
              </w:rPr>
            </w:pPr>
            <w:r w:rsidRPr="009D2529">
              <w:rPr>
                <w:b/>
                <w:i/>
              </w:rPr>
              <w:t>5a.</w:t>
            </w:r>
            <w:r w:rsidRPr="009D2529">
              <w:rPr>
                <w:b/>
                <w:i/>
              </w:rPr>
              <w:tab/>
              <w:t>Az 5. cikk (1) bekezdésének első albekezdése a következő ponttal egészül ki:</w:t>
            </w:r>
          </w:p>
        </w:tc>
      </w:tr>
      <w:tr w:rsidR="004B7354" w:rsidRPr="009D2529" w14:paraId="19FA7B9D" w14:textId="77777777" w:rsidTr="00CC0805">
        <w:trPr>
          <w:jc w:val="center"/>
        </w:trPr>
        <w:tc>
          <w:tcPr>
            <w:tcW w:w="4876" w:type="dxa"/>
          </w:tcPr>
          <w:p w14:paraId="6836EE50" w14:textId="77777777" w:rsidR="004B7354" w:rsidRPr="009D2529" w:rsidRDefault="004B7354" w:rsidP="00CC0805">
            <w:pPr>
              <w:pStyle w:val="Normal6"/>
            </w:pPr>
          </w:p>
        </w:tc>
        <w:tc>
          <w:tcPr>
            <w:tcW w:w="4876" w:type="dxa"/>
            <w:hideMark/>
          </w:tcPr>
          <w:p w14:paraId="1E6168B4" w14:textId="78CB6052" w:rsidR="004B7354" w:rsidRPr="009D2529" w:rsidRDefault="0039645A" w:rsidP="00CC0805">
            <w:pPr>
              <w:pStyle w:val="Normal6"/>
              <w:rPr>
                <w:szCs w:val="24"/>
              </w:rPr>
            </w:pPr>
            <w:r w:rsidRPr="009D2529">
              <w:rPr>
                <w:b/>
                <w:i/>
              </w:rPr>
              <w:t>„</w:t>
            </w:r>
            <w:r w:rsidR="004B7354" w:rsidRPr="009D2529">
              <w:rPr>
                <w:b/>
                <w:i/>
              </w:rPr>
              <w:t>ha)</w:t>
            </w:r>
            <w:r w:rsidR="004B7354" w:rsidRPr="009D2529">
              <w:tab/>
            </w:r>
            <w:r w:rsidR="004B7354" w:rsidRPr="009D2529">
              <w:rPr>
                <w:b/>
                <w:i/>
              </w:rPr>
              <w:t>olyan MI-rendszer forgalomba hozatala, üzembe helyezése vagy használata, amely kifejezetten szexuális tevékenységeket vagy egy azonosítható természetes személy intim testrészeit ábrázoló, valósághű képeket vagy videókat módosít, manipulál vagy állít elő az adott személy beleegyezése nélkül.</w:t>
            </w:r>
          </w:p>
        </w:tc>
      </w:tr>
      <w:tr w:rsidR="004B7354" w:rsidRPr="009D2529" w14:paraId="672D262F" w14:textId="77777777" w:rsidTr="00CC0805">
        <w:trPr>
          <w:jc w:val="center"/>
        </w:trPr>
        <w:tc>
          <w:tcPr>
            <w:tcW w:w="4876" w:type="dxa"/>
          </w:tcPr>
          <w:p w14:paraId="3964EEAF" w14:textId="77777777" w:rsidR="004B7354" w:rsidRPr="009D2529" w:rsidRDefault="004B7354" w:rsidP="00CC0805">
            <w:pPr>
              <w:pStyle w:val="Normal6"/>
            </w:pPr>
          </w:p>
        </w:tc>
        <w:tc>
          <w:tcPr>
            <w:tcW w:w="4876" w:type="dxa"/>
            <w:hideMark/>
          </w:tcPr>
          <w:p w14:paraId="70256F56" w14:textId="77777777" w:rsidR="004B7354" w:rsidRPr="009D2529" w:rsidRDefault="004B7354" w:rsidP="00CC0805">
            <w:pPr>
              <w:pStyle w:val="Normal6"/>
              <w:rPr>
                <w:szCs w:val="24"/>
              </w:rPr>
            </w:pPr>
            <w:r w:rsidRPr="009D2529">
              <w:rPr>
                <w:b/>
                <w:i/>
              </w:rPr>
              <w:t>Ez a tilalom nem alkalmazandó az MI-rendszerek azon szolgáltatóira vagy alkalmazóira, akik hatékony biztonsági intézkedéseket vezettek be az ilyen ábrázolások előállításának megelőzése, és a rendszer forgalomba hozatalát vagy üzembe helyezését követően a szolgáltató vagy az alkalmazó szándéka ellenére folyamatosan bekövetkező visszaélések elkerülése érdekében.</w:t>
            </w:r>
          </w:p>
        </w:tc>
      </w:tr>
      <w:tr w:rsidR="004B7354" w:rsidRPr="009D2529" w14:paraId="756B339B" w14:textId="77777777" w:rsidTr="00CC0805">
        <w:trPr>
          <w:jc w:val="center"/>
        </w:trPr>
        <w:tc>
          <w:tcPr>
            <w:tcW w:w="4876" w:type="dxa"/>
          </w:tcPr>
          <w:p w14:paraId="4A1EC14D" w14:textId="77777777" w:rsidR="004B7354" w:rsidRPr="009D2529" w:rsidRDefault="004B7354" w:rsidP="00CC0805">
            <w:pPr>
              <w:pStyle w:val="Normal6"/>
            </w:pPr>
          </w:p>
        </w:tc>
        <w:tc>
          <w:tcPr>
            <w:tcW w:w="4876" w:type="dxa"/>
            <w:hideMark/>
          </w:tcPr>
          <w:p w14:paraId="18EA73DA" w14:textId="166F5880" w:rsidR="004B7354" w:rsidRPr="009D2529" w:rsidRDefault="004B7354" w:rsidP="00CC0805">
            <w:pPr>
              <w:pStyle w:val="Normal6"/>
              <w:rPr>
                <w:szCs w:val="24"/>
              </w:rPr>
            </w:pPr>
            <w:r w:rsidRPr="009D2529">
              <w:rPr>
                <w:b/>
                <w:i/>
              </w:rPr>
              <w:t>Ez a tilalom nem akadályozza meg az MI-szolgáltatókat abban, hogy az első albekezdésben említett képességeket fejlesszenek ki.</w:t>
            </w:r>
            <w:r w:rsidR="0039645A" w:rsidRPr="009D2529">
              <w:rPr>
                <w:b/>
                <w:i/>
              </w:rPr>
              <w:t>”</w:t>
            </w:r>
          </w:p>
        </w:tc>
      </w:tr>
    </w:tbl>
    <w:p w14:paraId="2CA7B11A" w14:textId="77777777" w:rsidR="004B7354" w:rsidRPr="009D2529" w:rsidRDefault="004B7354" w:rsidP="004B7354"/>
    <w:p w14:paraId="38420C96" w14:textId="77777777" w:rsidR="004B7354" w:rsidRPr="009D2529" w:rsidRDefault="004B7354" w:rsidP="004B7354">
      <w:pPr>
        <w:pStyle w:val="AmNumberTabs"/>
      </w:pPr>
      <w:r w:rsidRPr="009D2529">
        <w:t>Módosítás</w:t>
      </w:r>
      <w:r w:rsidRPr="009D2529">
        <w:tab/>
      </w:r>
      <w:r w:rsidRPr="009D2529">
        <w:tab/>
        <w:t>34</w:t>
      </w:r>
    </w:p>
    <w:p w14:paraId="58E99DAC" w14:textId="77777777" w:rsidR="004B7354" w:rsidRPr="009D2529" w:rsidRDefault="004B7354" w:rsidP="004B7354"/>
    <w:p w14:paraId="1552BEC1" w14:textId="77777777" w:rsidR="004B7354" w:rsidRPr="009D2529" w:rsidRDefault="004B7354" w:rsidP="004B7354">
      <w:pPr>
        <w:pStyle w:val="NormalBold"/>
        <w:keepNext/>
      </w:pPr>
      <w:r w:rsidRPr="009D2529">
        <w:t>Rendeletre irányuló javaslat</w:t>
      </w:r>
    </w:p>
    <w:p w14:paraId="226CC1D7" w14:textId="77777777" w:rsidR="004B7354" w:rsidRPr="009D2529" w:rsidRDefault="004B7354" w:rsidP="004B7354">
      <w:pPr>
        <w:pStyle w:val="NormalBold"/>
      </w:pPr>
      <w:r w:rsidRPr="009D2529">
        <w:t>1 cikk – 1 bekezdés – 5 b pont (új)</w:t>
      </w:r>
    </w:p>
    <w:p w14:paraId="415512C6" w14:textId="27779788" w:rsidR="004B7354" w:rsidRPr="009D2529" w:rsidRDefault="006A217A" w:rsidP="004B7354">
      <w:pPr>
        <w:keepNext/>
      </w:pPr>
      <w:r w:rsidRPr="009D2529">
        <w:t>(EU) 2024/1689 rendelet</w:t>
      </w:r>
    </w:p>
    <w:p w14:paraId="77BDFC36" w14:textId="77777777" w:rsidR="004B7354" w:rsidRPr="009D2529" w:rsidRDefault="004B7354" w:rsidP="004B7354">
      <w:r w:rsidRPr="009D2529">
        <w:t>6 cikk – 1 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5AE46A29" w14:textId="77777777" w:rsidTr="009D2529">
        <w:trPr>
          <w:jc w:val="center"/>
        </w:trPr>
        <w:tc>
          <w:tcPr>
            <w:tcW w:w="9752" w:type="dxa"/>
            <w:gridSpan w:val="2"/>
          </w:tcPr>
          <w:p w14:paraId="4E818BFE" w14:textId="77777777" w:rsidR="004B7354" w:rsidRPr="009D2529" w:rsidRDefault="004B7354" w:rsidP="00CC0805">
            <w:pPr>
              <w:keepNext/>
            </w:pPr>
          </w:p>
        </w:tc>
      </w:tr>
      <w:tr w:rsidR="004B7354" w:rsidRPr="009D2529" w14:paraId="3BD55401" w14:textId="77777777" w:rsidTr="009D2529">
        <w:trPr>
          <w:jc w:val="center"/>
        </w:trPr>
        <w:tc>
          <w:tcPr>
            <w:tcW w:w="4876" w:type="dxa"/>
            <w:hideMark/>
          </w:tcPr>
          <w:p w14:paraId="07C98D66" w14:textId="77777777" w:rsidR="004B7354" w:rsidRPr="009D2529" w:rsidRDefault="004B7354" w:rsidP="00CC0805">
            <w:pPr>
              <w:pStyle w:val="ColumnHeading"/>
              <w:keepNext/>
            </w:pPr>
            <w:r w:rsidRPr="009D2529">
              <w:t>Hatályos szöveg</w:t>
            </w:r>
          </w:p>
        </w:tc>
        <w:tc>
          <w:tcPr>
            <w:tcW w:w="4876" w:type="dxa"/>
            <w:hideMark/>
          </w:tcPr>
          <w:p w14:paraId="5A42481D" w14:textId="77777777" w:rsidR="004B7354" w:rsidRPr="009D2529" w:rsidRDefault="004B7354" w:rsidP="00CC0805">
            <w:pPr>
              <w:pStyle w:val="ColumnHeading"/>
              <w:keepNext/>
            </w:pPr>
            <w:r w:rsidRPr="009D2529">
              <w:t>Módosítás</w:t>
            </w:r>
          </w:p>
        </w:tc>
      </w:tr>
      <w:tr w:rsidR="004B7354" w:rsidRPr="009D2529" w14:paraId="14BC5E3F" w14:textId="77777777" w:rsidTr="009D2529">
        <w:trPr>
          <w:jc w:val="center"/>
        </w:trPr>
        <w:tc>
          <w:tcPr>
            <w:tcW w:w="4876" w:type="dxa"/>
          </w:tcPr>
          <w:p w14:paraId="0204918B" w14:textId="77777777" w:rsidR="004B7354" w:rsidRPr="009D2529" w:rsidRDefault="004B7354" w:rsidP="00CC0805">
            <w:pPr>
              <w:pStyle w:val="Normal6"/>
            </w:pPr>
          </w:p>
        </w:tc>
        <w:tc>
          <w:tcPr>
            <w:tcW w:w="4876" w:type="dxa"/>
            <w:hideMark/>
          </w:tcPr>
          <w:p w14:paraId="0450398C" w14:textId="77777777" w:rsidR="004B7354" w:rsidRPr="009D2529" w:rsidRDefault="004B7354" w:rsidP="00CC0805">
            <w:pPr>
              <w:pStyle w:val="Normal6"/>
              <w:rPr>
                <w:szCs w:val="24"/>
              </w:rPr>
            </w:pPr>
            <w:r w:rsidRPr="009D2529">
              <w:rPr>
                <w:b/>
                <w:i/>
              </w:rPr>
              <w:t>5b.</w:t>
            </w:r>
            <w:r w:rsidRPr="009D2529">
              <w:rPr>
                <w:b/>
                <w:i/>
              </w:rPr>
              <w:tab/>
              <w:t>A 6. cikk (1) bekezdése a következőképpen módosul:</w:t>
            </w:r>
          </w:p>
        </w:tc>
      </w:tr>
      <w:tr w:rsidR="004B7354" w:rsidRPr="009D2529" w14:paraId="23BB99AD" w14:textId="77777777" w:rsidTr="009D2529">
        <w:trPr>
          <w:jc w:val="center"/>
        </w:trPr>
        <w:tc>
          <w:tcPr>
            <w:tcW w:w="4876" w:type="dxa"/>
            <w:hideMark/>
          </w:tcPr>
          <w:p w14:paraId="19784BB4" w14:textId="31FCF1FB" w:rsidR="004B7354" w:rsidRPr="009D2529" w:rsidRDefault="004B7354" w:rsidP="00CC0805">
            <w:pPr>
              <w:pStyle w:val="Normal6"/>
            </w:pPr>
            <w:r w:rsidRPr="009D2529">
              <w:t>(1)</w:t>
            </w:r>
            <w:r w:rsidR="0039645A" w:rsidRPr="009D2529">
              <w:tab/>
            </w:r>
            <w:r w:rsidRPr="009D2529">
              <w:t xml:space="preserve">Tekintet nélkül arra, hogy egy MI-rendszert az a) és b) pontban említett termékektől függetlenül hozzák-e forgalomba vagy helyezik-e üzembe, az említett MI-rendszer nagy kockázatúnak </w:t>
            </w:r>
            <w:r w:rsidRPr="009D2529">
              <w:lastRenderedPageBreak/>
              <w:t>minősül, ha mindkét következő feltétel teljesül:</w:t>
            </w:r>
          </w:p>
        </w:tc>
        <w:tc>
          <w:tcPr>
            <w:tcW w:w="4876" w:type="dxa"/>
            <w:hideMark/>
          </w:tcPr>
          <w:p w14:paraId="36FD0528" w14:textId="77777777" w:rsidR="004B7354" w:rsidRPr="009D2529" w:rsidRDefault="004B7354" w:rsidP="00CC0805">
            <w:pPr>
              <w:pStyle w:val="Normal6"/>
              <w:rPr>
                <w:szCs w:val="24"/>
              </w:rPr>
            </w:pPr>
            <w:r w:rsidRPr="009D2529">
              <w:rPr>
                <w:b/>
                <w:i/>
              </w:rPr>
              <w:lastRenderedPageBreak/>
              <w:t>„</w:t>
            </w:r>
            <w:r w:rsidRPr="009D2529">
              <w:t>(1)</w:t>
            </w:r>
            <w:r w:rsidRPr="009D2529">
              <w:tab/>
              <w:t xml:space="preserve">Tekintet nélkül arra, hogy egy MI-rendszert az a) és b) pontban említett termékektől függetlenül hozzák-e forgalomba vagy helyezik-e üzembe, az említett MI-rendszer nagy kockázatúnak </w:t>
            </w:r>
            <w:r w:rsidRPr="009D2529">
              <w:lastRenderedPageBreak/>
              <w:t>minősül, ha mindkét következő feltétel teljesül:</w:t>
            </w:r>
          </w:p>
        </w:tc>
      </w:tr>
      <w:tr w:rsidR="004B7354" w:rsidRPr="009D2529" w14:paraId="085FEB1C" w14:textId="77777777" w:rsidTr="009D2529">
        <w:trPr>
          <w:jc w:val="center"/>
        </w:trPr>
        <w:tc>
          <w:tcPr>
            <w:tcW w:w="4876" w:type="dxa"/>
            <w:hideMark/>
          </w:tcPr>
          <w:p w14:paraId="6F033E3D" w14:textId="4151E5FE" w:rsidR="004B7354" w:rsidRPr="009D2529" w:rsidRDefault="004B7354" w:rsidP="00CC0805">
            <w:pPr>
              <w:pStyle w:val="Normal6"/>
            </w:pPr>
            <w:r w:rsidRPr="009D2529">
              <w:lastRenderedPageBreak/>
              <w:t xml:space="preserve">a) </w:t>
            </w:r>
            <w:r w:rsidR="00E16B08">
              <w:tab/>
            </w:r>
            <w:r w:rsidRPr="009D2529">
              <w:t>az MI-rendszert az I. mellékletben felsorolt uniós harmonizációs jogszabályok hatálya alá tartozó termék biztonsági alkotórészeként kívánják használni, vagy az MI-rendszer önmagában ilyen termék;</w:t>
            </w:r>
          </w:p>
        </w:tc>
        <w:tc>
          <w:tcPr>
            <w:tcW w:w="4876" w:type="dxa"/>
            <w:hideMark/>
          </w:tcPr>
          <w:p w14:paraId="6A77936F" w14:textId="77777777" w:rsidR="004B7354" w:rsidRPr="009D2529" w:rsidRDefault="004B7354" w:rsidP="00CC0805">
            <w:pPr>
              <w:pStyle w:val="Normal6"/>
              <w:rPr>
                <w:szCs w:val="24"/>
              </w:rPr>
            </w:pPr>
            <w:r w:rsidRPr="009D2529">
              <w:t>a)</w:t>
            </w:r>
            <w:r w:rsidRPr="009D2529">
              <w:tab/>
              <w:t xml:space="preserve">az MI-rendszert az I. mellékletben felsorolt uniós harmonizációs jogszabályok hatálya alá tartozó termék biztonsági alkotórészeként kívánják használni, </w:t>
            </w:r>
            <w:r w:rsidRPr="009D2529">
              <w:rPr>
                <w:b/>
                <w:i/>
              </w:rPr>
              <w:t>és működése szükséges annak biztosításához, hogy a termék vagy az MI-rendszer megfeleljen az alkalmazandó uniós biztonsági követelményeknek,</w:t>
            </w:r>
            <w:r w:rsidRPr="009D2529">
              <w:t xml:space="preserve"> vagy az MI-rendszer önmagában ilyen termék;</w:t>
            </w:r>
          </w:p>
        </w:tc>
      </w:tr>
      <w:tr w:rsidR="004B7354" w:rsidRPr="009D2529" w14:paraId="7ABCB0E9" w14:textId="77777777" w:rsidTr="009D2529">
        <w:trPr>
          <w:jc w:val="center"/>
        </w:trPr>
        <w:tc>
          <w:tcPr>
            <w:tcW w:w="4876" w:type="dxa"/>
            <w:hideMark/>
          </w:tcPr>
          <w:p w14:paraId="62CB4638" w14:textId="4859B441" w:rsidR="004B7354" w:rsidRPr="009D2529" w:rsidRDefault="004B7354" w:rsidP="00CC0805">
            <w:pPr>
              <w:pStyle w:val="Normal6"/>
            </w:pPr>
            <w:r w:rsidRPr="009D2529">
              <w:t xml:space="preserve">b) </w:t>
            </w:r>
            <w:r w:rsidR="00E16B08">
              <w:tab/>
            </w:r>
            <w:r w:rsidRPr="009D2529">
              <w:t>azon terméket, amelynek biztonsági alkotórésze az a) pont alapján az MI-rendszer, vagy magát az MI-rendszert mint terméket harmadik fél által végzett megfelelőségértékelésnek kell alávetni a terméknek az I. mellékletben felsorolt uniós harmonizációs jogszabályok értelmében való forgalomba hozatala vagy üzembe helyezése érdekében.</w:t>
            </w:r>
          </w:p>
        </w:tc>
        <w:tc>
          <w:tcPr>
            <w:tcW w:w="4876" w:type="dxa"/>
            <w:hideMark/>
          </w:tcPr>
          <w:p w14:paraId="2B51C343" w14:textId="4405005C" w:rsidR="004B7354" w:rsidRPr="009D2529" w:rsidRDefault="004B7354" w:rsidP="00CC0805">
            <w:pPr>
              <w:pStyle w:val="Normal6"/>
              <w:rPr>
                <w:b/>
                <w:bCs/>
                <w:i/>
                <w:iCs/>
                <w:szCs w:val="24"/>
              </w:rPr>
            </w:pPr>
            <w:r w:rsidRPr="009D2529">
              <w:t>b)</w:t>
            </w:r>
            <w:r w:rsidRPr="009D2529">
              <w:tab/>
              <w:t>azon terméket, amelynek biztonsági alkotórésze az a) pont alapján az MI-rendszer, vagy magát az MI-rendszert mint terméket harmadik fél által végzett megfelelőségértékelésnek kell alávetni a terméknek az I. mellékletben felsorolt uniós harmonizációs jogszabályok értelmében való forgalomba hozatala vagy üzembe helyezése érdekében.</w:t>
            </w:r>
            <w:r w:rsidR="0039645A" w:rsidRPr="009D2529">
              <w:rPr>
                <w:b/>
                <w:bCs/>
                <w:i/>
                <w:iCs/>
              </w:rPr>
              <w:t>”</w:t>
            </w:r>
          </w:p>
        </w:tc>
      </w:tr>
    </w:tbl>
    <w:p w14:paraId="4361889C" w14:textId="77777777" w:rsidR="004B7354" w:rsidRPr="009D2529" w:rsidRDefault="004B7354" w:rsidP="004B7354"/>
    <w:p w14:paraId="0FC2B219" w14:textId="77777777" w:rsidR="004B7354" w:rsidRPr="009D2529" w:rsidRDefault="004B7354" w:rsidP="004B7354">
      <w:pPr>
        <w:pStyle w:val="AmNumberTabs"/>
      </w:pPr>
      <w:r w:rsidRPr="009D2529">
        <w:t>Módosítás</w:t>
      </w:r>
      <w:r w:rsidRPr="009D2529">
        <w:tab/>
      </w:r>
      <w:r w:rsidRPr="009D2529">
        <w:tab/>
        <w:t>35</w:t>
      </w:r>
    </w:p>
    <w:p w14:paraId="3B37325D" w14:textId="77777777" w:rsidR="004B7354" w:rsidRPr="009D2529" w:rsidRDefault="004B7354" w:rsidP="004B7354"/>
    <w:p w14:paraId="4F93E5FD" w14:textId="77777777" w:rsidR="004B7354" w:rsidRPr="009D2529" w:rsidRDefault="004B7354" w:rsidP="004B7354">
      <w:pPr>
        <w:pStyle w:val="NormalBold"/>
        <w:keepNext/>
      </w:pPr>
      <w:r w:rsidRPr="009D2529">
        <w:t>Rendeletre irányuló javaslat</w:t>
      </w:r>
    </w:p>
    <w:p w14:paraId="77EAEA55" w14:textId="77777777" w:rsidR="004B7354" w:rsidRPr="009D2529" w:rsidRDefault="004B7354" w:rsidP="004B7354">
      <w:pPr>
        <w:pStyle w:val="NormalBold"/>
      </w:pPr>
      <w:r w:rsidRPr="009D2529">
        <w:t>1 cikk – 1 bekezdés – 5 c pont (új)</w:t>
      </w:r>
    </w:p>
    <w:p w14:paraId="0A2CAD67" w14:textId="4FDBFF27" w:rsidR="004B7354" w:rsidRPr="009D2529" w:rsidRDefault="006A217A" w:rsidP="004B7354">
      <w:pPr>
        <w:keepNext/>
      </w:pPr>
      <w:r w:rsidRPr="009D2529">
        <w:t>(EU) 2024/1689 rendelet</w:t>
      </w:r>
    </w:p>
    <w:p w14:paraId="6F04F8E5" w14:textId="77777777" w:rsidR="004B7354" w:rsidRPr="009D2529" w:rsidRDefault="004B7354" w:rsidP="004B7354">
      <w:r w:rsidRPr="009D2529">
        <w:t>6 cikk – 1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5C90D932" w14:textId="77777777" w:rsidTr="00CC0805">
        <w:trPr>
          <w:jc w:val="center"/>
        </w:trPr>
        <w:tc>
          <w:tcPr>
            <w:tcW w:w="9752" w:type="dxa"/>
            <w:gridSpan w:val="2"/>
          </w:tcPr>
          <w:p w14:paraId="2CCD570A" w14:textId="77777777" w:rsidR="004B7354" w:rsidRPr="009D2529" w:rsidRDefault="004B7354" w:rsidP="00CC0805">
            <w:pPr>
              <w:keepNext/>
            </w:pPr>
          </w:p>
        </w:tc>
      </w:tr>
      <w:tr w:rsidR="004B7354" w:rsidRPr="009D2529" w14:paraId="5F398028" w14:textId="77777777" w:rsidTr="00CC0805">
        <w:trPr>
          <w:jc w:val="center"/>
        </w:trPr>
        <w:tc>
          <w:tcPr>
            <w:tcW w:w="4876" w:type="dxa"/>
            <w:hideMark/>
          </w:tcPr>
          <w:p w14:paraId="3BE946B4" w14:textId="77777777" w:rsidR="004B7354" w:rsidRPr="009D2529" w:rsidRDefault="004B7354" w:rsidP="00CC0805">
            <w:pPr>
              <w:pStyle w:val="ColumnHeading"/>
              <w:keepNext/>
            </w:pPr>
            <w:r w:rsidRPr="009D2529">
              <w:t>A Bizottság által javasolt szöveg</w:t>
            </w:r>
          </w:p>
        </w:tc>
        <w:tc>
          <w:tcPr>
            <w:tcW w:w="4876" w:type="dxa"/>
            <w:hideMark/>
          </w:tcPr>
          <w:p w14:paraId="7F4A44AC" w14:textId="77777777" w:rsidR="004B7354" w:rsidRPr="009D2529" w:rsidRDefault="004B7354" w:rsidP="00CC0805">
            <w:pPr>
              <w:pStyle w:val="ColumnHeading"/>
              <w:keepNext/>
            </w:pPr>
            <w:r w:rsidRPr="009D2529">
              <w:t>Módosítás</w:t>
            </w:r>
          </w:p>
        </w:tc>
      </w:tr>
      <w:tr w:rsidR="004B7354" w:rsidRPr="009D2529" w14:paraId="69F8FFD6" w14:textId="77777777" w:rsidTr="00CC0805">
        <w:trPr>
          <w:jc w:val="center"/>
        </w:trPr>
        <w:tc>
          <w:tcPr>
            <w:tcW w:w="4876" w:type="dxa"/>
          </w:tcPr>
          <w:p w14:paraId="3BF65A2B" w14:textId="77777777" w:rsidR="004B7354" w:rsidRPr="009D2529" w:rsidRDefault="004B7354" w:rsidP="00CC0805">
            <w:pPr>
              <w:pStyle w:val="Normal6"/>
            </w:pPr>
          </w:p>
        </w:tc>
        <w:tc>
          <w:tcPr>
            <w:tcW w:w="4876" w:type="dxa"/>
            <w:hideMark/>
          </w:tcPr>
          <w:p w14:paraId="74EE0314" w14:textId="77777777" w:rsidR="004B7354" w:rsidRPr="009D2529" w:rsidRDefault="004B7354" w:rsidP="00CC0805">
            <w:pPr>
              <w:pStyle w:val="Normal6"/>
              <w:rPr>
                <w:szCs w:val="24"/>
              </w:rPr>
            </w:pPr>
            <w:r w:rsidRPr="009D2529">
              <w:rPr>
                <w:b/>
                <w:i/>
              </w:rPr>
              <w:t>5c.</w:t>
            </w:r>
            <w:r w:rsidRPr="009D2529">
              <w:rPr>
                <w:b/>
                <w:i/>
              </w:rPr>
              <w:tab/>
              <w:t>A 6. cikk a következő (1a) bekezdéssel egészül ki:</w:t>
            </w:r>
          </w:p>
        </w:tc>
      </w:tr>
      <w:tr w:rsidR="004B7354" w:rsidRPr="009D2529" w14:paraId="30C0389A" w14:textId="77777777" w:rsidTr="00CC0805">
        <w:trPr>
          <w:jc w:val="center"/>
        </w:trPr>
        <w:tc>
          <w:tcPr>
            <w:tcW w:w="4876" w:type="dxa"/>
          </w:tcPr>
          <w:p w14:paraId="107BB266" w14:textId="77777777" w:rsidR="004B7354" w:rsidRPr="009D2529" w:rsidRDefault="004B7354" w:rsidP="00CC0805">
            <w:pPr>
              <w:pStyle w:val="Normal6"/>
            </w:pPr>
          </w:p>
        </w:tc>
        <w:tc>
          <w:tcPr>
            <w:tcW w:w="4876" w:type="dxa"/>
            <w:hideMark/>
          </w:tcPr>
          <w:p w14:paraId="7477BDFB" w14:textId="4183B3DF" w:rsidR="004B7354" w:rsidRPr="009D2529" w:rsidRDefault="004B7354" w:rsidP="00CC0805">
            <w:pPr>
              <w:pStyle w:val="Normal6"/>
              <w:rPr>
                <w:szCs w:val="24"/>
              </w:rPr>
            </w:pPr>
            <w:r w:rsidRPr="009D2529">
              <w:rPr>
                <w:b/>
                <w:i/>
              </w:rPr>
              <w:t>„(1a)</w:t>
            </w:r>
            <w:r w:rsidRPr="009D2529">
              <w:tab/>
            </w:r>
            <w:r w:rsidRPr="009D2529">
              <w:rPr>
                <w:b/>
                <w:i/>
              </w:rPr>
              <w:t>E rendelet alkalmazásában a kizárólag a felhasználók segítésére, a teljesítményoptimalizálásra, a szolgáltatás hatékonyságára, az automatizálásra, a kényelemre vagy a biztonsággal nem kapcsolatos szempontok minőség-ellenőrzésére szolgáló funkciók nem tekintendők az e rendelet szerinti biztonsági funkcióknak, amennyiben meghibásodásuk nem jelent közvetlen kockázatot az egészségre vagy a biztonságra.</w:t>
            </w:r>
            <w:r w:rsidR="0039645A" w:rsidRPr="009D2529">
              <w:rPr>
                <w:b/>
                <w:i/>
              </w:rPr>
              <w:t>”</w:t>
            </w:r>
          </w:p>
        </w:tc>
      </w:tr>
    </w:tbl>
    <w:p w14:paraId="59482D82" w14:textId="77777777" w:rsidR="004B7354" w:rsidRPr="009D2529" w:rsidRDefault="004B7354" w:rsidP="004B7354"/>
    <w:p w14:paraId="4106AB98" w14:textId="77777777" w:rsidR="004B7354" w:rsidRPr="009D2529" w:rsidRDefault="004B7354" w:rsidP="004B7354">
      <w:pPr>
        <w:pStyle w:val="AmNumberTabs"/>
      </w:pPr>
      <w:r w:rsidRPr="009D2529">
        <w:t>Módosítás</w:t>
      </w:r>
      <w:r w:rsidRPr="009D2529">
        <w:tab/>
      </w:r>
      <w:r w:rsidRPr="009D2529">
        <w:tab/>
        <w:t>36</w:t>
      </w:r>
    </w:p>
    <w:p w14:paraId="37F1B81E" w14:textId="77777777" w:rsidR="004B7354" w:rsidRPr="009D2529" w:rsidRDefault="004B7354" w:rsidP="004B7354"/>
    <w:p w14:paraId="4F311ED4" w14:textId="77777777" w:rsidR="004B7354" w:rsidRPr="009D2529" w:rsidRDefault="004B7354" w:rsidP="004B7354">
      <w:pPr>
        <w:pStyle w:val="NormalBold"/>
        <w:keepNext/>
      </w:pPr>
      <w:r w:rsidRPr="009D2529">
        <w:t>Rendeletre irányuló javaslat</w:t>
      </w:r>
    </w:p>
    <w:p w14:paraId="2A78933E" w14:textId="77777777" w:rsidR="004B7354" w:rsidRPr="009D2529" w:rsidRDefault="004B7354" w:rsidP="004B7354">
      <w:pPr>
        <w:pStyle w:val="NormalBold"/>
      </w:pPr>
      <w:r w:rsidRPr="009D2529">
        <w:t>1 cikk – 1 bekezdés – 6 pont</w:t>
      </w:r>
    </w:p>
    <w:p w14:paraId="6EB57E66" w14:textId="45D85442" w:rsidR="004B7354" w:rsidRPr="009D2529" w:rsidRDefault="006A217A" w:rsidP="004B7354">
      <w:pPr>
        <w:keepNext/>
      </w:pPr>
      <w:r w:rsidRPr="009D2529">
        <w:t>(EU) 2024/1689 rendelet</w:t>
      </w:r>
    </w:p>
    <w:p w14:paraId="43BEF6D5" w14:textId="77777777" w:rsidR="004B7354" w:rsidRPr="009D2529" w:rsidRDefault="004B7354" w:rsidP="004B7354">
      <w:r w:rsidRPr="009D2529">
        <w:t>6 cikk – 4 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53B14935" w14:textId="77777777" w:rsidTr="000A7294">
        <w:trPr>
          <w:jc w:val="center"/>
        </w:trPr>
        <w:tc>
          <w:tcPr>
            <w:tcW w:w="9752" w:type="dxa"/>
            <w:gridSpan w:val="2"/>
          </w:tcPr>
          <w:p w14:paraId="101012E3" w14:textId="77777777" w:rsidR="004B7354" w:rsidRPr="009D2529" w:rsidRDefault="004B7354" w:rsidP="00CC0805">
            <w:pPr>
              <w:keepNext/>
            </w:pPr>
          </w:p>
        </w:tc>
      </w:tr>
      <w:tr w:rsidR="004B7354" w:rsidRPr="009D2529" w14:paraId="59B530F9" w14:textId="77777777" w:rsidTr="000A7294">
        <w:trPr>
          <w:jc w:val="center"/>
        </w:trPr>
        <w:tc>
          <w:tcPr>
            <w:tcW w:w="4876" w:type="dxa"/>
            <w:hideMark/>
          </w:tcPr>
          <w:p w14:paraId="53525FAD" w14:textId="77777777" w:rsidR="004B7354" w:rsidRPr="009D2529" w:rsidRDefault="004B7354" w:rsidP="00CC0805">
            <w:pPr>
              <w:pStyle w:val="ColumnHeading"/>
              <w:keepNext/>
            </w:pPr>
            <w:r w:rsidRPr="009D2529">
              <w:t>A Bizottság által javasolt szöveg</w:t>
            </w:r>
          </w:p>
        </w:tc>
        <w:tc>
          <w:tcPr>
            <w:tcW w:w="4876" w:type="dxa"/>
            <w:hideMark/>
          </w:tcPr>
          <w:p w14:paraId="1A2D5F7E" w14:textId="77777777" w:rsidR="004B7354" w:rsidRPr="009D2529" w:rsidRDefault="004B7354" w:rsidP="00CC0805">
            <w:pPr>
              <w:pStyle w:val="ColumnHeading"/>
              <w:keepNext/>
            </w:pPr>
            <w:r w:rsidRPr="009D2529">
              <w:t>Módosítás</w:t>
            </w:r>
          </w:p>
        </w:tc>
      </w:tr>
      <w:tr w:rsidR="004B7354" w:rsidRPr="009D2529" w14:paraId="4EC817C3" w14:textId="77777777" w:rsidTr="000A7294">
        <w:trPr>
          <w:jc w:val="center"/>
        </w:trPr>
        <w:tc>
          <w:tcPr>
            <w:tcW w:w="4876" w:type="dxa"/>
            <w:hideMark/>
          </w:tcPr>
          <w:p w14:paraId="1724B63F" w14:textId="77777777" w:rsidR="004B7354" w:rsidRPr="009D2529" w:rsidRDefault="004B7354" w:rsidP="00CC0805">
            <w:pPr>
              <w:pStyle w:val="Normal6"/>
            </w:pPr>
            <w:r w:rsidRPr="009D2529">
              <w:rPr>
                <w:b/>
                <w:i/>
              </w:rPr>
              <w:t>(6)</w:t>
            </w:r>
            <w:r w:rsidRPr="009D2529">
              <w:rPr>
                <w:b/>
                <w:i/>
              </w:rPr>
              <w:tab/>
              <w:t>A 6. cikk (4) bekezdésének helyébe a következő szöveg lép:</w:t>
            </w:r>
          </w:p>
        </w:tc>
        <w:tc>
          <w:tcPr>
            <w:tcW w:w="4876" w:type="dxa"/>
            <w:hideMark/>
          </w:tcPr>
          <w:p w14:paraId="7670570A" w14:textId="77777777" w:rsidR="004B7354" w:rsidRPr="009D2529" w:rsidRDefault="004B7354" w:rsidP="00CC0805">
            <w:pPr>
              <w:pStyle w:val="Normal6"/>
              <w:rPr>
                <w:szCs w:val="24"/>
              </w:rPr>
            </w:pPr>
            <w:r w:rsidRPr="009D2529">
              <w:rPr>
                <w:b/>
                <w:i/>
              </w:rPr>
              <w:t>törölve</w:t>
            </w:r>
          </w:p>
        </w:tc>
      </w:tr>
      <w:tr w:rsidR="004B7354" w:rsidRPr="009D2529" w14:paraId="3BB250EC" w14:textId="77777777" w:rsidTr="000A7294">
        <w:trPr>
          <w:jc w:val="center"/>
        </w:trPr>
        <w:tc>
          <w:tcPr>
            <w:tcW w:w="4876" w:type="dxa"/>
            <w:hideMark/>
          </w:tcPr>
          <w:p w14:paraId="411A3381" w14:textId="46545E5E" w:rsidR="004B7354" w:rsidRPr="009D2529" w:rsidRDefault="000A7294" w:rsidP="00CC0805">
            <w:pPr>
              <w:pStyle w:val="Normal6"/>
            </w:pPr>
            <w:r w:rsidRPr="009D2529">
              <w:rPr>
                <w:b/>
                <w:i/>
              </w:rPr>
              <w:t>‘</w:t>
            </w:r>
            <w:r w:rsidR="004B7354" w:rsidRPr="009D2529">
              <w:rPr>
                <w:b/>
                <w:i/>
              </w:rPr>
              <w:t>(4)</w:t>
            </w:r>
            <w:r w:rsidR="004B7354" w:rsidRPr="009D2529">
              <w:rPr>
                <w:b/>
                <w:i/>
              </w:rPr>
              <w:tab/>
              <w:t>Azon szolgáltatónak, amely úgy ítéli meg, hogy valamely, a III. mellékletben említett MI-rendszer nem nagy kockázatú, az adott rendszer forgalomba hozatala vagy üzembe helyezése előtt dokumentálnia kell értékelését. Az illetékes nemzeti hatóságok kérésére a szolgáltatónak be kell nyújtania az értékelés dokumentációját.</w:t>
            </w:r>
            <w:r w:rsidRPr="009D2529">
              <w:rPr>
                <w:b/>
                <w:i/>
              </w:rPr>
              <w:t>’</w:t>
            </w:r>
          </w:p>
        </w:tc>
        <w:tc>
          <w:tcPr>
            <w:tcW w:w="4876" w:type="dxa"/>
          </w:tcPr>
          <w:p w14:paraId="2536A05A" w14:textId="77777777" w:rsidR="004B7354" w:rsidRPr="009D2529" w:rsidRDefault="004B7354" w:rsidP="00CC0805">
            <w:pPr>
              <w:pStyle w:val="Normal6"/>
              <w:rPr>
                <w:szCs w:val="24"/>
              </w:rPr>
            </w:pPr>
          </w:p>
        </w:tc>
      </w:tr>
    </w:tbl>
    <w:p w14:paraId="18F1E050" w14:textId="77777777" w:rsidR="004B7354" w:rsidRPr="009D2529" w:rsidRDefault="004B7354" w:rsidP="004B7354"/>
    <w:p w14:paraId="12371ACE" w14:textId="77777777" w:rsidR="004B7354" w:rsidRPr="009D2529" w:rsidRDefault="004B7354" w:rsidP="004B7354">
      <w:pPr>
        <w:pStyle w:val="AmNumberTabs"/>
      </w:pPr>
      <w:r w:rsidRPr="009D2529">
        <w:t>Módosítás</w:t>
      </w:r>
      <w:r w:rsidRPr="009D2529">
        <w:tab/>
      </w:r>
      <w:r w:rsidRPr="009D2529">
        <w:tab/>
        <w:t>37</w:t>
      </w:r>
    </w:p>
    <w:p w14:paraId="670C1E16" w14:textId="77777777" w:rsidR="004B7354" w:rsidRPr="009D2529" w:rsidRDefault="004B7354" w:rsidP="004B7354"/>
    <w:p w14:paraId="56EB163F" w14:textId="77777777" w:rsidR="004B7354" w:rsidRPr="009D2529" w:rsidRDefault="004B7354" w:rsidP="004B7354">
      <w:pPr>
        <w:pStyle w:val="NormalBold"/>
        <w:keepNext/>
      </w:pPr>
      <w:r w:rsidRPr="009D2529">
        <w:t>Rendeletre irányuló javaslat</w:t>
      </w:r>
    </w:p>
    <w:p w14:paraId="13C14A14" w14:textId="77777777" w:rsidR="004B7354" w:rsidRPr="009D2529" w:rsidRDefault="004B7354" w:rsidP="004B7354">
      <w:pPr>
        <w:pStyle w:val="NormalBold"/>
      </w:pPr>
      <w:r w:rsidRPr="009D2529">
        <w:t>1 cikk – 1 bekezdés – 9 a pont (új)</w:t>
      </w:r>
    </w:p>
    <w:p w14:paraId="794396E9" w14:textId="172540B2" w:rsidR="004B7354" w:rsidRPr="009D2529" w:rsidRDefault="006A217A" w:rsidP="004B7354">
      <w:pPr>
        <w:keepNext/>
      </w:pPr>
      <w:r w:rsidRPr="009D2529">
        <w:t>(EU) 2024/1689 rendelet</w:t>
      </w:r>
    </w:p>
    <w:p w14:paraId="31016AF2" w14:textId="77777777" w:rsidR="004B7354" w:rsidRPr="009D2529" w:rsidRDefault="004B7354" w:rsidP="004B7354">
      <w:r w:rsidRPr="009D2529">
        <w:t>25 cikk – 2 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60F5890F" w14:textId="77777777" w:rsidTr="009D2529">
        <w:trPr>
          <w:jc w:val="center"/>
        </w:trPr>
        <w:tc>
          <w:tcPr>
            <w:tcW w:w="9752" w:type="dxa"/>
            <w:gridSpan w:val="2"/>
          </w:tcPr>
          <w:p w14:paraId="1E709AF6" w14:textId="77777777" w:rsidR="004B7354" w:rsidRPr="009D2529" w:rsidRDefault="004B7354" w:rsidP="00CC0805">
            <w:pPr>
              <w:keepNext/>
            </w:pPr>
          </w:p>
        </w:tc>
      </w:tr>
      <w:tr w:rsidR="004B7354" w:rsidRPr="009D2529" w14:paraId="12F78AA7" w14:textId="77777777" w:rsidTr="009D2529">
        <w:trPr>
          <w:jc w:val="center"/>
        </w:trPr>
        <w:tc>
          <w:tcPr>
            <w:tcW w:w="4876" w:type="dxa"/>
            <w:hideMark/>
          </w:tcPr>
          <w:p w14:paraId="4697FF68" w14:textId="77777777" w:rsidR="004B7354" w:rsidRPr="009D2529" w:rsidRDefault="004B7354" w:rsidP="00CC0805">
            <w:pPr>
              <w:pStyle w:val="ColumnHeading"/>
              <w:keepNext/>
            </w:pPr>
            <w:r w:rsidRPr="009D2529">
              <w:t>Hatályos szöveg</w:t>
            </w:r>
          </w:p>
        </w:tc>
        <w:tc>
          <w:tcPr>
            <w:tcW w:w="4876" w:type="dxa"/>
            <w:hideMark/>
          </w:tcPr>
          <w:p w14:paraId="502E1564" w14:textId="77777777" w:rsidR="004B7354" w:rsidRPr="009D2529" w:rsidRDefault="004B7354" w:rsidP="00CC0805">
            <w:pPr>
              <w:pStyle w:val="ColumnHeading"/>
              <w:keepNext/>
            </w:pPr>
            <w:r w:rsidRPr="009D2529">
              <w:t>Módosítás</w:t>
            </w:r>
          </w:p>
        </w:tc>
      </w:tr>
      <w:tr w:rsidR="004B7354" w:rsidRPr="009D2529" w14:paraId="200E9C29" w14:textId="77777777" w:rsidTr="009D2529">
        <w:trPr>
          <w:jc w:val="center"/>
        </w:trPr>
        <w:tc>
          <w:tcPr>
            <w:tcW w:w="4876" w:type="dxa"/>
          </w:tcPr>
          <w:p w14:paraId="3D8EDCAB" w14:textId="77777777" w:rsidR="004B7354" w:rsidRPr="009D2529" w:rsidRDefault="004B7354" w:rsidP="00CC0805">
            <w:pPr>
              <w:pStyle w:val="Normal6"/>
            </w:pPr>
          </w:p>
        </w:tc>
        <w:tc>
          <w:tcPr>
            <w:tcW w:w="4876" w:type="dxa"/>
            <w:hideMark/>
          </w:tcPr>
          <w:p w14:paraId="2CB46836" w14:textId="77777777" w:rsidR="004B7354" w:rsidRPr="009D2529" w:rsidRDefault="004B7354" w:rsidP="00CC0805">
            <w:pPr>
              <w:pStyle w:val="Normal6"/>
              <w:rPr>
                <w:szCs w:val="24"/>
              </w:rPr>
            </w:pPr>
            <w:r w:rsidRPr="009D2529">
              <w:rPr>
                <w:b/>
                <w:i/>
              </w:rPr>
              <w:t>9a.</w:t>
            </w:r>
            <w:r w:rsidRPr="009D2529">
              <w:rPr>
                <w:b/>
                <w:i/>
              </w:rPr>
              <w:tab/>
              <w:t>A 25. cikk (2) bekezdése helyébe a következő szöveg lép:</w:t>
            </w:r>
          </w:p>
        </w:tc>
      </w:tr>
      <w:tr w:rsidR="004B7354" w:rsidRPr="009D2529" w14:paraId="453AC3C1" w14:textId="77777777" w:rsidTr="009D2529">
        <w:trPr>
          <w:jc w:val="center"/>
        </w:trPr>
        <w:tc>
          <w:tcPr>
            <w:tcW w:w="4876" w:type="dxa"/>
            <w:hideMark/>
          </w:tcPr>
          <w:p w14:paraId="6B89A1BD" w14:textId="77777777" w:rsidR="004B7354" w:rsidRPr="009D2529" w:rsidRDefault="004B7354" w:rsidP="00CC0805">
            <w:pPr>
              <w:pStyle w:val="Normal6"/>
            </w:pPr>
            <w:r w:rsidRPr="009D2529">
              <w:t xml:space="preserve">(2) Amennyiben az (1) bekezdésben említett körülmények fennállnak, az MI-rendszert eredetileg forgalomba hozó vagy üzembe helyező szolgáltató e rendelet alkalmazása céljából többé nem tekinthető az adott konkrét MI-rendszer szolgáltatójának. Az említett eredeti szolgáltatónak szorosan együtt kell </w:t>
            </w:r>
            <w:r w:rsidRPr="009D2529">
              <w:rPr>
                <w:b/>
                <w:i/>
              </w:rPr>
              <w:t>működnie</w:t>
            </w:r>
            <w:r w:rsidRPr="009D2529">
              <w:t xml:space="preserve"> az új szolgáltatókkal, és rendelkezésre kell </w:t>
            </w:r>
            <w:r w:rsidRPr="009D2529">
              <w:rPr>
                <w:b/>
                <w:i/>
              </w:rPr>
              <w:t>bocsátania</w:t>
            </w:r>
            <w:r w:rsidRPr="009D2529">
              <w:t xml:space="preserve"> a szükséges információkat, valamint </w:t>
            </w:r>
            <w:r w:rsidRPr="009D2529">
              <w:rPr>
                <w:b/>
                <w:i/>
              </w:rPr>
              <w:t>biztosítania</w:t>
            </w:r>
            <w:r w:rsidRPr="009D2529">
              <w:t xml:space="preserve"> kell az e rendeletben meghatározott kötelezettségek teljesítéséhez szükséges, észszerűen elvárható technikai hozzáférést és egyéb segítséget, különösen a </w:t>
            </w:r>
            <w:r w:rsidRPr="009D2529">
              <w:rPr>
                <w:b/>
                <w:i/>
              </w:rPr>
              <w:t>nagy</w:t>
            </w:r>
            <w:r w:rsidRPr="009D2529">
              <w:t xml:space="preserve"> kockázatú MI-rendszerek megfelelőségértékelésének való megfelelés </w:t>
            </w:r>
            <w:r w:rsidRPr="009D2529">
              <w:lastRenderedPageBreak/>
              <w:t>tekintetében. E bekezdés nem alkalmazandó azokban az esetekben, amikor az eredeti szolgáltató egyértelműen meghatározta, hogy MI-rendszerét nem szabad nagy kockázatú MI-rendszerré alakítani, és ezért az ilyen esetek nem tartoznak a dokumentáció átadására vonatkozó kötelezettség hatálya alá.</w:t>
            </w:r>
          </w:p>
        </w:tc>
        <w:tc>
          <w:tcPr>
            <w:tcW w:w="4876" w:type="dxa"/>
            <w:hideMark/>
          </w:tcPr>
          <w:p w14:paraId="1A0ECF7E" w14:textId="77777777" w:rsidR="004B7354" w:rsidRPr="009D2529" w:rsidRDefault="004B7354" w:rsidP="00CC0805">
            <w:pPr>
              <w:pStyle w:val="Normal6"/>
              <w:rPr>
                <w:szCs w:val="24"/>
              </w:rPr>
            </w:pPr>
            <w:r w:rsidRPr="009D2529">
              <w:rPr>
                <w:b/>
                <w:i/>
              </w:rPr>
              <w:lastRenderedPageBreak/>
              <w:t>„</w:t>
            </w:r>
            <w:r w:rsidRPr="009D2529">
              <w:t>(2)</w:t>
            </w:r>
            <w:r w:rsidRPr="009D2529">
              <w:tab/>
              <w:t>Amennyiben az (1) bekezdésben említett körülmények fennállnak, az MI-rendszert eredetileg forgalomba hozó vagy üzembe helyező szolgáltató e rendelet alkalmazása céljából többé nem tekinthető az adott konkrét MI-rendszer szolgáltatójának.</w:t>
            </w:r>
          </w:p>
        </w:tc>
      </w:tr>
      <w:tr w:rsidR="004B7354" w:rsidRPr="009D2529" w14:paraId="63A258C2" w14:textId="77777777" w:rsidTr="009D2529">
        <w:trPr>
          <w:jc w:val="center"/>
        </w:trPr>
        <w:tc>
          <w:tcPr>
            <w:tcW w:w="4876" w:type="dxa"/>
          </w:tcPr>
          <w:p w14:paraId="7A7498AE" w14:textId="77777777" w:rsidR="004B7354" w:rsidRPr="009D2529" w:rsidRDefault="004B7354" w:rsidP="00CC0805">
            <w:pPr>
              <w:pStyle w:val="Normal6"/>
            </w:pPr>
          </w:p>
        </w:tc>
        <w:tc>
          <w:tcPr>
            <w:tcW w:w="4876" w:type="dxa"/>
            <w:hideMark/>
          </w:tcPr>
          <w:p w14:paraId="661235AF" w14:textId="77777777" w:rsidR="004B7354" w:rsidRPr="009D2529" w:rsidRDefault="004B7354" w:rsidP="00CC0805">
            <w:pPr>
              <w:pStyle w:val="Normal6"/>
              <w:rPr>
                <w:szCs w:val="24"/>
              </w:rPr>
            </w:pPr>
            <w:r w:rsidRPr="009D2529">
              <w:t>Az említett eredeti szolgáltatónak</w:t>
            </w:r>
            <w:r w:rsidRPr="009D2529">
              <w:rPr>
                <w:b/>
                <w:i/>
              </w:rPr>
              <w:t>, valamint általános célú MI-modellek azon szolgáltatóinak, amelyek modelljeit magas kockázatú MI-rendszerekbe integrálták,</w:t>
            </w:r>
            <w:r w:rsidRPr="009D2529">
              <w:t xml:space="preserve"> szorosan együtt kell </w:t>
            </w:r>
            <w:r w:rsidRPr="009D2529">
              <w:rPr>
                <w:b/>
                <w:i/>
              </w:rPr>
              <w:t>működniük</w:t>
            </w:r>
            <w:r w:rsidRPr="009D2529">
              <w:t xml:space="preserve"> az új szolgáltatókkal, és rendelkezésre kell </w:t>
            </w:r>
            <w:r w:rsidRPr="009D2529">
              <w:rPr>
                <w:b/>
                <w:i/>
              </w:rPr>
              <w:t>bocsátaniuk</w:t>
            </w:r>
            <w:r w:rsidRPr="009D2529">
              <w:t xml:space="preserve"> a szükséges információkat, valamint </w:t>
            </w:r>
            <w:r w:rsidRPr="009D2529">
              <w:rPr>
                <w:b/>
                <w:i/>
              </w:rPr>
              <w:t>biztosítaniuk</w:t>
            </w:r>
            <w:r w:rsidRPr="009D2529">
              <w:t xml:space="preserve"> kell az e rendeletben meghatározott kötelezettségek teljesítéséhez szükséges, észszerűen elvárható technikai hozzáférést és egyéb segítséget, különösen a </w:t>
            </w:r>
            <w:r w:rsidRPr="009D2529">
              <w:rPr>
                <w:b/>
                <w:i/>
              </w:rPr>
              <w:t>magas</w:t>
            </w:r>
            <w:r w:rsidRPr="009D2529">
              <w:t xml:space="preserve"> kockázatú MI-rendszerek megfelelőségértékelésének való megfelelés tekintetében.</w:t>
            </w:r>
          </w:p>
        </w:tc>
      </w:tr>
      <w:tr w:rsidR="004B7354" w:rsidRPr="009D2529" w14:paraId="64F3DD6E" w14:textId="77777777" w:rsidTr="009D2529">
        <w:trPr>
          <w:jc w:val="center"/>
        </w:trPr>
        <w:tc>
          <w:tcPr>
            <w:tcW w:w="4876" w:type="dxa"/>
          </w:tcPr>
          <w:p w14:paraId="6633F0AD" w14:textId="77777777" w:rsidR="004B7354" w:rsidRPr="009D2529" w:rsidRDefault="004B7354" w:rsidP="00CC0805">
            <w:pPr>
              <w:pStyle w:val="Normal6"/>
            </w:pPr>
          </w:p>
        </w:tc>
        <w:tc>
          <w:tcPr>
            <w:tcW w:w="4876" w:type="dxa"/>
            <w:hideMark/>
          </w:tcPr>
          <w:p w14:paraId="71A513C2" w14:textId="77777777" w:rsidR="004B7354" w:rsidRPr="009D2529" w:rsidRDefault="004B7354" w:rsidP="00CC0805">
            <w:pPr>
              <w:pStyle w:val="Normal6"/>
              <w:rPr>
                <w:szCs w:val="24"/>
              </w:rPr>
            </w:pPr>
            <w:r w:rsidRPr="009D2529">
              <w:rPr>
                <w:b/>
                <w:i/>
              </w:rPr>
              <w:t>E kötelezettség kiterjed a következőkre:</w:t>
            </w:r>
          </w:p>
        </w:tc>
      </w:tr>
      <w:tr w:rsidR="004B7354" w:rsidRPr="009D2529" w14:paraId="5D95C37C" w14:textId="77777777" w:rsidTr="009D2529">
        <w:trPr>
          <w:jc w:val="center"/>
        </w:trPr>
        <w:tc>
          <w:tcPr>
            <w:tcW w:w="4876" w:type="dxa"/>
          </w:tcPr>
          <w:p w14:paraId="7A82AAC9" w14:textId="77777777" w:rsidR="004B7354" w:rsidRPr="009D2529" w:rsidRDefault="004B7354" w:rsidP="00CC0805">
            <w:pPr>
              <w:pStyle w:val="Normal6"/>
            </w:pPr>
          </w:p>
        </w:tc>
        <w:tc>
          <w:tcPr>
            <w:tcW w:w="4876" w:type="dxa"/>
            <w:hideMark/>
          </w:tcPr>
          <w:p w14:paraId="01DEDB75" w14:textId="77777777" w:rsidR="004B7354" w:rsidRPr="009D2529" w:rsidRDefault="004B7354" w:rsidP="00CC0805">
            <w:pPr>
              <w:pStyle w:val="Normal6"/>
              <w:rPr>
                <w:szCs w:val="24"/>
              </w:rPr>
            </w:pPr>
            <w:r w:rsidRPr="009D2529">
              <w:rPr>
                <w:b/>
                <w:i/>
              </w:rPr>
              <w:t>a)</w:t>
            </w:r>
            <w:r w:rsidRPr="009D2529">
              <w:tab/>
            </w:r>
            <w:r w:rsidRPr="009D2529">
              <w:rPr>
                <w:b/>
                <w:i/>
              </w:rPr>
              <w:t>a 16. cikk követelményeinek való megfelelés értékeléséhez elegendő műszaki dokumentáció rendelkezésre bocsátása;</w:t>
            </w:r>
          </w:p>
        </w:tc>
      </w:tr>
      <w:tr w:rsidR="004B7354" w:rsidRPr="009D2529" w14:paraId="7B326E85" w14:textId="77777777" w:rsidTr="009D2529">
        <w:trPr>
          <w:jc w:val="center"/>
        </w:trPr>
        <w:tc>
          <w:tcPr>
            <w:tcW w:w="4876" w:type="dxa"/>
          </w:tcPr>
          <w:p w14:paraId="55795DCA" w14:textId="77777777" w:rsidR="004B7354" w:rsidRPr="009D2529" w:rsidRDefault="004B7354" w:rsidP="00CC0805">
            <w:pPr>
              <w:pStyle w:val="Normal6"/>
            </w:pPr>
          </w:p>
        </w:tc>
        <w:tc>
          <w:tcPr>
            <w:tcW w:w="4876" w:type="dxa"/>
            <w:hideMark/>
          </w:tcPr>
          <w:p w14:paraId="2C0FF4E3" w14:textId="77777777" w:rsidR="004B7354" w:rsidRPr="009D2529" w:rsidRDefault="004B7354" w:rsidP="00CC0805">
            <w:pPr>
              <w:pStyle w:val="Normal6"/>
              <w:rPr>
                <w:szCs w:val="24"/>
              </w:rPr>
            </w:pPr>
            <w:r w:rsidRPr="009D2529">
              <w:rPr>
                <w:b/>
                <w:i/>
              </w:rPr>
              <w:t>b)</w:t>
            </w:r>
            <w:r w:rsidRPr="009D2529">
              <w:tab/>
            </w:r>
            <w:r w:rsidRPr="009D2529">
              <w:rPr>
                <w:b/>
                <w:i/>
              </w:rPr>
              <w:t>olyan ismert korlátok és meghibásodási módok nyilvánosságra hozatala, amelyek hatással lehetnek a magas kockázatú alkalmazásokra;</w:t>
            </w:r>
          </w:p>
        </w:tc>
      </w:tr>
      <w:tr w:rsidR="004B7354" w:rsidRPr="009D2529" w14:paraId="5B93C155" w14:textId="77777777" w:rsidTr="009D2529">
        <w:trPr>
          <w:jc w:val="center"/>
        </w:trPr>
        <w:tc>
          <w:tcPr>
            <w:tcW w:w="4876" w:type="dxa"/>
          </w:tcPr>
          <w:p w14:paraId="58C6DE26" w14:textId="77777777" w:rsidR="004B7354" w:rsidRPr="009D2529" w:rsidRDefault="004B7354" w:rsidP="00CC0805">
            <w:pPr>
              <w:pStyle w:val="Normal6"/>
            </w:pPr>
          </w:p>
        </w:tc>
        <w:tc>
          <w:tcPr>
            <w:tcW w:w="4876" w:type="dxa"/>
            <w:hideMark/>
          </w:tcPr>
          <w:p w14:paraId="60453F21" w14:textId="77777777" w:rsidR="004B7354" w:rsidRPr="009D2529" w:rsidRDefault="004B7354" w:rsidP="00CC0805">
            <w:pPr>
              <w:pStyle w:val="Normal6"/>
              <w:rPr>
                <w:szCs w:val="24"/>
              </w:rPr>
            </w:pPr>
            <w:r w:rsidRPr="009D2529">
              <w:rPr>
                <w:b/>
                <w:i/>
              </w:rPr>
              <w:t>c)</w:t>
            </w:r>
            <w:r w:rsidRPr="009D2529">
              <w:tab/>
            </w:r>
            <w:r w:rsidRPr="009D2529">
              <w:rPr>
                <w:b/>
                <w:i/>
              </w:rPr>
              <w:t>észszerűen elvárható technikai hozzáférés biztosítása tesztelési és validálási célokra.</w:t>
            </w:r>
          </w:p>
        </w:tc>
      </w:tr>
      <w:tr w:rsidR="004B7354" w:rsidRPr="009D2529" w14:paraId="3802A7D3" w14:textId="77777777" w:rsidTr="009D2529">
        <w:trPr>
          <w:jc w:val="center"/>
        </w:trPr>
        <w:tc>
          <w:tcPr>
            <w:tcW w:w="4876" w:type="dxa"/>
          </w:tcPr>
          <w:p w14:paraId="4E6CCCBE" w14:textId="77777777" w:rsidR="004B7354" w:rsidRPr="009D2529" w:rsidRDefault="004B7354" w:rsidP="00CC0805">
            <w:pPr>
              <w:pStyle w:val="Normal6"/>
            </w:pPr>
          </w:p>
        </w:tc>
        <w:tc>
          <w:tcPr>
            <w:tcW w:w="4876" w:type="dxa"/>
            <w:hideMark/>
          </w:tcPr>
          <w:p w14:paraId="3EF78052" w14:textId="6A6372C7" w:rsidR="004B7354" w:rsidRPr="009D2529" w:rsidRDefault="004B7354" w:rsidP="00CC0805">
            <w:pPr>
              <w:pStyle w:val="Normal6"/>
              <w:rPr>
                <w:bCs/>
                <w:iCs/>
                <w:szCs w:val="24"/>
              </w:rPr>
            </w:pPr>
            <w:r w:rsidRPr="009D2529">
              <w:rPr>
                <w:b/>
                <w:i/>
              </w:rPr>
              <w:t>E</w:t>
            </w:r>
            <w:r w:rsidRPr="009D2529">
              <w:t xml:space="preserve"> bekezdés nem alkalmazandó azokban az esetekben, amikor az eredeti szolgáltató egyértelműen meghatározta, hogy MI-rendszerét nem szabad nagy kockázatú MI-rendszerré alakítani, és ezért az ilyen esetek nem tartoznak a dokumentáció átadására vonatkozó kötelezettség hatálya alá.</w:t>
            </w:r>
            <w:r w:rsidR="0039645A" w:rsidRPr="009D2529">
              <w:rPr>
                <w:b/>
                <w:i/>
              </w:rPr>
              <w:t>”</w:t>
            </w:r>
          </w:p>
        </w:tc>
      </w:tr>
    </w:tbl>
    <w:p w14:paraId="16C44FD2" w14:textId="77777777" w:rsidR="004B7354" w:rsidRPr="009D2529" w:rsidRDefault="004B7354" w:rsidP="004B7354"/>
    <w:p w14:paraId="0436DB9F" w14:textId="77777777" w:rsidR="004B7354" w:rsidRPr="009D2529" w:rsidRDefault="004B7354" w:rsidP="004B7354">
      <w:pPr>
        <w:pStyle w:val="AmNumberTabs"/>
      </w:pPr>
      <w:r w:rsidRPr="009D2529">
        <w:t>Módosítás</w:t>
      </w:r>
      <w:r w:rsidRPr="009D2529">
        <w:tab/>
      </w:r>
      <w:r w:rsidRPr="009D2529">
        <w:tab/>
        <w:t>38</w:t>
      </w:r>
    </w:p>
    <w:p w14:paraId="47941C4E" w14:textId="77777777" w:rsidR="004B7354" w:rsidRPr="009D2529" w:rsidRDefault="004B7354" w:rsidP="004B7354"/>
    <w:p w14:paraId="180EC95C" w14:textId="77777777" w:rsidR="004B7354" w:rsidRPr="009D2529" w:rsidRDefault="004B7354" w:rsidP="004B7354">
      <w:pPr>
        <w:pStyle w:val="NormalBold"/>
        <w:keepNext/>
      </w:pPr>
      <w:r w:rsidRPr="009D2529">
        <w:lastRenderedPageBreak/>
        <w:t>Rendeletre irányuló javaslat</w:t>
      </w:r>
    </w:p>
    <w:p w14:paraId="0A4F8CEA" w14:textId="77777777" w:rsidR="004B7354" w:rsidRPr="009D2529" w:rsidRDefault="004B7354" w:rsidP="004B7354">
      <w:pPr>
        <w:pStyle w:val="NormalBold"/>
      </w:pPr>
      <w:r w:rsidRPr="009D2529">
        <w:t>4 cikk – 1 bekezdés – 9 b pont (új)</w:t>
      </w:r>
    </w:p>
    <w:p w14:paraId="28DDB338" w14:textId="0B2FA28B" w:rsidR="004B7354" w:rsidRPr="009D2529" w:rsidRDefault="006A217A" w:rsidP="004B7354">
      <w:pPr>
        <w:keepNext/>
      </w:pPr>
      <w:r w:rsidRPr="009D2529">
        <w:t>(EU) 2024/1689 rendelet</w:t>
      </w:r>
    </w:p>
    <w:p w14:paraId="5C312663" w14:textId="77777777" w:rsidR="004B7354" w:rsidRPr="009D2529" w:rsidRDefault="004B7354" w:rsidP="004B7354">
      <w:r w:rsidRPr="009D2529">
        <w:t>27 cikk – 4 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169C90B7" w14:textId="77777777" w:rsidTr="009D2529">
        <w:trPr>
          <w:jc w:val="center"/>
        </w:trPr>
        <w:tc>
          <w:tcPr>
            <w:tcW w:w="9752" w:type="dxa"/>
            <w:gridSpan w:val="2"/>
          </w:tcPr>
          <w:p w14:paraId="649A82E6" w14:textId="77777777" w:rsidR="004B7354" w:rsidRPr="009D2529" w:rsidRDefault="004B7354" w:rsidP="00CC0805">
            <w:pPr>
              <w:keepNext/>
            </w:pPr>
          </w:p>
        </w:tc>
      </w:tr>
      <w:tr w:rsidR="004B7354" w:rsidRPr="009D2529" w14:paraId="1E8C1AF9" w14:textId="77777777" w:rsidTr="009D2529">
        <w:trPr>
          <w:jc w:val="center"/>
        </w:trPr>
        <w:tc>
          <w:tcPr>
            <w:tcW w:w="4876" w:type="dxa"/>
            <w:hideMark/>
          </w:tcPr>
          <w:p w14:paraId="0F688A2F" w14:textId="77777777" w:rsidR="004B7354" w:rsidRPr="009D2529" w:rsidRDefault="004B7354" w:rsidP="00CC0805">
            <w:pPr>
              <w:pStyle w:val="ColumnHeading"/>
              <w:keepNext/>
            </w:pPr>
            <w:r w:rsidRPr="009D2529">
              <w:t>Hatályos szöveg</w:t>
            </w:r>
          </w:p>
        </w:tc>
        <w:tc>
          <w:tcPr>
            <w:tcW w:w="4876" w:type="dxa"/>
            <w:hideMark/>
          </w:tcPr>
          <w:p w14:paraId="3889EE6A" w14:textId="77777777" w:rsidR="004B7354" w:rsidRPr="009D2529" w:rsidRDefault="004B7354" w:rsidP="00CC0805">
            <w:pPr>
              <w:pStyle w:val="ColumnHeading"/>
              <w:keepNext/>
            </w:pPr>
            <w:r w:rsidRPr="009D2529">
              <w:t>Módosítás</w:t>
            </w:r>
          </w:p>
        </w:tc>
      </w:tr>
      <w:tr w:rsidR="004B7354" w:rsidRPr="009D2529" w14:paraId="1C990027" w14:textId="77777777" w:rsidTr="009D2529">
        <w:trPr>
          <w:jc w:val="center"/>
        </w:trPr>
        <w:tc>
          <w:tcPr>
            <w:tcW w:w="4876" w:type="dxa"/>
          </w:tcPr>
          <w:p w14:paraId="7FF37A5A" w14:textId="77777777" w:rsidR="004B7354" w:rsidRPr="009D2529" w:rsidRDefault="004B7354" w:rsidP="00CC0805">
            <w:pPr>
              <w:pStyle w:val="Normal6"/>
            </w:pPr>
          </w:p>
        </w:tc>
        <w:tc>
          <w:tcPr>
            <w:tcW w:w="4876" w:type="dxa"/>
            <w:hideMark/>
          </w:tcPr>
          <w:p w14:paraId="3AA9BBDE" w14:textId="77777777" w:rsidR="004B7354" w:rsidRPr="009D2529" w:rsidRDefault="004B7354" w:rsidP="00CC0805">
            <w:pPr>
              <w:pStyle w:val="Normal6"/>
              <w:rPr>
                <w:szCs w:val="24"/>
              </w:rPr>
            </w:pPr>
            <w:r w:rsidRPr="009D2529">
              <w:rPr>
                <w:b/>
                <w:i/>
              </w:rPr>
              <w:t>9b.</w:t>
            </w:r>
            <w:r w:rsidRPr="009D2529">
              <w:rPr>
                <w:b/>
                <w:i/>
              </w:rPr>
              <w:tab/>
              <w:t>A 27. cikk (4) bekezdésének helyébe a következő szöveg lép:</w:t>
            </w:r>
          </w:p>
        </w:tc>
      </w:tr>
      <w:tr w:rsidR="004B7354" w:rsidRPr="009D2529" w14:paraId="26AB62F3" w14:textId="77777777" w:rsidTr="009D2529">
        <w:trPr>
          <w:jc w:val="center"/>
        </w:trPr>
        <w:tc>
          <w:tcPr>
            <w:tcW w:w="4876" w:type="dxa"/>
            <w:hideMark/>
          </w:tcPr>
          <w:p w14:paraId="34A79D1A" w14:textId="77777777" w:rsidR="004B7354" w:rsidRPr="009D2529" w:rsidRDefault="004B7354" w:rsidP="00CC0805">
            <w:pPr>
              <w:pStyle w:val="Normal6"/>
            </w:pPr>
            <w:r w:rsidRPr="009D2529">
              <w:t xml:space="preserve">(4) Ha az (EU) 2016/679 rendelet 35. cikke vagy az (EU) 2016/680 irányelv 27. cikke alapján elvégzett adatvédelmi hatásvizsgálat révén már </w:t>
            </w:r>
            <w:r w:rsidRPr="009D2529">
              <w:rPr>
                <w:b/>
                <w:i/>
              </w:rPr>
              <w:t>megfeleltek</w:t>
            </w:r>
            <w:r w:rsidRPr="009D2529">
              <w:t xml:space="preserve"> az </w:t>
            </w:r>
            <w:r w:rsidRPr="009D2529">
              <w:rPr>
                <w:b/>
                <w:i/>
              </w:rPr>
              <w:t>e cikkben megállapított kötelezettségek bármelyikének,</w:t>
            </w:r>
            <w:r w:rsidRPr="009D2529">
              <w:t xml:space="preserve"> az e cikk (1) bekezdésében említett </w:t>
            </w:r>
            <w:r w:rsidRPr="009D2529">
              <w:rPr>
                <w:b/>
                <w:i/>
              </w:rPr>
              <w:t>alapvetőjogi hatásvizsgálatnak ki</w:t>
            </w:r>
            <w:r w:rsidRPr="009D2529">
              <w:t xml:space="preserve"> kell </w:t>
            </w:r>
            <w:r w:rsidRPr="009D2529">
              <w:rPr>
                <w:b/>
                <w:i/>
              </w:rPr>
              <w:t>egészítenie</w:t>
            </w:r>
            <w:r w:rsidRPr="009D2529">
              <w:t xml:space="preserve"> az említett adatvédelmi </w:t>
            </w:r>
            <w:r w:rsidRPr="009D2529">
              <w:rPr>
                <w:b/>
                <w:i/>
              </w:rPr>
              <w:t>hatásvizsgálatot</w:t>
            </w:r>
            <w:r w:rsidRPr="009D2529">
              <w:t>.</w:t>
            </w:r>
          </w:p>
        </w:tc>
        <w:tc>
          <w:tcPr>
            <w:tcW w:w="4876" w:type="dxa"/>
            <w:hideMark/>
          </w:tcPr>
          <w:p w14:paraId="1D42CC7C" w14:textId="448B9588" w:rsidR="004B7354" w:rsidRPr="009D2529" w:rsidRDefault="004B7354" w:rsidP="00CC0805">
            <w:pPr>
              <w:pStyle w:val="Normal6"/>
              <w:rPr>
                <w:szCs w:val="24"/>
              </w:rPr>
            </w:pPr>
            <w:r w:rsidRPr="009D2529">
              <w:rPr>
                <w:b/>
                <w:i/>
              </w:rPr>
              <w:t>„</w:t>
            </w:r>
            <w:r w:rsidRPr="009D2529">
              <w:t>(4)</w:t>
            </w:r>
            <w:r w:rsidRPr="009D2529">
              <w:tab/>
              <w:t xml:space="preserve">Ha az </w:t>
            </w:r>
            <w:r w:rsidRPr="009D2529">
              <w:rPr>
                <w:b/>
                <w:i/>
              </w:rPr>
              <w:t>e cikkben meghatározott kötelezettségek bármelyike az</w:t>
            </w:r>
            <w:r w:rsidRPr="009D2529">
              <w:t xml:space="preserve"> (EU) 2016/679 rendelet 35. cikke vagy az (EU) 2016/680 irányelv 27. cikke alapján elvégzett adatvédelmi hatásvizsgálat révén már </w:t>
            </w:r>
            <w:r w:rsidRPr="009D2529">
              <w:rPr>
                <w:b/>
                <w:i/>
              </w:rPr>
              <w:t>teljesül,</w:t>
            </w:r>
            <w:r w:rsidRPr="009D2529">
              <w:t xml:space="preserve"> az </w:t>
            </w:r>
            <w:r w:rsidRPr="009D2529">
              <w:rPr>
                <w:b/>
                <w:i/>
              </w:rPr>
              <w:t>alkalmazónak</w:t>
            </w:r>
            <w:r w:rsidRPr="009D2529">
              <w:t xml:space="preserve"> az e cikk (1) bekezdésében említett </w:t>
            </w:r>
            <w:r w:rsidRPr="009D2529">
              <w:rPr>
                <w:b/>
                <w:i/>
              </w:rPr>
              <w:t>alapjogi hatásvizsgálat elvégzésekor kereszthivatkozásokat</w:t>
            </w:r>
            <w:r w:rsidRPr="009D2529">
              <w:t xml:space="preserve"> kell </w:t>
            </w:r>
            <w:r w:rsidRPr="009D2529">
              <w:rPr>
                <w:b/>
                <w:i/>
              </w:rPr>
              <w:t>feltüntetnie az említett adatvédelmi hatásvizsgálat releváns szakaszaira, vagy</w:t>
            </w:r>
            <w:r w:rsidRPr="009D2529">
              <w:t xml:space="preserve"> az említett adatvédelmi </w:t>
            </w:r>
            <w:r w:rsidRPr="009D2529">
              <w:rPr>
                <w:b/>
                <w:i/>
              </w:rPr>
              <w:t>hatásvizsgálat releváns részeit bele kell foglalnia az alapjogi hatásvizsgálatba</w:t>
            </w:r>
            <w:r w:rsidRPr="009D2529">
              <w:t>.</w:t>
            </w:r>
            <w:r w:rsidR="0039645A" w:rsidRPr="009D2529">
              <w:rPr>
                <w:b/>
                <w:i/>
              </w:rPr>
              <w:t>”</w:t>
            </w:r>
          </w:p>
        </w:tc>
      </w:tr>
    </w:tbl>
    <w:p w14:paraId="708AF005" w14:textId="77777777" w:rsidR="004B7354" w:rsidRPr="009D2529" w:rsidRDefault="004B7354" w:rsidP="004B7354"/>
    <w:p w14:paraId="1D26F618" w14:textId="77777777" w:rsidR="004B7354" w:rsidRPr="009D2529" w:rsidRDefault="004B7354" w:rsidP="004B7354">
      <w:pPr>
        <w:pStyle w:val="AmNumberTabs"/>
      </w:pPr>
      <w:r w:rsidRPr="009D2529">
        <w:t>Módosítás</w:t>
      </w:r>
      <w:r w:rsidRPr="009D2529">
        <w:tab/>
      </w:r>
      <w:r w:rsidRPr="009D2529">
        <w:tab/>
        <w:t>39</w:t>
      </w:r>
    </w:p>
    <w:p w14:paraId="7ABBA565" w14:textId="77777777" w:rsidR="004B7354" w:rsidRPr="009D2529" w:rsidRDefault="004B7354" w:rsidP="004B7354"/>
    <w:p w14:paraId="0BC51A1E" w14:textId="77777777" w:rsidR="004B7354" w:rsidRPr="009D2529" w:rsidRDefault="004B7354" w:rsidP="004B7354">
      <w:pPr>
        <w:pStyle w:val="NormalBold"/>
        <w:keepNext/>
      </w:pPr>
      <w:r w:rsidRPr="009D2529">
        <w:t>Rendeletre irányuló javaslat</w:t>
      </w:r>
    </w:p>
    <w:p w14:paraId="23879F48" w14:textId="77777777" w:rsidR="004B7354" w:rsidRPr="009D2529" w:rsidRDefault="004B7354" w:rsidP="004B7354">
      <w:pPr>
        <w:pStyle w:val="NormalBold"/>
      </w:pPr>
      <w:r w:rsidRPr="009D2529">
        <w:t>1 cikk – 1 bekezdés – 10 pont</w:t>
      </w:r>
    </w:p>
    <w:p w14:paraId="24F65158" w14:textId="3D7B529D" w:rsidR="004B7354" w:rsidRPr="009D2529" w:rsidRDefault="006A217A" w:rsidP="004B7354">
      <w:pPr>
        <w:keepNext/>
      </w:pPr>
      <w:r w:rsidRPr="009D2529">
        <w:t>(EU) 2024/1689 rendelet</w:t>
      </w:r>
    </w:p>
    <w:p w14:paraId="189B5BB0" w14:textId="77777777" w:rsidR="004B7354" w:rsidRPr="009D2529" w:rsidRDefault="004B7354" w:rsidP="004B7354">
      <w:r w:rsidRPr="009D2529">
        <w:t>28 cikk – 8 bekezdés (új)</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2E7AEBFC" w14:textId="77777777" w:rsidTr="0039645A">
        <w:trPr>
          <w:jc w:val="center"/>
        </w:trPr>
        <w:tc>
          <w:tcPr>
            <w:tcW w:w="9752" w:type="dxa"/>
            <w:gridSpan w:val="2"/>
          </w:tcPr>
          <w:p w14:paraId="1B1923B1" w14:textId="77777777" w:rsidR="004B7354" w:rsidRPr="009D2529" w:rsidRDefault="004B7354" w:rsidP="00CC0805">
            <w:pPr>
              <w:keepNext/>
            </w:pPr>
          </w:p>
        </w:tc>
      </w:tr>
      <w:tr w:rsidR="004B7354" w:rsidRPr="009D2529" w14:paraId="3FA05A83" w14:textId="77777777" w:rsidTr="0039645A">
        <w:trPr>
          <w:jc w:val="center"/>
        </w:trPr>
        <w:tc>
          <w:tcPr>
            <w:tcW w:w="4876" w:type="dxa"/>
            <w:hideMark/>
          </w:tcPr>
          <w:p w14:paraId="3CBBDC3E" w14:textId="77777777" w:rsidR="004B7354" w:rsidRPr="009D2529" w:rsidRDefault="004B7354" w:rsidP="00CC0805">
            <w:pPr>
              <w:pStyle w:val="ColumnHeading"/>
              <w:keepNext/>
            </w:pPr>
            <w:r w:rsidRPr="009D2529">
              <w:t>A Bizottság által javasolt szöveg</w:t>
            </w:r>
          </w:p>
        </w:tc>
        <w:tc>
          <w:tcPr>
            <w:tcW w:w="4876" w:type="dxa"/>
            <w:hideMark/>
          </w:tcPr>
          <w:p w14:paraId="0DFD0B1F" w14:textId="77777777" w:rsidR="004B7354" w:rsidRPr="009D2529" w:rsidRDefault="004B7354" w:rsidP="00CC0805">
            <w:pPr>
              <w:pStyle w:val="ColumnHeading"/>
              <w:keepNext/>
            </w:pPr>
            <w:r w:rsidRPr="009D2529">
              <w:t>Módosítás</w:t>
            </w:r>
          </w:p>
        </w:tc>
      </w:tr>
      <w:tr w:rsidR="004B7354" w:rsidRPr="009D2529" w14:paraId="18E81BA7" w14:textId="77777777" w:rsidTr="0039645A">
        <w:trPr>
          <w:jc w:val="center"/>
        </w:trPr>
        <w:tc>
          <w:tcPr>
            <w:tcW w:w="4876" w:type="dxa"/>
            <w:hideMark/>
          </w:tcPr>
          <w:p w14:paraId="42B04739" w14:textId="50A64668" w:rsidR="004B7354" w:rsidRPr="009D2529" w:rsidRDefault="004B7354" w:rsidP="009D2529">
            <w:pPr>
              <w:spacing w:after="120"/>
            </w:pPr>
            <w:r w:rsidRPr="009D2529">
              <w:rPr>
                <w:b/>
                <w:i/>
              </w:rPr>
              <w:t>10.</w:t>
            </w:r>
            <w:r w:rsidRPr="009D2529">
              <w:rPr>
                <w:b/>
                <w:i/>
              </w:rPr>
              <w:tab/>
              <w:t>A 28. cikk a következő (8) bekezdéssel egészül ki:</w:t>
            </w:r>
          </w:p>
        </w:tc>
        <w:tc>
          <w:tcPr>
            <w:tcW w:w="4876" w:type="dxa"/>
            <w:hideMark/>
          </w:tcPr>
          <w:p w14:paraId="7FA931CA" w14:textId="77777777" w:rsidR="004B7354" w:rsidRPr="009D2529" w:rsidRDefault="004B7354" w:rsidP="00CC0805">
            <w:pPr>
              <w:pStyle w:val="Normal6"/>
              <w:rPr>
                <w:szCs w:val="24"/>
              </w:rPr>
            </w:pPr>
            <w:r w:rsidRPr="009D2529">
              <w:rPr>
                <w:b/>
                <w:i/>
              </w:rPr>
              <w:t>törölve</w:t>
            </w:r>
          </w:p>
        </w:tc>
      </w:tr>
      <w:tr w:rsidR="0039645A" w:rsidRPr="009D2529" w14:paraId="275FFAB2" w14:textId="77777777" w:rsidTr="009D2529">
        <w:trPr>
          <w:jc w:val="center"/>
        </w:trPr>
        <w:tc>
          <w:tcPr>
            <w:tcW w:w="4876" w:type="dxa"/>
          </w:tcPr>
          <w:p w14:paraId="42788DF2" w14:textId="7536CC49" w:rsidR="0039645A" w:rsidRPr="009D2529" w:rsidRDefault="0039645A" w:rsidP="00CC0805">
            <w:pPr>
              <w:pStyle w:val="Normal6"/>
            </w:pPr>
            <w:r w:rsidRPr="009D2529">
              <w:rPr>
                <w:b/>
                <w:i/>
              </w:rPr>
              <w:t xml:space="preserve">Az I. melléklet A. szakaszában felsorolt uniós harmonizációs jogszabályok hatálya alá tartozó MI-rendszerekért felelős, e rendelet alapján kijelölt bejelentő hatóságokat oly módon kell létrehozni, megszervezni és működtetni, amely biztosítja, hogy az e rendelet és az I. melléklet A. szakaszában felsorolt uniós harmonizációs jogszabályok szerinti kijelölést egyaránt kérelmező megfelelőségértékelő szervezet számára lehetővé tegyék, hogy egyetlen kérelmet nyújtson be, és az e rendelet és az I. </w:t>
            </w:r>
            <w:r w:rsidRPr="009D2529">
              <w:rPr>
                <w:b/>
                <w:i/>
              </w:rPr>
              <w:lastRenderedPageBreak/>
              <w:t>melléklet A. szakaszában felsorolt uniós harmonizációs jogszabályok alapján kijelölendő egyetlen értékelési eljárásnak vesse alá magát, amennyiben a vonatkozó uniós harmonizációs jogszabályok ilyen egyetlen kérelemről és egyetlen értékelési eljárásról rendelkeznek.</w:t>
            </w:r>
          </w:p>
        </w:tc>
        <w:tc>
          <w:tcPr>
            <w:tcW w:w="4876" w:type="dxa"/>
          </w:tcPr>
          <w:p w14:paraId="25EA44D9" w14:textId="65321616" w:rsidR="0039645A" w:rsidRPr="009D2529" w:rsidRDefault="0039645A" w:rsidP="00CC0805">
            <w:pPr>
              <w:pStyle w:val="Normal6"/>
              <w:rPr>
                <w:szCs w:val="24"/>
              </w:rPr>
            </w:pPr>
          </w:p>
        </w:tc>
      </w:tr>
    </w:tbl>
    <w:p w14:paraId="1B79A685" w14:textId="77777777" w:rsidR="004B7354" w:rsidRPr="009D2529" w:rsidRDefault="004B7354" w:rsidP="004B7354"/>
    <w:p w14:paraId="24F5EF6B" w14:textId="77777777" w:rsidR="004B7354" w:rsidRPr="009D2529" w:rsidRDefault="004B7354" w:rsidP="004B7354">
      <w:pPr>
        <w:pStyle w:val="AmNumberTabs"/>
      </w:pPr>
      <w:r w:rsidRPr="009D2529">
        <w:t>Módosítás</w:t>
      </w:r>
      <w:r w:rsidRPr="009D2529">
        <w:tab/>
      </w:r>
      <w:r w:rsidRPr="009D2529">
        <w:tab/>
        <w:t>40</w:t>
      </w:r>
    </w:p>
    <w:p w14:paraId="09EEB111" w14:textId="77777777" w:rsidR="004B7354" w:rsidRPr="009D2529" w:rsidRDefault="004B7354" w:rsidP="004B7354"/>
    <w:p w14:paraId="250BA0CF" w14:textId="77777777" w:rsidR="004B7354" w:rsidRPr="009D2529" w:rsidRDefault="004B7354" w:rsidP="004B7354">
      <w:pPr>
        <w:pStyle w:val="NormalBold"/>
        <w:keepNext/>
      </w:pPr>
      <w:r w:rsidRPr="009D2529">
        <w:t>Rendeletre irányuló javaslat</w:t>
      </w:r>
    </w:p>
    <w:p w14:paraId="4A24F18D" w14:textId="77777777" w:rsidR="004B7354" w:rsidRPr="009D2529" w:rsidRDefault="004B7354" w:rsidP="004B7354">
      <w:pPr>
        <w:pStyle w:val="NormalBold"/>
      </w:pPr>
      <w:r w:rsidRPr="009D2529">
        <w:t>1 cikk – 1 bekezdés – 10 pont</w:t>
      </w:r>
    </w:p>
    <w:p w14:paraId="06538B96" w14:textId="3F1D19A4" w:rsidR="004B7354" w:rsidRPr="009D2529" w:rsidRDefault="006A217A" w:rsidP="004B7354">
      <w:pPr>
        <w:keepNext/>
      </w:pPr>
      <w:r w:rsidRPr="009D2529">
        <w:t>(EU) 2024/1689 rendelet</w:t>
      </w:r>
    </w:p>
    <w:p w14:paraId="4E1EB968" w14:textId="77777777" w:rsidR="004B7354" w:rsidRPr="009D2529" w:rsidRDefault="004B7354" w:rsidP="004B7354">
      <w:r w:rsidRPr="009D2529">
        <w:t>28 cikk – 8 bekezdés (új) – 1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384E1D72" w14:textId="77777777" w:rsidTr="00CC0805">
        <w:trPr>
          <w:jc w:val="center"/>
        </w:trPr>
        <w:tc>
          <w:tcPr>
            <w:tcW w:w="9752" w:type="dxa"/>
            <w:gridSpan w:val="2"/>
          </w:tcPr>
          <w:p w14:paraId="0BBBA24D" w14:textId="77777777" w:rsidR="004B7354" w:rsidRPr="009D2529" w:rsidRDefault="004B7354" w:rsidP="00CC0805">
            <w:pPr>
              <w:keepNext/>
            </w:pPr>
          </w:p>
        </w:tc>
      </w:tr>
      <w:tr w:rsidR="004B7354" w:rsidRPr="009D2529" w14:paraId="31A79912" w14:textId="77777777" w:rsidTr="00CC0805">
        <w:trPr>
          <w:jc w:val="center"/>
        </w:trPr>
        <w:tc>
          <w:tcPr>
            <w:tcW w:w="4876" w:type="dxa"/>
            <w:hideMark/>
          </w:tcPr>
          <w:p w14:paraId="27CC5E1B" w14:textId="77777777" w:rsidR="004B7354" w:rsidRPr="009D2529" w:rsidRDefault="004B7354" w:rsidP="00CC0805">
            <w:pPr>
              <w:pStyle w:val="ColumnHeading"/>
              <w:keepNext/>
            </w:pPr>
            <w:r w:rsidRPr="009D2529">
              <w:t>A Bizottság által javasolt szöveg</w:t>
            </w:r>
          </w:p>
        </w:tc>
        <w:tc>
          <w:tcPr>
            <w:tcW w:w="4876" w:type="dxa"/>
            <w:hideMark/>
          </w:tcPr>
          <w:p w14:paraId="6642F46B" w14:textId="77777777" w:rsidR="004B7354" w:rsidRPr="009D2529" w:rsidRDefault="004B7354" w:rsidP="00CC0805">
            <w:pPr>
              <w:pStyle w:val="ColumnHeading"/>
              <w:keepNext/>
            </w:pPr>
            <w:r w:rsidRPr="009D2529">
              <w:t>Módosítás</w:t>
            </w:r>
          </w:p>
        </w:tc>
      </w:tr>
      <w:tr w:rsidR="004B7354" w:rsidRPr="009D2529" w14:paraId="67BBCED5" w14:textId="77777777" w:rsidTr="00CC0805">
        <w:trPr>
          <w:jc w:val="center"/>
        </w:trPr>
        <w:tc>
          <w:tcPr>
            <w:tcW w:w="4876" w:type="dxa"/>
            <w:hideMark/>
          </w:tcPr>
          <w:p w14:paraId="05A8061C" w14:textId="77777777" w:rsidR="004B7354" w:rsidRPr="009D2529" w:rsidRDefault="004B7354" w:rsidP="00CC0805">
            <w:pPr>
              <w:pStyle w:val="Normal6"/>
            </w:pPr>
            <w:r w:rsidRPr="009D2529">
              <w:rPr>
                <w:b/>
                <w:i/>
              </w:rPr>
              <w:t>Az e bekezdésben említett egyetlen kérelmet és egyetlen értékelési eljárást az I. melléklet A. szakaszában felsorolt uniós harmonizációs jogszabályok alapján már kijelölt bejelentett szervezetek számára is elérhetővé kell tenni, amennyiben ezek a bejelentett szervezetek e rendelet alapján kijelölés iránti kérelmet nyújtanak be, feltéve, hogy a vonatkozó uniós harmonizációs jogszabályok rendelkeznek ilyen eljárásról.</w:t>
            </w:r>
          </w:p>
        </w:tc>
        <w:tc>
          <w:tcPr>
            <w:tcW w:w="4876" w:type="dxa"/>
            <w:hideMark/>
          </w:tcPr>
          <w:p w14:paraId="19FF06FD" w14:textId="77777777" w:rsidR="004B7354" w:rsidRPr="009D2529" w:rsidRDefault="004B7354" w:rsidP="00CC0805">
            <w:pPr>
              <w:pStyle w:val="Normal6"/>
              <w:rPr>
                <w:szCs w:val="24"/>
              </w:rPr>
            </w:pPr>
            <w:r w:rsidRPr="009D2529">
              <w:rPr>
                <w:b/>
                <w:i/>
              </w:rPr>
              <w:t>törölve</w:t>
            </w:r>
          </w:p>
        </w:tc>
      </w:tr>
    </w:tbl>
    <w:p w14:paraId="2AFAA0B0" w14:textId="77777777" w:rsidR="004B7354" w:rsidRPr="009D2529" w:rsidRDefault="004B7354" w:rsidP="004B7354"/>
    <w:p w14:paraId="6BF35B93" w14:textId="77777777" w:rsidR="004B7354" w:rsidRPr="009D2529" w:rsidRDefault="004B7354" w:rsidP="004B7354">
      <w:pPr>
        <w:pStyle w:val="AmNumberTabs"/>
      </w:pPr>
      <w:r w:rsidRPr="009D2529">
        <w:t>Módosítás</w:t>
      </w:r>
      <w:r w:rsidRPr="009D2529">
        <w:tab/>
      </w:r>
      <w:r w:rsidRPr="009D2529">
        <w:tab/>
        <w:t>41</w:t>
      </w:r>
    </w:p>
    <w:p w14:paraId="720CF5DC" w14:textId="77777777" w:rsidR="004B7354" w:rsidRPr="009D2529" w:rsidRDefault="004B7354" w:rsidP="004B7354"/>
    <w:p w14:paraId="7640E2A5" w14:textId="77777777" w:rsidR="004B7354" w:rsidRPr="009D2529" w:rsidRDefault="004B7354" w:rsidP="004B7354">
      <w:pPr>
        <w:pStyle w:val="NormalBold"/>
        <w:keepNext/>
      </w:pPr>
      <w:r w:rsidRPr="009D2529">
        <w:t>Rendeletre irányuló javaslat</w:t>
      </w:r>
    </w:p>
    <w:p w14:paraId="3243B92C" w14:textId="77777777" w:rsidR="004B7354" w:rsidRPr="009D2529" w:rsidRDefault="004B7354" w:rsidP="004B7354">
      <w:pPr>
        <w:pStyle w:val="NormalBold"/>
      </w:pPr>
      <w:r w:rsidRPr="009D2529">
        <w:t>1 cikk – 1 bekezdés – 10 pont</w:t>
      </w:r>
    </w:p>
    <w:p w14:paraId="6B238FBE" w14:textId="5A6D82CA" w:rsidR="004B7354" w:rsidRPr="009D2529" w:rsidRDefault="006A217A" w:rsidP="004B7354">
      <w:pPr>
        <w:keepNext/>
      </w:pPr>
      <w:r w:rsidRPr="009D2529">
        <w:t>(EU) 2024/1689 rendelet</w:t>
      </w:r>
    </w:p>
    <w:p w14:paraId="4E4E6628" w14:textId="77777777" w:rsidR="004B7354" w:rsidRPr="009D2529" w:rsidRDefault="004B7354" w:rsidP="004B7354">
      <w:r w:rsidRPr="009D2529">
        <w:t>28 cikk – 8 bekezdés (új) – 2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34529703" w14:textId="77777777" w:rsidTr="00CC0805">
        <w:trPr>
          <w:jc w:val="center"/>
        </w:trPr>
        <w:tc>
          <w:tcPr>
            <w:tcW w:w="9752" w:type="dxa"/>
            <w:gridSpan w:val="2"/>
          </w:tcPr>
          <w:p w14:paraId="30B1E95E" w14:textId="77777777" w:rsidR="004B7354" w:rsidRPr="009D2529" w:rsidRDefault="004B7354" w:rsidP="00CC0805">
            <w:pPr>
              <w:keepNext/>
            </w:pPr>
          </w:p>
        </w:tc>
      </w:tr>
      <w:tr w:rsidR="004B7354" w:rsidRPr="009D2529" w14:paraId="61C34204" w14:textId="77777777" w:rsidTr="00CC0805">
        <w:trPr>
          <w:jc w:val="center"/>
        </w:trPr>
        <w:tc>
          <w:tcPr>
            <w:tcW w:w="4876" w:type="dxa"/>
            <w:hideMark/>
          </w:tcPr>
          <w:p w14:paraId="5F781C17" w14:textId="77777777" w:rsidR="004B7354" w:rsidRPr="009D2529" w:rsidRDefault="004B7354" w:rsidP="00CC0805">
            <w:pPr>
              <w:pStyle w:val="ColumnHeading"/>
              <w:keepNext/>
            </w:pPr>
            <w:r w:rsidRPr="009D2529">
              <w:t>A Bizottság által javasolt szöveg</w:t>
            </w:r>
          </w:p>
        </w:tc>
        <w:tc>
          <w:tcPr>
            <w:tcW w:w="4876" w:type="dxa"/>
            <w:hideMark/>
          </w:tcPr>
          <w:p w14:paraId="1DDA7B92" w14:textId="77777777" w:rsidR="004B7354" w:rsidRPr="009D2529" w:rsidRDefault="004B7354" w:rsidP="00CC0805">
            <w:pPr>
              <w:pStyle w:val="ColumnHeading"/>
              <w:keepNext/>
            </w:pPr>
            <w:r w:rsidRPr="009D2529">
              <w:t>Módosítás</w:t>
            </w:r>
          </w:p>
        </w:tc>
      </w:tr>
      <w:tr w:rsidR="004B7354" w:rsidRPr="009D2529" w14:paraId="5F92691F" w14:textId="77777777" w:rsidTr="00CC0805">
        <w:trPr>
          <w:jc w:val="center"/>
        </w:trPr>
        <w:tc>
          <w:tcPr>
            <w:tcW w:w="4876" w:type="dxa"/>
            <w:hideMark/>
          </w:tcPr>
          <w:p w14:paraId="1AC87337" w14:textId="77777777" w:rsidR="004B7354" w:rsidRPr="009D2529" w:rsidRDefault="004B7354" w:rsidP="00CC0805">
            <w:pPr>
              <w:pStyle w:val="Normal6"/>
            </w:pPr>
            <w:r w:rsidRPr="009D2529">
              <w:rPr>
                <w:b/>
                <w:i/>
              </w:rPr>
              <w:t xml:space="preserve">Az egyetlen kérelemnek és egyetlen értékelési eljárásnak el kell kerülnie a szükségtelen átfedéseket, az I. melléklet A. szakaszában felsorolt uniós harmonizációs jogszabályok szerinti meglévő kijelölési eljárásokra kell épülnie, és biztosítania kell az e rendelet értelmében a bejelentett szervezetekre alkalmazandó követelményeknek és a releváns uniós harmonizációs </w:t>
            </w:r>
            <w:r w:rsidRPr="009D2529">
              <w:rPr>
                <w:b/>
                <w:i/>
              </w:rPr>
              <w:lastRenderedPageBreak/>
              <w:t>jogszabályoknak való megfelelést.;</w:t>
            </w:r>
          </w:p>
        </w:tc>
        <w:tc>
          <w:tcPr>
            <w:tcW w:w="4876" w:type="dxa"/>
            <w:hideMark/>
          </w:tcPr>
          <w:p w14:paraId="16F8BDB4" w14:textId="77777777" w:rsidR="004B7354" w:rsidRPr="009D2529" w:rsidRDefault="004B7354" w:rsidP="00CC0805">
            <w:pPr>
              <w:pStyle w:val="Normal6"/>
              <w:rPr>
                <w:szCs w:val="24"/>
              </w:rPr>
            </w:pPr>
            <w:r w:rsidRPr="009D2529">
              <w:rPr>
                <w:b/>
                <w:i/>
              </w:rPr>
              <w:lastRenderedPageBreak/>
              <w:t>törölve</w:t>
            </w:r>
          </w:p>
        </w:tc>
      </w:tr>
    </w:tbl>
    <w:p w14:paraId="0ED7B616" w14:textId="77777777" w:rsidR="004B7354" w:rsidRPr="009D2529" w:rsidRDefault="004B7354" w:rsidP="004B7354"/>
    <w:p w14:paraId="04712C15" w14:textId="77777777" w:rsidR="004B7354" w:rsidRPr="009D2529" w:rsidRDefault="004B7354" w:rsidP="004B7354">
      <w:pPr>
        <w:pStyle w:val="AmNumberTabs"/>
      </w:pPr>
      <w:r w:rsidRPr="009D2529">
        <w:t>Módosítás</w:t>
      </w:r>
      <w:r w:rsidRPr="009D2529">
        <w:tab/>
      </w:r>
      <w:r w:rsidRPr="009D2529">
        <w:tab/>
        <w:t>42</w:t>
      </w:r>
    </w:p>
    <w:p w14:paraId="04B4DD0D" w14:textId="77777777" w:rsidR="004B7354" w:rsidRPr="009D2529" w:rsidRDefault="004B7354" w:rsidP="004B7354"/>
    <w:p w14:paraId="2990F0C6" w14:textId="77777777" w:rsidR="004B7354" w:rsidRPr="009D2529" w:rsidRDefault="004B7354" w:rsidP="004B7354">
      <w:pPr>
        <w:pStyle w:val="NormalBold"/>
        <w:keepNext/>
      </w:pPr>
      <w:r w:rsidRPr="009D2529">
        <w:t>Rendeletre irányuló javaslat</w:t>
      </w:r>
    </w:p>
    <w:p w14:paraId="3871A67C" w14:textId="77777777" w:rsidR="004B7354" w:rsidRPr="009D2529" w:rsidRDefault="004B7354" w:rsidP="004B7354">
      <w:pPr>
        <w:pStyle w:val="NormalBold"/>
      </w:pPr>
      <w:r w:rsidRPr="009D2529">
        <w:t>1 cikk – 1 bekezdés – 11 pont</w:t>
      </w:r>
    </w:p>
    <w:p w14:paraId="7B0CB29E" w14:textId="363F73E6" w:rsidR="004B7354" w:rsidRPr="009D2529" w:rsidRDefault="006A217A" w:rsidP="004B7354">
      <w:pPr>
        <w:keepNext/>
      </w:pPr>
      <w:r w:rsidRPr="009D2529">
        <w:t>(EU) 2024/1689 rendelet</w:t>
      </w:r>
    </w:p>
    <w:p w14:paraId="312D53DB" w14:textId="77777777" w:rsidR="004B7354" w:rsidRPr="009D2529" w:rsidRDefault="004B7354" w:rsidP="004B7354">
      <w:r w:rsidRPr="009D2529">
        <w:t>29 cikk – 4 bekezdés – 2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40433820" w14:textId="77777777" w:rsidTr="00CC0805">
        <w:trPr>
          <w:jc w:val="center"/>
        </w:trPr>
        <w:tc>
          <w:tcPr>
            <w:tcW w:w="9752" w:type="dxa"/>
            <w:gridSpan w:val="2"/>
          </w:tcPr>
          <w:p w14:paraId="32F6C729" w14:textId="77777777" w:rsidR="004B7354" w:rsidRPr="009D2529" w:rsidRDefault="004B7354" w:rsidP="00CC0805">
            <w:pPr>
              <w:keepNext/>
            </w:pPr>
          </w:p>
        </w:tc>
      </w:tr>
      <w:tr w:rsidR="004B7354" w:rsidRPr="009D2529" w14:paraId="37FEECC6" w14:textId="77777777" w:rsidTr="00CC0805">
        <w:trPr>
          <w:jc w:val="center"/>
        </w:trPr>
        <w:tc>
          <w:tcPr>
            <w:tcW w:w="4876" w:type="dxa"/>
            <w:hideMark/>
          </w:tcPr>
          <w:p w14:paraId="6DCD015C" w14:textId="77777777" w:rsidR="004B7354" w:rsidRPr="009D2529" w:rsidRDefault="004B7354" w:rsidP="00CC0805">
            <w:pPr>
              <w:pStyle w:val="ColumnHeading"/>
              <w:keepNext/>
            </w:pPr>
            <w:r w:rsidRPr="009D2529">
              <w:t>A Bizottság által javasolt szöveg</w:t>
            </w:r>
          </w:p>
        </w:tc>
        <w:tc>
          <w:tcPr>
            <w:tcW w:w="4876" w:type="dxa"/>
            <w:hideMark/>
          </w:tcPr>
          <w:p w14:paraId="6CBA092D" w14:textId="77777777" w:rsidR="004B7354" w:rsidRPr="009D2529" w:rsidRDefault="004B7354" w:rsidP="00CC0805">
            <w:pPr>
              <w:pStyle w:val="ColumnHeading"/>
              <w:keepNext/>
            </w:pPr>
            <w:r w:rsidRPr="009D2529">
              <w:t>Módosítás</w:t>
            </w:r>
          </w:p>
        </w:tc>
      </w:tr>
      <w:tr w:rsidR="004B7354" w:rsidRPr="009D2529" w14:paraId="35CCA19B" w14:textId="77777777" w:rsidTr="00CC0805">
        <w:trPr>
          <w:jc w:val="center"/>
        </w:trPr>
        <w:tc>
          <w:tcPr>
            <w:tcW w:w="4876" w:type="dxa"/>
            <w:hideMark/>
          </w:tcPr>
          <w:p w14:paraId="49CE3149" w14:textId="77777777" w:rsidR="004B7354" w:rsidRPr="009D2529" w:rsidRDefault="004B7354" w:rsidP="00CC0805">
            <w:pPr>
              <w:pStyle w:val="Normal6"/>
            </w:pPr>
            <w:r w:rsidRPr="009D2529">
              <w:rPr>
                <w:b/>
                <w:i/>
              </w:rPr>
              <w:t>Az I. melléklet A. szakaszában felsorolt uniós harmonizációs jogszabályok bármelyike alapján kijelölt és a 28. cikk (8) bekezdésében említett egyetlen értékelés iránti kérelmet benyújtó bejelentett szervezetek az értékelés iránti egyetlen kérelmet az említett uniós harmonizációs jogszabályokkal összhangban kijelölt bejelentő hatósághoz nyújtják be.</w:t>
            </w:r>
          </w:p>
        </w:tc>
        <w:tc>
          <w:tcPr>
            <w:tcW w:w="4876" w:type="dxa"/>
            <w:hideMark/>
          </w:tcPr>
          <w:p w14:paraId="064590B2" w14:textId="77777777" w:rsidR="004B7354" w:rsidRPr="009D2529" w:rsidRDefault="004B7354" w:rsidP="00CC0805">
            <w:pPr>
              <w:pStyle w:val="Normal6"/>
              <w:rPr>
                <w:szCs w:val="24"/>
              </w:rPr>
            </w:pPr>
            <w:r w:rsidRPr="009D2529">
              <w:rPr>
                <w:b/>
                <w:i/>
              </w:rPr>
              <w:t>törölve</w:t>
            </w:r>
          </w:p>
        </w:tc>
      </w:tr>
    </w:tbl>
    <w:p w14:paraId="06607FD8" w14:textId="77777777" w:rsidR="004B7354" w:rsidRPr="009D2529" w:rsidRDefault="004B7354" w:rsidP="004B7354"/>
    <w:p w14:paraId="3F152E5A" w14:textId="77777777" w:rsidR="004B7354" w:rsidRPr="009D2529" w:rsidRDefault="004B7354" w:rsidP="004B7354">
      <w:pPr>
        <w:pStyle w:val="AmNumberTabs"/>
      </w:pPr>
      <w:r w:rsidRPr="009D2529">
        <w:t>Módosítás</w:t>
      </w:r>
      <w:r w:rsidRPr="009D2529">
        <w:tab/>
      </w:r>
      <w:r w:rsidRPr="009D2529">
        <w:tab/>
        <w:t>43</w:t>
      </w:r>
    </w:p>
    <w:p w14:paraId="2AA004F8" w14:textId="77777777" w:rsidR="004B7354" w:rsidRPr="009D2529" w:rsidRDefault="004B7354" w:rsidP="004B7354"/>
    <w:p w14:paraId="57EB6281" w14:textId="77777777" w:rsidR="004B7354" w:rsidRPr="009D2529" w:rsidRDefault="004B7354" w:rsidP="004B7354">
      <w:pPr>
        <w:pStyle w:val="NormalBold"/>
        <w:keepNext/>
      </w:pPr>
      <w:r w:rsidRPr="009D2529">
        <w:t>Rendeletre irányuló javaslat</w:t>
      </w:r>
    </w:p>
    <w:p w14:paraId="7C2EC27B" w14:textId="77777777" w:rsidR="004B7354" w:rsidRPr="009D2529" w:rsidRDefault="004B7354" w:rsidP="004B7354">
      <w:pPr>
        <w:pStyle w:val="NormalBold"/>
      </w:pPr>
      <w:r w:rsidRPr="009D2529">
        <w:t>1 cikk – 1 bekezdés – 12 a pont (új)</w:t>
      </w:r>
    </w:p>
    <w:p w14:paraId="28E7DDCC" w14:textId="3B4E0357" w:rsidR="004B7354" w:rsidRPr="009D2529" w:rsidRDefault="006A217A" w:rsidP="004B7354">
      <w:pPr>
        <w:keepNext/>
      </w:pPr>
      <w:r w:rsidRPr="009D2529">
        <w:t>(EU) 2024/1689 rendelet</w:t>
      </w:r>
    </w:p>
    <w:p w14:paraId="6234B15A" w14:textId="77777777" w:rsidR="004B7354" w:rsidRPr="009D2529" w:rsidRDefault="004B7354" w:rsidP="004B7354">
      <w:r w:rsidRPr="009D2529">
        <w:t>42 cikk – 2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6DE72BEA" w14:textId="77777777" w:rsidTr="00CC0805">
        <w:trPr>
          <w:jc w:val="center"/>
        </w:trPr>
        <w:tc>
          <w:tcPr>
            <w:tcW w:w="9752" w:type="dxa"/>
            <w:gridSpan w:val="2"/>
          </w:tcPr>
          <w:p w14:paraId="1A84A629" w14:textId="77777777" w:rsidR="004B7354" w:rsidRPr="009D2529" w:rsidRDefault="004B7354" w:rsidP="00CC0805">
            <w:pPr>
              <w:keepNext/>
            </w:pPr>
          </w:p>
        </w:tc>
      </w:tr>
      <w:tr w:rsidR="004B7354" w:rsidRPr="009D2529" w14:paraId="1A076277" w14:textId="77777777" w:rsidTr="00CC0805">
        <w:trPr>
          <w:jc w:val="center"/>
        </w:trPr>
        <w:tc>
          <w:tcPr>
            <w:tcW w:w="4876" w:type="dxa"/>
            <w:hideMark/>
          </w:tcPr>
          <w:p w14:paraId="588C929D" w14:textId="77777777" w:rsidR="004B7354" w:rsidRPr="009D2529" w:rsidRDefault="004B7354" w:rsidP="00CC0805">
            <w:pPr>
              <w:pStyle w:val="ColumnHeading"/>
              <w:keepNext/>
            </w:pPr>
            <w:r w:rsidRPr="009D2529">
              <w:t>A Bizottság által javasolt szöveg</w:t>
            </w:r>
          </w:p>
        </w:tc>
        <w:tc>
          <w:tcPr>
            <w:tcW w:w="4876" w:type="dxa"/>
            <w:hideMark/>
          </w:tcPr>
          <w:p w14:paraId="23E16C60" w14:textId="77777777" w:rsidR="004B7354" w:rsidRPr="009D2529" w:rsidRDefault="004B7354" w:rsidP="00CC0805">
            <w:pPr>
              <w:pStyle w:val="ColumnHeading"/>
              <w:keepNext/>
            </w:pPr>
            <w:r w:rsidRPr="009D2529">
              <w:t>Módosítás</w:t>
            </w:r>
          </w:p>
        </w:tc>
      </w:tr>
      <w:tr w:rsidR="004B7354" w:rsidRPr="009D2529" w14:paraId="6DED82F3" w14:textId="77777777" w:rsidTr="00CC0805">
        <w:trPr>
          <w:jc w:val="center"/>
        </w:trPr>
        <w:tc>
          <w:tcPr>
            <w:tcW w:w="4876" w:type="dxa"/>
          </w:tcPr>
          <w:p w14:paraId="28591C90" w14:textId="77777777" w:rsidR="004B7354" w:rsidRPr="009D2529" w:rsidRDefault="004B7354" w:rsidP="00CC0805">
            <w:pPr>
              <w:pStyle w:val="Normal6"/>
            </w:pPr>
          </w:p>
        </w:tc>
        <w:tc>
          <w:tcPr>
            <w:tcW w:w="4876" w:type="dxa"/>
            <w:hideMark/>
          </w:tcPr>
          <w:p w14:paraId="7DA99607" w14:textId="2F3909E6" w:rsidR="004B7354" w:rsidRPr="009D2529" w:rsidRDefault="004B7354" w:rsidP="00CC0805">
            <w:pPr>
              <w:pStyle w:val="Normal6"/>
              <w:rPr>
                <w:szCs w:val="24"/>
              </w:rPr>
            </w:pPr>
            <w:r w:rsidRPr="009D2529">
              <w:rPr>
                <w:b/>
                <w:i/>
              </w:rPr>
              <w:t>12a</w:t>
            </w:r>
            <w:r w:rsidR="0039645A" w:rsidRPr="009D2529">
              <w:rPr>
                <w:b/>
                <w:i/>
              </w:rPr>
              <w:t>.</w:t>
            </w:r>
            <w:r w:rsidRPr="009D2529">
              <w:rPr>
                <w:b/>
                <w:i/>
              </w:rPr>
              <w:tab/>
              <w:t>A 42. cikk a következő bekezdéssel egészül ki:</w:t>
            </w:r>
          </w:p>
        </w:tc>
      </w:tr>
      <w:tr w:rsidR="004B7354" w:rsidRPr="009D2529" w14:paraId="76EBDE00" w14:textId="77777777" w:rsidTr="00CC0805">
        <w:trPr>
          <w:jc w:val="center"/>
        </w:trPr>
        <w:tc>
          <w:tcPr>
            <w:tcW w:w="4876" w:type="dxa"/>
          </w:tcPr>
          <w:p w14:paraId="4BC5A095" w14:textId="77777777" w:rsidR="004B7354" w:rsidRPr="009D2529" w:rsidRDefault="004B7354" w:rsidP="00CC0805">
            <w:pPr>
              <w:pStyle w:val="Normal6"/>
            </w:pPr>
          </w:p>
        </w:tc>
        <w:tc>
          <w:tcPr>
            <w:tcW w:w="4876" w:type="dxa"/>
            <w:hideMark/>
          </w:tcPr>
          <w:p w14:paraId="77AE5B27" w14:textId="3A3D9499" w:rsidR="004B7354" w:rsidRPr="009D2529" w:rsidRDefault="004B7354" w:rsidP="00CC0805">
            <w:pPr>
              <w:pStyle w:val="Normal6"/>
              <w:rPr>
                <w:szCs w:val="24"/>
              </w:rPr>
            </w:pPr>
            <w:r w:rsidRPr="009D2529">
              <w:rPr>
                <w:b/>
                <w:i/>
              </w:rPr>
              <w:t>„(2a)</w:t>
            </w:r>
            <w:r w:rsidRPr="009D2529">
              <w:tab/>
            </w:r>
            <w:r w:rsidRPr="009D2529">
              <w:rPr>
                <w:b/>
                <w:i/>
              </w:rPr>
              <w:t>Amennyiben egy MI-rendszer az (EU) 2024/2847 rendelet követelményeinek, valamint a 15. cikkben meghatározott követelményeknek a hatálya alá tartozik, és amennyiben ezek a magas kockázatú MI-rendszerek megfelelnek az (EU) 2024/2847 rendeletben meghatározott alapvető kiberbiztonsági követelményeknek, úgy kell tekinteni, hogy megfelelnek a 15. cikkben meghatározott kiberbiztonsági követelményeknek, amennyiben ezekre a követelményekre kiterjed az (EU) 2024/2847 rendelet alapján kiállított EU-</w:t>
            </w:r>
            <w:r w:rsidRPr="009D2529">
              <w:rPr>
                <w:b/>
                <w:i/>
              </w:rPr>
              <w:lastRenderedPageBreak/>
              <w:t>megfelelőségi nyilatkozat vagy annak részei.”</w:t>
            </w:r>
          </w:p>
        </w:tc>
      </w:tr>
    </w:tbl>
    <w:p w14:paraId="51B0A980" w14:textId="77777777" w:rsidR="004B7354" w:rsidRPr="009D2529" w:rsidRDefault="004B7354" w:rsidP="004B7354"/>
    <w:p w14:paraId="016364F4" w14:textId="77777777" w:rsidR="004B7354" w:rsidRPr="009D2529" w:rsidRDefault="004B7354" w:rsidP="004B7354">
      <w:pPr>
        <w:pStyle w:val="AmNumberTabs"/>
      </w:pPr>
      <w:r w:rsidRPr="009D2529">
        <w:t>Módosítás</w:t>
      </w:r>
      <w:r w:rsidRPr="009D2529">
        <w:tab/>
      </w:r>
      <w:r w:rsidRPr="009D2529">
        <w:tab/>
        <w:t>44</w:t>
      </w:r>
    </w:p>
    <w:p w14:paraId="5D2482C3" w14:textId="77777777" w:rsidR="004B7354" w:rsidRPr="009D2529" w:rsidRDefault="004B7354" w:rsidP="004B7354"/>
    <w:p w14:paraId="5CB94D6E" w14:textId="77777777" w:rsidR="004B7354" w:rsidRPr="009D2529" w:rsidRDefault="004B7354" w:rsidP="004B7354">
      <w:pPr>
        <w:pStyle w:val="NormalBold"/>
        <w:keepNext/>
      </w:pPr>
      <w:r w:rsidRPr="009D2529">
        <w:t>Rendeletre irányuló javaslat</w:t>
      </w:r>
    </w:p>
    <w:p w14:paraId="4BDC4B0E" w14:textId="77777777" w:rsidR="004B7354" w:rsidRPr="009D2529" w:rsidRDefault="004B7354" w:rsidP="004B7354">
      <w:pPr>
        <w:pStyle w:val="NormalBold"/>
      </w:pPr>
      <w:r w:rsidRPr="009D2529">
        <w:t>1 cikk – 1 bekezdés – 13 pont</w:t>
      </w:r>
    </w:p>
    <w:p w14:paraId="5D38269C" w14:textId="677A7577" w:rsidR="004B7354" w:rsidRPr="009D2529" w:rsidRDefault="006A217A" w:rsidP="004B7354">
      <w:pPr>
        <w:keepNext/>
      </w:pPr>
      <w:r w:rsidRPr="009D2529">
        <w:t>(EU) 2024/1689 rendelet</w:t>
      </w:r>
    </w:p>
    <w:p w14:paraId="4E2E164C" w14:textId="77777777" w:rsidR="004B7354" w:rsidRPr="009D2529" w:rsidRDefault="004B7354" w:rsidP="004B7354">
      <w:r w:rsidRPr="009D2529">
        <w:t>43 cikk – 3 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5F9B0E9C" w14:textId="77777777" w:rsidTr="000A7294">
        <w:trPr>
          <w:jc w:val="center"/>
        </w:trPr>
        <w:tc>
          <w:tcPr>
            <w:tcW w:w="9752" w:type="dxa"/>
            <w:gridSpan w:val="2"/>
          </w:tcPr>
          <w:p w14:paraId="591A4377" w14:textId="77777777" w:rsidR="004B7354" w:rsidRPr="009D2529" w:rsidRDefault="004B7354" w:rsidP="00CC0805">
            <w:pPr>
              <w:keepNext/>
            </w:pPr>
          </w:p>
        </w:tc>
      </w:tr>
      <w:tr w:rsidR="004B7354" w:rsidRPr="009D2529" w14:paraId="21C42112" w14:textId="77777777" w:rsidTr="000A7294">
        <w:trPr>
          <w:jc w:val="center"/>
        </w:trPr>
        <w:tc>
          <w:tcPr>
            <w:tcW w:w="4876" w:type="dxa"/>
            <w:hideMark/>
          </w:tcPr>
          <w:p w14:paraId="5A8C6377" w14:textId="77777777" w:rsidR="004B7354" w:rsidRPr="009D2529" w:rsidRDefault="004B7354" w:rsidP="00CC0805">
            <w:pPr>
              <w:pStyle w:val="ColumnHeading"/>
              <w:keepNext/>
            </w:pPr>
            <w:r w:rsidRPr="009D2529">
              <w:t>A Bizottság által javasolt szöveg</w:t>
            </w:r>
          </w:p>
        </w:tc>
        <w:tc>
          <w:tcPr>
            <w:tcW w:w="4876" w:type="dxa"/>
            <w:hideMark/>
          </w:tcPr>
          <w:p w14:paraId="56D0C28B" w14:textId="77777777" w:rsidR="004B7354" w:rsidRPr="009D2529" w:rsidRDefault="004B7354" w:rsidP="00CC0805">
            <w:pPr>
              <w:pStyle w:val="ColumnHeading"/>
              <w:keepNext/>
            </w:pPr>
            <w:r w:rsidRPr="009D2529">
              <w:t>Módosítás</w:t>
            </w:r>
          </w:p>
        </w:tc>
      </w:tr>
      <w:tr w:rsidR="004B7354" w:rsidRPr="009D2529" w14:paraId="457CD19D" w14:textId="77777777" w:rsidTr="000A7294">
        <w:trPr>
          <w:jc w:val="center"/>
        </w:trPr>
        <w:tc>
          <w:tcPr>
            <w:tcW w:w="4876" w:type="dxa"/>
            <w:hideMark/>
          </w:tcPr>
          <w:p w14:paraId="7C356975" w14:textId="77777777" w:rsidR="004B7354" w:rsidRPr="009D2529" w:rsidRDefault="004B7354" w:rsidP="00CC0805">
            <w:pPr>
              <w:pStyle w:val="Normal6"/>
            </w:pPr>
            <w:r w:rsidRPr="009D2529">
              <w:rPr>
                <w:b/>
                <w:i/>
              </w:rPr>
              <w:t>13.</w:t>
            </w:r>
            <w:r w:rsidRPr="009D2529">
              <w:rPr>
                <w:b/>
                <w:i/>
              </w:rPr>
              <w:tab/>
              <w:t>Az 43. cikk (3) bekezdése helyébe a következő szöveg lép:</w:t>
            </w:r>
          </w:p>
        </w:tc>
        <w:tc>
          <w:tcPr>
            <w:tcW w:w="4876" w:type="dxa"/>
            <w:hideMark/>
          </w:tcPr>
          <w:p w14:paraId="281B9701" w14:textId="77777777" w:rsidR="004B7354" w:rsidRPr="009D2529" w:rsidRDefault="004B7354" w:rsidP="00CC0805">
            <w:pPr>
              <w:pStyle w:val="Normal6"/>
              <w:rPr>
                <w:szCs w:val="24"/>
              </w:rPr>
            </w:pPr>
            <w:r w:rsidRPr="009D2529">
              <w:rPr>
                <w:b/>
                <w:i/>
              </w:rPr>
              <w:t>törölve</w:t>
            </w:r>
          </w:p>
        </w:tc>
      </w:tr>
      <w:tr w:rsidR="004B7354" w:rsidRPr="009D2529" w14:paraId="2EC29C8E" w14:textId="77777777" w:rsidTr="000A7294">
        <w:trPr>
          <w:jc w:val="center"/>
        </w:trPr>
        <w:tc>
          <w:tcPr>
            <w:tcW w:w="4876" w:type="dxa"/>
            <w:hideMark/>
          </w:tcPr>
          <w:p w14:paraId="278980EC" w14:textId="3C672852" w:rsidR="004B7354" w:rsidRPr="009D2529" w:rsidRDefault="000A7294" w:rsidP="00CC0805">
            <w:pPr>
              <w:pStyle w:val="Normal6"/>
            </w:pPr>
            <w:r w:rsidRPr="009D2529">
              <w:rPr>
                <w:b/>
                <w:i/>
              </w:rPr>
              <w:t>‘</w:t>
            </w:r>
            <w:r w:rsidR="004B7354" w:rsidRPr="009D2529">
              <w:rPr>
                <w:b/>
                <w:i/>
              </w:rPr>
              <w:t>Az I. melléklet A. szakaszában felsorolt uniós harmonizációs jogszabályok hatálya alá tartozó nagy kockázatú MI-rendszerek esetében a rendszer szolgáltatójának az alkalmazandó uniós harmonizációs jogszabályokban előírt megfelelőségértékelés eljárást kell követnie. Az e fejezet 2. szakaszában foglalt követelményeket alkalmazni kell az említett nagy kockázatú MI-rendszerekre, és azoknak az említett értékelés részét kell képezniük. A 17. cikkben és a VII. mellékletben meghatározott minőségirányítási rendszer értékelése szintén alkalmazandó.</w:t>
            </w:r>
          </w:p>
        </w:tc>
        <w:tc>
          <w:tcPr>
            <w:tcW w:w="4876" w:type="dxa"/>
          </w:tcPr>
          <w:p w14:paraId="6123A01F" w14:textId="77777777" w:rsidR="004B7354" w:rsidRPr="009D2529" w:rsidRDefault="004B7354" w:rsidP="00CC0805">
            <w:pPr>
              <w:pStyle w:val="Normal6"/>
              <w:rPr>
                <w:szCs w:val="24"/>
              </w:rPr>
            </w:pPr>
          </w:p>
        </w:tc>
      </w:tr>
      <w:tr w:rsidR="004B7354" w:rsidRPr="009D2529" w14:paraId="3692004A" w14:textId="77777777" w:rsidTr="000A7294">
        <w:trPr>
          <w:jc w:val="center"/>
        </w:trPr>
        <w:tc>
          <w:tcPr>
            <w:tcW w:w="4876" w:type="dxa"/>
            <w:hideMark/>
          </w:tcPr>
          <w:p w14:paraId="7AFCBE83" w14:textId="77777777" w:rsidR="004B7354" w:rsidRPr="009D2529" w:rsidRDefault="004B7354" w:rsidP="00CC0805">
            <w:pPr>
              <w:pStyle w:val="Normal6"/>
            </w:pPr>
            <w:r w:rsidRPr="009D2529">
              <w:rPr>
                <w:b/>
                <w:i/>
              </w:rPr>
              <w:t xml:space="preserve">A szóban forgó megfelelőségértékelés céljából az I. melléklet A. szakaszában felsorolt uniós harmonizációs jogszabályok alapján bejelentett szervezeteket fel kell jogosítani annak ellenőrzésére, hogy a nagy kockázatú MI-rendszerek megfelelnek-e a 2. szakaszban foglalt követelményeknek, feltéve, hogy az említett bejelentett szervezeteknek a 31. cikk (4), (5), (10) és (11) bekezdésében megállapított követelményeknek való megfelelését a vonatkozó uniós harmonizációs jogszabályok alapján értékelték. A 28. cikk sérelme nélkül az I. melléklet A. szakaszában felsorolt uniós harmonizációs jogszabályok szerint bejelentett szervezetek legkésőbb [18 hónappal e rendelet alkalmazásának kezdőnapját követő dátum]-ig kérelmezik </w:t>
            </w:r>
            <w:r w:rsidRPr="009D2529">
              <w:rPr>
                <w:b/>
                <w:i/>
              </w:rPr>
              <w:lastRenderedPageBreak/>
              <w:t>a 4. szakasz szerinti kijelölésüket.</w:t>
            </w:r>
          </w:p>
        </w:tc>
        <w:tc>
          <w:tcPr>
            <w:tcW w:w="4876" w:type="dxa"/>
          </w:tcPr>
          <w:p w14:paraId="4D259A01" w14:textId="77777777" w:rsidR="004B7354" w:rsidRPr="009D2529" w:rsidRDefault="004B7354" w:rsidP="00CC0805">
            <w:pPr>
              <w:pStyle w:val="Normal6"/>
              <w:rPr>
                <w:szCs w:val="24"/>
              </w:rPr>
            </w:pPr>
          </w:p>
        </w:tc>
      </w:tr>
      <w:tr w:rsidR="004B7354" w:rsidRPr="009D2529" w14:paraId="69267CBC" w14:textId="77777777" w:rsidTr="000A7294">
        <w:trPr>
          <w:jc w:val="center"/>
        </w:trPr>
        <w:tc>
          <w:tcPr>
            <w:tcW w:w="4876" w:type="dxa"/>
            <w:hideMark/>
          </w:tcPr>
          <w:p w14:paraId="1A21EE40" w14:textId="77777777" w:rsidR="004B7354" w:rsidRPr="009D2529" w:rsidRDefault="004B7354" w:rsidP="00CC0805">
            <w:pPr>
              <w:pStyle w:val="Normal6"/>
            </w:pPr>
            <w:r w:rsidRPr="009D2529">
              <w:rPr>
                <w:b/>
                <w:i/>
              </w:rPr>
              <w:t>Amennyiben az I. melléklet A. szakaszában felsorolt valamely uniós harmonizációs jogszabály lehetővé teszi a termék gyártója számára, hogy kimaradjon egy harmadik fél által végzett megfelelőségértékelésből, feltéve, hogy a gyártó a valamennyi releváns követelményre kiterjedő valamennyi harmonizált szabványt alkalmazta, az említett gyártó csak akkor élhet e lehetőséggel, ha harmonizált szabványokat vagy adott esetben a 41. cikkben említett, az e fejezet 2. szakaszában foglalt valamennyi követelményre kiterjedő közös előírásokat is alkalmazott.</w:t>
            </w:r>
          </w:p>
        </w:tc>
        <w:tc>
          <w:tcPr>
            <w:tcW w:w="4876" w:type="dxa"/>
          </w:tcPr>
          <w:p w14:paraId="22BDDF26" w14:textId="77777777" w:rsidR="004B7354" w:rsidRPr="009D2529" w:rsidRDefault="004B7354" w:rsidP="00CC0805">
            <w:pPr>
              <w:pStyle w:val="Normal6"/>
              <w:rPr>
                <w:szCs w:val="24"/>
              </w:rPr>
            </w:pPr>
          </w:p>
        </w:tc>
      </w:tr>
      <w:tr w:rsidR="004B7354" w:rsidRPr="009D2529" w14:paraId="3D1F0C5D" w14:textId="77777777" w:rsidTr="000A7294">
        <w:trPr>
          <w:jc w:val="center"/>
        </w:trPr>
        <w:tc>
          <w:tcPr>
            <w:tcW w:w="4876" w:type="dxa"/>
            <w:hideMark/>
          </w:tcPr>
          <w:p w14:paraId="048C2087" w14:textId="408751D0" w:rsidR="004B7354" w:rsidRPr="009D2529" w:rsidRDefault="004B7354" w:rsidP="00CC0805">
            <w:pPr>
              <w:pStyle w:val="Normal6"/>
            </w:pPr>
            <w:r w:rsidRPr="009D2529">
              <w:rPr>
                <w:b/>
                <w:i/>
              </w:rPr>
              <w:t>Abban az esetben, ha egy nagy kockázatú MI-rendszer az I. melléklet A. szakaszában felsorolt uniós harmonizációs jogszabályok hatálya alá tartozik, és ugyanakkor a III. mellékletben felsorolt kategóriák egyikébe is tartozik, a rendszer szolgáltatójának az I. melléklet A. szakaszában felsorolt vonatkozó uniós harmonizációs jogszabály által előírt megfelelőségértékelést kell elvégeznie.</w:t>
            </w:r>
            <w:r w:rsidR="000A7294" w:rsidRPr="009D2529">
              <w:rPr>
                <w:b/>
                <w:i/>
              </w:rPr>
              <w:t>’</w:t>
            </w:r>
            <w:r w:rsidRPr="009D2529">
              <w:rPr>
                <w:b/>
                <w:i/>
              </w:rPr>
              <w:t>;</w:t>
            </w:r>
          </w:p>
        </w:tc>
        <w:tc>
          <w:tcPr>
            <w:tcW w:w="4876" w:type="dxa"/>
          </w:tcPr>
          <w:p w14:paraId="0EC8818F" w14:textId="77777777" w:rsidR="004B7354" w:rsidRPr="009D2529" w:rsidRDefault="004B7354" w:rsidP="00CC0805">
            <w:pPr>
              <w:pStyle w:val="Normal6"/>
              <w:rPr>
                <w:szCs w:val="24"/>
              </w:rPr>
            </w:pPr>
          </w:p>
        </w:tc>
      </w:tr>
    </w:tbl>
    <w:p w14:paraId="0BFF3B32" w14:textId="77777777" w:rsidR="004B7354" w:rsidRPr="009D2529" w:rsidRDefault="004B7354" w:rsidP="004B7354"/>
    <w:p w14:paraId="598E928D" w14:textId="77777777" w:rsidR="004B7354" w:rsidRPr="009D2529" w:rsidRDefault="004B7354" w:rsidP="004B7354">
      <w:pPr>
        <w:pStyle w:val="AmNumberTabs"/>
      </w:pPr>
      <w:r w:rsidRPr="009D2529">
        <w:t>Módosítás</w:t>
      </w:r>
      <w:r w:rsidRPr="009D2529">
        <w:tab/>
      </w:r>
      <w:r w:rsidRPr="009D2529">
        <w:tab/>
        <w:t>45</w:t>
      </w:r>
    </w:p>
    <w:p w14:paraId="4D991D90" w14:textId="77777777" w:rsidR="004B7354" w:rsidRPr="009D2529" w:rsidRDefault="004B7354" w:rsidP="004B7354"/>
    <w:p w14:paraId="060FFE33" w14:textId="77777777" w:rsidR="004B7354" w:rsidRPr="009D2529" w:rsidRDefault="004B7354" w:rsidP="004B7354">
      <w:pPr>
        <w:pStyle w:val="NormalBold"/>
        <w:keepNext/>
      </w:pPr>
      <w:r w:rsidRPr="009D2529">
        <w:t>Rendeletre irányuló javaslat</w:t>
      </w:r>
    </w:p>
    <w:p w14:paraId="2E9798AF" w14:textId="77777777" w:rsidR="004B7354" w:rsidRPr="009D2529" w:rsidRDefault="004B7354" w:rsidP="004B7354">
      <w:pPr>
        <w:pStyle w:val="NormalBold"/>
      </w:pPr>
      <w:r w:rsidRPr="009D2529">
        <w:t>1 cikk – 1 bekezdés – 13 pont</w:t>
      </w:r>
    </w:p>
    <w:p w14:paraId="08C94739" w14:textId="5FF945CC" w:rsidR="004B7354" w:rsidRPr="009D2529" w:rsidRDefault="006A217A" w:rsidP="004B7354">
      <w:pPr>
        <w:keepNext/>
      </w:pPr>
      <w:r w:rsidRPr="009D2529">
        <w:t>(EU) 2024/1689 rendelet</w:t>
      </w:r>
    </w:p>
    <w:p w14:paraId="2CBDFA6C" w14:textId="77777777" w:rsidR="004B7354" w:rsidRPr="009D2529" w:rsidRDefault="004B7354" w:rsidP="004B7354">
      <w:r w:rsidRPr="009D2529">
        <w:t>43 cikk – 4 bekezdés – 3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2CB2F951" w14:textId="77777777" w:rsidTr="00CC0805">
        <w:trPr>
          <w:jc w:val="center"/>
        </w:trPr>
        <w:tc>
          <w:tcPr>
            <w:tcW w:w="9752" w:type="dxa"/>
            <w:gridSpan w:val="2"/>
          </w:tcPr>
          <w:p w14:paraId="0F3CDB3A" w14:textId="77777777" w:rsidR="004B7354" w:rsidRPr="009D2529" w:rsidRDefault="004B7354" w:rsidP="00CC0805">
            <w:pPr>
              <w:keepNext/>
            </w:pPr>
          </w:p>
        </w:tc>
      </w:tr>
      <w:tr w:rsidR="004B7354" w:rsidRPr="009D2529" w14:paraId="4E497CF2" w14:textId="77777777" w:rsidTr="00CC0805">
        <w:trPr>
          <w:jc w:val="center"/>
        </w:trPr>
        <w:tc>
          <w:tcPr>
            <w:tcW w:w="4876" w:type="dxa"/>
            <w:hideMark/>
          </w:tcPr>
          <w:p w14:paraId="69136992" w14:textId="77777777" w:rsidR="004B7354" w:rsidRPr="009D2529" w:rsidRDefault="004B7354" w:rsidP="00CC0805">
            <w:pPr>
              <w:pStyle w:val="ColumnHeading"/>
              <w:keepNext/>
            </w:pPr>
            <w:r w:rsidRPr="009D2529">
              <w:t>A Bizottság által javasolt szöveg</w:t>
            </w:r>
          </w:p>
        </w:tc>
        <w:tc>
          <w:tcPr>
            <w:tcW w:w="4876" w:type="dxa"/>
            <w:hideMark/>
          </w:tcPr>
          <w:p w14:paraId="28C5FB61" w14:textId="77777777" w:rsidR="004B7354" w:rsidRPr="009D2529" w:rsidRDefault="004B7354" w:rsidP="00CC0805">
            <w:pPr>
              <w:pStyle w:val="ColumnHeading"/>
              <w:keepNext/>
            </w:pPr>
            <w:r w:rsidRPr="009D2529">
              <w:t>Módosítás</w:t>
            </w:r>
          </w:p>
        </w:tc>
      </w:tr>
      <w:tr w:rsidR="004B7354" w:rsidRPr="009D2529" w14:paraId="0C285CE4" w14:textId="77777777" w:rsidTr="00CC0805">
        <w:trPr>
          <w:jc w:val="center"/>
        </w:trPr>
        <w:tc>
          <w:tcPr>
            <w:tcW w:w="4876" w:type="dxa"/>
            <w:hideMark/>
          </w:tcPr>
          <w:p w14:paraId="744B3F68" w14:textId="77777777" w:rsidR="004B7354" w:rsidRPr="009D2529" w:rsidRDefault="004B7354" w:rsidP="00CC0805">
            <w:pPr>
              <w:pStyle w:val="Normal6"/>
            </w:pPr>
            <w:r w:rsidRPr="009D2529">
              <w:rPr>
                <w:b/>
                <w:i/>
              </w:rPr>
              <w:t xml:space="preserve">Abban az esetben, ha egy nagy kockázatú MI-rendszer az I. melléklet A. szakaszában felsorolt uniós harmonizációs jogszabályok hatálya alá tartozik, és ugyanakkor a III. mellékletben felsorolt kategóriák egyikébe is tartozik, a rendszer szolgáltatójának az I. melléklet A. szakaszában felsorolt vonatkozó uniós harmonizációs jogszabály által előírt </w:t>
            </w:r>
            <w:r w:rsidRPr="009D2529">
              <w:rPr>
                <w:b/>
                <w:i/>
              </w:rPr>
              <w:lastRenderedPageBreak/>
              <w:t>megfelelőségértékelést kell elvégeznie.;</w:t>
            </w:r>
          </w:p>
        </w:tc>
        <w:tc>
          <w:tcPr>
            <w:tcW w:w="4876" w:type="dxa"/>
            <w:hideMark/>
          </w:tcPr>
          <w:p w14:paraId="05CC5D6A" w14:textId="77777777" w:rsidR="004B7354" w:rsidRPr="009D2529" w:rsidRDefault="004B7354" w:rsidP="00CC0805">
            <w:pPr>
              <w:pStyle w:val="Normal6"/>
              <w:rPr>
                <w:szCs w:val="24"/>
              </w:rPr>
            </w:pPr>
            <w:r w:rsidRPr="009D2529">
              <w:rPr>
                <w:b/>
                <w:i/>
              </w:rPr>
              <w:lastRenderedPageBreak/>
              <w:t>törölve</w:t>
            </w:r>
          </w:p>
        </w:tc>
      </w:tr>
    </w:tbl>
    <w:p w14:paraId="03803ED8" w14:textId="77777777" w:rsidR="004B7354" w:rsidRPr="009D2529" w:rsidRDefault="004B7354" w:rsidP="004B7354"/>
    <w:p w14:paraId="69F797CB" w14:textId="77777777" w:rsidR="004B7354" w:rsidRPr="009D2529" w:rsidRDefault="004B7354" w:rsidP="004B7354">
      <w:pPr>
        <w:pStyle w:val="AmNumberTabs"/>
      </w:pPr>
      <w:r w:rsidRPr="009D2529">
        <w:t>Módosítás</w:t>
      </w:r>
      <w:r w:rsidRPr="009D2529">
        <w:tab/>
      </w:r>
      <w:r w:rsidRPr="009D2529">
        <w:tab/>
        <w:t>46</w:t>
      </w:r>
    </w:p>
    <w:p w14:paraId="5A8730D8" w14:textId="77777777" w:rsidR="004B7354" w:rsidRPr="009D2529" w:rsidRDefault="004B7354" w:rsidP="004B7354"/>
    <w:p w14:paraId="0F69B01B" w14:textId="77777777" w:rsidR="004B7354" w:rsidRPr="009D2529" w:rsidRDefault="004B7354" w:rsidP="004B7354">
      <w:pPr>
        <w:pStyle w:val="NormalBold"/>
        <w:keepNext/>
      </w:pPr>
      <w:r w:rsidRPr="009D2529">
        <w:t>Rendeletre irányuló javaslat</w:t>
      </w:r>
    </w:p>
    <w:p w14:paraId="6495A2EB" w14:textId="77777777" w:rsidR="004B7354" w:rsidRPr="009D2529" w:rsidRDefault="004B7354" w:rsidP="004B7354">
      <w:pPr>
        <w:pStyle w:val="NormalBold"/>
      </w:pPr>
      <w:r w:rsidRPr="009D2529">
        <w:t>1 cikk – 1 bekezdés – 14 pont</w:t>
      </w:r>
    </w:p>
    <w:p w14:paraId="5B980A87" w14:textId="78F78EB4" w:rsidR="004B7354" w:rsidRPr="009D2529" w:rsidRDefault="006A217A" w:rsidP="004B7354">
      <w:pPr>
        <w:keepNext/>
      </w:pPr>
      <w:r w:rsidRPr="009D2529">
        <w:t>(EU) 2024/1689 rendelet</w:t>
      </w:r>
    </w:p>
    <w:p w14:paraId="72D8D23A" w14:textId="77777777" w:rsidR="004B7354" w:rsidRPr="009D2529" w:rsidRDefault="004B7354" w:rsidP="004B7354">
      <w:r w:rsidRPr="009D2529">
        <w:t>49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1803F87D" w14:textId="77777777" w:rsidTr="00CC0805">
        <w:trPr>
          <w:jc w:val="center"/>
        </w:trPr>
        <w:tc>
          <w:tcPr>
            <w:tcW w:w="9752" w:type="dxa"/>
            <w:gridSpan w:val="2"/>
          </w:tcPr>
          <w:p w14:paraId="0305FE93" w14:textId="77777777" w:rsidR="004B7354" w:rsidRPr="009D2529" w:rsidRDefault="004B7354" w:rsidP="00CC0805">
            <w:pPr>
              <w:keepNext/>
            </w:pPr>
          </w:p>
        </w:tc>
      </w:tr>
      <w:tr w:rsidR="004B7354" w:rsidRPr="009D2529" w14:paraId="46736995" w14:textId="77777777" w:rsidTr="00CC0805">
        <w:trPr>
          <w:jc w:val="center"/>
        </w:trPr>
        <w:tc>
          <w:tcPr>
            <w:tcW w:w="4876" w:type="dxa"/>
            <w:hideMark/>
          </w:tcPr>
          <w:p w14:paraId="6B6097E5" w14:textId="77777777" w:rsidR="004B7354" w:rsidRPr="009D2529" w:rsidRDefault="004B7354" w:rsidP="00CC0805">
            <w:pPr>
              <w:pStyle w:val="ColumnHeading"/>
              <w:keepNext/>
            </w:pPr>
            <w:r w:rsidRPr="009D2529">
              <w:t>A Bizottság által javasolt szöveg</w:t>
            </w:r>
          </w:p>
        </w:tc>
        <w:tc>
          <w:tcPr>
            <w:tcW w:w="4876" w:type="dxa"/>
            <w:hideMark/>
          </w:tcPr>
          <w:p w14:paraId="73B01DC8" w14:textId="77777777" w:rsidR="004B7354" w:rsidRPr="009D2529" w:rsidRDefault="004B7354" w:rsidP="00CC0805">
            <w:pPr>
              <w:pStyle w:val="ColumnHeading"/>
              <w:keepNext/>
            </w:pPr>
            <w:r w:rsidRPr="009D2529">
              <w:t>Módosítás</w:t>
            </w:r>
          </w:p>
        </w:tc>
      </w:tr>
      <w:tr w:rsidR="004B7354" w:rsidRPr="009D2529" w14:paraId="0DE78D18" w14:textId="77777777" w:rsidTr="00CC0805">
        <w:trPr>
          <w:jc w:val="center"/>
        </w:trPr>
        <w:tc>
          <w:tcPr>
            <w:tcW w:w="4876" w:type="dxa"/>
            <w:hideMark/>
          </w:tcPr>
          <w:p w14:paraId="54A65092" w14:textId="77777777" w:rsidR="004B7354" w:rsidRPr="009D2529" w:rsidRDefault="004B7354" w:rsidP="00CC0805">
            <w:pPr>
              <w:pStyle w:val="Normal6"/>
            </w:pPr>
            <w:r w:rsidRPr="009D2529">
              <w:rPr>
                <w:b/>
                <w:i/>
              </w:rPr>
              <w:t>14.</w:t>
            </w:r>
            <w:r w:rsidRPr="009D2529">
              <w:rPr>
                <w:b/>
                <w:i/>
              </w:rPr>
              <w:tab/>
              <w:t>A 49. cikk (2) bekezdését el kell hagyni.</w:t>
            </w:r>
          </w:p>
        </w:tc>
        <w:tc>
          <w:tcPr>
            <w:tcW w:w="4876" w:type="dxa"/>
            <w:hideMark/>
          </w:tcPr>
          <w:p w14:paraId="0B6DC9E8" w14:textId="77777777" w:rsidR="004B7354" w:rsidRPr="009D2529" w:rsidRDefault="004B7354" w:rsidP="00CC0805">
            <w:pPr>
              <w:pStyle w:val="Normal6"/>
              <w:rPr>
                <w:szCs w:val="24"/>
              </w:rPr>
            </w:pPr>
            <w:r w:rsidRPr="009D2529">
              <w:rPr>
                <w:b/>
                <w:i/>
              </w:rPr>
              <w:t>törölve</w:t>
            </w:r>
          </w:p>
        </w:tc>
      </w:tr>
    </w:tbl>
    <w:p w14:paraId="071C93F6" w14:textId="77777777" w:rsidR="004B7354" w:rsidRPr="009D2529" w:rsidRDefault="004B7354" w:rsidP="004B7354"/>
    <w:p w14:paraId="6E64E75B" w14:textId="77777777" w:rsidR="004B7354" w:rsidRPr="009D2529" w:rsidRDefault="004B7354" w:rsidP="004B7354">
      <w:pPr>
        <w:pStyle w:val="AmNumberTabs"/>
      </w:pPr>
      <w:r w:rsidRPr="009D2529">
        <w:t>Módosítás</w:t>
      </w:r>
      <w:r w:rsidRPr="009D2529">
        <w:tab/>
      </w:r>
      <w:r w:rsidRPr="009D2529">
        <w:tab/>
        <w:t>47</w:t>
      </w:r>
    </w:p>
    <w:p w14:paraId="300C8798" w14:textId="77777777" w:rsidR="004B7354" w:rsidRPr="009D2529" w:rsidRDefault="004B7354" w:rsidP="004B7354"/>
    <w:p w14:paraId="6BBA9DAB" w14:textId="77777777" w:rsidR="004B7354" w:rsidRPr="009D2529" w:rsidRDefault="004B7354" w:rsidP="004B7354">
      <w:pPr>
        <w:pStyle w:val="NormalBold"/>
        <w:keepNext/>
      </w:pPr>
      <w:r w:rsidRPr="009D2529">
        <w:t>Rendeletre irányuló javaslat</w:t>
      </w:r>
    </w:p>
    <w:p w14:paraId="713FA5F3" w14:textId="77777777" w:rsidR="004B7354" w:rsidRPr="009D2529" w:rsidRDefault="004B7354" w:rsidP="004B7354">
      <w:pPr>
        <w:pStyle w:val="NormalBold"/>
      </w:pPr>
      <w:r w:rsidRPr="009D2529">
        <w:t>1 cikk – 1 bekezdés – 15 pont</w:t>
      </w:r>
    </w:p>
    <w:p w14:paraId="31CE4CCB" w14:textId="4C2A894C" w:rsidR="004B7354" w:rsidRPr="009D2529" w:rsidRDefault="006A217A" w:rsidP="004B7354">
      <w:pPr>
        <w:keepNext/>
      </w:pPr>
      <w:r w:rsidRPr="009D2529">
        <w:t>(EU) 2024/1689 rendelet</w:t>
      </w:r>
    </w:p>
    <w:p w14:paraId="5264E8C7" w14:textId="77777777" w:rsidR="004B7354" w:rsidRPr="009D2529" w:rsidRDefault="004B7354" w:rsidP="004B7354">
      <w:r w:rsidRPr="009D2529">
        <w:t>50 cikk – 7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18E71F27" w14:textId="77777777" w:rsidTr="00CC0805">
        <w:trPr>
          <w:jc w:val="center"/>
        </w:trPr>
        <w:tc>
          <w:tcPr>
            <w:tcW w:w="9752" w:type="dxa"/>
            <w:gridSpan w:val="2"/>
          </w:tcPr>
          <w:p w14:paraId="0442FCC1" w14:textId="77777777" w:rsidR="004B7354" w:rsidRPr="009D2529" w:rsidRDefault="004B7354" w:rsidP="00CC0805">
            <w:pPr>
              <w:keepNext/>
            </w:pPr>
          </w:p>
        </w:tc>
      </w:tr>
      <w:tr w:rsidR="004B7354" w:rsidRPr="009D2529" w14:paraId="4AB80BF7" w14:textId="77777777" w:rsidTr="00CC0805">
        <w:trPr>
          <w:jc w:val="center"/>
        </w:trPr>
        <w:tc>
          <w:tcPr>
            <w:tcW w:w="4876" w:type="dxa"/>
            <w:hideMark/>
          </w:tcPr>
          <w:p w14:paraId="75A2E6FE" w14:textId="77777777" w:rsidR="004B7354" w:rsidRPr="009D2529" w:rsidRDefault="004B7354" w:rsidP="00CC0805">
            <w:pPr>
              <w:pStyle w:val="ColumnHeading"/>
              <w:keepNext/>
            </w:pPr>
            <w:r w:rsidRPr="009D2529">
              <w:t>A Bizottság által javasolt szöveg</w:t>
            </w:r>
          </w:p>
        </w:tc>
        <w:tc>
          <w:tcPr>
            <w:tcW w:w="4876" w:type="dxa"/>
            <w:hideMark/>
          </w:tcPr>
          <w:p w14:paraId="05849796" w14:textId="77777777" w:rsidR="004B7354" w:rsidRPr="009D2529" w:rsidRDefault="004B7354" w:rsidP="00CC0805">
            <w:pPr>
              <w:pStyle w:val="ColumnHeading"/>
              <w:keepNext/>
            </w:pPr>
            <w:r w:rsidRPr="009D2529">
              <w:t>Módosítás</w:t>
            </w:r>
          </w:p>
        </w:tc>
      </w:tr>
      <w:tr w:rsidR="004B7354" w:rsidRPr="009D2529" w14:paraId="1B1BB08F" w14:textId="77777777" w:rsidTr="00CC0805">
        <w:trPr>
          <w:jc w:val="center"/>
        </w:trPr>
        <w:tc>
          <w:tcPr>
            <w:tcW w:w="4876" w:type="dxa"/>
            <w:hideMark/>
          </w:tcPr>
          <w:p w14:paraId="11AFDE99" w14:textId="77777777" w:rsidR="004B7354" w:rsidRPr="009D2529" w:rsidRDefault="004B7354" w:rsidP="00CC0805">
            <w:pPr>
              <w:pStyle w:val="Normal6"/>
            </w:pPr>
            <w:r w:rsidRPr="009D2529">
              <w:t>(7)</w:t>
            </w:r>
            <w:r w:rsidRPr="009D2529">
              <w:tab/>
            </w:r>
            <w:r w:rsidRPr="009D2529">
              <w:rPr>
                <w:b/>
                <w:i/>
              </w:rPr>
              <w:t>Az MI-hivatalnak</w:t>
            </w:r>
            <w:r w:rsidRPr="009D2529">
              <w:t xml:space="preserve"> ösztönöznie és segítenie kell uniós szintű gyakorlati kódexek kidolgozását a mesterségesen előállított vagy manipulált tartalom észlelésére, megjelölésére és címkézésére vonatkozó kötelezettségek hatékony végrehajtásának elősegítése érdekében. A Bizottság az 56. cikk (6) bekezdésének első albekezdésében meghatározott eljárással összhangban </w:t>
            </w:r>
            <w:r w:rsidRPr="009D2529">
              <w:rPr>
                <w:b/>
                <w:i/>
              </w:rPr>
              <w:t>értékelheti</w:t>
            </w:r>
            <w:r w:rsidRPr="009D2529">
              <w:t>, hogy az említett gyakorlati kódexek betartása megfelelő-e a (2) bekezdésben meghatározott kötelezettség teljesítésének biztosításához. A Bizottság – ha úgy ítéli meg, hogy a kódex nem megfelelő – a 98. cikk (2) bekezdésében megállapított vizsgálóbizottsági eljárásnak megfelelően végrehajtási jogi aktust fogadhat el, amelyben közös szabályokat határoz meg az említett kötelezettségek végrehajtására vonatkozóan.</w:t>
            </w:r>
          </w:p>
        </w:tc>
        <w:tc>
          <w:tcPr>
            <w:tcW w:w="4876" w:type="dxa"/>
            <w:hideMark/>
          </w:tcPr>
          <w:p w14:paraId="22FB3B39" w14:textId="77777777" w:rsidR="004B7354" w:rsidRPr="009D2529" w:rsidRDefault="004B7354" w:rsidP="00CC0805">
            <w:pPr>
              <w:pStyle w:val="Normal6"/>
              <w:rPr>
                <w:szCs w:val="24"/>
              </w:rPr>
            </w:pPr>
            <w:r w:rsidRPr="009D2529">
              <w:t>(7)</w:t>
            </w:r>
            <w:r w:rsidRPr="009D2529">
              <w:tab/>
            </w:r>
            <w:r w:rsidRPr="009D2529">
              <w:rPr>
                <w:b/>
                <w:i/>
              </w:rPr>
              <w:t>A Bizottságnak</w:t>
            </w:r>
            <w:r w:rsidRPr="009D2529">
              <w:t xml:space="preserve"> ösztönöznie és segítenie kell uniós szintű gyakorlati kódexek kidolgozását a mesterségesen előállított vagy manipulált tartalom észlelésére, megjelölésére és címkézésére vonatkozó kötelezettségek hatékony végrehajtásának elősegítése érdekében. A Bizottság az 56. cikk (6) bekezdésének első albekezdésében meghatározott eljárással összhangban </w:t>
            </w:r>
            <w:r w:rsidRPr="009D2529">
              <w:rPr>
                <w:b/>
                <w:i/>
              </w:rPr>
              <w:t>értékeli</w:t>
            </w:r>
            <w:r w:rsidRPr="009D2529">
              <w:t>, hogy az említett gyakorlati kódexek betartása megfelelő-e a (2) bekezdésben meghatározott kötelezettség teljesítésének biztosításához. A Bizottság – ha úgy ítéli meg, hogy a kódex nem megfelelő – a 98. cikk (2) bekezdésében megállapított vizsgálóbizottsági eljárásnak megfelelően végrehajtási jogi aktust fogadhat el, amelyben közös szabályokat határoz meg az említett kötelezettségek végrehajtására vonatkozóan.</w:t>
            </w:r>
          </w:p>
        </w:tc>
      </w:tr>
    </w:tbl>
    <w:p w14:paraId="10510FEE" w14:textId="77777777" w:rsidR="004B7354" w:rsidRPr="009D2529" w:rsidRDefault="004B7354" w:rsidP="004B7354"/>
    <w:p w14:paraId="10DCD6DC" w14:textId="77777777" w:rsidR="004B7354" w:rsidRPr="009D2529" w:rsidRDefault="004B7354" w:rsidP="004B7354">
      <w:pPr>
        <w:pStyle w:val="AmNumberTabs"/>
      </w:pPr>
      <w:r w:rsidRPr="009D2529">
        <w:t>Módosítás</w:t>
      </w:r>
      <w:r w:rsidRPr="009D2529">
        <w:tab/>
      </w:r>
      <w:r w:rsidRPr="009D2529">
        <w:tab/>
        <w:t>48</w:t>
      </w:r>
    </w:p>
    <w:p w14:paraId="032B6EA6" w14:textId="77777777" w:rsidR="004B7354" w:rsidRPr="009D2529" w:rsidRDefault="004B7354" w:rsidP="004B7354"/>
    <w:p w14:paraId="344076AD" w14:textId="77777777" w:rsidR="004B7354" w:rsidRPr="009D2529" w:rsidRDefault="004B7354" w:rsidP="004B7354">
      <w:pPr>
        <w:pStyle w:val="NormalBold"/>
        <w:keepNext/>
      </w:pPr>
      <w:r w:rsidRPr="009D2529">
        <w:lastRenderedPageBreak/>
        <w:t>Rendeletre irányuló javaslat</w:t>
      </w:r>
    </w:p>
    <w:p w14:paraId="2815904F" w14:textId="77777777" w:rsidR="004B7354" w:rsidRPr="009D2529" w:rsidRDefault="004B7354" w:rsidP="004B7354">
      <w:pPr>
        <w:pStyle w:val="NormalBold"/>
      </w:pPr>
      <w:r w:rsidRPr="009D2529">
        <w:t>1 cikk – 1 bekezdés – 16 pont</w:t>
      </w:r>
    </w:p>
    <w:p w14:paraId="5E4DFFCA" w14:textId="16E216D5" w:rsidR="004B7354" w:rsidRPr="009D2529" w:rsidRDefault="006A217A" w:rsidP="004B7354">
      <w:pPr>
        <w:keepNext/>
      </w:pPr>
      <w:r w:rsidRPr="009D2529">
        <w:t>(EU) 2024/1689 rendelet</w:t>
      </w:r>
    </w:p>
    <w:p w14:paraId="715AC118" w14:textId="77777777" w:rsidR="004B7354" w:rsidRPr="009D2529" w:rsidRDefault="004B7354" w:rsidP="004B7354">
      <w:r w:rsidRPr="009D2529">
        <w:t>56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66E1EC57" w14:textId="77777777" w:rsidTr="00CC0805">
        <w:trPr>
          <w:jc w:val="center"/>
        </w:trPr>
        <w:tc>
          <w:tcPr>
            <w:tcW w:w="9752" w:type="dxa"/>
            <w:gridSpan w:val="2"/>
          </w:tcPr>
          <w:p w14:paraId="41AEB852" w14:textId="77777777" w:rsidR="004B7354" w:rsidRPr="009D2529" w:rsidRDefault="004B7354" w:rsidP="00CC0805">
            <w:pPr>
              <w:keepNext/>
            </w:pPr>
          </w:p>
        </w:tc>
      </w:tr>
      <w:tr w:rsidR="004B7354" w:rsidRPr="009D2529" w14:paraId="36100462" w14:textId="77777777" w:rsidTr="00CC0805">
        <w:trPr>
          <w:jc w:val="center"/>
        </w:trPr>
        <w:tc>
          <w:tcPr>
            <w:tcW w:w="4876" w:type="dxa"/>
            <w:hideMark/>
          </w:tcPr>
          <w:p w14:paraId="0434BB8C" w14:textId="77777777" w:rsidR="004B7354" w:rsidRPr="009D2529" w:rsidRDefault="004B7354" w:rsidP="00CC0805">
            <w:pPr>
              <w:pStyle w:val="ColumnHeading"/>
              <w:keepNext/>
            </w:pPr>
            <w:r w:rsidRPr="009D2529">
              <w:t>A Bizottság által javasolt szöveg</w:t>
            </w:r>
          </w:p>
        </w:tc>
        <w:tc>
          <w:tcPr>
            <w:tcW w:w="4876" w:type="dxa"/>
            <w:hideMark/>
          </w:tcPr>
          <w:p w14:paraId="760B9996" w14:textId="77777777" w:rsidR="004B7354" w:rsidRPr="009D2529" w:rsidRDefault="004B7354" w:rsidP="00CC0805">
            <w:pPr>
              <w:pStyle w:val="ColumnHeading"/>
              <w:keepNext/>
            </w:pPr>
            <w:r w:rsidRPr="009D2529">
              <w:t>Módosítás</w:t>
            </w:r>
          </w:p>
        </w:tc>
      </w:tr>
      <w:tr w:rsidR="004B7354" w:rsidRPr="009D2529" w14:paraId="46734B75" w14:textId="77777777" w:rsidTr="00CC0805">
        <w:trPr>
          <w:jc w:val="center"/>
        </w:trPr>
        <w:tc>
          <w:tcPr>
            <w:tcW w:w="4876" w:type="dxa"/>
            <w:hideMark/>
          </w:tcPr>
          <w:p w14:paraId="1F84E4DE" w14:textId="77777777" w:rsidR="004B7354" w:rsidRPr="009D2529" w:rsidRDefault="004B7354" w:rsidP="00CC0805">
            <w:pPr>
              <w:pStyle w:val="Normal6"/>
            </w:pPr>
            <w:r w:rsidRPr="009D2529">
              <w:t>(6)</w:t>
            </w:r>
            <w:r w:rsidRPr="009D2529">
              <w:tab/>
              <w:t>A Bizottságnak és a Testületnek rendszeresen nyomon kell követnie és értékelnie kell a gyakorlati kódexek célkitűzéseinek a résztvevők általi teljesítését, valamint az e rendelet megfelelő alkalmazásához való hozzájárulásukat. A Bizottságnak – teljes mértékben figyelembe véve a Testület véleményét – értékelnie kell, hogy a gyakorlati kódexek kiterjednek-e az 53. és az 55. cikkben meghatározott kötelezettségekre, és rendszeresen nyomon kell követnie és értékelnie kell a kódexekben foglalt célkitűzések elérését. A gyakorlati kódexek megfelelőségéről szóló értékelését a Bizottság köteles közzétenni.;</w:t>
            </w:r>
          </w:p>
        </w:tc>
        <w:tc>
          <w:tcPr>
            <w:tcW w:w="4876" w:type="dxa"/>
            <w:hideMark/>
          </w:tcPr>
          <w:p w14:paraId="484CD424" w14:textId="77777777" w:rsidR="004B7354" w:rsidRPr="009D2529" w:rsidRDefault="004B7354" w:rsidP="00CC0805">
            <w:pPr>
              <w:pStyle w:val="Normal6"/>
              <w:rPr>
                <w:szCs w:val="24"/>
              </w:rPr>
            </w:pPr>
            <w:r w:rsidRPr="009D2529">
              <w:t>(6)</w:t>
            </w:r>
            <w:r w:rsidRPr="009D2529">
              <w:tab/>
              <w:t xml:space="preserve">A Bizottságnak és a Testületnek rendszeresen nyomon kell követnie és értékelnie kell a gyakorlati kódexek célkitűzéseinek a résztvevők általi teljesítését, valamint az e rendelet megfelelő alkalmazásához való hozzájárulásukat. A Bizottságnak – teljes mértékben figyelembe véve a Testület </w:t>
            </w:r>
            <w:r w:rsidRPr="009D2529">
              <w:rPr>
                <w:b/>
                <w:i/>
              </w:rPr>
              <w:t>és más érintett illetékes hatóságok</w:t>
            </w:r>
            <w:r w:rsidRPr="009D2529">
              <w:t xml:space="preserve"> véleményét – értékelnie kell, hogy a gyakorlati kódexek kiterjednek-e az 53. és az 55. cikkben meghatározott kötelezettségekre, és rendszeresen nyomon kell követnie és értékelnie kell a kódexekben foglalt célkitűzések elérését. A gyakorlati kódexek megfelelőségéről szóló értékelését a Bizottság köteles közzétenni.;</w:t>
            </w:r>
          </w:p>
        </w:tc>
      </w:tr>
    </w:tbl>
    <w:p w14:paraId="5022B44D" w14:textId="77777777" w:rsidR="004B7354" w:rsidRPr="009D2529" w:rsidRDefault="004B7354" w:rsidP="004B7354"/>
    <w:p w14:paraId="5E6BBDEB" w14:textId="77777777" w:rsidR="004B7354" w:rsidRPr="009D2529" w:rsidRDefault="004B7354" w:rsidP="004B7354">
      <w:pPr>
        <w:pStyle w:val="AmNumberTabs"/>
      </w:pPr>
      <w:r w:rsidRPr="009D2529">
        <w:t>Módosítás</w:t>
      </w:r>
      <w:r w:rsidRPr="009D2529">
        <w:tab/>
      </w:r>
      <w:r w:rsidRPr="009D2529">
        <w:tab/>
        <w:t>49</w:t>
      </w:r>
    </w:p>
    <w:p w14:paraId="6661D94E" w14:textId="77777777" w:rsidR="004B7354" w:rsidRPr="009D2529" w:rsidRDefault="004B7354" w:rsidP="004B7354"/>
    <w:p w14:paraId="52DA659E" w14:textId="77777777" w:rsidR="004B7354" w:rsidRPr="009D2529" w:rsidRDefault="004B7354" w:rsidP="004B7354">
      <w:pPr>
        <w:pStyle w:val="NormalBold"/>
        <w:keepNext/>
      </w:pPr>
      <w:r w:rsidRPr="009D2529">
        <w:t>Rendeletre irányuló javaslat</w:t>
      </w:r>
    </w:p>
    <w:p w14:paraId="1F7947E6" w14:textId="77777777" w:rsidR="004B7354" w:rsidRPr="009D2529" w:rsidRDefault="004B7354" w:rsidP="004B7354">
      <w:pPr>
        <w:pStyle w:val="NormalBold"/>
      </w:pPr>
      <w:r w:rsidRPr="009D2529">
        <w:t>1 cikk – 1 bekezdés – 17 pont – a pont</w:t>
      </w:r>
    </w:p>
    <w:p w14:paraId="0AC812CE" w14:textId="7A92A445" w:rsidR="004B7354" w:rsidRPr="009D2529" w:rsidRDefault="006A217A" w:rsidP="004B7354">
      <w:pPr>
        <w:keepNext/>
      </w:pPr>
      <w:r w:rsidRPr="009D2529">
        <w:t>(EU) 2024/1689 rendelet</w:t>
      </w:r>
    </w:p>
    <w:p w14:paraId="388630EB" w14:textId="77777777" w:rsidR="004B7354" w:rsidRPr="009D2529" w:rsidRDefault="004B7354" w:rsidP="004B7354">
      <w:r w:rsidRPr="009D2529">
        <w:t>57 cikk – 3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5F5B979E" w14:textId="77777777" w:rsidTr="00CC0805">
        <w:trPr>
          <w:jc w:val="center"/>
        </w:trPr>
        <w:tc>
          <w:tcPr>
            <w:tcW w:w="9752" w:type="dxa"/>
            <w:gridSpan w:val="2"/>
          </w:tcPr>
          <w:p w14:paraId="0F0F772C" w14:textId="77777777" w:rsidR="004B7354" w:rsidRPr="009D2529" w:rsidRDefault="004B7354" w:rsidP="00CC0805">
            <w:pPr>
              <w:keepNext/>
            </w:pPr>
          </w:p>
        </w:tc>
      </w:tr>
      <w:tr w:rsidR="004B7354" w:rsidRPr="009D2529" w14:paraId="0288CA58" w14:textId="77777777" w:rsidTr="00CC0805">
        <w:trPr>
          <w:jc w:val="center"/>
        </w:trPr>
        <w:tc>
          <w:tcPr>
            <w:tcW w:w="4876" w:type="dxa"/>
            <w:hideMark/>
          </w:tcPr>
          <w:p w14:paraId="57D470EC" w14:textId="77777777" w:rsidR="004B7354" w:rsidRPr="009D2529" w:rsidRDefault="004B7354" w:rsidP="00CC0805">
            <w:pPr>
              <w:pStyle w:val="ColumnHeading"/>
              <w:keepNext/>
            </w:pPr>
            <w:r w:rsidRPr="009D2529">
              <w:t>A Bizottság által javasolt szöveg</w:t>
            </w:r>
          </w:p>
        </w:tc>
        <w:tc>
          <w:tcPr>
            <w:tcW w:w="4876" w:type="dxa"/>
            <w:hideMark/>
          </w:tcPr>
          <w:p w14:paraId="0BFCF67D" w14:textId="77777777" w:rsidR="004B7354" w:rsidRPr="009D2529" w:rsidRDefault="004B7354" w:rsidP="00CC0805">
            <w:pPr>
              <w:pStyle w:val="ColumnHeading"/>
              <w:keepNext/>
            </w:pPr>
            <w:r w:rsidRPr="009D2529">
              <w:t>Módosítás</w:t>
            </w:r>
          </w:p>
        </w:tc>
      </w:tr>
      <w:tr w:rsidR="004B7354" w:rsidRPr="009D2529" w14:paraId="55E10424" w14:textId="77777777" w:rsidTr="00CC0805">
        <w:trPr>
          <w:jc w:val="center"/>
        </w:trPr>
        <w:tc>
          <w:tcPr>
            <w:tcW w:w="4876" w:type="dxa"/>
            <w:hideMark/>
          </w:tcPr>
          <w:p w14:paraId="54C73688" w14:textId="77777777" w:rsidR="004B7354" w:rsidRPr="009D2529" w:rsidRDefault="004B7354" w:rsidP="00CC0805">
            <w:pPr>
              <w:pStyle w:val="Normal6"/>
            </w:pPr>
            <w:r w:rsidRPr="009D2529">
              <w:t>Az MI-hivatal uniós szintű MI szabályozói tesztkörnyezetet is létrehozhat a 75. cikk (1) bekezdésének hatálya alá tartozó MI-rendszerek számára. Az ilyen MI szabályozói tesztkörnyezetet az érintett illetékes hatóságokkal szoros együttműködésben kell végrehajtani, különösen akkor, ha az e rendelettől eltérő uniós jogszabályok betartását az MI szabályozói tesztkörnyezetben felügyelik. Az MI szabályozói tesztkörnyezetnek elsőbbségi hozzáférést kell biztosítania a kkv-k számára.</w:t>
            </w:r>
            <w:r w:rsidRPr="00896B58">
              <w:rPr>
                <w:b/>
                <w:bCs/>
                <w:i/>
                <w:iCs/>
              </w:rPr>
              <w:t>;</w:t>
            </w:r>
          </w:p>
        </w:tc>
        <w:tc>
          <w:tcPr>
            <w:tcW w:w="4876" w:type="dxa"/>
            <w:hideMark/>
          </w:tcPr>
          <w:p w14:paraId="7983F1D2" w14:textId="6D7B70D2" w:rsidR="004B7354" w:rsidRPr="009D2529" w:rsidRDefault="004B7354" w:rsidP="00CC0805">
            <w:pPr>
              <w:pStyle w:val="Normal6"/>
              <w:rPr>
                <w:szCs w:val="24"/>
              </w:rPr>
            </w:pPr>
            <w:r w:rsidRPr="009D2529">
              <w:rPr>
                <w:b/>
                <w:i/>
              </w:rPr>
              <w:t>(3a)</w:t>
            </w:r>
            <w:r w:rsidRPr="009D2529">
              <w:tab/>
              <w:t>Az MI-hivatal uniós szintű MI szabályozói tesztkörnyezetet is létrehozhat a 75. cikk (1) bekezdésének hatálya alá tartozó MI-rendszerek számára. Az ilyen MI szabályozói tesztkörnyezetet az érintett illetékes hatóságokkal szoros együttműködésben kell végrehajtani, különösen akkor, ha az e rendelettől eltérő uniós jogszabályok betartását az MI szabályozói tesztkörnyezetben felügyelik. Az MI szabályozói tesztkörnyezetnek elsőbbségi hozzáférést kell biztosítania a kkv-k</w:t>
            </w:r>
            <w:r w:rsidRPr="009D2529">
              <w:rPr>
                <w:b/>
                <w:i/>
              </w:rPr>
              <w:t>, köztük az induló innovatív vállalkozások</w:t>
            </w:r>
            <w:r w:rsidRPr="009D2529">
              <w:t xml:space="preserve"> számára.</w:t>
            </w:r>
          </w:p>
        </w:tc>
      </w:tr>
      <w:tr w:rsidR="004B7354" w:rsidRPr="009D2529" w14:paraId="719F8D4D" w14:textId="77777777" w:rsidTr="00CC0805">
        <w:trPr>
          <w:jc w:val="center"/>
        </w:trPr>
        <w:tc>
          <w:tcPr>
            <w:tcW w:w="4876" w:type="dxa"/>
          </w:tcPr>
          <w:p w14:paraId="3468C6D9" w14:textId="77777777" w:rsidR="004B7354" w:rsidRPr="009D2529" w:rsidRDefault="004B7354" w:rsidP="00CC0805">
            <w:pPr>
              <w:pStyle w:val="Normal6"/>
            </w:pPr>
          </w:p>
        </w:tc>
        <w:tc>
          <w:tcPr>
            <w:tcW w:w="4876" w:type="dxa"/>
            <w:hideMark/>
          </w:tcPr>
          <w:p w14:paraId="32A150A5" w14:textId="22909CE7" w:rsidR="004B7354" w:rsidRPr="009D2529" w:rsidRDefault="004B7354" w:rsidP="00CC0805">
            <w:pPr>
              <w:pStyle w:val="Normal6"/>
              <w:rPr>
                <w:szCs w:val="24"/>
              </w:rPr>
            </w:pPr>
            <w:r w:rsidRPr="009D2529">
              <w:rPr>
                <w:b/>
                <w:i/>
              </w:rPr>
              <w:t>Az MI-hivatal biztosítja, hogy amennyiben az (5) bekezdésben említett innovatív MI-rendszerek személyes adatok kezelésével járnak, vagy más módon az adatokhoz való hozzáférést biztosító vagy támogató más nemzeti hatóságok vagy illetékes hatóságok felügyeleti hatáskörébe tartoznak, a nemzeti adatvédelmi hatóságok, az Európai Adatvédelmi Testület és az említett más nemzeti vagy illetékes hatóságok az (EU) 2016/679 rendelettel, az (EU) 2018/1725 rendelettel és az (EU) 201</w:t>
            </w:r>
            <w:r w:rsidR="00E16B08">
              <w:rPr>
                <w:b/>
                <w:i/>
              </w:rPr>
              <w:t>8</w:t>
            </w:r>
            <w:r w:rsidRPr="009D2529">
              <w:rPr>
                <w:b/>
                <w:i/>
              </w:rPr>
              <w:t>/680 irányelvvel összhangban részt vegyenek az uniós szinten létrehozott MI szabályozói tesztkörnyezet működtetésében, és részt vegyenek e szempontok felügyeletében, amennyiben azok kapcsolódnak feladataikhoz és hatásköreikhez.</w:t>
            </w:r>
          </w:p>
        </w:tc>
      </w:tr>
    </w:tbl>
    <w:p w14:paraId="10FCA821" w14:textId="77777777" w:rsidR="004B7354" w:rsidRPr="009D2529" w:rsidRDefault="004B7354" w:rsidP="004B7354"/>
    <w:p w14:paraId="47CAB5DB" w14:textId="77777777" w:rsidR="004B7354" w:rsidRPr="009D2529" w:rsidRDefault="004B7354" w:rsidP="004B7354">
      <w:pPr>
        <w:pStyle w:val="AmNumberTabs"/>
      </w:pPr>
      <w:r w:rsidRPr="009D2529">
        <w:t>Módosítás</w:t>
      </w:r>
      <w:r w:rsidRPr="009D2529">
        <w:tab/>
      </w:r>
      <w:r w:rsidRPr="009D2529">
        <w:tab/>
        <w:t>50</w:t>
      </w:r>
    </w:p>
    <w:p w14:paraId="46AF716B" w14:textId="77777777" w:rsidR="004B7354" w:rsidRPr="009D2529" w:rsidRDefault="004B7354" w:rsidP="004B7354"/>
    <w:p w14:paraId="539EEE10" w14:textId="77777777" w:rsidR="004B7354" w:rsidRPr="009D2529" w:rsidRDefault="004B7354" w:rsidP="004B7354">
      <w:pPr>
        <w:pStyle w:val="NormalBold"/>
        <w:keepNext/>
      </w:pPr>
      <w:r w:rsidRPr="009D2529">
        <w:t>Rendeletre irányuló javaslat</w:t>
      </w:r>
    </w:p>
    <w:p w14:paraId="131FADA3" w14:textId="77777777" w:rsidR="004B7354" w:rsidRPr="009D2529" w:rsidRDefault="004B7354" w:rsidP="004B7354">
      <w:pPr>
        <w:pStyle w:val="NormalBold"/>
      </w:pPr>
      <w:r w:rsidRPr="009D2529">
        <w:t>1 cikk – 1 bekezdés – 17 pont – b pont</w:t>
      </w:r>
    </w:p>
    <w:p w14:paraId="4155072E" w14:textId="77777777" w:rsidR="004B7354" w:rsidRPr="009D2529" w:rsidRDefault="004B7354" w:rsidP="004B7354">
      <w:pPr>
        <w:keepNext/>
      </w:pPr>
      <w:r w:rsidRPr="009D2529">
        <w:t>(EU) 2024/1689 rendelet</w:t>
      </w:r>
    </w:p>
    <w:p w14:paraId="760135B1" w14:textId="77777777" w:rsidR="004B7354" w:rsidRPr="009D2529" w:rsidRDefault="004B7354" w:rsidP="004B7354">
      <w:r w:rsidRPr="009D2529">
        <w:t>57 cikk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6A73C8A1" w14:textId="77777777" w:rsidTr="00CC0805">
        <w:trPr>
          <w:jc w:val="center"/>
        </w:trPr>
        <w:tc>
          <w:tcPr>
            <w:tcW w:w="9752" w:type="dxa"/>
            <w:gridSpan w:val="2"/>
          </w:tcPr>
          <w:p w14:paraId="2775BA2B" w14:textId="77777777" w:rsidR="004B7354" w:rsidRPr="009D2529" w:rsidRDefault="004B7354" w:rsidP="00CC0805">
            <w:pPr>
              <w:keepNext/>
            </w:pPr>
          </w:p>
        </w:tc>
      </w:tr>
      <w:tr w:rsidR="004B7354" w:rsidRPr="009D2529" w14:paraId="6AD7A69C" w14:textId="77777777" w:rsidTr="00CC0805">
        <w:trPr>
          <w:jc w:val="center"/>
        </w:trPr>
        <w:tc>
          <w:tcPr>
            <w:tcW w:w="4876" w:type="dxa"/>
            <w:hideMark/>
          </w:tcPr>
          <w:p w14:paraId="76E4AD7D" w14:textId="77777777" w:rsidR="004B7354" w:rsidRPr="009D2529" w:rsidRDefault="004B7354" w:rsidP="00CC0805">
            <w:pPr>
              <w:pStyle w:val="ColumnHeading"/>
              <w:keepNext/>
            </w:pPr>
            <w:r w:rsidRPr="009D2529">
              <w:t>A Bizottság által javasolt szöveg</w:t>
            </w:r>
          </w:p>
        </w:tc>
        <w:tc>
          <w:tcPr>
            <w:tcW w:w="4876" w:type="dxa"/>
            <w:hideMark/>
          </w:tcPr>
          <w:p w14:paraId="3DE08EEB" w14:textId="77777777" w:rsidR="004B7354" w:rsidRPr="009D2529" w:rsidRDefault="004B7354" w:rsidP="00CC0805">
            <w:pPr>
              <w:pStyle w:val="ColumnHeading"/>
              <w:keepNext/>
            </w:pPr>
            <w:r w:rsidRPr="009D2529">
              <w:t>Módosítás</w:t>
            </w:r>
          </w:p>
        </w:tc>
      </w:tr>
      <w:tr w:rsidR="004B7354" w:rsidRPr="009D2529" w14:paraId="262AEDDA" w14:textId="77777777" w:rsidTr="00CC0805">
        <w:trPr>
          <w:jc w:val="center"/>
        </w:trPr>
        <w:tc>
          <w:tcPr>
            <w:tcW w:w="4876" w:type="dxa"/>
            <w:hideMark/>
          </w:tcPr>
          <w:p w14:paraId="6E1F9552" w14:textId="77777777" w:rsidR="004B7354" w:rsidRPr="009D2529" w:rsidRDefault="004B7354" w:rsidP="00CC0805">
            <w:pPr>
              <w:pStyle w:val="Normal6"/>
            </w:pPr>
            <w:r w:rsidRPr="009D2529">
              <w:t>(5)</w:t>
            </w:r>
            <w:r w:rsidRPr="009D2529">
              <w:tab/>
              <w:t xml:space="preserve">A jelen cikk értelmében létrehozott MI szabályozói tesztkörnyezeteknek olyan ellenőrzött környezetet kell biztosítaniuk, amely előmozdítja az innovációt, és korlátozott ideig elősegíti az innovatív MI-rendszerek fejlesztését, tesztelését és validálását azok forgalomba hozatala vagy üzembe helyezése előtt, a szolgáltatók vagy a leendő szolgáltatók és az illetékes </w:t>
            </w:r>
            <w:r w:rsidRPr="009D2529">
              <w:rPr>
                <w:b/>
                <w:i/>
              </w:rPr>
              <w:t>hatóság</w:t>
            </w:r>
            <w:r w:rsidRPr="009D2529">
              <w:t xml:space="preserve"> közötti megállapodás szerinti, a tesztkörnyezetre vonatkozó egyedi terv alapján, a megfelelő biztosítékok meglétének garantálása mellett. Az ilyen tesztkörnyezetek kiterjedhetnek az azokban felügyelt, valós körülmények közötti tesztelésre. Adott esetben a tesztkörnyezetre vonatkozó tervnek egyetlen dokumentumban kell tartalmaznia a valós körülmények közötti tesztelésre vonatkozó tervet.;</w:t>
            </w:r>
          </w:p>
        </w:tc>
        <w:tc>
          <w:tcPr>
            <w:tcW w:w="4876" w:type="dxa"/>
            <w:hideMark/>
          </w:tcPr>
          <w:p w14:paraId="4CB0654C" w14:textId="77777777" w:rsidR="004B7354" w:rsidRPr="009D2529" w:rsidRDefault="004B7354" w:rsidP="00CC0805">
            <w:pPr>
              <w:pStyle w:val="Normal6"/>
              <w:rPr>
                <w:szCs w:val="24"/>
              </w:rPr>
            </w:pPr>
            <w:r w:rsidRPr="009D2529">
              <w:t>(5)</w:t>
            </w:r>
            <w:r w:rsidRPr="009D2529">
              <w:tab/>
              <w:t xml:space="preserve">A jelen cikk értelmében létrehozott MI szabályozói tesztkörnyezeteknek olyan ellenőrzött környezetet kell biztosítaniuk, amely előmozdítja az innovációt, és korlátozott ideig elősegíti az innovatív MI-rendszerek fejlesztését, tesztelését és validálását azok forgalomba hozatala vagy üzembe helyezése előtt, a szolgáltatók vagy a leendő szolgáltatók és az illetékes </w:t>
            </w:r>
            <w:r w:rsidRPr="009D2529">
              <w:rPr>
                <w:b/>
                <w:i/>
              </w:rPr>
              <w:t>hatóságok</w:t>
            </w:r>
            <w:r w:rsidRPr="009D2529">
              <w:t xml:space="preserve"> közötti megállapodás szerinti, a tesztkörnyezetre vonatkozó egyedi terv alapján, a megfelelő biztosítékok meglétének garantálása mellett. Az ilyen tesztkörnyezetek kiterjedhetnek az azokban felügyelt, valós körülmények közötti tesztelésre. Adott esetben a tesztkörnyezetre vonatkozó tervnek egyetlen dokumentumban kell tartalmaznia a valós körülmények közötti tesztelésre vonatkozó tervet.;</w:t>
            </w:r>
          </w:p>
        </w:tc>
      </w:tr>
    </w:tbl>
    <w:p w14:paraId="57F3847C" w14:textId="77777777" w:rsidR="004B7354" w:rsidRPr="009D2529" w:rsidRDefault="004B7354" w:rsidP="004B7354"/>
    <w:p w14:paraId="342E5D0B" w14:textId="77777777" w:rsidR="004B7354" w:rsidRPr="009D2529" w:rsidRDefault="004B7354" w:rsidP="004B7354">
      <w:pPr>
        <w:pStyle w:val="AmNumberTabs"/>
      </w:pPr>
      <w:r w:rsidRPr="009D2529">
        <w:t>Módosítás</w:t>
      </w:r>
      <w:r w:rsidRPr="009D2529">
        <w:tab/>
      </w:r>
      <w:r w:rsidRPr="009D2529">
        <w:tab/>
        <w:t>51</w:t>
      </w:r>
    </w:p>
    <w:p w14:paraId="71B43A39" w14:textId="77777777" w:rsidR="004B7354" w:rsidRPr="009D2529" w:rsidRDefault="004B7354" w:rsidP="004B7354"/>
    <w:p w14:paraId="2A2A84A2" w14:textId="77777777" w:rsidR="004B7354" w:rsidRPr="009D2529" w:rsidRDefault="004B7354" w:rsidP="004B7354">
      <w:pPr>
        <w:pStyle w:val="NormalBold"/>
        <w:keepNext/>
      </w:pPr>
      <w:r w:rsidRPr="009D2529">
        <w:t>Rendeletre irányuló javaslat</w:t>
      </w:r>
    </w:p>
    <w:p w14:paraId="3C2F124B" w14:textId="77777777" w:rsidR="004B7354" w:rsidRPr="009D2529" w:rsidRDefault="004B7354" w:rsidP="004B7354">
      <w:pPr>
        <w:pStyle w:val="NormalBold"/>
      </w:pPr>
      <w:r w:rsidRPr="009D2529">
        <w:t>1 cikk – 1 bekezdés – 17 pont – e pont</w:t>
      </w:r>
    </w:p>
    <w:p w14:paraId="74DDA01C" w14:textId="445F5713" w:rsidR="004B7354" w:rsidRPr="009D2529" w:rsidRDefault="006A217A" w:rsidP="004B7354">
      <w:pPr>
        <w:keepNext/>
      </w:pPr>
      <w:r w:rsidRPr="009D2529">
        <w:t>(EU) 2024/1689 rendelet</w:t>
      </w:r>
    </w:p>
    <w:p w14:paraId="75543C58" w14:textId="77777777" w:rsidR="004B7354" w:rsidRPr="009D2529" w:rsidRDefault="004B7354" w:rsidP="004B7354">
      <w:r w:rsidRPr="009D2529">
        <w:t>57 cikk – 14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669F5E56" w14:textId="77777777" w:rsidTr="00CC0805">
        <w:trPr>
          <w:jc w:val="center"/>
        </w:trPr>
        <w:tc>
          <w:tcPr>
            <w:tcW w:w="9752" w:type="dxa"/>
            <w:gridSpan w:val="2"/>
          </w:tcPr>
          <w:p w14:paraId="3B9BE4A5" w14:textId="77777777" w:rsidR="004B7354" w:rsidRPr="009D2529" w:rsidRDefault="004B7354" w:rsidP="00CC0805">
            <w:pPr>
              <w:keepNext/>
            </w:pPr>
          </w:p>
        </w:tc>
      </w:tr>
      <w:tr w:rsidR="004B7354" w:rsidRPr="009D2529" w14:paraId="2AA708F6" w14:textId="77777777" w:rsidTr="00CC0805">
        <w:trPr>
          <w:jc w:val="center"/>
        </w:trPr>
        <w:tc>
          <w:tcPr>
            <w:tcW w:w="4876" w:type="dxa"/>
            <w:hideMark/>
          </w:tcPr>
          <w:p w14:paraId="0AF305A0" w14:textId="77777777" w:rsidR="004B7354" w:rsidRPr="009D2529" w:rsidRDefault="004B7354" w:rsidP="00CC0805">
            <w:pPr>
              <w:pStyle w:val="ColumnHeading"/>
              <w:keepNext/>
            </w:pPr>
            <w:r w:rsidRPr="009D2529">
              <w:t>A Bizottság által javasolt szöveg</w:t>
            </w:r>
          </w:p>
        </w:tc>
        <w:tc>
          <w:tcPr>
            <w:tcW w:w="4876" w:type="dxa"/>
            <w:hideMark/>
          </w:tcPr>
          <w:p w14:paraId="282B92AF" w14:textId="77777777" w:rsidR="004B7354" w:rsidRPr="009D2529" w:rsidRDefault="004B7354" w:rsidP="00CC0805">
            <w:pPr>
              <w:pStyle w:val="ColumnHeading"/>
              <w:keepNext/>
            </w:pPr>
            <w:r w:rsidRPr="009D2529">
              <w:t>Módosítás</w:t>
            </w:r>
          </w:p>
        </w:tc>
      </w:tr>
      <w:tr w:rsidR="004B7354" w:rsidRPr="009D2529" w14:paraId="6C681750" w14:textId="77777777" w:rsidTr="00CC0805">
        <w:trPr>
          <w:jc w:val="center"/>
        </w:trPr>
        <w:tc>
          <w:tcPr>
            <w:tcW w:w="4876" w:type="dxa"/>
            <w:hideMark/>
          </w:tcPr>
          <w:p w14:paraId="650F807C" w14:textId="77777777" w:rsidR="004B7354" w:rsidRPr="009D2529" w:rsidRDefault="004B7354" w:rsidP="00CC0805">
            <w:pPr>
              <w:pStyle w:val="Normal6"/>
            </w:pPr>
            <w:r w:rsidRPr="009D2529">
              <w:t>(14)</w:t>
            </w:r>
            <w:r w:rsidRPr="009D2529">
              <w:tab/>
              <w:t>Az illetékes nemzeti hatóságoknak össze kell hangolniuk tevékenységeiket és együtt kell működniük a Testület keretében. Az illetékes nemzeti hatóságok támogatják az MI szabályozói tesztkörnyezetek közös létrehozását és működtetését, többek között a különböző ágazatokban is.</w:t>
            </w:r>
          </w:p>
        </w:tc>
        <w:tc>
          <w:tcPr>
            <w:tcW w:w="4876" w:type="dxa"/>
            <w:hideMark/>
          </w:tcPr>
          <w:p w14:paraId="1EC0FAF4" w14:textId="77777777" w:rsidR="004B7354" w:rsidRPr="009D2529" w:rsidRDefault="004B7354" w:rsidP="00CC0805">
            <w:pPr>
              <w:pStyle w:val="Normal6"/>
              <w:rPr>
                <w:szCs w:val="24"/>
              </w:rPr>
            </w:pPr>
            <w:r w:rsidRPr="009D2529">
              <w:t>(14)</w:t>
            </w:r>
            <w:r w:rsidRPr="009D2529">
              <w:tab/>
              <w:t>Az illetékes nemzeti hatóságoknak össze kell hangolniuk tevékenységeiket és együtt kell működniük a Testület keretében. Az illetékes nemzeti hatóságok támogatják az MI szabályozói tesztkörnyezetek közös létrehozását és működtetését, többek között a különböző ágazatokban is.</w:t>
            </w:r>
          </w:p>
        </w:tc>
      </w:tr>
      <w:tr w:rsidR="004B7354" w:rsidRPr="009D2529" w14:paraId="1D01DD40" w14:textId="77777777" w:rsidTr="00CC0805">
        <w:trPr>
          <w:jc w:val="center"/>
        </w:trPr>
        <w:tc>
          <w:tcPr>
            <w:tcW w:w="4876" w:type="dxa"/>
          </w:tcPr>
          <w:p w14:paraId="70534C80" w14:textId="77777777" w:rsidR="004B7354" w:rsidRPr="009D2529" w:rsidRDefault="004B7354" w:rsidP="00CC0805">
            <w:pPr>
              <w:pStyle w:val="Normal6"/>
            </w:pPr>
          </w:p>
        </w:tc>
        <w:tc>
          <w:tcPr>
            <w:tcW w:w="4876" w:type="dxa"/>
            <w:hideMark/>
          </w:tcPr>
          <w:p w14:paraId="46AAAED4" w14:textId="77777777" w:rsidR="004B7354" w:rsidRPr="009D2529" w:rsidRDefault="004B7354" w:rsidP="00CC0805">
            <w:pPr>
              <w:pStyle w:val="Normal6"/>
              <w:rPr>
                <w:szCs w:val="24"/>
              </w:rPr>
            </w:pPr>
            <w:r w:rsidRPr="009D2529">
              <w:rPr>
                <w:b/>
                <w:i/>
              </w:rPr>
              <w:t>Amikor a Testület keretében megbeszélésekre kerül sor, az európai adatvédelmi biztos és az MI-hivatal a Testületben betöltött szerepük részeként visszajelzést adnak és a saját hatáskörükben létrehozott MI szabályozói tesztkörnyezetek létrehozásával és működtetésével kapcsolatos kérdésekben megosztják a bevált gyakorlatokat.</w:t>
            </w:r>
          </w:p>
        </w:tc>
      </w:tr>
    </w:tbl>
    <w:p w14:paraId="6B9198BE" w14:textId="77777777" w:rsidR="004B7354" w:rsidRPr="009D2529" w:rsidRDefault="004B7354" w:rsidP="004B7354"/>
    <w:p w14:paraId="4B9DAF94" w14:textId="77777777" w:rsidR="004B7354" w:rsidRPr="009D2529" w:rsidRDefault="004B7354" w:rsidP="004B7354">
      <w:pPr>
        <w:pStyle w:val="AmNumberTabs"/>
      </w:pPr>
      <w:r w:rsidRPr="009D2529">
        <w:t>Módosítás</w:t>
      </w:r>
      <w:r w:rsidRPr="009D2529">
        <w:tab/>
      </w:r>
      <w:r w:rsidRPr="009D2529">
        <w:tab/>
        <w:t>52</w:t>
      </w:r>
    </w:p>
    <w:p w14:paraId="7B6592A9" w14:textId="77777777" w:rsidR="004B7354" w:rsidRPr="009D2529" w:rsidRDefault="004B7354" w:rsidP="004B7354"/>
    <w:p w14:paraId="02B84BB1" w14:textId="77777777" w:rsidR="004B7354" w:rsidRPr="009D2529" w:rsidRDefault="004B7354" w:rsidP="004B7354">
      <w:pPr>
        <w:pStyle w:val="NormalBold"/>
        <w:keepNext/>
      </w:pPr>
      <w:r w:rsidRPr="009D2529">
        <w:t>Rendeletre irányuló javaslat</w:t>
      </w:r>
    </w:p>
    <w:p w14:paraId="733C8729" w14:textId="77777777" w:rsidR="004B7354" w:rsidRPr="009D2529" w:rsidRDefault="004B7354" w:rsidP="004B7354">
      <w:pPr>
        <w:pStyle w:val="NormalBold"/>
      </w:pPr>
      <w:r w:rsidRPr="009D2529">
        <w:t>1 cikk – 1 bekezdés – 18 pont</w:t>
      </w:r>
    </w:p>
    <w:p w14:paraId="741A2322" w14:textId="77777777" w:rsidR="004B7354" w:rsidRPr="009D2529" w:rsidRDefault="004B7354" w:rsidP="004B7354">
      <w:pPr>
        <w:keepNext/>
      </w:pPr>
      <w:r w:rsidRPr="009D2529">
        <w:t>(EU) 2024/1689 rendelet</w:t>
      </w:r>
    </w:p>
    <w:p w14:paraId="29C2CE35" w14:textId="77777777" w:rsidR="004B7354" w:rsidRPr="009D2529" w:rsidRDefault="004B7354" w:rsidP="004B7354">
      <w:r w:rsidRPr="009D2529">
        <w:t>58 cikk – 1 bekezdés – d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5306C734" w14:textId="77777777" w:rsidTr="00CC0805">
        <w:trPr>
          <w:jc w:val="center"/>
        </w:trPr>
        <w:tc>
          <w:tcPr>
            <w:tcW w:w="9752" w:type="dxa"/>
            <w:gridSpan w:val="2"/>
          </w:tcPr>
          <w:p w14:paraId="316D8EA9" w14:textId="77777777" w:rsidR="004B7354" w:rsidRPr="009D2529" w:rsidRDefault="004B7354" w:rsidP="00CC0805">
            <w:pPr>
              <w:keepNext/>
            </w:pPr>
          </w:p>
        </w:tc>
      </w:tr>
      <w:tr w:rsidR="004B7354" w:rsidRPr="009D2529" w14:paraId="27168685" w14:textId="77777777" w:rsidTr="00CC0805">
        <w:trPr>
          <w:jc w:val="center"/>
        </w:trPr>
        <w:tc>
          <w:tcPr>
            <w:tcW w:w="4876" w:type="dxa"/>
            <w:hideMark/>
          </w:tcPr>
          <w:p w14:paraId="4614FF9D" w14:textId="77777777" w:rsidR="004B7354" w:rsidRPr="009D2529" w:rsidRDefault="004B7354" w:rsidP="00CC0805">
            <w:pPr>
              <w:pStyle w:val="ColumnHeading"/>
              <w:keepNext/>
            </w:pPr>
            <w:r w:rsidRPr="009D2529">
              <w:t>A Bizottság által javasolt szöveg</w:t>
            </w:r>
          </w:p>
        </w:tc>
        <w:tc>
          <w:tcPr>
            <w:tcW w:w="4876" w:type="dxa"/>
            <w:hideMark/>
          </w:tcPr>
          <w:p w14:paraId="2E9F0F31" w14:textId="77777777" w:rsidR="004B7354" w:rsidRPr="009D2529" w:rsidRDefault="004B7354" w:rsidP="00CC0805">
            <w:pPr>
              <w:pStyle w:val="ColumnHeading"/>
              <w:keepNext/>
            </w:pPr>
            <w:r w:rsidRPr="009D2529">
              <w:t>Módosítás</w:t>
            </w:r>
          </w:p>
        </w:tc>
      </w:tr>
      <w:tr w:rsidR="004B7354" w:rsidRPr="009D2529" w14:paraId="7F94A14A" w14:textId="77777777" w:rsidTr="00CC0805">
        <w:trPr>
          <w:jc w:val="center"/>
        </w:trPr>
        <w:tc>
          <w:tcPr>
            <w:tcW w:w="4876" w:type="dxa"/>
            <w:hideMark/>
          </w:tcPr>
          <w:p w14:paraId="26336D3E" w14:textId="77777777" w:rsidR="004B7354" w:rsidRPr="009D2529" w:rsidRDefault="004B7354" w:rsidP="00CC0805">
            <w:pPr>
              <w:pStyle w:val="Normal6"/>
            </w:pPr>
            <w:r w:rsidRPr="009D2529">
              <w:t>d)</w:t>
            </w:r>
            <w:r w:rsidRPr="009D2529">
              <w:tab/>
              <w:t>az 57. cikk hatálya alá tartozó MI szabályozói tesztkörnyezetek irányítására alkalmazandó részletes szabályok, többek között az illetékes hatóságok feladatainak ellátása, valamint a nemzeti és uniós szintű koordináció és együttműködés tekintetében.;</w:t>
            </w:r>
          </w:p>
        </w:tc>
        <w:tc>
          <w:tcPr>
            <w:tcW w:w="4876" w:type="dxa"/>
            <w:hideMark/>
          </w:tcPr>
          <w:p w14:paraId="1DF29D98" w14:textId="77777777" w:rsidR="004B7354" w:rsidRPr="009D2529" w:rsidRDefault="004B7354" w:rsidP="00CC0805">
            <w:pPr>
              <w:pStyle w:val="Normal6"/>
              <w:rPr>
                <w:szCs w:val="24"/>
              </w:rPr>
            </w:pPr>
            <w:r w:rsidRPr="009D2529">
              <w:t>d)</w:t>
            </w:r>
            <w:r w:rsidRPr="009D2529">
              <w:tab/>
              <w:t xml:space="preserve">az 57. cikk hatálya alá tartozó MI szabályozói tesztkörnyezetek irányítására alkalmazandó részletes szabályok, többek között az illetékes hatóságok feladatainak ellátása, </w:t>
            </w:r>
            <w:r w:rsidRPr="009D2529">
              <w:rPr>
                <w:b/>
                <w:i/>
              </w:rPr>
              <w:t>az illetékes adatvédelmi hatóságok bevonása és az általuk végzett felügyelet,</w:t>
            </w:r>
            <w:r w:rsidRPr="009D2529">
              <w:t xml:space="preserve"> valamint a nemzeti és uniós szintű koordináció és együttműködés tekintetében.;</w:t>
            </w:r>
          </w:p>
        </w:tc>
      </w:tr>
    </w:tbl>
    <w:p w14:paraId="03FC8242" w14:textId="77777777" w:rsidR="004B7354" w:rsidRPr="009D2529" w:rsidRDefault="004B7354" w:rsidP="004B7354"/>
    <w:p w14:paraId="091DC086" w14:textId="77777777" w:rsidR="004B7354" w:rsidRPr="009D2529" w:rsidRDefault="004B7354" w:rsidP="004B7354">
      <w:pPr>
        <w:pStyle w:val="AmNumberTabs"/>
      </w:pPr>
      <w:r w:rsidRPr="009D2529">
        <w:lastRenderedPageBreak/>
        <w:t>Módosítás</w:t>
      </w:r>
      <w:r w:rsidRPr="009D2529">
        <w:tab/>
      </w:r>
      <w:r w:rsidRPr="009D2529">
        <w:tab/>
        <w:t>53</w:t>
      </w:r>
    </w:p>
    <w:p w14:paraId="556F7E0A" w14:textId="77777777" w:rsidR="004B7354" w:rsidRPr="009D2529" w:rsidRDefault="004B7354" w:rsidP="004B7354"/>
    <w:p w14:paraId="314329AA" w14:textId="77777777" w:rsidR="004B7354" w:rsidRPr="009D2529" w:rsidRDefault="004B7354" w:rsidP="004B7354">
      <w:pPr>
        <w:pStyle w:val="NormalBold"/>
        <w:keepNext/>
      </w:pPr>
      <w:r w:rsidRPr="009D2529">
        <w:t>Rendeletre irányuló javaslat</w:t>
      </w:r>
    </w:p>
    <w:p w14:paraId="78A2250A" w14:textId="77777777" w:rsidR="004B7354" w:rsidRPr="009D2529" w:rsidRDefault="004B7354" w:rsidP="004B7354">
      <w:pPr>
        <w:pStyle w:val="NormalBold"/>
      </w:pPr>
      <w:r w:rsidRPr="009D2529">
        <w:t>1 cikk – 1 bekezdés – 19 pont – a pont</w:t>
      </w:r>
    </w:p>
    <w:p w14:paraId="7F73D901" w14:textId="189C47D3" w:rsidR="004B7354" w:rsidRPr="009D2529" w:rsidRDefault="006A217A" w:rsidP="004B7354">
      <w:pPr>
        <w:keepNext/>
      </w:pPr>
      <w:r w:rsidRPr="009D2529">
        <w:t>(EU) 2024/1689 rendelet</w:t>
      </w:r>
    </w:p>
    <w:p w14:paraId="1A58FC9E" w14:textId="77777777" w:rsidR="004B7354" w:rsidRPr="009D2529" w:rsidRDefault="004B7354" w:rsidP="004B7354">
      <w:r w:rsidRPr="009D2529">
        <w:t>60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4577C910" w14:textId="77777777" w:rsidTr="00CC0805">
        <w:trPr>
          <w:jc w:val="center"/>
        </w:trPr>
        <w:tc>
          <w:tcPr>
            <w:tcW w:w="9752" w:type="dxa"/>
            <w:gridSpan w:val="2"/>
          </w:tcPr>
          <w:p w14:paraId="62DFF99C" w14:textId="77777777" w:rsidR="004B7354" w:rsidRPr="009D2529" w:rsidRDefault="004B7354" w:rsidP="00CC0805">
            <w:pPr>
              <w:keepNext/>
            </w:pPr>
          </w:p>
        </w:tc>
      </w:tr>
      <w:tr w:rsidR="004B7354" w:rsidRPr="009D2529" w14:paraId="6441D64D" w14:textId="77777777" w:rsidTr="00CC0805">
        <w:trPr>
          <w:jc w:val="center"/>
        </w:trPr>
        <w:tc>
          <w:tcPr>
            <w:tcW w:w="4876" w:type="dxa"/>
            <w:hideMark/>
          </w:tcPr>
          <w:p w14:paraId="1F693A2A" w14:textId="77777777" w:rsidR="004B7354" w:rsidRPr="009D2529" w:rsidRDefault="004B7354" w:rsidP="00CC0805">
            <w:pPr>
              <w:pStyle w:val="ColumnHeading"/>
              <w:keepNext/>
            </w:pPr>
            <w:r w:rsidRPr="009D2529">
              <w:t>A Bizottság által javasolt szöveg</w:t>
            </w:r>
          </w:p>
        </w:tc>
        <w:tc>
          <w:tcPr>
            <w:tcW w:w="4876" w:type="dxa"/>
            <w:hideMark/>
          </w:tcPr>
          <w:p w14:paraId="22E91E73" w14:textId="77777777" w:rsidR="004B7354" w:rsidRPr="009D2529" w:rsidRDefault="004B7354" w:rsidP="00CC0805">
            <w:pPr>
              <w:pStyle w:val="ColumnHeading"/>
              <w:keepNext/>
            </w:pPr>
            <w:r w:rsidRPr="009D2529">
              <w:t>Módosítás</w:t>
            </w:r>
          </w:p>
        </w:tc>
      </w:tr>
      <w:tr w:rsidR="004B7354" w:rsidRPr="009D2529" w14:paraId="38D090B6" w14:textId="77777777" w:rsidTr="00CC0805">
        <w:trPr>
          <w:jc w:val="center"/>
        </w:trPr>
        <w:tc>
          <w:tcPr>
            <w:tcW w:w="4876" w:type="dxa"/>
            <w:hideMark/>
          </w:tcPr>
          <w:p w14:paraId="4CC72E79" w14:textId="77777777" w:rsidR="004B7354" w:rsidRPr="009D2529" w:rsidRDefault="004B7354" w:rsidP="00CC0805">
            <w:pPr>
              <w:pStyle w:val="Normal6"/>
            </w:pPr>
            <w:r w:rsidRPr="009D2529">
              <w:t>A nagy kockázatú MI-rendszerek valós körülmények közötti, az MI szabályozói tesztkörnyezeteken kívül történő tesztelését a III. mellékletben felsorolt</w:t>
            </w:r>
            <w:r w:rsidRPr="009D2529">
              <w:rPr>
                <w:b/>
                <w:i/>
              </w:rPr>
              <w:t>, illetve az I. melléklet A. szakaszában szereplő uniós harmonizációs jogszabályok hatálya alá tartozó</w:t>
            </w:r>
            <w:r w:rsidRPr="009D2529">
              <w:t xml:space="preserve"> nagy kockázatú MI-rendszerek szolgáltatói vagy leendő szolgáltatói végezhetik e cikkel és az e cikkben említett, valós körülmények közötti tesztelésre vonatkozó tervvel összhangban, az 5. cikk szerinti tilalmak sérelme nélkül.;</w:t>
            </w:r>
          </w:p>
        </w:tc>
        <w:tc>
          <w:tcPr>
            <w:tcW w:w="4876" w:type="dxa"/>
            <w:hideMark/>
          </w:tcPr>
          <w:p w14:paraId="104EC462" w14:textId="77777777" w:rsidR="004B7354" w:rsidRPr="009D2529" w:rsidRDefault="004B7354" w:rsidP="00CC0805">
            <w:pPr>
              <w:pStyle w:val="Normal6"/>
              <w:rPr>
                <w:szCs w:val="24"/>
              </w:rPr>
            </w:pPr>
            <w:r w:rsidRPr="009D2529">
              <w:rPr>
                <w:b/>
                <w:i/>
              </w:rPr>
              <w:t>(1)</w:t>
            </w:r>
            <w:r w:rsidRPr="009D2529">
              <w:tab/>
              <w:t>A nagy kockázatú MI-rendszerek valós körülmények közötti, az MI szabályozói tesztkörnyezeteken kívül történő tesztelését a III. mellékletben felsorolt nagy kockázatú MI-rendszerek szolgáltatói vagy leendő szolgáltatói végezhetik e cikkel és az e cikkben említett, valós körülmények közötti tesztelésre vonatkozó tervvel összhangban, az 5. cikk szerinti tilalmak sérelme nélkül.;</w:t>
            </w:r>
          </w:p>
        </w:tc>
      </w:tr>
    </w:tbl>
    <w:p w14:paraId="344C56EE" w14:textId="77777777" w:rsidR="004B7354" w:rsidRPr="009D2529" w:rsidRDefault="004B7354" w:rsidP="004B7354"/>
    <w:p w14:paraId="6FAFC6DE" w14:textId="77777777" w:rsidR="004B7354" w:rsidRPr="009D2529" w:rsidRDefault="004B7354" w:rsidP="004B7354">
      <w:pPr>
        <w:pStyle w:val="AmNumberTabs"/>
      </w:pPr>
      <w:r w:rsidRPr="009D2529">
        <w:t>Módosítás</w:t>
      </w:r>
      <w:r w:rsidRPr="009D2529">
        <w:tab/>
      </w:r>
      <w:r w:rsidRPr="009D2529">
        <w:tab/>
        <w:t>54</w:t>
      </w:r>
    </w:p>
    <w:p w14:paraId="456D2DC1" w14:textId="77777777" w:rsidR="004B7354" w:rsidRPr="009D2529" w:rsidRDefault="004B7354" w:rsidP="004B7354"/>
    <w:p w14:paraId="08812FBD" w14:textId="77777777" w:rsidR="004B7354" w:rsidRPr="009D2529" w:rsidRDefault="004B7354" w:rsidP="004B7354">
      <w:pPr>
        <w:pStyle w:val="NormalBold"/>
        <w:keepNext/>
      </w:pPr>
      <w:r w:rsidRPr="009D2529">
        <w:t>Rendeletre irányuló javaslat</w:t>
      </w:r>
    </w:p>
    <w:p w14:paraId="5F112B58" w14:textId="77777777" w:rsidR="004B7354" w:rsidRPr="009D2529" w:rsidRDefault="004B7354" w:rsidP="004B7354">
      <w:pPr>
        <w:pStyle w:val="NormalBold"/>
      </w:pPr>
      <w:r w:rsidRPr="009D2529">
        <w:t>1 cikk – 1 bekezdés – 19 pont – b pont</w:t>
      </w:r>
    </w:p>
    <w:p w14:paraId="30B8A5F6" w14:textId="3E7C2DEA" w:rsidR="004B7354" w:rsidRPr="009D2529" w:rsidRDefault="006A217A" w:rsidP="004B7354">
      <w:pPr>
        <w:keepNext/>
      </w:pPr>
      <w:r w:rsidRPr="009D2529">
        <w:t>(EU) 2024/1689 rendelet</w:t>
      </w:r>
    </w:p>
    <w:p w14:paraId="36C3A3C9" w14:textId="77777777" w:rsidR="004B7354" w:rsidRPr="009D2529" w:rsidRDefault="004B7354" w:rsidP="004B7354">
      <w:r w:rsidRPr="009D2529">
        <w:t>60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66F357F0" w14:textId="77777777" w:rsidTr="00CC0805">
        <w:trPr>
          <w:jc w:val="center"/>
        </w:trPr>
        <w:tc>
          <w:tcPr>
            <w:tcW w:w="9752" w:type="dxa"/>
            <w:gridSpan w:val="2"/>
          </w:tcPr>
          <w:p w14:paraId="0A6F328F" w14:textId="77777777" w:rsidR="004B7354" w:rsidRPr="009D2529" w:rsidRDefault="004B7354" w:rsidP="00CC0805">
            <w:pPr>
              <w:keepNext/>
            </w:pPr>
          </w:p>
        </w:tc>
      </w:tr>
      <w:tr w:rsidR="004B7354" w:rsidRPr="009D2529" w14:paraId="597A2E97" w14:textId="77777777" w:rsidTr="00CC0805">
        <w:trPr>
          <w:jc w:val="center"/>
        </w:trPr>
        <w:tc>
          <w:tcPr>
            <w:tcW w:w="4876" w:type="dxa"/>
            <w:hideMark/>
          </w:tcPr>
          <w:p w14:paraId="208170AD" w14:textId="77777777" w:rsidR="004B7354" w:rsidRPr="009D2529" w:rsidRDefault="004B7354" w:rsidP="00CC0805">
            <w:pPr>
              <w:pStyle w:val="ColumnHeading"/>
              <w:keepNext/>
            </w:pPr>
            <w:r w:rsidRPr="009D2529">
              <w:t>A Bizottság által javasolt szöveg</w:t>
            </w:r>
          </w:p>
        </w:tc>
        <w:tc>
          <w:tcPr>
            <w:tcW w:w="4876" w:type="dxa"/>
            <w:hideMark/>
          </w:tcPr>
          <w:p w14:paraId="20CC5233" w14:textId="77777777" w:rsidR="004B7354" w:rsidRPr="009D2529" w:rsidRDefault="004B7354" w:rsidP="00CC0805">
            <w:pPr>
              <w:pStyle w:val="ColumnHeading"/>
              <w:keepNext/>
            </w:pPr>
            <w:r w:rsidRPr="009D2529">
              <w:t>Módosítás</w:t>
            </w:r>
          </w:p>
        </w:tc>
      </w:tr>
      <w:tr w:rsidR="004B7354" w:rsidRPr="009D2529" w14:paraId="3D084FAF" w14:textId="77777777" w:rsidTr="00CC0805">
        <w:trPr>
          <w:jc w:val="center"/>
        </w:trPr>
        <w:tc>
          <w:tcPr>
            <w:tcW w:w="4876" w:type="dxa"/>
            <w:hideMark/>
          </w:tcPr>
          <w:p w14:paraId="3F5A3C4F" w14:textId="77777777" w:rsidR="004B7354" w:rsidRPr="009D2529" w:rsidRDefault="004B7354" w:rsidP="00CC0805">
            <w:pPr>
              <w:pStyle w:val="Normal6"/>
            </w:pPr>
            <w:r w:rsidRPr="009D2529">
              <w:t>(2)</w:t>
            </w:r>
            <w:r w:rsidRPr="009D2529">
              <w:tab/>
              <w:t>A szolgáltatók vagy a leendő szolgáltatók a III. mellékletben említett</w:t>
            </w:r>
            <w:r w:rsidRPr="009D2529">
              <w:rPr>
                <w:b/>
                <w:i/>
              </w:rPr>
              <w:t>, illetve az I. melléklet A. szakaszában szereplő uniós harmonizációs jogszabályok hatálya alá tartozó</w:t>
            </w:r>
            <w:r w:rsidRPr="009D2529">
              <w:t xml:space="preserve"> nagy kockázatú MI-rendszerek forgalomba hozatala vagy üzembe helyezése előtt saját maguk, vagy egy vagy több alkalmazóval vagy leendő alkalmazóval partnerségben bármikor elvégezhetik az MI-rendszer valós körülmények közötti tesztelését.;</w:t>
            </w:r>
          </w:p>
        </w:tc>
        <w:tc>
          <w:tcPr>
            <w:tcW w:w="4876" w:type="dxa"/>
            <w:hideMark/>
          </w:tcPr>
          <w:p w14:paraId="03C87A4B" w14:textId="77777777" w:rsidR="004B7354" w:rsidRPr="009D2529" w:rsidRDefault="004B7354" w:rsidP="00CC0805">
            <w:pPr>
              <w:pStyle w:val="Normal6"/>
              <w:rPr>
                <w:szCs w:val="24"/>
              </w:rPr>
            </w:pPr>
            <w:r w:rsidRPr="009D2529">
              <w:t>(2)</w:t>
            </w:r>
            <w:r w:rsidRPr="009D2529">
              <w:tab/>
              <w:t>A szolgáltatók vagy a leendő szolgáltatók a III. mellékletben említett nagy kockázatú MI-rendszerek forgalomba hozatala vagy üzembe helyezése előtt saját maguk, vagy egy vagy több alkalmazóval vagy leendő alkalmazóval partnerségben bármikor elvégezhetik az MI-rendszer valós körülmények közötti tesztelését.;</w:t>
            </w:r>
          </w:p>
        </w:tc>
      </w:tr>
    </w:tbl>
    <w:p w14:paraId="02E5CE82" w14:textId="77777777" w:rsidR="004B7354" w:rsidRPr="009D2529" w:rsidRDefault="004B7354" w:rsidP="004B7354"/>
    <w:p w14:paraId="45301436" w14:textId="77777777" w:rsidR="004B7354" w:rsidRPr="009D2529" w:rsidRDefault="004B7354" w:rsidP="004B7354">
      <w:pPr>
        <w:pStyle w:val="AmNumberTabs"/>
      </w:pPr>
      <w:r w:rsidRPr="009D2529">
        <w:t>Módosítás</w:t>
      </w:r>
      <w:r w:rsidRPr="009D2529">
        <w:tab/>
      </w:r>
      <w:r w:rsidRPr="009D2529">
        <w:tab/>
        <w:t>55</w:t>
      </w:r>
    </w:p>
    <w:p w14:paraId="6084444B" w14:textId="77777777" w:rsidR="004B7354" w:rsidRPr="009D2529" w:rsidRDefault="004B7354" w:rsidP="004B7354"/>
    <w:p w14:paraId="4D3CD892" w14:textId="77777777" w:rsidR="004B7354" w:rsidRPr="009D2529" w:rsidRDefault="004B7354" w:rsidP="004B7354">
      <w:pPr>
        <w:pStyle w:val="NormalBold"/>
        <w:keepNext/>
      </w:pPr>
      <w:r w:rsidRPr="009D2529">
        <w:t>Rendeletre irányuló javaslat</w:t>
      </w:r>
    </w:p>
    <w:p w14:paraId="324D4563" w14:textId="77777777" w:rsidR="004B7354" w:rsidRPr="009D2529" w:rsidRDefault="004B7354" w:rsidP="004B7354">
      <w:pPr>
        <w:pStyle w:val="NormalBold"/>
      </w:pPr>
      <w:r w:rsidRPr="009D2529">
        <w:t>1 cikk – 1 bekezdés – 20 pont</w:t>
      </w:r>
    </w:p>
    <w:p w14:paraId="596BB377" w14:textId="3CFA2FB1" w:rsidR="004B7354" w:rsidRPr="009D2529" w:rsidRDefault="006A217A" w:rsidP="004B7354">
      <w:pPr>
        <w:keepNext/>
      </w:pPr>
      <w:r w:rsidRPr="009D2529">
        <w:lastRenderedPageBreak/>
        <w:t>(EU) 2024/1689 rendelet</w:t>
      </w:r>
    </w:p>
    <w:p w14:paraId="13D0C788" w14:textId="77777777" w:rsidR="004B7354" w:rsidRPr="009D2529" w:rsidRDefault="004B7354" w:rsidP="004B7354">
      <w:r w:rsidRPr="009D2529">
        <w:t>60a cikk (új)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0AA32B89" w14:textId="77777777" w:rsidTr="00CC0805">
        <w:trPr>
          <w:jc w:val="center"/>
        </w:trPr>
        <w:tc>
          <w:tcPr>
            <w:tcW w:w="9752" w:type="dxa"/>
            <w:gridSpan w:val="2"/>
          </w:tcPr>
          <w:p w14:paraId="4B836414" w14:textId="77777777" w:rsidR="004B7354" w:rsidRPr="009D2529" w:rsidRDefault="004B7354" w:rsidP="00CC0805">
            <w:pPr>
              <w:keepNext/>
            </w:pPr>
          </w:p>
        </w:tc>
      </w:tr>
      <w:tr w:rsidR="004B7354" w:rsidRPr="009D2529" w14:paraId="3298A0DF" w14:textId="77777777" w:rsidTr="00CC0805">
        <w:trPr>
          <w:jc w:val="center"/>
        </w:trPr>
        <w:tc>
          <w:tcPr>
            <w:tcW w:w="4876" w:type="dxa"/>
            <w:hideMark/>
          </w:tcPr>
          <w:p w14:paraId="30C9D933" w14:textId="77777777" w:rsidR="004B7354" w:rsidRPr="009D2529" w:rsidRDefault="004B7354" w:rsidP="00CC0805">
            <w:pPr>
              <w:pStyle w:val="ColumnHeading"/>
              <w:keepNext/>
            </w:pPr>
            <w:r w:rsidRPr="009D2529">
              <w:t>A Bizottság által javasolt szöveg</w:t>
            </w:r>
          </w:p>
        </w:tc>
        <w:tc>
          <w:tcPr>
            <w:tcW w:w="4876" w:type="dxa"/>
            <w:hideMark/>
          </w:tcPr>
          <w:p w14:paraId="4A9E365E" w14:textId="77777777" w:rsidR="004B7354" w:rsidRPr="009D2529" w:rsidRDefault="004B7354" w:rsidP="00CC0805">
            <w:pPr>
              <w:pStyle w:val="ColumnHeading"/>
              <w:keepNext/>
            </w:pPr>
            <w:r w:rsidRPr="009D2529">
              <w:t>Módosítás</w:t>
            </w:r>
          </w:p>
        </w:tc>
      </w:tr>
      <w:tr w:rsidR="004B7354" w:rsidRPr="009D2529" w14:paraId="24BB9CA4" w14:textId="77777777" w:rsidTr="00CC0805">
        <w:trPr>
          <w:jc w:val="center"/>
        </w:trPr>
        <w:tc>
          <w:tcPr>
            <w:tcW w:w="4876" w:type="dxa"/>
            <w:hideMark/>
          </w:tcPr>
          <w:p w14:paraId="246053FE" w14:textId="77777777" w:rsidR="004B7354" w:rsidRPr="009D2529" w:rsidRDefault="004B7354" w:rsidP="00CC0805">
            <w:pPr>
              <w:pStyle w:val="Normal6"/>
            </w:pPr>
            <w:r w:rsidRPr="009D2529">
              <w:t>(3)</w:t>
            </w:r>
            <w:r w:rsidRPr="009D2529">
              <w:tab/>
              <w:t>A tagállamok, a Bizottság, a piacfelügyeleti hatóságok és az I. melléklet B. szakaszában felsorolt uniós harmonizációs jogszabályok hatálya alá tartozó infrastruktúra és termékek irányításáért és üzemeltetéséért felelős hatóságok szorosan és jóhiszeműen együttműködnek egymással, és szükség esetén felszámolnak minden gyakorlati akadályt – beleértve a fizikai nyilvános infrastruktúrához való hozzáférést biztosító eljárási szabályokat is – a melléklet B. szakaszában felsorolt uniós harmonizációs jogszabályok hatálya alá tartozó önkéntes, valós körülmények közötti tesztelésére vonatkozó megállapodás sikeres végrehajtása és a mesterséges intelligencián alapuló termékek sikeres tesztelése érdekében.</w:t>
            </w:r>
          </w:p>
        </w:tc>
        <w:tc>
          <w:tcPr>
            <w:tcW w:w="4876" w:type="dxa"/>
            <w:hideMark/>
          </w:tcPr>
          <w:p w14:paraId="1E830DF8" w14:textId="77777777" w:rsidR="004B7354" w:rsidRPr="009D2529" w:rsidRDefault="004B7354" w:rsidP="00CC0805">
            <w:pPr>
              <w:pStyle w:val="Normal6"/>
              <w:rPr>
                <w:szCs w:val="24"/>
              </w:rPr>
            </w:pPr>
            <w:r w:rsidRPr="009D2529">
              <w:t>(3)</w:t>
            </w:r>
            <w:r w:rsidRPr="009D2529">
              <w:tab/>
              <w:t xml:space="preserve">A tagállamok, a Bizottság </w:t>
            </w:r>
            <w:r w:rsidRPr="009D2529">
              <w:rPr>
                <w:b/>
                <w:i/>
              </w:rPr>
              <w:t>és az illetékes nemzeti hatóságok</w:t>
            </w:r>
            <w:r w:rsidRPr="009D2529">
              <w:t xml:space="preserve">, </w:t>
            </w:r>
            <w:r w:rsidRPr="009D2529">
              <w:rPr>
                <w:b/>
                <w:i/>
              </w:rPr>
              <w:t>például</w:t>
            </w:r>
            <w:r w:rsidRPr="009D2529">
              <w:t xml:space="preserve"> a piacfelügyeleti hatóságok és az I. melléklet B. szakaszában felsorolt uniós harmonizációs jogszabályok hatálya alá tartozó infrastruktúra és termékek irányításáért és üzemeltetéséért felelős hatóságok szorosan és jóhiszeműen együttműködnek egymással, és szükség esetén felszámolnak minden gyakorlati akadályt – beleértve a fizikai nyilvános infrastruktúrához való hozzáférést biztosító eljárási szabályokat is – a melléklet B. szakaszában felsorolt uniós harmonizációs jogszabályok hatálya alá tartozó önkéntes, valós körülmények közötti tesztelésére vonatkozó megállapodás sikeres végrehajtása és a mesterséges intelligencián alapuló termékek sikeres tesztelése érdekében.</w:t>
            </w:r>
          </w:p>
        </w:tc>
      </w:tr>
    </w:tbl>
    <w:p w14:paraId="4C75063C" w14:textId="77777777" w:rsidR="004B7354" w:rsidRPr="009D2529" w:rsidRDefault="004B7354" w:rsidP="004B7354"/>
    <w:p w14:paraId="407D10A7" w14:textId="77777777" w:rsidR="004B7354" w:rsidRPr="009D2529" w:rsidRDefault="004B7354" w:rsidP="004B7354">
      <w:pPr>
        <w:pStyle w:val="AmNumberTabs"/>
      </w:pPr>
      <w:r w:rsidRPr="009D2529">
        <w:t>Módosítás</w:t>
      </w:r>
      <w:r w:rsidRPr="009D2529">
        <w:tab/>
      </w:r>
      <w:r w:rsidRPr="009D2529">
        <w:tab/>
        <w:t>56</w:t>
      </w:r>
    </w:p>
    <w:p w14:paraId="18F49CE1" w14:textId="77777777" w:rsidR="004B7354" w:rsidRPr="009D2529" w:rsidRDefault="004B7354" w:rsidP="004B7354"/>
    <w:p w14:paraId="7B331EC7" w14:textId="77777777" w:rsidR="004B7354" w:rsidRPr="009D2529" w:rsidRDefault="004B7354" w:rsidP="004B7354">
      <w:pPr>
        <w:pStyle w:val="NormalBold"/>
        <w:keepNext/>
      </w:pPr>
      <w:r w:rsidRPr="009D2529">
        <w:t>Rendeletre irányuló javaslat</w:t>
      </w:r>
    </w:p>
    <w:p w14:paraId="7330BD96" w14:textId="77777777" w:rsidR="004B7354" w:rsidRPr="009D2529" w:rsidRDefault="004B7354" w:rsidP="004B7354">
      <w:pPr>
        <w:pStyle w:val="NormalBold"/>
      </w:pPr>
      <w:r w:rsidRPr="009D2529">
        <w:t>1 cikk – 1 bekezdés – 21 pont</w:t>
      </w:r>
    </w:p>
    <w:p w14:paraId="2FE62917" w14:textId="6504704A" w:rsidR="004B7354" w:rsidRPr="009D2529" w:rsidRDefault="006A217A" w:rsidP="004B7354">
      <w:pPr>
        <w:keepNext/>
      </w:pPr>
      <w:r w:rsidRPr="009D2529">
        <w:t>(EU) 2024/1689 rendelet</w:t>
      </w:r>
    </w:p>
    <w:p w14:paraId="2BC32C1A" w14:textId="77777777" w:rsidR="004B7354" w:rsidRPr="009D2529" w:rsidRDefault="004B7354" w:rsidP="004B7354">
      <w:r w:rsidRPr="009D2529">
        <w:t>63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3101F691" w14:textId="77777777" w:rsidTr="00CC0805">
        <w:trPr>
          <w:jc w:val="center"/>
        </w:trPr>
        <w:tc>
          <w:tcPr>
            <w:tcW w:w="9752" w:type="dxa"/>
            <w:gridSpan w:val="2"/>
          </w:tcPr>
          <w:p w14:paraId="797FA5A0" w14:textId="77777777" w:rsidR="004B7354" w:rsidRPr="009D2529" w:rsidRDefault="004B7354" w:rsidP="00CC0805">
            <w:pPr>
              <w:keepNext/>
            </w:pPr>
          </w:p>
        </w:tc>
      </w:tr>
      <w:tr w:rsidR="004B7354" w:rsidRPr="009D2529" w14:paraId="0E49DC8D" w14:textId="77777777" w:rsidTr="00CC0805">
        <w:trPr>
          <w:jc w:val="center"/>
        </w:trPr>
        <w:tc>
          <w:tcPr>
            <w:tcW w:w="4876" w:type="dxa"/>
            <w:hideMark/>
          </w:tcPr>
          <w:p w14:paraId="335CF3DD" w14:textId="77777777" w:rsidR="004B7354" w:rsidRPr="009D2529" w:rsidRDefault="004B7354" w:rsidP="00CC0805">
            <w:pPr>
              <w:pStyle w:val="ColumnHeading"/>
              <w:keepNext/>
            </w:pPr>
            <w:r w:rsidRPr="009D2529">
              <w:t>A Bizottság által javasolt szöveg</w:t>
            </w:r>
          </w:p>
        </w:tc>
        <w:tc>
          <w:tcPr>
            <w:tcW w:w="4876" w:type="dxa"/>
            <w:hideMark/>
          </w:tcPr>
          <w:p w14:paraId="1004414D" w14:textId="77777777" w:rsidR="004B7354" w:rsidRPr="009D2529" w:rsidRDefault="004B7354" w:rsidP="00CC0805">
            <w:pPr>
              <w:pStyle w:val="ColumnHeading"/>
              <w:keepNext/>
            </w:pPr>
            <w:r w:rsidRPr="009D2529">
              <w:t>Módosítás</w:t>
            </w:r>
          </w:p>
        </w:tc>
      </w:tr>
      <w:tr w:rsidR="004B7354" w:rsidRPr="009D2529" w14:paraId="1D6A1D87" w14:textId="77777777" w:rsidTr="00CC0805">
        <w:trPr>
          <w:jc w:val="center"/>
        </w:trPr>
        <w:tc>
          <w:tcPr>
            <w:tcW w:w="4876" w:type="dxa"/>
            <w:hideMark/>
          </w:tcPr>
          <w:p w14:paraId="429EBBD4" w14:textId="77777777" w:rsidR="004B7354" w:rsidRPr="009D2529" w:rsidRDefault="004B7354" w:rsidP="00CC0805">
            <w:pPr>
              <w:pStyle w:val="Normal6"/>
            </w:pPr>
            <w:r w:rsidRPr="009D2529">
              <w:t>(1)</w:t>
            </w:r>
            <w:r w:rsidRPr="009D2529">
              <w:tab/>
              <w:t>A kkv-k – köztük az induló innovatív vállalkozások – a 17. cikk által előírt minőségirányítási rendszer bizonyos elemeinek egyszerűsített módon is megfelelhetnek. E célból a Bizottság iránymutatásokat dolgoz ki a minőségirányítási rendszer azon elemeire vonatkozóan, amelyeknek – a kkv-k igényeit figyelembe véve – egyszerűsített módon is meg lehet felelni, méghozzá anélkül, hogy ez érintené a védelem szintjét vagy a nagy kockázatú MI-rendszerekre vonatkozó követelményeknek való megfelelés szükségességét.;</w:t>
            </w:r>
          </w:p>
        </w:tc>
        <w:tc>
          <w:tcPr>
            <w:tcW w:w="4876" w:type="dxa"/>
            <w:hideMark/>
          </w:tcPr>
          <w:p w14:paraId="5E988D1B" w14:textId="77777777" w:rsidR="004B7354" w:rsidRPr="009D2529" w:rsidRDefault="004B7354" w:rsidP="00CC0805">
            <w:pPr>
              <w:pStyle w:val="Normal6"/>
              <w:rPr>
                <w:szCs w:val="24"/>
              </w:rPr>
            </w:pPr>
            <w:r w:rsidRPr="009D2529">
              <w:t>(1)</w:t>
            </w:r>
            <w:r w:rsidRPr="009D2529">
              <w:tab/>
              <w:t xml:space="preserve">A kkv-k – köztük az induló innovatív vállalkozások – </w:t>
            </w:r>
            <w:r w:rsidRPr="009D2529">
              <w:rPr>
                <w:b/>
                <w:i/>
              </w:rPr>
              <w:t>és a mikrovállalkozások</w:t>
            </w:r>
            <w:r w:rsidRPr="009D2529">
              <w:t xml:space="preserve"> a 17. cikk által előírt minőségirányítási rendszer bizonyos elemeinek egyszerűsített módon is megfelelhetnek. E célból a Bizottság iránymutatásokat dolgoz ki a minőségirányítási rendszer azon elemeire vonatkozóan, amelyeknek – a kkv-k </w:t>
            </w:r>
            <w:r w:rsidRPr="009D2529">
              <w:rPr>
                <w:b/>
                <w:i/>
              </w:rPr>
              <w:t>és a mikrovállalkozások</w:t>
            </w:r>
            <w:r w:rsidRPr="009D2529">
              <w:t xml:space="preserve"> igényeit figyelembe véve – egyszerűsített módon is meg lehet felelni, méghozzá anélkül, hogy ez érintené a védelem szintjét vagy a nagy kockázatú MI-rendszerekre vonatkozó követelményeknek való megfelelés </w:t>
            </w:r>
            <w:r w:rsidRPr="009D2529">
              <w:lastRenderedPageBreak/>
              <w:t>szükségességét.;</w:t>
            </w:r>
          </w:p>
        </w:tc>
      </w:tr>
    </w:tbl>
    <w:p w14:paraId="0AFB79EC" w14:textId="77777777" w:rsidR="004B7354" w:rsidRPr="009D2529" w:rsidRDefault="004B7354" w:rsidP="004B7354"/>
    <w:p w14:paraId="6C80F6D9" w14:textId="77777777" w:rsidR="004B7354" w:rsidRPr="009D2529" w:rsidRDefault="004B7354" w:rsidP="004B7354">
      <w:pPr>
        <w:pStyle w:val="AmNumberTabs"/>
      </w:pPr>
      <w:r w:rsidRPr="009D2529">
        <w:t>Módosítás</w:t>
      </w:r>
      <w:r w:rsidRPr="009D2529">
        <w:tab/>
      </w:r>
      <w:r w:rsidRPr="009D2529">
        <w:tab/>
        <w:t>57</w:t>
      </w:r>
    </w:p>
    <w:p w14:paraId="2A8AD1CD" w14:textId="77777777" w:rsidR="004B7354" w:rsidRPr="009D2529" w:rsidRDefault="004B7354" w:rsidP="004B7354"/>
    <w:p w14:paraId="2A9F7FC3" w14:textId="77777777" w:rsidR="004B7354" w:rsidRPr="009D2529" w:rsidRDefault="004B7354" w:rsidP="004B7354">
      <w:pPr>
        <w:pStyle w:val="NormalBold"/>
        <w:keepNext/>
      </w:pPr>
      <w:r w:rsidRPr="009D2529">
        <w:t>Rendeletre irányuló javaslat</w:t>
      </w:r>
    </w:p>
    <w:p w14:paraId="43F530F5" w14:textId="77777777" w:rsidR="004B7354" w:rsidRPr="009D2529" w:rsidRDefault="004B7354" w:rsidP="004B7354">
      <w:pPr>
        <w:pStyle w:val="NormalBold"/>
      </w:pPr>
      <w:r w:rsidRPr="009D2529">
        <w:t>1 cikk – 1 bekezdés – 21 a pont (új)</w:t>
      </w:r>
    </w:p>
    <w:p w14:paraId="30640E08" w14:textId="7654C2A9" w:rsidR="004B7354" w:rsidRPr="009D2529" w:rsidRDefault="006A217A" w:rsidP="004B7354">
      <w:pPr>
        <w:keepNext/>
      </w:pPr>
      <w:r w:rsidRPr="009D2529">
        <w:t>(EU) 2024/1689 rendelet</w:t>
      </w:r>
    </w:p>
    <w:p w14:paraId="097B1962" w14:textId="77777777" w:rsidR="004B7354" w:rsidRPr="009D2529" w:rsidRDefault="004B7354" w:rsidP="004B7354">
      <w:r w:rsidRPr="009D2529">
        <w:t>64 cikk – 2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7F492381" w14:textId="77777777" w:rsidTr="00CC0805">
        <w:trPr>
          <w:jc w:val="center"/>
        </w:trPr>
        <w:tc>
          <w:tcPr>
            <w:tcW w:w="9752" w:type="dxa"/>
            <w:gridSpan w:val="2"/>
          </w:tcPr>
          <w:p w14:paraId="52897B39" w14:textId="77777777" w:rsidR="004B7354" w:rsidRPr="009D2529" w:rsidRDefault="004B7354" w:rsidP="00CC0805">
            <w:pPr>
              <w:keepNext/>
            </w:pPr>
          </w:p>
        </w:tc>
      </w:tr>
      <w:tr w:rsidR="004B7354" w:rsidRPr="009D2529" w14:paraId="54C59865" w14:textId="77777777" w:rsidTr="00CC0805">
        <w:trPr>
          <w:jc w:val="center"/>
        </w:trPr>
        <w:tc>
          <w:tcPr>
            <w:tcW w:w="4876" w:type="dxa"/>
            <w:hideMark/>
          </w:tcPr>
          <w:p w14:paraId="33E3F7FC" w14:textId="77777777" w:rsidR="004B7354" w:rsidRPr="009D2529" w:rsidRDefault="004B7354" w:rsidP="00CC0805">
            <w:pPr>
              <w:pStyle w:val="ColumnHeading"/>
              <w:keepNext/>
            </w:pPr>
            <w:r w:rsidRPr="009D2529">
              <w:t>A Bizottság által javasolt szöveg</w:t>
            </w:r>
          </w:p>
        </w:tc>
        <w:tc>
          <w:tcPr>
            <w:tcW w:w="4876" w:type="dxa"/>
            <w:hideMark/>
          </w:tcPr>
          <w:p w14:paraId="4BAD5C95" w14:textId="77777777" w:rsidR="004B7354" w:rsidRPr="009D2529" w:rsidRDefault="004B7354" w:rsidP="00CC0805">
            <w:pPr>
              <w:pStyle w:val="ColumnHeading"/>
              <w:keepNext/>
            </w:pPr>
            <w:r w:rsidRPr="009D2529">
              <w:t>Módosítás</w:t>
            </w:r>
          </w:p>
        </w:tc>
      </w:tr>
      <w:tr w:rsidR="004B7354" w:rsidRPr="009D2529" w14:paraId="20786930" w14:textId="77777777" w:rsidTr="00CC0805">
        <w:trPr>
          <w:jc w:val="center"/>
        </w:trPr>
        <w:tc>
          <w:tcPr>
            <w:tcW w:w="4876" w:type="dxa"/>
          </w:tcPr>
          <w:p w14:paraId="3B74337B" w14:textId="77777777" w:rsidR="004B7354" w:rsidRPr="009D2529" w:rsidRDefault="004B7354" w:rsidP="00CC0805">
            <w:pPr>
              <w:pStyle w:val="Normal6"/>
            </w:pPr>
          </w:p>
        </w:tc>
        <w:tc>
          <w:tcPr>
            <w:tcW w:w="4876" w:type="dxa"/>
            <w:hideMark/>
          </w:tcPr>
          <w:p w14:paraId="73E7D8E3" w14:textId="77777777" w:rsidR="004B7354" w:rsidRPr="009D2529" w:rsidRDefault="004B7354" w:rsidP="00CC0805">
            <w:pPr>
              <w:pStyle w:val="Normal6"/>
              <w:rPr>
                <w:szCs w:val="24"/>
              </w:rPr>
            </w:pPr>
            <w:r w:rsidRPr="009D2529">
              <w:rPr>
                <w:b/>
                <w:i/>
              </w:rPr>
              <w:t>21a.</w:t>
            </w:r>
            <w:r w:rsidRPr="009D2529">
              <w:rPr>
                <w:b/>
                <w:i/>
              </w:rPr>
              <w:tab/>
              <w:t>A 64. cikk a következő (2a) bekezdéssel egészül ki:</w:t>
            </w:r>
          </w:p>
        </w:tc>
      </w:tr>
      <w:tr w:rsidR="004B7354" w:rsidRPr="009D2529" w14:paraId="73A3381C" w14:textId="77777777" w:rsidTr="00CC0805">
        <w:trPr>
          <w:jc w:val="center"/>
        </w:trPr>
        <w:tc>
          <w:tcPr>
            <w:tcW w:w="4876" w:type="dxa"/>
          </w:tcPr>
          <w:p w14:paraId="46681F7E" w14:textId="77777777" w:rsidR="004B7354" w:rsidRPr="009D2529" w:rsidRDefault="004B7354" w:rsidP="00CC0805">
            <w:pPr>
              <w:pStyle w:val="Normal6"/>
            </w:pPr>
          </w:p>
        </w:tc>
        <w:tc>
          <w:tcPr>
            <w:tcW w:w="4876" w:type="dxa"/>
            <w:hideMark/>
          </w:tcPr>
          <w:p w14:paraId="238D0270" w14:textId="77777777" w:rsidR="004B7354" w:rsidRPr="009D2529" w:rsidRDefault="004B7354" w:rsidP="00CC0805">
            <w:pPr>
              <w:pStyle w:val="Normal6"/>
              <w:rPr>
                <w:szCs w:val="24"/>
              </w:rPr>
            </w:pPr>
            <w:r w:rsidRPr="009D2529">
              <w:rPr>
                <w:b/>
                <w:i/>
              </w:rPr>
              <w:t>„(2a)</w:t>
            </w:r>
            <w:r w:rsidRPr="009D2529">
              <w:tab/>
            </w:r>
            <w:r w:rsidRPr="009D2529">
              <w:rPr>
                <w:b/>
                <w:i/>
              </w:rPr>
              <w:t>A költségvetési eljárás sérelme nélkül és a meglévő pénzügyi eszközökön keresztül az MI-hivatal számára megfelelő emberi, pénzügyi és technikai erőforrásokat és infrastruktúrát kell biztosítani ahhoz, hogy el tudja látni feladatait és gyakorolni tudja hatásköreit az (EU) 2024/1689 rendelet végrehajtása tekintetében. Az MI-hivatalnak mindenekelőtt elegendő számú, állandóan rendelkezésre álló, mélyreható kompetenciákkal és technikai szakértelemmel rendelkező személyzettel kell rendelkeznie. Az MI-testület értékeli a kompetenciára és az erőforrásokra vonatkozó követelményeket.”</w:t>
            </w:r>
          </w:p>
        </w:tc>
      </w:tr>
    </w:tbl>
    <w:p w14:paraId="57AC7791" w14:textId="77777777" w:rsidR="004B7354" w:rsidRPr="009D2529" w:rsidRDefault="004B7354" w:rsidP="004B7354"/>
    <w:p w14:paraId="0E73D703" w14:textId="77777777" w:rsidR="004B7354" w:rsidRPr="009D2529" w:rsidRDefault="004B7354" w:rsidP="004B7354">
      <w:pPr>
        <w:pStyle w:val="AmNumberTabs"/>
      </w:pPr>
      <w:r w:rsidRPr="009D2529">
        <w:t>Módosítás</w:t>
      </w:r>
      <w:r w:rsidRPr="009D2529">
        <w:tab/>
      </w:r>
      <w:r w:rsidRPr="009D2529">
        <w:tab/>
        <w:t>58</w:t>
      </w:r>
    </w:p>
    <w:p w14:paraId="0D0C3FB2" w14:textId="77777777" w:rsidR="004B7354" w:rsidRPr="009D2529" w:rsidRDefault="004B7354" w:rsidP="004B7354"/>
    <w:p w14:paraId="29F44C95" w14:textId="77777777" w:rsidR="004B7354" w:rsidRPr="009D2529" w:rsidRDefault="004B7354" w:rsidP="004B7354">
      <w:pPr>
        <w:pStyle w:val="NormalBold"/>
        <w:keepNext/>
      </w:pPr>
      <w:r w:rsidRPr="009D2529">
        <w:t>Rendeletre irányuló javaslat</w:t>
      </w:r>
    </w:p>
    <w:p w14:paraId="1C2ABD75" w14:textId="77777777" w:rsidR="004B7354" w:rsidRPr="009D2529" w:rsidRDefault="004B7354" w:rsidP="004B7354">
      <w:pPr>
        <w:pStyle w:val="NormalBold"/>
      </w:pPr>
      <w:r w:rsidRPr="009D2529">
        <w:t>1 cikk – 1 bekezdés – 22 pont – b pont</w:t>
      </w:r>
    </w:p>
    <w:p w14:paraId="2EB2F65D" w14:textId="77777777" w:rsidR="004B7354" w:rsidRPr="009D2529" w:rsidRDefault="004B7354" w:rsidP="004B7354">
      <w:pPr>
        <w:keepNext/>
      </w:pPr>
      <w:r w:rsidRPr="009D2529">
        <w:t>(EU) 2024/1689 rendelet</w:t>
      </w:r>
    </w:p>
    <w:p w14:paraId="22A224DB" w14:textId="77777777" w:rsidR="004B7354" w:rsidRPr="009D2529" w:rsidRDefault="004B7354" w:rsidP="004B7354">
      <w:r w:rsidRPr="009D2529">
        <w:t>69 cikk – 3 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7E997B8A" w14:textId="77777777" w:rsidTr="00CC0805">
        <w:trPr>
          <w:jc w:val="center"/>
        </w:trPr>
        <w:tc>
          <w:tcPr>
            <w:tcW w:w="9752" w:type="dxa"/>
            <w:gridSpan w:val="2"/>
          </w:tcPr>
          <w:p w14:paraId="416C9B95" w14:textId="77777777" w:rsidR="004B7354" w:rsidRPr="009D2529" w:rsidRDefault="004B7354" w:rsidP="00CC0805">
            <w:pPr>
              <w:keepNext/>
            </w:pPr>
          </w:p>
        </w:tc>
      </w:tr>
      <w:tr w:rsidR="004B7354" w:rsidRPr="009D2529" w14:paraId="1A8F5877" w14:textId="77777777" w:rsidTr="00CC0805">
        <w:trPr>
          <w:jc w:val="center"/>
        </w:trPr>
        <w:tc>
          <w:tcPr>
            <w:tcW w:w="4876" w:type="dxa"/>
            <w:hideMark/>
          </w:tcPr>
          <w:p w14:paraId="61256A39" w14:textId="77777777" w:rsidR="004B7354" w:rsidRPr="009D2529" w:rsidRDefault="004B7354" w:rsidP="00CC0805">
            <w:pPr>
              <w:pStyle w:val="ColumnHeading"/>
              <w:keepNext/>
            </w:pPr>
            <w:r w:rsidRPr="009D2529">
              <w:t>A Bizottság által javasolt szöveg</w:t>
            </w:r>
          </w:p>
        </w:tc>
        <w:tc>
          <w:tcPr>
            <w:tcW w:w="4876" w:type="dxa"/>
            <w:hideMark/>
          </w:tcPr>
          <w:p w14:paraId="7368E7BE" w14:textId="77777777" w:rsidR="004B7354" w:rsidRPr="009D2529" w:rsidRDefault="004B7354" w:rsidP="00CC0805">
            <w:pPr>
              <w:pStyle w:val="ColumnHeading"/>
              <w:keepNext/>
            </w:pPr>
            <w:r w:rsidRPr="009D2529">
              <w:t>Módosítás</w:t>
            </w:r>
          </w:p>
        </w:tc>
      </w:tr>
      <w:tr w:rsidR="004B7354" w:rsidRPr="009D2529" w14:paraId="0BD524AF" w14:textId="77777777" w:rsidTr="00CC0805">
        <w:trPr>
          <w:jc w:val="center"/>
        </w:trPr>
        <w:tc>
          <w:tcPr>
            <w:tcW w:w="4876" w:type="dxa"/>
            <w:hideMark/>
          </w:tcPr>
          <w:p w14:paraId="08418B33" w14:textId="77777777" w:rsidR="004B7354" w:rsidRPr="009D2529" w:rsidRDefault="004B7354" w:rsidP="00CC0805">
            <w:pPr>
              <w:pStyle w:val="Normal6"/>
            </w:pPr>
            <w:r w:rsidRPr="009D2529">
              <w:rPr>
                <w:b/>
                <w:i/>
              </w:rPr>
              <w:t>b)</w:t>
            </w:r>
            <w:r w:rsidRPr="009D2529">
              <w:rPr>
                <w:b/>
                <w:i/>
              </w:rPr>
              <w:tab/>
              <w:t>a (3) bekezdést el kell hagyni.</w:t>
            </w:r>
          </w:p>
        </w:tc>
        <w:tc>
          <w:tcPr>
            <w:tcW w:w="4876" w:type="dxa"/>
            <w:hideMark/>
          </w:tcPr>
          <w:p w14:paraId="5585DF52" w14:textId="77777777" w:rsidR="004B7354" w:rsidRPr="009D2529" w:rsidRDefault="004B7354" w:rsidP="00CC0805">
            <w:pPr>
              <w:pStyle w:val="Normal6"/>
              <w:rPr>
                <w:szCs w:val="24"/>
              </w:rPr>
            </w:pPr>
            <w:r w:rsidRPr="009D2529">
              <w:rPr>
                <w:b/>
                <w:i/>
              </w:rPr>
              <w:t>törölve</w:t>
            </w:r>
          </w:p>
        </w:tc>
      </w:tr>
    </w:tbl>
    <w:p w14:paraId="0AED0387" w14:textId="77777777" w:rsidR="004B7354" w:rsidRPr="009D2529" w:rsidRDefault="004B7354" w:rsidP="004B7354"/>
    <w:p w14:paraId="41ACFD21" w14:textId="77777777" w:rsidR="004B7354" w:rsidRPr="009D2529" w:rsidRDefault="004B7354" w:rsidP="004B7354">
      <w:pPr>
        <w:pStyle w:val="AmNumberTabs"/>
      </w:pPr>
      <w:r w:rsidRPr="009D2529">
        <w:t>Módosítás</w:t>
      </w:r>
      <w:r w:rsidRPr="009D2529">
        <w:tab/>
      </w:r>
      <w:r w:rsidRPr="009D2529">
        <w:tab/>
        <w:t>59</w:t>
      </w:r>
    </w:p>
    <w:p w14:paraId="24779F7A" w14:textId="77777777" w:rsidR="004B7354" w:rsidRPr="009D2529" w:rsidRDefault="004B7354" w:rsidP="004B7354"/>
    <w:p w14:paraId="1C2DBF8C" w14:textId="77777777" w:rsidR="004B7354" w:rsidRPr="009D2529" w:rsidRDefault="004B7354" w:rsidP="004B7354">
      <w:pPr>
        <w:pStyle w:val="NormalBold"/>
        <w:keepNext/>
      </w:pPr>
      <w:r w:rsidRPr="009D2529">
        <w:t>Rendeletre irányuló javaslat</w:t>
      </w:r>
    </w:p>
    <w:p w14:paraId="221A287D" w14:textId="77777777" w:rsidR="004B7354" w:rsidRPr="009D2529" w:rsidRDefault="004B7354" w:rsidP="004B7354">
      <w:pPr>
        <w:pStyle w:val="NormalBold"/>
      </w:pPr>
      <w:r w:rsidRPr="009D2529">
        <w:t>1 cikk – 1 bekezdés – 24 pont</w:t>
      </w:r>
    </w:p>
    <w:p w14:paraId="609019F3" w14:textId="2CBCD04C" w:rsidR="004B7354" w:rsidRPr="009D2529" w:rsidRDefault="006A217A" w:rsidP="004B7354">
      <w:pPr>
        <w:keepNext/>
      </w:pPr>
      <w:r w:rsidRPr="009D2529">
        <w:lastRenderedPageBreak/>
        <w:t>(EU) 2024/1689 rendelet</w:t>
      </w:r>
    </w:p>
    <w:p w14:paraId="1340779D" w14:textId="77777777" w:rsidR="004B7354" w:rsidRPr="009D2529" w:rsidRDefault="004B7354" w:rsidP="004B7354">
      <w:r w:rsidRPr="009D2529">
        <w:t>72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5A7A04ED" w14:textId="77777777" w:rsidTr="00CC0805">
        <w:trPr>
          <w:jc w:val="center"/>
        </w:trPr>
        <w:tc>
          <w:tcPr>
            <w:tcW w:w="9752" w:type="dxa"/>
            <w:gridSpan w:val="2"/>
          </w:tcPr>
          <w:p w14:paraId="2B3990F0" w14:textId="77777777" w:rsidR="004B7354" w:rsidRPr="009D2529" w:rsidRDefault="004B7354" w:rsidP="00CC0805">
            <w:pPr>
              <w:keepNext/>
            </w:pPr>
          </w:p>
        </w:tc>
      </w:tr>
      <w:tr w:rsidR="004B7354" w:rsidRPr="009D2529" w14:paraId="3C58DCB3" w14:textId="77777777" w:rsidTr="00CC0805">
        <w:trPr>
          <w:jc w:val="center"/>
        </w:trPr>
        <w:tc>
          <w:tcPr>
            <w:tcW w:w="4876" w:type="dxa"/>
            <w:hideMark/>
          </w:tcPr>
          <w:p w14:paraId="161BEBB7" w14:textId="77777777" w:rsidR="004B7354" w:rsidRPr="009D2529" w:rsidRDefault="004B7354" w:rsidP="00CC0805">
            <w:pPr>
              <w:pStyle w:val="ColumnHeading"/>
              <w:keepNext/>
            </w:pPr>
            <w:r w:rsidRPr="009D2529">
              <w:t>A Bizottság által javasolt szöveg</w:t>
            </w:r>
          </w:p>
        </w:tc>
        <w:tc>
          <w:tcPr>
            <w:tcW w:w="4876" w:type="dxa"/>
            <w:hideMark/>
          </w:tcPr>
          <w:p w14:paraId="482E895F" w14:textId="77777777" w:rsidR="004B7354" w:rsidRPr="009D2529" w:rsidRDefault="004B7354" w:rsidP="00CC0805">
            <w:pPr>
              <w:pStyle w:val="ColumnHeading"/>
              <w:keepNext/>
            </w:pPr>
            <w:r w:rsidRPr="009D2529">
              <w:t>Módosítás</w:t>
            </w:r>
          </w:p>
        </w:tc>
      </w:tr>
      <w:tr w:rsidR="004B7354" w:rsidRPr="009D2529" w14:paraId="2DD37802" w14:textId="77777777" w:rsidTr="00CC0805">
        <w:trPr>
          <w:jc w:val="center"/>
        </w:trPr>
        <w:tc>
          <w:tcPr>
            <w:tcW w:w="4876" w:type="dxa"/>
            <w:hideMark/>
          </w:tcPr>
          <w:p w14:paraId="38179B0A" w14:textId="77777777" w:rsidR="004B7354" w:rsidRPr="009D2529" w:rsidRDefault="004B7354" w:rsidP="00CC0805">
            <w:pPr>
              <w:pStyle w:val="Normal6"/>
            </w:pPr>
            <w:r w:rsidRPr="009D2529">
              <w:t>(3)</w:t>
            </w:r>
            <w:r w:rsidRPr="009D2529">
              <w:tab/>
              <w:t>A forgalomba hozatal utáni nyomonkövetési rendszernek egy forgalomba hozatal utáni nyomonkövetési terven kell alapulnia. A forgalomba hozatal utáni nyomonkövetési tervnek a IV. mellékletben említett műszaki dokumentáció részét kell képeznie. A Bizottság iránymutatást fogad el a forgalomba hozatal utáni nyomonkövetési terv vonatkozásában.;</w:t>
            </w:r>
          </w:p>
        </w:tc>
        <w:tc>
          <w:tcPr>
            <w:tcW w:w="4876" w:type="dxa"/>
            <w:hideMark/>
          </w:tcPr>
          <w:p w14:paraId="7CA3AA91" w14:textId="77777777" w:rsidR="004B7354" w:rsidRPr="009D2529" w:rsidRDefault="004B7354" w:rsidP="00CC0805">
            <w:pPr>
              <w:pStyle w:val="Normal6"/>
              <w:rPr>
                <w:szCs w:val="24"/>
              </w:rPr>
            </w:pPr>
            <w:r w:rsidRPr="009D2529">
              <w:t>(3)</w:t>
            </w:r>
            <w:r w:rsidRPr="009D2529">
              <w:tab/>
              <w:t xml:space="preserve">A forgalomba hozatal utáni nyomonkövetési rendszernek egy forgalomba hozatal utáni nyomonkövetési terven kell alapulnia. A forgalomba hozatal utáni nyomonkövetési tervnek a IV. mellékletben említett műszaki dokumentáció részét kell képeznie. A Bizottság </w:t>
            </w:r>
            <w:r w:rsidRPr="009D2529">
              <w:rPr>
                <w:b/>
                <w:i/>
              </w:rPr>
              <w:t>2027. február 2-ig</w:t>
            </w:r>
            <w:r w:rsidRPr="009D2529">
              <w:t xml:space="preserve"> iránymutatást fogad el a forgalomba hozatal utáni nyomonkövetési terv vonatkozásában</w:t>
            </w:r>
            <w:r w:rsidRPr="009D2529">
              <w:rPr>
                <w:b/>
                <w:i/>
              </w:rPr>
              <w:t>, beleértve a tervben feltüntetendő elemeket tartalmazó sablont is</w:t>
            </w:r>
            <w:r w:rsidRPr="009D2529">
              <w:t>.;</w:t>
            </w:r>
          </w:p>
        </w:tc>
      </w:tr>
    </w:tbl>
    <w:p w14:paraId="24AFBDF8" w14:textId="77777777" w:rsidR="004B7354" w:rsidRPr="009D2529" w:rsidRDefault="004B7354" w:rsidP="004B7354"/>
    <w:p w14:paraId="05179363" w14:textId="77777777" w:rsidR="004B7354" w:rsidRPr="009D2529" w:rsidRDefault="004B7354" w:rsidP="004B7354">
      <w:pPr>
        <w:pStyle w:val="AmNumberTabs"/>
      </w:pPr>
      <w:r w:rsidRPr="009D2529">
        <w:t>Módosítás</w:t>
      </w:r>
      <w:r w:rsidRPr="009D2529">
        <w:tab/>
      </w:r>
      <w:r w:rsidRPr="009D2529">
        <w:tab/>
        <w:t>60</w:t>
      </w:r>
    </w:p>
    <w:p w14:paraId="747DEA98" w14:textId="77777777" w:rsidR="004B7354" w:rsidRPr="009D2529" w:rsidRDefault="004B7354" w:rsidP="004B7354"/>
    <w:p w14:paraId="1D9DBAD0" w14:textId="77777777" w:rsidR="004B7354" w:rsidRPr="009D2529" w:rsidRDefault="004B7354" w:rsidP="004B7354">
      <w:pPr>
        <w:pStyle w:val="NormalBold"/>
        <w:keepNext/>
      </w:pPr>
      <w:r w:rsidRPr="009D2529">
        <w:t>Rendeletre irányuló javaslat</w:t>
      </w:r>
    </w:p>
    <w:p w14:paraId="47147F20" w14:textId="77777777" w:rsidR="004B7354" w:rsidRPr="009D2529" w:rsidRDefault="004B7354" w:rsidP="004B7354">
      <w:pPr>
        <w:pStyle w:val="NormalBold"/>
      </w:pPr>
      <w:r w:rsidRPr="009D2529">
        <w:t>1 cikk – 1 bekezdés – 25 pont – b pont</w:t>
      </w:r>
    </w:p>
    <w:p w14:paraId="785DC5FD" w14:textId="77777777" w:rsidR="004B7354" w:rsidRPr="009D2529" w:rsidRDefault="004B7354" w:rsidP="004B7354">
      <w:pPr>
        <w:keepNext/>
      </w:pPr>
      <w:r w:rsidRPr="009D2529">
        <w:t>(EU) 2024/1689 rendelet</w:t>
      </w:r>
    </w:p>
    <w:p w14:paraId="4081732C" w14:textId="77777777" w:rsidR="004B7354" w:rsidRPr="009D2529" w:rsidRDefault="004B7354" w:rsidP="004B7354">
      <w:r w:rsidRPr="009D2529">
        <w:t>75 cikk – 1 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55E0A71A" w14:textId="77777777" w:rsidTr="0039645A">
        <w:trPr>
          <w:jc w:val="center"/>
        </w:trPr>
        <w:tc>
          <w:tcPr>
            <w:tcW w:w="9752" w:type="dxa"/>
            <w:gridSpan w:val="2"/>
          </w:tcPr>
          <w:p w14:paraId="412C26FE" w14:textId="77777777" w:rsidR="004B7354" w:rsidRPr="009D2529" w:rsidRDefault="004B7354" w:rsidP="00CC0805">
            <w:pPr>
              <w:keepNext/>
            </w:pPr>
          </w:p>
        </w:tc>
      </w:tr>
      <w:tr w:rsidR="004B7354" w:rsidRPr="009D2529" w14:paraId="42A35E24" w14:textId="77777777" w:rsidTr="0039645A">
        <w:trPr>
          <w:jc w:val="center"/>
        </w:trPr>
        <w:tc>
          <w:tcPr>
            <w:tcW w:w="4876" w:type="dxa"/>
            <w:hideMark/>
          </w:tcPr>
          <w:p w14:paraId="26777F91" w14:textId="77777777" w:rsidR="004B7354" w:rsidRPr="009D2529" w:rsidRDefault="004B7354" w:rsidP="00CC0805">
            <w:pPr>
              <w:pStyle w:val="ColumnHeading"/>
              <w:keepNext/>
            </w:pPr>
            <w:r w:rsidRPr="009D2529">
              <w:t>A Bizottság által javasolt szöveg</w:t>
            </w:r>
          </w:p>
        </w:tc>
        <w:tc>
          <w:tcPr>
            <w:tcW w:w="4876" w:type="dxa"/>
            <w:hideMark/>
          </w:tcPr>
          <w:p w14:paraId="51659F76" w14:textId="77777777" w:rsidR="004B7354" w:rsidRPr="009D2529" w:rsidRDefault="004B7354" w:rsidP="00CC0805">
            <w:pPr>
              <w:pStyle w:val="ColumnHeading"/>
              <w:keepNext/>
            </w:pPr>
            <w:r w:rsidRPr="009D2529">
              <w:t>Módosítás</w:t>
            </w:r>
          </w:p>
        </w:tc>
      </w:tr>
      <w:tr w:rsidR="004B7354" w:rsidRPr="009D2529" w14:paraId="62C9E53D" w14:textId="77777777" w:rsidTr="0039645A">
        <w:trPr>
          <w:jc w:val="center"/>
        </w:trPr>
        <w:tc>
          <w:tcPr>
            <w:tcW w:w="4876" w:type="dxa"/>
            <w:hideMark/>
          </w:tcPr>
          <w:p w14:paraId="105F509D" w14:textId="77777777" w:rsidR="004B7354" w:rsidRPr="009D2529" w:rsidRDefault="004B7354" w:rsidP="00CC0805">
            <w:pPr>
              <w:pStyle w:val="Normal6"/>
            </w:pPr>
            <w:r w:rsidRPr="009D2529">
              <w:t xml:space="preserve">Amennyiben egy MI-rendszer általános célú MI-modellen alapul – az I. mellékletben felsorolt uniós harmonizációs jogszabályok hatálya alá tartozó termékekhez kapcsolódó MI-rendszerek kivételével –, és az említett modellt és rendszert ugyanaz a szolgáltató </w:t>
            </w:r>
            <w:r w:rsidRPr="009D2529">
              <w:rPr>
                <w:b/>
                <w:i/>
              </w:rPr>
              <w:t>fejlesztette</w:t>
            </w:r>
            <w:r w:rsidRPr="009D2529">
              <w:t xml:space="preserve"> ki, az MI-hivatal az e rendeletben foglalt kötelezettségekkel összhangban </w:t>
            </w:r>
            <w:r w:rsidRPr="009D2529">
              <w:rPr>
                <w:b/>
                <w:i/>
              </w:rPr>
              <w:t>kizárólagos</w:t>
            </w:r>
            <w:r w:rsidRPr="009D2529">
              <w:t xml:space="preserve"> hatáskörrel rendelkezik az említett rendszerre vonatkozó felügyeletre és jogérvényesítésre, az e rendelet által a piacfelügyeleti hatóságokra ruházott feladatokkal és felelősségi körökkel összhangban. Az MI-hivatal </w:t>
            </w:r>
            <w:r w:rsidRPr="009D2529">
              <w:rPr>
                <w:b/>
                <w:i/>
              </w:rPr>
              <w:t>kizárólagos</w:t>
            </w:r>
            <w:r w:rsidRPr="009D2529">
              <w:t xml:space="preserve"> hatáskörrel rendelkezik továbbá az e rendelet szerinti kötelezettségek felügyeletére és érvényesítésére azon MI-rendszerekkel kapcsolatban, amelyek az (EU) 2022/2065 rendelet értelmében vett kijelölt online óriásplatformnak vagy nagyon népszerű online keresőprogramnak </w:t>
            </w:r>
            <w:r w:rsidRPr="009D2529">
              <w:lastRenderedPageBreak/>
              <w:t>minősülnek, vagy amelyek ilyen platformba vagy online keresőprogramba vannak beépítve.</w:t>
            </w:r>
          </w:p>
        </w:tc>
        <w:tc>
          <w:tcPr>
            <w:tcW w:w="4876" w:type="dxa"/>
            <w:hideMark/>
          </w:tcPr>
          <w:p w14:paraId="44073004" w14:textId="3DECB2F0" w:rsidR="004B7354" w:rsidRPr="009D2529" w:rsidRDefault="004B7354" w:rsidP="009D2529">
            <w:pPr>
              <w:spacing w:after="120"/>
              <w:rPr>
                <w:szCs w:val="24"/>
              </w:rPr>
            </w:pPr>
            <w:r w:rsidRPr="009D2529">
              <w:rPr>
                <w:b/>
                <w:i/>
              </w:rPr>
              <w:lastRenderedPageBreak/>
              <w:t>(1)</w:t>
            </w:r>
            <w:r w:rsidRPr="009D2529">
              <w:rPr>
                <w:b/>
                <w:i/>
              </w:rPr>
              <w:tab/>
            </w:r>
            <w:r w:rsidRPr="009D2529">
              <w:t xml:space="preserve">Amennyiben egy MI-rendszer általános célú MI-modellen alapul – az I. mellékletben felsorolt uniós harmonizációs jogszabályok hatálya alá tartozó termékekhez kapcsolódó MI-rendszerek </w:t>
            </w:r>
            <w:r w:rsidRPr="009D2529">
              <w:rPr>
                <w:b/>
                <w:i/>
              </w:rPr>
              <w:t>és a III. melléklet 2. pontjában említett MI-rendszerek</w:t>
            </w:r>
            <w:r w:rsidRPr="009D2529">
              <w:t xml:space="preserve"> kivételével –, és az említett modellt és rendszert ugyanaz a szolgáltató </w:t>
            </w:r>
            <w:r w:rsidRPr="009D2529">
              <w:rPr>
                <w:b/>
                <w:i/>
              </w:rPr>
              <w:t>vagy ugyanazon vállalkozáscsoporthoz tartozó szolgáltatók fejlesztették</w:t>
            </w:r>
            <w:r w:rsidRPr="009D2529">
              <w:t xml:space="preserve"> ki, az MI-hivatal az e rendeletben foglalt kötelezettségekkel összhangban hatáskörrel rendelkezik az említett rendszerre vonatkozó felügyeletre és jogérvényesítésre, az e rendelet által a piacfelügyeleti hatóságokra ruházott feladatokkal és felelősségi körökkel összhangban. Az MI-hivatal hatáskörrel rendelkezik továbbá az e rendelet szerinti kötelezettségek felügyeletére és érvényesítésére azon MI-rendszerekkel kapcsolatban, amelyek az (EU) 2022/2065 </w:t>
            </w:r>
            <w:r w:rsidRPr="009D2529">
              <w:lastRenderedPageBreak/>
              <w:t xml:space="preserve">rendelet értelmében vett kijelölt online óriásplatformnak vagy nagyon népszerű online keresőprogramnak minősülnek, vagy amelyek ilyen platformba vagy online keresőprogramba vannak beépítve. </w:t>
            </w:r>
            <w:r w:rsidRPr="009D2529">
              <w:rPr>
                <w:b/>
                <w:i/>
              </w:rPr>
              <w:t>Amennyiben a Bizottság nem indított eljárást ugyanazon jogsértés miatt, azon tagállam illetékes hatósága, amelyben az online óriásplatformot vagy nagyon népszerű online keresőprogramot üzemeltető szolgáltató székhelye található, vagy amelyben jogi képviselője letelepedett, hatáskörrel rendelkezhet az e rendelet szerinti kötelezettségek felügyeletére és érvényesítésére.</w:t>
            </w:r>
          </w:p>
        </w:tc>
      </w:tr>
      <w:tr w:rsidR="0039645A" w:rsidRPr="009D2529" w14:paraId="152747AF" w14:textId="77777777" w:rsidTr="009D2529">
        <w:trPr>
          <w:jc w:val="center"/>
        </w:trPr>
        <w:tc>
          <w:tcPr>
            <w:tcW w:w="4876" w:type="dxa"/>
          </w:tcPr>
          <w:p w14:paraId="482D96DF" w14:textId="73185D51" w:rsidR="0039645A" w:rsidRPr="009D2529" w:rsidRDefault="0039645A" w:rsidP="00CC0805">
            <w:pPr>
              <w:pStyle w:val="Normal6"/>
            </w:pPr>
          </w:p>
        </w:tc>
        <w:tc>
          <w:tcPr>
            <w:tcW w:w="4876" w:type="dxa"/>
          </w:tcPr>
          <w:p w14:paraId="1801B91D" w14:textId="2CDA3D63" w:rsidR="0039645A" w:rsidRPr="009D2529" w:rsidRDefault="0039645A" w:rsidP="00CC0805">
            <w:pPr>
              <w:pStyle w:val="Normal6"/>
              <w:rPr>
                <w:szCs w:val="24"/>
              </w:rPr>
            </w:pPr>
            <w:r w:rsidRPr="009D2529">
              <w:rPr>
                <w:b/>
                <w:i/>
              </w:rPr>
              <w:t>Az első albekezdés ellenére az MI-hivatal felügyeleti és végrehajtási hatásköre nem terjed ki az olyan uniós intézmények, szervek, hivatalok vagy ügynökségek által forgalomba hozott, üzembe helyezett vagy használt MI-rendszerekre, amelyek e rendelet 74. cikkének (9) bekezdése értelmében az európai adatvédelmi biztos felügyelete alá tartoznak.</w:t>
            </w:r>
          </w:p>
        </w:tc>
      </w:tr>
    </w:tbl>
    <w:p w14:paraId="766C428D" w14:textId="77777777" w:rsidR="004B7354" w:rsidRPr="009D2529" w:rsidRDefault="004B7354" w:rsidP="004B7354"/>
    <w:p w14:paraId="324222EB" w14:textId="77777777" w:rsidR="004B7354" w:rsidRPr="009D2529" w:rsidRDefault="004B7354" w:rsidP="004B7354">
      <w:pPr>
        <w:pStyle w:val="AmNumberTabs"/>
      </w:pPr>
      <w:r w:rsidRPr="009D2529">
        <w:t>Módosítás</w:t>
      </w:r>
      <w:r w:rsidRPr="009D2529">
        <w:tab/>
      </w:r>
      <w:r w:rsidRPr="009D2529">
        <w:tab/>
        <w:t>61</w:t>
      </w:r>
    </w:p>
    <w:p w14:paraId="2E42696A" w14:textId="77777777" w:rsidR="004B7354" w:rsidRPr="009D2529" w:rsidRDefault="004B7354" w:rsidP="004B7354"/>
    <w:p w14:paraId="44D2CB65" w14:textId="77777777" w:rsidR="004B7354" w:rsidRPr="009D2529" w:rsidRDefault="004B7354" w:rsidP="004B7354">
      <w:pPr>
        <w:pStyle w:val="NormalBold"/>
        <w:keepNext/>
      </w:pPr>
      <w:r w:rsidRPr="009D2529">
        <w:t>Rendeletre irányuló javaslat</w:t>
      </w:r>
    </w:p>
    <w:p w14:paraId="65D1AAE5" w14:textId="77777777" w:rsidR="004B7354" w:rsidRPr="009D2529" w:rsidRDefault="004B7354" w:rsidP="004B7354">
      <w:pPr>
        <w:pStyle w:val="NormalBold"/>
      </w:pPr>
      <w:r w:rsidRPr="009D2529">
        <w:t>1 cikk – 1 bekezdés – 25 pont – b pont</w:t>
      </w:r>
    </w:p>
    <w:p w14:paraId="3795FECA" w14:textId="77777777" w:rsidR="004B7354" w:rsidRPr="009D2529" w:rsidRDefault="004B7354" w:rsidP="004B7354">
      <w:pPr>
        <w:keepNext/>
      </w:pPr>
      <w:r w:rsidRPr="009D2529">
        <w:t>(EU) 2024/1689 rendelet</w:t>
      </w:r>
    </w:p>
    <w:p w14:paraId="105C5EEE" w14:textId="77777777" w:rsidR="004B7354" w:rsidRPr="009D2529" w:rsidRDefault="004B7354" w:rsidP="004B7354">
      <w:r w:rsidRPr="009D2529">
        <w:t>75 cikk – 1 bekezdés – 2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58875CD0" w14:textId="77777777" w:rsidTr="00CC0805">
        <w:trPr>
          <w:jc w:val="center"/>
        </w:trPr>
        <w:tc>
          <w:tcPr>
            <w:tcW w:w="9752" w:type="dxa"/>
            <w:gridSpan w:val="2"/>
          </w:tcPr>
          <w:p w14:paraId="42B2983E" w14:textId="77777777" w:rsidR="004B7354" w:rsidRPr="009D2529" w:rsidRDefault="004B7354" w:rsidP="00CC0805">
            <w:pPr>
              <w:keepNext/>
            </w:pPr>
          </w:p>
        </w:tc>
      </w:tr>
      <w:tr w:rsidR="004B7354" w:rsidRPr="009D2529" w14:paraId="616B92A2" w14:textId="77777777" w:rsidTr="00CC0805">
        <w:trPr>
          <w:jc w:val="center"/>
        </w:trPr>
        <w:tc>
          <w:tcPr>
            <w:tcW w:w="4876" w:type="dxa"/>
            <w:hideMark/>
          </w:tcPr>
          <w:p w14:paraId="5C006CAE" w14:textId="77777777" w:rsidR="004B7354" w:rsidRPr="009D2529" w:rsidRDefault="004B7354" w:rsidP="00CC0805">
            <w:pPr>
              <w:pStyle w:val="ColumnHeading"/>
              <w:keepNext/>
            </w:pPr>
            <w:r w:rsidRPr="009D2529">
              <w:t>A Bizottság által javasolt szöveg</w:t>
            </w:r>
          </w:p>
        </w:tc>
        <w:tc>
          <w:tcPr>
            <w:tcW w:w="4876" w:type="dxa"/>
            <w:hideMark/>
          </w:tcPr>
          <w:p w14:paraId="1756363D" w14:textId="77777777" w:rsidR="004B7354" w:rsidRPr="009D2529" w:rsidRDefault="004B7354" w:rsidP="00CC0805">
            <w:pPr>
              <w:pStyle w:val="ColumnHeading"/>
              <w:keepNext/>
            </w:pPr>
            <w:r w:rsidRPr="009D2529">
              <w:t>Módosítás</w:t>
            </w:r>
          </w:p>
        </w:tc>
      </w:tr>
      <w:tr w:rsidR="004B7354" w:rsidRPr="009D2529" w14:paraId="46E41E41" w14:textId="77777777" w:rsidTr="00CC0805">
        <w:trPr>
          <w:jc w:val="center"/>
        </w:trPr>
        <w:tc>
          <w:tcPr>
            <w:tcW w:w="4876" w:type="dxa"/>
            <w:hideMark/>
          </w:tcPr>
          <w:p w14:paraId="76E52DD6" w14:textId="77777777" w:rsidR="004B7354" w:rsidRPr="009D2529" w:rsidRDefault="004B7354" w:rsidP="00CC0805">
            <w:pPr>
              <w:pStyle w:val="Normal6"/>
            </w:pPr>
            <w:r w:rsidRPr="009D2529">
              <w:t xml:space="preserve">Az első albekezdés szerinti felügyeleti és érvényesítése feladatainak ellátása során az MI-hivatal rendelkezik egy piacfelügyeleti hatóság számára e szakaszban és az (EU) 2019/1020 rendeletben biztosított valamennyi hatáskörrel. Az </w:t>
            </w:r>
            <w:r w:rsidRPr="009D2529">
              <w:rPr>
                <w:b/>
                <w:i/>
              </w:rPr>
              <w:t>MI-hivatalt fel kell hatalmazni arra, hogy</w:t>
            </w:r>
            <w:r w:rsidRPr="009D2529">
              <w:t xml:space="preserve"> megfelelő intézkedéseket és határozatokat </w:t>
            </w:r>
            <w:r w:rsidRPr="009D2529">
              <w:rPr>
                <w:b/>
                <w:i/>
              </w:rPr>
              <w:t>hozzon</w:t>
            </w:r>
            <w:r w:rsidRPr="009D2529">
              <w:t xml:space="preserve"> felügyeleti és végrehajtási hatásköreinek megfelelő gyakorlása érdekében. Az (EU) 2019/1020 rendelet 14. cikkét értelemszerűen kell alkalmazni.</w:t>
            </w:r>
          </w:p>
        </w:tc>
        <w:tc>
          <w:tcPr>
            <w:tcW w:w="4876" w:type="dxa"/>
            <w:hideMark/>
          </w:tcPr>
          <w:p w14:paraId="511C548A" w14:textId="77777777" w:rsidR="004B7354" w:rsidRPr="009D2529" w:rsidRDefault="004B7354" w:rsidP="00CC0805">
            <w:pPr>
              <w:pStyle w:val="Normal6"/>
              <w:rPr>
                <w:szCs w:val="24"/>
              </w:rPr>
            </w:pPr>
            <w:r w:rsidRPr="009D2529">
              <w:t xml:space="preserve">Az első albekezdés szerinti felügyeleti és érvényesítése feladatainak ellátása során az MI-hivatal rendelkezik egy piacfelügyeleti hatóság számára e szakaszban és az (EU) 2019/1020 rendeletben biztosított valamennyi hatáskörrel. Az </w:t>
            </w:r>
            <w:r w:rsidRPr="009D2529">
              <w:rPr>
                <w:b/>
                <w:i/>
              </w:rPr>
              <w:t>MI-hivatal</w:t>
            </w:r>
            <w:r w:rsidRPr="009D2529">
              <w:t xml:space="preserve"> megfelelő intézkedéseket és határozatokat </w:t>
            </w:r>
            <w:r w:rsidRPr="009D2529">
              <w:rPr>
                <w:b/>
                <w:i/>
              </w:rPr>
              <w:t>hoz</w:t>
            </w:r>
            <w:r w:rsidRPr="009D2529">
              <w:t xml:space="preserve"> felügyeleti és végrehajtási hatásköreinek megfelelő gyakorlása érdekében. Az (EU) 2019/1020 rendelet 14. cikkét értelemszerűen kell alkalmazni.</w:t>
            </w:r>
          </w:p>
        </w:tc>
      </w:tr>
    </w:tbl>
    <w:p w14:paraId="38698193" w14:textId="77777777" w:rsidR="004B7354" w:rsidRPr="009D2529" w:rsidRDefault="004B7354" w:rsidP="004B7354"/>
    <w:p w14:paraId="429CB5B3" w14:textId="77777777" w:rsidR="004B7354" w:rsidRPr="009D2529" w:rsidRDefault="004B7354" w:rsidP="004B7354">
      <w:pPr>
        <w:pStyle w:val="AmNumberTabs"/>
      </w:pPr>
      <w:r w:rsidRPr="009D2529">
        <w:lastRenderedPageBreak/>
        <w:t>Módosítás</w:t>
      </w:r>
      <w:r w:rsidRPr="009D2529">
        <w:tab/>
      </w:r>
      <w:r w:rsidRPr="009D2529">
        <w:tab/>
        <w:t>62</w:t>
      </w:r>
    </w:p>
    <w:p w14:paraId="10F370F1" w14:textId="77777777" w:rsidR="004B7354" w:rsidRPr="009D2529" w:rsidRDefault="004B7354" w:rsidP="004B7354"/>
    <w:p w14:paraId="66408A04" w14:textId="77777777" w:rsidR="004B7354" w:rsidRPr="009D2529" w:rsidRDefault="004B7354" w:rsidP="004B7354">
      <w:pPr>
        <w:pStyle w:val="NormalBold"/>
        <w:keepNext/>
      </w:pPr>
      <w:r w:rsidRPr="009D2529">
        <w:t>Rendeletre irányuló javaslat</w:t>
      </w:r>
    </w:p>
    <w:p w14:paraId="54FBABB2" w14:textId="77777777" w:rsidR="004B7354" w:rsidRPr="009D2529" w:rsidRDefault="004B7354" w:rsidP="004B7354">
      <w:pPr>
        <w:pStyle w:val="NormalBold"/>
      </w:pPr>
      <w:r w:rsidRPr="009D2529">
        <w:t>1 cikk – 1 bekezdés – 25 pont – b a pont (új)</w:t>
      </w:r>
    </w:p>
    <w:p w14:paraId="55F6A940" w14:textId="3C9978C7" w:rsidR="004B7354" w:rsidRPr="009D2529" w:rsidRDefault="006A217A" w:rsidP="004B7354">
      <w:pPr>
        <w:keepNext/>
      </w:pPr>
      <w:r w:rsidRPr="009D2529">
        <w:t>(EU) 2024/1689 rendelet</w:t>
      </w:r>
    </w:p>
    <w:p w14:paraId="72C7D111" w14:textId="77777777" w:rsidR="004B7354" w:rsidRPr="009D2529" w:rsidRDefault="004B7354" w:rsidP="004B7354">
      <w:r w:rsidRPr="009D2529">
        <w:t>75 cikk – -1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4F85E955" w14:textId="77777777" w:rsidTr="00CC0805">
        <w:trPr>
          <w:jc w:val="center"/>
        </w:trPr>
        <w:tc>
          <w:tcPr>
            <w:tcW w:w="9752" w:type="dxa"/>
            <w:gridSpan w:val="2"/>
          </w:tcPr>
          <w:p w14:paraId="76AC6AB0" w14:textId="77777777" w:rsidR="004B7354" w:rsidRPr="009D2529" w:rsidRDefault="004B7354" w:rsidP="00CC0805">
            <w:pPr>
              <w:keepNext/>
            </w:pPr>
          </w:p>
        </w:tc>
      </w:tr>
      <w:tr w:rsidR="004B7354" w:rsidRPr="009D2529" w14:paraId="3B0743A9" w14:textId="77777777" w:rsidTr="00CC0805">
        <w:trPr>
          <w:jc w:val="center"/>
        </w:trPr>
        <w:tc>
          <w:tcPr>
            <w:tcW w:w="4876" w:type="dxa"/>
            <w:hideMark/>
          </w:tcPr>
          <w:p w14:paraId="5F554468" w14:textId="77777777" w:rsidR="004B7354" w:rsidRPr="009D2529" w:rsidRDefault="004B7354" w:rsidP="00CC0805">
            <w:pPr>
              <w:pStyle w:val="ColumnHeading"/>
              <w:keepNext/>
            </w:pPr>
            <w:r w:rsidRPr="009D2529">
              <w:t>A Bizottság által javasolt szöveg</w:t>
            </w:r>
          </w:p>
        </w:tc>
        <w:tc>
          <w:tcPr>
            <w:tcW w:w="4876" w:type="dxa"/>
            <w:hideMark/>
          </w:tcPr>
          <w:p w14:paraId="652E4483" w14:textId="77777777" w:rsidR="004B7354" w:rsidRPr="009D2529" w:rsidRDefault="004B7354" w:rsidP="00CC0805">
            <w:pPr>
              <w:pStyle w:val="ColumnHeading"/>
              <w:keepNext/>
            </w:pPr>
            <w:r w:rsidRPr="009D2529">
              <w:t>Módosítás</w:t>
            </w:r>
          </w:p>
        </w:tc>
      </w:tr>
      <w:tr w:rsidR="004B7354" w:rsidRPr="009D2529" w14:paraId="5485AF7F" w14:textId="77777777" w:rsidTr="00CC0805">
        <w:trPr>
          <w:jc w:val="center"/>
        </w:trPr>
        <w:tc>
          <w:tcPr>
            <w:tcW w:w="4876" w:type="dxa"/>
          </w:tcPr>
          <w:p w14:paraId="20BB7DB8" w14:textId="77777777" w:rsidR="004B7354" w:rsidRPr="009D2529" w:rsidRDefault="004B7354" w:rsidP="00CC0805">
            <w:pPr>
              <w:pStyle w:val="Normal6"/>
            </w:pPr>
          </w:p>
        </w:tc>
        <w:tc>
          <w:tcPr>
            <w:tcW w:w="4876" w:type="dxa"/>
            <w:hideMark/>
          </w:tcPr>
          <w:p w14:paraId="53D2AEB8" w14:textId="77777777" w:rsidR="004B7354" w:rsidRPr="009D2529" w:rsidRDefault="004B7354" w:rsidP="00CC0805">
            <w:pPr>
              <w:pStyle w:val="Normal6"/>
              <w:rPr>
                <w:szCs w:val="24"/>
              </w:rPr>
            </w:pPr>
            <w:r w:rsidRPr="009D2529">
              <w:rPr>
                <w:b/>
                <w:i/>
              </w:rPr>
              <w:t>ba)</w:t>
            </w:r>
            <w:r w:rsidRPr="009D2529">
              <w:rPr>
                <w:b/>
                <w:i/>
              </w:rPr>
              <w:tab/>
              <w:t>az 75. cikk a következő (-1a) bekezdéssel egészül ki:</w:t>
            </w:r>
          </w:p>
        </w:tc>
      </w:tr>
      <w:tr w:rsidR="004B7354" w:rsidRPr="009D2529" w14:paraId="6218B3B0" w14:textId="77777777" w:rsidTr="00CC0805">
        <w:trPr>
          <w:jc w:val="center"/>
        </w:trPr>
        <w:tc>
          <w:tcPr>
            <w:tcW w:w="4876" w:type="dxa"/>
          </w:tcPr>
          <w:p w14:paraId="27AA6F22" w14:textId="77777777" w:rsidR="004B7354" w:rsidRPr="009D2529" w:rsidRDefault="004B7354" w:rsidP="00CC0805">
            <w:pPr>
              <w:pStyle w:val="Normal6"/>
            </w:pPr>
          </w:p>
        </w:tc>
        <w:tc>
          <w:tcPr>
            <w:tcW w:w="4876" w:type="dxa"/>
            <w:hideMark/>
          </w:tcPr>
          <w:p w14:paraId="50763694" w14:textId="20775884" w:rsidR="004B7354" w:rsidRPr="009D2529" w:rsidRDefault="004B7354" w:rsidP="00CC0805">
            <w:pPr>
              <w:pStyle w:val="Normal6"/>
              <w:rPr>
                <w:szCs w:val="24"/>
              </w:rPr>
            </w:pPr>
            <w:r w:rsidRPr="009D2529">
              <w:rPr>
                <w:b/>
                <w:i/>
              </w:rPr>
              <w:t>„(-1a)</w:t>
            </w:r>
            <w:r w:rsidRPr="009D2529">
              <w:tab/>
            </w:r>
            <w:r w:rsidRPr="009D2529">
              <w:rPr>
                <w:b/>
                <w:i/>
              </w:rPr>
              <w:t>E rendelet végrehajtása és érvényesítése során az MI-hivatal előmozdítja az innovációt, a versenyképességet és az alapvető jogok védelmét, figyelembe véve azokat feladataik ellátása során. Az MI-hivatal szorosan együttműködik az (EU) 2016/679 rendelet alapján kijelölt illetékes adatvédelmi hatóságokkal az említett rendelet hatálya alá tartozó személyes adatok kezelésével kapcsolatos ügyekben.”</w:t>
            </w:r>
          </w:p>
        </w:tc>
      </w:tr>
    </w:tbl>
    <w:p w14:paraId="68B264AA" w14:textId="77777777" w:rsidR="004B7354" w:rsidRPr="009D2529" w:rsidRDefault="004B7354" w:rsidP="004B7354"/>
    <w:p w14:paraId="1ECCC605" w14:textId="77777777" w:rsidR="004B7354" w:rsidRPr="009D2529" w:rsidRDefault="004B7354" w:rsidP="004B7354">
      <w:pPr>
        <w:pStyle w:val="AmNumberTabs"/>
      </w:pPr>
      <w:r w:rsidRPr="009D2529">
        <w:t>Módosítás</w:t>
      </w:r>
      <w:r w:rsidRPr="009D2529">
        <w:tab/>
      </w:r>
      <w:r w:rsidRPr="009D2529">
        <w:tab/>
        <w:t>63</w:t>
      </w:r>
    </w:p>
    <w:p w14:paraId="30D575C0" w14:textId="77777777" w:rsidR="004B7354" w:rsidRPr="009D2529" w:rsidRDefault="004B7354" w:rsidP="004B7354"/>
    <w:p w14:paraId="0813089E" w14:textId="77777777" w:rsidR="004B7354" w:rsidRPr="009D2529" w:rsidRDefault="004B7354" w:rsidP="004B7354">
      <w:pPr>
        <w:pStyle w:val="NormalBold"/>
        <w:keepNext/>
      </w:pPr>
      <w:r w:rsidRPr="009D2529">
        <w:t>Rendeletre irányuló javaslat</w:t>
      </w:r>
    </w:p>
    <w:p w14:paraId="5D3E3BE9" w14:textId="77777777" w:rsidR="004B7354" w:rsidRPr="009D2529" w:rsidRDefault="004B7354" w:rsidP="004B7354">
      <w:pPr>
        <w:pStyle w:val="NormalBold"/>
      </w:pPr>
      <w:r w:rsidRPr="009D2529">
        <w:t>1 cikk – 1 bekezdés – 25 pont – c pont</w:t>
      </w:r>
    </w:p>
    <w:p w14:paraId="378D416C" w14:textId="66BB5118" w:rsidR="004B7354" w:rsidRPr="009D2529" w:rsidRDefault="006A217A" w:rsidP="004B7354">
      <w:pPr>
        <w:keepNext/>
      </w:pPr>
      <w:r w:rsidRPr="009D2529">
        <w:t>(EU) 2024/1689 rendelet</w:t>
      </w:r>
    </w:p>
    <w:p w14:paraId="411395AA" w14:textId="77777777" w:rsidR="004B7354" w:rsidRPr="009D2529" w:rsidRDefault="004B7354" w:rsidP="004B7354">
      <w:r w:rsidRPr="009D2529">
        <w:t>75 cikk – 1 c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60CE62BC" w14:textId="77777777" w:rsidTr="00CC0805">
        <w:trPr>
          <w:jc w:val="center"/>
        </w:trPr>
        <w:tc>
          <w:tcPr>
            <w:tcW w:w="9752" w:type="dxa"/>
            <w:gridSpan w:val="2"/>
          </w:tcPr>
          <w:p w14:paraId="276174E6" w14:textId="77777777" w:rsidR="004B7354" w:rsidRPr="009D2529" w:rsidRDefault="004B7354" w:rsidP="00CC0805">
            <w:pPr>
              <w:keepNext/>
            </w:pPr>
          </w:p>
        </w:tc>
      </w:tr>
      <w:tr w:rsidR="004B7354" w:rsidRPr="009D2529" w14:paraId="4EF16C15" w14:textId="77777777" w:rsidTr="00CC0805">
        <w:trPr>
          <w:jc w:val="center"/>
        </w:trPr>
        <w:tc>
          <w:tcPr>
            <w:tcW w:w="4876" w:type="dxa"/>
            <w:hideMark/>
          </w:tcPr>
          <w:p w14:paraId="68AEB590" w14:textId="77777777" w:rsidR="004B7354" w:rsidRPr="009D2529" w:rsidRDefault="004B7354" w:rsidP="00CC0805">
            <w:pPr>
              <w:pStyle w:val="ColumnHeading"/>
              <w:keepNext/>
            </w:pPr>
            <w:r w:rsidRPr="009D2529">
              <w:t>A Bizottság által javasolt szöveg</w:t>
            </w:r>
          </w:p>
        </w:tc>
        <w:tc>
          <w:tcPr>
            <w:tcW w:w="4876" w:type="dxa"/>
            <w:hideMark/>
          </w:tcPr>
          <w:p w14:paraId="11784B67" w14:textId="77777777" w:rsidR="004B7354" w:rsidRPr="009D2529" w:rsidRDefault="004B7354" w:rsidP="00CC0805">
            <w:pPr>
              <w:pStyle w:val="ColumnHeading"/>
              <w:keepNext/>
            </w:pPr>
            <w:r w:rsidRPr="009D2529">
              <w:t>Módosítás</w:t>
            </w:r>
          </w:p>
        </w:tc>
      </w:tr>
      <w:tr w:rsidR="004B7354" w:rsidRPr="009D2529" w14:paraId="21A8A8A7" w14:textId="77777777" w:rsidTr="00CC0805">
        <w:trPr>
          <w:jc w:val="center"/>
        </w:trPr>
        <w:tc>
          <w:tcPr>
            <w:tcW w:w="4876" w:type="dxa"/>
            <w:hideMark/>
          </w:tcPr>
          <w:p w14:paraId="1ECC4E47" w14:textId="77777777" w:rsidR="004B7354" w:rsidRPr="009D2529" w:rsidRDefault="004B7354" w:rsidP="00CC0805">
            <w:pPr>
              <w:pStyle w:val="Normal6"/>
            </w:pPr>
            <w:r w:rsidRPr="009D2529">
              <w:t xml:space="preserve">A Bizottság </w:t>
            </w:r>
            <w:r w:rsidRPr="009D2529">
              <w:rPr>
                <w:b/>
                <w:i/>
              </w:rPr>
              <w:t>megszervezi és elvégzi</w:t>
            </w:r>
            <w:r w:rsidRPr="009D2529">
              <w:t xml:space="preserve"> az (1) bekezdésben említett, nagy kockázatúnak minősített és a 43. cikk szerinti, harmadik fél által végzett megfelelőségértékelés hatálya alá tartozó MI-rendszerek forgalomba hozatal előtti megfelelőségértékelését és tesztelését még azelőtt, hogy a szóban forgó MI-rendszereket forgalomba hoznák vagy üzembe helyeznék. Ezek a tesztek és értékelések ellenőrzik, hogy a rendszerek megfelelnek-e e rendelet vonatkozó követelményeinek, és e rendelettel összhangban forgalomba hozhatók vagy üzembe helyezhetők-e az Unióban. A Bizottság </w:t>
            </w:r>
            <w:r w:rsidRPr="009D2529">
              <w:rPr>
                <w:b/>
                <w:i/>
              </w:rPr>
              <w:t xml:space="preserve">e tesztek vagy értékelések </w:t>
            </w:r>
            <w:r w:rsidRPr="009D2529">
              <w:rPr>
                <w:b/>
                <w:i/>
              </w:rPr>
              <w:lastRenderedPageBreak/>
              <w:t>elvégzésével</w:t>
            </w:r>
            <w:r w:rsidRPr="009D2529">
              <w:t xml:space="preserve"> az e rendelet alapján kijelölt bejelentett szervezeteket </w:t>
            </w:r>
            <w:r w:rsidRPr="009D2529">
              <w:rPr>
                <w:b/>
                <w:i/>
              </w:rPr>
              <w:t>is megbízhatja</w:t>
            </w:r>
            <w:r w:rsidRPr="009D2529">
              <w:t>, amely esetben a bejelentett szervezetnek a Bizottság nevében kell eljárnia. A 34. cikk (1) és (2) bekezdése értelemszerűen alkalmazandó a Bizottságra az e bekezdés szerinti hatásköreinek gyakorlása során.</w:t>
            </w:r>
          </w:p>
        </w:tc>
        <w:tc>
          <w:tcPr>
            <w:tcW w:w="4876" w:type="dxa"/>
            <w:hideMark/>
          </w:tcPr>
          <w:p w14:paraId="1EE3BBCF" w14:textId="77777777" w:rsidR="004B7354" w:rsidRPr="009D2529" w:rsidRDefault="004B7354" w:rsidP="00CC0805">
            <w:pPr>
              <w:pStyle w:val="Normal6"/>
              <w:rPr>
                <w:szCs w:val="24"/>
              </w:rPr>
            </w:pPr>
            <w:r w:rsidRPr="009D2529">
              <w:rPr>
                <w:b/>
                <w:i/>
              </w:rPr>
              <w:lastRenderedPageBreak/>
              <w:t>(1c)</w:t>
            </w:r>
            <w:r w:rsidRPr="009D2529">
              <w:tab/>
              <w:t xml:space="preserve">A Bizottság </w:t>
            </w:r>
            <w:r w:rsidRPr="009D2529">
              <w:rPr>
                <w:b/>
                <w:i/>
              </w:rPr>
              <w:t>– a 28. cikk (8) bekezdésére is figyelemmel – biztosítja, hogy elvégezzék</w:t>
            </w:r>
            <w:r w:rsidRPr="009D2529">
              <w:t xml:space="preserve"> az (1) bekezdésben említett, nagy kockázatúnak minősített és a 43. cikk szerinti, harmadik fél által végzett megfelelőségértékelés hatálya alá tartozó MI-rendszerek forgalomba hozatal előtti megfelelőségértékelését és tesztelését még azelőtt, hogy a szóban forgó MI-rendszereket forgalomba hoznák vagy üzembe helyeznék. Ezek a tesztek és értékelések ellenőrzik, hogy a rendszerek megfelelnek-e e rendelet vonatkozó követelményeinek, és e rendelettel összhangban forgalomba hozhatók vagy üzembe helyezhetők-e az Unióban. A </w:t>
            </w:r>
            <w:r w:rsidRPr="009D2529">
              <w:lastRenderedPageBreak/>
              <w:t xml:space="preserve">Bizottság </w:t>
            </w:r>
            <w:r w:rsidRPr="009D2529">
              <w:rPr>
                <w:b/>
                <w:i/>
              </w:rPr>
              <w:t>megbízza</w:t>
            </w:r>
            <w:r w:rsidRPr="009D2529">
              <w:t xml:space="preserve"> az e rendelet alapján kijelölt bejelentett szervezeteket </w:t>
            </w:r>
            <w:r w:rsidRPr="009D2529">
              <w:rPr>
                <w:b/>
                <w:i/>
              </w:rPr>
              <w:t>e tesztek vagy értékelések elvégzésével</w:t>
            </w:r>
            <w:r w:rsidRPr="009D2529">
              <w:t>, amely esetben a bejelentett szervezetnek a Bizottság nevében kell eljárnia. A 34. cikk (1) és (2) bekezdése értelemszerűen alkalmazandó a Bizottságra az e bekezdés szerinti hatásköreinek gyakorlása során.</w:t>
            </w:r>
          </w:p>
        </w:tc>
      </w:tr>
    </w:tbl>
    <w:p w14:paraId="5E5AC7D6" w14:textId="77777777" w:rsidR="004B7354" w:rsidRPr="009D2529" w:rsidRDefault="004B7354" w:rsidP="004B7354"/>
    <w:p w14:paraId="5BB14D48" w14:textId="77777777" w:rsidR="004B7354" w:rsidRPr="009D2529" w:rsidRDefault="004B7354" w:rsidP="004B7354">
      <w:pPr>
        <w:pStyle w:val="AmNumberTabs"/>
      </w:pPr>
      <w:r w:rsidRPr="009D2529">
        <w:t>Módosítás</w:t>
      </w:r>
      <w:r w:rsidRPr="009D2529">
        <w:tab/>
      </w:r>
      <w:r w:rsidRPr="009D2529">
        <w:tab/>
        <w:t>64</w:t>
      </w:r>
    </w:p>
    <w:p w14:paraId="3BEEBC9E" w14:textId="77777777" w:rsidR="004B7354" w:rsidRPr="009D2529" w:rsidRDefault="004B7354" w:rsidP="004B7354"/>
    <w:p w14:paraId="50C6BDBB" w14:textId="77777777" w:rsidR="004B7354" w:rsidRPr="009D2529" w:rsidRDefault="004B7354" w:rsidP="004B7354">
      <w:pPr>
        <w:pStyle w:val="NormalBold"/>
        <w:keepNext/>
      </w:pPr>
      <w:r w:rsidRPr="009D2529">
        <w:t>Rendeletre irányuló javaslat</w:t>
      </w:r>
    </w:p>
    <w:p w14:paraId="7369A1F2" w14:textId="77777777" w:rsidR="004B7354" w:rsidRPr="009D2529" w:rsidRDefault="004B7354" w:rsidP="004B7354">
      <w:pPr>
        <w:pStyle w:val="NormalBold"/>
      </w:pPr>
      <w:r w:rsidRPr="009D2529">
        <w:t>1 cikk – 1 bekezdés – 26 pont – b pont</w:t>
      </w:r>
    </w:p>
    <w:p w14:paraId="3676BA26" w14:textId="3B22E7A7" w:rsidR="004B7354" w:rsidRPr="009D2529" w:rsidRDefault="006A217A" w:rsidP="004B7354">
      <w:pPr>
        <w:keepNext/>
      </w:pPr>
      <w:r w:rsidRPr="009D2529">
        <w:t>(EU) 2024/1689 rendelet</w:t>
      </w:r>
    </w:p>
    <w:p w14:paraId="03D019C0" w14:textId="399CB263" w:rsidR="004B7354" w:rsidRPr="009D2529" w:rsidRDefault="004B7354" w:rsidP="004B7354">
      <w:r w:rsidRPr="009D2529">
        <w:t>77 cikk – 1 bekezdés</w:t>
      </w:r>
      <w:r w:rsidR="00430541" w:rsidRPr="009D2529">
        <w:t xml:space="preserve"> </w:t>
      </w:r>
      <w:r w:rsidRPr="009D2529">
        <w:t>–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6AEC221C" w14:textId="77777777" w:rsidTr="00CC0805">
        <w:trPr>
          <w:jc w:val="center"/>
        </w:trPr>
        <w:tc>
          <w:tcPr>
            <w:tcW w:w="9752" w:type="dxa"/>
            <w:gridSpan w:val="2"/>
          </w:tcPr>
          <w:p w14:paraId="61789B56" w14:textId="77777777" w:rsidR="004B7354" w:rsidRPr="009D2529" w:rsidRDefault="004B7354" w:rsidP="00CC0805">
            <w:pPr>
              <w:keepNext/>
            </w:pPr>
          </w:p>
        </w:tc>
      </w:tr>
      <w:tr w:rsidR="004B7354" w:rsidRPr="009D2529" w14:paraId="112CFBB4" w14:textId="77777777" w:rsidTr="00CC0805">
        <w:trPr>
          <w:jc w:val="center"/>
        </w:trPr>
        <w:tc>
          <w:tcPr>
            <w:tcW w:w="4876" w:type="dxa"/>
            <w:hideMark/>
          </w:tcPr>
          <w:p w14:paraId="7FE56D46" w14:textId="77777777" w:rsidR="004B7354" w:rsidRPr="009D2529" w:rsidRDefault="004B7354" w:rsidP="00CC0805">
            <w:pPr>
              <w:pStyle w:val="ColumnHeading"/>
              <w:keepNext/>
            </w:pPr>
            <w:r w:rsidRPr="009D2529">
              <w:t>A Bizottság által javasolt szöveg</w:t>
            </w:r>
          </w:p>
        </w:tc>
        <w:tc>
          <w:tcPr>
            <w:tcW w:w="4876" w:type="dxa"/>
            <w:hideMark/>
          </w:tcPr>
          <w:p w14:paraId="1F9E2638" w14:textId="77777777" w:rsidR="004B7354" w:rsidRPr="009D2529" w:rsidRDefault="004B7354" w:rsidP="00CC0805">
            <w:pPr>
              <w:pStyle w:val="ColumnHeading"/>
              <w:keepNext/>
            </w:pPr>
            <w:r w:rsidRPr="009D2529">
              <w:t>Módosítás</w:t>
            </w:r>
          </w:p>
        </w:tc>
      </w:tr>
      <w:tr w:rsidR="004B7354" w:rsidRPr="009D2529" w14:paraId="46BB43E9" w14:textId="77777777" w:rsidTr="00CC0805">
        <w:trPr>
          <w:jc w:val="center"/>
        </w:trPr>
        <w:tc>
          <w:tcPr>
            <w:tcW w:w="4876" w:type="dxa"/>
            <w:hideMark/>
          </w:tcPr>
          <w:p w14:paraId="05C0D534" w14:textId="77777777" w:rsidR="004B7354" w:rsidRPr="009D2529" w:rsidRDefault="004B7354" w:rsidP="00CC0805">
            <w:pPr>
              <w:pStyle w:val="Normal6"/>
            </w:pPr>
            <w:r w:rsidRPr="009D2529">
              <w:t>(1)</w:t>
            </w:r>
            <w:r w:rsidRPr="009D2529">
              <w:tab/>
              <w:t xml:space="preserve">Azon nemzeti hatóságoknak vagy szerveknek, amelyek felügyelik vagy érvényesítik az alapvető jogok – köztük a megkülönböztetésmentességhez való jog – védelmét célzó uniós jogi kötelezettségek betartását, hatáskörrel kell rendelkezniük arra, hogy kérelmezzék az e rendelet alapján létrehozott vagy megőrzött információt vagy dokumentációt, és közérthető nyelven, valamint </w:t>
            </w:r>
            <w:r w:rsidRPr="009D2529">
              <w:rPr>
                <w:b/>
                <w:i/>
              </w:rPr>
              <w:t>hozzáférhető formátumban</w:t>
            </w:r>
            <w:r w:rsidRPr="009D2529">
              <w:t xml:space="preserve"> hozzáférjenek ahhoz, amennyiben az adott információhoz vagy dokumentációhoz való hozzáférés a megbízatásuk joghatóságuk keretein belüli hatékony teljesítéséhez szükséges.;</w:t>
            </w:r>
          </w:p>
        </w:tc>
        <w:tc>
          <w:tcPr>
            <w:tcW w:w="4876" w:type="dxa"/>
            <w:hideMark/>
          </w:tcPr>
          <w:p w14:paraId="51BFD0D4" w14:textId="77777777" w:rsidR="004B7354" w:rsidRPr="009D2529" w:rsidRDefault="004B7354" w:rsidP="00CC0805">
            <w:pPr>
              <w:pStyle w:val="Normal6"/>
              <w:rPr>
                <w:szCs w:val="24"/>
              </w:rPr>
            </w:pPr>
            <w:r w:rsidRPr="009D2529">
              <w:t>(1)</w:t>
            </w:r>
            <w:r w:rsidRPr="009D2529">
              <w:tab/>
              <w:t xml:space="preserve">Azon nemzeti hatóságoknak vagy szerveknek, amelyek felügyelik vagy érvényesítik az alapvető jogok – köztük a megkülönböztetésmentességhez való jog – védelmét célzó uniós jogi kötelezettségek betartását, hatáskörrel kell rendelkezniük arra, hogy kérelmezzék az e rendelet alapján létrehozott vagy megőrzött információt vagy dokumentációt, és közérthető nyelven, valamint </w:t>
            </w:r>
            <w:r w:rsidRPr="009D2529">
              <w:rPr>
                <w:b/>
                <w:i/>
              </w:rPr>
              <w:t>elektronikus eszközök révén géppel olvasható formában</w:t>
            </w:r>
            <w:r w:rsidRPr="009D2529">
              <w:t xml:space="preserve"> hozzáférjenek ahhoz, amennyiben az adott információhoz vagy dokumentációhoz való hozzáférés a megbízatásuk joghatóságuk keretein belüli hatékony teljesítéséhez szükséges.; </w:t>
            </w:r>
            <w:r w:rsidRPr="009D2529">
              <w:rPr>
                <w:b/>
                <w:i/>
              </w:rPr>
              <w:t>Ez a bekezdés nem érinti az adott nemzeti hatóságok vagy szervek uniós és nemzeti jog szerinti megbízatásuk szerinti feladatait, hatásköreit és függetlenségét;</w:t>
            </w:r>
          </w:p>
        </w:tc>
      </w:tr>
    </w:tbl>
    <w:p w14:paraId="192914E4" w14:textId="77777777" w:rsidR="004B7354" w:rsidRPr="009D2529" w:rsidRDefault="004B7354" w:rsidP="004B7354"/>
    <w:p w14:paraId="58134119" w14:textId="77777777" w:rsidR="004B7354" w:rsidRPr="009D2529" w:rsidRDefault="004B7354" w:rsidP="004B7354">
      <w:pPr>
        <w:pStyle w:val="AmNumberTabs"/>
      </w:pPr>
      <w:r w:rsidRPr="009D2529">
        <w:t>Módosítás</w:t>
      </w:r>
      <w:r w:rsidRPr="009D2529">
        <w:tab/>
      </w:r>
      <w:r w:rsidRPr="009D2529">
        <w:tab/>
        <w:t>65</w:t>
      </w:r>
    </w:p>
    <w:p w14:paraId="75B546DA" w14:textId="77777777" w:rsidR="004B7354" w:rsidRPr="009D2529" w:rsidRDefault="004B7354" w:rsidP="004B7354"/>
    <w:p w14:paraId="466C132E" w14:textId="77777777" w:rsidR="004B7354" w:rsidRPr="009D2529" w:rsidRDefault="004B7354" w:rsidP="004B7354">
      <w:pPr>
        <w:pStyle w:val="NormalBold"/>
        <w:keepNext/>
      </w:pPr>
      <w:r w:rsidRPr="009D2529">
        <w:t>Rendeletre irányuló javaslat</w:t>
      </w:r>
    </w:p>
    <w:p w14:paraId="3B289A76" w14:textId="77777777" w:rsidR="004B7354" w:rsidRPr="009D2529" w:rsidRDefault="004B7354" w:rsidP="004B7354">
      <w:pPr>
        <w:pStyle w:val="NormalBold"/>
      </w:pPr>
      <w:r w:rsidRPr="009D2529">
        <w:t>1 cikk – 1 bekezdés – 26 pont – c pont – bevezető rész</w:t>
      </w:r>
    </w:p>
    <w:p w14:paraId="1FBA7709" w14:textId="451DB4A7" w:rsidR="004B7354" w:rsidRPr="009D2529" w:rsidRDefault="006A217A" w:rsidP="004B7354">
      <w:pPr>
        <w:keepNext/>
      </w:pPr>
      <w:r w:rsidRPr="009D2529">
        <w:t>(EU) 2024/1689 rendelet</w:t>
      </w:r>
    </w:p>
    <w:p w14:paraId="4F7569C3" w14:textId="77777777" w:rsidR="004B7354" w:rsidRPr="009D2529" w:rsidRDefault="004B7354" w:rsidP="004B7354">
      <w:r w:rsidRPr="009D2529">
        <w:t>77 cikk – 1 a bekezdés (új)</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2242AF34" w14:textId="77777777" w:rsidTr="00CC0805">
        <w:trPr>
          <w:jc w:val="center"/>
        </w:trPr>
        <w:tc>
          <w:tcPr>
            <w:tcW w:w="9752" w:type="dxa"/>
            <w:gridSpan w:val="2"/>
          </w:tcPr>
          <w:p w14:paraId="66674158" w14:textId="77777777" w:rsidR="004B7354" w:rsidRPr="009D2529" w:rsidRDefault="004B7354" w:rsidP="00CC0805">
            <w:pPr>
              <w:keepNext/>
            </w:pPr>
          </w:p>
        </w:tc>
      </w:tr>
      <w:tr w:rsidR="004B7354" w:rsidRPr="009D2529" w14:paraId="35CC4C6E" w14:textId="77777777" w:rsidTr="00CC0805">
        <w:trPr>
          <w:jc w:val="center"/>
        </w:trPr>
        <w:tc>
          <w:tcPr>
            <w:tcW w:w="4876" w:type="dxa"/>
            <w:hideMark/>
          </w:tcPr>
          <w:p w14:paraId="73481662" w14:textId="77777777" w:rsidR="004B7354" w:rsidRPr="009D2529" w:rsidRDefault="004B7354" w:rsidP="00CC0805">
            <w:pPr>
              <w:pStyle w:val="ColumnHeading"/>
              <w:keepNext/>
            </w:pPr>
            <w:r w:rsidRPr="009D2529">
              <w:t>A Bizottság által javasolt szöveg</w:t>
            </w:r>
          </w:p>
        </w:tc>
        <w:tc>
          <w:tcPr>
            <w:tcW w:w="4876" w:type="dxa"/>
            <w:hideMark/>
          </w:tcPr>
          <w:p w14:paraId="2F8FAC28" w14:textId="77777777" w:rsidR="004B7354" w:rsidRPr="009D2529" w:rsidRDefault="004B7354" w:rsidP="00CC0805">
            <w:pPr>
              <w:pStyle w:val="ColumnHeading"/>
              <w:keepNext/>
            </w:pPr>
            <w:r w:rsidRPr="009D2529">
              <w:t>Módosítás</w:t>
            </w:r>
          </w:p>
        </w:tc>
      </w:tr>
      <w:tr w:rsidR="004B7354" w:rsidRPr="009D2529" w14:paraId="25C8E40A" w14:textId="77777777" w:rsidTr="00CC0805">
        <w:trPr>
          <w:jc w:val="center"/>
        </w:trPr>
        <w:tc>
          <w:tcPr>
            <w:tcW w:w="4876" w:type="dxa"/>
            <w:hideMark/>
          </w:tcPr>
          <w:p w14:paraId="799CDFE4" w14:textId="77777777" w:rsidR="004B7354" w:rsidRPr="009D2529" w:rsidRDefault="004B7354" w:rsidP="00CC0805">
            <w:pPr>
              <w:pStyle w:val="Normal6"/>
            </w:pPr>
            <w:r w:rsidRPr="009D2529">
              <w:t>c)</w:t>
            </w:r>
            <w:r w:rsidRPr="009D2529">
              <w:tab/>
              <w:t>a szöveg a következő (1a) és (</w:t>
            </w:r>
            <w:r w:rsidRPr="009D2529">
              <w:rPr>
                <w:b/>
                <w:i/>
              </w:rPr>
              <w:t>1b</w:t>
            </w:r>
            <w:r w:rsidRPr="009D2529">
              <w:t>) bekezdéssel egészül ki:</w:t>
            </w:r>
          </w:p>
        </w:tc>
        <w:tc>
          <w:tcPr>
            <w:tcW w:w="4876" w:type="dxa"/>
            <w:hideMark/>
          </w:tcPr>
          <w:p w14:paraId="1246160E" w14:textId="77777777" w:rsidR="004B7354" w:rsidRPr="009D2529" w:rsidRDefault="004B7354" w:rsidP="00CC0805">
            <w:pPr>
              <w:pStyle w:val="Normal6"/>
              <w:rPr>
                <w:szCs w:val="24"/>
              </w:rPr>
            </w:pPr>
            <w:r w:rsidRPr="009D2529">
              <w:t>c)</w:t>
            </w:r>
            <w:r w:rsidRPr="009D2529">
              <w:tab/>
              <w:t>a szöveg a következő (1a)</w:t>
            </w:r>
            <w:r w:rsidRPr="009D2529">
              <w:rPr>
                <w:b/>
                <w:i/>
              </w:rPr>
              <w:t>, (1b)</w:t>
            </w:r>
            <w:r w:rsidRPr="009D2529">
              <w:t xml:space="preserve"> és (</w:t>
            </w:r>
            <w:r w:rsidRPr="009D2529">
              <w:rPr>
                <w:b/>
                <w:i/>
              </w:rPr>
              <w:t>1ba</w:t>
            </w:r>
            <w:r w:rsidRPr="009D2529">
              <w:t>) bekezdéssel egészül ki:</w:t>
            </w:r>
          </w:p>
        </w:tc>
      </w:tr>
    </w:tbl>
    <w:p w14:paraId="26E11C04" w14:textId="77777777" w:rsidR="004B7354" w:rsidRPr="009D2529" w:rsidRDefault="004B7354" w:rsidP="004B7354"/>
    <w:p w14:paraId="24FC8AC4" w14:textId="77777777" w:rsidR="004B7354" w:rsidRPr="009D2529" w:rsidRDefault="004B7354" w:rsidP="004B7354">
      <w:pPr>
        <w:pStyle w:val="AmNumberTabs"/>
      </w:pPr>
      <w:r w:rsidRPr="009D2529">
        <w:t>Módosítás</w:t>
      </w:r>
      <w:r w:rsidRPr="009D2529">
        <w:tab/>
      </w:r>
      <w:r w:rsidRPr="009D2529">
        <w:tab/>
        <w:t>66</w:t>
      </w:r>
    </w:p>
    <w:p w14:paraId="0764355B" w14:textId="77777777" w:rsidR="004B7354" w:rsidRPr="009D2529" w:rsidRDefault="004B7354" w:rsidP="004B7354"/>
    <w:p w14:paraId="2A5FA7B8" w14:textId="77777777" w:rsidR="004B7354" w:rsidRPr="009D2529" w:rsidRDefault="004B7354" w:rsidP="004B7354">
      <w:pPr>
        <w:pStyle w:val="NormalBold"/>
        <w:keepNext/>
      </w:pPr>
      <w:r w:rsidRPr="009D2529">
        <w:t>Rendeletre irányuló javaslat</w:t>
      </w:r>
    </w:p>
    <w:p w14:paraId="32B21882" w14:textId="77777777" w:rsidR="004B7354" w:rsidRPr="009D2529" w:rsidRDefault="004B7354" w:rsidP="004B7354">
      <w:pPr>
        <w:pStyle w:val="NormalBold"/>
      </w:pPr>
      <w:r w:rsidRPr="009D2529">
        <w:t>1 cikk – 1 bekezdés – 26 pont – c pont</w:t>
      </w:r>
    </w:p>
    <w:p w14:paraId="756304D2" w14:textId="1FA85358" w:rsidR="004B7354" w:rsidRPr="009D2529" w:rsidRDefault="006A217A" w:rsidP="004B7354">
      <w:pPr>
        <w:keepNext/>
      </w:pPr>
      <w:r w:rsidRPr="009D2529">
        <w:t>(EU) 2024/1689 rendelet</w:t>
      </w:r>
    </w:p>
    <w:p w14:paraId="72BCE512" w14:textId="77777777" w:rsidR="004B7354" w:rsidRPr="009D2529" w:rsidRDefault="004B7354" w:rsidP="004B7354">
      <w:r w:rsidRPr="009D2529">
        <w:t>77 cikk – 1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298A4EB4" w14:textId="77777777" w:rsidTr="00CC0805">
        <w:trPr>
          <w:jc w:val="center"/>
        </w:trPr>
        <w:tc>
          <w:tcPr>
            <w:tcW w:w="9752" w:type="dxa"/>
            <w:gridSpan w:val="2"/>
          </w:tcPr>
          <w:p w14:paraId="53ACDC3F" w14:textId="77777777" w:rsidR="004B7354" w:rsidRPr="009D2529" w:rsidRDefault="004B7354" w:rsidP="00CC0805">
            <w:pPr>
              <w:keepNext/>
            </w:pPr>
          </w:p>
        </w:tc>
      </w:tr>
      <w:tr w:rsidR="004B7354" w:rsidRPr="009D2529" w14:paraId="1353DE1F" w14:textId="77777777" w:rsidTr="00CC0805">
        <w:trPr>
          <w:jc w:val="center"/>
        </w:trPr>
        <w:tc>
          <w:tcPr>
            <w:tcW w:w="4876" w:type="dxa"/>
            <w:hideMark/>
          </w:tcPr>
          <w:p w14:paraId="39FA25DC" w14:textId="77777777" w:rsidR="004B7354" w:rsidRPr="009D2529" w:rsidRDefault="004B7354" w:rsidP="00CC0805">
            <w:pPr>
              <w:pStyle w:val="ColumnHeading"/>
              <w:keepNext/>
            </w:pPr>
            <w:r w:rsidRPr="009D2529">
              <w:t>A Bizottság által javasolt szöveg</w:t>
            </w:r>
          </w:p>
        </w:tc>
        <w:tc>
          <w:tcPr>
            <w:tcW w:w="4876" w:type="dxa"/>
            <w:hideMark/>
          </w:tcPr>
          <w:p w14:paraId="4C8B33ED" w14:textId="77777777" w:rsidR="004B7354" w:rsidRPr="009D2529" w:rsidRDefault="004B7354" w:rsidP="00CC0805">
            <w:pPr>
              <w:pStyle w:val="ColumnHeading"/>
              <w:keepNext/>
            </w:pPr>
            <w:r w:rsidRPr="009D2529">
              <w:t>Módosítás</w:t>
            </w:r>
          </w:p>
        </w:tc>
      </w:tr>
      <w:tr w:rsidR="004B7354" w:rsidRPr="009D2529" w14:paraId="075BB1D7" w14:textId="77777777" w:rsidTr="00CC0805">
        <w:trPr>
          <w:jc w:val="center"/>
        </w:trPr>
        <w:tc>
          <w:tcPr>
            <w:tcW w:w="4876" w:type="dxa"/>
            <w:hideMark/>
          </w:tcPr>
          <w:p w14:paraId="137D08A2" w14:textId="77777777" w:rsidR="004B7354" w:rsidRPr="009D2529" w:rsidRDefault="004B7354" w:rsidP="00CC0805">
            <w:pPr>
              <w:pStyle w:val="Normal6"/>
            </w:pPr>
            <w:r w:rsidRPr="009D2529">
              <w:t>(1a)</w:t>
            </w:r>
            <w:r w:rsidRPr="009D2529">
              <w:tab/>
              <w:t>Az e cikkben meghatározott feltételek mellett a piacfelügyeleti hatóság hozzáférést biztosít az (1) bekezdésben említett érintett hatóság vagy szerv számára a szóban forgó információkhoz vagy dokumentumokhoz, többek között azáltal, hogy szükség esetén a szolgáltatótól vagy az alkalmazótól bekéri a szóban forgó információkat vagy dokumentumokat.</w:t>
            </w:r>
          </w:p>
        </w:tc>
        <w:tc>
          <w:tcPr>
            <w:tcW w:w="4876" w:type="dxa"/>
            <w:hideMark/>
          </w:tcPr>
          <w:p w14:paraId="3EC0D943" w14:textId="77777777" w:rsidR="004B7354" w:rsidRPr="009D2529" w:rsidRDefault="004B7354" w:rsidP="00CC0805">
            <w:pPr>
              <w:pStyle w:val="Normal6"/>
              <w:rPr>
                <w:szCs w:val="24"/>
              </w:rPr>
            </w:pPr>
            <w:r w:rsidRPr="009D2529">
              <w:t>(1a)</w:t>
            </w:r>
            <w:r w:rsidRPr="009D2529">
              <w:tab/>
              <w:t xml:space="preserve">Az e cikkben meghatározott feltételek mellett a piacfelügyeleti hatóság hozzáférést biztosít az (1) bekezdésben említett érintett hatóság vagy szerv számára a szóban forgó információkhoz vagy dokumentumokhoz, többek között azáltal, hogy szükség esetén a szolgáltatótól vagy az alkalmazótól </w:t>
            </w:r>
            <w:r w:rsidRPr="009D2529">
              <w:rPr>
                <w:b/>
                <w:i/>
              </w:rPr>
              <w:t>indokolatlan késedelem nélkül</w:t>
            </w:r>
            <w:r w:rsidRPr="009D2529">
              <w:t xml:space="preserve"> bekéri a szóban forgó információkat vagy dokumentumokat.</w:t>
            </w:r>
          </w:p>
        </w:tc>
      </w:tr>
    </w:tbl>
    <w:p w14:paraId="63C2380E" w14:textId="77777777" w:rsidR="004B7354" w:rsidRPr="009D2529" w:rsidRDefault="004B7354" w:rsidP="004B7354"/>
    <w:p w14:paraId="2CED5EB5" w14:textId="77777777" w:rsidR="004B7354" w:rsidRPr="009D2529" w:rsidRDefault="004B7354" w:rsidP="004B7354">
      <w:pPr>
        <w:pStyle w:val="AmNumberTabs"/>
      </w:pPr>
      <w:r w:rsidRPr="009D2529">
        <w:t>Módosítás</w:t>
      </w:r>
      <w:r w:rsidRPr="009D2529">
        <w:tab/>
      </w:r>
      <w:r w:rsidRPr="009D2529">
        <w:tab/>
        <w:t>67</w:t>
      </w:r>
    </w:p>
    <w:p w14:paraId="295715A1" w14:textId="77777777" w:rsidR="004B7354" w:rsidRPr="009D2529" w:rsidRDefault="004B7354" w:rsidP="004B7354"/>
    <w:p w14:paraId="0CE58D18" w14:textId="77777777" w:rsidR="004B7354" w:rsidRPr="009D2529" w:rsidRDefault="004B7354" w:rsidP="004B7354">
      <w:pPr>
        <w:pStyle w:val="NormalBold"/>
        <w:keepNext/>
      </w:pPr>
      <w:r w:rsidRPr="009D2529">
        <w:t>Rendeletre irányuló javaslat</w:t>
      </w:r>
    </w:p>
    <w:p w14:paraId="5D628FC2" w14:textId="77777777" w:rsidR="004B7354" w:rsidRPr="009D2529" w:rsidRDefault="004B7354" w:rsidP="004B7354">
      <w:pPr>
        <w:pStyle w:val="NormalBold"/>
      </w:pPr>
      <w:r w:rsidRPr="009D2529">
        <w:t>1 cikk – 1 bekezdés – 26 pont – c pont</w:t>
      </w:r>
    </w:p>
    <w:p w14:paraId="2931EE9A" w14:textId="1792274B" w:rsidR="004B7354" w:rsidRPr="009D2529" w:rsidRDefault="006A217A" w:rsidP="004B7354">
      <w:pPr>
        <w:keepNext/>
      </w:pPr>
      <w:r w:rsidRPr="009D2529">
        <w:t>(EU) 2024/1689 rendelet</w:t>
      </w:r>
    </w:p>
    <w:p w14:paraId="7B9B5DB6" w14:textId="77777777" w:rsidR="004B7354" w:rsidRPr="009D2529" w:rsidRDefault="004B7354" w:rsidP="004B7354">
      <w:r w:rsidRPr="009D2529">
        <w:t>77 cikk – 1 b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1730C9A0" w14:textId="77777777" w:rsidTr="00CC0805">
        <w:trPr>
          <w:jc w:val="center"/>
        </w:trPr>
        <w:tc>
          <w:tcPr>
            <w:tcW w:w="9752" w:type="dxa"/>
            <w:gridSpan w:val="2"/>
          </w:tcPr>
          <w:p w14:paraId="1267122B" w14:textId="77777777" w:rsidR="004B7354" w:rsidRPr="009D2529" w:rsidRDefault="004B7354" w:rsidP="00CC0805">
            <w:pPr>
              <w:keepNext/>
            </w:pPr>
          </w:p>
        </w:tc>
      </w:tr>
      <w:tr w:rsidR="004B7354" w:rsidRPr="009D2529" w14:paraId="600E16DE" w14:textId="77777777" w:rsidTr="00CC0805">
        <w:trPr>
          <w:jc w:val="center"/>
        </w:trPr>
        <w:tc>
          <w:tcPr>
            <w:tcW w:w="4876" w:type="dxa"/>
            <w:hideMark/>
          </w:tcPr>
          <w:p w14:paraId="45B3B5F9" w14:textId="77777777" w:rsidR="004B7354" w:rsidRPr="009D2529" w:rsidRDefault="004B7354" w:rsidP="00CC0805">
            <w:pPr>
              <w:pStyle w:val="ColumnHeading"/>
              <w:keepNext/>
            </w:pPr>
            <w:r w:rsidRPr="009D2529">
              <w:t>A Bizottság által javasolt szöveg</w:t>
            </w:r>
          </w:p>
        </w:tc>
        <w:tc>
          <w:tcPr>
            <w:tcW w:w="4876" w:type="dxa"/>
            <w:hideMark/>
          </w:tcPr>
          <w:p w14:paraId="1A58E9CD" w14:textId="77777777" w:rsidR="004B7354" w:rsidRPr="009D2529" w:rsidRDefault="004B7354" w:rsidP="00CC0805">
            <w:pPr>
              <w:pStyle w:val="ColumnHeading"/>
              <w:keepNext/>
            </w:pPr>
            <w:r w:rsidRPr="009D2529">
              <w:t>Módosítás</w:t>
            </w:r>
          </w:p>
        </w:tc>
      </w:tr>
      <w:tr w:rsidR="004B7354" w:rsidRPr="009D2529" w14:paraId="1487285E" w14:textId="77777777" w:rsidTr="00CC0805">
        <w:trPr>
          <w:jc w:val="center"/>
        </w:trPr>
        <w:tc>
          <w:tcPr>
            <w:tcW w:w="4876" w:type="dxa"/>
            <w:hideMark/>
          </w:tcPr>
          <w:p w14:paraId="179021BC" w14:textId="77777777" w:rsidR="004B7354" w:rsidRPr="009D2529" w:rsidRDefault="004B7354" w:rsidP="00CC0805">
            <w:pPr>
              <w:pStyle w:val="Normal6"/>
            </w:pPr>
            <w:r w:rsidRPr="009D2529">
              <w:t>(1b)</w:t>
            </w:r>
            <w:r w:rsidRPr="009D2529">
              <w:tab/>
              <w:t xml:space="preserve">A piacfelügyeleti hatóságok és az (1) bekezdésben említett hatóságok vagy szervek szorosan együttműködnek, és a megbízatásuk teljesítéséhez szükséges kölcsönös segítséget nyújtanak egymásnak annak érdekében, hogy biztosítsák e rendelet és az alapvető jogok védelmét célzó uniós jog koherens alkalmazását és az eljárások egyszerűsítését. Ez magában foglalja különösen az információcserét, amennyiben az az e rendelet és a vonatkozó egyéb uniós jogszabályok </w:t>
            </w:r>
            <w:r w:rsidRPr="009D2529">
              <w:lastRenderedPageBreak/>
              <w:t>hatékony felügyeletéhez vagy végrehajtásához szükséges.;</w:t>
            </w:r>
          </w:p>
        </w:tc>
        <w:tc>
          <w:tcPr>
            <w:tcW w:w="4876" w:type="dxa"/>
            <w:hideMark/>
          </w:tcPr>
          <w:p w14:paraId="0F6AF008" w14:textId="77777777" w:rsidR="004B7354" w:rsidRPr="009D2529" w:rsidRDefault="004B7354" w:rsidP="00CC0805">
            <w:pPr>
              <w:pStyle w:val="Normal6"/>
              <w:rPr>
                <w:szCs w:val="24"/>
              </w:rPr>
            </w:pPr>
            <w:r w:rsidRPr="009D2529">
              <w:lastRenderedPageBreak/>
              <w:t>(1b)</w:t>
            </w:r>
            <w:r w:rsidRPr="009D2529">
              <w:tab/>
              <w:t>A piacfelügyeleti hatóságok és az (1) bekezdésben említett hatóságok vagy szervek szorosan együttműködnek, és a megbízatásuk teljesítéséhez szükséges kölcsönös segítséget nyújtanak egymásnak annak érdekében, hogy biztosítsák e rendelet és az alapvető jogok védelmét célzó uniós jog koherens alkalmazását és az eljárások egyszerűsítését</w:t>
            </w:r>
            <w:r w:rsidRPr="009D2529">
              <w:rPr>
                <w:b/>
                <w:i/>
              </w:rPr>
              <w:t>, tiszteletben tartva egymás hatásköreit, feladatait, jogköreit és függetlenségét</w:t>
            </w:r>
            <w:r w:rsidRPr="009D2529">
              <w:t xml:space="preserve">. Ez magában foglalja különösen az információcserét, </w:t>
            </w:r>
            <w:r w:rsidRPr="009D2529">
              <w:lastRenderedPageBreak/>
              <w:t>amennyiben az az e rendelet és a vonatkozó egyéb uniós jogszabályok hatékony felügyeletéhez vagy végrehajtásához szükséges.;</w:t>
            </w:r>
          </w:p>
        </w:tc>
      </w:tr>
    </w:tbl>
    <w:p w14:paraId="2024603D" w14:textId="77777777" w:rsidR="004B7354" w:rsidRPr="009D2529" w:rsidRDefault="004B7354" w:rsidP="004B7354"/>
    <w:p w14:paraId="2E8CBF94" w14:textId="77777777" w:rsidR="004B7354" w:rsidRPr="009D2529" w:rsidRDefault="004B7354" w:rsidP="004B7354">
      <w:pPr>
        <w:pStyle w:val="AmNumberTabs"/>
      </w:pPr>
      <w:r w:rsidRPr="009D2529">
        <w:t>Módosítás</w:t>
      </w:r>
      <w:r w:rsidRPr="009D2529">
        <w:tab/>
      </w:r>
      <w:r w:rsidRPr="009D2529">
        <w:tab/>
        <w:t>68</w:t>
      </w:r>
    </w:p>
    <w:p w14:paraId="689E6C2D" w14:textId="77777777" w:rsidR="004B7354" w:rsidRPr="009D2529" w:rsidRDefault="004B7354" w:rsidP="004B7354"/>
    <w:p w14:paraId="20A8EB44" w14:textId="77777777" w:rsidR="004B7354" w:rsidRPr="009D2529" w:rsidRDefault="004B7354" w:rsidP="004B7354">
      <w:pPr>
        <w:pStyle w:val="NormalBold"/>
        <w:keepNext/>
      </w:pPr>
      <w:r w:rsidRPr="009D2529">
        <w:t>Rendeletre irányuló javaslat</w:t>
      </w:r>
    </w:p>
    <w:p w14:paraId="0B565F48" w14:textId="77777777" w:rsidR="004B7354" w:rsidRPr="009D2529" w:rsidRDefault="004B7354" w:rsidP="004B7354">
      <w:pPr>
        <w:pStyle w:val="NormalBold"/>
      </w:pPr>
      <w:r w:rsidRPr="009D2529">
        <w:t>1 cikk – 1 bekezdés – 26 pont – c pont</w:t>
      </w:r>
    </w:p>
    <w:p w14:paraId="0B91FCE4" w14:textId="5CFA374B" w:rsidR="004B7354" w:rsidRPr="009D2529" w:rsidRDefault="006A217A" w:rsidP="004B7354">
      <w:pPr>
        <w:keepNext/>
      </w:pPr>
      <w:r w:rsidRPr="009D2529">
        <w:t>(EU) 2024/1689 rendelet</w:t>
      </w:r>
    </w:p>
    <w:p w14:paraId="7A9F5EFD" w14:textId="77777777" w:rsidR="004B7354" w:rsidRPr="009D2529" w:rsidRDefault="004B7354" w:rsidP="004B7354">
      <w:r w:rsidRPr="009D2529">
        <w:t>77 cikk – 1b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192424B4" w14:textId="77777777" w:rsidTr="00CC0805">
        <w:trPr>
          <w:jc w:val="center"/>
        </w:trPr>
        <w:tc>
          <w:tcPr>
            <w:tcW w:w="9752" w:type="dxa"/>
            <w:gridSpan w:val="2"/>
          </w:tcPr>
          <w:p w14:paraId="4F0BF789" w14:textId="77777777" w:rsidR="004B7354" w:rsidRPr="009D2529" w:rsidRDefault="004B7354" w:rsidP="00CC0805">
            <w:pPr>
              <w:keepNext/>
            </w:pPr>
          </w:p>
        </w:tc>
      </w:tr>
      <w:tr w:rsidR="004B7354" w:rsidRPr="009D2529" w14:paraId="5301808C" w14:textId="77777777" w:rsidTr="00CC0805">
        <w:trPr>
          <w:jc w:val="center"/>
        </w:trPr>
        <w:tc>
          <w:tcPr>
            <w:tcW w:w="4876" w:type="dxa"/>
            <w:hideMark/>
          </w:tcPr>
          <w:p w14:paraId="1AA0D061" w14:textId="77777777" w:rsidR="004B7354" w:rsidRPr="009D2529" w:rsidRDefault="004B7354" w:rsidP="00CC0805">
            <w:pPr>
              <w:pStyle w:val="ColumnHeading"/>
              <w:keepNext/>
            </w:pPr>
            <w:r w:rsidRPr="009D2529">
              <w:t>A Bizottság által javasolt szöveg</w:t>
            </w:r>
          </w:p>
        </w:tc>
        <w:tc>
          <w:tcPr>
            <w:tcW w:w="4876" w:type="dxa"/>
            <w:hideMark/>
          </w:tcPr>
          <w:p w14:paraId="2666DB8D" w14:textId="77777777" w:rsidR="004B7354" w:rsidRPr="009D2529" w:rsidRDefault="004B7354" w:rsidP="00CC0805">
            <w:pPr>
              <w:pStyle w:val="ColumnHeading"/>
              <w:keepNext/>
            </w:pPr>
            <w:r w:rsidRPr="009D2529">
              <w:t>Módosítás</w:t>
            </w:r>
          </w:p>
        </w:tc>
      </w:tr>
      <w:tr w:rsidR="004B7354" w:rsidRPr="009D2529" w14:paraId="1165A450" w14:textId="77777777" w:rsidTr="00CC0805">
        <w:trPr>
          <w:jc w:val="center"/>
        </w:trPr>
        <w:tc>
          <w:tcPr>
            <w:tcW w:w="4876" w:type="dxa"/>
          </w:tcPr>
          <w:p w14:paraId="7BAD49E8" w14:textId="77777777" w:rsidR="004B7354" w:rsidRPr="009D2529" w:rsidRDefault="004B7354" w:rsidP="00CC0805">
            <w:pPr>
              <w:pStyle w:val="Normal6"/>
            </w:pPr>
          </w:p>
        </w:tc>
        <w:tc>
          <w:tcPr>
            <w:tcW w:w="4876" w:type="dxa"/>
            <w:hideMark/>
          </w:tcPr>
          <w:p w14:paraId="41F93B53" w14:textId="77777777" w:rsidR="004B7354" w:rsidRPr="009D2529" w:rsidRDefault="004B7354" w:rsidP="00CC0805">
            <w:pPr>
              <w:pStyle w:val="Normal6"/>
              <w:rPr>
                <w:szCs w:val="24"/>
              </w:rPr>
            </w:pPr>
            <w:r w:rsidRPr="009D2529">
              <w:rPr>
                <w:b/>
                <w:i/>
              </w:rPr>
              <w:t>(1ba)</w:t>
            </w:r>
            <w:r w:rsidRPr="009D2529">
              <w:rPr>
                <w:b/>
                <w:i/>
              </w:rPr>
              <w:tab/>
              <w:t>A segítségnyújtás iránti megkereséseknek minden szükséges információt tartalmazniuk kell, beleértve a megkeresés célját és indokait is.</w:t>
            </w:r>
          </w:p>
        </w:tc>
      </w:tr>
    </w:tbl>
    <w:p w14:paraId="035D5DA5" w14:textId="77777777" w:rsidR="004B7354" w:rsidRPr="009D2529" w:rsidRDefault="004B7354" w:rsidP="004B7354"/>
    <w:p w14:paraId="2FDE287B" w14:textId="77777777" w:rsidR="004B7354" w:rsidRPr="009D2529" w:rsidRDefault="004B7354" w:rsidP="004B7354">
      <w:pPr>
        <w:pStyle w:val="AmNumberTabs"/>
      </w:pPr>
      <w:r w:rsidRPr="009D2529">
        <w:t>Módosítás</w:t>
      </w:r>
      <w:r w:rsidRPr="009D2529">
        <w:tab/>
      </w:r>
      <w:r w:rsidRPr="009D2529">
        <w:tab/>
        <w:t>69</w:t>
      </w:r>
    </w:p>
    <w:p w14:paraId="78C3D098" w14:textId="77777777" w:rsidR="004B7354" w:rsidRPr="009D2529" w:rsidRDefault="004B7354" w:rsidP="004B7354"/>
    <w:p w14:paraId="0B26563A" w14:textId="77777777" w:rsidR="004B7354" w:rsidRPr="009D2529" w:rsidRDefault="004B7354" w:rsidP="004B7354">
      <w:pPr>
        <w:pStyle w:val="NormalBold"/>
        <w:keepNext/>
      </w:pPr>
      <w:r w:rsidRPr="009D2529">
        <w:t>Rendeletre irányuló javaslat</w:t>
      </w:r>
    </w:p>
    <w:p w14:paraId="58C69E0D" w14:textId="77777777" w:rsidR="004B7354" w:rsidRPr="009D2529" w:rsidRDefault="004B7354" w:rsidP="004B7354">
      <w:pPr>
        <w:pStyle w:val="NormalBold"/>
      </w:pPr>
      <w:r w:rsidRPr="009D2529">
        <w:t>1 cikk – 1 bekezdés – 28 pont – bevezető rész</w:t>
      </w:r>
    </w:p>
    <w:p w14:paraId="56AA2E4A" w14:textId="06282A4A" w:rsidR="004B7354" w:rsidRPr="009D2529" w:rsidRDefault="006A217A" w:rsidP="004B7354">
      <w:pPr>
        <w:keepNext/>
      </w:pPr>
      <w:r w:rsidRPr="009D2529">
        <w:t>(EU) 2024/1689 rendelet</w:t>
      </w:r>
    </w:p>
    <w:p w14:paraId="59BEB75B" w14:textId="77777777" w:rsidR="004B7354" w:rsidRPr="009D2529" w:rsidRDefault="004B7354" w:rsidP="004B7354">
      <w:r w:rsidRPr="009D2529">
        <w:t>96 cikk – 1 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2FB2DCDB" w14:textId="77777777" w:rsidTr="00CC0805">
        <w:trPr>
          <w:jc w:val="center"/>
        </w:trPr>
        <w:tc>
          <w:tcPr>
            <w:tcW w:w="9752" w:type="dxa"/>
            <w:gridSpan w:val="2"/>
          </w:tcPr>
          <w:p w14:paraId="048CFC2C" w14:textId="77777777" w:rsidR="004B7354" w:rsidRPr="009D2529" w:rsidRDefault="004B7354" w:rsidP="00CC0805">
            <w:pPr>
              <w:keepNext/>
            </w:pPr>
          </w:p>
        </w:tc>
      </w:tr>
      <w:tr w:rsidR="004B7354" w:rsidRPr="009D2529" w14:paraId="08B82F95" w14:textId="77777777" w:rsidTr="00CC0805">
        <w:trPr>
          <w:jc w:val="center"/>
        </w:trPr>
        <w:tc>
          <w:tcPr>
            <w:tcW w:w="4876" w:type="dxa"/>
            <w:hideMark/>
          </w:tcPr>
          <w:p w14:paraId="7BCF9239" w14:textId="77777777" w:rsidR="004B7354" w:rsidRPr="009D2529" w:rsidRDefault="004B7354" w:rsidP="00CC0805">
            <w:pPr>
              <w:pStyle w:val="ColumnHeading"/>
              <w:keepNext/>
            </w:pPr>
            <w:r w:rsidRPr="009D2529">
              <w:t>A Bizottság által javasolt szöveg</w:t>
            </w:r>
          </w:p>
        </w:tc>
        <w:tc>
          <w:tcPr>
            <w:tcW w:w="4876" w:type="dxa"/>
            <w:hideMark/>
          </w:tcPr>
          <w:p w14:paraId="65299EA6" w14:textId="77777777" w:rsidR="004B7354" w:rsidRPr="009D2529" w:rsidRDefault="004B7354" w:rsidP="00CC0805">
            <w:pPr>
              <w:pStyle w:val="ColumnHeading"/>
              <w:keepNext/>
            </w:pPr>
            <w:r w:rsidRPr="009D2529">
              <w:t>Módosítás</w:t>
            </w:r>
          </w:p>
        </w:tc>
      </w:tr>
      <w:tr w:rsidR="004B7354" w:rsidRPr="009D2529" w14:paraId="3CCA4E18" w14:textId="77777777" w:rsidTr="00CC0805">
        <w:trPr>
          <w:jc w:val="center"/>
        </w:trPr>
        <w:tc>
          <w:tcPr>
            <w:tcW w:w="4876" w:type="dxa"/>
            <w:hideMark/>
          </w:tcPr>
          <w:p w14:paraId="1D062279" w14:textId="77777777" w:rsidR="004B7354" w:rsidRPr="009D2529" w:rsidRDefault="004B7354" w:rsidP="00CC0805">
            <w:pPr>
              <w:pStyle w:val="Normal6"/>
            </w:pPr>
            <w:r w:rsidRPr="009D2529">
              <w:t>28.</w:t>
            </w:r>
            <w:r w:rsidRPr="009D2529">
              <w:tab/>
              <w:t xml:space="preserve">A 96. cikk (1) </w:t>
            </w:r>
            <w:r w:rsidRPr="009D2529">
              <w:rPr>
                <w:b/>
                <w:i/>
              </w:rPr>
              <w:t>bekezdésében</w:t>
            </w:r>
            <w:r w:rsidRPr="009D2529">
              <w:t xml:space="preserve"> a második </w:t>
            </w:r>
            <w:r w:rsidRPr="009D2529">
              <w:rPr>
                <w:b/>
                <w:i/>
              </w:rPr>
              <w:t>albekezdés</w:t>
            </w:r>
            <w:r w:rsidRPr="009D2529">
              <w:t xml:space="preserve"> helyébe a következő szöveg lép:</w:t>
            </w:r>
          </w:p>
        </w:tc>
        <w:tc>
          <w:tcPr>
            <w:tcW w:w="4876" w:type="dxa"/>
            <w:hideMark/>
          </w:tcPr>
          <w:p w14:paraId="0F655068" w14:textId="77777777" w:rsidR="004B7354" w:rsidRPr="009D2529" w:rsidRDefault="004B7354" w:rsidP="00CC0805">
            <w:pPr>
              <w:pStyle w:val="Normal6"/>
              <w:rPr>
                <w:szCs w:val="24"/>
              </w:rPr>
            </w:pPr>
            <w:r w:rsidRPr="009D2529">
              <w:t>28.</w:t>
            </w:r>
            <w:r w:rsidRPr="009D2529">
              <w:tab/>
              <w:t xml:space="preserve">A 96. cikk (1) </w:t>
            </w:r>
            <w:r w:rsidRPr="009D2529">
              <w:rPr>
                <w:b/>
                <w:i/>
              </w:rPr>
              <w:t>bekezdése</w:t>
            </w:r>
            <w:r w:rsidRPr="009D2529">
              <w:t xml:space="preserve"> a</w:t>
            </w:r>
            <w:r w:rsidRPr="009D2529">
              <w:rPr>
                <w:b/>
                <w:i/>
              </w:rPr>
              <w:t>) pontjának és</w:t>
            </w:r>
            <w:r w:rsidRPr="009D2529">
              <w:t xml:space="preserve"> második </w:t>
            </w:r>
            <w:r w:rsidRPr="009D2529">
              <w:rPr>
                <w:b/>
                <w:i/>
              </w:rPr>
              <w:t>albekezdésének</w:t>
            </w:r>
            <w:r w:rsidRPr="009D2529">
              <w:t xml:space="preserve"> helyébe a következő szöveg lép:</w:t>
            </w:r>
          </w:p>
        </w:tc>
      </w:tr>
    </w:tbl>
    <w:p w14:paraId="3822BDEB" w14:textId="77777777" w:rsidR="004B7354" w:rsidRPr="009D2529" w:rsidRDefault="004B7354" w:rsidP="004B7354"/>
    <w:p w14:paraId="27DCB9FD" w14:textId="77777777" w:rsidR="004B7354" w:rsidRPr="009D2529" w:rsidRDefault="004B7354" w:rsidP="004B7354">
      <w:pPr>
        <w:pStyle w:val="AmNumberTabs"/>
      </w:pPr>
      <w:r w:rsidRPr="009D2529">
        <w:t>Módosítás</w:t>
      </w:r>
      <w:r w:rsidRPr="009D2529">
        <w:tab/>
      </w:r>
      <w:r w:rsidRPr="009D2529">
        <w:tab/>
        <w:t>70</w:t>
      </w:r>
    </w:p>
    <w:p w14:paraId="59D7DBAD" w14:textId="77777777" w:rsidR="004B7354" w:rsidRPr="009D2529" w:rsidRDefault="004B7354" w:rsidP="004B7354"/>
    <w:p w14:paraId="4913619A" w14:textId="77777777" w:rsidR="004B7354" w:rsidRPr="009D2529" w:rsidRDefault="004B7354" w:rsidP="004B7354">
      <w:pPr>
        <w:pStyle w:val="NormalBold"/>
        <w:keepNext/>
      </w:pPr>
      <w:r w:rsidRPr="009D2529">
        <w:t>Rendeletre irányuló javaslat</w:t>
      </w:r>
    </w:p>
    <w:p w14:paraId="07941E0D" w14:textId="77777777" w:rsidR="004B7354" w:rsidRPr="009D2529" w:rsidRDefault="004B7354" w:rsidP="004B7354">
      <w:pPr>
        <w:pStyle w:val="NormalBold"/>
      </w:pPr>
      <w:r w:rsidRPr="009D2529">
        <w:t>1 cikk – 1 bekezdés – 28 pont</w:t>
      </w:r>
    </w:p>
    <w:p w14:paraId="585188AD" w14:textId="4DEB1DE4" w:rsidR="004B7354" w:rsidRPr="009D2529" w:rsidRDefault="006A217A" w:rsidP="004B7354">
      <w:pPr>
        <w:keepNext/>
      </w:pPr>
      <w:r w:rsidRPr="009D2529">
        <w:t>(EU) 2024/1689 rendelet</w:t>
      </w:r>
    </w:p>
    <w:p w14:paraId="4AF53847" w14:textId="77777777" w:rsidR="004B7354" w:rsidRPr="009D2529" w:rsidRDefault="004B7354" w:rsidP="004B7354">
      <w:r w:rsidRPr="009D2529">
        <w:t>96 cikk – 1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1C531712" w14:textId="77777777" w:rsidTr="00CC0805">
        <w:trPr>
          <w:jc w:val="center"/>
        </w:trPr>
        <w:tc>
          <w:tcPr>
            <w:tcW w:w="9752" w:type="dxa"/>
            <w:gridSpan w:val="2"/>
          </w:tcPr>
          <w:p w14:paraId="3C7CD70E" w14:textId="77777777" w:rsidR="004B7354" w:rsidRPr="009D2529" w:rsidRDefault="004B7354" w:rsidP="00CC0805">
            <w:pPr>
              <w:keepNext/>
            </w:pPr>
          </w:p>
        </w:tc>
      </w:tr>
      <w:tr w:rsidR="004B7354" w:rsidRPr="009D2529" w14:paraId="6F62E1F7" w14:textId="77777777" w:rsidTr="00CC0805">
        <w:trPr>
          <w:jc w:val="center"/>
        </w:trPr>
        <w:tc>
          <w:tcPr>
            <w:tcW w:w="4876" w:type="dxa"/>
            <w:hideMark/>
          </w:tcPr>
          <w:p w14:paraId="3AA8BEFE" w14:textId="77777777" w:rsidR="004B7354" w:rsidRPr="009D2529" w:rsidRDefault="004B7354" w:rsidP="00CC0805">
            <w:pPr>
              <w:pStyle w:val="ColumnHeading"/>
              <w:keepNext/>
            </w:pPr>
            <w:r w:rsidRPr="009D2529">
              <w:t>A Bizottság által javasolt szöveg</w:t>
            </w:r>
          </w:p>
        </w:tc>
        <w:tc>
          <w:tcPr>
            <w:tcW w:w="4876" w:type="dxa"/>
            <w:hideMark/>
          </w:tcPr>
          <w:p w14:paraId="76B3EB9D" w14:textId="77777777" w:rsidR="004B7354" w:rsidRPr="009D2529" w:rsidRDefault="004B7354" w:rsidP="00CC0805">
            <w:pPr>
              <w:pStyle w:val="ColumnHeading"/>
              <w:keepNext/>
            </w:pPr>
            <w:r w:rsidRPr="009D2529">
              <w:t>Módosítás</w:t>
            </w:r>
          </w:p>
        </w:tc>
      </w:tr>
      <w:tr w:rsidR="004B7354" w:rsidRPr="009D2529" w14:paraId="07D43AE4" w14:textId="77777777" w:rsidTr="00CC0805">
        <w:trPr>
          <w:jc w:val="center"/>
        </w:trPr>
        <w:tc>
          <w:tcPr>
            <w:tcW w:w="4876" w:type="dxa"/>
          </w:tcPr>
          <w:p w14:paraId="3F83AB5B" w14:textId="4FE698D5" w:rsidR="004B7354" w:rsidRPr="009D2529" w:rsidRDefault="004B7354" w:rsidP="00CC0805">
            <w:pPr>
              <w:pStyle w:val="Normal6"/>
            </w:pPr>
            <w:r w:rsidRPr="009D2529">
              <w:t>a)</w:t>
            </w:r>
            <w:r w:rsidR="004E6720" w:rsidRPr="009D2529">
              <w:tab/>
            </w:r>
            <w:r w:rsidRPr="009D2529">
              <w:t>a 8–15. cikkben és a 25. cikkben említett követelmények és kötelezettségek alkalmazása;</w:t>
            </w:r>
          </w:p>
        </w:tc>
        <w:tc>
          <w:tcPr>
            <w:tcW w:w="4876" w:type="dxa"/>
            <w:hideMark/>
          </w:tcPr>
          <w:p w14:paraId="395187D1" w14:textId="225A7327" w:rsidR="004B7354" w:rsidRPr="009D2529" w:rsidRDefault="004B7354" w:rsidP="00CC0805">
            <w:pPr>
              <w:pStyle w:val="Normal6"/>
              <w:rPr>
                <w:szCs w:val="24"/>
              </w:rPr>
            </w:pPr>
            <w:r w:rsidRPr="009D2529">
              <w:t>a)</w:t>
            </w:r>
            <w:r w:rsidR="006A217A" w:rsidRPr="009D2529">
              <w:tab/>
            </w:r>
            <w:r w:rsidRPr="009D2529">
              <w:t>a 8–15. cikkben és a 25</w:t>
            </w:r>
            <w:r w:rsidRPr="009D2529">
              <w:rPr>
                <w:b/>
                <w:i/>
              </w:rPr>
              <w:t>. és 26</w:t>
            </w:r>
            <w:r w:rsidRPr="009D2529">
              <w:t>. cikkben említett követelmények és kötelezettségek alkalmazása;</w:t>
            </w:r>
          </w:p>
        </w:tc>
      </w:tr>
    </w:tbl>
    <w:p w14:paraId="73E3E7C2" w14:textId="77777777" w:rsidR="004B7354" w:rsidRPr="009D2529" w:rsidRDefault="004B7354" w:rsidP="004B7354"/>
    <w:p w14:paraId="093F00C1" w14:textId="77777777" w:rsidR="004B7354" w:rsidRPr="009D2529" w:rsidRDefault="004B7354" w:rsidP="004B7354">
      <w:pPr>
        <w:pStyle w:val="AmNumberTabs"/>
      </w:pPr>
      <w:r w:rsidRPr="009D2529">
        <w:lastRenderedPageBreak/>
        <w:t>Módosítás</w:t>
      </w:r>
      <w:r w:rsidRPr="009D2529">
        <w:tab/>
      </w:r>
      <w:r w:rsidRPr="009D2529">
        <w:tab/>
        <w:t>71</w:t>
      </w:r>
    </w:p>
    <w:p w14:paraId="510CA894" w14:textId="77777777" w:rsidR="004B7354" w:rsidRPr="009D2529" w:rsidRDefault="004B7354" w:rsidP="004B7354"/>
    <w:p w14:paraId="6DAC2601" w14:textId="77777777" w:rsidR="004B7354" w:rsidRPr="009D2529" w:rsidRDefault="004B7354" w:rsidP="004B7354">
      <w:pPr>
        <w:pStyle w:val="NormalBold"/>
        <w:keepNext/>
      </w:pPr>
      <w:r w:rsidRPr="009D2529">
        <w:t>Rendeletre irányuló javaslat</w:t>
      </w:r>
    </w:p>
    <w:p w14:paraId="003AF851" w14:textId="77777777" w:rsidR="004B7354" w:rsidRPr="009D2529" w:rsidRDefault="004B7354" w:rsidP="004B7354">
      <w:pPr>
        <w:pStyle w:val="NormalBold"/>
      </w:pPr>
      <w:r w:rsidRPr="009D2529">
        <w:t>1 cikk – 1 bekezdés – 28 pont</w:t>
      </w:r>
    </w:p>
    <w:p w14:paraId="7154E9F4" w14:textId="0101A8D9" w:rsidR="004B7354" w:rsidRPr="009D2529" w:rsidRDefault="006A217A" w:rsidP="004B7354">
      <w:pPr>
        <w:keepNext/>
      </w:pPr>
      <w:r w:rsidRPr="009D2529">
        <w:t>(EU) 2024/1689 rendelet</w:t>
      </w:r>
    </w:p>
    <w:p w14:paraId="61A02E20" w14:textId="77777777" w:rsidR="004B7354" w:rsidRPr="009D2529" w:rsidRDefault="004B7354" w:rsidP="004B7354">
      <w:r w:rsidRPr="009D2529">
        <w:t>96 cikk – 1 bekezdés – 1 albekezdés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4C5A97E6" w14:textId="77777777" w:rsidTr="00CC0805">
        <w:trPr>
          <w:jc w:val="center"/>
        </w:trPr>
        <w:tc>
          <w:tcPr>
            <w:tcW w:w="9752" w:type="dxa"/>
            <w:gridSpan w:val="2"/>
          </w:tcPr>
          <w:p w14:paraId="59166CD9" w14:textId="77777777" w:rsidR="004B7354" w:rsidRPr="009D2529" w:rsidRDefault="004B7354" w:rsidP="00CC0805">
            <w:pPr>
              <w:keepNext/>
            </w:pPr>
          </w:p>
        </w:tc>
      </w:tr>
      <w:tr w:rsidR="004B7354" w:rsidRPr="009D2529" w14:paraId="2E850975" w14:textId="77777777" w:rsidTr="00CC0805">
        <w:trPr>
          <w:jc w:val="center"/>
        </w:trPr>
        <w:tc>
          <w:tcPr>
            <w:tcW w:w="4876" w:type="dxa"/>
            <w:hideMark/>
          </w:tcPr>
          <w:p w14:paraId="4A822EF1" w14:textId="77777777" w:rsidR="004B7354" w:rsidRPr="009D2529" w:rsidRDefault="004B7354" w:rsidP="00CC0805">
            <w:pPr>
              <w:pStyle w:val="ColumnHeading"/>
              <w:keepNext/>
            </w:pPr>
            <w:r w:rsidRPr="009D2529">
              <w:t>A Bizottság által javasolt szöveg</w:t>
            </w:r>
          </w:p>
        </w:tc>
        <w:tc>
          <w:tcPr>
            <w:tcW w:w="4876" w:type="dxa"/>
            <w:hideMark/>
          </w:tcPr>
          <w:p w14:paraId="7F4FABF6" w14:textId="77777777" w:rsidR="004B7354" w:rsidRPr="009D2529" w:rsidRDefault="004B7354" w:rsidP="00CC0805">
            <w:pPr>
              <w:pStyle w:val="ColumnHeading"/>
              <w:keepNext/>
            </w:pPr>
            <w:r w:rsidRPr="009D2529">
              <w:t>Módosítás</w:t>
            </w:r>
          </w:p>
        </w:tc>
      </w:tr>
      <w:tr w:rsidR="004B7354" w:rsidRPr="009D2529" w14:paraId="4DFA8738" w14:textId="77777777" w:rsidTr="00CC0805">
        <w:trPr>
          <w:jc w:val="center"/>
        </w:trPr>
        <w:tc>
          <w:tcPr>
            <w:tcW w:w="4876" w:type="dxa"/>
          </w:tcPr>
          <w:p w14:paraId="40C8A88B" w14:textId="77777777" w:rsidR="004B7354" w:rsidRPr="009D2529" w:rsidRDefault="004B7354" w:rsidP="00CC0805">
            <w:pPr>
              <w:pStyle w:val="Normal6"/>
            </w:pPr>
          </w:p>
        </w:tc>
        <w:tc>
          <w:tcPr>
            <w:tcW w:w="4876" w:type="dxa"/>
            <w:hideMark/>
          </w:tcPr>
          <w:p w14:paraId="6CF6AA92" w14:textId="0D0B1E4A" w:rsidR="004B7354" w:rsidRPr="009D2529" w:rsidRDefault="004B7354" w:rsidP="00CC0805">
            <w:pPr>
              <w:pStyle w:val="Normal6"/>
              <w:rPr>
                <w:szCs w:val="24"/>
              </w:rPr>
            </w:pPr>
            <w:r w:rsidRPr="009D2529">
              <w:rPr>
                <w:b/>
                <w:i/>
              </w:rPr>
              <w:t>-1a</w:t>
            </w:r>
            <w:r w:rsidR="006A217A" w:rsidRPr="009D2529">
              <w:rPr>
                <w:b/>
                <w:i/>
              </w:rPr>
              <w:t>.</w:t>
            </w:r>
            <w:r w:rsidRPr="009D2529">
              <w:rPr>
                <w:b/>
                <w:i/>
              </w:rPr>
              <w:tab/>
              <w:t>A 96. cikk (1) bekezdésének első albekezdése a következő ponttal egészül ki:</w:t>
            </w:r>
          </w:p>
        </w:tc>
      </w:tr>
      <w:tr w:rsidR="004B7354" w:rsidRPr="009D2529" w14:paraId="3C7E19DE" w14:textId="77777777" w:rsidTr="00CC0805">
        <w:trPr>
          <w:jc w:val="center"/>
        </w:trPr>
        <w:tc>
          <w:tcPr>
            <w:tcW w:w="4876" w:type="dxa"/>
          </w:tcPr>
          <w:p w14:paraId="1F2243A4" w14:textId="77777777" w:rsidR="004B7354" w:rsidRPr="009D2529" w:rsidRDefault="004B7354" w:rsidP="00CC0805">
            <w:pPr>
              <w:pStyle w:val="Normal6"/>
            </w:pPr>
          </w:p>
        </w:tc>
        <w:tc>
          <w:tcPr>
            <w:tcW w:w="4876" w:type="dxa"/>
            <w:hideMark/>
          </w:tcPr>
          <w:p w14:paraId="0089AB52" w14:textId="7E95ACD5" w:rsidR="004B7354" w:rsidRPr="009D2529" w:rsidRDefault="004B7354" w:rsidP="00CC0805">
            <w:pPr>
              <w:pStyle w:val="Normal6"/>
              <w:rPr>
                <w:szCs w:val="24"/>
              </w:rPr>
            </w:pPr>
            <w:r w:rsidRPr="009D2529">
              <w:rPr>
                <w:b/>
                <w:i/>
              </w:rPr>
              <w:t>„fa)</w:t>
            </w:r>
            <w:r w:rsidRPr="009D2529">
              <w:tab/>
            </w:r>
            <w:r w:rsidRPr="009D2529">
              <w:rPr>
                <w:b/>
                <w:i/>
              </w:rPr>
              <w:t>a 27. cikkben említett kötelezettségek alkalmazása, beleértve annak lehetőségét, hogy az e rendelet 27. cikkének (4) bekezdése szerinti alapjogi hatásvizsgálatban hivatkozni lehessen az adatvédelmi hatásvizsgálat vonatkozó szakaszaira vagy részeire, vagy azokat bele lehessen foglalni abba, adott esetben szabványosított sablonok felhasználásával.”</w:t>
            </w:r>
          </w:p>
        </w:tc>
      </w:tr>
    </w:tbl>
    <w:p w14:paraId="4CB33284" w14:textId="77777777" w:rsidR="004B7354" w:rsidRPr="009D2529" w:rsidRDefault="004B7354" w:rsidP="004B7354"/>
    <w:p w14:paraId="11A5C13B" w14:textId="77777777" w:rsidR="004B7354" w:rsidRPr="009D2529" w:rsidRDefault="004B7354" w:rsidP="004B7354">
      <w:pPr>
        <w:pStyle w:val="AmNumberTabs"/>
      </w:pPr>
      <w:r w:rsidRPr="009D2529">
        <w:t>Módosítás</w:t>
      </w:r>
      <w:r w:rsidRPr="009D2529">
        <w:tab/>
      </w:r>
      <w:r w:rsidRPr="009D2529">
        <w:tab/>
        <w:t>72</w:t>
      </w:r>
    </w:p>
    <w:p w14:paraId="1EF2AEA8" w14:textId="77777777" w:rsidR="004B7354" w:rsidRPr="009D2529" w:rsidRDefault="004B7354" w:rsidP="004B7354"/>
    <w:p w14:paraId="5F231BAD" w14:textId="77777777" w:rsidR="004B7354" w:rsidRPr="009D2529" w:rsidRDefault="004B7354" w:rsidP="004B7354">
      <w:pPr>
        <w:pStyle w:val="NormalBold"/>
        <w:keepNext/>
      </w:pPr>
      <w:r w:rsidRPr="009D2529">
        <w:t>Rendeletre irányuló javaslat</w:t>
      </w:r>
    </w:p>
    <w:p w14:paraId="60E9A1F9" w14:textId="77777777" w:rsidR="004B7354" w:rsidRPr="009D2529" w:rsidRDefault="004B7354" w:rsidP="004B7354">
      <w:pPr>
        <w:pStyle w:val="NormalBold"/>
      </w:pPr>
      <w:r w:rsidRPr="009D2529">
        <w:t>1 cikk – 1 bekezdés – 29 pont – a a pont (új)</w:t>
      </w:r>
    </w:p>
    <w:p w14:paraId="7DF7BD65" w14:textId="4F14712C" w:rsidR="004B7354" w:rsidRPr="009D2529" w:rsidRDefault="006A217A" w:rsidP="004B7354">
      <w:pPr>
        <w:keepNext/>
      </w:pPr>
      <w:r w:rsidRPr="009D2529">
        <w:t>(EU) 2024/1689 rendelet</w:t>
      </w:r>
    </w:p>
    <w:p w14:paraId="2429DA22" w14:textId="77777777" w:rsidR="004B7354" w:rsidRPr="009D2529" w:rsidRDefault="004B7354" w:rsidP="004B7354">
      <w:r w:rsidRPr="009D2529">
        <w:t>99 cikk – 4 bekezdés – d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074E2BC6" w14:textId="77777777" w:rsidTr="00CC0805">
        <w:trPr>
          <w:jc w:val="center"/>
        </w:trPr>
        <w:tc>
          <w:tcPr>
            <w:tcW w:w="9752" w:type="dxa"/>
            <w:gridSpan w:val="2"/>
          </w:tcPr>
          <w:p w14:paraId="74A2095D" w14:textId="77777777" w:rsidR="004B7354" w:rsidRPr="009D2529" w:rsidRDefault="004B7354" w:rsidP="00CC0805">
            <w:pPr>
              <w:keepNext/>
            </w:pPr>
          </w:p>
        </w:tc>
      </w:tr>
      <w:tr w:rsidR="004B7354" w:rsidRPr="009D2529" w14:paraId="06F6639B" w14:textId="77777777" w:rsidTr="00CC0805">
        <w:trPr>
          <w:jc w:val="center"/>
        </w:trPr>
        <w:tc>
          <w:tcPr>
            <w:tcW w:w="4876" w:type="dxa"/>
            <w:hideMark/>
          </w:tcPr>
          <w:p w14:paraId="5CF20F7D" w14:textId="77777777" w:rsidR="004B7354" w:rsidRPr="009D2529" w:rsidRDefault="004B7354" w:rsidP="00CC0805">
            <w:pPr>
              <w:pStyle w:val="ColumnHeading"/>
              <w:keepNext/>
            </w:pPr>
            <w:r w:rsidRPr="009D2529">
              <w:t>A Bizottság által javasolt szöveg</w:t>
            </w:r>
          </w:p>
        </w:tc>
        <w:tc>
          <w:tcPr>
            <w:tcW w:w="4876" w:type="dxa"/>
            <w:hideMark/>
          </w:tcPr>
          <w:p w14:paraId="4D490FF7" w14:textId="77777777" w:rsidR="004B7354" w:rsidRPr="009D2529" w:rsidRDefault="004B7354" w:rsidP="00CC0805">
            <w:pPr>
              <w:pStyle w:val="ColumnHeading"/>
              <w:keepNext/>
            </w:pPr>
            <w:r w:rsidRPr="009D2529">
              <w:t>Módosítás</w:t>
            </w:r>
          </w:p>
        </w:tc>
      </w:tr>
      <w:tr w:rsidR="004B7354" w:rsidRPr="009D2529" w14:paraId="6DFC71F4" w14:textId="77777777" w:rsidTr="00CC0805">
        <w:trPr>
          <w:jc w:val="center"/>
        </w:trPr>
        <w:tc>
          <w:tcPr>
            <w:tcW w:w="4876" w:type="dxa"/>
          </w:tcPr>
          <w:p w14:paraId="3557E1DD" w14:textId="77777777" w:rsidR="004B7354" w:rsidRPr="009D2529" w:rsidRDefault="004B7354" w:rsidP="00CC0805">
            <w:pPr>
              <w:pStyle w:val="Normal6"/>
            </w:pPr>
          </w:p>
        </w:tc>
        <w:tc>
          <w:tcPr>
            <w:tcW w:w="4876" w:type="dxa"/>
            <w:hideMark/>
          </w:tcPr>
          <w:p w14:paraId="0780A9BD" w14:textId="5E468052" w:rsidR="004B7354" w:rsidRPr="009D2529" w:rsidRDefault="004B7354" w:rsidP="00CC0805">
            <w:pPr>
              <w:pStyle w:val="Normal6"/>
              <w:rPr>
                <w:szCs w:val="24"/>
              </w:rPr>
            </w:pPr>
            <w:r w:rsidRPr="009D2529">
              <w:rPr>
                <w:b/>
                <w:i/>
              </w:rPr>
              <w:t>aa)</w:t>
            </w:r>
            <w:r w:rsidRPr="009D2529">
              <w:rPr>
                <w:b/>
                <w:i/>
              </w:rPr>
              <w:tab/>
            </w:r>
            <w:r w:rsidR="006A217A" w:rsidRPr="009D2529">
              <w:rPr>
                <w:b/>
                <w:i/>
              </w:rPr>
              <w:t>a</w:t>
            </w:r>
            <w:r w:rsidRPr="009D2529">
              <w:rPr>
                <w:b/>
                <w:i/>
              </w:rPr>
              <w:t xml:space="preserve"> (4) bekezdés a következő, da) ponttal egészül ki:</w:t>
            </w:r>
          </w:p>
        </w:tc>
      </w:tr>
      <w:tr w:rsidR="004B7354" w:rsidRPr="009D2529" w14:paraId="4DCB0D9B" w14:textId="77777777" w:rsidTr="00CC0805">
        <w:trPr>
          <w:jc w:val="center"/>
        </w:trPr>
        <w:tc>
          <w:tcPr>
            <w:tcW w:w="4876" w:type="dxa"/>
          </w:tcPr>
          <w:p w14:paraId="08AC839F" w14:textId="77777777" w:rsidR="004B7354" w:rsidRPr="009D2529" w:rsidRDefault="004B7354" w:rsidP="00CC0805">
            <w:pPr>
              <w:pStyle w:val="Normal6"/>
            </w:pPr>
          </w:p>
        </w:tc>
        <w:tc>
          <w:tcPr>
            <w:tcW w:w="4876" w:type="dxa"/>
            <w:hideMark/>
          </w:tcPr>
          <w:p w14:paraId="5D42267A" w14:textId="51B5B3BD" w:rsidR="004B7354" w:rsidRPr="009D2529" w:rsidRDefault="004B7354" w:rsidP="00CC0805">
            <w:pPr>
              <w:pStyle w:val="Normal6"/>
              <w:rPr>
                <w:szCs w:val="24"/>
              </w:rPr>
            </w:pPr>
            <w:r w:rsidRPr="009D2529">
              <w:rPr>
                <w:b/>
                <w:i/>
              </w:rPr>
              <w:t>„da)</w:t>
            </w:r>
            <w:r w:rsidRPr="009D2529">
              <w:tab/>
            </w:r>
            <w:r w:rsidRPr="009D2529">
              <w:rPr>
                <w:b/>
                <w:i/>
              </w:rPr>
              <w:t>a szolgáltatóknak és harmadik feleknek, köztük az általános célú MI-modellek szolgáltatóinak a 25. cikk (2), (3) és (4) bekezdése szerinti kötelezettségei;”</w:t>
            </w:r>
          </w:p>
        </w:tc>
      </w:tr>
    </w:tbl>
    <w:p w14:paraId="01D5D3BF" w14:textId="77777777" w:rsidR="004B7354" w:rsidRPr="009D2529" w:rsidRDefault="004B7354" w:rsidP="004B7354"/>
    <w:p w14:paraId="0328F11A" w14:textId="77777777" w:rsidR="004B7354" w:rsidRPr="009D2529" w:rsidRDefault="004B7354" w:rsidP="004B7354">
      <w:pPr>
        <w:pStyle w:val="AmNumberTabs"/>
      </w:pPr>
      <w:r w:rsidRPr="009D2529">
        <w:t>Módosítás</w:t>
      </w:r>
      <w:r w:rsidRPr="009D2529">
        <w:tab/>
      </w:r>
      <w:r w:rsidRPr="009D2529">
        <w:tab/>
        <w:t>73</w:t>
      </w:r>
    </w:p>
    <w:p w14:paraId="54B61417" w14:textId="77777777" w:rsidR="004B7354" w:rsidRPr="009D2529" w:rsidRDefault="004B7354" w:rsidP="004B7354"/>
    <w:p w14:paraId="682D962F" w14:textId="77777777" w:rsidR="004B7354" w:rsidRPr="009D2529" w:rsidRDefault="004B7354" w:rsidP="004B7354">
      <w:pPr>
        <w:pStyle w:val="NormalBold"/>
        <w:keepNext/>
      </w:pPr>
      <w:r w:rsidRPr="009D2529">
        <w:t>Rendeletre irányuló javaslat</w:t>
      </w:r>
    </w:p>
    <w:p w14:paraId="37E7677C" w14:textId="77777777" w:rsidR="004B7354" w:rsidRPr="009D2529" w:rsidRDefault="004B7354" w:rsidP="004B7354">
      <w:pPr>
        <w:pStyle w:val="NormalBold"/>
      </w:pPr>
      <w:r w:rsidRPr="009D2529">
        <w:t>1 cikk – 1 bekezdés – 29 pont – b pont</w:t>
      </w:r>
    </w:p>
    <w:p w14:paraId="4379D4CA" w14:textId="42BD2D5B" w:rsidR="004B7354" w:rsidRPr="009D2529" w:rsidRDefault="006A217A" w:rsidP="004B7354">
      <w:pPr>
        <w:keepNext/>
      </w:pPr>
      <w:r w:rsidRPr="009D2529">
        <w:t>(EU) 2024/1689 rendelet</w:t>
      </w:r>
    </w:p>
    <w:p w14:paraId="33E533EF" w14:textId="77777777" w:rsidR="004B7354" w:rsidRPr="009D2529" w:rsidRDefault="004B7354" w:rsidP="004B7354">
      <w:r w:rsidRPr="009D2529">
        <w:t>99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339B873F" w14:textId="77777777" w:rsidTr="00CC0805">
        <w:trPr>
          <w:jc w:val="center"/>
        </w:trPr>
        <w:tc>
          <w:tcPr>
            <w:tcW w:w="9752" w:type="dxa"/>
            <w:gridSpan w:val="2"/>
          </w:tcPr>
          <w:p w14:paraId="7B061689" w14:textId="77777777" w:rsidR="004B7354" w:rsidRPr="009D2529" w:rsidRDefault="004B7354" w:rsidP="00CC0805">
            <w:pPr>
              <w:keepNext/>
            </w:pPr>
          </w:p>
        </w:tc>
      </w:tr>
      <w:tr w:rsidR="004B7354" w:rsidRPr="009D2529" w14:paraId="292DB510" w14:textId="77777777" w:rsidTr="00CC0805">
        <w:trPr>
          <w:jc w:val="center"/>
        </w:trPr>
        <w:tc>
          <w:tcPr>
            <w:tcW w:w="4876" w:type="dxa"/>
            <w:hideMark/>
          </w:tcPr>
          <w:p w14:paraId="70A050ED" w14:textId="77777777" w:rsidR="004B7354" w:rsidRPr="009D2529" w:rsidRDefault="004B7354" w:rsidP="00CC0805">
            <w:pPr>
              <w:pStyle w:val="ColumnHeading"/>
              <w:keepNext/>
            </w:pPr>
            <w:r w:rsidRPr="009D2529">
              <w:t>A Bizottság által javasolt szöveg</w:t>
            </w:r>
          </w:p>
        </w:tc>
        <w:tc>
          <w:tcPr>
            <w:tcW w:w="4876" w:type="dxa"/>
            <w:hideMark/>
          </w:tcPr>
          <w:p w14:paraId="514D9A85" w14:textId="77777777" w:rsidR="004B7354" w:rsidRPr="009D2529" w:rsidRDefault="004B7354" w:rsidP="00CC0805">
            <w:pPr>
              <w:pStyle w:val="ColumnHeading"/>
              <w:keepNext/>
            </w:pPr>
            <w:r w:rsidRPr="009D2529">
              <w:t>Módosítás</w:t>
            </w:r>
          </w:p>
        </w:tc>
      </w:tr>
      <w:tr w:rsidR="004B7354" w:rsidRPr="009D2529" w14:paraId="4C33D098" w14:textId="77777777" w:rsidTr="00CC0805">
        <w:trPr>
          <w:jc w:val="center"/>
        </w:trPr>
        <w:tc>
          <w:tcPr>
            <w:tcW w:w="4876" w:type="dxa"/>
            <w:hideMark/>
          </w:tcPr>
          <w:p w14:paraId="5987EAFF" w14:textId="77777777" w:rsidR="004B7354" w:rsidRPr="009D2529" w:rsidRDefault="004B7354" w:rsidP="00CC0805">
            <w:pPr>
              <w:pStyle w:val="Normal6"/>
            </w:pPr>
            <w:r w:rsidRPr="009D2529">
              <w:t>(6)</w:t>
            </w:r>
            <w:r w:rsidRPr="009D2529">
              <w:tab/>
              <w:t xml:space="preserve">A </w:t>
            </w:r>
            <w:r w:rsidRPr="009D2529">
              <w:rPr>
                <w:b/>
                <w:i/>
              </w:rPr>
              <w:t>kis méretű, közepes piaci tőkeértékű vállalatok és a</w:t>
            </w:r>
            <w:r w:rsidRPr="009D2529">
              <w:t xml:space="preserve"> kkv-k, köztük az induló innovatív vállalkozások esetében az e cikkben említett egyes pénzbírságok nem haladhatják meg a (3), a (4) és az (5) bekezdésben említett százalékos arányokat, illetve összegeket, és a kettő közül mindig az alacsonyabbat kell figyelembe venni.</w:t>
            </w:r>
          </w:p>
        </w:tc>
        <w:tc>
          <w:tcPr>
            <w:tcW w:w="4876" w:type="dxa"/>
            <w:hideMark/>
          </w:tcPr>
          <w:p w14:paraId="4E4F1DB7" w14:textId="77777777" w:rsidR="004B7354" w:rsidRPr="009D2529" w:rsidRDefault="004B7354" w:rsidP="00CC0805">
            <w:pPr>
              <w:pStyle w:val="Normal6"/>
              <w:rPr>
                <w:szCs w:val="24"/>
              </w:rPr>
            </w:pPr>
            <w:r w:rsidRPr="009D2529">
              <w:t>(6)</w:t>
            </w:r>
            <w:r w:rsidRPr="009D2529">
              <w:tab/>
              <w:t>A kkv-k, köztük az induló innovatív vállalkozások esetében az e cikkben említett egyes pénzbírságok nem haladhatják meg a (3), a (4) és az (5) bekezdésben említett százalékos arányokat, illetve összegeket, és a kettő közül mindig az alacsonyabbat kell figyelembe venni.</w:t>
            </w:r>
          </w:p>
        </w:tc>
      </w:tr>
    </w:tbl>
    <w:p w14:paraId="7AD62C42" w14:textId="77777777" w:rsidR="004B7354" w:rsidRPr="009D2529" w:rsidRDefault="004B7354" w:rsidP="004B7354"/>
    <w:p w14:paraId="056CE667" w14:textId="77777777" w:rsidR="004B7354" w:rsidRPr="009D2529" w:rsidRDefault="004B7354" w:rsidP="004B7354">
      <w:pPr>
        <w:pStyle w:val="AmNumberTabs"/>
      </w:pPr>
      <w:r w:rsidRPr="009D2529">
        <w:t>Módosítás</w:t>
      </w:r>
      <w:r w:rsidRPr="009D2529">
        <w:tab/>
      </w:r>
      <w:r w:rsidRPr="009D2529">
        <w:tab/>
        <w:t>74</w:t>
      </w:r>
    </w:p>
    <w:p w14:paraId="3DCFABCD" w14:textId="77777777" w:rsidR="004B7354" w:rsidRPr="009D2529" w:rsidRDefault="004B7354" w:rsidP="004B7354"/>
    <w:p w14:paraId="62FE9BA8" w14:textId="77777777" w:rsidR="004B7354" w:rsidRPr="009D2529" w:rsidRDefault="004B7354" w:rsidP="004B7354">
      <w:pPr>
        <w:pStyle w:val="NormalBold"/>
        <w:keepNext/>
      </w:pPr>
      <w:r w:rsidRPr="009D2529">
        <w:t>Rendeletre irányuló javaslat</w:t>
      </w:r>
    </w:p>
    <w:p w14:paraId="5CA6611C" w14:textId="77777777" w:rsidR="004B7354" w:rsidRPr="009D2529" w:rsidRDefault="004B7354" w:rsidP="004B7354">
      <w:pPr>
        <w:pStyle w:val="NormalBold"/>
      </w:pPr>
      <w:r w:rsidRPr="009D2529">
        <w:t>1 cikk – 1 bekezdés – 29 pont – b pont</w:t>
      </w:r>
    </w:p>
    <w:p w14:paraId="75E84A48" w14:textId="6E81D1C6" w:rsidR="004B7354" w:rsidRPr="009D2529" w:rsidRDefault="006A217A" w:rsidP="004B7354">
      <w:pPr>
        <w:keepNext/>
      </w:pPr>
      <w:r w:rsidRPr="009D2529">
        <w:t>(EU) 2024/1689 rendelet</w:t>
      </w:r>
    </w:p>
    <w:p w14:paraId="6B76A790" w14:textId="77777777" w:rsidR="004B7354" w:rsidRPr="009D2529" w:rsidRDefault="004B7354" w:rsidP="004B7354">
      <w:r w:rsidRPr="009D2529">
        <w:t>99 cikk – 6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264E340E" w14:textId="77777777" w:rsidTr="00CC0805">
        <w:trPr>
          <w:jc w:val="center"/>
        </w:trPr>
        <w:tc>
          <w:tcPr>
            <w:tcW w:w="9752" w:type="dxa"/>
            <w:gridSpan w:val="2"/>
          </w:tcPr>
          <w:p w14:paraId="42071F72" w14:textId="77777777" w:rsidR="004B7354" w:rsidRPr="009D2529" w:rsidRDefault="004B7354" w:rsidP="00CC0805">
            <w:pPr>
              <w:keepNext/>
            </w:pPr>
          </w:p>
        </w:tc>
      </w:tr>
      <w:tr w:rsidR="004B7354" w:rsidRPr="009D2529" w14:paraId="73B183BC" w14:textId="77777777" w:rsidTr="00CC0805">
        <w:trPr>
          <w:jc w:val="center"/>
        </w:trPr>
        <w:tc>
          <w:tcPr>
            <w:tcW w:w="4876" w:type="dxa"/>
            <w:hideMark/>
          </w:tcPr>
          <w:p w14:paraId="212FB62F" w14:textId="77777777" w:rsidR="004B7354" w:rsidRPr="009D2529" w:rsidRDefault="004B7354" w:rsidP="00CC0805">
            <w:pPr>
              <w:pStyle w:val="ColumnHeading"/>
              <w:keepNext/>
            </w:pPr>
            <w:r w:rsidRPr="009D2529">
              <w:t>A Bizottság által javasolt szöveg</w:t>
            </w:r>
          </w:p>
        </w:tc>
        <w:tc>
          <w:tcPr>
            <w:tcW w:w="4876" w:type="dxa"/>
            <w:hideMark/>
          </w:tcPr>
          <w:p w14:paraId="3E6CEC49" w14:textId="77777777" w:rsidR="004B7354" w:rsidRPr="009D2529" w:rsidRDefault="004B7354" w:rsidP="00CC0805">
            <w:pPr>
              <w:pStyle w:val="ColumnHeading"/>
              <w:keepNext/>
            </w:pPr>
            <w:r w:rsidRPr="009D2529">
              <w:t>Módosítás</w:t>
            </w:r>
          </w:p>
        </w:tc>
      </w:tr>
      <w:tr w:rsidR="004B7354" w:rsidRPr="009D2529" w14:paraId="6404A43E" w14:textId="77777777" w:rsidTr="00CC0805">
        <w:trPr>
          <w:jc w:val="center"/>
        </w:trPr>
        <w:tc>
          <w:tcPr>
            <w:tcW w:w="4876" w:type="dxa"/>
          </w:tcPr>
          <w:p w14:paraId="7C17AD9E" w14:textId="77777777" w:rsidR="004B7354" w:rsidRPr="009D2529" w:rsidRDefault="004B7354" w:rsidP="00CC0805">
            <w:pPr>
              <w:pStyle w:val="Normal6"/>
            </w:pPr>
          </w:p>
        </w:tc>
        <w:tc>
          <w:tcPr>
            <w:tcW w:w="4876" w:type="dxa"/>
            <w:hideMark/>
          </w:tcPr>
          <w:p w14:paraId="336C7D03" w14:textId="58298C8C" w:rsidR="004B7354" w:rsidRPr="009D2529" w:rsidRDefault="004B7354" w:rsidP="00CC0805">
            <w:pPr>
              <w:pStyle w:val="Normal6"/>
              <w:rPr>
                <w:szCs w:val="24"/>
              </w:rPr>
            </w:pPr>
            <w:r w:rsidRPr="009D2529">
              <w:rPr>
                <w:b/>
                <w:i/>
              </w:rPr>
              <w:t>6a</w:t>
            </w:r>
            <w:r w:rsidR="006A217A" w:rsidRPr="009D2529">
              <w:rPr>
                <w:b/>
                <w:i/>
              </w:rPr>
              <w:t>.</w:t>
            </w:r>
            <w:r w:rsidRPr="009D2529">
              <w:rPr>
                <w:b/>
                <w:i/>
              </w:rPr>
              <w:tab/>
              <w:t>A 99. cikk a következő, (6a) bekezdéssel egészül ki:</w:t>
            </w:r>
          </w:p>
        </w:tc>
      </w:tr>
      <w:tr w:rsidR="004B7354" w:rsidRPr="009D2529" w14:paraId="0936C966" w14:textId="77777777" w:rsidTr="00CC0805">
        <w:trPr>
          <w:jc w:val="center"/>
        </w:trPr>
        <w:tc>
          <w:tcPr>
            <w:tcW w:w="4876" w:type="dxa"/>
          </w:tcPr>
          <w:p w14:paraId="211DDBA8" w14:textId="77777777" w:rsidR="004B7354" w:rsidRPr="009D2529" w:rsidRDefault="004B7354" w:rsidP="00CC0805">
            <w:pPr>
              <w:pStyle w:val="Normal6"/>
            </w:pPr>
          </w:p>
        </w:tc>
        <w:tc>
          <w:tcPr>
            <w:tcW w:w="4876" w:type="dxa"/>
            <w:hideMark/>
          </w:tcPr>
          <w:p w14:paraId="11807C8C" w14:textId="4D01BDCF" w:rsidR="004B7354" w:rsidRPr="009D2529" w:rsidRDefault="004B7354" w:rsidP="00CC0805">
            <w:pPr>
              <w:pStyle w:val="Normal6"/>
              <w:rPr>
                <w:szCs w:val="24"/>
              </w:rPr>
            </w:pPr>
            <w:r w:rsidRPr="009D2529">
              <w:rPr>
                <w:b/>
                <w:i/>
              </w:rPr>
              <w:t>„A kis méretű, közepes piaci tőkeértékű vállalatok esetében a rendszerszintű kockázattal járó általános célú M</w:t>
            </w:r>
            <w:r w:rsidR="0050770D" w:rsidRPr="009D2529">
              <w:rPr>
                <w:b/>
                <w:i/>
              </w:rPr>
              <w:t>I</w:t>
            </w:r>
            <w:r w:rsidRPr="009D2529">
              <w:rPr>
                <w:b/>
                <w:i/>
              </w:rPr>
              <w:t>-modellek szolgáltatóinak kivételével az e cikkben említett egyes pénzbírságok nem haladhatják meg a (4) és az (5) bekezdésben említett százalékos arányokat, illetve összegeket, és a kettő közül mindig az alacsonyabbat kell figyelembe venni.”</w:t>
            </w:r>
          </w:p>
        </w:tc>
      </w:tr>
    </w:tbl>
    <w:p w14:paraId="15D90CEC" w14:textId="77777777" w:rsidR="004B7354" w:rsidRPr="009D2529" w:rsidRDefault="004B7354" w:rsidP="004B7354"/>
    <w:p w14:paraId="42D17C6C" w14:textId="77777777" w:rsidR="004B7354" w:rsidRPr="009D2529" w:rsidRDefault="004B7354" w:rsidP="004B7354">
      <w:pPr>
        <w:pStyle w:val="AmNumberTabs"/>
      </w:pPr>
      <w:r w:rsidRPr="009D2529">
        <w:t>Módosítás</w:t>
      </w:r>
      <w:r w:rsidRPr="009D2529">
        <w:tab/>
      </w:r>
      <w:r w:rsidRPr="009D2529">
        <w:tab/>
        <w:t>75</w:t>
      </w:r>
    </w:p>
    <w:p w14:paraId="799F0808" w14:textId="77777777" w:rsidR="004B7354" w:rsidRPr="009D2529" w:rsidRDefault="004B7354" w:rsidP="004B7354"/>
    <w:p w14:paraId="65042213" w14:textId="77777777" w:rsidR="004B7354" w:rsidRPr="009D2529" w:rsidRDefault="004B7354" w:rsidP="004B7354">
      <w:pPr>
        <w:pStyle w:val="NormalBold"/>
        <w:keepNext/>
      </w:pPr>
      <w:r w:rsidRPr="009D2529">
        <w:t>Rendeletre irányuló javaslat</w:t>
      </w:r>
    </w:p>
    <w:p w14:paraId="6A9C26D0" w14:textId="77777777" w:rsidR="004B7354" w:rsidRPr="009D2529" w:rsidRDefault="004B7354" w:rsidP="004B7354">
      <w:pPr>
        <w:pStyle w:val="NormalBold"/>
      </w:pPr>
      <w:r w:rsidRPr="009D2529">
        <w:t>1 cikk – 1 bekezdés – 29 a pont (új)</w:t>
      </w:r>
    </w:p>
    <w:p w14:paraId="0389F9B2" w14:textId="56DB9E11" w:rsidR="004B7354" w:rsidRPr="009D2529" w:rsidRDefault="006A217A" w:rsidP="004B7354">
      <w:pPr>
        <w:keepNext/>
      </w:pPr>
      <w:r w:rsidRPr="009D2529">
        <w:t>(EU) 2024/1689 rendelet</w:t>
      </w:r>
    </w:p>
    <w:p w14:paraId="5F3CC601" w14:textId="77777777" w:rsidR="004B7354" w:rsidRPr="009D2529" w:rsidRDefault="004B7354" w:rsidP="004B7354">
      <w:r w:rsidRPr="009D2529">
        <w:t>110 a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3C3FEC3A" w14:textId="77777777" w:rsidTr="00CC0805">
        <w:trPr>
          <w:jc w:val="center"/>
        </w:trPr>
        <w:tc>
          <w:tcPr>
            <w:tcW w:w="9752" w:type="dxa"/>
            <w:gridSpan w:val="2"/>
          </w:tcPr>
          <w:p w14:paraId="3984F1E0" w14:textId="77777777" w:rsidR="004B7354" w:rsidRPr="009D2529" w:rsidRDefault="004B7354" w:rsidP="00CC0805">
            <w:pPr>
              <w:keepNext/>
            </w:pPr>
          </w:p>
        </w:tc>
      </w:tr>
      <w:tr w:rsidR="004B7354" w:rsidRPr="009D2529" w14:paraId="16FAEC4F" w14:textId="77777777" w:rsidTr="00CC0805">
        <w:trPr>
          <w:jc w:val="center"/>
        </w:trPr>
        <w:tc>
          <w:tcPr>
            <w:tcW w:w="4876" w:type="dxa"/>
            <w:hideMark/>
          </w:tcPr>
          <w:p w14:paraId="7B563C57" w14:textId="77777777" w:rsidR="004B7354" w:rsidRPr="009D2529" w:rsidRDefault="004B7354" w:rsidP="00CC0805">
            <w:pPr>
              <w:pStyle w:val="ColumnHeading"/>
              <w:keepNext/>
            </w:pPr>
            <w:r w:rsidRPr="009D2529">
              <w:t>A Bizottság által javasolt szöveg</w:t>
            </w:r>
          </w:p>
        </w:tc>
        <w:tc>
          <w:tcPr>
            <w:tcW w:w="4876" w:type="dxa"/>
            <w:hideMark/>
          </w:tcPr>
          <w:p w14:paraId="3655DC8D" w14:textId="77777777" w:rsidR="004B7354" w:rsidRPr="009D2529" w:rsidRDefault="004B7354" w:rsidP="00CC0805">
            <w:pPr>
              <w:pStyle w:val="ColumnHeading"/>
              <w:keepNext/>
            </w:pPr>
            <w:r w:rsidRPr="009D2529">
              <w:t>Módosítás</w:t>
            </w:r>
          </w:p>
        </w:tc>
      </w:tr>
      <w:tr w:rsidR="004B7354" w:rsidRPr="009D2529" w14:paraId="66A62D1B" w14:textId="77777777" w:rsidTr="00CC0805">
        <w:trPr>
          <w:jc w:val="center"/>
        </w:trPr>
        <w:tc>
          <w:tcPr>
            <w:tcW w:w="4876" w:type="dxa"/>
          </w:tcPr>
          <w:p w14:paraId="3348596F" w14:textId="77777777" w:rsidR="004B7354" w:rsidRPr="009D2529" w:rsidRDefault="004B7354" w:rsidP="00CC0805">
            <w:pPr>
              <w:pStyle w:val="Normal6"/>
            </w:pPr>
          </w:p>
        </w:tc>
        <w:tc>
          <w:tcPr>
            <w:tcW w:w="4876" w:type="dxa"/>
            <w:hideMark/>
          </w:tcPr>
          <w:p w14:paraId="799BBCC8" w14:textId="424BD348" w:rsidR="004B7354" w:rsidRPr="009D2529" w:rsidRDefault="004B7354" w:rsidP="00CC0805">
            <w:pPr>
              <w:pStyle w:val="Normal6"/>
              <w:rPr>
                <w:szCs w:val="24"/>
              </w:rPr>
            </w:pPr>
            <w:r w:rsidRPr="009D2529">
              <w:rPr>
                <w:b/>
                <w:i/>
              </w:rPr>
              <w:t>29a.</w:t>
            </w:r>
            <w:r w:rsidRPr="009D2529">
              <w:rPr>
                <w:b/>
                <w:i/>
              </w:rPr>
              <w:tab/>
            </w:r>
            <w:r w:rsidRPr="009D2529">
              <w:rPr>
                <w:b/>
                <w:bCs/>
                <w:i/>
                <w:iCs/>
              </w:rPr>
              <w:t>A szöveg a következő 110a.–110l. cikkekkel egészül ki:</w:t>
            </w:r>
          </w:p>
        </w:tc>
      </w:tr>
      <w:tr w:rsidR="004B7354" w:rsidRPr="009D2529" w14:paraId="1599F768" w14:textId="77777777" w:rsidTr="00CC0805">
        <w:trPr>
          <w:jc w:val="center"/>
        </w:trPr>
        <w:tc>
          <w:tcPr>
            <w:tcW w:w="4876" w:type="dxa"/>
          </w:tcPr>
          <w:p w14:paraId="101D46BE" w14:textId="77777777" w:rsidR="004B7354" w:rsidRPr="009D2529" w:rsidRDefault="004B7354" w:rsidP="00CC0805">
            <w:pPr>
              <w:pStyle w:val="Normal6"/>
            </w:pPr>
          </w:p>
        </w:tc>
        <w:tc>
          <w:tcPr>
            <w:tcW w:w="4876" w:type="dxa"/>
            <w:hideMark/>
          </w:tcPr>
          <w:p w14:paraId="4E2FAA02" w14:textId="07300281" w:rsidR="004B7354" w:rsidRPr="009D2529" w:rsidRDefault="006A217A" w:rsidP="00CC0805">
            <w:pPr>
              <w:pStyle w:val="Normal6"/>
              <w:rPr>
                <w:szCs w:val="24"/>
              </w:rPr>
            </w:pPr>
            <w:r w:rsidRPr="009D2529">
              <w:rPr>
                <w:b/>
                <w:i/>
              </w:rPr>
              <w:t>„</w:t>
            </w:r>
            <w:r w:rsidR="004B7354" w:rsidRPr="009D2529">
              <w:rPr>
                <w:b/>
                <w:i/>
              </w:rPr>
              <w:t>110a. cikk</w:t>
            </w:r>
          </w:p>
        </w:tc>
      </w:tr>
      <w:tr w:rsidR="004B7354" w:rsidRPr="009D2529" w14:paraId="08691695" w14:textId="77777777" w:rsidTr="00CC0805">
        <w:trPr>
          <w:jc w:val="center"/>
        </w:trPr>
        <w:tc>
          <w:tcPr>
            <w:tcW w:w="4876" w:type="dxa"/>
          </w:tcPr>
          <w:p w14:paraId="4EB4FABE" w14:textId="77777777" w:rsidR="004B7354" w:rsidRPr="009D2529" w:rsidRDefault="004B7354" w:rsidP="00CC0805">
            <w:pPr>
              <w:pStyle w:val="Normal6"/>
            </w:pPr>
          </w:p>
        </w:tc>
        <w:tc>
          <w:tcPr>
            <w:tcW w:w="4876" w:type="dxa"/>
            <w:hideMark/>
          </w:tcPr>
          <w:p w14:paraId="10041A13" w14:textId="77777777" w:rsidR="004B7354" w:rsidRPr="009D2529" w:rsidRDefault="004B7354" w:rsidP="00CC0805">
            <w:pPr>
              <w:pStyle w:val="Normal6"/>
              <w:rPr>
                <w:szCs w:val="24"/>
              </w:rPr>
            </w:pPr>
            <w:r w:rsidRPr="009D2529">
              <w:rPr>
                <w:b/>
                <w:i/>
              </w:rPr>
              <w:t>Az (EU) 2023/1230 rendelet módosítása</w:t>
            </w:r>
          </w:p>
        </w:tc>
      </w:tr>
      <w:tr w:rsidR="004B7354" w:rsidRPr="009D2529" w14:paraId="66322CFC" w14:textId="77777777" w:rsidTr="00CC0805">
        <w:trPr>
          <w:jc w:val="center"/>
        </w:trPr>
        <w:tc>
          <w:tcPr>
            <w:tcW w:w="4876" w:type="dxa"/>
          </w:tcPr>
          <w:p w14:paraId="42941723" w14:textId="77777777" w:rsidR="004B7354" w:rsidRPr="009D2529" w:rsidRDefault="004B7354" w:rsidP="00CC0805">
            <w:pPr>
              <w:pStyle w:val="Normal6"/>
            </w:pPr>
          </w:p>
        </w:tc>
        <w:tc>
          <w:tcPr>
            <w:tcW w:w="4876" w:type="dxa"/>
            <w:hideMark/>
          </w:tcPr>
          <w:p w14:paraId="46487EB8" w14:textId="77777777" w:rsidR="004B7354" w:rsidRPr="009D2529" w:rsidRDefault="004B7354" w:rsidP="00CC0805">
            <w:pPr>
              <w:pStyle w:val="Normal6"/>
              <w:rPr>
                <w:szCs w:val="24"/>
              </w:rPr>
            </w:pPr>
            <w:r w:rsidRPr="009D2529">
              <w:rPr>
                <w:b/>
                <w:i/>
              </w:rPr>
              <w:t>Az (EU) 2023/1230 rendelet 8. cikke a következő, (2) és (3) bekezdésekkel egészül ki:</w:t>
            </w:r>
          </w:p>
        </w:tc>
      </w:tr>
      <w:tr w:rsidR="004B7354" w:rsidRPr="009D2529" w14:paraId="0C56219D" w14:textId="77777777" w:rsidTr="00CC0805">
        <w:trPr>
          <w:jc w:val="center"/>
        </w:trPr>
        <w:tc>
          <w:tcPr>
            <w:tcW w:w="4876" w:type="dxa"/>
          </w:tcPr>
          <w:p w14:paraId="2DF4BF14" w14:textId="77777777" w:rsidR="004B7354" w:rsidRPr="009D2529" w:rsidRDefault="004B7354" w:rsidP="00CC0805">
            <w:pPr>
              <w:pStyle w:val="Normal6"/>
            </w:pPr>
          </w:p>
        </w:tc>
        <w:tc>
          <w:tcPr>
            <w:tcW w:w="4876" w:type="dxa"/>
            <w:hideMark/>
          </w:tcPr>
          <w:p w14:paraId="21531B97" w14:textId="77777777" w:rsidR="004B7354" w:rsidRPr="009D2529" w:rsidRDefault="004B7354" w:rsidP="00CC0805">
            <w:pPr>
              <w:pStyle w:val="Normal6"/>
              <w:rPr>
                <w:szCs w:val="24"/>
              </w:rPr>
            </w:pPr>
            <w:r w:rsidRPr="009D2529">
              <w:rPr>
                <w:b/>
                <w:i/>
              </w:rPr>
              <w:t>„(2)</w:t>
            </w:r>
            <w:r w:rsidRPr="009D2529">
              <w:tab/>
            </w:r>
            <w:r w:rsidRPr="009D2529">
              <w:rPr>
                <w:b/>
                <w:i/>
              </w:rPr>
              <w:t>A Bizottság felhatalmazást kap arra, hogy a 48. cikknek megfelelően felhatalmazáson alapuló jogi aktusokat fogadjon el a III. mellékletben meghatározott alapvető egészségvédelmi és biztonsági követelmények módosítására vonatkozóan annak érdekében, hogy azokat a tudományos vagy műszaki fejlődéshez vagy a nemzetközi fejleményekhez igazítsa, vagy az újonnan felmerülő kockázatokkal vagy technológiákkal kapcsolatos követelményekkel egészítse ki. Az (EU) 2024/1689 rendelet 6. cikkének (1) bekezdésében említett nagy kockázatú MI-rendszerek esetében az (EU) 2024/1689 rendelet III. fejezetének 2. szakaszában meghatározott vonatkozó követelményeket e rendelet alkalmazásában alapvető egészségvédelmi és biztonsági követelményeknek kell tekinteni.</w:t>
            </w:r>
          </w:p>
        </w:tc>
      </w:tr>
      <w:tr w:rsidR="004B7354" w:rsidRPr="009D2529" w14:paraId="2EAA1F99" w14:textId="77777777" w:rsidTr="00CC0805">
        <w:trPr>
          <w:jc w:val="center"/>
        </w:trPr>
        <w:tc>
          <w:tcPr>
            <w:tcW w:w="4876" w:type="dxa"/>
          </w:tcPr>
          <w:p w14:paraId="5F542886" w14:textId="77777777" w:rsidR="004B7354" w:rsidRPr="009D2529" w:rsidRDefault="004B7354" w:rsidP="00CC0805">
            <w:pPr>
              <w:pStyle w:val="Normal6"/>
            </w:pPr>
          </w:p>
        </w:tc>
        <w:tc>
          <w:tcPr>
            <w:tcW w:w="4876" w:type="dxa"/>
            <w:hideMark/>
          </w:tcPr>
          <w:p w14:paraId="3AA38821" w14:textId="79472ED9" w:rsidR="004B7354" w:rsidRPr="009D2529" w:rsidRDefault="004B7354" w:rsidP="00CC0805">
            <w:pPr>
              <w:pStyle w:val="Normal6"/>
              <w:rPr>
                <w:szCs w:val="24"/>
              </w:rPr>
            </w:pPr>
            <w:r w:rsidRPr="009D2529">
              <w:rPr>
                <w:b/>
                <w:i/>
              </w:rPr>
              <w:t>(3)</w:t>
            </w:r>
            <w:r w:rsidRPr="009D2529">
              <w:tab/>
            </w:r>
            <w:r w:rsidRPr="009D2529">
              <w:rPr>
                <w:b/>
                <w:i/>
              </w:rPr>
              <w:t>Az (EU) 2024/1689 európai parlamenti és tanácsi rendelet 6. cikkének (1) bekezdésében említett nagy kockázatú MI-rendszereknek minősülő vagy nagy kockázatú MI-rendszereket biztonsági alkotórészként használó gépekre és kapcsolódó termékekre vonatkozó, e cikk (2) bekezdése szerinti felhatalmazáson alapuló jogi aktusok vagy az e rendelet 20. cikke szerinti közös előírások elfogadásakor a Bizottság figyelembe veszi az említett rendelet III. fejezetének 2. szakaszában meghatározott követelményeket, valamint a vonatkozó harmonizált szabványokat. A nagy kockázatú MI-rendszerek tekintetében a Bizottság nem lépheti túl az (EU) 2024/1689 rendeletben meghatározott követelményeket.”</w:t>
            </w:r>
          </w:p>
        </w:tc>
      </w:tr>
      <w:tr w:rsidR="004B7354" w:rsidRPr="009D2529" w14:paraId="653D47FE" w14:textId="77777777" w:rsidTr="00CC0805">
        <w:trPr>
          <w:jc w:val="center"/>
        </w:trPr>
        <w:tc>
          <w:tcPr>
            <w:tcW w:w="4876" w:type="dxa"/>
          </w:tcPr>
          <w:p w14:paraId="4F8B009B" w14:textId="77777777" w:rsidR="004B7354" w:rsidRPr="009D2529" w:rsidRDefault="004B7354" w:rsidP="00CC0805">
            <w:pPr>
              <w:pStyle w:val="Normal6"/>
            </w:pPr>
          </w:p>
        </w:tc>
        <w:tc>
          <w:tcPr>
            <w:tcW w:w="4876" w:type="dxa"/>
            <w:hideMark/>
          </w:tcPr>
          <w:p w14:paraId="22A313DA" w14:textId="77777777" w:rsidR="004B7354" w:rsidRPr="009D2529" w:rsidRDefault="004B7354" w:rsidP="00CC0805">
            <w:pPr>
              <w:pStyle w:val="Normal6"/>
              <w:rPr>
                <w:szCs w:val="24"/>
              </w:rPr>
            </w:pPr>
            <w:r w:rsidRPr="009D2529">
              <w:rPr>
                <w:b/>
                <w:i/>
              </w:rPr>
              <w:t>110b. cikk</w:t>
            </w:r>
          </w:p>
        </w:tc>
      </w:tr>
      <w:tr w:rsidR="004B7354" w:rsidRPr="009D2529" w14:paraId="11CFAE40" w14:textId="77777777" w:rsidTr="00CC0805">
        <w:trPr>
          <w:jc w:val="center"/>
        </w:trPr>
        <w:tc>
          <w:tcPr>
            <w:tcW w:w="4876" w:type="dxa"/>
          </w:tcPr>
          <w:p w14:paraId="7AFFC525" w14:textId="77777777" w:rsidR="004B7354" w:rsidRPr="009D2529" w:rsidRDefault="004B7354" w:rsidP="00CC0805">
            <w:pPr>
              <w:pStyle w:val="Normal6"/>
            </w:pPr>
          </w:p>
        </w:tc>
        <w:tc>
          <w:tcPr>
            <w:tcW w:w="4876" w:type="dxa"/>
            <w:hideMark/>
          </w:tcPr>
          <w:p w14:paraId="413B0F88" w14:textId="77777777" w:rsidR="004B7354" w:rsidRPr="009D2529" w:rsidRDefault="004B7354" w:rsidP="00CC0805">
            <w:pPr>
              <w:pStyle w:val="Normal6"/>
              <w:rPr>
                <w:szCs w:val="24"/>
              </w:rPr>
            </w:pPr>
            <w:r w:rsidRPr="009D2529">
              <w:rPr>
                <w:b/>
                <w:i/>
              </w:rPr>
              <w:t>Az (EU) 2025/2509 rendelet módosítása</w:t>
            </w:r>
          </w:p>
        </w:tc>
      </w:tr>
      <w:tr w:rsidR="004B7354" w:rsidRPr="009D2529" w14:paraId="0149DAD6" w14:textId="77777777" w:rsidTr="00CC0805">
        <w:trPr>
          <w:jc w:val="center"/>
        </w:trPr>
        <w:tc>
          <w:tcPr>
            <w:tcW w:w="4876" w:type="dxa"/>
          </w:tcPr>
          <w:p w14:paraId="675C788E" w14:textId="77777777" w:rsidR="004B7354" w:rsidRPr="009D2529" w:rsidRDefault="004B7354" w:rsidP="00CC0805">
            <w:pPr>
              <w:pStyle w:val="Normal6"/>
            </w:pPr>
          </w:p>
        </w:tc>
        <w:tc>
          <w:tcPr>
            <w:tcW w:w="4876" w:type="dxa"/>
            <w:hideMark/>
          </w:tcPr>
          <w:p w14:paraId="6189DF56" w14:textId="77777777" w:rsidR="004B7354" w:rsidRPr="009D2529" w:rsidRDefault="004B7354" w:rsidP="00CC0805">
            <w:pPr>
              <w:pStyle w:val="Normal6"/>
              <w:rPr>
                <w:szCs w:val="24"/>
              </w:rPr>
            </w:pPr>
            <w:r w:rsidRPr="009D2529">
              <w:rPr>
                <w:b/>
                <w:i/>
              </w:rPr>
              <w:t xml:space="preserve">Az (EU) 2025/2509 rendelet 5. cikke a következő, (4) és (5) bekezdésekkel egészül </w:t>
            </w:r>
            <w:r w:rsidRPr="009D2529">
              <w:rPr>
                <w:b/>
                <w:i/>
              </w:rPr>
              <w:lastRenderedPageBreak/>
              <w:t>ki:</w:t>
            </w:r>
          </w:p>
        </w:tc>
      </w:tr>
      <w:tr w:rsidR="004B7354" w:rsidRPr="009D2529" w14:paraId="616947E6" w14:textId="77777777" w:rsidTr="00CC0805">
        <w:trPr>
          <w:jc w:val="center"/>
        </w:trPr>
        <w:tc>
          <w:tcPr>
            <w:tcW w:w="4876" w:type="dxa"/>
          </w:tcPr>
          <w:p w14:paraId="095CE923" w14:textId="77777777" w:rsidR="004B7354" w:rsidRPr="009D2529" w:rsidRDefault="004B7354" w:rsidP="00CC0805">
            <w:pPr>
              <w:pStyle w:val="Normal6"/>
            </w:pPr>
          </w:p>
        </w:tc>
        <w:tc>
          <w:tcPr>
            <w:tcW w:w="4876" w:type="dxa"/>
            <w:hideMark/>
          </w:tcPr>
          <w:p w14:paraId="4C688954" w14:textId="77777777" w:rsidR="004B7354" w:rsidRPr="009D2529" w:rsidRDefault="004B7354" w:rsidP="00CC0805">
            <w:pPr>
              <w:pStyle w:val="Normal6"/>
              <w:rPr>
                <w:szCs w:val="24"/>
              </w:rPr>
            </w:pPr>
            <w:r w:rsidRPr="009D2529">
              <w:rPr>
                <w:b/>
                <w:i/>
              </w:rPr>
              <w:t>„(4)</w:t>
            </w:r>
            <w:r w:rsidRPr="009D2529">
              <w:tab/>
            </w:r>
            <w:r w:rsidRPr="009D2529">
              <w:rPr>
                <w:b/>
                <w:i/>
              </w:rPr>
              <w:t>A Bizottság felhatalmazást kap arra, hogy az 53. cikknek megfelelően felhatalmazáson alapuló jogi aktusokat fogadjon el a II. mellékletben meghatározott alapvető biztonsági követelmények módosítására vonatkozóan annak érdekében, hogy azokat a tudományos vagy műszaki fejlődéshez vagy a nemzetközi fejleményekhez igazítsa, vagy az újonnan felmerülő kockázatokkal vagy technológiákkal kapcsolatos követelményekkel egészítse ki. Az (EU) 2024/1689 rendelet 6. cikkének (1) bekezdésében említett nagy kockázatú MI-rendszerek esetében az (EU) 2024/1689 rendelet III. fejezetének 2. szakaszában meghatározott vonatkozó követelményeket e rendelet alkalmazásában alapvető egészségvédelmi és biztonsági követelményeknek kell tekinteni.</w:t>
            </w:r>
          </w:p>
        </w:tc>
      </w:tr>
      <w:tr w:rsidR="004B7354" w:rsidRPr="009D2529" w14:paraId="54561D82" w14:textId="77777777" w:rsidTr="00CC0805">
        <w:trPr>
          <w:jc w:val="center"/>
        </w:trPr>
        <w:tc>
          <w:tcPr>
            <w:tcW w:w="4876" w:type="dxa"/>
          </w:tcPr>
          <w:p w14:paraId="1EF825C3" w14:textId="77777777" w:rsidR="004B7354" w:rsidRPr="009D2529" w:rsidRDefault="004B7354" w:rsidP="00CC0805">
            <w:pPr>
              <w:pStyle w:val="Normal6"/>
            </w:pPr>
          </w:p>
        </w:tc>
        <w:tc>
          <w:tcPr>
            <w:tcW w:w="4876" w:type="dxa"/>
            <w:hideMark/>
          </w:tcPr>
          <w:p w14:paraId="30CD7033" w14:textId="77777777" w:rsidR="004B7354" w:rsidRPr="009D2529" w:rsidRDefault="004B7354" w:rsidP="00CC0805">
            <w:pPr>
              <w:pStyle w:val="Normal6"/>
              <w:rPr>
                <w:szCs w:val="24"/>
              </w:rPr>
            </w:pPr>
            <w:r w:rsidRPr="009D2529">
              <w:rPr>
                <w:b/>
                <w:i/>
              </w:rPr>
              <w:t>(5)</w:t>
            </w:r>
            <w:r w:rsidRPr="009D2529">
              <w:tab/>
            </w:r>
            <w:r w:rsidRPr="009D2529">
              <w:rPr>
                <w:b/>
                <w:i/>
              </w:rPr>
              <w:t>Az (EU) 2024/1689 európai parlamenti és tanácsi rendelet 6. cikkének (1) bekezdésében említett nagy kockázatú MI-rendszereknek minősülő vagy nagy kockázatú MI-rendszereket biztonsági alkotórészként használó játékokra vonatkozó, e cikk (4) bekezdése szerinti felhatalmazáson alapuló jogi aktusok vagy az e rendelet 16. cikke szerinti közös előírások elfogadásakor a Bizottság figyelembe veszi az említett rendelet III. fejezetének 2. szakaszában meghatározott követelményeket, valamint a vonatkozó harmonizált szabványokat. A nagy kockázatú MI-rendszerek tekintetében a Bizottság nem lépheti túl az (EU) 2024/1689 rendeletben meghatározott követelményeket.”</w:t>
            </w:r>
          </w:p>
        </w:tc>
      </w:tr>
      <w:tr w:rsidR="004B7354" w:rsidRPr="009D2529" w14:paraId="097D15D1" w14:textId="77777777" w:rsidTr="00CC0805">
        <w:trPr>
          <w:jc w:val="center"/>
        </w:trPr>
        <w:tc>
          <w:tcPr>
            <w:tcW w:w="4876" w:type="dxa"/>
          </w:tcPr>
          <w:p w14:paraId="06B6DAEC" w14:textId="77777777" w:rsidR="004B7354" w:rsidRPr="009D2529" w:rsidRDefault="004B7354" w:rsidP="00CC0805">
            <w:pPr>
              <w:pStyle w:val="Normal6"/>
            </w:pPr>
          </w:p>
        </w:tc>
        <w:tc>
          <w:tcPr>
            <w:tcW w:w="4876" w:type="dxa"/>
            <w:hideMark/>
          </w:tcPr>
          <w:p w14:paraId="2FF94948" w14:textId="77777777" w:rsidR="004B7354" w:rsidRPr="009D2529" w:rsidRDefault="004B7354" w:rsidP="00CC0805">
            <w:pPr>
              <w:pStyle w:val="Normal6"/>
              <w:rPr>
                <w:szCs w:val="24"/>
              </w:rPr>
            </w:pPr>
            <w:r w:rsidRPr="009D2529">
              <w:rPr>
                <w:b/>
                <w:i/>
              </w:rPr>
              <w:t>110c. cikk</w:t>
            </w:r>
          </w:p>
        </w:tc>
      </w:tr>
      <w:tr w:rsidR="004B7354" w:rsidRPr="009D2529" w14:paraId="3F830CAC" w14:textId="77777777" w:rsidTr="00CC0805">
        <w:trPr>
          <w:jc w:val="center"/>
        </w:trPr>
        <w:tc>
          <w:tcPr>
            <w:tcW w:w="4876" w:type="dxa"/>
          </w:tcPr>
          <w:p w14:paraId="1EBAB16B" w14:textId="77777777" w:rsidR="004B7354" w:rsidRPr="009D2529" w:rsidRDefault="004B7354" w:rsidP="00CC0805">
            <w:pPr>
              <w:pStyle w:val="Normal6"/>
            </w:pPr>
          </w:p>
        </w:tc>
        <w:tc>
          <w:tcPr>
            <w:tcW w:w="4876" w:type="dxa"/>
            <w:hideMark/>
          </w:tcPr>
          <w:p w14:paraId="7B351C13" w14:textId="77777777" w:rsidR="004B7354" w:rsidRPr="009D2529" w:rsidRDefault="004B7354" w:rsidP="00CC0805">
            <w:pPr>
              <w:pStyle w:val="Normal6"/>
              <w:rPr>
                <w:szCs w:val="24"/>
              </w:rPr>
            </w:pPr>
            <w:r w:rsidRPr="009D2529">
              <w:rPr>
                <w:b/>
                <w:i/>
              </w:rPr>
              <w:t>A 2013/53/EU irányelv módosítása</w:t>
            </w:r>
          </w:p>
        </w:tc>
      </w:tr>
      <w:tr w:rsidR="004B7354" w:rsidRPr="009D2529" w14:paraId="3616119C" w14:textId="77777777" w:rsidTr="00CC0805">
        <w:trPr>
          <w:jc w:val="center"/>
        </w:trPr>
        <w:tc>
          <w:tcPr>
            <w:tcW w:w="4876" w:type="dxa"/>
          </w:tcPr>
          <w:p w14:paraId="218A016C" w14:textId="77777777" w:rsidR="004B7354" w:rsidRPr="009D2529" w:rsidRDefault="004B7354" w:rsidP="00CC0805">
            <w:pPr>
              <w:pStyle w:val="Normal6"/>
            </w:pPr>
          </w:p>
        </w:tc>
        <w:tc>
          <w:tcPr>
            <w:tcW w:w="4876" w:type="dxa"/>
            <w:hideMark/>
          </w:tcPr>
          <w:p w14:paraId="46654508" w14:textId="77777777" w:rsidR="004B7354" w:rsidRPr="009D2529" w:rsidRDefault="004B7354" w:rsidP="00CC0805">
            <w:pPr>
              <w:pStyle w:val="Normal6"/>
              <w:rPr>
                <w:szCs w:val="24"/>
              </w:rPr>
            </w:pPr>
            <w:r w:rsidRPr="009D2529">
              <w:rPr>
                <w:b/>
                <w:i/>
              </w:rPr>
              <w:t>A 2013/53/EU irányelv 4. cikke a következő, (3) és (4) bekezdésekkel egészül ki:</w:t>
            </w:r>
          </w:p>
        </w:tc>
      </w:tr>
      <w:tr w:rsidR="004B7354" w:rsidRPr="009D2529" w14:paraId="0DFB477C" w14:textId="77777777" w:rsidTr="00CC0805">
        <w:trPr>
          <w:jc w:val="center"/>
        </w:trPr>
        <w:tc>
          <w:tcPr>
            <w:tcW w:w="4876" w:type="dxa"/>
          </w:tcPr>
          <w:p w14:paraId="07AE4F03" w14:textId="77777777" w:rsidR="004B7354" w:rsidRPr="009D2529" w:rsidRDefault="004B7354" w:rsidP="00CC0805">
            <w:pPr>
              <w:pStyle w:val="Normal6"/>
            </w:pPr>
          </w:p>
        </w:tc>
        <w:tc>
          <w:tcPr>
            <w:tcW w:w="4876" w:type="dxa"/>
            <w:hideMark/>
          </w:tcPr>
          <w:p w14:paraId="4519E88D" w14:textId="77777777" w:rsidR="004B7354" w:rsidRPr="009D2529" w:rsidRDefault="004B7354" w:rsidP="00CC0805">
            <w:pPr>
              <w:pStyle w:val="Normal6"/>
              <w:rPr>
                <w:szCs w:val="24"/>
              </w:rPr>
            </w:pPr>
            <w:r w:rsidRPr="009D2529">
              <w:rPr>
                <w:b/>
                <w:i/>
              </w:rPr>
              <w:t>„(3)</w:t>
            </w:r>
            <w:r w:rsidRPr="009D2529">
              <w:tab/>
            </w:r>
            <w:r w:rsidRPr="009D2529">
              <w:rPr>
                <w:b/>
                <w:i/>
              </w:rPr>
              <w:t xml:space="preserve">A Bizottság felhatalmazást kap arra, hogy a 50. cikknek megfelelően felhatalmazáson alapuló jogi aktusokat </w:t>
            </w:r>
            <w:r w:rsidRPr="009D2529">
              <w:rPr>
                <w:b/>
                <w:i/>
              </w:rPr>
              <w:lastRenderedPageBreak/>
              <w:t>fogadjon el az I. mellékletben meghatározott alapvető követelmények módosítására vonatkozóan annak érdekében, hogy azokat a tudományos vagy műszaki fejlődéshez vagy a nemzetközi fejleményekhez igazítsa, vagy az újonnan felmerülő kockázatokkal vagy technológiákkal kapcsolatos követelményekkel egészítse ki. Az (EU) 2024/1689 rendelet 6. cikkének (1) bekezdésében említett nagy kockázatú MI-rendszerek esetében az (EU) 2024/1689 rendelet III. fejezetének 2. szakaszában meghatározott vonatkozó követelményeket e rendelet alkalmazásában alapvető egészségvédelmi és biztonsági követelményeknek kell tekinteni.</w:t>
            </w:r>
          </w:p>
        </w:tc>
      </w:tr>
      <w:tr w:rsidR="004B7354" w:rsidRPr="009D2529" w14:paraId="314086E1" w14:textId="77777777" w:rsidTr="00CC0805">
        <w:trPr>
          <w:jc w:val="center"/>
        </w:trPr>
        <w:tc>
          <w:tcPr>
            <w:tcW w:w="4876" w:type="dxa"/>
          </w:tcPr>
          <w:p w14:paraId="7BF226DA" w14:textId="77777777" w:rsidR="004B7354" w:rsidRPr="009D2529" w:rsidRDefault="004B7354" w:rsidP="00CC0805">
            <w:pPr>
              <w:pStyle w:val="Normal6"/>
            </w:pPr>
          </w:p>
        </w:tc>
        <w:tc>
          <w:tcPr>
            <w:tcW w:w="4876" w:type="dxa"/>
            <w:hideMark/>
          </w:tcPr>
          <w:p w14:paraId="13C96BFD" w14:textId="71F55A94" w:rsidR="004B7354" w:rsidRPr="009D2529" w:rsidRDefault="004B7354" w:rsidP="00CC0805">
            <w:pPr>
              <w:pStyle w:val="Normal6"/>
              <w:rPr>
                <w:szCs w:val="24"/>
              </w:rPr>
            </w:pPr>
            <w:r w:rsidRPr="009D2529">
              <w:rPr>
                <w:b/>
                <w:i/>
              </w:rPr>
              <w:t>(4)</w:t>
            </w:r>
            <w:r w:rsidR="006A217A" w:rsidRPr="009D2529">
              <w:rPr>
                <w:b/>
                <w:i/>
              </w:rPr>
              <w:tab/>
            </w:r>
            <w:r w:rsidRPr="009D2529">
              <w:rPr>
                <w:b/>
                <w:i/>
              </w:rPr>
              <w:t>Az (EU) 2024/1689 európai parlamenti és tanácsi rendelet 6. cikkének (1) bekezdésében említett nagy kockázatú MI-rendszereknek minősülő vagy nagy kockázatú MI-rendszereket biztonsági alkotórészként használó termékekre vonatkozó, e cikk (3) bekezdése szerinti felhatalmazáson alapuló jogi aktusok vagy az e rendelet 14a. cikke szerinti közös előírások elfogadásakor a Bizottság figyelembe veszi az említett rendelet III. fejezetének 2. szakaszában meghatározott követelményeket, valamint a vonatkozó harmonizált szabványokat. A nagy kockázatú MI-rendszerek tekintetében a Bizottság nem lépheti túl az (EU) 2024/1689 rendeletben meghatározott követelményeket.”</w:t>
            </w:r>
          </w:p>
        </w:tc>
      </w:tr>
      <w:tr w:rsidR="004B7354" w:rsidRPr="009D2529" w14:paraId="24F1DDEC" w14:textId="77777777" w:rsidTr="00CC0805">
        <w:trPr>
          <w:jc w:val="center"/>
        </w:trPr>
        <w:tc>
          <w:tcPr>
            <w:tcW w:w="4876" w:type="dxa"/>
          </w:tcPr>
          <w:p w14:paraId="13832189" w14:textId="77777777" w:rsidR="004B7354" w:rsidRPr="009D2529" w:rsidRDefault="004B7354" w:rsidP="00CC0805">
            <w:pPr>
              <w:pStyle w:val="Normal6"/>
            </w:pPr>
          </w:p>
        </w:tc>
        <w:tc>
          <w:tcPr>
            <w:tcW w:w="4876" w:type="dxa"/>
            <w:hideMark/>
          </w:tcPr>
          <w:p w14:paraId="28AA364D" w14:textId="77777777" w:rsidR="004B7354" w:rsidRPr="009D2529" w:rsidRDefault="004B7354" w:rsidP="00CC0805">
            <w:pPr>
              <w:pStyle w:val="Normal6"/>
              <w:rPr>
                <w:szCs w:val="24"/>
              </w:rPr>
            </w:pPr>
            <w:r w:rsidRPr="009D2529">
              <w:rPr>
                <w:b/>
                <w:i/>
              </w:rPr>
              <w:t>110d. cikk</w:t>
            </w:r>
          </w:p>
        </w:tc>
      </w:tr>
      <w:tr w:rsidR="004B7354" w:rsidRPr="009D2529" w14:paraId="32F7B3B0" w14:textId="77777777" w:rsidTr="00CC0805">
        <w:trPr>
          <w:jc w:val="center"/>
        </w:trPr>
        <w:tc>
          <w:tcPr>
            <w:tcW w:w="4876" w:type="dxa"/>
          </w:tcPr>
          <w:p w14:paraId="6DDB782E" w14:textId="77777777" w:rsidR="004B7354" w:rsidRPr="009D2529" w:rsidRDefault="004B7354" w:rsidP="00CC0805">
            <w:pPr>
              <w:pStyle w:val="Normal6"/>
            </w:pPr>
          </w:p>
        </w:tc>
        <w:tc>
          <w:tcPr>
            <w:tcW w:w="4876" w:type="dxa"/>
            <w:hideMark/>
          </w:tcPr>
          <w:p w14:paraId="179E6790" w14:textId="77777777" w:rsidR="004B7354" w:rsidRPr="009D2529" w:rsidRDefault="004B7354" w:rsidP="00CC0805">
            <w:pPr>
              <w:pStyle w:val="Normal6"/>
              <w:rPr>
                <w:szCs w:val="24"/>
              </w:rPr>
            </w:pPr>
            <w:r w:rsidRPr="009D2529">
              <w:rPr>
                <w:b/>
                <w:i/>
              </w:rPr>
              <w:t>A 2014/33/EU irányelv módosítása</w:t>
            </w:r>
          </w:p>
        </w:tc>
      </w:tr>
      <w:tr w:rsidR="004B7354" w:rsidRPr="009D2529" w14:paraId="54C34BFA" w14:textId="77777777" w:rsidTr="00CC0805">
        <w:trPr>
          <w:jc w:val="center"/>
        </w:trPr>
        <w:tc>
          <w:tcPr>
            <w:tcW w:w="4876" w:type="dxa"/>
          </w:tcPr>
          <w:p w14:paraId="63B53F80" w14:textId="77777777" w:rsidR="004B7354" w:rsidRPr="009D2529" w:rsidRDefault="004B7354" w:rsidP="00CC0805">
            <w:pPr>
              <w:pStyle w:val="Normal6"/>
            </w:pPr>
          </w:p>
        </w:tc>
        <w:tc>
          <w:tcPr>
            <w:tcW w:w="4876" w:type="dxa"/>
            <w:hideMark/>
          </w:tcPr>
          <w:p w14:paraId="3B52062A" w14:textId="77777777" w:rsidR="004B7354" w:rsidRPr="009D2529" w:rsidRDefault="004B7354" w:rsidP="00CC0805">
            <w:pPr>
              <w:pStyle w:val="Normal6"/>
              <w:rPr>
                <w:szCs w:val="24"/>
              </w:rPr>
            </w:pPr>
            <w:r w:rsidRPr="009D2529">
              <w:rPr>
                <w:b/>
                <w:i/>
              </w:rPr>
              <w:t>A 2014/33/EU irányelv 5. cikke a következő, (3) és (4) bekezdésekkel egészül ki:</w:t>
            </w:r>
          </w:p>
        </w:tc>
      </w:tr>
      <w:tr w:rsidR="004B7354" w:rsidRPr="009D2529" w14:paraId="07329FD4" w14:textId="77777777" w:rsidTr="00CC0805">
        <w:trPr>
          <w:jc w:val="center"/>
        </w:trPr>
        <w:tc>
          <w:tcPr>
            <w:tcW w:w="4876" w:type="dxa"/>
          </w:tcPr>
          <w:p w14:paraId="6346A40A" w14:textId="77777777" w:rsidR="004B7354" w:rsidRPr="009D2529" w:rsidRDefault="004B7354" w:rsidP="00CC0805">
            <w:pPr>
              <w:pStyle w:val="Normal6"/>
            </w:pPr>
          </w:p>
        </w:tc>
        <w:tc>
          <w:tcPr>
            <w:tcW w:w="4876" w:type="dxa"/>
            <w:hideMark/>
          </w:tcPr>
          <w:p w14:paraId="280FF4E4" w14:textId="77777777" w:rsidR="004B7354" w:rsidRPr="009D2529" w:rsidRDefault="004B7354" w:rsidP="00CC0805">
            <w:pPr>
              <w:pStyle w:val="Normal6"/>
              <w:rPr>
                <w:szCs w:val="24"/>
              </w:rPr>
            </w:pPr>
            <w:r w:rsidRPr="009D2529">
              <w:rPr>
                <w:b/>
                <w:i/>
              </w:rPr>
              <w:t>„(3)</w:t>
            </w:r>
            <w:r w:rsidRPr="009D2529">
              <w:tab/>
            </w:r>
            <w:r w:rsidRPr="009D2529">
              <w:rPr>
                <w:b/>
                <w:i/>
              </w:rPr>
              <w:t xml:space="preserve">A Bizottság felhatalmazást kap arra, hogy a 42. cikknek megfelelően felhatalmazáson alapuló jogi aktusokat fogadjon el az I. mellékletben meghatározott alapvető egészségvédelmi és biztonsági követelmények módosítására vonatkozóan annak érdekében, hogy azokat a tudományos vagy műszaki </w:t>
            </w:r>
            <w:r w:rsidRPr="009D2529">
              <w:rPr>
                <w:b/>
                <w:i/>
              </w:rPr>
              <w:lastRenderedPageBreak/>
              <w:t>fejlődéshez vagy a nemzetközi fejleményekhez igazítsa, vagy az újonnan felmerülő kockázatokkal vagy technológiákkal kapcsolatos követelményekkel egészítse ki. Az (EU) 2024/1689 rendelet 6. cikkének (1) bekezdésében említett nagy kockázatú MI-rendszerek esetében az (EU) 2024/1689 rendelet III. fejezetének 2. szakaszában meghatározott vonatkozó követelményeket e rendelet alkalmazásában alapvető egészségvédelmi és biztonsági követelményeknek kell tekinteni.</w:t>
            </w:r>
          </w:p>
        </w:tc>
      </w:tr>
      <w:tr w:rsidR="004B7354" w:rsidRPr="009D2529" w14:paraId="11B42704" w14:textId="77777777" w:rsidTr="00CC0805">
        <w:trPr>
          <w:jc w:val="center"/>
        </w:trPr>
        <w:tc>
          <w:tcPr>
            <w:tcW w:w="4876" w:type="dxa"/>
          </w:tcPr>
          <w:p w14:paraId="3C2A490E" w14:textId="77777777" w:rsidR="004B7354" w:rsidRPr="009D2529" w:rsidRDefault="004B7354" w:rsidP="00CC0805">
            <w:pPr>
              <w:pStyle w:val="Normal6"/>
            </w:pPr>
          </w:p>
        </w:tc>
        <w:tc>
          <w:tcPr>
            <w:tcW w:w="4876" w:type="dxa"/>
            <w:hideMark/>
          </w:tcPr>
          <w:p w14:paraId="3D416B0A" w14:textId="77777777" w:rsidR="004B7354" w:rsidRPr="009D2529" w:rsidRDefault="004B7354" w:rsidP="00CC0805">
            <w:pPr>
              <w:pStyle w:val="Normal6"/>
              <w:rPr>
                <w:szCs w:val="24"/>
              </w:rPr>
            </w:pPr>
            <w:r w:rsidRPr="009D2529">
              <w:rPr>
                <w:b/>
                <w:i/>
              </w:rPr>
              <w:t>(4)</w:t>
            </w:r>
            <w:r w:rsidRPr="009D2529">
              <w:tab/>
            </w:r>
            <w:r w:rsidRPr="009D2529">
              <w:rPr>
                <w:b/>
                <w:i/>
              </w:rPr>
              <w:t>Az (EU) 2024/1689 európai parlamenti és tanácsi rendelet 6. cikkének (1) bekezdésében említett nagy kockázatú MI-rendszereknek minősülő vagy nagy kockázatú MI-rendszereket biztonsági alkotórészként használó felvonókra és a felvonókhoz készült biztonsági berendezésekre vonatkozó, e cikk (3) bekezdése szerinti felhatalmazáson alapuló jogi aktusok vagy az e rendelet 14a. cikke szerinti közös előírások elfogadásakor a Bizottság figyelembe veszi az említett rendelet III. fejezetének 2. szakaszában meghatározott követelményeket, valamint a vonatkozó harmonizált szabványokat. A nagy kockázatú MI-rendszerek tekintetében a Bizottság nem lépheti túl az (EU) 2024/1689 rendeletben meghatározott követelményeket.”</w:t>
            </w:r>
          </w:p>
        </w:tc>
      </w:tr>
      <w:tr w:rsidR="004B7354" w:rsidRPr="009D2529" w14:paraId="326B1395" w14:textId="77777777" w:rsidTr="00CC0805">
        <w:trPr>
          <w:jc w:val="center"/>
        </w:trPr>
        <w:tc>
          <w:tcPr>
            <w:tcW w:w="4876" w:type="dxa"/>
          </w:tcPr>
          <w:p w14:paraId="474989C3" w14:textId="77777777" w:rsidR="004B7354" w:rsidRPr="009D2529" w:rsidRDefault="004B7354" w:rsidP="00CC0805">
            <w:pPr>
              <w:pStyle w:val="Normal6"/>
            </w:pPr>
          </w:p>
        </w:tc>
        <w:tc>
          <w:tcPr>
            <w:tcW w:w="4876" w:type="dxa"/>
            <w:hideMark/>
          </w:tcPr>
          <w:p w14:paraId="3216DEB8" w14:textId="7041BB7E" w:rsidR="004B7354" w:rsidRPr="009D2529" w:rsidRDefault="004B7354" w:rsidP="009D2529">
            <w:pPr>
              <w:spacing w:after="120"/>
              <w:rPr>
                <w:szCs w:val="24"/>
              </w:rPr>
            </w:pPr>
            <w:r w:rsidRPr="009D2529">
              <w:rPr>
                <w:b/>
                <w:i/>
              </w:rPr>
              <w:t xml:space="preserve">110e. cikk </w:t>
            </w:r>
          </w:p>
        </w:tc>
      </w:tr>
      <w:tr w:rsidR="006A217A" w:rsidRPr="009D2529" w14:paraId="07DDA6D4" w14:textId="77777777" w:rsidTr="00CC0805">
        <w:trPr>
          <w:jc w:val="center"/>
        </w:trPr>
        <w:tc>
          <w:tcPr>
            <w:tcW w:w="4876" w:type="dxa"/>
          </w:tcPr>
          <w:p w14:paraId="25E6A39E" w14:textId="77777777" w:rsidR="006A217A" w:rsidRPr="009D2529" w:rsidRDefault="006A217A" w:rsidP="00CC0805">
            <w:pPr>
              <w:pStyle w:val="Normal6"/>
            </w:pPr>
          </w:p>
        </w:tc>
        <w:tc>
          <w:tcPr>
            <w:tcW w:w="4876" w:type="dxa"/>
          </w:tcPr>
          <w:p w14:paraId="1C1FB7DF" w14:textId="2554B955" w:rsidR="006A217A" w:rsidRPr="009D2529" w:rsidRDefault="006A217A" w:rsidP="00CC0805">
            <w:pPr>
              <w:pStyle w:val="Normal6"/>
              <w:rPr>
                <w:b/>
                <w:i/>
              </w:rPr>
            </w:pPr>
            <w:r w:rsidRPr="009D2529">
              <w:rPr>
                <w:b/>
                <w:i/>
              </w:rPr>
              <w:t>A 2014/34/EU irányelv módosítása</w:t>
            </w:r>
          </w:p>
        </w:tc>
      </w:tr>
      <w:tr w:rsidR="004B7354" w:rsidRPr="009D2529" w14:paraId="3AAE1374" w14:textId="77777777" w:rsidTr="00CC0805">
        <w:trPr>
          <w:jc w:val="center"/>
        </w:trPr>
        <w:tc>
          <w:tcPr>
            <w:tcW w:w="4876" w:type="dxa"/>
          </w:tcPr>
          <w:p w14:paraId="50DB13B2" w14:textId="77777777" w:rsidR="004B7354" w:rsidRPr="009D2529" w:rsidRDefault="004B7354" w:rsidP="00CC0805">
            <w:pPr>
              <w:pStyle w:val="Normal6"/>
            </w:pPr>
          </w:p>
        </w:tc>
        <w:tc>
          <w:tcPr>
            <w:tcW w:w="4876" w:type="dxa"/>
            <w:hideMark/>
          </w:tcPr>
          <w:p w14:paraId="7F8F61F6" w14:textId="77777777" w:rsidR="004B7354" w:rsidRPr="009D2529" w:rsidRDefault="004B7354" w:rsidP="00CC0805">
            <w:pPr>
              <w:pStyle w:val="Normal6"/>
              <w:rPr>
                <w:szCs w:val="24"/>
              </w:rPr>
            </w:pPr>
            <w:r w:rsidRPr="009D2529">
              <w:rPr>
                <w:b/>
                <w:i/>
              </w:rPr>
              <w:t>A 2014/34/EU irányelv 4. cikke a következő, (2) és (3) bekezdésekkel egészül ki:</w:t>
            </w:r>
          </w:p>
        </w:tc>
      </w:tr>
      <w:tr w:rsidR="004B7354" w:rsidRPr="009D2529" w14:paraId="055A0D31" w14:textId="77777777" w:rsidTr="00CC0805">
        <w:trPr>
          <w:jc w:val="center"/>
        </w:trPr>
        <w:tc>
          <w:tcPr>
            <w:tcW w:w="4876" w:type="dxa"/>
          </w:tcPr>
          <w:p w14:paraId="432D10FF" w14:textId="77777777" w:rsidR="004B7354" w:rsidRPr="009D2529" w:rsidRDefault="004B7354" w:rsidP="00CC0805">
            <w:pPr>
              <w:pStyle w:val="Normal6"/>
            </w:pPr>
          </w:p>
        </w:tc>
        <w:tc>
          <w:tcPr>
            <w:tcW w:w="4876" w:type="dxa"/>
            <w:hideMark/>
          </w:tcPr>
          <w:p w14:paraId="32F1E7E5" w14:textId="77777777" w:rsidR="004B7354" w:rsidRPr="009D2529" w:rsidRDefault="004B7354" w:rsidP="00CC0805">
            <w:pPr>
              <w:pStyle w:val="Normal6"/>
              <w:rPr>
                <w:szCs w:val="24"/>
              </w:rPr>
            </w:pPr>
            <w:r w:rsidRPr="009D2529">
              <w:rPr>
                <w:b/>
                <w:i/>
              </w:rPr>
              <w:t>„(2)</w:t>
            </w:r>
            <w:r w:rsidRPr="009D2529">
              <w:tab/>
            </w:r>
            <w:r w:rsidRPr="009D2529">
              <w:rPr>
                <w:b/>
                <w:i/>
              </w:rPr>
              <w:t xml:space="preserve">A Bizottság felhatalmazást kap arra, hogy a 39. cikknek megfelelően felhatalmazáson alapuló jogi aktusokat fogadjon el a II. mellékletben meghatározott alapvető egészségvédelmi és biztonsági követelmények módosítására vonatkozóan annak érdekében, hogy azokat a tudományos vagy műszaki fejlődéshez vagy a nemzetközi fejleményekhez igazítsa, vagy az újonnan </w:t>
            </w:r>
            <w:r w:rsidRPr="009D2529">
              <w:rPr>
                <w:b/>
                <w:i/>
              </w:rPr>
              <w:lastRenderedPageBreak/>
              <w:t>felmerülő kockázatokkal vagy technológiákkal kapcsolatos követelményekkel egészítse ki. Az (EU) 2024/1689 rendelet 6. cikkének (1) bekezdésében említett nagy kockázatú MI-rendszerek esetében az (EU) 2024/1689 rendelet III. fejezetének 2. szakaszában meghatározott vonatkozó követelményeket e rendelet alkalmazásában alapvető egészségvédelmi és biztonsági követelményeknek kell tekinteni.</w:t>
            </w:r>
          </w:p>
        </w:tc>
      </w:tr>
      <w:tr w:rsidR="004B7354" w:rsidRPr="009D2529" w14:paraId="5590F1D4" w14:textId="77777777" w:rsidTr="00CC0805">
        <w:trPr>
          <w:jc w:val="center"/>
        </w:trPr>
        <w:tc>
          <w:tcPr>
            <w:tcW w:w="4876" w:type="dxa"/>
          </w:tcPr>
          <w:p w14:paraId="6AB8D1D6" w14:textId="77777777" w:rsidR="004B7354" w:rsidRPr="009D2529" w:rsidRDefault="004B7354" w:rsidP="00CC0805">
            <w:pPr>
              <w:pStyle w:val="Normal6"/>
            </w:pPr>
          </w:p>
        </w:tc>
        <w:tc>
          <w:tcPr>
            <w:tcW w:w="4876" w:type="dxa"/>
            <w:hideMark/>
          </w:tcPr>
          <w:p w14:paraId="4F56F20E" w14:textId="24C2D493" w:rsidR="004B7354" w:rsidRPr="009D2529" w:rsidRDefault="004B7354" w:rsidP="00CC0805">
            <w:pPr>
              <w:pStyle w:val="Normal6"/>
              <w:rPr>
                <w:szCs w:val="24"/>
              </w:rPr>
            </w:pPr>
            <w:r w:rsidRPr="009D2529">
              <w:rPr>
                <w:b/>
                <w:i/>
              </w:rPr>
              <w:t>(3)</w:t>
            </w:r>
            <w:r w:rsidR="006A217A" w:rsidRPr="009D2529">
              <w:rPr>
                <w:b/>
                <w:i/>
              </w:rPr>
              <w:tab/>
            </w:r>
            <w:r w:rsidRPr="009D2529">
              <w:rPr>
                <w:b/>
                <w:i/>
              </w:rPr>
              <w:t>Az (EU) 2024/1689 európai parlamenti és tanácsi rendelet 6. cikkének (1) bekezdésében említett nagy kockázatú MI-rendszereknek minősülő vagy nagy kockázatú MI-rendszereket biztonsági alkotórészként használó termékekre vonatkozó, e cikk (2) bekezdése szerinti felhatalmazáson alapuló jogi aktusok vagy az e rendelet 12a. cikke szerinti közös előírások elfogadásakor a Bizottság figyelembe veszi az említett rendelet III. fejezetének 2. szakaszában meghatározott követelményeket, valamint a vonatkozó harmonizált szabványokat. A nagy kockázatú MI-rendszerek tekintetében a Bizottság nem lépheti túl az (EU) 2024/1689 rendeletben meghatározott követelményeket.”</w:t>
            </w:r>
          </w:p>
        </w:tc>
      </w:tr>
      <w:tr w:rsidR="004B7354" w:rsidRPr="009D2529" w14:paraId="7A1D1CCC" w14:textId="77777777" w:rsidTr="00CC0805">
        <w:trPr>
          <w:jc w:val="center"/>
        </w:trPr>
        <w:tc>
          <w:tcPr>
            <w:tcW w:w="4876" w:type="dxa"/>
          </w:tcPr>
          <w:p w14:paraId="349A3DB0" w14:textId="77777777" w:rsidR="004B7354" w:rsidRPr="009D2529" w:rsidRDefault="004B7354" w:rsidP="00CC0805">
            <w:pPr>
              <w:pStyle w:val="Normal6"/>
            </w:pPr>
          </w:p>
        </w:tc>
        <w:tc>
          <w:tcPr>
            <w:tcW w:w="4876" w:type="dxa"/>
            <w:hideMark/>
          </w:tcPr>
          <w:p w14:paraId="1C3D6374" w14:textId="77777777" w:rsidR="004B7354" w:rsidRPr="009D2529" w:rsidRDefault="004B7354" w:rsidP="00CC0805">
            <w:pPr>
              <w:pStyle w:val="Normal6"/>
              <w:rPr>
                <w:szCs w:val="24"/>
              </w:rPr>
            </w:pPr>
            <w:r w:rsidRPr="009D2529">
              <w:rPr>
                <w:b/>
                <w:i/>
              </w:rPr>
              <w:t>110f. cikk</w:t>
            </w:r>
          </w:p>
        </w:tc>
      </w:tr>
      <w:tr w:rsidR="004B7354" w:rsidRPr="009D2529" w14:paraId="013D563B" w14:textId="77777777" w:rsidTr="00CC0805">
        <w:trPr>
          <w:jc w:val="center"/>
        </w:trPr>
        <w:tc>
          <w:tcPr>
            <w:tcW w:w="4876" w:type="dxa"/>
          </w:tcPr>
          <w:p w14:paraId="49E6BF23" w14:textId="77777777" w:rsidR="004B7354" w:rsidRPr="009D2529" w:rsidRDefault="004B7354" w:rsidP="00CC0805">
            <w:pPr>
              <w:pStyle w:val="Normal6"/>
            </w:pPr>
          </w:p>
        </w:tc>
        <w:tc>
          <w:tcPr>
            <w:tcW w:w="4876" w:type="dxa"/>
            <w:hideMark/>
          </w:tcPr>
          <w:p w14:paraId="343F7376" w14:textId="77777777" w:rsidR="004B7354" w:rsidRPr="009D2529" w:rsidRDefault="004B7354" w:rsidP="00CC0805">
            <w:pPr>
              <w:pStyle w:val="Normal6"/>
              <w:rPr>
                <w:szCs w:val="24"/>
              </w:rPr>
            </w:pPr>
            <w:r w:rsidRPr="009D2529">
              <w:rPr>
                <w:b/>
                <w:i/>
              </w:rPr>
              <w:t>A 2014/53/EU irányelv módosítása</w:t>
            </w:r>
          </w:p>
        </w:tc>
      </w:tr>
      <w:tr w:rsidR="004B7354" w:rsidRPr="009D2529" w14:paraId="0FC37F48" w14:textId="77777777" w:rsidTr="00CC0805">
        <w:trPr>
          <w:jc w:val="center"/>
        </w:trPr>
        <w:tc>
          <w:tcPr>
            <w:tcW w:w="4876" w:type="dxa"/>
          </w:tcPr>
          <w:p w14:paraId="2921B92D" w14:textId="77777777" w:rsidR="004B7354" w:rsidRPr="009D2529" w:rsidRDefault="004B7354" w:rsidP="00CC0805">
            <w:pPr>
              <w:pStyle w:val="Normal6"/>
            </w:pPr>
          </w:p>
        </w:tc>
        <w:tc>
          <w:tcPr>
            <w:tcW w:w="4876" w:type="dxa"/>
            <w:hideMark/>
          </w:tcPr>
          <w:p w14:paraId="0DC9BF7B" w14:textId="77777777" w:rsidR="004B7354" w:rsidRPr="009D2529" w:rsidRDefault="004B7354" w:rsidP="00CC0805">
            <w:pPr>
              <w:pStyle w:val="Normal6"/>
              <w:rPr>
                <w:szCs w:val="24"/>
              </w:rPr>
            </w:pPr>
            <w:r w:rsidRPr="009D2529">
              <w:rPr>
                <w:b/>
                <w:i/>
              </w:rPr>
              <w:t>A 2014/53/EU irányelv 3. cikke a következő, (5) és (6) bekezdésekkel egészül ki:</w:t>
            </w:r>
          </w:p>
        </w:tc>
      </w:tr>
      <w:tr w:rsidR="004B7354" w:rsidRPr="009D2529" w14:paraId="4EEB4585" w14:textId="77777777" w:rsidTr="00CC0805">
        <w:trPr>
          <w:jc w:val="center"/>
        </w:trPr>
        <w:tc>
          <w:tcPr>
            <w:tcW w:w="4876" w:type="dxa"/>
          </w:tcPr>
          <w:p w14:paraId="59F6A1B8" w14:textId="77777777" w:rsidR="004B7354" w:rsidRPr="009D2529" w:rsidRDefault="004B7354" w:rsidP="00CC0805">
            <w:pPr>
              <w:pStyle w:val="Normal6"/>
            </w:pPr>
          </w:p>
        </w:tc>
        <w:tc>
          <w:tcPr>
            <w:tcW w:w="4876" w:type="dxa"/>
            <w:hideMark/>
          </w:tcPr>
          <w:p w14:paraId="65A6E6A5" w14:textId="77777777" w:rsidR="004B7354" w:rsidRPr="009D2529" w:rsidRDefault="004B7354" w:rsidP="00CC0805">
            <w:pPr>
              <w:pStyle w:val="Normal6"/>
              <w:rPr>
                <w:szCs w:val="24"/>
              </w:rPr>
            </w:pPr>
            <w:r w:rsidRPr="009D2529">
              <w:rPr>
                <w:b/>
                <w:i/>
              </w:rPr>
              <w:t>„(5)</w:t>
            </w:r>
            <w:r w:rsidRPr="009D2529">
              <w:tab/>
            </w:r>
            <w:r w:rsidRPr="009D2529">
              <w:rPr>
                <w:b/>
                <w:i/>
              </w:rPr>
              <w:t xml:space="preserve">A Bizottság felhatalmazást kap arra, hogy a 45. cikknek megfelelően felhatalmazáson alapuló jogi aktusokat fogadjon el az alapvető követelmények módosítására vonatkozóan annak érdekében, hogy azokat a tudományos vagy műszaki fejlődéshez vagy a nemzetközi fejleményekhez igazítsa, vagy az újonnan felmerülő kockázatokkal vagy technológiákkal kapcsolatos követelményekkel egészítse ki. Az (EU) 2024/1689 rendelet 6. cikkének (1) bekezdésében említett nagy kockázatú MI-rendszerek esetében az (EU) 2024/1689 </w:t>
            </w:r>
            <w:r w:rsidRPr="009D2529">
              <w:rPr>
                <w:b/>
                <w:i/>
              </w:rPr>
              <w:lastRenderedPageBreak/>
              <w:t>rendelet III. fejezetének 2. szakaszában meghatározott vonatkozó követelményeket e rendelet alkalmazásában alapvető egészségvédelmi és biztonsági követelményeknek kell tekinteni.</w:t>
            </w:r>
          </w:p>
        </w:tc>
      </w:tr>
      <w:tr w:rsidR="004B7354" w:rsidRPr="009D2529" w14:paraId="70329539" w14:textId="77777777" w:rsidTr="00CC0805">
        <w:trPr>
          <w:jc w:val="center"/>
        </w:trPr>
        <w:tc>
          <w:tcPr>
            <w:tcW w:w="4876" w:type="dxa"/>
          </w:tcPr>
          <w:p w14:paraId="32D6E9A4" w14:textId="77777777" w:rsidR="004B7354" w:rsidRPr="009D2529" w:rsidRDefault="004B7354" w:rsidP="00CC0805">
            <w:pPr>
              <w:pStyle w:val="Normal6"/>
            </w:pPr>
          </w:p>
        </w:tc>
        <w:tc>
          <w:tcPr>
            <w:tcW w:w="4876" w:type="dxa"/>
            <w:hideMark/>
          </w:tcPr>
          <w:p w14:paraId="79CE08C0" w14:textId="77777777" w:rsidR="004B7354" w:rsidRPr="009D2529" w:rsidRDefault="004B7354" w:rsidP="00CC0805">
            <w:pPr>
              <w:pStyle w:val="Normal6"/>
              <w:rPr>
                <w:szCs w:val="24"/>
              </w:rPr>
            </w:pPr>
            <w:r w:rsidRPr="009D2529">
              <w:rPr>
                <w:b/>
                <w:i/>
              </w:rPr>
              <w:t>(6)</w:t>
            </w:r>
            <w:r w:rsidRPr="009D2529">
              <w:tab/>
            </w:r>
            <w:r w:rsidRPr="009D2529">
              <w:rPr>
                <w:b/>
                <w:i/>
              </w:rPr>
              <w:t>Az (EU) 2024/1689 európai parlamenti és tanácsi rendelet 6. cikkének (1) bekezdésében említett nagy kockázatú MI-rendszereknek minősülő vagy nagy kockázatú MI-rendszereket biztonsági alkotórészként használó rádióberendezésekre vonatkozó, e cikk (5) bekezdése szerinti felhatalmazáson alapuló jogi aktusok vagy az e rendelet 16a. cikke szerinti közös előírások elfogadásakor a Bizottság figyelembe veszi az említett rendelet III. fejezetének 2. szakaszában meghatározott követelményeket, valamint a vonatkozó harmonizált szabványokat. A nagy kockázatú MI-rendszerek tekintetében a Bizottság nem lépheti túl az (EU) 2024/1689 rendeletben meghatározott követelményeket.”</w:t>
            </w:r>
          </w:p>
        </w:tc>
      </w:tr>
      <w:tr w:rsidR="004B7354" w:rsidRPr="009D2529" w14:paraId="1D172837" w14:textId="77777777" w:rsidTr="00CC0805">
        <w:trPr>
          <w:jc w:val="center"/>
        </w:trPr>
        <w:tc>
          <w:tcPr>
            <w:tcW w:w="4876" w:type="dxa"/>
          </w:tcPr>
          <w:p w14:paraId="5F93A610" w14:textId="77777777" w:rsidR="004B7354" w:rsidRPr="009D2529" w:rsidRDefault="004B7354" w:rsidP="00CC0805">
            <w:pPr>
              <w:pStyle w:val="Normal6"/>
            </w:pPr>
          </w:p>
        </w:tc>
        <w:tc>
          <w:tcPr>
            <w:tcW w:w="4876" w:type="dxa"/>
            <w:hideMark/>
          </w:tcPr>
          <w:p w14:paraId="3E56A57B" w14:textId="77777777" w:rsidR="004B7354" w:rsidRPr="009D2529" w:rsidRDefault="004B7354" w:rsidP="00CC0805">
            <w:pPr>
              <w:pStyle w:val="Normal6"/>
              <w:rPr>
                <w:szCs w:val="24"/>
              </w:rPr>
            </w:pPr>
            <w:r w:rsidRPr="009D2529">
              <w:rPr>
                <w:b/>
                <w:i/>
              </w:rPr>
              <w:t>110g. cikk</w:t>
            </w:r>
          </w:p>
        </w:tc>
      </w:tr>
      <w:tr w:rsidR="004B7354" w:rsidRPr="009D2529" w14:paraId="4427AC61" w14:textId="77777777" w:rsidTr="00CC0805">
        <w:trPr>
          <w:jc w:val="center"/>
        </w:trPr>
        <w:tc>
          <w:tcPr>
            <w:tcW w:w="4876" w:type="dxa"/>
          </w:tcPr>
          <w:p w14:paraId="1C6E993A" w14:textId="77777777" w:rsidR="004B7354" w:rsidRPr="009D2529" w:rsidRDefault="004B7354" w:rsidP="00CC0805">
            <w:pPr>
              <w:pStyle w:val="Normal6"/>
            </w:pPr>
          </w:p>
        </w:tc>
        <w:tc>
          <w:tcPr>
            <w:tcW w:w="4876" w:type="dxa"/>
            <w:hideMark/>
          </w:tcPr>
          <w:p w14:paraId="59F91857" w14:textId="77777777" w:rsidR="004B7354" w:rsidRPr="009D2529" w:rsidRDefault="004B7354" w:rsidP="00CC0805">
            <w:pPr>
              <w:pStyle w:val="Normal6"/>
              <w:rPr>
                <w:szCs w:val="24"/>
              </w:rPr>
            </w:pPr>
            <w:r w:rsidRPr="009D2529">
              <w:rPr>
                <w:b/>
                <w:i/>
              </w:rPr>
              <w:t>A 2014/68/EU irányelv módosítása</w:t>
            </w:r>
          </w:p>
        </w:tc>
      </w:tr>
      <w:tr w:rsidR="004B7354" w:rsidRPr="009D2529" w14:paraId="7CB922A6" w14:textId="77777777" w:rsidTr="00CC0805">
        <w:trPr>
          <w:jc w:val="center"/>
        </w:trPr>
        <w:tc>
          <w:tcPr>
            <w:tcW w:w="4876" w:type="dxa"/>
          </w:tcPr>
          <w:p w14:paraId="410CD8DC" w14:textId="77777777" w:rsidR="004B7354" w:rsidRPr="009D2529" w:rsidRDefault="004B7354" w:rsidP="00CC0805">
            <w:pPr>
              <w:pStyle w:val="Normal6"/>
            </w:pPr>
          </w:p>
        </w:tc>
        <w:tc>
          <w:tcPr>
            <w:tcW w:w="4876" w:type="dxa"/>
            <w:hideMark/>
          </w:tcPr>
          <w:p w14:paraId="24E83EAC" w14:textId="77777777" w:rsidR="004B7354" w:rsidRPr="009D2529" w:rsidRDefault="004B7354" w:rsidP="00CC0805">
            <w:pPr>
              <w:pStyle w:val="Normal6"/>
              <w:rPr>
                <w:szCs w:val="24"/>
              </w:rPr>
            </w:pPr>
            <w:r w:rsidRPr="009D2529">
              <w:rPr>
                <w:b/>
                <w:i/>
              </w:rPr>
              <w:t>A 2014/68/EU irányelv 4. cikke a következő, (4) és (5) bekezdésekkel egészül ki:</w:t>
            </w:r>
          </w:p>
        </w:tc>
      </w:tr>
      <w:tr w:rsidR="004B7354" w:rsidRPr="009D2529" w14:paraId="448C5928" w14:textId="77777777" w:rsidTr="00CC0805">
        <w:trPr>
          <w:jc w:val="center"/>
        </w:trPr>
        <w:tc>
          <w:tcPr>
            <w:tcW w:w="4876" w:type="dxa"/>
          </w:tcPr>
          <w:p w14:paraId="65733629" w14:textId="77777777" w:rsidR="004B7354" w:rsidRPr="009D2529" w:rsidRDefault="004B7354" w:rsidP="00CC0805">
            <w:pPr>
              <w:pStyle w:val="Normal6"/>
            </w:pPr>
          </w:p>
        </w:tc>
        <w:tc>
          <w:tcPr>
            <w:tcW w:w="4876" w:type="dxa"/>
            <w:hideMark/>
          </w:tcPr>
          <w:p w14:paraId="0FF1A67A" w14:textId="77777777" w:rsidR="004B7354" w:rsidRPr="009D2529" w:rsidRDefault="004B7354" w:rsidP="00CC0805">
            <w:pPr>
              <w:pStyle w:val="Normal6"/>
              <w:rPr>
                <w:szCs w:val="24"/>
              </w:rPr>
            </w:pPr>
            <w:r w:rsidRPr="009D2529">
              <w:rPr>
                <w:b/>
                <w:i/>
              </w:rPr>
              <w:t>„(4)</w:t>
            </w:r>
            <w:r w:rsidRPr="009D2529">
              <w:tab/>
            </w:r>
            <w:r w:rsidRPr="009D2529">
              <w:rPr>
                <w:b/>
                <w:i/>
              </w:rPr>
              <w:t xml:space="preserve">A Bizottság felhatalmazást kap arra, hogy a 44. cikknek megfelelően felhatalmazáson alapuló jogi aktusokat fogadjon el az I. mellékletben meghatározott alapvető biztonsági követelmények és a teljesítményre vonatkozó alapvető biztonsági követelmények módosítására vonatkozóan annak érdekében, hogy azokat a tudományos vagy műszaki fejlődéshez vagy a nemzetközi fejleményekhez igazítsa, vagy az újonnan felmerülő kockázatokkal vagy technológiákkal kapcsolatos követelményekkel egészítse ki. Az (EU) 2024/1689 rendelet 6. cikkének (1) bekezdésében említett nagy kockázatú MI-rendszerek esetében az (EU) 2024/1689 rendelet III. fejezetének 2. szakaszában meghatározott vonatkozó </w:t>
            </w:r>
            <w:r w:rsidRPr="009D2529">
              <w:rPr>
                <w:b/>
                <w:i/>
              </w:rPr>
              <w:lastRenderedPageBreak/>
              <w:t>követelményeket e rendelet alkalmazásában alapvető egészségvédelmi és biztonsági követelményeknek kell tekinteni.</w:t>
            </w:r>
          </w:p>
        </w:tc>
      </w:tr>
      <w:tr w:rsidR="004B7354" w:rsidRPr="009D2529" w14:paraId="4DD24627" w14:textId="77777777" w:rsidTr="00CC0805">
        <w:trPr>
          <w:jc w:val="center"/>
        </w:trPr>
        <w:tc>
          <w:tcPr>
            <w:tcW w:w="4876" w:type="dxa"/>
          </w:tcPr>
          <w:p w14:paraId="57452E45" w14:textId="77777777" w:rsidR="004B7354" w:rsidRPr="009D2529" w:rsidRDefault="004B7354" w:rsidP="00CC0805">
            <w:pPr>
              <w:pStyle w:val="Normal6"/>
            </w:pPr>
          </w:p>
        </w:tc>
        <w:tc>
          <w:tcPr>
            <w:tcW w:w="4876" w:type="dxa"/>
            <w:hideMark/>
          </w:tcPr>
          <w:p w14:paraId="140CE5A2" w14:textId="77777777" w:rsidR="004B7354" w:rsidRPr="009D2529" w:rsidRDefault="004B7354" w:rsidP="00CC0805">
            <w:pPr>
              <w:pStyle w:val="Normal6"/>
              <w:rPr>
                <w:szCs w:val="24"/>
              </w:rPr>
            </w:pPr>
            <w:r w:rsidRPr="009D2529">
              <w:rPr>
                <w:b/>
                <w:i/>
              </w:rPr>
              <w:t>(5)</w:t>
            </w:r>
            <w:r w:rsidRPr="009D2529">
              <w:tab/>
            </w:r>
            <w:r w:rsidRPr="009D2529">
              <w:rPr>
                <w:b/>
                <w:i/>
              </w:rPr>
              <w:t>Az (EU) 2024/1689 európai parlamenti és tanácsi rendelet 6. cikkének (1) bekezdésében említett nagy kockázatú MI-rendszereknek minősülő vagy nagy kockázatú MI-rendszereket biztonsági alkotórészként használó termékekre vonatkozó, e cikk (4) bekezdése szerinti felhatalmazáson alapuló jogi aktusok vagy az e rendelet 12a. cikke szerinti közös előírások elfogadásakor a Bizottság figyelembe veszi az említett rendelet III. fejezetének 2. szakaszában meghatározott követelményeket, valamint a vonatkozó harmonizált szabványokat. A nagy kockázatú MI-rendszerek tekintetében a Bizottság nem lépheti túl az (EU) 2024/1689 rendeletben meghatározott követelményeket.”</w:t>
            </w:r>
          </w:p>
        </w:tc>
      </w:tr>
      <w:tr w:rsidR="004B7354" w:rsidRPr="009D2529" w14:paraId="5015DCD5" w14:textId="77777777" w:rsidTr="00CC0805">
        <w:trPr>
          <w:jc w:val="center"/>
        </w:trPr>
        <w:tc>
          <w:tcPr>
            <w:tcW w:w="4876" w:type="dxa"/>
          </w:tcPr>
          <w:p w14:paraId="16DA18E4" w14:textId="77777777" w:rsidR="004B7354" w:rsidRPr="009D2529" w:rsidRDefault="004B7354" w:rsidP="00CC0805">
            <w:pPr>
              <w:pStyle w:val="Normal6"/>
            </w:pPr>
          </w:p>
        </w:tc>
        <w:tc>
          <w:tcPr>
            <w:tcW w:w="4876" w:type="dxa"/>
            <w:hideMark/>
          </w:tcPr>
          <w:p w14:paraId="47F9AAAF" w14:textId="77777777" w:rsidR="004B7354" w:rsidRPr="009D2529" w:rsidRDefault="004B7354" w:rsidP="00CC0805">
            <w:pPr>
              <w:pStyle w:val="Normal6"/>
              <w:rPr>
                <w:szCs w:val="24"/>
              </w:rPr>
            </w:pPr>
            <w:r w:rsidRPr="009D2529">
              <w:rPr>
                <w:b/>
                <w:i/>
              </w:rPr>
              <w:t>110h. cikk</w:t>
            </w:r>
          </w:p>
        </w:tc>
      </w:tr>
      <w:tr w:rsidR="004B7354" w:rsidRPr="009D2529" w14:paraId="1A363ABF" w14:textId="77777777" w:rsidTr="00CC0805">
        <w:trPr>
          <w:jc w:val="center"/>
        </w:trPr>
        <w:tc>
          <w:tcPr>
            <w:tcW w:w="4876" w:type="dxa"/>
          </w:tcPr>
          <w:p w14:paraId="71C5A860" w14:textId="77777777" w:rsidR="004B7354" w:rsidRPr="009D2529" w:rsidRDefault="004B7354" w:rsidP="00CC0805">
            <w:pPr>
              <w:pStyle w:val="Normal6"/>
            </w:pPr>
          </w:p>
        </w:tc>
        <w:tc>
          <w:tcPr>
            <w:tcW w:w="4876" w:type="dxa"/>
            <w:hideMark/>
          </w:tcPr>
          <w:p w14:paraId="46D95247" w14:textId="77777777" w:rsidR="004B7354" w:rsidRPr="009D2529" w:rsidRDefault="004B7354" w:rsidP="00CC0805">
            <w:pPr>
              <w:pStyle w:val="Normal6"/>
              <w:rPr>
                <w:szCs w:val="24"/>
              </w:rPr>
            </w:pPr>
            <w:r w:rsidRPr="009D2529">
              <w:rPr>
                <w:b/>
                <w:i/>
              </w:rPr>
              <w:t>Az (EU) 2016/424 rendelet módosítása</w:t>
            </w:r>
          </w:p>
        </w:tc>
      </w:tr>
      <w:tr w:rsidR="004B7354" w:rsidRPr="009D2529" w14:paraId="2C734EE4" w14:textId="77777777" w:rsidTr="00CC0805">
        <w:trPr>
          <w:jc w:val="center"/>
        </w:trPr>
        <w:tc>
          <w:tcPr>
            <w:tcW w:w="4876" w:type="dxa"/>
          </w:tcPr>
          <w:p w14:paraId="2D7879C5" w14:textId="77777777" w:rsidR="004B7354" w:rsidRPr="009D2529" w:rsidRDefault="004B7354" w:rsidP="00CC0805">
            <w:pPr>
              <w:pStyle w:val="Normal6"/>
            </w:pPr>
          </w:p>
        </w:tc>
        <w:tc>
          <w:tcPr>
            <w:tcW w:w="4876" w:type="dxa"/>
            <w:hideMark/>
          </w:tcPr>
          <w:p w14:paraId="01E43FE1" w14:textId="77777777" w:rsidR="004B7354" w:rsidRPr="009D2529" w:rsidRDefault="004B7354" w:rsidP="00CC0805">
            <w:pPr>
              <w:pStyle w:val="Normal6"/>
              <w:rPr>
                <w:szCs w:val="24"/>
              </w:rPr>
            </w:pPr>
            <w:r w:rsidRPr="009D2529">
              <w:rPr>
                <w:b/>
                <w:i/>
              </w:rPr>
              <w:t>Az (EU) 2016/424 rendelet 6. cikke a következő, (2) és (3) bekezdésekkel egészül ki:</w:t>
            </w:r>
          </w:p>
        </w:tc>
      </w:tr>
      <w:tr w:rsidR="004B7354" w:rsidRPr="009D2529" w14:paraId="75FF04CB" w14:textId="77777777" w:rsidTr="00CC0805">
        <w:trPr>
          <w:jc w:val="center"/>
        </w:trPr>
        <w:tc>
          <w:tcPr>
            <w:tcW w:w="4876" w:type="dxa"/>
          </w:tcPr>
          <w:p w14:paraId="5EA6447D" w14:textId="77777777" w:rsidR="004B7354" w:rsidRPr="009D2529" w:rsidRDefault="004B7354" w:rsidP="00CC0805">
            <w:pPr>
              <w:pStyle w:val="Normal6"/>
            </w:pPr>
          </w:p>
        </w:tc>
        <w:tc>
          <w:tcPr>
            <w:tcW w:w="4876" w:type="dxa"/>
            <w:hideMark/>
          </w:tcPr>
          <w:p w14:paraId="2B9E6114" w14:textId="77777777" w:rsidR="004B7354" w:rsidRPr="009D2529" w:rsidRDefault="004B7354" w:rsidP="00CC0805">
            <w:pPr>
              <w:pStyle w:val="Normal6"/>
              <w:rPr>
                <w:szCs w:val="24"/>
              </w:rPr>
            </w:pPr>
            <w:r w:rsidRPr="009D2529">
              <w:rPr>
                <w:b/>
                <w:i/>
              </w:rPr>
              <w:t>„(2)</w:t>
            </w:r>
            <w:r w:rsidRPr="009D2529">
              <w:tab/>
            </w:r>
            <w:r w:rsidRPr="009D2529">
              <w:rPr>
                <w:b/>
                <w:i/>
              </w:rPr>
              <w:t>A Bizottság felhatalmazást kap arra, hogy a 44. cikknek megfelelően felhatalmazáson alapuló jogi aktusokat fogadjon el a II. mellékletben meghatározott alapvető követelmények módosítására vonatkozóan annak érdekében, hogy azokat a tudományos vagy műszaki fejlődéshez vagy a nemzetközi fejleményekhez igazítsa, vagy az újonnan felmerülő kockázatokkal vagy technológiákkal kapcsolatos követelményekkel egészítse ki. Az (EU) 2024/1689 rendelet 6. cikkének (1) bekezdésében említett nagy kockázatú MI-rendszerek esetében az (EU) 2024/1689 rendelet III. fejezetének 2. szakaszában meghatározott vonatkozó követelményeket e rendelet alkalmazásában alapvető egészségvédelmi és biztonsági követelményeknek kell tekinteni.</w:t>
            </w:r>
          </w:p>
        </w:tc>
      </w:tr>
      <w:tr w:rsidR="004B7354" w:rsidRPr="009D2529" w14:paraId="6FD54328" w14:textId="77777777" w:rsidTr="00CC0805">
        <w:trPr>
          <w:jc w:val="center"/>
        </w:trPr>
        <w:tc>
          <w:tcPr>
            <w:tcW w:w="4876" w:type="dxa"/>
          </w:tcPr>
          <w:p w14:paraId="5367D95B" w14:textId="77777777" w:rsidR="004B7354" w:rsidRPr="009D2529" w:rsidRDefault="004B7354" w:rsidP="00CC0805">
            <w:pPr>
              <w:pStyle w:val="Normal6"/>
            </w:pPr>
          </w:p>
        </w:tc>
        <w:tc>
          <w:tcPr>
            <w:tcW w:w="4876" w:type="dxa"/>
            <w:hideMark/>
          </w:tcPr>
          <w:p w14:paraId="520A4A67" w14:textId="77777777" w:rsidR="004B7354" w:rsidRPr="009D2529" w:rsidRDefault="004B7354" w:rsidP="00CC0805">
            <w:pPr>
              <w:pStyle w:val="Normal6"/>
              <w:rPr>
                <w:szCs w:val="24"/>
              </w:rPr>
            </w:pPr>
            <w:r w:rsidRPr="009D2529">
              <w:rPr>
                <w:b/>
                <w:i/>
              </w:rPr>
              <w:t>(3)</w:t>
            </w:r>
            <w:r w:rsidRPr="009D2529">
              <w:tab/>
            </w:r>
            <w:r w:rsidRPr="009D2529">
              <w:rPr>
                <w:b/>
                <w:i/>
              </w:rPr>
              <w:t>Az (EU) 2024/1689 európai parlamenti és tanácsi rendelet 6. cikkének (1) bekezdésében említett nagy kockázatú MI-rendszereknek minősülő vagy nagy kockázatú MI-rendszereket biztonsági alkotórészként használó kötélpálya-létesítményekre, alrendszerekre és biztonsági alkotórészekre vonatkozó, e cikk (2) bekezdése szerinti felhatalmazáson alapuló jogi aktusok vagy az e rendelet 12a. cikke szerinti közös előírások elfogadásakor a Bizottság figyelembe veszi az említett rendelet III. fejezetének 2. szakaszában meghatározott követelményeket, valamint a vonatkozó harmonizált szabványokat. A nagy kockázatú MI-rendszerek tekintetében a Bizottság nem lépheti túl az (EU) 2024/1689 rendeletben meghatározott követelményeket.”</w:t>
            </w:r>
          </w:p>
        </w:tc>
      </w:tr>
      <w:tr w:rsidR="004B7354" w:rsidRPr="009D2529" w14:paraId="6AA37471" w14:textId="77777777" w:rsidTr="00CC0805">
        <w:trPr>
          <w:jc w:val="center"/>
        </w:trPr>
        <w:tc>
          <w:tcPr>
            <w:tcW w:w="4876" w:type="dxa"/>
          </w:tcPr>
          <w:p w14:paraId="637E4B64" w14:textId="77777777" w:rsidR="004B7354" w:rsidRPr="009D2529" w:rsidRDefault="004B7354" w:rsidP="00CC0805">
            <w:pPr>
              <w:pStyle w:val="Normal6"/>
            </w:pPr>
          </w:p>
        </w:tc>
        <w:tc>
          <w:tcPr>
            <w:tcW w:w="4876" w:type="dxa"/>
            <w:hideMark/>
          </w:tcPr>
          <w:p w14:paraId="7F1F30E3" w14:textId="77777777" w:rsidR="004B7354" w:rsidRPr="009D2529" w:rsidRDefault="004B7354" w:rsidP="00CC0805">
            <w:pPr>
              <w:pStyle w:val="Normal6"/>
              <w:rPr>
                <w:szCs w:val="24"/>
              </w:rPr>
            </w:pPr>
            <w:r w:rsidRPr="009D2529">
              <w:rPr>
                <w:b/>
                <w:i/>
              </w:rPr>
              <w:t>110i. cikk</w:t>
            </w:r>
          </w:p>
        </w:tc>
      </w:tr>
      <w:tr w:rsidR="004B7354" w:rsidRPr="009D2529" w14:paraId="41902A55" w14:textId="77777777" w:rsidTr="00CC0805">
        <w:trPr>
          <w:jc w:val="center"/>
        </w:trPr>
        <w:tc>
          <w:tcPr>
            <w:tcW w:w="4876" w:type="dxa"/>
          </w:tcPr>
          <w:p w14:paraId="1BB6F62F" w14:textId="77777777" w:rsidR="004B7354" w:rsidRPr="009D2529" w:rsidRDefault="004B7354" w:rsidP="00CC0805">
            <w:pPr>
              <w:pStyle w:val="Normal6"/>
            </w:pPr>
          </w:p>
        </w:tc>
        <w:tc>
          <w:tcPr>
            <w:tcW w:w="4876" w:type="dxa"/>
            <w:hideMark/>
          </w:tcPr>
          <w:p w14:paraId="550F2876" w14:textId="77777777" w:rsidR="004B7354" w:rsidRPr="009D2529" w:rsidRDefault="004B7354" w:rsidP="00CC0805">
            <w:pPr>
              <w:pStyle w:val="Normal6"/>
              <w:rPr>
                <w:szCs w:val="24"/>
              </w:rPr>
            </w:pPr>
            <w:r w:rsidRPr="009D2529">
              <w:rPr>
                <w:b/>
                <w:i/>
              </w:rPr>
              <w:t>Az (EU) 2016/425 rendelet módosítása</w:t>
            </w:r>
          </w:p>
        </w:tc>
      </w:tr>
      <w:tr w:rsidR="004B7354" w:rsidRPr="009D2529" w14:paraId="542D1C7B" w14:textId="77777777" w:rsidTr="00CC0805">
        <w:trPr>
          <w:jc w:val="center"/>
        </w:trPr>
        <w:tc>
          <w:tcPr>
            <w:tcW w:w="4876" w:type="dxa"/>
          </w:tcPr>
          <w:p w14:paraId="52B4D532" w14:textId="77777777" w:rsidR="004B7354" w:rsidRPr="009D2529" w:rsidRDefault="004B7354" w:rsidP="00CC0805">
            <w:pPr>
              <w:pStyle w:val="Normal6"/>
            </w:pPr>
          </w:p>
        </w:tc>
        <w:tc>
          <w:tcPr>
            <w:tcW w:w="4876" w:type="dxa"/>
            <w:hideMark/>
          </w:tcPr>
          <w:p w14:paraId="7E63C297" w14:textId="77777777" w:rsidR="004B7354" w:rsidRPr="009D2529" w:rsidRDefault="004B7354" w:rsidP="00CC0805">
            <w:pPr>
              <w:pStyle w:val="Normal6"/>
              <w:rPr>
                <w:szCs w:val="24"/>
              </w:rPr>
            </w:pPr>
            <w:r w:rsidRPr="009D2529">
              <w:rPr>
                <w:b/>
                <w:i/>
              </w:rPr>
              <w:t>Az (EU) 2016/425 rendelet 5. cikke a következő, (2) és (3) bekezdésekkel egészül ki:</w:t>
            </w:r>
          </w:p>
        </w:tc>
      </w:tr>
      <w:tr w:rsidR="004B7354" w:rsidRPr="009D2529" w14:paraId="54C64287" w14:textId="77777777" w:rsidTr="00CC0805">
        <w:trPr>
          <w:jc w:val="center"/>
        </w:trPr>
        <w:tc>
          <w:tcPr>
            <w:tcW w:w="4876" w:type="dxa"/>
          </w:tcPr>
          <w:p w14:paraId="61AA7DD0" w14:textId="77777777" w:rsidR="004B7354" w:rsidRPr="009D2529" w:rsidRDefault="004B7354" w:rsidP="00CC0805">
            <w:pPr>
              <w:pStyle w:val="Normal6"/>
            </w:pPr>
          </w:p>
        </w:tc>
        <w:tc>
          <w:tcPr>
            <w:tcW w:w="4876" w:type="dxa"/>
            <w:hideMark/>
          </w:tcPr>
          <w:p w14:paraId="64A97A50" w14:textId="77777777" w:rsidR="004B7354" w:rsidRPr="009D2529" w:rsidRDefault="004B7354" w:rsidP="00CC0805">
            <w:pPr>
              <w:pStyle w:val="Normal6"/>
              <w:rPr>
                <w:szCs w:val="24"/>
              </w:rPr>
            </w:pPr>
            <w:r w:rsidRPr="009D2529">
              <w:rPr>
                <w:b/>
                <w:i/>
              </w:rPr>
              <w:t>„(2)</w:t>
            </w:r>
            <w:r w:rsidRPr="009D2529">
              <w:tab/>
            </w:r>
            <w:r w:rsidRPr="009D2529">
              <w:rPr>
                <w:b/>
                <w:i/>
              </w:rPr>
              <w:t>A Bizottság felhatalmazást kap arra, hogy a 44. cikknek megfelelően felhatalmazáson alapuló jogi aktusokat fogadjon el a II. mellékletben meghatározott alapvető egészségvédelmi és biztonsági követelmények módosítására vonatkozóan annak érdekében, hogy azokat a tudományos vagy műszaki fejlődéshez vagy a nemzetközi fejleményekhez igazítsa, vagy az újonnan felmerülő kockázatokkal vagy technológiákkal kapcsolatos követelményekkel egészítse ki. Az (EU) 2024/1689 rendelet 6. cikkének (1) bekezdésében említett nagy kockázatú MI-rendszerek esetében az (EU) 2024/1689 rendelet III. fejezetének 2. szakaszában meghatározott vonatkozó követelményeket e rendelet alkalmazásában alapvető egészségvédelmi és biztonsági követelményeknek kell tekinteni.</w:t>
            </w:r>
          </w:p>
        </w:tc>
      </w:tr>
      <w:tr w:rsidR="004B7354" w:rsidRPr="009D2529" w14:paraId="4058A575" w14:textId="77777777" w:rsidTr="00CC0805">
        <w:trPr>
          <w:jc w:val="center"/>
        </w:trPr>
        <w:tc>
          <w:tcPr>
            <w:tcW w:w="4876" w:type="dxa"/>
          </w:tcPr>
          <w:p w14:paraId="54F30B5C" w14:textId="77777777" w:rsidR="004B7354" w:rsidRPr="009D2529" w:rsidRDefault="004B7354" w:rsidP="00CC0805">
            <w:pPr>
              <w:pStyle w:val="Normal6"/>
            </w:pPr>
          </w:p>
        </w:tc>
        <w:tc>
          <w:tcPr>
            <w:tcW w:w="4876" w:type="dxa"/>
            <w:hideMark/>
          </w:tcPr>
          <w:p w14:paraId="0B07ABDB" w14:textId="77777777" w:rsidR="004B7354" w:rsidRPr="009D2529" w:rsidRDefault="004B7354" w:rsidP="00CC0805">
            <w:pPr>
              <w:pStyle w:val="Normal6"/>
              <w:rPr>
                <w:szCs w:val="24"/>
              </w:rPr>
            </w:pPr>
            <w:r w:rsidRPr="009D2529">
              <w:rPr>
                <w:b/>
                <w:i/>
              </w:rPr>
              <w:t>(3)</w:t>
            </w:r>
            <w:r w:rsidRPr="009D2529">
              <w:tab/>
            </w:r>
            <w:r w:rsidRPr="009D2529">
              <w:rPr>
                <w:b/>
                <w:i/>
              </w:rPr>
              <w:t xml:space="preserve">Az (EU) 2024/1689 európai parlamenti és tanácsi rendelet 6. cikkének </w:t>
            </w:r>
            <w:r w:rsidRPr="009D2529">
              <w:rPr>
                <w:b/>
                <w:i/>
              </w:rPr>
              <w:lastRenderedPageBreak/>
              <w:t>(1) bekezdésében említett nagy kockázatú MI-rendszereknek minősülő vagy nagy kockázatú MI-rendszereket biztonsági alkotórészként használó egyéni védőeszközökre vonatkozó, e cikk (2) bekezdése szerinti felhatalmazáson alapuló jogi aktusok vagy az e rendelet 14a. cikke szerinti közös előírások elfogadásakor a Bizottság figyelembe veszi az említett rendelet III. fejezetének 2. szakaszában meghatározott követelményeket, valamint a vonatkozó harmonizált szabványokat. A nagy kockázatú MI-rendszerek tekintetében a Bizottság nem lépheti túl az (EU) 2024/1689 rendeletben meghatározott követelményeket.”</w:t>
            </w:r>
          </w:p>
        </w:tc>
      </w:tr>
      <w:tr w:rsidR="004B7354" w:rsidRPr="009D2529" w14:paraId="36246BA1" w14:textId="77777777" w:rsidTr="00CC0805">
        <w:trPr>
          <w:jc w:val="center"/>
        </w:trPr>
        <w:tc>
          <w:tcPr>
            <w:tcW w:w="4876" w:type="dxa"/>
          </w:tcPr>
          <w:p w14:paraId="23D05C7C" w14:textId="77777777" w:rsidR="004B7354" w:rsidRPr="009D2529" w:rsidRDefault="004B7354" w:rsidP="00CC0805">
            <w:pPr>
              <w:pStyle w:val="Normal6"/>
            </w:pPr>
          </w:p>
        </w:tc>
        <w:tc>
          <w:tcPr>
            <w:tcW w:w="4876" w:type="dxa"/>
            <w:hideMark/>
          </w:tcPr>
          <w:p w14:paraId="0B78D8DE" w14:textId="77777777" w:rsidR="004B7354" w:rsidRPr="009D2529" w:rsidRDefault="004B7354" w:rsidP="00CC0805">
            <w:pPr>
              <w:pStyle w:val="Normal6"/>
              <w:rPr>
                <w:szCs w:val="24"/>
              </w:rPr>
            </w:pPr>
            <w:r w:rsidRPr="009D2529">
              <w:rPr>
                <w:b/>
                <w:i/>
              </w:rPr>
              <w:t>110j. cikk</w:t>
            </w:r>
          </w:p>
        </w:tc>
      </w:tr>
      <w:tr w:rsidR="004B7354" w:rsidRPr="009D2529" w14:paraId="00F9A010" w14:textId="77777777" w:rsidTr="00CC0805">
        <w:trPr>
          <w:jc w:val="center"/>
        </w:trPr>
        <w:tc>
          <w:tcPr>
            <w:tcW w:w="4876" w:type="dxa"/>
          </w:tcPr>
          <w:p w14:paraId="2E41D50F" w14:textId="77777777" w:rsidR="004B7354" w:rsidRPr="009D2529" w:rsidRDefault="004B7354" w:rsidP="00CC0805">
            <w:pPr>
              <w:pStyle w:val="Normal6"/>
            </w:pPr>
          </w:p>
        </w:tc>
        <w:tc>
          <w:tcPr>
            <w:tcW w:w="4876" w:type="dxa"/>
            <w:hideMark/>
          </w:tcPr>
          <w:p w14:paraId="2E97648F" w14:textId="77777777" w:rsidR="004B7354" w:rsidRPr="009D2529" w:rsidRDefault="004B7354" w:rsidP="00CC0805">
            <w:pPr>
              <w:pStyle w:val="Normal6"/>
              <w:rPr>
                <w:szCs w:val="24"/>
              </w:rPr>
            </w:pPr>
            <w:r w:rsidRPr="009D2529">
              <w:rPr>
                <w:b/>
                <w:i/>
              </w:rPr>
              <w:t>Az (EU) 2016/426 rendelet módosítása</w:t>
            </w:r>
          </w:p>
        </w:tc>
      </w:tr>
      <w:tr w:rsidR="004B7354" w:rsidRPr="009D2529" w14:paraId="783EFD99" w14:textId="77777777" w:rsidTr="00CC0805">
        <w:trPr>
          <w:jc w:val="center"/>
        </w:trPr>
        <w:tc>
          <w:tcPr>
            <w:tcW w:w="4876" w:type="dxa"/>
          </w:tcPr>
          <w:p w14:paraId="037E3EB0" w14:textId="77777777" w:rsidR="004B7354" w:rsidRPr="009D2529" w:rsidRDefault="004B7354" w:rsidP="00CC0805">
            <w:pPr>
              <w:pStyle w:val="Normal6"/>
            </w:pPr>
          </w:p>
        </w:tc>
        <w:tc>
          <w:tcPr>
            <w:tcW w:w="4876" w:type="dxa"/>
            <w:hideMark/>
          </w:tcPr>
          <w:p w14:paraId="1D37943F" w14:textId="77777777" w:rsidR="004B7354" w:rsidRPr="009D2529" w:rsidRDefault="004B7354" w:rsidP="00CC0805">
            <w:pPr>
              <w:pStyle w:val="Normal6"/>
              <w:rPr>
                <w:szCs w:val="24"/>
              </w:rPr>
            </w:pPr>
            <w:r w:rsidRPr="009D2529">
              <w:rPr>
                <w:b/>
                <w:i/>
              </w:rPr>
              <w:t>Az (EU) 2016/426 rendelet 5. cikke a következő, (2) és (3) bekezdésekkel egészül ki:</w:t>
            </w:r>
          </w:p>
        </w:tc>
      </w:tr>
      <w:tr w:rsidR="004B7354" w:rsidRPr="009D2529" w14:paraId="1FB9B5F9" w14:textId="77777777" w:rsidTr="00CC0805">
        <w:trPr>
          <w:jc w:val="center"/>
        </w:trPr>
        <w:tc>
          <w:tcPr>
            <w:tcW w:w="4876" w:type="dxa"/>
          </w:tcPr>
          <w:p w14:paraId="2393C6CA" w14:textId="77777777" w:rsidR="004B7354" w:rsidRPr="009D2529" w:rsidRDefault="004B7354" w:rsidP="00CC0805">
            <w:pPr>
              <w:pStyle w:val="Normal6"/>
            </w:pPr>
          </w:p>
        </w:tc>
        <w:tc>
          <w:tcPr>
            <w:tcW w:w="4876" w:type="dxa"/>
            <w:hideMark/>
          </w:tcPr>
          <w:p w14:paraId="773DFA56" w14:textId="77777777" w:rsidR="004B7354" w:rsidRPr="009D2529" w:rsidRDefault="004B7354" w:rsidP="00CC0805">
            <w:pPr>
              <w:pStyle w:val="Normal6"/>
              <w:rPr>
                <w:szCs w:val="24"/>
              </w:rPr>
            </w:pPr>
            <w:r w:rsidRPr="009D2529">
              <w:rPr>
                <w:b/>
                <w:i/>
              </w:rPr>
              <w:t>„(2)</w:t>
            </w:r>
            <w:r w:rsidRPr="009D2529">
              <w:tab/>
            </w:r>
            <w:r w:rsidRPr="009D2529">
              <w:rPr>
                <w:b/>
                <w:i/>
              </w:rPr>
              <w:t>A Bizottság felhatalmazást kap arra, hogy a 41. cikknek megfelelően felhatalmazáson alapuló jogi aktusokat fogadjon el az I. mellékletben meghatározott alapvető követelmények módosítására vonatkozóan annak érdekében, hogy azokat a tudományos vagy műszaki fejlődéshez vagy a nemzetközi fejleményekhez igazítsa, vagy az újonnan felmerülő kockázatokkal vagy technológiákkal kapcsolatos követelményekkel egészítse ki. Az (EU) 2024/1689 rendelet 6. cikkének (1) bekezdésében említett nagy kockázatú MI-rendszerek esetében az (EU) 2024/1689 rendelet III. fejezetének 2. szakaszában meghatározott vonatkozó követelményeket e rendelet alkalmazásában alapvető egészségvédelmi és biztonsági követelményeknek kell tekinteni.</w:t>
            </w:r>
          </w:p>
        </w:tc>
      </w:tr>
      <w:tr w:rsidR="004B7354" w:rsidRPr="009D2529" w14:paraId="6327DC07" w14:textId="77777777" w:rsidTr="00CC0805">
        <w:trPr>
          <w:jc w:val="center"/>
        </w:trPr>
        <w:tc>
          <w:tcPr>
            <w:tcW w:w="4876" w:type="dxa"/>
          </w:tcPr>
          <w:p w14:paraId="3286C755" w14:textId="77777777" w:rsidR="004B7354" w:rsidRPr="009D2529" w:rsidRDefault="004B7354" w:rsidP="00CC0805">
            <w:pPr>
              <w:pStyle w:val="Normal6"/>
            </w:pPr>
          </w:p>
        </w:tc>
        <w:tc>
          <w:tcPr>
            <w:tcW w:w="4876" w:type="dxa"/>
            <w:hideMark/>
          </w:tcPr>
          <w:p w14:paraId="7799D25B" w14:textId="77777777" w:rsidR="004B7354" w:rsidRPr="009D2529" w:rsidRDefault="004B7354" w:rsidP="00CC0805">
            <w:pPr>
              <w:pStyle w:val="Normal6"/>
              <w:rPr>
                <w:szCs w:val="24"/>
              </w:rPr>
            </w:pPr>
            <w:r w:rsidRPr="009D2529">
              <w:rPr>
                <w:b/>
                <w:i/>
              </w:rPr>
              <w:t>(3)</w:t>
            </w:r>
            <w:r w:rsidRPr="009D2529">
              <w:tab/>
            </w:r>
            <w:r w:rsidRPr="009D2529">
              <w:rPr>
                <w:b/>
                <w:i/>
              </w:rPr>
              <w:t xml:space="preserve">Az (EU) 2024/1689 európai parlamenti és tanácsi rendelet 6. cikkének (1) bekezdésében említett nagy kockázatú MI-rendszereknek minősülő vagy nagy kockázatú MI-rendszereket biztonsági alkotórészként használó berendezésekre és </w:t>
            </w:r>
            <w:r w:rsidRPr="009D2529">
              <w:rPr>
                <w:b/>
                <w:i/>
              </w:rPr>
              <w:lastRenderedPageBreak/>
              <w:t>részegységekre vonatkozó, e cikk (2) bekezdése szerinti felhatalmazáson alapuló jogi aktusok vagy az e rendelet 13a. cikke szerinti közös előírások elfogadásakor a Bizottság figyelembe veszi az említett rendelet III. fejezetének 2. szakaszában meghatározott követelményeket, valamint a vonatkozó harmonizált szabványokat. A nagy kockázatú MI-rendszerek tekintetében a Bizottság nem lépheti túl az (EU) 2024/1689 rendeletben meghatározott követelményeket.”</w:t>
            </w:r>
          </w:p>
        </w:tc>
      </w:tr>
      <w:tr w:rsidR="004B7354" w:rsidRPr="009D2529" w14:paraId="2140912A" w14:textId="77777777" w:rsidTr="00CC0805">
        <w:trPr>
          <w:jc w:val="center"/>
        </w:trPr>
        <w:tc>
          <w:tcPr>
            <w:tcW w:w="4876" w:type="dxa"/>
          </w:tcPr>
          <w:p w14:paraId="0B30D2D6" w14:textId="77777777" w:rsidR="004B7354" w:rsidRPr="009D2529" w:rsidRDefault="004B7354" w:rsidP="00CC0805">
            <w:pPr>
              <w:pStyle w:val="Normal6"/>
            </w:pPr>
          </w:p>
        </w:tc>
        <w:tc>
          <w:tcPr>
            <w:tcW w:w="4876" w:type="dxa"/>
            <w:hideMark/>
          </w:tcPr>
          <w:p w14:paraId="6B150A7F" w14:textId="77777777" w:rsidR="004B7354" w:rsidRPr="009D2529" w:rsidRDefault="004B7354" w:rsidP="00CC0805">
            <w:pPr>
              <w:pStyle w:val="Normal6"/>
              <w:rPr>
                <w:szCs w:val="24"/>
              </w:rPr>
            </w:pPr>
            <w:r w:rsidRPr="009D2529">
              <w:rPr>
                <w:b/>
                <w:i/>
              </w:rPr>
              <w:t>110k. cikk</w:t>
            </w:r>
          </w:p>
        </w:tc>
      </w:tr>
      <w:tr w:rsidR="004B7354" w:rsidRPr="009D2529" w14:paraId="1556AD10" w14:textId="77777777" w:rsidTr="00CC0805">
        <w:trPr>
          <w:jc w:val="center"/>
        </w:trPr>
        <w:tc>
          <w:tcPr>
            <w:tcW w:w="4876" w:type="dxa"/>
          </w:tcPr>
          <w:p w14:paraId="450DC8CE" w14:textId="77777777" w:rsidR="004B7354" w:rsidRPr="009D2529" w:rsidRDefault="004B7354" w:rsidP="00CC0805">
            <w:pPr>
              <w:pStyle w:val="Normal6"/>
            </w:pPr>
          </w:p>
        </w:tc>
        <w:tc>
          <w:tcPr>
            <w:tcW w:w="4876" w:type="dxa"/>
            <w:hideMark/>
          </w:tcPr>
          <w:p w14:paraId="3CDD6ACA" w14:textId="77777777" w:rsidR="004B7354" w:rsidRPr="009D2529" w:rsidRDefault="004B7354" w:rsidP="00CC0805">
            <w:pPr>
              <w:pStyle w:val="Normal6"/>
              <w:rPr>
                <w:szCs w:val="24"/>
              </w:rPr>
            </w:pPr>
            <w:r w:rsidRPr="009D2529">
              <w:rPr>
                <w:b/>
                <w:i/>
              </w:rPr>
              <w:t>Az (EU) 2017/745 rendelet módosítása</w:t>
            </w:r>
          </w:p>
        </w:tc>
      </w:tr>
      <w:tr w:rsidR="004B7354" w:rsidRPr="009D2529" w14:paraId="05E769C1" w14:textId="77777777" w:rsidTr="00CC0805">
        <w:trPr>
          <w:jc w:val="center"/>
        </w:trPr>
        <w:tc>
          <w:tcPr>
            <w:tcW w:w="4876" w:type="dxa"/>
          </w:tcPr>
          <w:p w14:paraId="393A04F2" w14:textId="77777777" w:rsidR="004B7354" w:rsidRPr="009D2529" w:rsidRDefault="004B7354" w:rsidP="00CC0805">
            <w:pPr>
              <w:pStyle w:val="Normal6"/>
            </w:pPr>
          </w:p>
        </w:tc>
        <w:tc>
          <w:tcPr>
            <w:tcW w:w="4876" w:type="dxa"/>
            <w:hideMark/>
          </w:tcPr>
          <w:p w14:paraId="01DC925B" w14:textId="77777777" w:rsidR="004B7354" w:rsidRPr="009D2529" w:rsidRDefault="004B7354" w:rsidP="00CC0805">
            <w:pPr>
              <w:pStyle w:val="Normal6"/>
              <w:rPr>
                <w:szCs w:val="24"/>
              </w:rPr>
            </w:pPr>
            <w:r w:rsidRPr="009D2529">
              <w:rPr>
                <w:b/>
                <w:i/>
              </w:rPr>
              <w:t>Az (EU) 2017/745 rendelet 5. cikke a következő, (7) és (8) bekezdésekkel egészül ki:</w:t>
            </w:r>
          </w:p>
        </w:tc>
      </w:tr>
      <w:tr w:rsidR="004B7354" w:rsidRPr="009D2529" w14:paraId="4D24CB8A" w14:textId="77777777" w:rsidTr="00CC0805">
        <w:trPr>
          <w:jc w:val="center"/>
        </w:trPr>
        <w:tc>
          <w:tcPr>
            <w:tcW w:w="4876" w:type="dxa"/>
          </w:tcPr>
          <w:p w14:paraId="19D0C98A" w14:textId="77777777" w:rsidR="004B7354" w:rsidRPr="009D2529" w:rsidRDefault="004B7354" w:rsidP="00CC0805">
            <w:pPr>
              <w:pStyle w:val="Normal6"/>
            </w:pPr>
          </w:p>
        </w:tc>
        <w:tc>
          <w:tcPr>
            <w:tcW w:w="4876" w:type="dxa"/>
            <w:hideMark/>
          </w:tcPr>
          <w:p w14:paraId="79D074FB" w14:textId="77777777" w:rsidR="004B7354" w:rsidRPr="009D2529" w:rsidRDefault="004B7354" w:rsidP="00CC0805">
            <w:pPr>
              <w:pStyle w:val="Normal6"/>
              <w:rPr>
                <w:szCs w:val="24"/>
              </w:rPr>
            </w:pPr>
            <w:r w:rsidRPr="009D2529">
              <w:rPr>
                <w:b/>
                <w:i/>
              </w:rPr>
              <w:t>„(7)</w:t>
            </w:r>
            <w:r w:rsidRPr="009D2529">
              <w:tab/>
            </w:r>
            <w:r w:rsidRPr="009D2529">
              <w:rPr>
                <w:b/>
                <w:i/>
              </w:rPr>
              <w:t>A Bizottság felhatalmazást kap arra, hogy a 115. cikknek megfelelően felhatalmazáson alapuló jogi aktusokat fogadjon el az I. mellékletben meghatározott, a biztonságosságra és a teljesítőképességre vonatkozó általános követelmények módosítására vonatkozóan annak érdekében, hogy azokat a tudományos vagy műszaki fejlődéshez vagy a nemzetközi fejleményekhez igazítsa, vagy az újonnan felmerülő kockázatokkal vagy technológiákkal kapcsolatos követelményekkel egészítse ki. Az (EU) 2024/1689 rendelet 6. cikkének (1) bekezdésében említett nagy kockázatú MI-rendszerek esetében az (EU) 2024/1689 rendelet III. fejezetének 2. szakaszában meghatározott vonatkozó követelményeket e rendelet alkalmazásában alapvető egészségvédelmi és biztonsági követelményeknek kell tekinteni.</w:t>
            </w:r>
          </w:p>
        </w:tc>
      </w:tr>
      <w:tr w:rsidR="004B7354" w:rsidRPr="009D2529" w14:paraId="3BE16CD8" w14:textId="77777777" w:rsidTr="00CC0805">
        <w:trPr>
          <w:jc w:val="center"/>
        </w:trPr>
        <w:tc>
          <w:tcPr>
            <w:tcW w:w="4876" w:type="dxa"/>
          </w:tcPr>
          <w:p w14:paraId="17A1433A" w14:textId="77777777" w:rsidR="004B7354" w:rsidRPr="009D2529" w:rsidRDefault="004B7354" w:rsidP="00CC0805">
            <w:pPr>
              <w:pStyle w:val="Normal6"/>
            </w:pPr>
          </w:p>
        </w:tc>
        <w:tc>
          <w:tcPr>
            <w:tcW w:w="4876" w:type="dxa"/>
            <w:hideMark/>
          </w:tcPr>
          <w:p w14:paraId="209CD699" w14:textId="77777777" w:rsidR="004B7354" w:rsidRPr="009D2529" w:rsidRDefault="004B7354" w:rsidP="00CC0805">
            <w:pPr>
              <w:pStyle w:val="Normal6"/>
              <w:rPr>
                <w:szCs w:val="24"/>
              </w:rPr>
            </w:pPr>
            <w:r w:rsidRPr="009D2529">
              <w:rPr>
                <w:b/>
                <w:i/>
              </w:rPr>
              <w:t>(8)</w:t>
            </w:r>
            <w:r w:rsidRPr="009D2529">
              <w:tab/>
            </w:r>
            <w:r w:rsidRPr="009D2529">
              <w:rPr>
                <w:b/>
                <w:i/>
              </w:rPr>
              <w:t xml:space="preserve">Az (EU) 2024/1689 európai parlamenti és tanácsi rendelet 6. cikkének (1) bekezdésében említett nagy kockázatú MI-rendszereknek minősülő vagy nagy kockázatú MI-rendszereket biztonsági alkotórészként használó eszközökre vonatkozó, e cikk (6) bekezdése szerinti végrehajtási jogi aktusok, e cikk (7) </w:t>
            </w:r>
            <w:r w:rsidRPr="009D2529">
              <w:rPr>
                <w:b/>
                <w:i/>
              </w:rPr>
              <w:lastRenderedPageBreak/>
              <w:t>bekezdése szerinti felhatalmazáson alapuló jogi aktusok vagy az e rendelet 9. cikke szerinti közös előírások elfogadásakor a Bizottság figyelembe veszi az említett rendelet III. fejezetének 2. szakaszában meghatározott követelményeket, valamint a vonatkozó harmonizált szabványokat. A nagy kockázatú MI-rendszerek tekintetében a Bizottság nem lépheti túl az (EU) 2024/1689 rendeletben meghatározott követelményeket.”</w:t>
            </w:r>
          </w:p>
        </w:tc>
      </w:tr>
      <w:tr w:rsidR="004B7354" w:rsidRPr="009D2529" w14:paraId="000E7435" w14:textId="77777777" w:rsidTr="00CC0805">
        <w:trPr>
          <w:jc w:val="center"/>
        </w:trPr>
        <w:tc>
          <w:tcPr>
            <w:tcW w:w="4876" w:type="dxa"/>
          </w:tcPr>
          <w:p w14:paraId="52197C53" w14:textId="77777777" w:rsidR="004B7354" w:rsidRPr="009D2529" w:rsidRDefault="004B7354" w:rsidP="00CC0805">
            <w:pPr>
              <w:pStyle w:val="Normal6"/>
            </w:pPr>
          </w:p>
        </w:tc>
        <w:tc>
          <w:tcPr>
            <w:tcW w:w="4876" w:type="dxa"/>
            <w:hideMark/>
          </w:tcPr>
          <w:p w14:paraId="36C35E89" w14:textId="77777777" w:rsidR="004B7354" w:rsidRPr="009D2529" w:rsidRDefault="004B7354" w:rsidP="00CC0805">
            <w:pPr>
              <w:pStyle w:val="Normal6"/>
              <w:rPr>
                <w:szCs w:val="24"/>
              </w:rPr>
            </w:pPr>
            <w:r w:rsidRPr="009D2529">
              <w:rPr>
                <w:b/>
                <w:i/>
              </w:rPr>
              <w:t>110l. cikk</w:t>
            </w:r>
          </w:p>
        </w:tc>
      </w:tr>
      <w:tr w:rsidR="004B7354" w:rsidRPr="009D2529" w14:paraId="6FC6AAC4" w14:textId="77777777" w:rsidTr="00CC0805">
        <w:trPr>
          <w:jc w:val="center"/>
        </w:trPr>
        <w:tc>
          <w:tcPr>
            <w:tcW w:w="4876" w:type="dxa"/>
          </w:tcPr>
          <w:p w14:paraId="458CBED7" w14:textId="77777777" w:rsidR="004B7354" w:rsidRPr="009D2529" w:rsidRDefault="004B7354" w:rsidP="00CC0805">
            <w:pPr>
              <w:pStyle w:val="Normal6"/>
            </w:pPr>
          </w:p>
        </w:tc>
        <w:tc>
          <w:tcPr>
            <w:tcW w:w="4876" w:type="dxa"/>
            <w:hideMark/>
          </w:tcPr>
          <w:p w14:paraId="438210AE" w14:textId="77777777" w:rsidR="004B7354" w:rsidRPr="009D2529" w:rsidRDefault="004B7354" w:rsidP="00CC0805">
            <w:pPr>
              <w:pStyle w:val="Normal6"/>
              <w:rPr>
                <w:szCs w:val="24"/>
              </w:rPr>
            </w:pPr>
            <w:r w:rsidRPr="009D2529">
              <w:rPr>
                <w:b/>
                <w:i/>
              </w:rPr>
              <w:t>Az (EU) 2017/746 rendelet módosítása</w:t>
            </w:r>
          </w:p>
        </w:tc>
      </w:tr>
      <w:tr w:rsidR="004B7354" w:rsidRPr="009D2529" w14:paraId="11C16320" w14:textId="77777777" w:rsidTr="00CC0805">
        <w:trPr>
          <w:jc w:val="center"/>
        </w:trPr>
        <w:tc>
          <w:tcPr>
            <w:tcW w:w="4876" w:type="dxa"/>
          </w:tcPr>
          <w:p w14:paraId="33920CF3" w14:textId="77777777" w:rsidR="004B7354" w:rsidRPr="009D2529" w:rsidRDefault="004B7354" w:rsidP="00CC0805">
            <w:pPr>
              <w:pStyle w:val="Normal6"/>
            </w:pPr>
          </w:p>
        </w:tc>
        <w:tc>
          <w:tcPr>
            <w:tcW w:w="4876" w:type="dxa"/>
            <w:hideMark/>
          </w:tcPr>
          <w:p w14:paraId="0507A7EA" w14:textId="77777777" w:rsidR="004B7354" w:rsidRPr="009D2529" w:rsidRDefault="004B7354" w:rsidP="00CC0805">
            <w:pPr>
              <w:pStyle w:val="Normal6"/>
              <w:rPr>
                <w:szCs w:val="24"/>
              </w:rPr>
            </w:pPr>
            <w:r w:rsidRPr="009D2529">
              <w:rPr>
                <w:b/>
                <w:i/>
              </w:rPr>
              <w:t>Az (EU) 2017/746 rendelet 5. cikke a következő, (7) és (8) bekezdésekkel egészül ki:</w:t>
            </w:r>
          </w:p>
        </w:tc>
      </w:tr>
      <w:tr w:rsidR="004B7354" w:rsidRPr="009D2529" w14:paraId="61119790" w14:textId="77777777" w:rsidTr="00CC0805">
        <w:trPr>
          <w:jc w:val="center"/>
        </w:trPr>
        <w:tc>
          <w:tcPr>
            <w:tcW w:w="4876" w:type="dxa"/>
          </w:tcPr>
          <w:p w14:paraId="43046F0F" w14:textId="77777777" w:rsidR="004B7354" w:rsidRPr="009D2529" w:rsidRDefault="004B7354" w:rsidP="00CC0805">
            <w:pPr>
              <w:pStyle w:val="Normal6"/>
            </w:pPr>
          </w:p>
        </w:tc>
        <w:tc>
          <w:tcPr>
            <w:tcW w:w="4876" w:type="dxa"/>
            <w:hideMark/>
          </w:tcPr>
          <w:p w14:paraId="1C256147" w14:textId="77777777" w:rsidR="004B7354" w:rsidRPr="009D2529" w:rsidRDefault="004B7354" w:rsidP="00CC0805">
            <w:pPr>
              <w:pStyle w:val="Normal6"/>
              <w:rPr>
                <w:szCs w:val="24"/>
              </w:rPr>
            </w:pPr>
            <w:r w:rsidRPr="009D2529">
              <w:rPr>
                <w:b/>
                <w:i/>
              </w:rPr>
              <w:t>„(7)</w:t>
            </w:r>
            <w:r w:rsidRPr="009D2529">
              <w:tab/>
            </w:r>
            <w:r w:rsidRPr="009D2529">
              <w:rPr>
                <w:b/>
                <w:i/>
              </w:rPr>
              <w:t>A Bizottság felhatalmazást kap arra, hogy a 107. cikknek megfelelően felhatalmazáson alapuló jogi aktusokat fogadjon el az I. mellékletben meghatározott, a biztonságosságra és a teljesítőképességre vonatkozó általános követelmények módosítására vonatkozóan annak érdekében, hogy azokat a tudományos vagy műszaki fejlődéshez vagy a nemzetközi fejleményekhez igazítsa, vagy az újonnan felmerülő kockázatokkal vagy technológiákkal kapcsolatos követelményekkel egészítse ki. Az (EU) 2024/1689 rendelet 6. cikkének (1) bekezdésében említett nagy kockázatú MI-rendszerek esetében az (EU) 2024/1689 rendelet III. fejezetének 2. szakaszában meghatározott vonatkozó követelményeket e rendelet alkalmazásában alapvető egészségvédelmi és biztonsági követelményeknek kell tekinteni.</w:t>
            </w:r>
          </w:p>
        </w:tc>
      </w:tr>
      <w:tr w:rsidR="004B7354" w:rsidRPr="009D2529" w14:paraId="7957D1F1" w14:textId="77777777" w:rsidTr="00CC0805">
        <w:trPr>
          <w:jc w:val="center"/>
        </w:trPr>
        <w:tc>
          <w:tcPr>
            <w:tcW w:w="4876" w:type="dxa"/>
          </w:tcPr>
          <w:p w14:paraId="7AF0670B" w14:textId="77777777" w:rsidR="004B7354" w:rsidRPr="009D2529" w:rsidRDefault="004B7354" w:rsidP="00CC0805">
            <w:pPr>
              <w:pStyle w:val="Normal6"/>
            </w:pPr>
          </w:p>
        </w:tc>
        <w:tc>
          <w:tcPr>
            <w:tcW w:w="4876" w:type="dxa"/>
            <w:hideMark/>
          </w:tcPr>
          <w:p w14:paraId="73AE1B3C" w14:textId="77777777" w:rsidR="004B7354" w:rsidRPr="009D2529" w:rsidRDefault="004B7354" w:rsidP="00CC0805">
            <w:pPr>
              <w:pStyle w:val="Normal6"/>
              <w:rPr>
                <w:szCs w:val="24"/>
              </w:rPr>
            </w:pPr>
            <w:r w:rsidRPr="009D2529">
              <w:rPr>
                <w:b/>
                <w:i/>
              </w:rPr>
              <w:t>(8)</w:t>
            </w:r>
            <w:r w:rsidRPr="009D2529">
              <w:tab/>
            </w:r>
            <w:r w:rsidRPr="009D2529">
              <w:rPr>
                <w:b/>
                <w:i/>
              </w:rPr>
              <w:t xml:space="preserve">Az (EU) 2024/1689 európai parlamenti és tanácsi rendelet 6. cikkének (1) bekezdésében említett nagy kockázatú MI-rendszereknek minősülő vagy nagy kockázatú MI-rendszereket biztonsági alkotórészként használó eszközökre vonatkozó, e cikk (6) bekezdése szerinti végrehajtási jogi aktusok, e cikk (7) bekezdése szerinti felhatalmazáson </w:t>
            </w:r>
            <w:r w:rsidRPr="009D2529">
              <w:rPr>
                <w:b/>
                <w:i/>
              </w:rPr>
              <w:lastRenderedPageBreak/>
              <w:t>alapuló jogi aktusok vagy az e rendelet 9. cikke szerinti közös előírások elfogadásakor a Bizottság figyelembe veszi az említett rendelet III. fejezetének 2. szakaszában meghatározott követelményeket, valamint a vonatkozó harmonizált szabványokat. A nagy kockázatú MI-rendszerek tekintetében a Bizottság nem lépheti túl az (EU) 2024/1689 rendeletben meghatározott követelményeket.”</w:t>
            </w:r>
          </w:p>
        </w:tc>
      </w:tr>
    </w:tbl>
    <w:p w14:paraId="391E0236" w14:textId="77777777" w:rsidR="004B7354" w:rsidRPr="009D2529" w:rsidRDefault="004B7354" w:rsidP="004B7354"/>
    <w:p w14:paraId="4F47AE9A" w14:textId="77777777" w:rsidR="004B7354" w:rsidRPr="009D2529" w:rsidRDefault="004B7354" w:rsidP="004B7354">
      <w:pPr>
        <w:pStyle w:val="AmNumberTabs"/>
      </w:pPr>
      <w:r w:rsidRPr="009D2529">
        <w:t>Módosítás</w:t>
      </w:r>
      <w:r w:rsidRPr="009D2529">
        <w:tab/>
      </w:r>
      <w:r w:rsidRPr="009D2529">
        <w:tab/>
        <w:t>76</w:t>
      </w:r>
    </w:p>
    <w:p w14:paraId="0C0233BF" w14:textId="77777777" w:rsidR="004B7354" w:rsidRPr="009D2529" w:rsidRDefault="004B7354" w:rsidP="004B7354"/>
    <w:p w14:paraId="4B87EC25" w14:textId="77777777" w:rsidR="004B7354" w:rsidRPr="009D2529" w:rsidRDefault="004B7354" w:rsidP="004B7354">
      <w:pPr>
        <w:pStyle w:val="NormalBold"/>
        <w:keepNext/>
      </w:pPr>
      <w:r w:rsidRPr="009D2529">
        <w:t>Rendeletre irányuló javaslat</w:t>
      </w:r>
    </w:p>
    <w:p w14:paraId="387B2567" w14:textId="77777777" w:rsidR="004B7354" w:rsidRPr="009D2529" w:rsidRDefault="004B7354" w:rsidP="004B7354">
      <w:pPr>
        <w:pStyle w:val="NormalBold"/>
      </w:pPr>
      <w:r w:rsidRPr="009D2529">
        <w:t>1 cikk – 1 bekezdés – 30 pont – b pont</w:t>
      </w:r>
    </w:p>
    <w:p w14:paraId="6756B1B7" w14:textId="6161D25C" w:rsidR="004B7354" w:rsidRPr="009D2529" w:rsidRDefault="006A217A" w:rsidP="004B7354">
      <w:pPr>
        <w:keepNext/>
      </w:pPr>
      <w:r w:rsidRPr="009D2529">
        <w:t>(EU) 2024/1689 rendelet</w:t>
      </w:r>
    </w:p>
    <w:p w14:paraId="03EC9665" w14:textId="77777777" w:rsidR="004B7354" w:rsidRPr="009D2529" w:rsidRDefault="004B7354" w:rsidP="004B7354">
      <w:r w:rsidRPr="009D2529">
        <w:t>111 cikk – 4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40CCB7C6" w14:textId="77777777" w:rsidTr="00CC0805">
        <w:trPr>
          <w:jc w:val="center"/>
        </w:trPr>
        <w:tc>
          <w:tcPr>
            <w:tcW w:w="9752" w:type="dxa"/>
            <w:gridSpan w:val="2"/>
          </w:tcPr>
          <w:p w14:paraId="26525D29" w14:textId="77777777" w:rsidR="004B7354" w:rsidRPr="009D2529" w:rsidRDefault="004B7354" w:rsidP="00CC0805">
            <w:pPr>
              <w:keepNext/>
            </w:pPr>
          </w:p>
        </w:tc>
      </w:tr>
      <w:tr w:rsidR="004B7354" w:rsidRPr="009D2529" w14:paraId="47AD4715" w14:textId="77777777" w:rsidTr="00CC0805">
        <w:trPr>
          <w:jc w:val="center"/>
        </w:trPr>
        <w:tc>
          <w:tcPr>
            <w:tcW w:w="4876" w:type="dxa"/>
            <w:hideMark/>
          </w:tcPr>
          <w:p w14:paraId="08B30485" w14:textId="77777777" w:rsidR="004B7354" w:rsidRPr="009D2529" w:rsidRDefault="004B7354" w:rsidP="00CC0805">
            <w:pPr>
              <w:pStyle w:val="ColumnHeading"/>
              <w:keepNext/>
            </w:pPr>
            <w:r w:rsidRPr="009D2529">
              <w:t>A Bizottság által javasolt szöveg</w:t>
            </w:r>
          </w:p>
        </w:tc>
        <w:tc>
          <w:tcPr>
            <w:tcW w:w="4876" w:type="dxa"/>
            <w:hideMark/>
          </w:tcPr>
          <w:p w14:paraId="56C110C5" w14:textId="77777777" w:rsidR="004B7354" w:rsidRPr="009D2529" w:rsidRDefault="004B7354" w:rsidP="00CC0805">
            <w:pPr>
              <w:pStyle w:val="ColumnHeading"/>
              <w:keepNext/>
            </w:pPr>
            <w:r w:rsidRPr="009D2529">
              <w:t>Módosítás</w:t>
            </w:r>
          </w:p>
        </w:tc>
      </w:tr>
      <w:tr w:rsidR="004B7354" w:rsidRPr="009D2529" w14:paraId="0E8368B5" w14:textId="77777777" w:rsidTr="00CC0805">
        <w:trPr>
          <w:jc w:val="center"/>
        </w:trPr>
        <w:tc>
          <w:tcPr>
            <w:tcW w:w="4876" w:type="dxa"/>
            <w:hideMark/>
          </w:tcPr>
          <w:p w14:paraId="5D8CD196" w14:textId="77777777" w:rsidR="004B7354" w:rsidRPr="009D2529" w:rsidRDefault="004B7354" w:rsidP="00CC0805">
            <w:pPr>
              <w:pStyle w:val="Normal6"/>
            </w:pPr>
            <w:r w:rsidRPr="009D2529">
              <w:t>(4)</w:t>
            </w:r>
            <w:r w:rsidRPr="009D2529">
              <w:tab/>
              <w:t xml:space="preserve">A 2026. augusztus 2. előtt forgalomba hozott szintetikus hang-, kép-, video- vagy szöveges tartalmat létrehozó MI-rendszerek – köztük az általános célú MI-rendszerek – szolgáltatói megteszik a szükséges lépéseket annak érdekében, hogy </w:t>
            </w:r>
            <w:r w:rsidRPr="009D2529">
              <w:rPr>
                <w:b/>
                <w:i/>
              </w:rPr>
              <w:t>2027</w:t>
            </w:r>
            <w:r w:rsidRPr="009D2529">
              <w:t>. </w:t>
            </w:r>
            <w:r w:rsidRPr="009D2529">
              <w:rPr>
                <w:b/>
                <w:i/>
              </w:rPr>
              <w:t>február</w:t>
            </w:r>
            <w:r w:rsidRPr="009D2529">
              <w:t> 2-ig megfeleljenek az 50. cikk (2) bekezdésének.;</w:t>
            </w:r>
          </w:p>
        </w:tc>
        <w:tc>
          <w:tcPr>
            <w:tcW w:w="4876" w:type="dxa"/>
            <w:hideMark/>
          </w:tcPr>
          <w:p w14:paraId="7E5142FA" w14:textId="77777777" w:rsidR="004B7354" w:rsidRPr="009D2529" w:rsidRDefault="004B7354" w:rsidP="00CC0805">
            <w:pPr>
              <w:pStyle w:val="Normal6"/>
              <w:rPr>
                <w:szCs w:val="24"/>
              </w:rPr>
            </w:pPr>
            <w:r w:rsidRPr="009D2529">
              <w:t>(4)</w:t>
            </w:r>
            <w:r w:rsidRPr="009D2529">
              <w:tab/>
              <w:t xml:space="preserve">A 2026. augusztus 2. előtt forgalomba hozott szintetikus hang-, kép-, video- vagy szöveges tartalmat létrehozó MI-rendszerek – köztük az általános célú MI-rendszerek – szolgáltatói megteszik a szükséges lépéseket annak érdekében, hogy </w:t>
            </w:r>
            <w:r w:rsidRPr="009D2529">
              <w:rPr>
                <w:b/>
                <w:i/>
              </w:rPr>
              <w:t>2026</w:t>
            </w:r>
            <w:r w:rsidRPr="009D2529">
              <w:t>. </w:t>
            </w:r>
            <w:r w:rsidRPr="009D2529">
              <w:rPr>
                <w:b/>
                <w:i/>
              </w:rPr>
              <w:t>november</w:t>
            </w:r>
            <w:r w:rsidRPr="009D2529">
              <w:t> 2-ig megfeleljenek az 50. cikk (2) bekezdésének.;</w:t>
            </w:r>
          </w:p>
        </w:tc>
      </w:tr>
    </w:tbl>
    <w:p w14:paraId="6254B334" w14:textId="77777777" w:rsidR="004B7354" w:rsidRPr="009D2529" w:rsidRDefault="004B7354" w:rsidP="004B7354"/>
    <w:p w14:paraId="666BCEB8" w14:textId="77777777" w:rsidR="004B7354" w:rsidRPr="009D2529" w:rsidRDefault="004B7354" w:rsidP="004B7354">
      <w:pPr>
        <w:pStyle w:val="AmNumberTabs"/>
      </w:pPr>
      <w:r w:rsidRPr="009D2529">
        <w:t>Módosítás</w:t>
      </w:r>
      <w:r w:rsidRPr="009D2529">
        <w:tab/>
      </w:r>
      <w:r w:rsidRPr="009D2529">
        <w:tab/>
        <w:t>77</w:t>
      </w:r>
    </w:p>
    <w:p w14:paraId="50E65A36" w14:textId="77777777" w:rsidR="004B7354" w:rsidRPr="009D2529" w:rsidRDefault="004B7354" w:rsidP="004B7354"/>
    <w:p w14:paraId="301F9CA4" w14:textId="77777777" w:rsidR="004B7354" w:rsidRPr="009D2529" w:rsidRDefault="004B7354" w:rsidP="004B7354">
      <w:pPr>
        <w:pStyle w:val="NormalBold"/>
        <w:keepNext/>
      </w:pPr>
      <w:r w:rsidRPr="009D2529">
        <w:t>Rendeletre irányuló javaslat</w:t>
      </w:r>
    </w:p>
    <w:p w14:paraId="47C8FCF2" w14:textId="77777777" w:rsidR="004B7354" w:rsidRPr="009D2529" w:rsidRDefault="004B7354" w:rsidP="004B7354">
      <w:pPr>
        <w:pStyle w:val="NormalBold"/>
      </w:pPr>
      <w:r w:rsidRPr="009D2529">
        <w:t>1 cikk – 1 bekezdés – 31 pont – a pont</w:t>
      </w:r>
    </w:p>
    <w:p w14:paraId="049CA0B1" w14:textId="00CFEDCA" w:rsidR="004B7354" w:rsidRPr="009D2529" w:rsidRDefault="006A217A" w:rsidP="004B7354">
      <w:pPr>
        <w:keepNext/>
      </w:pPr>
      <w:r w:rsidRPr="009D2529">
        <w:t>(EU) 2024/1689 rendelet</w:t>
      </w:r>
    </w:p>
    <w:p w14:paraId="07CD5270" w14:textId="77777777" w:rsidR="004B7354" w:rsidRPr="009D2529" w:rsidRDefault="004B7354" w:rsidP="004B7354">
      <w:r w:rsidRPr="009D2529">
        <w:t>113 cikk – 3 bekezdés – d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38DC6BD6" w14:textId="77777777" w:rsidTr="00CC0805">
        <w:trPr>
          <w:jc w:val="center"/>
        </w:trPr>
        <w:tc>
          <w:tcPr>
            <w:tcW w:w="9752" w:type="dxa"/>
            <w:gridSpan w:val="2"/>
          </w:tcPr>
          <w:p w14:paraId="6AE045A3" w14:textId="77777777" w:rsidR="004B7354" w:rsidRPr="009D2529" w:rsidRDefault="004B7354" w:rsidP="00CC0805">
            <w:pPr>
              <w:keepNext/>
            </w:pPr>
          </w:p>
        </w:tc>
      </w:tr>
      <w:tr w:rsidR="004B7354" w:rsidRPr="009D2529" w14:paraId="27C90372" w14:textId="77777777" w:rsidTr="00CC0805">
        <w:trPr>
          <w:jc w:val="center"/>
        </w:trPr>
        <w:tc>
          <w:tcPr>
            <w:tcW w:w="4876" w:type="dxa"/>
            <w:hideMark/>
          </w:tcPr>
          <w:p w14:paraId="7B21C0B0" w14:textId="77777777" w:rsidR="004B7354" w:rsidRPr="009D2529" w:rsidRDefault="004B7354" w:rsidP="00CC0805">
            <w:pPr>
              <w:pStyle w:val="ColumnHeading"/>
              <w:keepNext/>
            </w:pPr>
            <w:r w:rsidRPr="009D2529">
              <w:t>A Bizottság által javasolt szöveg</w:t>
            </w:r>
          </w:p>
        </w:tc>
        <w:tc>
          <w:tcPr>
            <w:tcW w:w="4876" w:type="dxa"/>
            <w:hideMark/>
          </w:tcPr>
          <w:p w14:paraId="58EA18DF" w14:textId="77777777" w:rsidR="004B7354" w:rsidRPr="009D2529" w:rsidRDefault="004B7354" w:rsidP="00CC0805">
            <w:pPr>
              <w:pStyle w:val="ColumnHeading"/>
              <w:keepNext/>
            </w:pPr>
            <w:r w:rsidRPr="009D2529">
              <w:t>Módosítás</w:t>
            </w:r>
          </w:p>
        </w:tc>
      </w:tr>
      <w:tr w:rsidR="004B7354" w:rsidRPr="009D2529" w14:paraId="648E0DB3" w14:textId="77777777" w:rsidTr="00CC0805">
        <w:trPr>
          <w:jc w:val="center"/>
        </w:trPr>
        <w:tc>
          <w:tcPr>
            <w:tcW w:w="4876" w:type="dxa"/>
            <w:hideMark/>
          </w:tcPr>
          <w:p w14:paraId="6595FD7C" w14:textId="77777777" w:rsidR="004B7354" w:rsidRPr="009D2529" w:rsidRDefault="004B7354" w:rsidP="00CC0805">
            <w:pPr>
              <w:pStyle w:val="Normal6"/>
            </w:pPr>
            <w:r w:rsidRPr="009D2529">
              <w:t xml:space="preserve">A III. fejezet 1., 2. és 3. szakaszát a </w:t>
            </w:r>
            <w:r w:rsidRPr="009D2529">
              <w:rPr>
                <w:b/>
                <w:i/>
              </w:rPr>
              <w:t>III</w:t>
            </w:r>
            <w:r w:rsidRPr="009D2529">
              <w:t xml:space="preserve">. </w:t>
            </w:r>
            <w:r w:rsidRPr="009D2529">
              <w:rPr>
                <w:b/>
                <w:i/>
              </w:rPr>
              <w:t>fejezetnek való megfelelést támogató megfelelő intézkedések rendelkezésre állását megerősítő bizottsági határozat elfogadását követően az alábbi időpontoktól kezdődően</w:t>
            </w:r>
            <w:r w:rsidRPr="009D2529">
              <w:t xml:space="preserve"> kell </w:t>
            </w:r>
            <w:r w:rsidRPr="009D2529">
              <w:rPr>
                <w:b/>
                <w:i/>
              </w:rPr>
              <w:t>alkalmazni:</w:t>
            </w:r>
          </w:p>
        </w:tc>
        <w:tc>
          <w:tcPr>
            <w:tcW w:w="4876" w:type="dxa"/>
            <w:hideMark/>
          </w:tcPr>
          <w:p w14:paraId="462A6C6B" w14:textId="77777777" w:rsidR="004B7354" w:rsidRPr="009D2529" w:rsidRDefault="004B7354" w:rsidP="00CC0805">
            <w:pPr>
              <w:pStyle w:val="Normal6"/>
              <w:rPr>
                <w:szCs w:val="24"/>
              </w:rPr>
            </w:pPr>
            <w:r w:rsidRPr="009D2529">
              <w:t xml:space="preserve">A III. fejezet 1., 2. és 3. szakaszát </w:t>
            </w:r>
            <w:r w:rsidRPr="009D2529">
              <w:rPr>
                <w:b/>
                <w:i/>
              </w:rPr>
              <w:t>–</w:t>
            </w:r>
            <w:r w:rsidRPr="009D2529">
              <w:t xml:space="preserve"> a </w:t>
            </w:r>
            <w:r w:rsidRPr="009D2529">
              <w:rPr>
                <w:b/>
                <w:i/>
              </w:rPr>
              <w:t>6</w:t>
            </w:r>
            <w:r w:rsidRPr="009D2529">
              <w:t xml:space="preserve">. </w:t>
            </w:r>
            <w:r w:rsidRPr="009D2529">
              <w:rPr>
                <w:b/>
                <w:i/>
              </w:rPr>
              <w:t>cikk (5) bekezdése kivételével – alkalmazni</w:t>
            </w:r>
            <w:r w:rsidRPr="009D2529">
              <w:t xml:space="preserve"> kell</w:t>
            </w:r>
            <w:r w:rsidRPr="009D2529">
              <w:rPr>
                <w:b/>
                <w:i/>
              </w:rPr>
              <w:t>;</w:t>
            </w:r>
          </w:p>
        </w:tc>
      </w:tr>
    </w:tbl>
    <w:p w14:paraId="38B07B26" w14:textId="77777777" w:rsidR="004B7354" w:rsidRPr="009D2529" w:rsidRDefault="004B7354" w:rsidP="004B7354"/>
    <w:p w14:paraId="65712297" w14:textId="77777777" w:rsidR="004B7354" w:rsidRPr="009D2529" w:rsidRDefault="004B7354" w:rsidP="004B7354">
      <w:pPr>
        <w:pStyle w:val="AmNumberTabs"/>
      </w:pPr>
      <w:r w:rsidRPr="009D2529">
        <w:t>Módosítás</w:t>
      </w:r>
      <w:r w:rsidRPr="009D2529">
        <w:tab/>
      </w:r>
      <w:r w:rsidRPr="009D2529">
        <w:tab/>
        <w:t>78</w:t>
      </w:r>
    </w:p>
    <w:p w14:paraId="4048E721" w14:textId="77777777" w:rsidR="004B7354" w:rsidRPr="009D2529" w:rsidRDefault="004B7354" w:rsidP="004B7354"/>
    <w:p w14:paraId="47D7A286" w14:textId="77777777" w:rsidR="004B7354" w:rsidRPr="009D2529" w:rsidRDefault="004B7354" w:rsidP="004B7354">
      <w:pPr>
        <w:pStyle w:val="NormalBold"/>
        <w:keepNext/>
      </w:pPr>
      <w:r w:rsidRPr="009D2529">
        <w:t>Rendeletre irányuló javaslat</w:t>
      </w:r>
    </w:p>
    <w:p w14:paraId="3682B7BC" w14:textId="77777777" w:rsidR="004B7354" w:rsidRPr="009D2529" w:rsidRDefault="004B7354" w:rsidP="004B7354">
      <w:pPr>
        <w:pStyle w:val="NormalBold"/>
      </w:pPr>
      <w:r w:rsidRPr="009D2529">
        <w:t>1 cikk – 1 bekezdés – 31 pont – a pont</w:t>
      </w:r>
    </w:p>
    <w:p w14:paraId="4FCF84F5" w14:textId="43E2141B" w:rsidR="004B7354" w:rsidRPr="009D2529" w:rsidRDefault="006A217A" w:rsidP="004B7354">
      <w:pPr>
        <w:keepNext/>
      </w:pPr>
      <w:r w:rsidRPr="009D2529">
        <w:t>(EU) 2024/1689 rendelet</w:t>
      </w:r>
    </w:p>
    <w:p w14:paraId="672C86CA" w14:textId="77777777" w:rsidR="004B7354" w:rsidRPr="009D2529" w:rsidRDefault="004B7354" w:rsidP="004B7354">
      <w:r w:rsidRPr="009D2529">
        <w:t>113 cikk – 3 bekezdés – d pont – i alpont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3E2B13A0" w14:textId="77777777" w:rsidTr="00CC0805">
        <w:trPr>
          <w:jc w:val="center"/>
        </w:trPr>
        <w:tc>
          <w:tcPr>
            <w:tcW w:w="9752" w:type="dxa"/>
            <w:gridSpan w:val="2"/>
          </w:tcPr>
          <w:p w14:paraId="323BE0C7" w14:textId="77777777" w:rsidR="004B7354" w:rsidRPr="009D2529" w:rsidRDefault="004B7354" w:rsidP="00CC0805">
            <w:pPr>
              <w:keepNext/>
            </w:pPr>
          </w:p>
        </w:tc>
      </w:tr>
      <w:tr w:rsidR="004B7354" w:rsidRPr="009D2529" w14:paraId="10545C8B" w14:textId="77777777" w:rsidTr="00CC0805">
        <w:trPr>
          <w:jc w:val="center"/>
        </w:trPr>
        <w:tc>
          <w:tcPr>
            <w:tcW w:w="4876" w:type="dxa"/>
            <w:hideMark/>
          </w:tcPr>
          <w:p w14:paraId="159CB918" w14:textId="77777777" w:rsidR="004B7354" w:rsidRPr="009D2529" w:rsidRDefault="004B7354" w:rsidP="00CC0805">
            <w:pPr>
              <w:pStyle w:val="ColumnHeading"/>
              <w:keepNext/>
            </w:pPr>
            <w:r w:rsidRPr="009D2529">
              <w:t>A Bizottság által javasolt szöveg</w:t>
            </w:r>
          </w:p>
        </w:tc>
        <w:tc>
          <w:tcPr>
            <w:tcW w:w="4876" w:type="dxa"/>
            <w:hideMark/>
          </w:tcPr>
          <w:p w14:paraId="38758AA3" w14:textId="77777777" w:rsidR="004B7354" w:rsidRPr="009D2529" w:rsidRDefault="004B7354" w:rsidP="00CC0805">
            <w:pPr>
              <w:pStyle w:val="ColumnHeading"/>
              <w:keepNext/>
            </w:pPr>
            <w:r w:rsidRPr="009D2529">
              <w:t>Módosítás</w:t>
            </w:r>
          </w:p>
        </w:tc>
      </w:tr>
      <w:tr w:rsidR="004B7354" w:rsidRPr="009D2529" w14:paraId="31A7E703" w14:textId="77777777" w:rsidTr="00CC0805">
        <w:trPr>
          <w:jc w:val="center"/>
        </w:trPr>
        <w:tc>
          <w:tcPr>
            <w:tcW w:w="4876" w:type="dxa"/>
            <w:hideMark/>
          </w:tcPr>
          <w:p w14:paraId="0F6F055C" w14:textId="77777777" w:rsidR="004B7354" w:rsidRPr="009D2529" w:rsidRDefault="004B7354" w:rsidP="00CC0805">
            <w:pPr>
              <w:pStyle w:val="Normal6"/>
            </w:pPr>
            <w:r w:rsidRPr="009D2529">
              <w:rPr>
                <w:b/>
                <w:i/>
              </w:rPr>
              <w:t>i.</w:t>
            </w:r>
            <w:r w:rsidRPr="009D2529">
              <w:rPr>
                <w:b/>
                <w:i/>
              </w:rPr>
              <w:tab/>
              <w:t>i. 6 hónappal az említett határozat elfogadását követően a 6. cikk (2) bekezdése és a III. melléklet alapján nagy kockázatúnak minősített MI-rendszerek tekintetében; és</w:t>
            </w:r>
          </w:p>
        </w:tc>
        <w:tc>
          <w:tcPr>
            <w:tcW w:w="4876" w:type="dxa"/>
            <w:hideMark/>
          </w:tcPr>
          <w:p w14:paraId="312D4B20" w14:textId="77777777" w:rsidR="004B7354" w:rsidRPr="009D2529" w:rsidRDefault="004B7354" w:rsidP="00CC0805">
            <w:pPr>
              <w:pStyle w:val="Normal6"/>
              <w:rPr>
                <w:szCs w:val="24"/>
              </w:rPr>
            </w:pPr>
            <w:r w:rsidRPr="009D2529">
              <w:rPr>
                <w:b/>
                <w:i/>
              </w:rPr>
              <w:t>törölve</w:t>
            </w:r>
          </w:p>
        </w:tc>
      </w:tr>
    </w:tbl>
    <w:p w14:paraId="11563682" w14:textId="77777777" w:rsidR="004B7354" w:rsidRPr="009D2529" w:rsidRDefault="004B7354" w:rsidP="004B7354"/>
    <w:p w14:paraId="3375D997" w14:textId="77777777" w:rsidR="004B7354" w:rsidRPr="009D2529" w:rsidRDefault="004B7354" w:rsidP="004B7354">
      <w:pPr>
        <w:pStyle w:val="AmNumberTabs"/>
      </w:pPr>
      <w:r w:rsidRPr="009D2529">
        <w:t>Módosítás</w:t>
      </w:r>
      <w:r w:rsidRPr="009D2529">
        <w:tab/>
      </w:r>
      <w:r w:rsidRPr="009D2529">
        <w:tab/>
        <w:t>79</w:t>
      </w:r>
    </w:p>
    <w:p w14:paraId="4B2950D1" w14:textId="77777777" w:rsidR="004B7354" w:rsidRPr="009D2529" w:rsidRDefault="004B7354" w:rsidP="004B7354"/>
    <w:p w14:paraId="0B0E4F66" w14:textId="77777777" w:rsidR="004B7354" w:rsidRPr="009D2529" w:rsidRDefault="004B7354" w:rsidP="004B7354">
      <w:pPr>
        <w:pStyle w:val="NormalBold"/>
        <w:keepNext/>
      </w:pPr>
      <w:r w:rsidRPr="009D2529">
        <w:t>Rendeletre irányuló javaslat</w:t>
      </w:r>
    </w:p>
    <w:p w14:paraId="3F08BDFE" w14:textId="77777777" w:rsidR="004B7354" w:rsidRPr="009D2529" w:rsidRDefault="004B7354" w:rsidP="004B7354">
      <w:pPr>
        <w:pStyle w:val="NormalBold"/>
      </w:pPr>
      <w:r w:rsidRPr="009D2529">
        <w:t>1 cikk – 1 bekezdés – 31 pont – a pont</w:t>
      </w:r>
    </w:p>
    <w:p w14:paraId="4D6D8D1E" w14:textId="532A32B7" w:rsidR="004B7354" w:rsidRPr="009D2529" w:rsidRDefault="006A217A" w:rsidP="004B7354">
      <w:pPr>
        <w:keepNext/>
      </w:pPr>
      <w:r w:rsidRPr="009D2529">
        <w:t>(EU) 2024/1689 rendelet</w:t>
      </w:r>
    </w:p>
    <w:p w14:paraId="7ECB9B8D" w14:textId="77777777" w:rsidR="004B7354" w:rsidRPr="009D2529" w:rsidRDefault="004B7354" w:rsidP="004B7354">
      <w:r w:rsidRPr="009D2529">
        <w:t>113 cikk – 3 bekezdés – d pont – ii alpont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094DB306" w14:textId="77777777" w:rsidTr="00CC0805">
        <w:trPr>
          <w:jc w:val="center"/>
        </w:trPr>
        <w:tc>
          <w:tcPr>
            <w:tcW w:w="9752" w:type="dxa"/>
            <w:gridSpan w:val="2"/>
          </w:tcPr>
          <w:p w14:paraId="641B6063" w14:textId="77777777" w:rsidR="004B7354" w:rsidRPr="009D2529" w:rsidRDefault="004B7354" w:rsidP="00CC0805">
            <w:pPr>
              <w:keepNext/>
            </w:pPr>
          </w:p>
        </w:tc>
      </w:tr>
      <w:tr w:rsidR="004B7354" w:rsidRPr="009D2529" w14:paraId="59EF39EC" w14:textId="77777777" w:rsidTr="00CC0805">
        <w:trPr>
          <w:jc w:val="center"/>
        </w:trPr>
        <w:tc>
          <w:tcPr>
            <w:tcW w:w="4876" w:type="dxa"/>
            <w:hideMark/>
          </w:tcPr>
          <w:p w14:paraId="04D9A6BB" w14:textId="77777777" w:rsidR="004B7354" w:rsidRPr="009D2529" w:rsidRDefault="004B7354" w:rsidP="00CC0805">
            <w:pPr>
              <w:pStyle w:val="ColumnHeading"/>
              <w:keepNext/>
            </w:pPr>
            <w:r w:rsidRPr="009D2529">
              <w:t>A Bizottság által javasolt szöveg</w:t>
            </w:r>
          </w:p>
        </w:tc>
        <w:tc>
          <w:tcPr>
            <w:tcW w:w="4876" w:type="dxa"/>
            <w:hideMark/>
          </w:tcPr>
          <w:p w14:paraId="2CDDF43B" w14:textId="77777777" w:rsidR="004B7354" w:rsidRPr="009D2529" w:rsidRDefault="004B7354" w:rsidP="00CC0805">
            <w:pPr>
              <w:pStyle w:val="ColumnHeading"/>
              <w:keepNext/>
            </w:pPr>
            <w:r w:rsidRPr="009D2529">
              <w:t>Módosítás</w:t>
            </w:r>
          </w:p>
        </w:tc>
      </w:tr>
      <w:tr w:rsidR="004B7354" w:rsidRPr="009D2529" w14:paraId="6F5C3BF4" w14:textId="77777777" w:rsidTr="00CC0805">
        <w:trPr>
          <w:jc w:val="center"/>
        </w:trPr>
        <w:tc>
          <w:tcPr>
            <w:tcW w:w="4876" w:type="dxa"/>
            <w:hideMark/>
          </w:tcPr>
          <w:p w14:paraId="498DFF4E" w14:textId="77777777" w:rsidR="004B7354" w:rsidRPr="009D2529" w:rsidRDefault="004B7354" w:rsidP="00CC0805">
            <w:pPr>
              <w:pStyle w:val="Normal6"/>
            </w:pPr>
            <w:r w:rsidRPr="009D2529">
              <w:rPr>
                <w:b/>
                <w:i/>
              </w:rPr>
              <w:t>ii.</w:t>
            </w:r>
            <w:r w:rsidRPr="009D2529">
              <w:rPr>
                <w:b/>
                <w:i/>
              </w:rPr>
              <w:tab/>
              <w:t>12 hónappal az említett határozat elfogadását követően a 6. cikk (1) bekezdése és az I. melléklet alapján nagy kockázatúnak minősített MI-rendszerek tekintetében.</w:t>
            </w:r>
          </w:p>
        </w:tc>
        <w:tc>
          <w:tcPr>
            <w:tcW w:w="4876" w:type="dxa"/>
            <w:hideMark/>
          </w:tcPr>
          <w:p w14:paraId="678834BE" w14:textId="77777777" w:rsidR="004B7354" w:rsidRPr="009D2529" w:rsidRDefault="004B7354" w:rsidP="00CC0805">
            <w:pPr>
              <w:pStyle w:val="Normal6"/>
              <w:rPr>
                <w:szCs w:val="24"/>
              </w:rPr>
            </w:pPr>
            <w:r w:rsidRPr="009D2529">
              <w:rPr>
                <w:b/>
                <w:i/>
              </w:rPr>
              <w:t>törölve</w:t>
            </w:r>
          </w:p>
        </w:tc>
      </w:tr>
    </w:tbl>
    <w:p w14:paraId="4075052A" w14:textId="77777777" w:rsidR="004B7354" w:rsidRPr="009D2529" w:rsidRDefault="004B7354" w:rsidP="004B7354"/>
    <w:p w14:paraId="6453EA1B" w14:textId="77777777" w:rsidR="004B7354" w:rsidRPr="009D2529" w:rsidRDefault="004B7354" w:rsidP="004B7354">
      <w:pPr>
        <w:pStyle w:val="AmNumberTabs"/>
      </w:pPr>
      <w:r w:rsidRPr="009D2529">
        <w:t>Módosítás</w:t>
      </w:r>
      <w:r w:rsidRPr="009D2529">
        <w:tab/>
      </w:r>
      <w:r w:rsidRPr="009D2529">
        <w:tab/>
        <w:t>80</w:t>
      </w:r>
    </w:p>
    <w:p w14:paraId="02490373" w14:textId="77777777" w:rsidR="004B7354" w:rsidRPr="009D2529" w:rsidRDefault="004B7354" w:rsidP="004B7354"/>
    <w:p w14:paraId="46160CFF" w14:textId="77777777" w:rsidR="004B7354" w:rsidRPr="009D2529" w:rsidRDefault="004B7354" w:rsidP="004B7354">
      <w:pPr>
        <w:pStyle w:val="NormalBold"/>
        <w:keepNext/>
      </w:pPr>
      <w:r w:rsidRPr="009D2529">
        <w:t>Rendeletre irányuló javaslat</w:t>
      </w:r>
    </w:p>
    <w:p w14:paraId="56FD71A6" w14:textId="77777777" w:rsidR="004B7354" w:rsidRPr="009D2529" w:rsidRDefault="004B7354" w:rsidP="004B7354">
      <w:pPr>
        <w:pStyle w:val="NormalBold"/>
      </w:pPr>
      <w:r w:rsidRPr="009D2529">
        <w:t>1 cikk – 1 bekezdés – 31 pont – a pont</w:t>
      </w:r>
    </w:p>
    <w:p w14:paraId="53FDC412" w14:textId="14E872CC" w:rsidR="004B7354" w:rsidRPr="009D2529" w:rsidRDefault="006A217A" w:rsidP="004B7354">
      <w:pPr>
        <w:keepNext/>
      </w:pPr>
      <w:r w:rsidRPr="009D2529">
        <w:t>(EU) 2024/1689 rendelet</w:t>
      </w:r>
    </w:p>
    <w:p w14:paraId="4957CD6A" w14:textId="77777777" w:rsidR="004B7354" w:rsidRPr="009D2529" w:rsidRDefault="004B7354" w:rsidP="004B7354">
      <w:r w:rsidRPr="009D2529">
        <w:t>113 cikk – 3 bekezdés – d pont – 1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15FD2F03" w14:textId="77777777" w:rsidTr="00CC0805">
        <w:trPr>
          <w:jc w:val="center"/>
        </w:trPr>
        <w:tc>
          <w:tcPr>
            <w:tcW w:w="9752" w:type="dxa"/>
            <w:gridSpan w:val="2"/>
          </w:tcPr>
          <w:p w14:paraId="48704468" w14:textId="77777777" w:rsidR="004B7354" w:rsidRPr="009D2529" w:rsidRDefault="004B7354" w:rsidP="00CC0805">
            <w:pPr>
              <w:keepNext/>
            </w:pPr>
          </w:p>
        </w:tc>
      </w:tr>
      <w:tr w:rsidR="004B7354" w:rsidRPr="009D2529" w14:paraId="4D4FC487" w14:textId="77777777" w:rsidTr="00CC0805">
        <w:trPr>
          <w:jc w:val="center"/>
        </w:trPr>
        <w:tc>
          <w:tcPr>
            <w:tcW w:w="4876" w:type="dxa"/>
            <w:hideMark/>
          </w:tcPr>
          <w:p w14:paraId="2D0148C7" w14:textId="77777777" w:rsidR="004B7354" w:rsidRPr="009D2529" w:rsidRDefault="004B7354" w:rsidP="00CC0805">
            <w:pPr>
              <w:pStyle w:val="ColumnHeading"/>
              <w:keepNext/>
            </w:pPr>
            <w:r w:rsidRPr="009D2529">
              <w:t>A Bizottság által javasolt szöveg</w:t>
            </w:r>
          </w:p>
        </w:tc>
        <w:tc>
          <w:tcPr>
            <w:tcW w:w="4876" w:type="dxa"/>
            <w:hideMark/>
          </w:tcPr>
          <w:p w14:paraId="2551C719" w14:textId="77777777" w:rsidR="004B7354" w:rsidRPr="009D2529" w:rsidRDefault="004B7354" w:rsidP="00CC0805">
            <w:pPr>
              <w:pStyle w:val="ColumnHeading"/>
              <w:keepNext/>
            </w:pPr>
            <w:r w:rsidRPr="009D2529">
              <w:t>Módosítás</w:t>
            </w:r>
          </w:p>
        </w:tc>
      </w:tr>
      <w:tr w:rsidR="004B7354" w:rsidRPr="009D2529" w14:paraId="4869CA40" w14:textId="77777777" w:rsidTr="00CC0805">
        <w:trPr>
          <w:jc w:val="center"/>
        </w:trPr>
        <w:tc>
          <w:tcPr>
            <w:tcW w:w="4876" w:type="dxa"/>
            <w:hideMark/>
          </w:tcPr>
          <w:p w14:paraId="08333C99" w14:textId="77777777" w:rsidR="004B7354" w:rsidRPr="009D2529" w:rsidRDefault="004B7354" w:rsidP="00CC0805">
            <w:pPr>
              <w:pStyle w:val="Normal6"/>
            </w:pPr>
            <w:r w:rsidRPr="009D2529">
              <w:rPr>
                <w:b/>
                <w:i/>
              </w:rPr>
              <w:t>Abban az esetben, ha nem kerül sor az első albekezdés szerinti határozat elfogadására vagy ha az alábbiakban meghatározott időpontok korábbiak, mint a szóban forgó határozat elfogadását követő időpontok, a III. fejezet 1., 2. és 3. szakaszát kell alkalmazni:</w:t>
            </w:r>
          </w:p>
        </w:tc>
        <w:tc>
          <w:tcPr>
            <w:tcW w:w="4876" w:type="dxa"/>
            <w:hideMark/>
          </w:tcPr>
          <w:p w14:paraId="30A86CFC" w14:textId="77777777" w:rsidR="004B7354" w:rsidRPr="009D2529" w:rsidRDefault="004B7354" w:rsidP="00CC0805">
            <w:pPr>
              <w:pStyle w:val="Normal6"/>
              <w:rPr>
                <w:szCs w:val="24"/>
              </w:rPr>
            </w:pPr>
            <w:r w:rsidRPr="009D2529">
              <w:rPr>
                <w:b/>
                <w:i/>
              </w:rPr>
              <w:t>törölve</w:t>
            </w:r>
          </w:p>
        </w:tc>
      </w:tr>
    </w:tbl>
    <w:p w14:paraId="1D80D6C3" w14:textId="77777777" w:rsidR="004B7354" w:rsidRPr="009D2529" w:rsidRDefault="004B7354" w:rsidP="004B7354"/>
    <w:p w14:paraId="72BBC4B0" w14:textId="77777777" w:rsidR="004B7354" w:rsidRPr="009D2529" w:rsidRDefault="004B7354" w:rsidP="004B7354">
      <w:pPr>
        <w:pStyle w:val="AmNumberTabs"/>
      </w:pPr>
      <w:r w:rsidRPr="009D2529">
        <w:t>Módosítás</w:t>
      </w:r>
      <w:r w:rsidRPr="009D2529">
        <w:tab/>
      </w:r>
      <w:r w:rsidRPr="009D2529">
        <w:tab/>
        <w:t>81</w:t>
      </w:r>
    </w:p>
    <w:p w14:paraId="28758994" w14:textId="77777777" w:rsidR="004B7354" w:rsidRPr="009D2529" w:rsidRDefault="004B7354" w:rsidP="004B7354"/>
    <w:p w14:paraId="402BAD23" w14:textId="77777777" w:rsidR="004B7354" w:rsidRPr="009D2529" w:rsidRDefault="004B7354" w:rsidP="004B7354">
      <w:pPr>
        <w:pStyle w:val="NormalBold"/>
        <w:keepNext/>
      </w:pPr>
      <w:r w:rsidRPr="009D2529">
        <w:t>Rendeletre irányuló javaslat</w:t>
      </w:r>
    </w:p>
    <w:p w14:paraId="669DDE4C" w14:textId="77777777" w:rsidR="004B7354" w:rsidRPr="009D2529" w:rsidRDefault="004B7354" w:rsidP="004B7354">
      <w:pPr>
        <w:pStyle w:val="NormalBold"/>
      </w:pPr>
      <w:r w:rsidRPr="009D2529">
        <w:t>1 cikk – 1 bekezdés – 31 a pont (új)</w:t>
      </w:r>
    </w:p>
    <w:p w14:paraId="5165E77E" w14:textId="3488A732" w:rsidR="004B7354" w:rsidRPr="009D2529" w:rsidRDefault="006A217A" w:rsidP="004B7354">
      <w:pPr>
        <w:keepNext/>
      </w:pPr>
      <w:r w:rsidRPr="009D2529">
        <w:t>(EU) 2024/1689 rendelet</w:t>
      </w:r>
    </w:p>
    <w:p w14:paraId="4D6EBD77" w14:textId="77777777" w:rsidR="004B7354" w:rsidRPr="009D2529" w:rsidRDefault="004B7354" w:rsidP="004B7354">
      <w:r w:rsidRPr="009D2529">
        <w:t>I melléklet – A szakasz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14BE6FCC" w14:textId="77777777" w:rsidTr="00CC0805">
        <w:trPr>
          <w:jc w:val="center"/>
        </w:trPr>
        <w:tc>
          <w:tcPr>
            <w:tcW w:w="9752" w:type="dxa"/>
            <w:gridSpan w:val="2"/>
          </w:tcPr>
          <w:p w14:paraId="2C675F44" w14:textId="77777777" w:rsidR="004B7354" w:rsidRPr="009D2529" w:rsidRDefault="004B7354" w:rsidP="00CC0805">
            <w:pPr>
              <w:keepNext/>
            </w:pPr>
          </w:p>
        </w:tc>
      </w:tr>
      <w:tr w:rsidR="004B7354" w:rsidRPr="009D2529" w14:paraId="2CB336D1" w14:textId="77777777" w:rsidTr="00CC0805">
        <w:trPr>
          <w:jc w:val="center"/>
        </w:trPr>
        <w:tc>
          <w:tcPr>
            <w:tcW w:w="4876" w:type="dxa"/>
            <w:hideMark/>
          </w:tcPr>
          <w:p w14:paraId="68D3B282" w14:textId="77777777" w:rsidR="004B7354" w:rsidRPr="009D2529" w:rsidRDefault="004B7354" w:rsidP="00CC0805">
            <w:pPr>
              <w:pStyle w:val="ColumnHeading"/>
              <w:keepNext/>
            </w:pPr>
            <w:r w:rsidRPr="009D2529">
              <w:t>A Bizottság által javasolt szöveg</w:t>
            </w:r>
          </w:p>
        </w:tc>
        <w:tc>
          <w:tcPr>
            <w:tcW w:w="4876" w:type="dxa"/>
            <w:hideMark/>
          </w:tcPr>
          <w:p w14:paraId="1C74176B" w14:textId="77777777" w:rsidR="004B7354" w:rsidRPr="009D2529" w:rsidRDefault="004B7354" w:rsidP="00CC0805">
            <w:pPr>
              <w:pStyle w:val="ColumnHeading"/>
              <w:keepNext/>
            </w:pPr>
            <w:r w:rsidRPr="009D2529">
              <w:t>Módosítás</w:t>
            </w:r>
          </w:p>
        </w:tc>
      </w:tr>
      <w:tr w:rsidR="004B7354" w:rsidRPr="009D2529" w14:paraId="7378CD93" w14:textId="77777777" w:rsidTr="00CC0805">
        <w:trPr>
          <w:jc w:val="center"/>
        </w:trPr>
        <w:tc>
          <w:tcPr>
            <w:tcW w:w="4876" w:type="dxa"/>
          </w:tcPr>
          <w:p w14:paraId="724ACCAF" w14:textId="77777777" w:rsidR="004B7354" w:rsidRPr="009D2529" w:rsidRDefault="004B7354" w:rsidP="00CC0805">
            <w:pPr>
              <w:pStyle w:val="Normal6"/>
            </w:pPr>
          </w:p>
        </w:tc>
        <w:tc>
          <w:tcPr>
            <w:tcW w:w="4876" w:type="dxa"/>
            <w:hideMark/>
          </w:tcPr>
          <w:p w14:paraId="3A9B50D5" w14:textId="7544C2E4" w:rsidR="004B7354" w:rsidRPr="009D2529" w:rsidRDefault="004B7354" w:rsidP="00CC0805">
            <w:pPr>
              <w:pStyle w:val="Normal6"/>
              <w:rPr>
                <w:szCs w:val="24"/>
              </w:rPr>
            </w:pPr>
            <w:r w:rsidRPr="009D2529">
              <w:rPr>
                <w:b/>
                <w:i/>
              </w:rPr>
              <w:t>31a</w:t>
            </w:r>
            <w:r w:rsidR="006A217A" w:rsidRPr="009D2529">
              <w:rPr>
                <w:b/>
                <w:i/>
              </w:rPr>
              <w:t>.</w:t>
            </w:r>
            <w:r w:rsidRPr="009D2529">
              <w:rPr>
                <w:b/>
                <w:i/>
              </w:rPr>
              <w:tab/>
              <w:t>Az I. melléklet A. szakaszát el kell hagyni.</w:t>
            </w:r>
          </w:p>
        </w:tc>
      </w:tr>
    </w:tbl>
    <w:p w14:paraId="7C736434" w14:textId="77777777" w:rsidR="004B7354" w:rsidRPr="009D2529" w:rsidRDefault="004B7354" w:rsidP="004B7354"/>
    <w:p w14:paraId="71D81CFE" w14:textId="77777777" w:rsidR="004B7354" w:rsidRPr="009D2529" w:rsidRDefault="004B7354" w:rsidP="004B7354">
      <w:pPr>
        <w:pStyle w:val="AmNumberTabs"/>
      </w:pPr>
      <w:r w:rsidRPr="009D2529">
        <w:t>Módosítás</w:t>
      </w:r>
      <w:r w:rsidRPr="009D2529">
        <w:tab/>
      </w:r>
      <w:r w:rsidRPr="009D2529">
        <w:tab/>
        <w:t>82</w:t>
      </w:r>
    </w:p>
    <w:p w14:paraId="0ADD3117" w14:textId="77777777" w:rsidR="004B7354" w:rsidRPr="009D2529" w:rsidRDefault="004B7354" w:rsidP="004B7354"/>
    <w:p w14:paraId="62B0F9B9" w14:textId="77777777" w:rsidR="004B7354" w:rsidRPr="009D2529" w:rsidRDefault="004B7354" w:rsidP="004B7354">
      <w:pPr>
        <w:pStyle w:val="NormalBold"/>
        <w:keepNext/>
      </w:pPr>
      <w:r w:rsidRPr="009D2529">
        <w:t>Rendeletre irányuló javaslat</w:t>
      </w:r>
    </w:p>
    <w:p w14:paraId="3A691B27" w14:textId="77777777" w:rsidR="004B7354" w:rsidRPr="009D2529" w:rsidRDefault="004B7354" w:rsidP="004B7354">
      <w:pPr>
        <w:pStyle w:val="NormalBold"/>
      </w:pPr>
      <w:r w:rsidRPr="009D2529">
        <w:t>1 cikk – 1 bekezdés – 31 b pont (új)</w:t>
      </w:r>
    </w:p>
    <w:p w14:paraId="6D43850D" w14:textId="69F5A8B3" w:rsidR="004B7354" w:rsidRPr="009D2529" w:rsidRDefault="006A217A" w:rsidP="004B7354">
      <w:pPr>
        <w:keepNext/>
      </w:pPr>
      <w:r w:rsidRPr="009D2529">
        <w:t>(EU) 2024/1689 rendelet</w:t>
      </w:r>
    </w:p>
    <w:p w14:paraId="5254346A" w14:textId="77777777" w:rsidR="004B7354" w:rsidRPr="009D2529" w:rsidRDefault="004B7354" w:rsidP="004B7354">
      <w:r w:rsidRPr="009D2529">
        <w:t>I melléklet – B szakasz – 20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54073B96" w14:textId="77777777" w:rsidTr="00CC0805">
        <w:trPr>
          <w:jc w:val="center"/>
        </w:trPr>
        <w:tc>
          <w:tcPr>
            <w:tcW w:w="9752" w:type="dxa"/>
            <w:gridSpan w:val="2"/>
          </w:tcPr>
          <w:p w14:paraId="036BA78B" w14:textId="77777777" w:rsidR="004B7354" w:rsidRPr="009D2529" w:rsidRDefault="004B7354" w:rsidP="00CC0805">
            <w:pPr>
              <w:keepNext/>
            </w:pPr>
          </w:p>
        </w:tc>
      </w:tr>
      <w:tr w:rsidR="004B7354" w:rsidRPr="009D2529" w14:paraId="44A6C9C8" w14:textId="77777777" w:rsidTr="00CC0805">
        <w:trPr>
          <w:jc w:val="center"/>
        </w:trPr>
        <w:tc>
          <w:tcPr>
            <w:tcW w:w="4876" w:type="dxa"/>
            <w:hideMark/>
          </w:tcPr>
          <w:p w14:paraId="3485DD42" w14:textId="77777777" w:rsidR="004B7354" w:rsidRPr="009D2529" w:rsidRDefault="004B7354" w:rsidP="00CC0805">
            <w:pPr>
              <w:pStyle w:val="ColumnHeading"/>
              <w:keepNext/>
            </w:pPr>
            <w:r w:rsidRPr="009D2529">
              <w:t>A Bizottság által javasolt szöveg</w:t>
            </w:r>
          </w:p>
        </w:tc>
        <w:tc>
          <w:tcPr>
            <w:tcW w:w="4876" w:type="dxa"/>
            <w:hideMark/>
          </w:tcPr>
          <w:p w14:paraId="0E85F8CF" w14:textId="77777777" w:rsidR="004B7354" w:rsidRPr="009D2529" w:rsidRDefault="004B7354" w:rsidP="00CC0805">
            <w:pPr>
              <w:pStyle w:val="ColumnHeading"/>
              <w:keepNext/>
            </w:pPr>
            <w:r w:rsidRPr="009D2529">
              <w:t>Módosítás</w:t>
            </w:r>
          </w:p>
        </w:tc>
      </w:tr>
      <w:tr w:rsidR="004B7354" w:rsidRPr="009D2529" w14:paraId="6BA0A452" w14:textId="77777777" w:rsidTr="00CC0805">
        <w:trPr>
          <w:jc w:val="center"/>
        </w:trPr>
        <w:tc>
          <w:tcPr>
            <w:tcW w:w="4876" w:type="dxa"/>
          </w:tcPr>
          <w:p w14:paraId="4D97DA6B" w14:textId="77777777" w:rsidR="004B7354" w:rsidRPr="009D2529" w:rsidRDefault="004B7354" w:rsidP="00CC0805">
            <w:pPr>
              <w:pStyle w:val="Normal6"/>
            </w:pPr>
          </w:p>
        </w:tc>
        <w:tc>
          <w:tcPr>
            <w:tcW w:w="4876" w:type="dxa"/>
            <w:hideMark/>
          </w:tcPr>
          <w:p w14:paraId="55A30FC4" w14:textId="46FC4CCC" w:rsidR="004B7354" w:rsidRPr="009D2529" w:rsidRDefault="004B7354" w:rsidP="00CC0805">
            <w:pPr>
              <w:pStyle w:val="Normal6"/>
              <w:rPr>
                <w:szCs w:val="24"/>
              </w:rPr>
            </w:pPr>
            <w:r w:rsidRPr="009D2529">
              <w:rPr>
                <w:b/>
                <w:i/>
              </w:rPr>
              <w:t>31b</w:t>
            </w:r>
            <w:r w:rsidR="006A217A" w:rsidRPr="009D2529">
              <w:rPr>
                <w:b/>
                <w:i/>
              </w:rPr>
              <w:t>.</w:t>
            </w:r>
            <w:r w:rsidRPr="009D2529">
              <w:rPr>
                <w:b/>
                <w:i/>
              </w:rPr>
              <w:tab/>
              <w:t>Az I. melléklet B. szakasza a következő pontokkal egészül ki:</w:t>
            </w:r>
          </w:p>
        </w:tc>
      </w:tr>
      <w:tr w:rsidR="004B7354" w:rsidRPr="009D2529" w14:paraId="7418CACC" w14:textId="77777777" w:rsidTr="00CC0805">
        <w:trPr>
          <w:jc w:val="center"/>
        </w:trPr>
        <w:tc>
          <w:tcPr>
            <w:tcW w:w="4876" w:type="dxa"/>
          </w:tcPr>
          <w:p w14:paraId="0CCCE0FE" w14:textId="77777777" w:rsidR="004B7354" w:rsidRPr="009D2529" w:rsidRDefault="004B7354" w:rsidP="00CC0805">
            <w:pPr>
              <w:pStyle w:val="Normal6"/>
            </w:pPr>
          </w:p>
        </w:tc>
        <w:tc>
          <w:tcPr>
            <w:tcW w:w="4876" w:type="dxa"/>
            <w:hideMark/>
          </w:tcPr>
          <w:p w14:paraId="2AE025D9" w14:textId="210F7B50" w:rsidR="004B7354" w:rsidRPr="009D2529" w:rsidRDefault="006A217A" w:rsidP="00CC0805">
            <w:pPr>
              <w:pStyle w:val="Normal6"/>
              <w:rPr>
                <w:szCs w:val="24"/>
              </w:rPr>
            </w:pPr>
            <w:r w:rsidRPr="009D2529">
              <w:rPr>
                <w:b/>
                <w:i/>
              </w:rPr>
              <w:t>„</w:t>
            </w:r>
            <w:r w:rsidR="004B7354" w:rsidRPr="009D2529">
              <w:rPr>
                <w:b/>
                <w:i/>
              </w:rPr>
              <w:t>20a.</w:t>
            </w:r>
            <w:r w:rsidRPr="009D2529">
              <w:tab/>
            </w:r>
            <w:r w:rsidR="004B7354" w:rsidRPr="009D2529">
              <w:rPr>
                <w:b/>
                <w:i/>
              </w:rPr>
              <w:t>Az Európai Parlament és a Tanács 2006/42/EK irányelve (2006. május 17.) a gépekről és a 95/16/EK irányelv módosításáról (HL L 157., 2006.6.9., 24. o.);</w:t>
            </w:r>
          </w:p>
        </w:tc>
      </w:tr>
      <w:tr w:rsidR="004B7354" w:rsidRPr="009D2529" w14:paraId="614E2CB9" w14:textId="77777777" w:rsidTr="00CC0805">
        <w:trPr>
          <w:jc w:val="center"/>
        </w:trPr>
        <w:tc>
          <w:tcPr>
            <w:tcW w:w="4876" w:type="dxa"/>
          </w:tcPr>
          <w:p w14:paraId="7628F38F" w14:textId="77777777" w:rsidR="004B7354" w:rsidRPr="009D2529" w:rsidRDefault="004B7354" w:rsidP="00CC0805">
            <w:pPr>
              <w:pStyle w:val="Normal6"/>
            </w:pPr>
          </w:p>
        </w:tc>
        <w:tc>
          <w:tcPr>
            <w:tcW w:w="4876" w:type="dxa"/>
            <w:hideMark/>
          </w:tcPr>
          <w:p w14:paraId="1C14B41B" w14:textId="77777777" w:rsidR="004B7354" w:rsidRPr="009D2529" w:rsidRDefault="004B7354" w:rsidP="00CC0805">
            <w:pPr>
              <w:pStyle w:val="Normal6"/>
              <w:rPr>
                <w:szCs w:val="24"/>
              </w:rPr>
            </w:pPr>
            <w:r w:rsidRPr="009D2529">
              <w:rPr>
                <w:b/>
                <w:i/>
              </w:rPr>
              <w:t>20b.</w:t>
            </w:r>
            <w:r w:rsidRPr="009D2529">
              <w:tab/>
            </w:r>
            <w:r w:rsidRPr="009D2529">
              <w:rPr>
                <w:b/>
                <w:i/>
              </w:rPr>
              <w:t>Az Európai Parlament és a Tanács 2009/48/EK irányelve (2009. június 18.) a játékok biztonságáról (HL L 170., 2009.6.30., 1. o.);</w:t>
            </w:r>
          </w:p>
        </w:tc>
      </w:tr>
      <w:tr w:rsidR="004B7354" w:rsidRPr="009D2529" w14:paraId="68FF6D93" w14:textId="77777777" w:rsidTr="00CC0805">
        <w:trPr>
          <w:jc w:val="center"/>
        </w:trPr>
        <w:tc>
          <w:tcPr>
            <w:tcW w:w="4876" w:type="dxa"/>
          </w:tcPr>
          <w:p w14:paraId="0F16A8E6" w14:textId="77777777" w:rsidR="004B7354" w:rsidRPr="009D2529" w:rsidRDefault="004B7354" w:rsidP="00CC0805">
            <w:pPr>
              <w:pStyle w:val="Normal6"/>
            </w:pPr>
          </w:p>
        </w:tc>
        <w:tc>
          <w:tcPr>
            <w:tcW w:w="4876" w:type="dxa"/>
            <w:hideMark/>
          </w:tcPr>
          <w:p w14:paraId="735A4469" w14:textId="77777777" w:rsidR="004B7354" w:rsidRPr="009D2529" w:rsidRDefault="004B7354" w:rsidP="00CC0805">
            <w:pPr>
              <w:pStyle w:val="Normal6"/>
              <w:rPr>
                <w:szCs w:val="24"/>
              </w:rPr>
            </w:pPr>
            <w:r w:rsidRPr="009D2529">
              <w:rPr>
                <w:b/>
                <w:i/>
              </w:rPr>
              <w:t>20c.</w:t>
            </w:r>
            <w:r w:rsidRPr="009D2529">
              <w:tab/>
            </w:r>
            <w:r w:rsidRPr="009D2529">
              <w:rPr>
                <w:b/>
                <w:i/>
              </w:rPr>
              <w:t>Az Európai Parlament és a Tanács 2013/53/EU irányelve (2013. november 20.) a kedvtelési célú vízi járművekről és a motoros vízi sporteszközökről, valamint a 94/25/EK irányelv hatályon kívül helyezéséről (HL L 354., 2013.12.28., 90. o.);</w:t>
            </w:r>
          </w:p>
        </w:tc>
      </w:tr>
      <w:tr w:rsidR="004B7354" w:rsidRPr="009D2529" w14:paraId="1AD0319F" w14:textId="77777777" w:rsidTr="00CC0805">
        <w:trPr>
          <w:jc w:val="center"/>
        </w:trPr>
        <w:tc>
          <w:tcPr>
            <w:tcW w:w="4876" w:type="dxa"/>
          </w:tcPr>
          <w:p w14:paraId="2A1B7CF1" w14:textId="77777777" w:rsidR="004B7354" w:rsidRPr="009D2529" w:rsidRDefault="004B7354" w:rsidP="00CC0805">
            <w:pPr>
              <w:pStyle w:val="Normal6"/>
            </w:pPr>
          </w:p>
        </w:tc>
        <w:tc>
          <w:tcPr>
            <w:tcW w:w="4876" w:type="dxa"/>
            <w:hideMark/>
          </w:tcPr>
          <w:p w14:paraId="7B94E989" w14:textId="77777777" w:rsidR="004B7354" w:rsidRPr="009D2529" w:rsidRDefault="004B7354" w:rsidP="00CC0805">
            <w:pPr>
              <w:pStyle w:val="Normal6"/>
              <w:rPr>
                <w:szCs w:val="24"/>
              </w:rPr>
            </w:pPr>
            <w:r w:rsidRPr="009D2529">
              <w:rPr>
                <w:b/>
                <w:i/>
              </w:rPr>
              <w:t>20d.</w:t>
            </w:r>
            <w:r w:rsidRPr="009D2529">
              <w:tab/>
            </w:r>
            <w:r w:rsidRPr="009D2529">
              <w:rPr>
                <w:b/>
                <w:i/>
              </w:rPr>
              <w:t>Az Európai Parlament és a Tanács 2014/33/EU irányelve (2014. február 26.) a felvonókra és a felvonókhoz készült biztonsági berendezésekre vonatkozó tagállami jogszabályok harmonizációjáról (HL L 96., 2014.3.29., 251. o.);</w:t>
            </w:r>
          </w:p>
        </w:tc>
      </w:tr>
      <w:tr w:rsidR="004B7354" w:rsidRPr="009D2529" w14:paraId="775D7AEC" w14:textId="77777777" w:rsidTr="00CC0805">
        <w:trPr>
          <w:jc w:val="center"/>
        </w:trPr>
        <w:tc>
          <w:tcPr>
            <w:tcW w:w="4876" w:type="dxa"/>
          </w:tcPr>
          <w:p w14:paraId="400C5630" w14:textId="77777777" w:rsidR="004B7354" w:rsidRPr="009D2529" w:rsidRDefault="004B7354" w:rsidP="00CC0805">
            <w:pPr>
              <w:pStyle w:val="Normal6"/>
            </w:pPr>
          </w:p>
        </w:tc>
        <w:tc>
          <w:tcPr>
            <w:tcW w:w="4876" w:type="dxa"/>
            <w:hideMark/>
          </w:tcPr>
          <w:p w14:paraId="34533678" w14:textId="77777777" w:rsidR="004B7354" w:rsidRPr="009D2529" w:rsidRDefault="004B7354" w:rsidP="00CC0805">
            <w:pPr>
              <w:pStyle w:val="Normal6"/>
              <w:rPr>
                <w:szCs w:val="24"/>
              </w:rPr>
            </w:pPr>
            <w:r w:rsidRPr="009D2529">
              <w:rPr>
                <w:b/>
                <w:i/>
              </w:rPr>
              <w:t>20e.</w:t>
            </w:r>
            <w:r w:rsidRPr="009D2529">
              <w:tab/>
            </w:r>
            <w:r w:rsidRPr="009D2529">
              <w:rPr>
                <w:b/>
                <w:i/>
              </w:rPr>
              <w:t xml:space="preserve">Az Európai Parlament és a Tanács 2014/34/EU irányelve (2014. február 26.) a robbanásveszélyes légkörben való </w:t>
            </w:r>
            <w:r w:rsidRPr="009D2529">
              <w:rPr>
                <w:b/>
                <w:i/>
              </w:rPr>
              <w:lastRenderedPageBreak/>
              <w:t>használatra szánt felszerelésekre és védelmi rendszerekre vonatkozó tagállami jogszabályok harmonizációjáról (HL L 96., 2014.3.29., 309. o.);</w:t>
            </w:r>
          </w:p>
        </w:tc>
      </w:tr>
      <w:tr w:rsidR="004B7354" w:rsidRPr="009D2529" w14:paraId="4F8148C9" w14:textId="77777777" w:rsidTr="00CC0805">
        <w:trPr>
          <w:jc w:val="center"/>
        </w:trPr>
        <w:tc>
          <w:tcPr>
            <w:tcW w:w="4876" w:type="dxa"/>
          </w:tcPr>
          <w:p w14:paraId="5841AE10" w14:textId="77777777" w:rsidR="004B7354" w:rsidRPr="009D2529" w:rsidRDefault="004B7354" w:rsidP="00CC0805">
            <w:pPr>
              <w:pStyle w:val="Normal6"/>
            </w:pPr>
          </w:p>
        </w:tc>
        <w:tc>
          <w:tcPr>
            <w:tcW w:w="4876" w:type="dxa"/>
            <w:hideMark/>
          </w:tcPr>
          <w:p w14:paraId="6ABF7F3D" w14:textId="77777777" w:rsidR="004B7354" w:rsidRPr="009D2529" w:rsidRDefault="004B7354" w:rsidP="00CC0805">
            <w:pPr>
              <w:pStyle w:val="Normal6"/>
              <w:rPr>
                <w:szCs w:val="24"/>
              </w:rPr>
            </w:pPr>
            <w:r w:rsidRPr="009D2529">
              <w:rPr>
                <w:b/>
                <w:i/>
              </w:rPr>
              <w:t>20f.</w:t>
            </w:r>
            <w:r w:rsidRPr="009D2529">
              <w:tab/>
            </w:r>
            <w:r w:rsidRPr="009D2529">
              <w:rPr>
                <w:b/>
                <w:i/>
              </w:rPr>
              <w:t>Az Európai Parlament és a Tanács 2014/53/EU irányelve (2014. április 16.) a rádióberendezések forgalmazására vonatkozó tagállami jogszabályok harmonizációjáról és az 1999/5/EK irányelv hatályon kívül helyezéséről (HL L 153., 2014.5.22., 62. o.);</w:t>
            </w:r>
          </w:p>
        </w:tc>
      </w:tr>
      <w:tr w:rsidR="004B7354" w:rsidRPr="009D2529" w14:paraId="4FC53C45" w14:textId="77777777" w:rsidTr="00CC0805">
        <w:trPr>
          <w:jc w:val="center"/>
        </w:trPr>
        <w:tc>
          <w:tcPr>
            <w:tcW w:w="4876" w:type="dxa"/>
          </w:tcPr>
          <w:p w14:paraId="2DD22A00" w14:textId="77777777" w:rsidR="004B7354" w:rsidRPr="009D2529" w:rsidRDefault="004B7354" w:rsidP="00CC0805">
            <w:pPr>
              <w:pStyle w:val="Normal6"/>
            </w:pPr>
          </w:p>
        </w:tc>
        <w:tc>
          <w:tcPr>
            <w:tcW w:w="4876" w:type="dxa"/>
            <w:hideMark/>
          </w:tcPr>
          <w:p w14:paraId="72A219D0" w14:textId="77777777" w:rsidR="004B7354" w:rsidRPr="009D2529" w:rsidRDefault="004B7354" w:rsidP="00CC0805">
            <w:pPr>
              <w:pStyle w:val="Normal6"/>
              <w:rPr>
                <w:szCs w:val="24"/>
              </w:rPr>
            </w:pPr>
            <w:r w:rsidRPr="009D2529">
              <w:rPr>
                <w:b/>
                <w:i/>
              </w:rPr>
              <w:t>20g.</w:t>
            </w:r>
            <w:r w:rsidRPr="009D2529">
              <w:tab/>
            </w:r>
            <w:r w:rsidRPr="009D2529">
              <w:rPr>
                <w:b/>
                <w:i/>
              </w:rPr>
              <w:t>Az Európai Parlament és a Tanács 2014/68/EU irányelve (2014. május 15.) a nyomástartó berendezések forgalmazására vonatkozó tagállami jogszabályok harmonizációjáról (HL L 189., 2014.6.27., 164. o.);</w:t>
            </w:r>
          </w:p>
        </w:tc>
      </w:tr>
      <w:tr w:rsidR="004B7354" w:rsidRPr="009D2529" w14:paraId="39903D27" w14:textId="77777777" w:rsidTr="00CC0805">
        <w:trPr>
          <w:jc w:val="center"/>
        </w:trPr>
        <w:tc>
          <w:tcPr>
            <w:tcW w:w="4876" w:type="dxa"/>
          </w:tcPr>
          <w:p w14:paraId="5CA5F8B5" w14:textId="77777777" w:rsidR="004B7354" w:rsidRPr="009D2529" w:rsidRDefault="004B7354" w:rsidP="00CC0805">
            <w:pPr>
              <w:pStyle w:val="Normal6"/>
            </w:pPr>
          </w:p>
        </w:tc>
        <w:tc>
          <w:tcPr>
            <w:tcW w:w="4876" w:type="dxa"/>
            <w:hideMark/>
          </w:tcPr>
          <w:p w14:paraId="66432931" w14:textId="77777777" w:rsidR="004B7354" w:rsidRPr="009D2529" w:rsidRDefault="004B7354" w:rsidP="00CC0805">
            <w:pPr>
              <w:pStyle w:val="Normal6"/>
              <w:rPr>
                <w:szCs w:val="24"/>
              </w:rPr>
            </w:pPr>
            <w:r w:rsidRPr="009D2529">
              <w:rPr>
                <w:b/>
                <w:i/>
              </w:rPr>
              <w:t>20h.</w:t>
            </w:r>
            <w:r w:rsidRPr="009D2529">
              <w:tab/>
            </w:r>
            <w:r w:rsidRPr="009D2529">
              <w:rPr>
                <w:b/>
                <w:i/>
              </w:rPr>
              <w:t>Az Európai Parlament és a Tanács (EU) 2016/424 rendelete (2016. március 9.) a kötélpálya-létesítményekről és a 2000/9/EK irányelv hatályon kívül helyezéséről (HL L 81., 2016.3.31., 1. o.);</w:t>
            </w:r>
          </w:p>
        </w:tc>
      </w:tr>
      <w:tr w:rsidR="004B7354" w:rsidRPr="009D2529" w14:paraId="0012D51B" w14:textId="77777777" w:rsidTr="00CC0805">
        <w:trPr>
          <w:jc w:val="center"/>
        </w:trPr>
        <w:tc>
          <w:tcPr>
            <w:tcW w:w="4876" w:type="dxa"/>
          </w:tcPr>
          <w:p w14:paraId="6D86E0C6" w14:textId="77777777" w:rsidR="004B7354" w:rsidRPr="009D2529" w:rsidRDefault="004B7354" w:rsidP="00CC0805">
            <w:pPr>
              <w:pStyle w:val="Normal6"/>
            </w:pPr>
          </w:p>
        </w:tc>
        <w:tc>
          <w:tcPr>
            <w:tcW w:w="4876" w:type="dxa"/>
            <w:hideMark/>
          </w:tcPr>
          <w:p w14:paraId="6A6A0370" w14:textId="77777777" w:rsidR="004B7354" w:rsidRPr="009D2529" w:rsidRDefault="004B7354" w:rsidP="00CC0805">
            <w:pPr>
              <w:pStyle w:val="Normal6"/>
              <w:rPr>
                <w:szCs w:val="24"/>
              </w:rPr>
            </w:pPr>
            <w:r w:rsidRPr="009D2529">
              <w:rPr>
                <w:b/>
                <w:i/>
              </w:rPr>
              <w:t>20i.</w:t>
            </w:r>
            <w:r w:rsidRPr="009D2529">
              <w:tab/>
            </w:r>
            <w:r w:rsidRPr="009D2529">
              <w:rPr>
                <w:b/>
                <w:i/>
              </w:rPr>
              <w:t>Az Európai Parlament és a Tanács (EU) 2016/425 rendelete (2016. március 9.) az egyéni védőeszközökről és a 89/686/EGK tanácsi irányelv hatályon kívül helyezéséről (HL L 81., 2016.3.31., 51. o.);</w:t>
            </w:r>
          </w:p>
        </w:tc>
      </w:tr>
      <w:tr w:rsidR="004B7354" w:rsidRPr="009D2529" w14:paraId="7374AB90" w14:textId="77777777" w:rsidTr="00CC0805">
        <w:trPr>
          <w:jc w:val="center"/>
        </w:trPr>
        <w:tc>
          <w:tcPr>
            <w:tcW w:w="4876" w:type="dxa"/>
          </w:tcPr>
          <w:p w14:paraId="6D86121F" w14:textId="77777777" w:rsidR="004B7354" w:rsidRPr="009D2529" w:rsidRDefault="004B7354" w:rsidP="00CC0805">
            <w:pPr>
              <w:pStyle w:val="Normal6"/>
            </w:pPr>
          </w:p>
        </w:tc>
        <w:tc>
          <w:tcPr>
            <w:tcW w:w="4876" w:type="dxa"/>
            <w:hideMark/>
          </w:tcPr>
          <w:p w14:paraId="4B721AA3" w14:textId="77777777" w:rsidR="004B7354" w:rsidRPr="009D2529" w:rsidRDefault="004B7354" w:rsidP="00CC0805">
            <w:pPr>
              <w:pStyle w:val="Normal6"/>
              <w:rPr>
                <w:szCs w:val="24"/>
              </w:rPr>
            </w:pPr>
            <w:r w:rsidRPr="009D2529">
              <w:rPr>
                <w:b/>
                <w:i/>
              </w:rPr>
              <w:t>20j.</w:t>
            </w:r>
            <w:r w:rsidRPr="009D2529">
              <w:tab/>
            </w:r>
            <w:r w:rsidRPr="009D2529">
              <w:rPr>
                <w:b/>
                <w:i/>
              </w:rPr>
              <w:t>Az Európai Parlament és a Tanács (EU) 2016/426 rendelete (2016. március 9.) a gáz halmazállapotú tüzelőanyag égetésével üzemelő berendezésekről és a 2009/142/EK irányelv hatályon kívül helyezéséről (HL L 81., 2016.3.31., 99. o.);</w:t>
            </w:r>
          </w:p>
        </w:tc>
      </w:tr>
      <w:tr w:rsidR="004B7354" w:rsidRPr="009D2529" w14:paraId="24EF241E" w14:textId="77777777" w:rsidTr="00CC0805">
        <w:trPr>
          <w:jc w:val="center"/>
        </w:trPr>
        <w:tc>
          <w:tcPr>
            <w:tcW w:w="4876" w:type="dxa"/>
          </w:tcPr>
          <w:p w14:paraId="5DE6B709" w14:textId="77777777" w:rsidR="004B7354" w:rsidRPr="009D2529" w:rsidRDefault="004B7354" w:rsidP="00CC0805">
            <w:pPr>
              <w:pStyle w:val="Normal6"/>
            </w:pPr>
          </w:p>
        </w:tc>
        <w:tc>
          <w:tcPr>
            <w:tcW w:w="4876" w:type="dxa"/>
            <w:hideMark/>
          </w:tcPr>
          <w:p w14:paraId="7708BAB2" w14:textId="77777777" w:rsidR="004B7354" w:rsidRPr="009D2529" w:rsidRDefault="004B7354" w:rsidP="00CC0805">
            <w:pPr>
              <w:pStyle w:val="Normal6"/>
              <w:rPr>
                <w:szCs w:val="24"/>
              </w:rPr>
            </w:pPr>
            <w:r w:rsidRPr="009D2529">
              <w:rPr>
                <w:b/>
                <w:i/>
              </w:rPr>
              <w:t>20k.</w:t>
            </w:r>
            <w:r w:rsidRPr="009D2529">
              <w:tab/>
            </w:r>
            <w:r w:rsidRPr="009D2529">
              <w:rPr>
                <w:b/>
                <w:i/>
              </w:rPr>
              <w:t>Az Európai Parlament és a Tanács (EU) 2017/745 rendelete (2017. április 5.) az orvostechnikai eszközökről, a 2001/83/EK irányelv, a 178/2002/EK rendelet és az 1223/2009/EK rendelet módosításáról, valamint a 90/385/EGK és a 93/42/EGK tanácsi irányelv hatályon kívül helyezéséről (HL L 117., 2017.5.5., 1. o.);</w:t>
            </w:r>
          </w:p>
        </w:tc>
      </w:tr>
      <w:tr w:rsidR="004B7354" w:rsidRPr="009D2529" w14:paraId="7411E154" w14:textId="77777777" w:rsidTr="00CC0805">
        <w:trPr>
          <w:jc w:val="center"/>
        </w:trPr>
        <w:tc>
          <w:tcPr>
            <w:tcW w:w="4876" w:type="dxa"/>
          </w:tcPr>
          <w:p w14:paraId="05496AA5" w14:textId="77777777" w:rsidR="004B7354" w:rsidRPr="009D2529" w:rsidRDefault="004B7354" w:rsidP="00CC0805">
            <w:pPr>
              <w:pStyle w:val="Normal6"/>
            </w:pPr>
          </w:p>
        </w:tc>
        <w:tc>
          <w:tcPr>
            <w:tcW w:w="4876" w:type="dxa"/>
            <w:hideMark/>
          </w:tcPr>
          <w:p w14:paraId="6C8CE3F3" w14:textId="77777777" w:rsidR="004B7354" w:rsidRPr="009D2529" w:rsidRDefault="004B7354" w:rsidP="00CC0805">
            <w:pPr>
              <w:pStyle w:val="Normal6"/>
              <w:rPr>
                <w:szCs w:val="24"/>
              </w:rPr>
            </w:pPr>
            <w:r w:rsidRPr="009D2529">
              <w:rPr>
                <w:b/>
                <w:i/>
              </w:rPr>
              <w:t>20l.</w:t>
            </w:r>
            <w:r w:rsidRPr="009D2529">
              <w:tab/>
            </w:r>
            <w:r w:rsidRPr="009D2529">
              <w:rPr>
                <w:b/>
                <w:i/>
              </w:rPr>
              <w:t xml:space="preserve">Az Európai Parlament és a Tanács (EU) 2017/746 rendelete (2017. április 5.) az in vitro diagnosztikai orvostechnikai </w:t>
            </w:r>
            <w:r w:rsidRPr="009D2529">
              <w:rPr>
                <w:b/>
                <w:i/>
              </w:rPr>
              <w:lastRenderedPageBreak/>
              <w:t>eszközökről, valamint a 98/79/EK irányelv és a 2010/227/EU bizottsági határozat hatályon kívül helyezéséről (HL L 117., 2017.5.5., 176. o.);</w:t>
            </w:r>
          </w:p>
        </w:tc>
      </w:tr>
      <w:tr w:rsidR="004B7354" w:rsidRPr="009D2529" w14:paraId="16C06470" w14:textId="77777777" w:rsidTr="00CC0805">
        <w:trPr>
          <w:jc w:val="center"/>
        </w:trPr>
        <w:tc>
          <w:tcPr>
            <w:tcW w:w="4876" w:type="dxa"/>
          </w:tcPr>
          <w:p w14:paraId="6CFE3DB0" w14:textId="77777777" w:rsidR="004B7354" w:rsidRPr="009D2529" w:rsidRDefault="004B7354" w:rsidP="00CC0805">
            <w:pPr>
              <w:pStyle w:val="Normal6"/>
            </w:pPr>
          </w:p>
        </w:tc>
        <w:tc>
          <w:tcPr>
            <w:tcW w:w="4876" w:type="dxa"/>
            <w:hideMark/>
          </w:tcPr>
          <w:p w14:paraId="7091719C" w14:textId="77777777" w:rsidR="004B7354" w:rsidRPr="009D2529" w:rsidRDefault="004B7354" w:rsidP="00CC0805">
            <w:pPr>
              <w:pStyle w:val="Normal6"/>
              <w:rPr>
                <w:szCs w:val="24"/>
              </w:rPr>
            </w:pPr>
            <w:r w:rsidRPr="009D2529">
              <w:rPr>
                <w:b/>
                <w:i/>
              </w:rPr>
              <w:t>20m.</w:t>
            </w:r>
            <w:r w:rsidRPr="009D2529">
              <w:tab/>
            </w:r>
            <w:r w:rsidRPr="009D2529">
              <w:rPr>
                <w:b/>
                <w:i/>
              </w:rPr>
              <w:t>Az Európai Parlament és a Tanács (EU) 2023/1230 rendelete (2023. június 14.) a gépekről, és a 2006/42/EK európai parlamenti és tanácsi irányelv, valamint a 73/361/EGK tanácsi irányelv hatályon kívül helyezéséről.”</w:t>
            </w:r>
          </w:p>
        </w:tc>
      </w:tr>
    </w:tbl>
    <w:p w14:paraId="6DD9CC6A" w14:textId="77777777" w:rsidR="004B7354" w:rsidRPr="009D2529" w:rsidRDefault="004B7354" w:rsidP="004B7354"/>
    <w:p w14:paraId="5783F365" w14:textId="77777777" w:rsidR="004B7354" w:rsidRPr="009D2529" w:rsidRDefault="004B7354" w:rsidP="004B7354">
      <w:pPr>
        <w:pStyle w:val="AmNumberTabs"/>
      </w:pPr>
      <w:r w:rsidRPr="009D2529">
        <w:t>Módosítás</w:t>
      </w:r>
      <w:r w:rsidRPr="009D2529">
        <w:tab/>
      </w:r>
      <w:r w:rsidRPr="009D2529">
        <w:tab/>
        <w:t>83</w:t>
      </w:r>
    </w:p>
    <w:p w14:paraId="7C1D5150" w14:textId="77777777" w:rsidR="004B7354" w:rsidRPr="009D2529" w:rsidRDefault="004B7354" w:rsidP="004B7354"/>
    <w:p w14:paraId="0BC57249" w14:textId="77777777" w:rsidR="004B7354" w:rsidRPr="009D2529" w:rsidRDefault="004B7354" w:rsidP="004B7354">
      <w:pPr>
        <w:pStyle w:val="NormalBold"/>
        <w:keepNext/>
      </w:pPr>
      <w:r w:rsidRPr="009D2529">
        <w:t>Rendeletre irányuló javaslat</w:t>
      </w:r>
    </w:p>
    <w:p w14:paraId="30BE16B0" w14:textId="77777777" w:rsidR="004B7354" w:rsidRPr="009D2529" w:rsidRDefault="004B7354" w:rsidP="004B7354">
      <w:pPr>
        <w:pStyle w:val="NormalBold"/>
      </w:pPr>
      <w:r w:rsidRPr="009D2529">
        <w:t>1 cikk – 1 bekezdés – 32 pont</w:t>
      </w:r>
    </w:p>
    <w:p w14:paraId="0779324F" w14:textId="69FA6BD3" w:rsidR="004B7354" w:rsidRPr="009D2529" w:rsidRDefault="006A217A" w:rsidP="004B7354">
      <w:pPr>
        <w:keepNext/>
      </w:pPr>
      <w:r w:rsidRPr="009D2529">
        <w:t>(EU) 2024/1689 rendelet</w:t>
      </w:r>
    </w:p>
    <w:p w14:paraId="4F8BC868" w14:textId="77777777" w:rsidR="004B7354" w:rsidRPr="009D2529" w:rsidRDefault="004B7354" w:rsidP="004B7354">
      <w:r w:rsidRPr="009D2529">
        <w:t>VIII melléklet – B szakasz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7354" w:rsidRPr="009D2529" w14:paraId="0B60EBB0" w14:textId="77777777" w:rsidTr="00CC0805">
        <w:trPr>
          <w:jc w:val="center"/>
        </w:trPr>
        <w:tc>
          <w:tcPr>
            <w:tcW w:w="9752" w:type="dxa"/>
            <w:gridSpan w:val="2"/>
          </w:tcPr>
          <w:p w14:paraId="4094111A" w14:textId="77777777" w:rsidR="004B7354" w:rsidRPr="009D2529" w:rsidRDefault="004B7354" w:rsidP="00CC0805">
            <w:pPr>
              <w:keepNext/>
            </w:pPr>
          </w:p>
        </w:tc>
      </w:tr>
      <w:tr w:rsidR="004B7354" w:rsidRPr="009D2529" w14:paraId="59735F67" w14:textId="77777777" w:rsidTr="00CC0805">
        <w:trPr>
          <w:jc w:val="center"/>
        </w:trPr>
        <w:tc>
          <w:tcPr>
            <w:tcW w:w="4876" w:type="dxa"/>
            <w:hideMark/>
          </w:tcPr>
          <w:p w14:paraId="203E7F3A" w14:textId="77777777" w:rsidR="004B7354" w:rsidRPr="009D2529" w:rsidRDefault="004B7354" w:rsidP="00CC0805">
            <w:pPr>
              <w:pStyle w:val="ColumnHeading"/>
              <w:keepNext/>
            </w:pPr>
            <w:r w:rsidRPr="009D2529">
              <w:t>A Bizottság által javasolt szöveg</w:t>
            </w:r>
          </w:p>
        </w:tc>
        <w:tc>
          <w:tcPr>
            <w:tcW w:w="4876" w:type="dxa"/>
            <w:hideMark/>
          </w:tcPr>
          <w:p w14:paraId="18A3A811" w14:textId="77777777" w:rsidR="004B7354" w:rsidRPr="009D2529" w:rsidRDefault="004B7354" w:rsidP="00CC0805">
            <w:pPr>
              <w:pStyle w:val="ColumnHeading"/>
              <w:keepNext/>
            </w:pPr>
            <w:r w:rsidRPr="009D2529">
              <w:t>Módosítás</w:t>
            </w:r>
          </w:p>
        </w:tc>
      </w:tr>
      <w:tr w:rsidR="004B7354" w:rsidRPr="007D2982" w14:paraId="1D8C6A24" w14:textId="77777777" w:rsidTr="00CC0805">
        <w:trPr>
          <w:jc w:val="center"/>
        </w:trPr>
        <w:tc>
          <w:tcPr>
            <w:tcW w:w="4876" w:type="dxa"/>
            <w:hideMark/>
          </w:tcPr>
          <w:p w14:paraId="3A1FDA58" w14:textId="77777777" w:rsidR="004B7354" w:rsidRPr="009D2529" w:rsidRDefault="004B7354" w:rsidP="00CC0805">
            <w:pPr>
              <w:pStyle w:val="Normal6"/>
            </w:pPr>
            <w:r w:rsidRPr="009D2529">
              <w:rPr>
                <w:b/>
                <w:bCs/>
                <w:i/>
                <w:iCs/>
              </w:rPr>
              <w:t>(32)</w:t>
            </w:r>
            <w:r w:rsidRPr="009D2529">
              <w:tab/>
              <w:t xml:space="preserve">A VIII. melléklet B. </w:t>
            </w:r>
            <w:r w:rsidRPr="009D2529">
              <w:rPr>
                <w:b/>
                <w:i/>
              </w:rPr>
              <w:t>szakaszát</w:t>
            </w:r>
            <w:r w:rsidRPr="009D2529">
              <w:t xml:space="preserve"> el kell hagyni.</w:t>
            </w:r>
          </w:p>
        </w:tc>
        <w:tc>
          <w:tcPr>
            <w:tcW w:w="4876" w:type="dxa"/>
            <w:hideMark/>
          </w:tcPr>
          <w:p w14:paraId="73083955" w14:textId="0304484C" w:rsidR="004B7354" w:rsidRPr="007D2982" w:rsidRDefault="004B7354" w:rsidP="00CC0805">
            <w:pPr>
              <w:pStyle w:val="Normal6"/>
              <w:rPr>
                <w:szCs w:val="24"/>
              </w:rPr>
            </w:pPr>
            <w:r w:rsidRPr="009D2529">
              <w:rPr>
                <w:b/>
                <w:bCs/>
                <w:i/>
                <w:iCs/>
              </w:rPr>
              <w:t>32</w:t>
            </w:r>
            <w:r w:rsidR="006A217A" w:rsidRPr="009D2529">
              <w:rPr>
                <w:b/>
                <w:bCs/>
                <w:i/>
                <w:iCs/>
              </w:rPr>
              <w:t>.</w:t>
            </w:r>
            <w:r w:rsidRPr="009D2529">
              <w:tab/>
              <w:t xml:space="preserve">A VIII. melléklet B. </w:t>
            </w:r>
            <w:r w:rsidRPr="009D2529">
              <w:rPr>
                <w:b/>
                <w:i/>
              </w:rPr>
              <w:t>szakaszának 7–9. pontját</w:t>
            </w:r>
            <w:r w:rsidRPr="009D2529">
              <w:t xml:space="preserve"> el kell hagyni.</w:t>
            </w:r>
          </w:p>
        </w:tc>
      </w:tr>
      <w:bookmarkEnd w:id="1"/>
    </w:tbl>
    <w:p w14:paraId="21881698" w14:textId="3E787845" w:rsidR="00E365E1" w:rsidRPr="007D2982" w:rsidRDefault="00E365E1" w:rsidP="004B7354">
      <w:pPr>
        <w:rPr>
          <w:sz w:val="28"/>
          <w:lang w:eastAsia="fr-FR"/>
        </w:rPr>
      </w:pPr>
    </w:p>
    <w:sectPr w:rsidR="00E365E1" w:rsidRPr="007D2982" w:rsidSect="007D298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379EE" w14:textId="77777777" w:rsidR="0090675A" w:rsidRPr="007D2982" w:rsidRDefault="0090675A">
      <w:r w:rsidRPr="007D2982">
        <w:separator/>
      </w:r>
    </w:p>
  </w:endnote>
  <w:endnote w:type="continuationSeparator" w:id="0">
    <w:p w14:paraId="730773E0" w14:textId="77777777" w:rsidR="0090675A" w:rsidRPr="007D2982" w:rsidRDefault="0090675A">
      <w:r w:rsidRPr="007D29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4FCEF" w14:textId="77777777" w:rsidR="00064002" w:rsidRPr="007D298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AD185" w14:textId="77777777" w:rsidR="00064002" w:rsidRPr="007D298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26378" w14:textId="77777777" w:rsidR="00064002" w:rsidRPr="007D29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AB8E6" w14:textId="77777777" w:rsidR="0090675A" w:rsidRPr="007D2982" w:rsidRDefault="0090675A">
      <w:r w:rsidRPr="007D2982">
        <w:separator/>
      </w:r>
    </w:p>
  </w:footnote>
  <w:footnote w:type="continuationSeparator" w:id="0">
    <w:p w14:paraId="7B4CE7CA" w14:textId="77777777" w:rsidR="0090675A" w:rsidRPr="007D2982" w:rsidRDefault="0090675A">
      <w:r w:rsidRPr="007D2982">
        <w:continuationSeparator/>
      </w:r>
    </w:p>
  </w:footnote>
  <w:footnote w:id="1">
    <w:p w14:paraId="4DBDE800" w14:textId="0C407AD0" w:rsidR="00764E0B" w:rsidRPr="00E0136B" w:rsidRDefault="00764E0B" w:rsidP="00764E0B">
      <w:pPr>
        <w:pStyle w:val="FootnoteText"/>
        <w:ind w:left="567" w:hanging="567"/>
        <w:rPr>
          <w:lang w:val="en-GB"/>
        </w:rPr>
      </w:pPr>
      <w:r>
        <w:rPr>
          <w:rStyle w:val="FootnoteReference"/>
        </w:rPr>
        <w:footnoteRef/>
      </w:r>
      <w:r w:rsidRPr="00E0136B">
        <w:rPr>
          <w:lang w:val="en-GB"/>
        </w:rPr>
        <w:t xml:space="preserve"> </w:t>
      </w:r>
      <w:r>
        <w:rPr>
          <w:lang w:val="en-GB"/>
        </w:rPr>
        <w:tab/>
      </w:r>
      <w:r w:rsidRPr="00E54BC5">
        <w:rPr>
          <w:sz w:val="24"/>
          <w:szCs w:val="24"/>
          <w:lang w:val="en-GB"/>
        </w:rPr>
        <w:t>Az ügyet a 60. cikk (4) bekezdésének negyedik albekezdése alapján visszautalták az illetékes bizottság</w:t>
      </w:r>
      <w:r>
        <w:rPr>
          <w:sz w:val="24"/>
          <w:szCs w:val="24"/>
          <w:lang w:val="en-GB"/>
        </w:rPr>
        <w:t>ok</w:t>
      </w:r>
      <w:r w:rsidRPr="00E54BC5">
        <w:rPr>
          <w:sz w:val="24"/>
          <w:szCs w:val="24"/>
          <w:lang w:val="en-GB"/>
        </w:rPr>
        <w:t xml:space="preserve">hoz intézményközi tárgyalások céljából </w:t>
      </w:r>
      <w:r w:rsidRPr="003F3351">
        <w:rPr>
          <w:sz w:val="24"/>
          <w:szCs w:val="24"/>
          <w:lang w:val="en-GB"/>
        </w:rPr>
        <w:t>(A10-0</w:t>
      </w:r>
      <w:r>
        <w:rPr>
          <w:sz w:val="24"/>
          <w:szCs w:val="24"/>
          <w:lang w:val="en-GB"/>
        </w:rPr>
        <w:t>073</w:t>
      </w:r>
      <w:r w:rsidRPr="003F3351">
        <w:rPr>
          <w:sz w:val="24"/>
          <w:szCs w:val="24"/>
          <w:lang w:val="en-GB"/>
        </w:rPr>
        <w:t>/202</w:t>
      </w:r>
      <w:r>
        <w:rPr>
          <w:sz w:val="24"/>
          <w:szCs w:val="24"/>
          <w:lang w:val="en-GB"/>
        </w:rPr>
        <w:t>6</w:t>
      </w:r>
      <w:r w:rsidRPr="003F3351">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3ED0A" w14:textId="77777777" w:rsidR="00064002" w:rsidRPr="007D29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22480" w14:textId="77777777" w:rsidR="00064002" w:rsidRPr="007D29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FFE0F" w14:textId="77777777" w:rsidR="00064002" w:rsidRPr="007D29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831E4B"/>
    <w:multiLevelType w:val="hybridMultilevel"/>
    <w:tmpl w:val="BDFC1952"/>
    <w:lvl w:ilvl="0" w:tplc="AB8249AC">
      <w:start w:val="1"/>
      <w:numFmt w:val="decimal"/>
      <w:lvlText w:val="%1."/>
      <w:lvlJc w:val="left"/>
      <w:pPr>
        <w:ind w:left="1020" w:hanging="360"/>
      </w:pPr>
    </w:lvl>
    <w:lvl w:ilvl="1" w:tplc="C504C52E">
      <w:start w:val="1"/>
      <w:numFmt w:val="decimal"/>
      <w:lvlText w:val="%2."/>
      <w:lvlJc w:val="left"/>
      <w:pPr>
        <w:ind w:left="1020" w:hanging="360"/>
      </w:pPr>
    </w:lvl>
    <w:lvl w:ilvl="2" w:tplc="E7ECF6F6">
      <w:start w:val="1"/>
      <w:numFmt w:val="decimal"/>
      <w:lvlText w:val="%3."/>
      <w:lvlJc w:val="left"/>
      <w:pPr>
        <w:ind w:left="1020" w:hanging="360"/>
      </w:pPr>
    </w:lvl>
    <w:lvl w:ilvl="3" w:tplc="D93A1C0C">
      <w:start w:val="1"/>
      <w:numFmt w:val="decimal"/>
      <w:lvlText w:val="%4."/>
      <w:lvlJc w:val="left"/>
      <w:pPr>
        <w:ind w:left="1020" w:hanging="360"/>
      </w:pPr>
    </w:lvl>
    <w:lvl w:ilvl="4" w:tplc="55C84E34">
      <w:start w:val="1"/>
      <w:numFmt w:val="decimal"/>
      <w:lvlText w:val="%5."/>
      <w:lvlJc w:val="left"/>
      <w:pPr>
        <w:ind w:left="1020" w:hanging="360"/>
      </w:pPr>
    </w:lvl>
    <w:lvl w:ilvl="5" w:tplc="B8B213B4">
      <w:start w:val="1"/>
      <w:numFmt w:val="decimal"/>
      <w:lvlText w:val="%6."/>
      <w:lvlJc w:val="left"/>
      <w:pPr>
        <w:ind w:left="1020" w:hanging="360"/>
      </w:pPr>
    </w:lvl>
    <w:lvl w:ilvl="6" w:tplc="682CB648">
      <w:start w:val="1"/>
      <w:numFmt w:val="decimal"/>
      <w:lvlText w:val="%7."/>
      <w:lvlJc w:val="left"/>
      <w:pPr>
        <w:ind w:left="1020" w:hanging="360"/>
      </w:pPr>
    </w:lvl>
    <w:lvl w:ilvl="7" w:tplc="7338AE26">
      <w:start w:val="1"/>
      <w:numFmt w:val="decimal"/>
      <w:lvlText w:val="%8."/>
      <w:lvlJc w:val="left"/>
      <w:pPr>
        <w:ind w:left="1020" w:hanging="360"/>
      </w:pPr>
    </w:lvl>
    <w:lvl w:ilvl="8" w:tplc="65E21580">
      <w:start w:val="1"/>
      <w:numFmt w:val="decimal"/>
      <w:lvlText w:val="%9."/>
      <w:lvlJc w:val="left"/>
      <w:pPr>
        <w:ind w:left="102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9A0"/>
    <w:multiLevelType w:val="hybridMultilevel"/>
    <w:tmpl w:val="45DA247A"/>
    <w:lvl w:ilvl="0" w:tplc="F498F7CC">
      <w:start w:val="1"/>
      <w:numFmt w:val="decimal"/>
      <w:lvlText w:val="%1."/>
      <w:lvlJc w:val="left"/>
      <w:pPr>
        <w:ind w:left="1020" w:hanging="360"/>
      </w:pPr>
    </w:lvl>
    <w:lvl w:ilvl="1" w:tplc="D37E3318">
      <w:start w:val="1"/>
      <w:numFmt w:val="decimal"/>
      <w:lvlText w:val="%2."/>
      <w:lvlJc w:val="left"/>
      <w:pPr>
        <w:ind w:left="1020" w:hanging="360"/>
      </w:pPr>
    </w:lvl>
    <w:lvl w:ilvl="2" w:tplc="9C76D382">
      <w:start w:val="1"/>
      <w:numFmt w:val="decimal"/>
      <w:lvlText w:val="%3."/>
      <w:lvlJc w:val="left"/>
      <w:pPr>
        <w:ind w:left="1020" w:hanging="360"/>
      </w:pPr>
    </w:lvl>
    <w:lvl w:ilvl="3" w:tplc="A836A37C">
      <w:start w:val="1"/>
      <w:numFmt w:val="decimal"/>
      <w:lvlText w:val="%4."/>
      <w:lvlJc w:val="left"/>
      <w:pPr>
        <w:ind w:left="1020" w:hanging="360"/>
      </w:pPr>
    </w:lvl>
    <w:lvl w:ilvl="4" w:tplc="36CCBC36">
      <w:start w:val="1"/>
      <w:numFmt w:val="decimal"/>
      <w:lvlText w:val="%5."/>
      <w:lvlJc w:val="left"/>
      <w:pPr>
        <w:ind w:left="1020" w:hanging="360"/>
      </w:pPr>
    </w:lvl>
    <w:lvl w:ilvl="5" w:tplc="EBDCDA64">
      <w:start w:val="1"/>
      <w:numFmt w:val="decimal"/>
      <w:lvlText w:val="%6."/>
      <w:lvlJc w:val="left"/>
      <w:pPr>
        <w:ind w:left="1020" w:hanging="360"/>
      </w:pPr>
    </w:lvl>
    <w:lvl w:ilvl="6" w:tplc="CE7E5CC4">
      <w:start w:val="1"/>
      <w:numFmt w:val="decimal"/>
      <w:lvlText w:val="%7."/>
      <w:lvlJc w:val="left"/>
      <w:pPr>
        <w:ind w:left="1020" w:hanging="360"/>
      </w:pPr>
    </w:lvl>
    <w:lvl w:ilvl="7" w:tplc="61AC599C">
      <w:start w:val="1"/>
      <w:numFmt w:val="decimal"/>
      <w:lvlText w:val="%8."/>
      <w:lvlJc w:val="left"/>
      <w:pPr>
        <w:ind w:left="1020" w:hanging="360"/>
      </w:pPr>
    </w:lvl>
    <w:lvl w:ilvl="8" w:tplc="41548332">
      <w:start w:val="1"/>
      <w:numFmt w:val="decimal"/>
      <w:lvlText w:val="%9."/>
      <w:lvlJc w:val="left"/>
      <w:pPr>
        <w:ind w:left="1020" w:hanging="360"/>
      </w:pPr>
    </w:lvl>
  </w:abstractNum>
  <w:abstractNum w:abstractNumId="14" w15:restartNumberingAfterBreak="0">
    <w:nsid w:val="554B53A5"/>
    <w:multiLevelType w:val="hybridMultilevel"/>
    <w:tmpl w:val="8A2AF2EC"/>
    <w:lvl w:ilvl="0" w:tplc="40183E4A">
      <w:start w:val="1"/>
      <w:numFmt w:val="decimal"/>
      <w:lvlText w:val="%1."/>
      <w:lvlJc w:val="left"/>
      <w:pPr>
        <w:ind w:left="720" w:hanging="360"/>
      </w:pPr>
      <w:rPr>
        <w:rFonts w:hint="default"/>
        <w:b/>
        <w:i/>
      </w:rPr>
    </w:lvl>
    <w:lvl w:ilvl="1" w:tplc="F516DF00" w:tentative="1">
      <w:start w:val="1"/>
      <w:numFmt w:val="lowerLetter"/>
      <w:lvlText w:val="%2."/>
      <w:lvlJc w:val="left"/>
      <w:pPr>
        <w:ind w:left="1440" w:hanging="360"/>
      </w:pPr>
    </w:lvl>
    <w:lvl w:ilvl="2" w:tplc="BB926B58" w:tentative="1">
      <w:start w:val="1"/>
      <w:numFmt w:val="lowerRoman"/>
      <w:lvlText w:val="%3."/>
      <w:lvlJc w:val="right"/>
      <w:pPr>
        <w:ind w:left="2160" w:hanging="180"/>
      </w:pPr>
    </w:lvl>
    <w:lvl w:ilvl="3" w:tplc="8F145A96" w:tentative="1">
      <w:start w:val="1"/>
      <w:numFmt w:val="decimal"/>
      <w:lvlText w:val="%4."/>
      <w:lvlJc w:val="left"/>
      <w:pPr>
        <w:ind w:left="2880" w:hanging="360"/>
      </w:pPr>
    </w:lvl>
    <w:lvl w:ilvl="4" w:tplc="AFA6040C" w:tentative="1">
      <w:start w:val="1"/>
      <w:numFmt w:val="lowerLetter"/>
      <w:lvlText w:val="%5."/>
      <w:lvlJc w:val="left"/>
      <w:pPr>
        <w:ind w:left="3600" w:hanging="360"/>
      </w:pPr>
    </w:lvl>
    <w:lvl w:ilvl="5" w:tplc="ACB2B69C" w:tentative="1">
      <w:start w:val="1"/>
      <w:numFmt w:val="lowerRoman"/>
      <w:lvlText w:val="%6."/>
      <w:lvlJc w:val="right"/>
      <w:pPr>
        <w:ind w:left="4320" w:hanging="180"/>
      </w:pPr>
    </w:lvl>
    <w:lvl w:ilvl="6" w:tplc="0D2C9080" w:tentative="1">
      <w:start w:val="1"/>
      <w:numFmt w:val="decimal"/>
      <w:lvlText w:val="%7."/>
      <w:lvlJc w:val="left"/>
      <w:pPr>
        <w:ind w:left="5040" w:hanging="360"/>
      </w:pPr>
    </w:lvl>
    <w:lvl w:ilvl="7" w:tplc="28C0AE18" w:tentative="1">
      <w:start w:val="1"/>
      <w:numFmt w:val="lowerLetter"/>
      <w:lvlText w:val="%8."/>
      <w:lvlJc w:val="left"/>
      <w:pPr>
        <w:ind w:left="5760" w:hanging="360"/>
      </w:pPr>
    </w:lvl>
    <w:lvl w:ilvl="8" w:tplc="4170E22C" w:tentative="1">
      <w:start w:val="1"/>
      <w:numFmt w:val="lowerRoman"/>
      <w:lvlText w:val="%9."/>
      <w:lvlJc w:val="right"/>
      <w:pPr>
        <w:ind w:left="6480" w:hanging="180"/>
      </w:pPr>
    </w:lvl>
  </w:abstractNum>
  <w:num w:numId="1" w16cid:durableId="1962571234">
    <w:abstractNumId w:val="9"/>
  </w:num>
  <w:num w:numId="2" w16cid:durableId="168101022">
    <w:abstractNumId w:val="9"/>
  </w:num>
  <w:num w:numId="3" w16cid:durableId="1327974866">
    <w:abstractNumId w:val="7"/>
  </w:num>
  <w:num w:numId="4" w16cid:durableId="72898189">
    <w:abstractNumId w:val="7"/>
  </w:num>
  <w:num w:numId="5" w16cid:durableId="574512234">
    <w:abstractNumId w:val="6"/>
  </w:num>
  <w:num w:numId="6" w16cid:durableId="1152873170">
    <w:abstractNumId w:val="6"/>
  </w:num>
  <w:num w:numId="7" w16cid:durableId="1668512148">
    <w:abstractNumId w:val="5"/>
  </w:num>
  <w:num w:numId="8" w16cid:durableId="1615015634">
    <w:abstractNumId w:val="5"/>
  </w:num>
  <w:num w:numId="9" w16cid:durableId="767701634">
    <w:abstractNumId w:val="4"/>
  </w:num>
  <w:num w:numId="10" w16cid:durableId="684554301">
    <w:abstractNumId w:val="4"/>
  </w:num>
  <w:num w:numId="11" w16cid:durableId="1660427238">
    <w:abstractNumId w:val="8"/>
  </w:num>
  <w:num w:numId="12" w16cid:durableId="336422358">
    <w:abstractNumId w:val="8"/>
  </w:num>
  <w:num w:numId="13" w16cid:durableId="1142309595">
    <w:abstractNumId w:val="3"/>
  </w:num>
  <w:num w:numId="14" w16cid:durableId="1389646227">
    <w:abstractNumId w:val="3"/>
  </w:num>
  <w:num w:numId="15" w16cid:durableId="2085176412">
    <w:abstractNumId w:val="2"/>
  </w:num>
  <w:num w:numId="16" w16cid:durableId="71397549">
    <w:abstractNumId w:val="2"/>
  </w:num>
  <w:num w:numId="17" w16cid:durableId="1975059692">
    <w:abstractNumId w:val="1"/>
  </w:num>
  <w:num w:numId="18" w16cid:durableId="1000692771">
    <w:abstractNumId w:val="1"/>
  </w:num>
  <w:num w:numId="19" w16cid:durableId="531461597">
    <w:abstractNumId w:val="0"/>
  </w:num>
  <w:num w:numId="20" w16cid:durableId="590241585">
    <w:abstractNumId w:val="0"/>
  </w:num>
  <w:num w:numId="21" w16cid:durableId="343940904">
    <w:abstractNumId w:val="9"/>
  </w:num>
  <w:num w:numId="22" w16cid:durableId="384378507">
    <w:abstractNumId w:val="7"/>
  </w:num>
  <w:num w:numId="23" w16cid:durableId="1896699458">
    <w:abstractNumId w:val="6"/>
  </w:num>
  <w:num w:numId="24" w16cid:durableId="1206526724">
    <w:abstractNumId w:val="5"/>
  </w:num>
  <w:num w:numId="25" w16cid:durableId="1824732108">
    <w:abstractNumId w:val="4"/>
  </w:num>
  <w:num w:numId="26" w16cid:durableId="387147493">
    <w:abstractNumId w:val="8"/>
  </w:num>
  <w:num w:numId="27" w16cid:durableId="939218889">
    <w:abstractNumId w:val="3"/>
  </w:num>
  <w:num w:numId="28" w16cid:durableId="494684601">
    <w:abstractNumId w:val="2"/>
  </w:num>
  <w:num w:numId="29" w16cid:durableId="1394624624">
    <w:abstractNumId w:val="1"/>
  </w:num>
  <w:num w:numId="30" w16cid:durableId="537547795">
    <w:abstractNumId w:val="0"/>
  </w:num>
  <w:num w:numId="31" w16cid:durableId="91513303">
    <w:abstractNumId w:val="9"/>
  </w:num>
  <w:num w:numId="32" w16cid:durableId="253248686">
    <w:abstractNumId w:val="7"/>
  </w:num>
  <w:num w:numId="33" w16cid:durableId="2023318676">
    <w:abstractNumId w:val="6"/>
  </w:num>
  <w:num w:numId="34" w16cid:durableId="515463968">
    <w:abstractNumId w:val="5"/>
  </w:num>
  <w:num w:numId="35" w16cid:durableId="1121191109">
    <w:abstractNumId w:val="4"/>
  </w:num>
  <w:num w:numId="36" w16cid:durableId="1437604848">
    <w:abstractNumId w:val="8"/>
  </w:num>
  <w:num w:numId="37" w16cid:durableId="117114198">
    <w:abstractNumId w:val="3"/>
  </w:num>
  <w:num w:numId="38" w16cid:durableId="926889904">
    <w:abstractNumId w:val="2"/>
  </w:num>
  <w:num w:numId="39" w16cid:durableId="638146929">
    <w:abstractNumId w:val="1"/>
  </w:num>
  <w:num w:numId="40" w16cid:durableId="642928850">
    <w:abstractNumId w:val="0"/>
  </w:num>
  <w:num w:numId="41" w16cid:durableId="1470588217">
    <w:abstractNumId w:val="10"/>
  </w:num>
  <w:num w:numId="42" w16cid:durableId="593902025">
    <w:abstractNumId w:val="10"/>
  </w:num>
  <w:num w:numId="43" w16cid:durableId="1855148440">
    <w:abstractNumId w:val="10"/>
  </w:num>
  <w:num w:numId="44" w16cid:durableId="1703020006">
    <w:abstractNumId w:val="12"/>
  </w:num>
  <w:num w:numId="45" w16cid:durableId="1579710837">
    <w:abstractNumId w:val="11"/>
  </w:num>
  <w:num w:numId="46" w16cid:durableId="1908564666">
    <w:abstractNumId w:val="13"/>
  </w:num>
  <w:num w:numId="47" w16cid:durableId="1042321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3/2026"/>
    <w:docVar w:name="dvlangue" w:val="HU"/>
    <w:docVar w:name="dvnumam" w:val="171"/>
    <w:docVar w:name="dvpe" w:val="782.530"/>
    <w:docVar w:name="dvrapporteur" w:val="Előadók: "/>
    <w:docVar w:name="dvtitre" w:val="Az Európai Parlament 2026.  ...-i jogalkotási állásfoglalása az (EU) 2024/1689 és az (EU) 2018/1139 rendeletnek a mesterséges intelligenciára vonatkozó harmonizált szabályok végrehajtásának egyszerűsítése tekintetében történő módosításáról szóló európai parlamenti és tanácsi rendeletre irányuló javaslatról (a mesterséges intelligenciáról szóló digitális omnibusz csomag)(COM(2025)0836 – C10-0304/2025 – 2025/0359(COD))"/>
  </w:docVars>
  <w:rsids>
    <w:rsidRoot w:val="0090675A"/>
    <w:rsid w:val="00002272"/>
    <w:rsid w:val="00064002"/>
    <w:rsid w:val="000677B9"/>
    <w:rsid w:val="000831BA"/>
    <w:rsid w:val="000A42CC"/>
    <w:rsid w:val="000A7294"/>
    <w:rsid w:val="000E7DD9"/>
    <w:rsid w:val="0010095E"/>
    <w:rsid w:val="00125B37"/>
    <w:rsid w:val="00164CD5"/>
    <w:rsid w:val="00187494"/>
    <w:rsid w:val="001F32AE"/>
    <w:rsid w:val="002767FF"/>
    <w:rsid w:val="002B18FE"/>
    <w:rsid w:val="002B5493"/>
    <w:rsid w:val="002E2E49"/>
    <w:rsid w:val="003234DA"/>
    <w:rsid w:val="00343214"/>
    <w:rsid w:val="00361C00"/>
    <w:rsid w:val="00395FA1"/>
    <w:rsid w:val="0039645A"/>
    <w:rsid w:val="003E15D4"/>
    <w:rsid w:val="00411CCE"/>
    <w:rsid w:val="0041666E"/>
    <w:rsid w:val="00421060"/>
    <w:rsid w:val="00430541"/>
    <w:rsid w:val="00444963"/>
    <w:rsid w:val="00471C19"/>
    <w:rsid w:val="00482AD9"/>
    <w:rsid w:val="004867E3"/>
    <w:rsid w:val="00494A28"/>
    <w:rsid w:val="004B7354"/>
    <w:rsid w:val="004C0004"/>
    <w:rsid w:val="004C5D52"/>
    <w:rsid w:val="004E6720"/>
    <w:rsid w:val="0050519A"/>
    <w:rsid w:val="005072A1"/>
    <w:rsid w:val="0050770D"/>
    <w:rsid w:val="00514517"/>
    <w:rsid w:val="00545827"/>
    <w:rsid w:val="00560270"/>
    <w:rsid w:val="005C2568"/>
    <w:rsid w:val="005F1B17"/>
    <w:rsid w:val="006037C0"/>
    <w:rsid w:val="006631B6"/>
    <w:rsid w:val="00680577"/>
    <w:rsid w:val="006A217A"/>
    <w:rsid w:val="006C6590"/>
    <w:rsid w:val="006F74FA"/>
    <w:rsid w:val="00731ADD"/>
    <w:rsid w:val="00734777"/>
    <w:rsid w:val="00744239"/>
    <w:rsid w:val="00747932"/>
    <w:rsid w:val="00751A4A"/>
    <w:rsid w:val="00756632"/>
    <w:rsid w:val="00762C74"/>
    <w:rsid w:val="00764E0B"/>
    <w:rsid w:val="00781BF6"/>
    <w:rsid w:val="00786EC0"/>
    <w:rsid w:val="007D1690"/>
    <w:rsid w:val="007D2982"/>
    <w:rsid w:val="007E22AD"/>
    <w:rsid w:val="00817416"/>
    <w:rsid w:val="00842779"/>
    <w:rsid w:val="00865F67"/>
    <w:rsid w:val="00881A7B"/>
    <w:rsid w:val="008840E5"/>
    <w:rsid w:val="00887B3E"/>
    <w:rsid w:val="00896B58"/>
    <w:rsid w:val="008C2AC6"/>
    <w:rsid w:val="0090675A"/>
    <w:rsid w:val="00930C23"/>
    <w:rsid w:val="0093193B"/>
    <w:rsid w:val="009509D8"/>
    <w:rsid w:val="00950B64"/>
    <w:rsid w:val="00965A3E"/>
    <w:rsid w:val="00981893"/>
    <w:rsid w:val="009D2529"/>
    <w:rsid w:val="00A1687D"/>
    <w:rsid w:val="00A43E52"/>
    <w:rsid w:val="00A4678D"/>
    <w:rsid w:val="00A778C7"/>
    <w:rsid w:val="00AB441E"/>
    <w:rsid w:val="00AB6293"/>
    <w:rsid w:val="00AE0928"/>
    <w:rsid w:val="00AF1CD5"/>
    <w:rsid w:val="00AF3B82"/>
    <w:rsid w:val="00B02749"/>
    <w:rsid w:val="00B12E95"/>
    <w:rsid w:val="00B22876"/>
    <w:rsid w:val="00B558F0"/>
    <w:rsid w:val="00BD48FE"/>
    <w:rsid w:val="00BD7BD8"/>
    <w:rsid w:val="00BE6ADC"/>
    <w:rsid w:val="00C05BFE"/>
    <w:rsid w:val="00C23CD4"/>
    <w:rsid w:val="00C61C0C"/>
    <w:rsid w:val="00C941CB"/>
    <w:rsid w:val="00CC2357"/>
    <w:rsid w:val="00CF071A"/>
    <w:rsid w:val="00D058B8"/>
    <w:rsid w:val="00D407F3"/>
    <w:rsid w:val="00D56C11"/>
    <w:rsid w:val="00D6372E"/>
    <w:rsid w:val="00D834A0"/>
    <w:rsid w:val="00D872DF"/>
    <w:rsid w:val="00D91E21"/>
    <w:rsid w:val="00DA7FCD"/>
    <w:rsid w:val="00DF5F03"/>
    <w:rsid w:val="00E16B08"/>
    <w:rsid w:val="00E365E1"/>
    <w:rsid w:val="00E7492D"/>
    <w:rsid w:val="00E820A4"/>
    <w:rsid w:val="00E920E4"/>
    <w:rsid w:val="00EB006A"/>
    <w:rsid w:val="00EB4772"/>
    <w:rsid w:val="00ED169E"/>
    <w:rsid w:val="00ED4235"/>
    <w:rsid w:val="00F04346"/>
    <w:rsid w:val="00F075DC"/>
    <w:rsid w:val="00F149E9"/>
    <w:rsid w:val="00F5134D"/>
    <w:rsid w:val="00F74202"/>
    <w:rsid w:val="00F87713"/>
    <w:rsid w:val="00F93FB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9D8F91"/>
  <w15:chartTrackingRefBased/>
  <w15:docId w15:val="{7466E023-FCB4-4511-8EB2-484FADCF9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B7354"/>
    <w:rPr>
      <w:b/>
      <w:kern w:val="28"/>
      <w:sz w:val="28"/>
      <w:lang w:val="fr-FR" w:eastAsia="fr-FR"/>
    </w:rPr>
  </w:style>
  <w:style w:type="character" w:customStyle="1" w:styleId="Heading2Char">
    <w:name w:val="Heading 2 Char"/>
    <w:basedOn w:val="DefaultParagraphFont"/>
    <w:link w:val="Heading2"/>
    <w:semiHidden/>
    <w:rsid w:val="004B7354"/>
    <w:rPr>
      <w:sz w:val="24"/>
      <w:lang w:val="fr-FR" w:eastAsia="fr-FR"/>
    </w:rPr>
  </w:style>
  <w:style w:type="character" w:customStyle="1" w:styleId="Heading3Char">
    <w:name w:val="Heading 3 Char"/>
    <w:basedOn w:val="DefaultParagraphFont"/>
    <w:link w:val="Heading3"/>
    <w:semiHidden/>
    <w:rsid w:val="004B7354"/>
    <w:rPr>
      <w:rFonts w:ascii="Arial" w:hAnsi="Arial"/>
      <w:sz w:val="24"/>
      <w:lang w:val="fr-FR" w:eastAsia="fr-FR"/>
    </w:rPr>
  </w:style>
  <w:style w:type="character" w:customStyle="1" w:styleId="Heading4Char">
    <w:name w:val="Heading 4 Char"/>
    <w:basedOn w:val="DefaultParagraphFont"/>
    <w:link w:val="Heading4"/>
    <w:semiHidden/>
    <w:rsid w:val="004B7354"/>
    <w:rPr>
      <w:sz w:val="24"/>
      <w:lang w:val="en-US" w:eastAsia="fr-FR"/>
    </w:rPr>
  </w:style>
  <w:style w:type="character" w:customStyle="1" w:styleId="Heading5Char">
    <w:name w:val="Heading 5 Char"/>
    <w:basedOn w:val="DefaultParagraphFont"/>
    <w:link w:val="Heading5"/>
    <w:semiHidden/>
    <w:rsid w:val="004B7354"/>
    <w:rPr>
      <w:sz w:val="24"/>
      <w:lang w:val="en-US" w:eastAsia="fr-FR"/>
    </w:rPr>
  </w:style>
  <w:style w:type="character" w:customStyle="1" w:styleId="Heading6Char">
    <w:name w:val="Heading 6 Char"/>
    <w:basedOn w:val="DefaultParagraphFont"/>
    <w:link w:val="Heading6"/>
    <w:semiHidden/>
    <w:rsid w:val="004B7354"/>
    <w:rPr>
      <w:i/>
      <w:sz w:val="22"/>
      <w:lang w:val="hu-HU"/>
    </w:rPr>
  </w:style>
  <w:style w:type="character" w:customStyle="1" w:styleId="Heading7Char">
    <w:name w:val="Heading 7 Char"/>
    <w:basedOn w:val="DefaultParagraphFont"/>
    <w:link w:val="Heading7"/>
    <w:semiHidden/>
    <w:rsid w:val="004B7354"/>
    <w:rPr>
      <w:rFonts w:ascii="Arial" w:hAnsi="Arial"/>
      <w:sz w:val="24"/>
      <w:lang w:val="hu-HU"/>
    </w:rPr>
  </w:style>
  <w:style w:type="character" w:customStyle="1" w:styleId="Heading8Char">
    <w:name w:val="Heading 8 Char"/>
    <w:basedOn w:val="DefaultParagraphFont"/>
    <w:link w:val="Heading8"/>
    <w:semiHidden/>
    <w:rsid w:val="004B7354"/>
    <w:rPr>
      <w:rFonts w:ascii="Arial" w:hAnsi="Arial"/>
      <w:i/>
      <w:sz w:val="24"/>
      <w:lang w:val="hu-HU"/>
    </w:rPr>
  </w:style>
  <w:style w:type="character" w:customStyle="1" w:styleId="Heading9Char">
    <w:name w:val="Heading 9 Char"/>
    <w:basedOn w:val="DefaultParagraphFont"/>
    <w:link w:val="Heading9"/>
    <w:semiHidden/>
    <w:rsid w:val="004B7354"/>
    <w:rPr>
      <w:rFonts w:ascii="Arial" w:hAnsi="Arial"/>
      <w:b/>
      <w:i/>
      <w:sz w:val="18"/>
      <w:lang w:val="hu-HU"/>
    </w:rPr>
  </w:style>
  <w:style w:type="paragraph" w:styleId="TOCHeading">
    <w:name w:val="TOC Heading"/>
    <w:basedOn w:val="Normal"/>
    <w:next w:val="Normal"/>
    <w:uiPriority w:val="39"/>
    <w:unhideWhenUsed/>
    <w:qFormat/>
    <w:rsid w:val="004B7354"/>
    <w:pPr>
      <w:widowControl/>
      <w:spacing w:after="240"/>
    </w:pPr>
    <w:rPr>
      <w:lang w:val="en-GB"/>
    </w:rPr>
  </w:style>
  <w:style w:type="paragraph" w:customStyle="1" w:styleId="EPFooter2">
    <w:name w:val="EPFooter2"/>
    <w:basedOn w:val="Normal"/>
    <w:next w:val="Normal"/>
    <w:rsid w:val="004B735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B7354"/>
    <w:pPr>
      <w:keepNext/>
      <w:spacing w:after="240"/>
      <w:jc w:val="right"/>
    </w:pPr>
    <w:rPr>
      <w:rFonts w:ascii="Arial" w:hAnsi="Arial"/>
      <w:b/>
    </w:rPr>
  </w:style>
  <w:style w:type="paragraph" w:customStyle="1" w:styleId="Normal6a">
    <w:name w:val="Normal6a"/>
    <w:basedOn w:val="Normal"/>
    <w:rsid w:val="004B7354"/>
    <w:pPr>
      <w:spacing w:after="120"/>
    </w:pPr>
  </w:style>
  <w:style w:type="paragraph" w:customStyle="1" w:styleId="PageHeading">
    <w:name w:val="PageHeading"/>
    <w:basedOn w:val="Normal"/>
    <w:rsid w:val="004B7354"/>
    <w:pPr>
      <w:keepNext/>
      <w:spacing w:after="480"/>
      <w:jc w:val="center"/>
    </w:pPr>
    <w:rPr>
      <w:rFonts w:ascii="Arial" w:hAnsi="Arial" w:cs="Arial"/>
      <w:b/>
    </w:rPr>
  </w:style>
  <w:style w:type="paragraph" w:customStyle="1" w:styleId="NormalBold">
    <w:name w:val="NormalBold"/>
    <w:basedOn w:val="Normal"/>
    <w:link w:val="NormalBoldChar"/>
    <w:rsid w:val="004B7354"/>
    <w:rPr>
      <w:b/>
    </w:rPr>
  </w:style>
  <w:style w:type="paragraph" w:customStyle="1" w:styleId="NormalBold12a">
    <w:name w:val="NormalBold12a"/>
    <w:basedOn w:val="Normal"/>
    <w:rsid w:val="004B7354"/>
    <w:pPr>
      <w:spacing w:after="240"/>
    </w:pPr>
    <w:rPr>
      <w:b/>
    </w:rPr>
  </w:style>
  <w:style w:type="paragraph" w:customStyle="1" w:styleId="AmJustText">
    <w:name w:val="AmJustText"/>
    <w:basedOn w:val="Normal"/>
    <w:rsid w:val="004B7354"/>
    <w:pPr>
      <w:spacing w:after="240"/>
    </w:pPr>
    <w:rPr>
      <w:i/>
    </w:rPr>
  </w:style>
  <w:style w:type="paragraph" w:customStyle="1" w:styleId="NormalHanging12a">
    <w:name w:val="NormalHanging12a"/>
    <w:basedOn w:val="Normal"/>
    <w:rsid w:val="004B7354"/>
    <w:pPr>
      <w:spacing w:after="240"/>
      <w:ind w:left="567" w:hanging="567"/>
    </w:pPr>
  </w:style>
  <w:style w:type="paragraph" w:customStyle="1" w:styleId="CoverNormal24a">
    <w:name w:val="CoverNormal24a"/>
    <w:basedOn w:val="Normal"/>
    <w:rsid w:val="004B7354"/>
    <w:pPr>
      <w:spacing w:after="480"/>
      <w:ind w:left="1417"/>
    </w:pPr>
  </w:style>
  <w:style w:type="paragraph" w:customStyle="1" w:styleId="CoverNormal">
    <w:name w:val="CoverNormal"/>
    <w:basedOn w:val="Normal"/>
    <w:rsid w:val="004B7354"/>
    <w:pPr>
      <w:ind w:left="1418"/>
    </w:pPr>
  </w:style>
  <w:style w:type="paragraph" w:customStyle="1" w:styleId="AmCrossRef">
    <w:name w:val="AmCrossRef"/>
    <w:basedOn w:val="Normal"/>
    <w:rsid w:val="004B7354"/>
    <w:pPr>
      <w:spacing w:before="240" w:after="240"/>
      <w:jc w:val="center"/>
    </w:pPr>
    <w:rPr>
      <w:i/>
    </w:rPr>
  </w:style>
  <w:style w:type="paragraph" w:customStyle="1" w:styleId="AmJustTitle">
    <w:name w:val="AmJustTitle"/>
    <w:basedOn w:val="Normal"/>
    <w:next w:val="AmJustText"/>
    <w:rsid w:val="004B7354"/>
    <w:pPr>
      <w:keepNext/>
      <w:spacing w:before="240" w:after="240"/>
      <w:jc w:val="center"/>
    </w:pPr>
    <w:rPr>
      <w:i/>
    </w:rPr>
  </w:style>
  <w:style w:type="paragraph" w:customStyle="1" w:styleId="CoverReference">
    <w:name w:val="CoverReference"/>
    <w:basedOn w:val="Normal"/>
    <w:rsid w:val="004B7354"/>
    <w:pPr>
      <w:spacing w:before="1080"/>
      <w:jc w:val="right"/>
    </w:pPr>
    <w:rPr>
      <w:rFonts w:ascii="Arial" w:hAnsi="Arial" w:cs="Arial"/>
      <w:b/>
    </w:rPr>
  </w:style>
  <w:style w:type="paragraph" w:customStyle="1" w:styleId="CoverDocType">
    <w:name w:val="CoverDocType"/>
    <w:basedOn w:val="Normal"/>
    <w:rsid w:val="004B7354"/>
    <w:pPr>
      <w:ind w:left="1418"/>
    </w:pPr>
    <w:rPr>
      <w:rFonts w:ascii="Arial" w:hAnsi="Arial"/>
      <w:b/>
      <w:sz w:val="48"/>
    </w:rPr>
  </w:style>
  <w:style w:type="paragraph" w:customStyle="1" w:styleId="CoverDocType24a">
    <w:name w:val="CoverDocType24a"/>
    <w:basedOn w:val="Normal"/>
    <w:rsid w:val="004B7354"/>
    <w:pPr>
      <w:spacing w:after="480"/>
      <w:ind w:left="1418"/>
    </w:pPr>
    <w:rPr>
      <w:rFonts w:ascii="Arial" w:hAnsi="Arial"/>
      <w:b/>
      <w:sz w:val="48"/>
    </w:rPr>
  </w:style>
  <w:style w:type="paragraph" w:customStyle="1" w:styleId="CoverDate">
    <w:name w:val="CoverDate"/>
    <w:basedOn w:val="Normal"/>
    <w:rsid w:val="004B7354"/>
    <w:pPr>
      <w:spacing w:before="240" w:after="1200"/>
    </w:pPr>
  </w:style>
  <w:style w:type="paragraph" w:styleId="Header">
    <w:name w:val="header"/>
    <w:basedOn w:val="Normal"/>
    <w:link w:val="HeaderChar"/>
    <w:rsid w:val="004B7354"/>
    <w:pPr>
      <w:tabs>
        <w:tab w:val="center" w:pos="4513"/>
        <w:tab w:val="right" w:pos="9026"/>
      </w:tabs>
    </w:pPr>
  </w:style>
  <w:style w:type="character" w:customStyle="1" w:styleId="HeaderChar">
    <w:name w:val="Header Char"/>
    <w:basedOn w:val="DefaultParagraphFont"/>
    <w:link w:val="Header"/>
    <w:rsid w:val="004B7354"/>
    <w:rPr>
      <w:sz w:val="24"/>
      <w:lang w:val="hu-HU"/>
    </w:rPr>
  </w:style>
  <w:style w:type="paragraph" w:customStyle="1" w:styleId="AmOrLang">
    <w:name w:val="AmOrLang"/>
    <w:basedOn w:val="Normal"/>
    <w:rsid w:val="004B7354"/>
    <w:pPr>
      <w:spacing w:before="240" w:after="240"/>
      <w:jc w:val="right"/>
    </w:pPr>
  </w:style>
  <w:style w:type="paragraph" w:customStyle="1" w:styleId="AmColumnHeading">
    <w:name w:val="AmColumnHeading"/>
    <w:basedOn w:val="Normal"/>
    <w:rsid w:val="004B7354"/>
    <w:pPr>
      <w:spacing w:after="240"/>
      <w:jc w:val="center"/>
    </w:pPr>
    <w:rPr>
      <w:i/>
    </w:rPr>
  </w:style>
  <w:style w:type="paragraph" w:customStyle="1" w:styleId="AmNumberTabs">
    <w:name w:val="AmNumberTabs"/>
    <w:basedOn w:val="Normal"/>
    <w:rsid w:val="004B735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B7354"/>
    <w:pPr>
      <w:spacing w:before="240"/>
    </w:pPr>
    <w:rPr>
      <w:b/>
    </w:rPr>
  </w:style>
  <w:style w:type="paragraph" w:customStyle="1" w:styleId="EPBody">
    <w:name w:val="EPBody"/>
    <w:basedOn w:val="Normal"/>
    <w:rsid w:val="004B7354"/>
    <w:pPr>
      <w:jc w:val="center"/>
    </w:pPr>
    <w:rPr>
      <w:rFonts w:ascii="Arial" w:hAnsi="Arial" w:cs="Arial"/>
      <w:i/>
      <w:sz w:val="22"/>
      <w:szCs w:val="22"/>
    </w:rPr>
  </w:style>
  <w:style w:type="paragraph" w:customStyle="1" w:styleId="EPFooter">
    <w:name w:val="EPFooter"/>
    <w:basedOn w:val="Normal"/>
    <w:rsid w:val="004B7354"/>
    <w:pPr>
      <w:tabs>
        <w:tab w:val="center" w:pos="4535"/>
        <w:tab w:val="right" w:pos="9071"/>
      </w:tabs>
      <w:spacing w:before="240" w:after="240"/>
    </w:pPr>
    <w:rPr>
      <w:color w:val="010000"/>
      <w:sz w:val="22"/>
    </w:rPr>
  </w:style>
  <w:style w:type="paragraph" w:customStyle="1" w:styleId="EPComma">
    <w:name w:val="EPComma"/>
    <w:basedOn w:val="Normal"/>
    <w:rsid w:val="004B7354"/>
    <w:pPr>
      <w:spacing w:before="480" w:after="240"/>
    </w:pPr>
  </w:style>
  <w:style w:type="paragraph" w:customStyle="1" w:styleId="Lgendesigne">
    <w:name w:val="Légende signe"/>
    <w:basedOn w:val="Normal"/>
    <w:rsid w:val="004B7354"/>
    <w:pPr>
      <w:tabs>
        <w:tab w:val="right" w:pos="454"/>
        <w:tab w:val="left" w:pos="737"/>
      </w:tabs>
      <w:ind w:left="737" w:hanging="737"/>
    </w:pPr>
    <w:rPr>
      <w:snapToGrid w:val="0"/>
      <w:sz w:val="18"/>
      <w:lang w:eastAsia="en-US"/>
    </w:rPr>
  </w:style>
  <w:style w:type="paragraph" w:customStyle="1" w:styleId="Lgendetitre">
    <w:name w:val="Légende titre"/>
    <w:basedOn w:val="Normal"/>
    <w:rsid w:val="004B7354"/>
    <w:pPr>
      <w:spacing w:before="240" w:after="240"/>
    </w:pPr>
    <w:rPr>
      <w:b/>
      <w:i/>
      <w:snapToGrid w:val="0"/>
      <w:lang w:eastAsia="en-US"/>
    </w:rPr>
  </w:style>
  <w:style w:type="paragraph" w:customStyle="1" w:styleId="Lgendestandard">
    <w:name w:val="Légende standard"/>
    <w:basedOn w:val="Normal"/>
    <w:rsid w:val="004B7354"/>
    <w:rPr>
      <w:sz w:val="18"/>
    </w:rPr>
  </w:style>
  <w:style w:type="paragraph" w:styleId="Footer">
    <w:name w:val="footer"/>
    <w:basedOn w:val="Normal"/>
    <w:link w:val="FooterChar"/>
    <w:rsid w:val="004B7354"/>
    <w:pPr>
      <w:tabs>
        <w:tab w:val="center" w:pos="4513"/>
        <w:tab w:val="right" w:pos="9026"/>
      </w:tabs>
    </w:pPr>
  </w:style>
  <w:style w:type="character" w:customStyle="1" w:styleId="FooterChar">
    <w:name w:val="Footer Char"/>
    <w:basedOn w:val="DefaultParagraphFont"/>
    <w:link w:val="Footer"/>
    <w:rsid w:val="004B7354"/>
    <w:rPr>
      <w:sz w:val="24"/>
      <w:lang w:val="hu-HU"/>
    </w:rPr>
  </w:style>
  <w:style w:type="paragraph" w:customStyle="1" w:styleId="Normal24a">
    <w:name w:val="Normal24a"/>
    <w:basedOn w:val="Normal"/>
    <w:rsid w:val="004B7354"/>
    <w:pPr>
      <w:spacing w:after="480"/>
    </w:pPr>
  </w:style>
  <w:style w:type="paragraph" w:customStyle="1" w:styleId="NormalBoldCenter">
    <w:name w:val="NormalBoldCenter"/>
    <w:basedOn w:val="Normal"/>
    <w:rsid w:val="004B7354"/>
    <w:pPr>
      <w:jc w:val="center"/>
    </w:pPr>
    <w:rPr>
      <w:b/>
    </w:rPr>
  </w:style>
  <w:style w:type="paragraph" w:customStyle="1" w:styleId="Footprint12b">
    <w:name w:val="Footprint12b"/>
    <w:basedOn w:val="Normal"/>
    <w:rsid w:val="004B7354"/>
    <w:pPr>
      <w:spacing w:before="240"/>
    </w:pPr>
    <w:rPr>
      <w:szCs w:val="24"/>
    </w:rPr>
  </w:style>
  <w:style w:type="paragraph" w:customStyle="1" w:styleId="NormalSingle">
    <w:name w:val="NormalSingle"/>
    <w:basedOn w:val="Normal"/>
    <w:qFormat/>
    <w:rsid w:val="004B7354"/>
    <w:rPr>
      <w:szCs w:val="24"/>
    </w:rPr>
  </w:style>
  <w:style w:type="character" w:styleId="Hyperlink">
    <w:name w:val="Hyperlink"/>
    <w:basedOn w:val="DefaultParagraphFont"/>
    <w:rsid w:val="004B7354"/>
    <w:rPr>
      <w:color w:val="0563C1" w:themeColor="hyperlink"/>
      <w:u w:val="single"/>
    </w:rPr>
  </w:style>
  <w:style w:type="character" w:styleId="UnresolvedMention">
    <w:name w:val="Unresolved Mention"/>
    <w:basedOn w:val="DefaultParagraphFont"/>
    <w:uiPriority w:val="99"/>
    <w:semiHidden/>
    <w:unhideWhenUsed/>
    <w:rsid w:val="004B7354"/>
    <w:rPr>
      <w:color w:val="605E5C"/>
      <w:shd w:val="clear" w:color="auto" w:fill="E1DFDD"/>
    </w:rPr>
  </w:style>
  <w:style w:type="character" w:customStyle="1" w:styleId="Normal6Char">
    <w:name w:val="Normal6 Char"/>
    <w:basedOn w:val="DefaultParagraphFont"/>
    <w:link w:val="Normal6"/>
    <w:locked/>
    <w:rsid w:val="004B7354"/>
    <w:rPr>
      <w:sz w:val="24"/>
      <w:lang w:val="hu-HU"/>
    </w:rPr>
  </w:style>
  <w:style w:type="paragraph" w:customStyle="1" w:styleId="Normal6">
    <w:name w:val="Normal6"/>
    <w:basedOn w:val="Normal"/>
    <w:link w:val="Normal6Char"/>
    <w:rsid w:val="004B7354"/>
    <w:pPr>
      <w:spacing w:after="120"/>
    </w:pPr>
  </w:style>
  <w:style w:type="character" w:customStyle="1" w:styleId="NormalBoldChar">
    <w:name w:val="NormalBold Char"/>
    <w:basedOn w:val="DefaultParagraphFont"/>
    <w:link w:val="NormalBold"/>
    <w:locked/>
    <w:rsid w:val="004B7354"/>
    <w:rPr>
      <w:b/>
      <w:sz w:val="24"/>
      <w:lang w:val="hu-HU"/>
    </w:rPr>
  </w:style>
  <w:style w:type="paragraph" w:customStyle="1" w:styleId="ColumnHeading">
    <w:name w:val="ColumnHeading"/>
    <w:basedOn w:val="Normal"/>
    <w:rsid w:val="004B7354"/>
    <w:pPr>
      <w:spacing w:after="240"/>
      <w:jc w:val="center"/>
    </w:pPr>
    <w:rPr>
      <w:i/>
    </w:rPr>
  </w:style>
  <w:style w:type="paragraph" w:customStyle="1" w:styleId="AMNumberTabs0">
    <w:name w:val="AMNumberTabs"/>
    <w:basedOn w:val="Normal"/>
    <w:rsid w:val="004B735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B7354"/>
    <w:pPr>
      <w:spacing w:before="240"/>
      <w:jc w:val="center"/>
    </w:pPr>
    <w:rPr>
      <w:i/>
    </w:rPr>
  </w:style>
  <w:style w:type="paragraph" w:customStyle="1" w:styleId="Olang">
    <w:name w:val="Olang"/>
    <w:rsid w:val="004B7354"/>
    <w:pPr>
      <w:jc w:val="right"/>
    </w:pPr>
    <w:rPr>
      <w:lang w:val="hu-HU"/>
    </w:rPr>
  </w:style>
  <w:style w:type="paragraph" w:styleId="Revision">
    <w:name w:val="Revision"/>
    <w:hidden/>
    <w:uiPriority w:val="99"/>
    <w:semiHidden/>
    <w:rsid w:val="004B7354"/>
    <w:rPr>
      <w:sz w:val="24"/>
      <w:lang w:val="hu-HU"/>
    </w:rPr>
  </w:style>
  <w:style w:type="character" w:styleId="CommentReference">
    <w:name w:val="annotation reference"/>
    <w:basedOn w:val="DefaultParagraphFont"/>
    <w:rsid w:val="004B7354"/>
    <w:rPr>
      <w:sz w:val="16"/>
      <w:szCs w:val="16"/>
    </w:rPr>
  </w:style>
  <w:style w:type="paragraph" w:styleId="CommentText">
    <w:name w:val="annotation text"/>
    <w:basedOn w:val="Normal"/>
    <w:link w:val="CommentTextChar"/>
    <w:rsid w:val="004B7354"/>
    <w:rPr>
      <w:sz w:val="20"/>
    </w:rPr>
  </w:style>
  <w:style w:type="character" w:customStyle="1" w:styleId="CommentTextChar">
    <w:name w:val="Comment Text Char"/>
    <w:basedOn w:val="DefaultParagraphFont"/>
    <w:link w:val="CommentText"/>
    <w:rsid w:val="004B7354"/>
    <w:rPr>
      <w:lang w:val="hu-HU"/>
    </w:rPr>
  </w:style>
  <w:style w:type="paragraph" w:styleId="CommentSubject">
    <w:name w:val="annotation subject"/>
    <w:basedOn w:val="CommentText"/>
    <w:next w:val="CommentText"/>
    <w:link w:val="CommentSubjectChar"/>
    <w:unhideWhenUsed/>
    <w:rsid w:val="004B7354"/>
    <w:rPr>
      <w:b/>
      <w:bCs/>
    </w:rPr>
  </w:style>
  <w:style w:type="character" w:customStyle="1" w:styleId="CommentSubjectChar">
    <w:name w:val="Comment Subject Char"/>
    <w:basedOn w:val="CommentTextChar"/>
    <w:link w:val="CommentSubject"/>
    <w:rsid w:val="004B7354"/>
    <w:rPr>
      <w:b/>
      <w:bCs/>
      <w:lang w:val="hu-HU"/>
    </w:rPr>
  </w:style>
  <w:style w:type="paragraph" w:customStyle="1" w:styleId="EntPE">
    <w:name w:val="EntPE"/>
    <w:basedOn w:val="Normal12"/>
    <w:rsid w:val="004B7354"/>
    <w:pPr>
      <w:jc w:val="center"/>
    </w:pPr>
    <w:rPr>
      <w:noProof w:val="0"/>
      <w:sz w:val="56"/>
    </w:rPr>
  </w:style>
  <w:style w:type="paragraph" w:customStyle="1" w:styleId="Normal12a">
    <w:name w:val="Normal12a"/>
    <w:basedOn w:val="Normal"/>
    <w:rsid w:val="004B7354"/>
    <w:pPr>
      <w:spacing w:after="240"/>
    </w:pPr>
  </w:style>
  <w:style w:type="paragraph" w:customStyle="1" w:styleId="RollCallVotes">
    <w:name w:val="RollCallVotes"/>
    <w:basedOn w:val="Normal"/>
    <w:rsid w:val="004B7354"/>
    <w:pPr>
      <w:spacing w:before="120" w:after="120"/>
      <w:jc w:val="center"/>
    </w:pPr>
    <w:rPr>
      <w:b/>
      <w:bCs/>
      <w:snapToGrid w:val="0"/>
      <w:sz w:val="16"/>
      <w:lang w:eastAsia="en-US"/>
    </w:rPr>
  </w:style>
  <w:style w:type="paragraph" w:customStyle="1" w:styleId="RollCallTabs">
    <w:name w:val="RollCallTabs"/>
    <w:basedOn w:val="Normal"/>
    <w:qFormat/>
    <w:rsid w:val="004B7354"/>
    <w:pPr>
      <w:tabs>
        <w:tab w:val="center" w:pos="284"/>
        <w:tab w:val="left" w:pos="426"/>
      </w:tabs>
    </w:pPr>
    <w:rPr>
      <w:snapToGrid w:val="0"/>
      <w:lang w:eastAsia="en-US"/>
    </w:rPr>
  </w:style>
  <w:style w:type="paragraph" w:customStyle="1" w:styleId="RollCallSymbols14pt">
    <w:name w:val="RollCallSymbols14pt"/>
    <w:basedOn w:val="Normal"/>
    <w:rsid w:val="004B7354"/>
    <w:pPr>
      <w:spacing w:before="120" w:after="120"/>
      <w:jc w:val="center"/>
    </w:pPr>
    <w:rPr>
      <w:rFonts w:ascii="Arial" w:hAnsi="Arial"/>
      <w:b/>
      <w:bCs/>
      <w:snapToGrid w:val="0"/>
      <w:sz w:val="28"/>
      <w:lang w:eastAsia="en-US"/>
    </w:rPr>
  </w:style>
  <w:style w:type="paragraph" w:customStyle="1" w:styleId="RollCallTable">
    <w:name w:val="RollCallTable"/>
    <w:basedOn w:val="Normal"/>
    <w:rsid w:val="004B7354"/>
    <w:pPr>
      <w:spacing w:before="120" w:after="120"/>
    </w:pPr>
    <w:rPr>
      <w:snapToGrid w:val="0"/>
      <w:sz w:val="16"/>
      <w:lang w:eastAsia="en-US"/>
    </w:rPr>
  </w:style>
  <w:style w:type="paragraph" w:customStyle="1" w:styleId="PageHeadingNotTOC">
    <w:name w:val="PageHeadingNotTOC"/>
    <w:basedOn w:val="Normal"/>
    <w:rsid w:val="004B7354"/>
    <w:pPr>
      <w:keepNext/>
      <w:spacing w:after="480"/>
      <w:jc w:val="center"/>
    </w:pPr>
    <w:rPr>
      <w:rFonts w:ascii="Arial" w:hAnsi="Arial" w:cs="Arial"/>
      <w:b/>
    </w:rPr>
  </w:style>
  <w:style w:type="paragraph" w:customStyle="1" w:styleId="AmHeadingPA">
    <w:name w:val="AmHeadingPA"/>
    <w:basedOn w:val="Normal"/>
    <w:next w:val="Normal"/>
    <w:rsid w:val="004B7354"/>
    <w:pPr>
      <w:spacing w:before="480" w:after="240"/>
      <w:jc w:val="center"/>
    </w:pPr>
    <w:rPr>
      <w:rFonts w:ascii="Arial" w:hAnsi="Arial"/>
      <w:b/>
      <w:caps/>
      <w:snapToGrid w:val="0"/>
      <w:szCs w:val="24"/>
      <w:lang w:eastAsia="en-US"/>
    </w:rPr>
  </w:style>
  <w:style w:type="paragraph" w:customStyle="1" w:styleId="Normal12">
    <w:name w:val="Normal12"/>
    <w:basedOn w:val="Normal"/>
    <w:link w:val="Normal12Char"/>
    <w:rsid w:val="004B7354"/>
    <w:pPr>
      <w:spacing w:after="240"/>
    </w:pPr>
    <w:rPr>
      <w:noProof/>
    </w:rPr>
  </w:style>
  <w:style w:type="paragraph" w:customStyle="1" w:styleId="CommitteeAM">
    <w:name w:val="CommitteeAM"/>
    <w:basedOn w:val="Normal"/>
    <w:rsid w:val="004B7354"/>
    <w:pPr>
      <w:spacing w:before="240" w:after="600"/>
      <w:jc w:val="center"/>
    </w:pPr>
    <w:rPr>
      <w:i/>
    </w:rPr>
  </w:style>
  <w:style w:type="paragraph" w:customStyle="1" w:styleId="ZDateAM">
    <w:name w:val="ZDateAM"/>
    <w:basedOn w:val="Normal"/>
    <w:rsid w:val="004B7354"/>
    <w:pPr>
      <w:tabs>
        <w:tab w:val="right" w:pos="9356"/>
      </w:tabs>
      <w:spacing w:after="480"/>
    </w:pPr>
    <w:rPr>
      <w:noProof/>
    </w:rPr>
  </w:style>
  <w:style w:type="paragraph" w:customStyle="1" w:styleId="ProjRap">
    <w:name w:val="ProjRap"/>
    <w:basedOn w:val="Normal"/>
    <w:rsid w:val="004B7354"/>
    <w:pPr>
      <w:tabs>
        <w:tab w:val="right" w:pos="9356"/>
      </w:tabs>
    </w:pPr>
    <w:rPr>
      <w:b/>
      <w:noProof/>
    </w:rPr>
  </w:style>
  <w:style w:type="character" w:customStyle="1" w:styleId="Normal12Char">
    <w:name w:val="Normal12 Char"/>
    <w:basedOn w:val="DefaultParagraphFont"/>
    <w:link w:val="Normal12"/>
    <w:locked/>
    <w:rsid w:val="004B7354"/>
    <w:rPr>
      <w:noProof/>
      <w:sz w:val="24"/>
      <w:lang w:val="hu-HU"/>
    </w:rPr>
  </w:style>
  <w:style w:type="paragraph" w:customStyle="1" w:styleId="PELeft">
    <w:name w:val="PELeft"/>
    <w:basedOn w:val="Normal"/>
    <w:rsid w:val="004B7354"/>
    <w:pPr>
      <w:spacing w:before="40" w:after="40"/>
    </w:pPr>
    <w:rPr>
      <w:rFonts w:ascii="Arial" w:hAnsi="Arial" w:cs="Arial"/>
      <w:sz w:val="22"/>
      <w:szCs w:val="22"/>
    </w:rPr>
  </w:style>
  <w:style w:type="paragraph" w:customStyle="1" w:styleId="PERight">
    <w:name w:val="PERight"/>
    <w:basedOn w:val="Normal"/>
    <w:next w:val="Normal"/>
    <w:rsid w:val="004B7354"/>
    <w:pPr>
      <w:jc w:val="right"/>
    </w:pPr>
    <w:rPr>
      <w:rFonts w:ascii="Arial" w:hAnsi="Arial" w:cs="Arial"/>
      <w:sz w:val="22"/>
      <w:szCs w:val="22"/>
    </w:rPr>
  </w:style>
  <w:style w:type="paragraph" w:customStyle="1" w:styleId="Normal12Italic">
    <w:name w:val="Normal12Italic"/>
    <w:basedOn w:val="Normal12"/>
    <w:rsid w:val="004B7354"/>
    <w:rPr>
      <w:i/>
    </w:rPr>
  </w:style>
  <w:style w:type="paragraph" w:customStyle="1" w:styleId="JustificationTitle">
    <w:name w:val="JustificationTitle"/>
    <w:basedOn w:val="Normal"/>
    <w:next w:val="Normal12"/>
    <w:rsid w:val="004B7354"/>
    <w:pPr>
      <w:keepNext/>
      <w:spacing w:before="240" w:after="240"/>
      <w:jc w:val="center"/>
    </w:pPr>
    <w:rPr>
      <w:i/>
      <w:noProof/>
    </w:rPr>
  </w:style>
  <w:style w:type="character" w:customStyle="1" w:styleId="Footer2Middle">
    <w:name w:val="Footer2Middle"/>
    <w:rsid w:val="004B7354"/>
    <w:rPr>
      <w:rFonts w:ascii="Arial" w:cs="Arial"/>
      <w:b w:val="0"/>
      <w:i/>
      <w:color w:val="C0C0C0"/>
      <w:sz w:val="22"/>
    </w:rPr>
  </w:style>
  <w:style w:type="paragraph" w:customStyle="1" w:styleId="LetterSalutation">
    <w:name w:val="LetterSalutation"/>
    <w:basedOn w:val="Normal"/>
    <w:rsid w:val="004B7354"/>
    <w:pPr>
      <w:spacing w:before="600" w:after="360"/>
    </w:pPr>
  </w:style>
  <w:style w:type="paragraph" w:customStyle="1" w:styleId="LetterSubject">
    <w:name w:val="LetterSubject"/>
    <w:basedOn w:val="Normal"/>
    <w:rsid w:val="004B7354"/>
    <w:pPr>
      <w:spacing w:before="480"/>
      <w:ind w:left="1134" w:hanging="1134"/>
    </w:pPr>
  </w:style>
  <w:style w:type="paragraph" w:customStyle="1" w:styleId="LetterSignature66b">
    <w:name w:val="LetterSignature66b"/>
    <w:basedOn w:val="Normal"/>
    <w:next w:val="Normal"/>
    <w:rsid w:val="004B7354"/>
    <w:pPr>
      <w:spacing w:before="1320"/>
    </w:pPr>
  </w:style>
  <w:style w:type="character" w:styleId="FollowedHyperlink">
    <w:name w:val="FollowedHyperlink"/>
    <w:basedOn w:val="DefaultParagraphFont"/>
    <w:unhideWhenUsed/>
    <w:rsid w:val="004B73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68</Pages>
  <Words>16308</Words>
  <Characters>116184</Characters>
  <Application>Microsoft Office Word</Application>
  <DocSecurity>0</DocSecurity>
  <Lines>968</Lines>
  <Paragraphs>264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GOROPECNIK Tina</cp:lastModifiedBy>
  <cp:revision>4</cp:revision>
  <cp:lastPrinted>2004-11-19T15:42:00Z</cp:lastPrinted>
  <dcterms:created xsi:type="dcterms:W3CDTF">2026-03-30T10:59:00Z</dcterms:created>
  <dcterms:modified xsi:type="dcterms:W3CDTF">2026-06-23T13:04:00Z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P10_TA(2026)0098_</vt:lpwstr>
  </property>
  <property fmtid="{D5CDD505-2E9C-101B-9397-08002B2CF9AE}" pid="4" name="&lt;Type&gt;">
    <vt:lpwstr>RR</vt:lpwstr>
  </property>
</Properties>
</file>