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6783" w14:paraId="5F914D37" w14:textId="77777777" w:rsidTr="0010095E">
        <w:trPr>
          <w:trHeight w:hRule="exact" w:val="1418"/>
        </w:trPr>
        <w:tc>
          <w:tcPr>
            <w:tcW w:w="6804" w:type="dxa"/>
            <w:shd w:val="clear" w:color="auto" w:fill="auto"/>
            <w:vAlign w:val="center"/>
          </w:tcPr>
          <w:p w14:paraId="4FB26EB4" w14:textId="77777777" w:rsidR="00751A4A" w:rsidRPr="00E96783" w:rsidRDefault="008C0CD7" w:rsidP="0010095E">
            <w:pPr>
              <w:pStyle w:val="EPName"/>
            </w:pPr>
            <w:r w:rsidRPr="00E96783">
              <w:t>Europos Parlamentas</w:t>
            </w:r>
          </w:p>
          <w:p w14:paraId="0B4DCEB4" w14:textId="77777777" w:rsidR="00751A4A" w:rsidRPr="00E96783" w:rsidRDefault="005F1B17" w:rsidP="005F1B17">
            <w:pPr>
              <w:pStyle w:val="EPTerm"/>
              <w:rPr>
                <w:rStyle w:val="HideTWBExt"/>
                <w:noProof w:val="0"/>
                <w:vanish w:val="0"/>
                <w:color w:val="auto"/>
              </w:rPr>
            </w:pPr>
            <w:r w:rsidRPr="00E96783">
              <w:t>2024</w:t>
            </w:r>
            <w:r w:rsidR="00817416" w:rsidRPr="00E96783">
              <w:t>-202</w:t>
            </w:r>
            <w:r w:rsidRPr="00E96783">
              <w:t>9</w:t>
            </w:r>
          </w:p>
        </w:tc>
        <w:tc>
          <w:tcPr>
            <w:tcW w:w="2268" w:type="dxa"/>
            <w:shd w:val="clear" w:color="auto" w:fill="auto"/>
          </w:tcPr>
          <w:p w14:paraId="42FF84AA" w14:textId="77777777" w:rsidR="00751A4A" w:rsidRPr="00E96783" w:rsidRDefault="00187494" w:rsidP="0010095E">
            <w:pPr>
              <w:pStyle w:val="EPLogo"/>
            </w:pPr>
            <w:r w:rsidRPr="00E96783">
              <w:rPr>
                <w:noProof/>
                <w:lang w:eastAsia="ja-JP"/>
              </w:rPr>
              <w:drawing>
                <wp:inline distT="0" distB="0" distL="0" distR="0" wp14:anchorId="1D4C0F41" wp14:editId="09F1E1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4C208D" w14:textId="77777777" w:rsidR="00D058B8" w:rsidRPr="00E96783" w:rsidRDefault="00D058B8" w:rsidP="004C5D52">
      <w:pPr>
        <w:pStyle w:val="LineTop"/>
      </w:pPr>
    </w:p>
    <w:p w14:paraId="5789BECD" w14:textId="77777777" w:rsidR="00680577" w:rsidRPr="00E96783" w:rsidRDefault="008C0CD7" w:rsidP="00680577">
      <w:pPr>
        <w:pStyle w:val="EPBodyTA1"/>
      </w:pPr>
      <w:r w:rsidRPr="00E96783">
        <w:t>PRIIMTI TEKSTAI</w:t>
      </w:r>
    </w:p>
    <w:p w14:paraId="5A69A8CB" w14:textId="77777777" w:rsidR="00D058B8" w:rsidRPr="00E96783" w:rsidRDefault="00D058B8" w:rsidP="00D058B8">
      <w:pPr>
        <w:pStyle w:val="LineBottom"/>
      </w:pPr>
    </w:p>
    <w:p w14:paraId="227D6A49" w14:textId="45C10DD8" w:rsidR="008C0CD7" w:rsidRPr="00E96783" w:rsidRDefault="008C0CD7" w:rsidP="008C0CD7">
      <w:pPr>
        <w:pStyle w:val="ATHeading1"/>
      </w:pPr>
      <w:bookmarkStart w:id="0" w:name="TANumber"/>
      <w:r w:rsidRPr="00E96783">
        <w:t>P10_TA(2026)00</w:t>
      </w:r>
      <w:r w:rsidR="006926CB">
        <w:t>98</w:t>
      </w:r>
      <w:bookmarkEnd w:id="0"/>
    </w:p>
    <w:p w14:paraId="38C0A1C6" w14:textId="4FDE6001" w:rsidR="008C0CD7" w:rsidRPr="00E96783" w:rsidRDefault="008C0CD7" w:rsidP="008C0CD7">
      <w:pPr>
        <w:pStyle w:val="ATHeading2"/>
      </w:pPr>
      <w:bookmarkStart w:id="1" w:name="title"/>
      <w:r w:rsidRPr="00E96783">
        <w:t>Suderintų dirbtinio intelekto taisyklių įgyvendinimo supaprastinimas (Bendrasis skaitmeninės srities</w:t>
      </w:r>
      <w:r w:rsidR="008214F4">
        <w:t xml:space="preserve"> </w:t>
      </w:r>
      <w:r w:rsidRPr="00E96783">
        <w:t>dokumentų rinkinys dėl dirbtinio intelekto)</w:t>
      </w:r>
      <w:bookmarkEnd w:id="1"/>
    </w:p>
    <w:p w14:paraId="510AED30" w14:textId="77777777" w:rsidR="008C0CD7" w:rsidRPr="00E96783" w:rsidRDefault="008C0CD7" w:rsidP="008C0CD7">
      <w:pPr>
        <w:rPr>
          <w:i/>
          <w:vanish/>
        </w:rPr>
      </w:pPr>
      <w:r w:rsidRPr="00E96783">
        <w:rPr>
          <w:i/>
        </w:rPr>
        <w:fldChar w:fldCharType="begin"/>
      </w:r>
      <w:r w:rsidRPr="00E96783">
        <w:rPr>
          <w:i/>
        </w:rPr>
        <w:instrText xml:space="preserve"> TC"(</w:instrText>
      </w:r>
      <w:bookmarkStart w:id="2" w:name="DocNumber"/>
      <w:r w:rsidRPr="00E96783">
        <w:rPr>
          <w:i/>
        </w:rPr>
        <w:instrText>A10-0073/2026</w:instrText>
      </w:r>
      <w:bookmarkEnd w:id="2"/>
      <w:r w:rsidRPr="00E96783">
        <w:rPr>
          <w:i/>
        </w:rPr>
        <w:instrText xml:space="preserve"> - Pranešėjai: Arba Kokalari, Michael McNamara)"\l3 \n&gt; \* MERGEFORMAT </w:instrText>
      </w:r>
      <w:r w:rsidRPr="00E96783">
        <w:rPr>
          <w:i/>
        </w:rPr>
        <w:fldChar w:fldCharType="end"/>
      </w:r>
    </w:p>
    <w:p w14:paraId="2B3A367C" w14:textId="77777777" w:rsidR="008C0CD7" w:rsidRPr="00E96783" w:rsidRDefault="008C0CD7" w:rsidP="008C0CD7">
      <w:pPr>
        <w:rPr>
          <w:vanish/>
        </w:rPr>
      </w:pPr>
      <w:bookmarkStart w:id="3" w:name="Commission"/>
      <w:r w:rsidRPr="00E96783">
        <w:rPr>
          <w:vanish/>
        </w:rPr>
        <w:t>Vidaus rinkos ir vartotojų apsaugos komitetas, Piliečių laisvių, teisingumo ir vidaus reikalų komitetas</w:t>
      </w:r>
      <w:bookmarkEnd w:id="3"/>
    </w:p>
    <w:p w14:paraId="73490A09" w14:textId="77777777" w:rsidR="008C0CD7" w:rsidRPr="00E96783" w:rsidRDefault="008C0CD7" w:rsidP="008C0CD7">
      <w:pPr>
        <w:rPr>
          <w:vanish/>
        </w:rPr>
      </w:pPr>
      <w:bookmarkStart w:id="4" w:name="PE"/>
      <w:r w:rsidRPr="00E96783">
        <w:rPr>
          <w:vanish/>
        </w:rPr>
        <w:t>PE782.530</w:t>
      </w:r>
      <w:bookmarkEnd w:id="4"/>
    </w:p>
    <w:p w14:paraId="5412F70D" w14:textId="311581D4" w:rsidR="008C0CD7" w:rsidRPr="00E96783" w:rsidRDefault="008C0CD7" w:rsidP="008C0CD7">
      <w:pPr>
        <w:pStyle w:val="ATHeading3"/>
      </w:pPr>
      <w:bookmarkStart w:id="5" w:name="Sujet"/>
      <w:r w:rsidRPr="00E96783">
        <w:t xml:space="preserve">2026 m. kovo 26 d. </w:t>
      </w:r>
      <w:r w:rsidR="00CB0FA7">
        <w:t xml:space="preserve">priimti </w:t>
      </w:r>
      <w:r w:rsidRPr="00E96783">
        <w:t xml:space="preserve">Europos Parlamento </w:t>
      </w:r>
      <w:r w:rsidR="00CB0FA7">
        <w:t>pakeitimai</w:t>
      </w:r>
      <w:r w:rsidRPr="00E96783">
        <w:t xml:space="preserve"> dėl pasiūlymo dėl Europos Parlamento ir Tarybos reglamento, kuriuo dėl suderintų dirbtinio intelekto taisyklių įgyvendinimo supaprastinimo iš dalies keičiami Reglamentai (ES) 2024/1689 ir (ES) 2018/1139, (Bendrasis skaitmeninės srities dokumentų rinkinys dėl dirbtinio intelekto)</w:t>
      </w:r>
      <w:bookmarkEnd w:id="5"/>
      <w:r w:rsidRPr="00E96783">
        <w:t xml:space="preserve"> </w:t>
      </w:r>
      <w:bookmarkStart w:id="6" w:name="References"/>
      <w:r w:rsidRPr="00E96783">
        <w:t>(COM(2025)0836 – C10-0304/2025 – 2025/0359(COD))</w:t>
      </w:r>
      <w:bookmarkEnd w:id="6"/>
      <w:r w:rsidR="00CB2BBF" w:rsidRPr="00905244">
        <w:rPr>
          <w:rStyle w:val="FootnoteReference"/>
          <w:b w:val="0"/>
          <w:szCs w:val="24"/>
        </w:rPr>
        <w:footnoteReference w:id="1"/>
      </w:r>
    </w:p>
    <w:p w14:paraId="05932CA7" w14:textId="77777777" w:rsidR="00D85822" w:rsidRPr="00E96783" w:rsidRDefault="00D85822" w:rsidP="00D85822">
      <w:pPr>
        <w:pStyle w:val="NormalBold"/>
      </w:pPr>
      <w:r w:rsidRPr="00E96783">
        <w:t>(Įprasta teisėkūros procedūra: pirmasis svarstymas)</w:t>
      </w:r>
    </w:p>
    <w:p w14:paraId="40F9AD75" w14:textId="77777777" w:rsidR="00D85822" w:rsidRPr="00E96783" w:rsidRDefault="00D85822" w:rsidP="00D85822"/>
    <w:p w14:paraId="317048E5" w14:textId="77777777" w:rsidR="008214F4" w:rsidRDefault="008214F4" w:rsidP="00D85822">
      <w:pPr>
        <w:sectPr w:rsidR="008214F4" w:rsidSect="00E967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747C05" w14:textId="77777777" w:rsidR="00D85822" w:rsidRPr="00E96783" w:rsidRDefault="00D85822" w:rsidP="00D85822">
      <w:pPr>
        <w:pStyle w:val="AmNumberTabs"/>
      </w:pPr>
      <w:r w:rsidRPr="00E96783">
        <w:lastRenderedPageBreak/>
        <w:t>Pakeitimas</w:t>
      </w:r>
      <w:r w:rsidRPr="00E96783">
        <w:tab/>
      </w:r>
      <w:r w:rsidRPr="00E96783">
        <w:tab/>
        <w:t>1</w:t>
      </w:r>
    </w:p>
    <w:p w14:paraId="29C6B697" w14:textId="77777777" w:rsidR="00D85822" w:rsidRPr="00E96783" w:rsidRDefault="00D85822" w:rsidP="00D85822"/>
    <w:p w14:paraId="4757927A" w14:textId="77777777" w:rsidR="00D85822" w:rsidRPr="00E96783" w:rsidRDefault="00D85822" w:rsidP="00D85822">
      <w:pPr>
        <w:pStyle w:val="NormalBold"/>
        <w:keepNext/>
      </w:pPr>
      <w:r w:rsidRPr="00E96783">
        <w:t>Pasiūlymas dėl reglamento</w:t>
      </w:r>
    </w:p>
    <w:p w14:paraId="059B2113" w14:textId="77777777" w:rsidR="00D85822" w:rsidRPr="00E96783" w:rsidRDefault="00D85822" w:rsidP="00D85822">
      <w:pPr>
        <w:pStyle w:val="NormalBold"/>
      </w:pPr>
      <w:r w:rsidRPr="00E96783">
        <w:t>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4B26463F" w14:textId="77777777" w:rsidTr="00EB1B1C">
        <w:trPr>
          <w:jc w:val="center"/>
        </w:trPr>
        <w:tc>
          <w:tcPr>
            <w:tcW w:w="9752" w:type="dxa"/>
            <w:gridSpan w:val="2"/>
          </w:tcPr>
          <w:p w14:paraId="2B5085B5" w14:textId="77777777" w:rsidR="00D85822" w:rsidRPr="00E96783" w:rsidRDefault="00D85822" w:rsidP="00EB1B1C">
            <w:pPr>
              <w:keepNext/>
            </w:pPr>
          </w:p>
        </w:tc>
      </w:tr>
      <w:tr w:rsidR="00D85822" w:rsidRPr="00E96783" w14:paraId="143144D0" w14:textId="77777777" w:rsidTr="00EB1B1C">
        <w:trPr>
          <w:jc w:val="center"/>
        </w:trPr>
        <w:tc>
          <w:tcPr>
            <w:tcW w:w="4876" w:type="dxa"/>
            <w:hideMark/>
          </w:tcPr>
          <w:p w14:paraId="1661C265" w14:textId="77777777" w:rsidR="00D85822" w:rsidRPr="00E96783" w:rsidRDefault="00D85822" w:rsidP="00EB1B1C">
            <w:pPr>
              <w:pStyle w:val="ColumnHeading"/>
              <w:keepNext/>
            </w:pPr>
            <w:r w:rsidRPr="00E96783">
              <w:t>Komisijos siūlomas tekstas</w:t>
            </w:r>
          </w:p>
        </w:tc>
        <w:tc>
          <w:tcPr>
            <w:tcW w:w="4876" w:type="dxa"/>
            <w:hideMark/>
          </w:tcPr>
          <w:p w14:paraId="3F6B588F" w14:textId="77777777" w:rsidR="00D85822" w:rsidRPr="00E96783" w:rsidRDefault="00D85822" w:rsidP="00EB1B1C">
            <w:pPr>
              <w:pStyle w:val="ColumnHeading"/>
              <w:keepNext/>
            </w:pPr>
            <w:r w:rsidRPr="00E96783">
              <w:t>Pakeitimas</w:t>
            </w:r>
          </w:p>
        </w:tc>
      </w:tr>
      <w:tr w:rsidR="00D85822" w:rsidRPr="00E96783" w14:paraId="1D704822" w14:textId="77777777" w:rsidTr="00EB1B1C">
        <w:trPr>
          <w:jc w:val="center"/>
        </w:trPr>
        <w:tc>
          <w:tcPr>
            <w:tcW w:w="4876" w:type="dxa"/>
            <w:hideMark/>
          </w:tcPr>
          <w:p w14:paraId="41299164" w14:textId="77777777" w:rsidR="00D85822" w:rsidRPr="00E96783" w:rsidRDefault="00D85822" w:rsidP="00EB1B1C">
            <w:pPr>
              <w:pStyle w:val="Normal6"/>
            </w:pPr>
            <w:r w:rsidRPr="00E96783">
              <w:t>(3)</w:t>
            </w:r>
            <w:r w:rsidRPr="00E96783">
              <w:tab/>
              <w:t>todėl, siekiant spręsti atitinkamas įgyvendinimo problemas, reikalingi tiksliniai Reglamento (ES) 2024/1689 daliniai pakeitimai, atsižvelgiant į faktinį aktualių taisyklių taikymą;</w:t>
            </w:r>
          </w:p>
        </w:tc>
        <w:tc>
          <w:tcPr>
            <w:tcW w:w="4876" w:type="dxa"/>
            <w:hideMark/>
          </w:tcPr>
          <w:p w14:paraId="72BB7B26" w14:textId="77777777" w:rsidR="00D85822" w:rsidRPr="00E96783" w:rsidRDefault="00D85822" w:rsidP="00EB1B1C">
            <w:pPr>
              <w:pStyle w:val="Normal6"/>
              <w:rPr>
                <w:szCs w:val="24"/>
              </w:rPr>
            </w:pPr>
            <w:r w:rsidRPr="00E96783">
              <w:t>(3)</w:t>
            </w:r>
            <w:r w:rsidRPr="00E96783">
              <w:tab/>
              <w:t>todėl, siekiant spręsti atitinkamas įgyvendinimo problemas, reikalingi tiksliniai Reglamento (ES) 2024/1689 daliniai pakeitimai, atsižvelgiant į faktinį</w:t>
            </w:r>
            <w:r w:rsidRPr="00E96783">
              <w:rPr>
                <w:b/>
                <w:i/>
              </w:rPr>
              <w:t>, paprastą ir vienodą</w:t>
            </w:r>
            <w:r w:rsidRPr="00E96783">
              <w:t xml:space="preserve"> aktualių taisyklių taikymą;</w:t>
            </w:r>
          </w:p>
        </w:tc>
      </w:tr>
    </w:tbl>
    <w:p w14:paraId="778C0668" w14:textId="77777777" w:rsidR="00D85822" w:rsidRPr="00E96783" w:rsidRDefault="00D85822" w:rsidP="00D85822"/>
    <w:p w14:paraId="51DEBD9D" w14:textId="77777777" w:rsidR="00D85822" w:rsidRPr="00E96783" w:rsidRDefault="00D85822" w:rsidP="00D85822">
      <w:pPr>
        <w:pStyle w:val="AmNumberTabs"/>
      </w:pPr>
      <w:r w:rsidRPr="00E96783">
        <w:t>Pakeitimas</w:t>
      </w:r>
      <w:r w:rsidRPr="00E96783">
        <w:tab/>
      </w:r>
      <w:r w:rsidRPr="00E96783">
        <w:tab/>
        <w:t>2</w:t>
      </w:r>
    </w:p>
    <w:p w14:paraId="691D175C" w14:textId="77777777" w:rsidR="00D85822" w:rsidRPr="00E96783" w:rsidRDefault="00D85822" w:rsidP="00D85822"/>
    <w:p w14:paraId="1C1610C5" w14:textId="77777777" w:rsidR="00D85822" w:rsidRPr="00E96783" w:rsidRDefault="00D85822" w:rsidP="00D85822">
      <w:pPr>
        <w:pStyle w:val="NormalBold"/>
        <w:keepNext/>
      </w:pPr>
      <w:r w:rsidRPr="00E96783">
        <w:t>Pasiūlymas dėl reglamento</w:t>
      </w:r>
    </w:p>
    <w:p w14:paraId="158E2212" w14:textId="77777777" w:rsidR="00D85822" w:rsidRPr="00E96783" w:rsidRDefault="00D85822" w:rsidP="00D85822">
      <w:pPr>
        <w:pStyle w:val="NormalBold"/>
      </w:pPr>
      <w:r w:rsidRPr="00E96783">
        <w:t>3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7519ECFD" w14:textId="77777777" w:rsidTr="00EB1B1C">
        <w:trPr>
          <w:jc w:val="center"/>
        </w:trPr>
        <w:tc>
          <w:tcPr>
            <w:tcW w:w="9752" w:type="dxa"/>
            <w:gridSpan w:val="2"/>
          </w:tcPr>
          <w:p w14:paraId="08BDD17A" w14:textId="77777777" w:rsidR="00D85822" w:rsidRPr="00E96783" w:rsidRDefault="00D85822" w:rsidP="00EB1B1C">
            <w:pPr>
              <w:keepNext/>
            </w:pPr>
          </w:p>
        </w:tc>
      </w:tr>
      <w:tr w:rsidR="00D85822" w:rsidRPr="00E96783" w14:paraId="066972C2" w14:textId="77777777" w:rsidTr="00EB1B1C">
        <w:trPr>
          <w:jc w:val="center"/>
        </w:trPr>
        <w:tc>
          <w:tcPr>
            <w:tcW w:w="4876" w:type="dxa"/>
            <w:hideMark/>
          </w:tcPr>
          <w:p w14:paraId="7EA5A489" w14:textId="77777777" w:rsidR="00D85822" w:rsidRPr="00E96783" w:rsidRDefault="00D85822" w:rsidP="00EB1B1C">
            <w:pPr>
              <w:pStyle w:val="ColumnHeading"/>
              <w:keepNext/>
            </w:pPr>
            <w:r w:rsidRPr="00E96783">
              <w:t>Komisijos siūlomas tekstas</w:t>
            </w:r>
          </w:p>
        </w:tc>
        <w:tc>
          <w:tcPr>
            <w:tcW w:w="4876" w:type="dxa"/>
            <w:hideMark/>
          </w:tcPr>
          <w:p w14:paraId="33A61B13" w14:textId="77777777" w:rsidR="00D85822" w:rsidRPr="00E96783" w:rsidRDefault="00D85822" w:rsidP="00EB1B1C">
            <w:pPr>
              <w:pStyle w:val="ColumnHeading"/>
              <w:keepNext/>
            </w:pPr>
            <w:r w:rsidRPr="00E96783">
              <w:t>Pakeitimas</w:t>
            </w:r>
          </w:p>
        </w:tc>
      </w:tr>
      <w:tr w:rsidR="00D85822" w:rsidRPr="00E96783" w14:paraId="27948BC2" w14:textId="77777777" w:rsidTr="00EB1B1C">
        <w:trPr>
          <w:jc w:val="center"/>
        </w:trPr>
        <w:tc>
          <w:tcPr>
            <w:tcW w:w="4876" w:type="dxa"/>
          </w:tcPr>
          <w:p w14:paraId="16644190" w14:textId="77777777" w:rsidR="00D85822" w:rsidRPr="00E96783" w:rsidRDefault="00D85822" w:rsidP="00EB1B1C">
            <w:pPr>
              <w:pStyle w:val="Normal6"/>
            </w:pPr>
          </w:p>
        </w:tc>
        <w:tc>
          <w:tcPr>
            <w:tcW w:w="4876" w:type="dxa"/>
            <w:hideMark/>
          </w:tcPr>
          <w:p w14:paraId="1F33F6EC" w14:textId="77777777" w:rsidR="00D85822" w:rsidRPr="00E96783" w:rsidRDefault="00D85822" w:rsidP="00EB1B1C">
            <w:pPr>
              <w:pStyle w:val="Normal6"/>
              <w:rPr>
                <w:szCs w:val="24"/>
              </w:rPr>
            </w:pPr>
            <w:r w:rsidRPr="00E96783">
              <w:rPr>
                <w:b/>
                <w:i/>
              </w:rPr>
              <w:t>(3a)</w:t>
            </w:r>
            <w:r w:rsidRPr="00E96783">
              <w:rPr>
                <w:b/>
                <w:i/>
              </w:rPr>
              <w:tab/>
              <w:t>be to, Komisija, DI tarnyba ir valstybių narių kompetentingos institucijos turėtų užtikrinti, kad dėl sektorių ir nacionalinės teisės aktų priežiūros, vykdymo užtikrinimo ir stebėsenos neatsirastų dubliavimosi, nenuoseklaus aiškinimo ar skirtingo vykdymo užtikrinimo, siekiant sudaryti sąlygas DI inovacijoms privačiajame ir viešajame sektoriuose;</w:t>
            </w:r>
          </w:p>
        </w:tc>
      </w:tr>
    </w:tbl>
    <w:p w14:paraId="08C26B05" w14:textId="77777777" w:rsidR="00D85822" w:rsidRPr="00E96783" w:rsidRDefault="00D85822" w:rsidP="00D85822"/>
    <w:p w14:paraId="2590549E" w14:textId="77777777" w:rsidR="00D85822" w:rsidRPr="00E96783" w:rsidRDefault="00D85822" w:rsidP="00D85822">
      <w:pPr>
        <w:pStyle w:val="AmNumberTabs"/>
      </w:pPr>
      <w:r w:rsidRPr="00E96783">
        <w:t>Pakeitimas</w:t>
      </w:r>
      <w:r w:rsidRPr="00E96783">
        <w:tab/>
      </w:r>
      <w:r w:rsidRPr="00E96783">
        <w:tab/>
        <w:t>3</w:t>
      </w:r>
    </w:p>
    <w:p w14:paraId="2D0AF4E9" w14:textId="77777777" w:rsidR="00D85822" w:rsidRPr="00E96783" w:rsidRDefault="00D85822" w:rsidP="00D85822"/>
    <w:p w14:paraId="18625B60" w14:textId="77777777" w:rsidR="00D85822" w:rsidRPr="00E96783" w:rsidRDefault="00D85822" w:rsidP="00D85822">
      <w:pPr>
        <w:pStyle w:val="NormalBold"/>
        <w:keepNext/>
      </w:pPr>
      <w:r w:rsidRPr="00E96783">
        <w:t>Pasiūlymas dėl reglamento</w:t>
      </w:r>
    </w:p>
    <w:p w14:paraId="1058255B" w14:textId="77777777" w:rsidR="00D85822" w:rsidRPr="00E96783" w:rsidRDefault="00D85822" w:rsidP="00D85822">
      <w:pPr>
        <w:pStyle w:val="NormalBold"/>
      </w:pPr>
      <w:r w:rsidRPr="00E96783">
        <w:t>4 konstatuojamoji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5EC35289" w14:textId="77777777" w:rsidTr="00EB1B1C">
        <w:trPr>
          <w:jc w:val="center"/>
        </w:trPr>
        <w:tc>
          <w:tcPr>
            <w:tcW w:w="9752" w:type="dxa"/>
            <w:gridSpan w:val="2"/>
          </w:tcPr>
          <w:p w14:paraId="209DBF5F" w14:textId="77777777" w:rsidR="00D85822" w:rsidRPr="00E96783" w:rsidRDefault="00D85822" w:rsidP="00EB1B1C">
            <w:pPr>
              <w:keepNext/>
            </w:pPr>
          </w:p>
        </w:tc>
      </w:tr>
      <w:tr w:rsidR="00D85822" w:rsidRPr="00E96783" w14:paraId="7790A152" w14:textId="77777777" w:rsidTr="00EB1B1C">
        <w:trPr>
          <w:jc w:val="center"/>
        </w:trPr>
        <w:tc>
          <w:tcPr>
            <w:tcW w:w="4876" w:type="dxa"/>
            <w:hideMark/>
          </w:tcPr>
          <w:p w14:paraId="0642465D" w14:textId="77777777" w:rsidR="00D85822" w:rsidRPr="00E96783" w:rsidRDefault="00D85822" w:rsidP="00EB1B1C">
            <w:pPr>
              <w:pStyle w:val="ColumnHeading"/>
              <w:keepNext/>
            </w:pPr>
            <w:r w:rsidRPr="00E96783">
              <w:t>Komisijos siūlomas tekstas</w:t>
            </w:r>
          </w:p>
        </w:tc>
        <w:tc>
          <w:tcPr>
            <w:tcW w:w="4876" w:type="dxa"/>
            <w:hideMark/>
          </w:tcPr>
          <w:p w14:paraId="3792032D" w14:textId="77777777" w:rsidR="00D85822" w:rsidRPr="00E96783" w:rsidRDefault="00D85822" w:rsidP="00EB1B1C">
            <w:pPr>
              <w:pStyle w:val="ColumnHeading"/>
              <w:keepNext/>
            </w:pPr>
            <w:r w:rsidRPr="00E96783">
              <w:t>Pakeitimas</w:t>
            </w:r>
          </w:p>
        </w:tc>
      </w:tr>
      <w:tr w:rsidR="00D85822" w:rsidRPr="00E96783" w14:paraId="774B11E5" w14:textId="77777777" w:rsidTr="00EB1B1C">
        <w:trPr>
          <w:jc w:val="center"/>
        </w:trPr>
        <w:tc>
          <w:tcPr>
            <w:tcW w:w="4876" w:type="dxa"/>
            <w:hideMark/>
          </w:tcPr>
          <w:p w14:paraId="0289CE0A" w14:textId="77777777" w:rsidR="00D85822" w:rsidRPr="00E96783" w:rsidRDefault="00D85822" w:rsidP="00EB1B1C">
            <w:pPr>
              <w:pStyle w:val="Normal6"/>
            </w:pPr>
            <w:r w:rsidRPr="00E96783">
              <w:t>(4)</w:t>
            </w:r>
            <w:r w:rsidRPr="00E96783">
              <w:tab/>
              <w:t xml:space="preserve">į mažų, mažųjų ir vidutinių įmonių (toliau – MVĮ) apibrėžtį nebepatenkančios įmonės – mažos vidutinės kapitalizacijos įmonės (toliau – MVKĮ) – atlieka svarbų vaidmenį Sąjungos ekonomikoje. Palyginti su MVĮ, MVKĮ paprastai būdingas didesnis augimo tempas, inovacijų diegimas ir skaitmenizacija. Nepaisant to, </w:t>
            </w:r>
            <w:r w:rsidRPr="00E96783">
              <w:lastRenderedPageBreak/>
              <w:t>jos susiduria su panašiomis problemomis, kaip ir MVĮ, susijusiomis su administracine našta, todėl įgyvendinant Reglamentą (ES) 2024/1689 reikalingas proporcingumas ir tikslinė parama. Siekiant sudaryti sąlygas įmonėms iš MVĮ sklandžiai transformuotis į MVKĮ, svarbu nuosekliai spręsti klausimus, susijusius su poveikiu, kurį reglamentavimas gali daryti tų įmonių veiklai, kai jos nebepatenka į MVĮ segmentą ir joms pradedamos taikyti didelėms įmonėms galiojančios taisyklės. Reglamente (ES) 2024/1689 numatytos kelios priemonės smulkiesiems tiekėjams, kurios turėtų būti taikomos ir MVKĮ. Siekiant patikslinti MVĮ ir MVKĮ traktavimą Reglamente (ES) 2024/1689, būtina įtraukti MVĮ ir MVKĮ apibrėžtis, kurios turėtų atitikti apibrėžtį, pateiktą Komisijos rekomendacijos 2003/361/EB</w:t>
            </w:r>
            <w:r w:rsidRPr="00E96783">
              <w:rPr>
                <w:vertAlign w:val="superscript"/>
              </w:rPr>
              <w:t>4</w:t>
            </w:r>
            <w:r w:rsidRPr="00E96783">
              <w:t xml:space="preserve"> priede ir Komisijos rekomendacijos 2025/3500/EB priede</w:t>
            </w:r>
            <w:r w:rsidRPr="00E96783">
              <w:rPr>
                <w:vertAlign w:val="superscript"/>
              </w:rPr>
              <w:t>5</w:t>
            </w:r>
            <w:r w:rsidRPr="00E96783">
              <w:t>;</w:t>
            </w:r>
          </w:p>
        </w:tc>
        <w:tc>
          <w:tcPr>
            <w:tcW w:w="4876" w:type="dxa"/>
            <w:hideMark/>
          </w:tcPr>
          <w:p w14:paraId="7BB203DC" w14:textId="77777777" w:rsidR="00D85822" w:rsidRPr="00E96783" w:rsidRDefault="00D85822" w:rsidP="00EB1B1C">
            <w:pPr>
              <w:pStyle w:val="Normal6"/>
              <w:rPr>
                <w:szCs w:val="24"/>
              </w:rPr>
            </w:pPr>
            <w:r w:rsidRPr="00E96783">
              <w:lastRenderedPageBreak/>
              <w:t>(4)</w:t>
            </w:r>
            <w:r w:rsidRPr="00E96783">
              <w:tab/>
            </w:r>
            <w:r w:rsidRPr="00E96783">
              <w:rPr>
                <w:b/>
                <w:i/>
              </w:rPr>
              <w:t>99,8 % visų Sąjungos įmonių yra mažosios ir vidutinės įmonės, kurių didžioji dalis yra labai mažos ir mažosios įmonės.</w:t>
            </w:r>
            <w:r w:rsidRPr="00E96783">
              <w:rPr>
                <w:b/>
                <w:i/>
                <w:vertAlign w:val="superscript"/>
              </w:rPr>
              <w:t>3a</w:t>
            </w:r>
            <w:r w:rsidRPr="00E96783">
              <w:t xml:space="preserve"> Į mažų, mažųjų ir vidutinių įmonių (toliau – MVĮ) apibrėžtį nebepatenkančios įmonės – mažos vidutinės kapitalizacijos įmonės (toliau – MVKĮ) – atlieka svarbų vaidmenį Sąjungos </w:t>
            </w:r>
            <w:r w:rsidRPr="00E96783">
              <w:lastRenderedPageBreak/>
              <w:t>ekonomikoje. Palyginti su MVĮ, MVKĮ paprastai būdingas didesnis augimo tempas, inovacijų diegimas ir skaitmenizacija. Nepaisant to, jos susiduria su panašiomis problemomis, kaip ir MVĮ, susijusiomis su administracine našta, todėl įgyvendinant Reglamentą (ES) 2024/1689 reikalingas proporcingumas ir tikslinė parama. Siekiant sudaryti sąlygas įmonėms iš MVĮ sklandžiai transformuotis į MVKĮ, svarbu nuosekliai spręsti klausimus, susijusius su poveikiu, kurį reglamentavimas gali daryti tų įmonių veiklai, kai jos nebepatenka į MVĮ segmentą ir joms pradedamos taikyti didelėms įmonėms galiojančios taisyklės. Reglamente (ES) 2024/1689 numatytos kelios priemonės smulkiesiems tiekėjams, kurios turėtų būti taikomos ir MVKĮ</w:t>
            </w:r>
            <w:r w:rsidRPr="00E96783">
              <w:rPr>
                <w:b/>
                <w:i/>
              </w:rPr>
              <w:t>, kai tinkama, kartu užtikrinant visa apimančius tikslus ir apsaugos lygį, kuris suteikiamas pagal Reglamentą (ES) 2024/1689</w:t>
            </w:r>
            <w:r w:rsidRPr="00E96783">
              <w:rPr>
                <w:b/>
                <w:i/>
                <w:vertAlign w:val="superscript"/>
              </w:rPr>
              <w:t>3b</w:t>
            </w:r>
            <w:r w:rsidRPr="00E96783">
              <w:t>. Siekiant patikslinti MVĮ ir MVKĮ traktavimą Reglamente (ES) 2024/1689, būtina įtraukti MVĮ ir MVKĮ apibrėžtis, kurios turėtų atitikti apibrėžtį, pateiktą Komisijos rekomendacijos 2003/361/EB</w:t>
            </w:r>
            <w:r w:rsidRPr="00E96783">
              <w:rPr>
                <w:vertAlign w:val="superscript"/>
              </w:rPr>
              <w:t>4</w:t>
            </w:r>
            <w:r w:rsidRPr="00E96783">
              <w:t xml:space="preserve"> priede ir Komisijos rekomendacijos 2025/3500/EB priede</w:t>
            </w:r>
            <w:r w:rsidRPr="00E96783">
              <w:rPr>
                <w:vertAlign w:val="superscript"/>
              </w:rPr>
              <w:t>5</w:t>
            </w:r>
            <w:r w:rsidRPr="00E96783">
              <w:t xml:space="preserve">; </w:t>
            </w:r>
          </w:p>
        </w:tc>
      </w:tr>
      <w:tr w:rsidR="00D85822" w:rsidRPr="00E96783" w14:paraId="6C9764EC" w14:textId="77777777" w:rsidTr="00EB1B1C">
        <w:trPr>
          <w:jc w:val="center"/>
        </w:trPr>
        <w:tc>
          <w:tcPr>
            <w:tcW w:w="4876" w:type="dxa"/>
            <w:hideMark/>
          </w:tcPr>
          <w:p w14:paraId="15FA8298" w14:textId="77777777" w:rsidR="00D85822" w:rsidRPr="00E96783" w:rsidRDefault="00D85822" w:rsidP="00EB1B1C">
            <w:pPr>
              <w:pStyle w:val="Normal6"/>
            </w:pPr>
            <w:r w:rsidRPr="00E96783">
              <w:lastRenderedPageBreak/>
              <w:t>__________________</w:t>
            </w:r>
          </w:p>
        </w:tc>
        <w:tc>
          <w:tcPr>
            <w:tcW w:w="4876" w:type="dxa"/>
            <w:hideMark/>
          </w:tcPr>
          <w:p w14:paraId="4670B332" w14:textId="77777777" w:rsidR="00D85822" w:rsidRPr="00E96783" w:rsidRDefault="00D85822" w:rsidP="00EB1B1C">
            <w:pPr>
              <w:pStyle w:val="Normal6"/>
              <w:rPr>
                <w:szCs w:val="24"/>
              </w:rPr>
            </w:pPr>
            <w:r w:rsidRPr="00E96783">
              <w:t>__________________</w:t>
            </w:r>
          </w:p>
        </w:tc>
      </w:tr>
      <w:tr w:rsidR="00D85822" w:rsidRPr="00E96783" w14:paraId="15BD7E83" w14:textId="77777777" w:rsidTr="00EB1B1C">
        <w:trPr>
          <w:jc w:val="center"/>
        </w:trPr>
        <w:tc>
          <w:tcPr>
            <w:tcW w:w="4876" w:type="dxa"/>
          </w:tcPr>
          <w:p w14:paraId="070790D2" w14:textId="77777777" w:rsidR="00D85822" w:rsidRPr="00E96783" w:rsidRDefault="00D85822" w:rsidP="00EB1B1C">
            <w:pPr>
              <w:pStyle w:val="Normal6"/>
            </w:pPr>
          </w:p>
        </w:tc>
        <w:tc>
          <w:tcPr>
            <w:tcW w:w="4876" w:type="dxa"/>
            <w:hideMark/>
          </w:tcPr>
          <w:p w14:paraId="484B8F19" w14:textId="77777777" w:rsidR="00D85822" w:rsidRPr="00E96783" w:rsidRDefault="00D85822" w:rsidP="00EB1B1C">
            <w:pPr>
              <w:pStyle w:val="Normal6"/>
              <w:rPr>
                <w:szCs w:val="24"/>
              </w:rPr>
            </w:pPr>
            <w:r w:rsidRPr="00E96783">
              <w:rPr>
                <w:b/>
                <w:i/>
                <w:vertAlign w:val="superscript"/>
              </w:rPr>
              <w:t>3a</w:t>
            </w:r>
            <w:r w:rsidRPr="00E96783">
              <w:t xml:space="preserve"> </w:t>
            </w:r>
            <w:r w:rsidRPr="00E96783">
              <w:rPr>
                <w:b/>
                <w:i/>
              </w:rPr>
              <w:t xml:space="preserve">https://single-market-economy.ec.europa.eu/system/files/2023-08/Annual%20Report%20on%20European%20SMEs%202023_FINAL.pdf </w:t>
            </w:r>
          </w:p>
        </w:tc>
      </w:tr>
      <w:tr w:rsidR="00D85822" w:rsidRPr="00E96783" w14:paraId="6D5942E9" w14:textId="77777777" w:rsidTr="00EB1B1C">
        <w:trPr>
          <w:jc w:val="center"/>
        </w:trPr>
        <w:tc>
          <w:tcPr>
            <w:tcW w:w="4876" w:type="dxa"/>
            <w:hideMark/>
          </w:tcPr>
          <w:p w14:paraId="21AB258F" w14:textId="77777777" w:rsidR="00D85822" w:rsidRPr="00E96783" w:rsidRDefault="00D85822" w:rsidP="00EB1B1C">
            <w:pPr>
              <w:pStyle w:val="Normal6"/>
            </w:pPr>
            <w:r w:rsidRPr="00E96783">
              <w:rPr>
                <w:vertAlign w:val="superscript"/>
              </w:rPr>
              <w:t>4</w:t>
            </w:r>
            <w:r w:rsidRPr="00E96783">
              <w:t xml:space="preserve"> 2003 m. gegužės 6 d. Komisijos rekomendacija dėl labai mažų, mažųjų ir vidutinių įmonių apibrėžimo (OL L 124, 2003 5 20, p. 36–41, ELI: http://data.europa.eu/eli/reco/2003/361/oj).</w:t>
            </w:r>
          </w:p>
        </w:tc>
        <w:tc>
          <w:tcPr>
            <w:tcW w:w="4876" w:type="dxa"/>
            <w:hideMark/>
          </w:tcPr>
          <w:p w14:paraId="3DCC9ABE" w14:textId="77777777" w:rsidR="00D85822" w:rsidRPr="00E96783" w:rsidRDefault="00D85822" w:rsidP="00EB1B1C">
            <w:pPr>
              <w:pStyle w:val="Normal6"/>
              <w:rPr>
                <w:szCs w:val="24"/>
              </w:rPr>
            </w:pPr>
            <w:r w:rsidRPr="00E96783">
              <w:rPr>
                <w:vertAlign w:val="superscript"/>
              </w:rPr>
              <w:t>4</w:t>
            </w:r>
            <w:r w:rsidRPr="00E96783">
              <w:t xml:space="preserve"> 2003 m. gegužės 6 d. Komisijos rekomendacija dėl labai mažų, mažųjų ir vidutinių įmonių apibrėžimo (OL L 124, 2003 5 20, p. 36–41, ELI: http://data.europa.eu/eli/reco/2003/361/oj).</w:t>
            </w:r>
          </w:p>
        </w:tc>
      </w:tr>
      <w:tr w:rsidR="00D85822" w:rsidRPr="00E96783" w14:paraId="7F1F16A4" w14:textId="77777777" w:rsidTr="00EB1B1C">
        <w:trPr>
          <w:jc w:val="center"/>
        </w:trPr>
        <w:tc>
          <w:tcPr>
            <w:tcW w:w="4876" w:type="dxa"/>
            <w:hideMark/>
          </w:tcPr>
          <w:p w14:paraId="1468E753" w14:textId="77777777" w:rsidR="00D85822" w:rsidRPr="00E96783" w:rsidRDefault="00D85822" w:rsidP="00EB1B1C">
            <w:pPr>
              <w:pStyle w:val="Normal6"/>
            </w:pPr>
            <w:r w:rsidRPr="00E96783">
              <w:rPr>
                <w:vertAlign w:val="superscript"/>
              </w:rPr>
              <w:t>5</w:t>
            </w:r>
            <w:r w:rsidRPr="00E96783">
              <w:t xml:space="preserve"> 2025 m. gegužės 21 d. Komisijos rekomendacija (ES) 2025/1099 dėl mažų vidutinės kapitalizacijos įmonių apibrėžties (OL L, 2025/1099, 2025 5 28, ELI: http://data.europa.eu/eli/reco/2025/1099/oj).</w:t>
            </w:r>
          </w:p>
        </w:tc>
        <w:tc>
          <w:tcPr>
            <w:tcW w:w="4876" w:type="dxa"/>
            <w:hideMark/>
          </w:tcPr>
          <w:p w14:paraId="177F063D" w14:textId="77777777" w:rsidR="00D85822" w:rsidRPr="00E96783" w:rsidRDefault="00D85822" w:rsidP="00EB1B1C">
            <w:pPr>
              <w:pStyle w:val="Normal6"/>
              <w:rPr>
                <w:szCs w:val="24"/>
              </w:rPr>
            </w:pPr>
            <w:r w:rsidRPr="00E96783">
              <w:rPr>
                <w:vertAlign w:val="superscript"/>
              </w:rPr>
              <w:t>5</w:t>
            </w:r>
            <w:r w:rsidRPr="00E96783">
              <w:t xml:space="preserve"> 2025 m. gegužės 21 d. Komisijos rekomendacija (ES) 2025/1099 dėl mažų vidutinės kapitalizacijos įmonių apibrėžties (OL L, 2025/1099, 2025 5 28, ELI: http://data.europa.eu/eli/reco/2025/1099/oj).</w:t>
            </w:r>
          </w:p>
        </w:tc>
      </w:tr>
    </w:tbl>
    <w:p w14:paraId="66B49287" w14:textId="77777777" w:rsidR="00D85822" w:rsidRPr="00E96783" w:rsidRDefault="00D85822" w:rsidP="00D85822"/>
    <w:p w14:paraId="3866361C" w14:textId="77777777" w:rsidR="00D85822" w:rsidRPr="00E96783" w:rsidRDefault="00D85822" w:rsidP="00D85822">
      <w:pPr>
        <w:pStyle w:val="AmNumberTabs"/>
      </w:pPr>
      <w:r w:rsidRPr="00E96783">
        <w:lastRenderedPageBreak/>
        <w:t>Pakeitimas</w:t>
      </w:r>
      <w:r w:rsidRPr="00E96783">
        <w:tab/>
      </w:r>
      <w:r w:rsidRPr="00E96783">
        <w:tab/>
        <w:t>4</w:t>
      </w:r>
    </w:p>
    <w:p w14:paraId="4436ADAF" w14:textId="77777777" w:rsidR="00D85822" w:rsidRPr="00E96783" w:rsidRDefault="00D85822" w:rsidP="00D85822"/>
    <w:p w14:paraId="00B1E06E" w14:textId="77777777" w:rsidR="00D85822" w:rsidRPr="00E96783" w:rsidRDefault="00D85822" w:rsidP="00D85822">
      <w:pPr>
        <w:pStyle w:val="NormalBold"/>
        <w:keepNext/>
      </w:pPr>
      <w:r w:rsidRPr="00E96783">
        <w:t>Pasiūlymas dėl reglamento</w:t>
      </w:r>
    </w:p>
    <w:p w14:paraId="42FB84DF" w14:textId="77777777" w:rsidR="00D85822" w:rsidRPr="00E96783" w:rsidRDefault="00D85822" w:rsidP="00D85822">
      <w:pPr>
        <w:pStyle w:val="NormalBold"/>
      </w:pPr>
      <w:r w:rsidRPr="00E96783">
        <w:t>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E0594B2" w14:textId="77777777" w:rsidTr="00EB1B1C">
        <w:trPr>
          <w:jc w:val="center"/>
        </w:trPr>
        <w:tc>
          <w:tcPr>
            <w:tcW w:w="9752" w:type="dxa"/>
            <w:gridSpan w:val="2"/>
          </w:tcPr>
          <w:p w14:paraId="46253F98" w14:textId="77777777" w:rsidR="00D85822" w:rsidRPr="00E96783" w:rsidRDefault="00D85822" w:rsidP="00EB1B1C">
            <w:pPr>
              <w:keepNext/>
            </w:pPr>
          </w:p>
        </w:tc>
      </w:tr>
      <w:tr w:rsidR="00D85822" w:rsidRPr="00E96783" w14:paraId="23FF14E9" w14:textId="77777777" w:rsidTr="00EB1B1C">
        <w:trPr>
          <w:jc w:val="center"/>
        </w:trPr>
        <w:tc>
          <w:tcPr>
            <w:tcW w:w="4876" w:type="dxa"/>
            <w:hideMark/>
          </w:tcPr>
          <w:p w14:paraId="57262869" w14:textId="77777777" w:rsidR="00D85822" w:rsidRPr="00E96783" w:rsidRDefault="00D85822" w:rsidP="00EB1B1C">
            <w:pPr>
              <w:pStyle w:val="ColumnHeading"/>
              <w:keepNext/>
            </w:pPr>
            <w:r w:rsidRPr="00E96783">
              <w:t>Komisijos siūlomas tekstas</w:t>
            </w:r>
          </w:p>
        </w:tc>
        <w:tc>
          <w:tcPr>
            <w:tcW w:w="4876" w:type="dxa"/>
            <w:hideMark/>
          </w:tcPr>
          <w:p w14:paraId="6DE92360" w14:textId="77777777" w:rsidR="00D85822" w:rsidRPr="00E96783" w:rsidRDefault="00D85822" w:rsidP="00EB1B1C">
            <w:pPr>
              <w:pStyle w:val="ColumnHeading"/>
              <w:keepNext/>
            </w:pPr>
            <w:r w:rsidRPr="00E96783">
              <w:t>Pakeitimas</w:t>
            </w:r>
          </w:p>
        </w:tc>
      </w:tr>
      <w:tr w:rsidR="00D85822" w:rsidRPr="00E96783" w14:paraId="3DFF93C8" w14:textId="77777777" w:rsidTr="00EB1B1C">
        <w:trPr>
          <w:jc w:val="center"/>
        </w:trPr>
        <w:tc>
          <w:tcPr>
            <w:tcW w:w="4876" w:type="dxa"/>
            <w:hideMark/>
          </w:tcPr>
          <w:p w14:paraId="0BD1EC04" w14:textId="77777777" w:rsidR="00D85822" w:rsidRPr="00E96783" w:rsidRDefault="00D85822" w:rsidP="00EB1B1C">
            <w:pPr>
              <w:pStyle w:val="Normal6"/>
            </w:pPr>
            <w:r w:rsidRPr="00E96783">
              <w:t>(5)</w:t>
            </w:r>
            <w:r w:rsidRPr="00E96783">
              <w:tab/>
              <w:t xml:space="preserve">Reglamento (ES) 2024/1689 4 straipsnyje šiuo metu yra nustatyta pareiga visiems DI sistemų tiekėjams ir diegėjams užtikrinti jų darbuotojų raštingumą DI srityje. Raštingumo DI srityje plėtojimas, pradedant nuo išsilavinimo bei mokymo ir tęsiant mokymusi visą gyvenimą, yra labai svarbus, kad tiekėjai, diegėjai ir asmenys, kuriems daromas poveikis, </w:t>
            </w:r>
            <w:r w:rsidRPr="00E96783">
              <w:rPr>
                <w:b/>
                <w:i/>
              </w:rPr>
              <w:t>žinotų reikiamas sąvokas</w:t>
            </w:r>
            <w:r w:rsidRPr="00E96783">
              <w:t xml:space="preserve"> ir galėtų priimti informacija pagrįstus sprendimus dėl DI sistemų diegimo. Tačiau patirtis, kuria pasidalijo suinteresuotieji subjektai, rodo, kad </w:t>
            </w:r>
            <w:r w:rsidRPr="00E96783">
              <w:rPr>
                <w:b/>
                <w:i/>
              </w:rPr>
              <w:t>nėra vieno visų rūšių tiekėjams ir diegėjams tinkamo sprendimo skatinant raštingumą</w:t>
            </w:r>
            <w:r w:rsidRPr="00E96783">
              <w:t xml:space="preserve"> DI srityje</w:t>
            </w:r>
            <w:r w:rsidRPr="00E96783">
              <w:rPr>
                <w:b/>
                <w:i/>
              </w:rPr>
              <w:t>, todėl tokia horizontalioji pareiga</w:t>
            </w:r>
            <w:r w:rsidRPr="00E96783">
              <w:t xml:space="preserve"> nėra </w:t>
            </w:r>
            <w:r w:rsidRPr="00E96783">
              <w:rPr>
                <w:b/>
                <w:i/>
              </w:rPr>
              <w:t>veiksminga siekiant šia nuostata nustatyto tikslo. Be to</w:t>
            </w:r>
            <w:r w:rsidRPr="00E96783">
              <w:t xml:space="preserve">, </w:t>
            </w:r>
            <w:r w:rsidRPr="00E96783">
              <w:rPr>
                <w:b/>
                <w:i/>
              </w:rPr>
              <w:t>duomenys rodo, kad tokios pareigos nustatymas sukuria papildomą reglamentavimo naštą, visų pirma mažesnėms įmonėms, o juk raštingumas</w:t>
            </w:r>
            <w:r w:rsidRPr="00E96783">
              <w:t xml:space="preserve"> DI srityje </w:t>
            </w:r>
            <w:r w:rsidRPr="00E96783">
              <w:rPr>
                <w:b/>
                <w:i/>
              </w:rPr>
              <w:t>turėtų būti strateginis prioritetas, nepriklausomai nuo reguliavimo įpareigojimų ir galimų sankcijų</w:t>
            </w:r>
            <w:r w:rsidRPr="00E96783">
              <w:t xml:space="preserve">. Atsižvelgiant šiuos faktus, Reglamento (ES) 2024/1689 </w:t>
            </w:r>
            <w:r w:rsidRPr="00E96783">
              <w:rPr>
                <w:b/>
                <w:i/>
              </w:rPr>
              <w:t>4</w:t>
            </w:r>
            <w:r w:rsidRPr="00E96783">
              <w:t xml:space="preserve"> straipsnį reikėtų iš dalies pakeisti, reikalaujant, kad </w:t>
            </w:r>
            <w:r w:rsidRPr="00E96783">
              <w:rPr>
                <w:b/>
                <w:i/>
              </w:rPr>
              <w:t>valstybės narės ir Komisija, nedarant poveikio jų atitinkamai kompetencijai, atskirai, kartu</w:t>
            </w:r>
            <w:r w:rsidRPr="00E96783">
              <w:t xml:space="preserve"> ir </w:t>
            </w:r>
            <w:r w:rsidRPr="00E96783">
              <w:rPr>
                <w:b/>
                <w:i/>
              </w:rPr>
              <w:t>bendradarbiaudamos su svarbiais suinteresuotaisiais subjektais skatintų tiekėjus ir diegėjus užtikrinti</w:t>
            </w:r>
            <w:r w:rsidRPr="00E96783">
              <w:t xml:space="preserve"> savo darbuotojų ir kitų asmenų, dirbančių DI sistemų veikimo ir naudojimo jų vardu srityje, </w:t>
            </w:r>
            <w:r w:rsidRPr="00E96783">
              <w:rPr>
                <w:b/>
                <w:i/>
              </w:rPr>
              <w:t>pakankamą</w:t>
            </w:r>
            <w:r w:rsidRPr="00E96783">
              <w:t xml:space="preserve"> DI </w:t>
            </w:r>
            <w:r w:rsidRPr="00E96783">
              <w:rPr>
                <w:b/>
                <w:i/>
              </w:rPr>
              <w:t>raštingumo lygį, be kita ko, siūlyti mokymo galimybių, teikti informacinių išteklių</w:t>
            </w:r>
            <w:r w:rsidRPr="00E96783">
              <w:t xml:space="preserve"> ir </w:t>
            </w:r>
            <w:r w:rsidRPr="00E96783">
              <w:rPr>
                <w:b/>
                <w:i/>
              </w:rPr>
              <w:t>sudaryti sąlygas keistis gerąja praktika ir imtis kitų teisiškai neprivalomų iniciatyvų.</w:t>
            </w:r>
            <w:r w:rsidRPr="00E96783">
              <w:t xml:space="preserve"> </w:t>
            </w:r>
            <w:r w:rsidRPr="00E96783">
              <w:rPr>
                <w:b/>
                <w:i/>
              </w:rPr>
              <w:t>Europos dirbtinio intelekto valdyba (toliau – Valdyba) užtikrins nuolatinį Komisijos</w:t>
            </w:r>
            <w:r w:rsidRPr="00E96783">
              <w:t xml:space="preserve"> ir </w:t>
            </w:r>
            <w:r w:rsidRPr="00E96783">
              <w:rPr>
                <w:b/>
                <w:i/>
              </w:rPr>
              <w:t xml:space="preserve">valstybių narių keitimąsi informacija šia </w:t>
            </w:r>
            <w:r w:rsidRPr="00E96783">
              <w:rPr>
                <w:b/>
                <w:i/>
              </w:rPr>
              <w:lastRenderedPageBreak/>
              <w:t>tema, o DI taikymo aljansas sudarys sąlygas diskusijoms su platesne bendruomene</w:t>
            </w:r>
            <w:r w:rsidRPr="00E96783">
              <w:t>.</w:t>
            </w:r>
            <w:r w:rsidRPr="00E96783">
              <w:rPr>
                <w:b/>
                <w:i/>
              </w:rPr>
              <w:t xml:space="preserve"> Šiuo daliniu pakeitimu nedaromas poveikis platesnio masto priemonėms</w:t>
            </w:r>
            <w:r w:rsidRPr="00E96783">
              <w:t xml:space="preserve">, </w:t>
            </w:r>
            <w:r w:rsidRPr="00E96783">
              <w:rPr>
                <w:b/>
                <w:i/>
              </w:rPr>
              <w:t>kurių imasi Komisija ir valstybės narės, siekdamos skatinti plačiosios visuomenės</w:t>
            </w:r>
            <w:r w:rsidRPr="00E96783">
              <w:t xml:space="preserve">, </w:t>
            </w:r>
            <w:r w:rsidRPr="00E96783">
              <w:rPr>
                <w:b/>
                <w:i/>
              </w:rPr>
              <w:t>įskaitant besimokančius asmenis, studentus ir įvairaus amžiaus piliečius, raštingumą ir kompetencijas</w:t>
            </w:r>
            <w:r w:rsidRPr="00E96783">
              <w:t xml:space="preserve"> DI srityje</w:t>
            </w:r>
            <w:r w:rsidRPr="00E96783">
              <w:rPr>
                <w:b/>
                <w:i/>
              </w:rPr>
              <w:t>, visų pirma pasitelkiant švietimo</w:t>
            </w:r>
            <w:r w:rsidRPr="00E96783">
              <w:t xml:space="preserve"> ir </w:t>
            </w:r>
            <w:r w:rsidRPr="00E96783">
              <w:rPr>
                <w:b/>
                <w:i/>
              </w:rPr>
              <w:t>mokymo sistemas</w:t>
            </w:r>
            <w:r w:rsidRPr="00E96783">
              <w:t>;</w:t>
            </w:r>
          </w:p>
        </w:tc>
        <w:tc>
          <w:tcPr>
            <w:tcW w:w="4876" w:type="dxa"/>
            <w:hideMark/>
          </w:tcPr>
          <w:p w14:paraId="0F57FFDE" w14:textId="77777777" w:rsidR="00D85822" w:rsidRPr="00E96783" w:rsidRDefault="00D85822" w:rsidP="00EB1B1C">
            <w:pPr>
              <w:pStyle w:val="Normal6"/>
              <w:rPr>
                <w:szCs w:val="24"/>
              </w:rPr>
            </w:pPr>
            <w:r w:rsidRPr="00E96783">
              <w:lastRenderedPageBreak/>
              <w:t>(5)</w:t>
            </w:r>
            <w:r w:rsidRPr="00E96783">
              <w:tab/>
              <w:t xml:space="preserve">Reglamento (ES) 2024/1689 4 straipsnyje šiuo metu yra nustatyta pareiga visiems DI sistemų tiekėjams ir diegėjams užtikrinti jų darbuotojų raštingumą DI srityje. Raštingumo DI srityje plėtojimas, pradedant nuo išsilavinimo bei mokymo ir tęsiant mokymusi visą gyvenimą, yra labai svarbus, kad tiekėjai, diegėjai ir asmenys, kuriems daromas poveikis, </w:t>
            </w:r>
            <w:r w:rsidRPr="00E96783">
              <w:rPr>
                <w:b/>
                <w:i/>
              </w:rPr>
              <w:t>turėtų reikiamus įgūdžius</w:t>
            </w:r>
            <w:r w:rsidRPr="00E96783">
              <w:t xml:space="preserve"> ir galėtų priimti informacija pagrįstus sprendimus dėl DI sistemų diegimo. Tačiau patirtis, kuria pasidalijo suinteresuotieji subjektai, rodo, kad </w:t>
            </w:r>
            <w:r w:rsidRPr="00E96783">
              <w:rPr>
                <w:b/>
                <w:i/>
              </w:rPr>
              <w:t>sprendimas, kuriuo nustatomos griežtos pareigos užtikrinti pakankamą raštingumo</w:t>
            </w:r>
            <w:r w:rsidRPr="00E96783">
              <w:t xml:space="preserve"> DI srityje </w:t>
            </w:r>
            <w:r w:rsidRPr="00E96783">
              <w:rPr>
                <w:b/>
                <w:i/>
              </w:rPr>
              <w:t>lygį,</w:t>
            </w:r>
            <w:r w:rsidRPr="00E96783">
              <w:t xml:space="preserve"> nėra </w:t>
            </w:r>
            <w:r w:rsidRPr="00E96783">
              <w:rPr>
                <w:b/>
                <w:i/>
              </w:rPr>
              <w:t>tinkamas visų rūšių tiekėjams ir diegėjams</w:t>
            </w:r>
            <w:r w:rsidRPr="00E96783">
              <w:t xml:space="preserve">, </w:t>
            </w:r>
            <w:r w:rsidRPr="00E96783">
              <w:rPr>
                <w:b/>
                <w:i/>
              </w:rPr>
              <w:t>kiek tai susiję su raštingumo</w:t>
            </w:r>
            <w:r w:rsidRPr="00E96783">
              <w:t xml:space="preserve"> DI srityje </w:t>
            </w:r>
            <w:r w:rsidRPr="00E96783">
              <w:rPr>
                <w:b/>
                <w:i/>
              </w:rPr>
              <w:t>skatinimu</w:t>
            </w:r>
            <w:r w:rsidRPr="00E96783">
              <w:t xml:space="preserve">. Atsižvelgiant šiuos faktus, Reglamento (ES) 2024/1689 straipsnį reikėtų iš dalies pakeisti, reikalaujant, kad </w:t>
            </w:r>
            <w:r w:rsidRPr="00E96783">
              <w:rPr>
                <w:b/>
                <w:i/>
              </w:rPr>
              <w:t>DI sistemų tiekėjai</w:t>
            </w:r>
            <w:r w:rsidRPr="00E96783">
              <w:t xml:space="preserve"> ir </w:t>
            </w:r>
            <w:r w:rsidRPr="00E96783">
              <w:rPr>
                <w:b/>
                <w:i/>
              </w:rPr>
              <w:t>diegėjai remtų</w:t>
            </w:r>
            <w:r w:rsidRPr="00E96783">
              <w:t xml:space="preserve"> savo darbuotojų ir kitų asmenų, dirbančių DI sistemų veikimo ir naudojimo jų vardu srityje, </w:t>
            </w:r>
            <w:r w:rsidRPr="00E96783">
              <w:rPr>
                <w:b/>
                <w:i/>
              </w:rPr>
              <w:t>raštingumą</w:t>
            </w:r>
            <w:r w:rsidRPr="00E96783">
              <w:t xml:space="preserve"> DI </w:t>
            </w:r>
            <w:r w:rsidRPr="00E96783">
              <w:rPr>
                <w:b/>
                <w:i/>
              </w:rPr>
              <w:t>srityje.</w:t>
            </w:r>
            <w:r w:rsidRPr="00E96783">
              <w:t xml:space="preserve"> </w:t>
            </w:r>
            <w:r w:rsidRPr="00E96783">
              <w:rPr>
                <w:b/>
                <w:i/>
              </w:rPr>
              <w:t>Europos Komisija turėtų skatinti plačiosios visuomenės raštingumą ir kompetencijas DI srityje</w:t>
            </w:r>
            <w:r w:rsidRPr="00E96783">
              <w:t xml:space="preserve"> ir</w:t>
            </w:r>
            <w:r w:rsidRPr="00E96783">
              <w:rPr>
                <w:b/>
                <w:i/>
              </w:rPr>
              <w:t>, siekiant remti, palengvinti ir papildyti tiekėjų pastangas, jai turėtų būti pavesta parengti gaires dėl praktinio įgyvendinimo, susijusio su DI sistemų tiekėjų</w:t>
            </w:r>
            <w:r w:rsidRPr="00E96783">
              <w:t xml:space="preserve"> ir </w:t>
            </w:r>
            <w:r w:rsidRPr="00E96783">
              <w:rPr>
                <w:b/>
                <w:i/>
              </w:rPr>
              <w:t>diegėjų pareiga, ir ji kartu su valstybėmis narėmis turėtų skatinti ir remti visuomenės raštingumą DI srityje</w:t>
            </w:r>
            <w:r w:rsidRPr="00E96783">
              <w:t>.</w:t>
            </w:r>
            <w:r w:rsidRPr="00E96783">
              <w:rPr>
                <w:b/>
                <w:i/>
              </w:rPr>
              <w:t xml:space="preserve"> Tai turėtų apimti DI sistemų tiekėjų ir diegėjų</w:t>
            </w:r>
            <w:r w:rsidRPr="00E96783">
              <w:t xml:space="preserve">, </w:t>
            </w:r>
            <w:r w:rsidRPr="00E96783">
              <w:rPr>
                <w:b/>
                <w:i/>
              </w:rPr>
              <w:t>visų pirma MVĮ, kurioms atitinkamų pareigų įgyvendinimas kelia ypatingų sunkumų</w:t>
            </w:r>
            <w:r w:rsidRPr="00E96783">
              <w:t xml:space="preserve">, </w:t>
            </w:r>
            <w:r w:rsidRPr="00E96783">
              <w:rPr>
                <w:b/>
                <w:i/>
              </w:rPr>
              <w:t>dedamų pastangų palengvinimą ir papildymą.</w:t>
            </w:r>
            <w:r w:rsidRPr="00E96783">
              <w:t xml:space="preserve"> </w:t>
            </w:r>
            <w:r w:rsidRPr="00E96783">
              <w:rPr>
                <w:b/>
                <w:i/>
              </w:rPr>
              <w:t>Viena iš galimybių sudaryti palankesnes sąlygas raštingumui DI srityje Sąjungoje galėtų būti viešojo ir privačiojo sektorių partnerysčių kūrimas;</w:t>
            </w:r>
          </w:p>
        </w:tc>
      </w:tr>
    </w:tbl>
    <w:p w14:paraId="10D538F9" w14:textId="77777777" w:rsidR="00D85822" w:rsidRPr="00E96783" w:rsidRDefault="00D85822" w:rsidP="00D85822"/>
    <w:p w14:paraId="5EF76FB6" w14:textId="77777777" w:rsidR="00D85822" w:rsidRPr="00E96783" w:rsidRDefault="00D85822" w:rsidP="00D85822">
      <w:pPr>
        <w:pStyle w:val="AmNumberTabs"/>
      </w:pPr>
      <w:r w:rsidRPr="00E96783">
        <w:t>Pakeitimas</w:t>
      </w:r>
      <w:r w:rsidRPr="00E96783">
        <w:tab/>
      </w:r>
      <w:r w:rsidRPr="00E96783">
        <w:tab/>
        <w:t>5</w:t>
      </w:r>
    </w:p>
    <w:p w14:paraId="55858F5A" w14:textId="77777777" w:rsidR="00D85822" w:rsidRPr="00E96783" w:rsidRDefault="00D85822" w:rsidP="00D85822"/>
    <w:p w14:paraId="7FD961A8" w14:textId="77777777" w:rsidR="00D85822" w:rsidRPr="00E96783" w:rsidRDefault="00D85822" w:rsidP="00D85822">
      <w:pPr>
        <w:pStyle w:val="NormalBold"/>
        <w:keepNext/>
      </w:pPr>
      <w:r w:rsidRPr="00E96783">
        <w:t>Pasiūlymas dėl reglamento</w:t>
      </w:r>
    </w:p>
    <w:p w14:paraId="518474CC" w14:textId="77777777" w:rsidR="00D85822" w:rsidRPr="00E96783" w:rsidRDefault="00D85822" w:rsidP="00D85822">
      <w:pPr>
        <w:pStyle w:val="NormalBold"/>
      </w:pPr>
      <w:r w:rsidRPr="00E96783">
        <w:t>5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44C69491" w14:textId="77777777" w:rsidTr="00EB1B1C">
        <w:trPr>
          <w:jc w:val="center"/>
        </w:trPr>
        <w:tc>
          <w:tcPr>
            <w:tcW w:w="9752" w:type="dxa"/>
            <w:gridSpan w:val="2"/>
          </w:tcPr>
          <w:p w14:paraId="61819F3B" w14:textId="77777777" w:rsidR="00D85822" w:rsidRPr="00E96783" w:rsidRDefault="00D85822" w:rsidP="00EB1B1C">
            <w:pPr>
              <w:keepNext/>
            </w:pPr>
          </w:p>
        </w:tc>
      </w:tr>
      <w:tr w:rsidR="00D85822" w:rsidRPr="00E96783" w14:paraId="6411385C" w14:textId="77777777" w:rsidTr="00EB1B1C">
        <w:trPr>
          <w:jc w:val="center"/>
        </w:trPr>
        <w:tc>
          <w:tcPr>
            <w:tcW w:w="4876" w:type="dxa"/>
            <w:hideMark/>
          </w:tcPr>
          <w:p w14:paraId="113E5B5E" w14:textId="77777777" w:rsidR="00D85822" w:rsidRPr="00E96783" w:rsidRDefault="00D85822" w:rsidP="00EB1B1C">
            <w:pPr>
              <w:pStyle w:val="ColumnHeading"/>
              <w:keepNext/>
            </w:pPr>
            <w:r w:rsidRPr="00E96783">
              <w:t>Komisijos siūlomas tekstas</w:t>
            </w:r>
          </w:p>
        </w:tc>
        <w:tc>
          <w:tcPr>
            <w:tcW w:w="4876" w:type="dxa"/>
            <w:hideMark/>
          </w:tcPr>
          <w:p w14:paraId="2043CCB6" w14:textId="77777777" w:rsidR="00D85822" w:rsidRPr="00E96783" w:rsidRDefault="00D85822" w:rsidP="00EB1B1C">
            <w:pPr>
              <w:pStyle w:val="ColumnHeading"/>
              <w:keepNext/>
            </w:pPr>
            <w:r w:rsidRPr="00E96783">
              <w:t>Pakeitimas</w:t>
            </w:r>
          </w:p>
        </w:tc>
      </w:tr>
      <w:tr w:rsidR="00D85822" w:rsidRPr="00E96783" w14:paraId="09FAC5A8" w14:textId="77777777" w:rsidTr="00EB1B1C">
        <w:trPr>
          <w:jc w:val="center"/>
        </w:trPr>
        <w:tc>
          <w:tcPr>
            <w:tcW w:w="4876" w:type="dxa"/>
          </w:tcPr>
          <w:p w14:paraId="03ABFDE3" w14:textId="77777777" w:rsidR="00D85822" w:rsidRPr="00E96783" w:rsidRDefault="00D85822" w:rsidP="00EB1B1C">
            <w:pPr>
              <w:pStyle w:val="Normal6"/>
            </w:pPr>
          </w:p>
        </w:tc>
        <w:tc>
          <w:tcPr>
            <w:tcW w:w="4876" w:type="dxa"/>
            <w:hideMark/>
          </w:tcPr>
          <w:p w14:paraId="7837A67B" w14:textId="77777777" w:rsidR="00D85822" w:rsidRPr="00E96783" w:rsidRDefault="00D85822" w:rsidP="00EB1B1C">
            <w:pPr>
              <w:pStyle w:val="Normal6"/>
              <w:rPr>
                <w:szCs w:val="24"/>
              </w:rPr>
            </w:pPr>
            <w:r w:rsidRPr="00E96783">
              <w:rPr>
                <w:b/>
                <w:i/>
              </w:rPr>
              <w:t>(5a)</w:t>
            </w:r>
            <w:r w:rsidRPr="00E96783">
              <w:rPr>
                <w:b/>
                <w:i/>
              </w:rPr>
              <w:tab/>
              <w:t xml:space="preserve">DI sistemos, kuriomis keičiami, manipuliuojami ar dirbtinai generuojami tikroviški vaizdai ar vaizdo įrašai, kuriuose vaizduojami akivaizdžiai seksualinio pobūdžio veiksmai arba asmens, kurio tapatybę galima nustatyti, intymios kūno dalys be to asmens sutikimo, daro žalą nukentėjusiesiems ir pažeidžia pagrindines teises į orumą ir privatumą. Plintant tokioms technologijoms, kurios dažnai parduodamos kaip „apnuoginimo“ taikomosios programos, atsirado neatidėliotinas poreikis nustatyti aiškų reguliavimo draudimą. Reglamentu (ES) 2024/1689 nustatoma draudžiamos DI praktikos sistema, kuri turi būti nuolat peržiūrima. Tai nedaro poveikio ES sutarties 6 straipsnyje ir Europos Sąjungos pagrindinių teisių chartijoje pripažintoms teisėms, laisvėms ir principams, taip pat naudojimuisi jose įtvirtintomis teisėmis į saviraiškos ir informacijos laisvę bei menų ir mokslo laisvę. Šis draudimas neturėtų būti taikomas DI sistemų tiekėjams ar diegėjams, kurie įdiegė veiksmingas saugos priemones, pvz., technines ir organizacines priemones, kad užkirstų kelią tokių pavaizdavimų kūrimui ir </w:t>
            </w:r>
            <w:r w:rsidRPr="00E96783">
              <w:rPr>
                <w:b/>
                <w:i/>
              </w:rPr>
              <w:lastRenderedPageBreak/>
              <w:t>išvengtų nuolatinio netinkamo naudojimo, po to, kai sistema buvo pateikta rinkai arba pradėta naudoti, nepaisant tiekėjo ar diegėjo ketinimų. Be to, šis draudimas neturėtų užkirsti kelio DI tiekėjams plėtoti savo techninius pajėgumus keisti vaizdus ar vaizdo įrašus, jais manipuliuoti ar dirbtinai juos generuoti;</w:t>
            </w:r>
          </w:p>
        </w:tc>
      </w:tr>
    </w:tbl>
    <w:p w14:paraId="747D7301" w14:textId="77777777" w:rsidR="00D85822" w:rsidRPr="00E96783" w:rsidRDefault="00D85822" w:rsidP="00D85822"/>
    <w:p w14:paraId="0BB1D751" w14:textId="77777777" w:rsidR="00D85822" w:rsidRPr="00E96783" w:rsidRDefault="00D85822" w:rsidP="00D85822">
      <w:pPr>
        <w:pStyle w:val="AmNumberTabs"/>
      </w:pPr>
      <w:r w:rsidRPr="00E96783">
        <w:t>Pakeitimas</w:t>
      </w:r>
      <w:r w:rsidRPr="00E96783">
        <w:tab/>
      </w:r>
      <w:r w:rsidRPr="00E96783">
        <w:tab/>
        <w:t>6</w:t>
      </w:r>
    </w:p>
    <w:p w14:paraId="409DEBE8" w14:textId="77777777" w:rsidR="00D85822" w:rsidRPr="00E96783" w:rsidRDefault="00D85822" w:rsidP="00D85822"/>
    <w:p w14:paraId="057006F1" w14:textId="77777777" w:rsidR="00D85822" w:rsidRPr="00E96783" w:rsidRDefault="00D85822" w:rsidP="00D85822">
      <w:pPr>
        <w:pStyle w:val="NormalBold"/>
        <w:keepNext/>
      </w:pPr>
      <w:r w:rsidRPr="00E96783">
        <w:t>Pasiūlymas dėl reglamento</w:t>
      </w:r>
    </w:p>
    <w:p w14:paraId="35C6EEFE" w14:textId="77777777" w:rsidR="00D85822" w:rsidRPr="00E96783" w:rsidRDefault="00D85822" w:rsidP="00D85822">
      <w:pPr>
        <w:pStyle w:val="NormalBold"/>
      </w:pPr>
      <w:r w:rsidRPr="00E96783">
        <w:t>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33B76FC5" w14:textId="77777777" w:rsidTr="00EB1B1C">
        <w:trPr>
          <w:jc w:val="center"/>
        </w:trPr>
        <w:tc>
          <w:tcPr>
            <w:tcW w:w="9752" w:type="dxa"/>
            <w:gridSpan w:val="2"/>
          </w:tcPr>
          <w:p w14:paraId="2BCB5CE4" w14:textId="77777777" w:rsidR="00D85822" w:rsidRPr="00E96783" w:rsidRDefault="00D85822" w:rsidP="00EB1B1C">
            <w:pPr>
              <w:keepNext/>
            </w:pPr>
          </w:p>
        </w:tc>
      </w:tr>
      <w:tr w:rsidR="00D85822" w:rsidRPr="00E96783" w14:paraId="62254481" w14:textId="77777777" w:rsidTr="00EB1B1C">
        <w:trPr>
          <w:jc w:val="center"/>
        </w:trPr>
        <w:tc>
          <w:tcPr>
            <w:tcW w:w="4876" w:type="dxa"/>
            <w:hideMark/>
          </w:tcPr>
          <w:p w14:paraId="1F47A359" w14:textId="77777777" w:rsidR="00D85822" w:rsidRPr="00E96783" w:rsidRDefault="00D85822" w:rsidP="00EB1B1C">
            <w:pPr>
              <w:pStyle w:val="ColumnHeading"/>
              <w:keepNext/>
            </w:pPr>
            <w:r w:rsidRPr="00E96783">
              <w:t>Komisijos siūlomas tekstas</w:t>
            </w:r>
          </w:p>
        </w:tc>
        <w:tc>
          <w:tcPr>
            <w:tcW w:w="4876" w:type="dxa"/>
            <w:hideMark/>
          </w:tcPr>
          <w:p w14:paraId="1A524B73" w14:textId="77777777" w:rsidR="00D85822" w:rsidRPr="00E96783" w:rsidRDefault="00D85822" w:rsidP="00EB1B1C">
            <w:pPr>
              <w:pStyle w:val="ColumnHeading"/>
              <w:keepNext/>
            </w:pPr>
            <w:r w:rsidRPr="00E96783">
              <w:t>Pakeitimas</w:t>
            </w:r>
          </w:p>
        </w:tc>
      </w:tr>
      <w:tr w:rsidR="00D85822" w:rsidRPr="00E96783" w14:paraId="4C25F717" w14:textId="77777777" w:rsidTr="00EB1B1C">
        <w:trPr>
          <w:jc w:val="center"/>
        </w:trPr>
        <w:tc>
          <w:tcPr>
            <w:tcW w:w="4876" w:type="dxa"/>
            <w:hideMark/>
          </w:tcPr>
          <w:p w14:paraId="4AC1FEE0" w14:textId="77777777" w:rsidR="00D85822" w:rsidRPr="00E96783" w:rsidRDefault="00D85822" w:rsidP="00EB1B1C">
            <w:pPr>
              <w:pStyle w:val="Normal6"/>
            </w:pPr>
            <w:r w:rsidRPr="00E96783">
              <w:t>(6)</w:t>
            </w:r>
            <w:r w:rsidRPr="00E96783">
              <w:tab/>
              <w:t xml:space="preserve">šališkumo aptikimas ir ištaisymas yra svarbus viešasis interesas, nes taip fiziniai asmenys apsaugomi nuo šališkumo neigiamo poveikio, įskaitant diskriminaciją. </w:t>
            </w:r>
            <w:r w:rsidRPr="00E96783">
              <w:rPr>
                <w:b/>
                <w:i/>
              </w:rPr>
              <w:t>Diskriminacija gali atsirasti</w:t>
            </w:r>
            <w:r w:rsidRPr="00E96783">
              <w:t xml:space="preserve"> dėl </w:t>
            </w:r>
            <w:r w:rsidRPr="00E96783">
              <w:rPr>
                <w:b/>
                <w:i/>
              </w:rPr>
              <w:t>šališkumo DI modeliuose ir DI sistemose, išskyrus didelės rizikos DI sistemas, kurioms</w:t>
            </w:r>
            <w:r w:rsidRPr="00E96783">
              <w:t xml:space="preserve"> Reglamente (ES) 2024/1689 jau nustatytas teisinis pagrindas, kuriuo remiantis </w:t>
            </w:r>
            <w:r w:rsidRPr="00E96783">
              <w:rPr>
                <w:b/>
                <w:i/>
              </w:rPr>
              <w:t>leidžiama tvarkyti specialių kategorijų asmens duomenis pagal Europos Parlamento</w:t>
            </w:r>
            <w:r w:rsidRPr="00E96783">
              <w:t xml:space="preserve"> ir </w:t>
            </w:r>
            <w:r w:rsidRPr="00E96783">
              <w:rPr>
                <w:b/>
                <w:i/>
              </w:rPr>
              <w:t>Tarybos reglamento (ES) 2016/679</w:t>
            </w:r>
            <w:r w:rsidRPr="00E96783">
              <w:rPr>
                <w:b/>
                <w:i/>
                <w:vertAlign w:val="superscript"/>
              </w:rPr>
              <w:t>6</w:t>
            </w:r>
            <w:r w:rsidRPr="00E96783">
              <w:rPr>
                <w:b/>
                <w:i/>
              </w:rPr>
              <w:t> 9 straipsnio 2 dalies g punktą</w:t>
            </w:r>
            <w:r w:rsidRPr="00E96783">
              <w:t>.</w:t>
            </w:r>
            <w:r w:rsidRPr="00E96783">
              <w:rPr>
                <w:b/>
                <w:i/>
              </w:rPr>
              <w:t xml:space="preserve"> Atsižvelgiant į tai, kad diskriminacija gali atsirasti ir dėl</w:t>
            </w:r>
            <w:r w:rsidRPr="00E96783">
              <w:t xml:space="preserve"> tų </w:t>
            </w:r>
            <w:r w:rsidRPr="00E96783">
              <w:rPr>
                <w:b/>
                <w:i/>
              </w:rPr>
              <w:t>kitų DI sistemų ir modelių</w:t>
            </w:r>
            <w:r w:rsidRPr="00E96783">
              <w:t xml:space="preserve">, </w:t>
            </w:r>
            <w:r w:rsidRPr="00E96783">
              <w:rPr>
                <w:b/>
                <w:i/>
              </w:rPr>
              <w:t>tikslinga</w:t>
            </w:r>
            <w:r w:rsidRPr="00E96783">
              <w:t xml:space="preserve">, kad </w:t>
            </w:r>
            <w:r w:rsidRPr="00E96783">
              <w:rPr>
                <w:b/>
                <w:i/>
              </w:rPr>
              <w:t>Reglamente (ES) 2024/1689 būtų numatytas teisinis pagrindas</w:t>
            </w:r>
            <w:r w:rsidRPr="00E96783">
              <w:t xml:space="preserve">, </w:t>
            </w:r>
            <w:r w:rsidRPr="00E96783">
              <w:rPr>
                <w:b/>
                <w:i/>
              </w:rPr>
              <w:t>kuriuo remdamiesi kitų DI sistemų ir DI modelių tiekėjai bei diegėjai, taip pat didelės rizikos DI sistemų diegėjai galėtų tvarkyti specialių kategorijų asmens duomenis. Remiantis teisiniu pagrindu</w:t>
            </w:r>
            <w:r w:rsidRPr="00E96783">
              <w:t xml:space="preserve">, </w:t>
            </w:r>
            <w:r w:rsidRPr="00E96783">
              <w:rPr>
                <w:b/>
                <w:i/>
              </w:rPr>
              <w:t>nustatytu pagal Reglamento (ES) 2016/679 9 straipsnio 2 dalies g punktą, Europos Parlamento ir Tarybos reglamento</w:t>
            </w:r>
            <w:r w:rsidRPr="00E96783">
              <w:t xml:space="preserve"> (ES) </w:t>
            </w:r>
            <w:r w:rsidRPr="00E96783">
              <w:rPr>
                <w:b/>
                <w:i/>
              </w:rPr>
              <w:t>2018</w:t>
            </w:r>
            <w:r w:rsidRPr="00E96783">
              <w:t>/</w:t>
            </w:r>
            <w:r w:rsidRPr="00E96783">
              <w:rPr>
                <w:b/>
                <w:i/>
              </w:rPr>
              <w:t>1725</w:t>
            </w:r>
            <w:r w:rsidRPr="00E96783">
              <w:rPr>
                <w:b/>
                <w:i/>
                <w:vertAlign w:val="superscript"/>
              </w:rPr>
              <w:t>7</w:t>
            </w:r>
            <w:r w:rsidRPr="00E96783">
              <w:rPr>
                <w:b/>
                <w:i/>
              </w:rPr>
              <w:t> 10 straipsnio 2 dalies g punktą ir Europos Parlamento ir Tarybos direktyvos (ES) 2016/680</w:t>
            </w:r>
            <w:r w:rsidRPr="00E96783">
              <w:rPr>
                <w:b/>
                <w:i/>
                <w:vertAlign w:val="superscript"/>
              </w:rPr>
              <w:t>8</w:t>
            </w:r>
            <w:r w:rsidRPr="00E96783">
              <w:rPr>
                <w:b/>
                <w:i/>
              </w:rPr>
              <w:t> 10 straipsnio a punktą, visų</w:t>
            </w:r>
            <w:r w:rsidRPr="00E96783">
              <w:t xml:space="preserve"> DI sistemų ir modelių tiekėjams ir diegėjams </w:t>
            </w:r>
            <w:r w:rsidRPr="00E96783">
              <w:rPr>
                <w:b/>
                <w:i/>
              </w:rPr>
              <w:t xml:space="preserve">leidžiama tvarkyti specialių kategorijų asmens duomenis, kai </w:t>
            </w:r>
            <w:r w:rsidRPr="00E96783">
              <w:rPr>
                <w:b/>
                <w:i/>
              </w:rPr>
              <w:lastRenderedPageBreak/>
              <w:t>tai būtina šališkumui aptikti ir pašalinti, taikant tinkamas apsaugos priemones</w:t>
            </w:r>
            <w:r w:rsidRPr="00E96783">
              <w:t xml:space="preserve">, </w:t>
            </w:r>
            <w:r w:rsidRPr="00E96783">
              <w:rPr>
                <w:b/>
                <w:i/>
              </w:rPr>
              <w:t>kuriomis atitinkamai papildomas Reglamentas</w:t>
            </w:r>
            <w:r w:rsidRPr="00E96783">
              <w:t xml:space="preserve"> (ES) 2016/679, </w:t>
            </w:r>
            <w:r w:rsidRPr="00E96783">
              <w:rPr>
                <w:b/>
                <w:i/>
              </w:rPr>
              <w:t>Reglamentas</w:t>
            </w:r>
            <w:r w:rsidRPr="00E96783">
              <w:t xml:space="preserve"> (ES) 2018/1725 ir </w:t>
            </w:r>
            <w:r w:rsidRPr="00E96783">
              <w:rPr>
                <w:b/>
                <w:i/>
              </w:rPr>
              <w:t>Direktyva</w:t>
            </w:r>
            <w:r w:rsidRPr="00E96783">
              <w:t xml:space="preserve"> (ES) 2016/680;</w:t>
            </w:r>
          </w:p>
        </w:tc>
        <w:tc>
          <w:tcPr>
            <w:tcW w:w="4876" w:type="dxa"/>
            <w:hideMark/>
          </w:tcPr>
          <w:p w14:paraId="0F5BB470" w14:textId="77777777" w:rsidR="00D85822" w:rsidRPr="00E96783" w:rsidRDefault="00D85822" w:rsidP="00EB1B1C">
            <w:pPr>
              <w:pStyle w:val="Normal6"/>
              <w:rPr>
                <w:szCs w:val="24"/>
              </w:rPr>
            </w:pPr>
            <w:r w:rsidRPr="00E96783">
              <w:lastRenderedPageBreak/>
              <w:t>(6)</w:t>
            </w:r>
            <w:r w:rsidRPr="00E96783">
              <w:tab/>
              <w:t xml:space="preserve">šališkumo aptikimas ir ištaisymas yra svarbus viešasis interesas, nes taip fiziniai asmenys apsaugomi nuo šališkumo neigiamo poveikio, įskaitant diskriminaciją. Dėl </w:t>
            </w:r>
            <w:r w:rsidRPr="00E96783">
              <w:rPr>
                <w:b/>
                <w:i/>
              </w:rPr>
              <w:t>to</w:t>
            </w:r>
            <w:r w:rsidRPr="00E96783">
              <w:t xml:space="preserve"> Reglamente (ES) 2024/1689 jau nustatytas teisinis pagrindas, kuriuo remiantis </w:t>
            </w:r>
            <w:r w:rsidRPr="00E96783">
              <w:rPr>
                <w:b/>
                <w:i/>
              </w:rPr>
              <w:t>didelės rizikos DI sistemų tiekėjams leidžiama tam tikrais išimtiniais atvejais</w:t>
            </w:r>
            <w:r w:rsidRPr="00E96783">
              <w:t xml:space="preserve"> ir </w:t>
            </w:r>
            <w:r w:rsidRPr="00E96783">
              <w:rPr>
                <w:b/>
                <w:i/>
              </w:rPr>
              <w:t>taikant griežtas apsaugos priemones tvarkyti specialių kategorijų asmens duomenis</w:t>
            </w:r>
            <w:r w:rsidRPr="00E96783">
              <w:t>.</w:t>
            </w:r>
            <w:r w:rsidRPr="00E96783">
              <w:rPr>
                <w:b/>
                <w:i/>
              </w:rPr>
              <w:t xml:space="preserve"> Šis teisinis pagrindas yra susijęs su</w:t>
            </w:r>
            <w:r w:rsidRPr="00E96783">
              <w:t xml:space="preserve"> tų </w:t>
            </w:r>
            <w:r w:rsidRPr="00E96783">
              <w:rPr>
                <w:b/>
                <w:i/>
              </w:rPr>
              <w:t>tiekėjų pareiga nustatyti šališkumo</w:t>
            </w:r>
            <w:r w:rsidRPr="00E96783">
              <w:t xml:space="preserve">, </w:t>
            </w:r>
            <w:r w:rsidRPr="00E96783">
              <w:rPr>
                <w:b/>
                <w:i/>
              </w:rPr>
              <w:t>kuris tikėtina</w:t>
            </w:r>
            <w:r w:rsidRPr="00E96783">
              <w:t xml:space="preserve">, kad </w:t>
            </w:r>
            <w:r w:rsidRPr="00E96783">
              <w:rPr>
                <w:b/>
                <w:i/>
              </w:rPr>
              <w:t>darys poveikį asmenų sveikatai ir saugai</w:t>
            </w:r>
            <w:r w:rsidRPr="00E96783">
              <w:t xml:space="preserve">, </w:t>
            </w:r>
            <w:r w:rsidRPr="00E96783">
              <w:rPr>
                <w:b/>
                <w:i/>
              </w:rPr>
              <w:t>darys neigiamą poveikį pagrindinėms teisėms arba lems pagal Sąjungos teisę draudžiamą diskriminaciją, aptikimo, prevencijos ir mažinimo praktiką. Taigi egzistuoja svarbus viešasis interesas leisti, kai tai tikrai būtina</w:t>
            </w:r>
            <w:r w:rsidRPr="00E96783">
              <w:t xml:space="preserve">, </w:t>
            </w:r>
            <w:r w:rsidRPr="00E96783">
              <w:rPr>
                <w:b/>
                <w:i/>
              </w:rPr>
              <w:t>tvarkyti specialių kategorijų asmens duomenis šališkumo aptikimo ir ištaisymo tikslais. Todėl būtina išplėsti Reglamentu</w:t>
            </w:r>
            <w:r w:rsidRPr="00E96783">
              <w:t xml:space="preserve"> (ES) </w:t>
            </w:r>
            <w:r w:rsidRPr="00E96783">
              <w:rPr>
                <w:b/>
                <w:i/>
              </w:rPr>
              <w:t>2024</w:t>
            </w:r>
            <w:r w:rsidRPr="00E96783">
              <w:t>/</w:t>
            </w:r>
            <w:r w:rsidRPr="00E96783">
              <w:rPr>
                <w:b/>
                <w:i/>
              </w:rPr>
              <w:t>1689 nustatytą teisinį pagrindą, kad jis taip pat būtų taikomas kitų</w:t>
            </w:r>
            <w:r w:rsidRPr="00E96783">
              <w:t xml:space="preserve"> DI sistemų ir </w:t>
            </w:r>
            <w:r w:rsidRPr="00E96783">
              <w:rPr>
                <w:b/>
                <w:i/>
              </w:rPr>
              <w:t>DI</w:t>
            </w:r>
            <w:r w:rsidRPr="00E96783">
              <w:t xml:space="preserve"> modelių tiekėjams ir diegėjams</w:t>
            </w:r>
            <w:r w:rsidRPr="00E96783">
              <w:rPr>
                <w:b/>
                <w:i/>
              </w:rPr>
              <w:t>. Tam teisiniam pagrindui turėtų būti taikomos tos pačios sąlygos ir apsaugos priemonės, kurios taikomos pagal esamą 10 straipsnio 5 dalį</w:t>
            </w:r>
            <w:r w:rsidRPr="00E96783">
              <w:t xml:space="preserve">, </w:t>
            </w:r>
            <w:r w:rsidRPr="00E96783">
              <w:rPr>
                <w:b/>
                <w:i/>
              </w:rPr>
              <w:t>taip užtikrinant atitiktį Reglamento</w:t>
            </w:r>
            <w:r w:rsidRPr="00E96783">
              <w:t xml:space="preserve"> (ES) 2016/679 </w:t>
            </w:r>
            <w:r w:rsidRPr="00E96783">
              <w:rPr>
                <w:b/>
                <w:i/>
              </w:rPr>
              <w:t xml:space="preserve">9 straipsnio 2 dalies </w:t>
            </w:r>
            <w:r w:rsidRPr="00E96783">
              <w:rPr>
                <w:b/>
                <w:i/>
              </w:rPr>
              <w:lastRenderedPageBreak/>
              <w:t>g punktui</w:t>
            </w:r>
            <w:r w:rsidRPr="00E96783">
              <w:t xml:space="preserve">, </w:t>
            </w:r>
            <w:r w:rsidRPr="00E96783">
              <w:rPr>
                <w:b/>
                <w:i/>
              </w:rPr>
              <w:t>Europos Parlamento ir Tarybos reglamento</w:t>
            </w:r>
            <w:r w:rsidRPr="00E96783">
              <w:t xml:space="preserve"> (ES) 2018/1725 </w:t>
            </w:r>
            <w:r w:rsidRPr="00E96783">
              <w:rPr>
                <w:b/>
                <w:i/>
              </w:rPr>
              <w:t>10 straipsnio 2 dalies g punktui</w:t>
            </w:r>
            <w:r w:rsidRPr="00E96783">
              <w:t xml:space="preserve"> ir </w:t>
            </w:r>
            <w:r w:rsidRPr="00E96783">
              <w:rPr>
                <w:b/>
                <w:i/>
              </w:rPr>
              <w:t>Europos Parlamento ir Tarybos direktyvos</w:t>
            </w:r>
            <w:r w:rsidRPr="00E96783">
              <w:t xml:space="preserve"> (ES) 2016/680 </w:t>
            </w:r>
            <w:r w:rsidRPr="00E96783">
              <w:rPr>
                <w:b/>
                <w:i/>
              </w:rPr>
              <w:t>10 straipsnio a punktui</w:t>
            </w:r>
            <w:r w:rsidRPr="00E96783">
              <w:t>;</w:t>
            </w:r>
          </w:p>
        </w:tc>
      </w:tr>
      <w:tr w:rsidR="00D85822" w:rsidRPr="00E96783" w14:paraId="15E14A78" w14:textId="77777777" w:rsidTr="00EB1B1C">
        <w:trPr>
          <w:jc w:val="center"/>
        </w:trPr>
        <w:tc>
          <w:tcPr>
            <w:tcW w:w="4876" w:type="dxa"/>
            <w:hideMark/>
          </w:tcPr>
          <w:p w14:paraId="6785155B" w14:textId="77777777" w:rsidR="00D85822" w:rsidRPr="00E96783" w:rsidRDefault="00D85822" w:rsidP="00EB1B1C">
            <w:pPr>
              <w:pStyle w:val="Normal6"/>
            </w:pPr>
            <w:r w:rsidRPr="00E96783">
              <w:lastRenderedPageBreak/>
              <w:t>__________________</w:t>
            </w:r>
          </w:p>
        </w:tc>
        <w:tc>
          <w:tcPr>
            <w:tcW w:w="4876" w:type="dxa"/>
            <w:hideMark/>
          </w:tcPr>
          <w:p w14:paraId="77912264" w14:textId="77777777" w:rsidR="00D85822" w:rsidRPr="00E96783" w:rsidRDefault="00D85822" w:rsidP="00EB1B1C">
            <w:pPr>
              <w:pStyle w:val="Normal6"/>
              <w:rPr>
                <w:szCs w:val="24"/>
              </w:rPr>
            </w:pPr>
            <w:r w:rsidRPr="00E96783">
              <w:t>__________________</w:t>
            </w:r>
          </w:p>
        </w:tc>
      </w:tr>
      <w:tr w:rsidR="00D85822" w:rsidRPr="00E96783" w14:paraId="4AD48F8B" w14:textId="77777777" w:rsidTr="00EB1B1C">
        <w:trPr>
          <w:jc w:val="center"/>
        </w:trPr>
        <w:tc>
          <w:tcPr>
            <w:tcW w:w="4876" w:type="dxa"/>
            <w:hideMark/>
          </w:tcPr>
          <w:p w14:paraId="7EF2A60C" w14:textId="77777777" w:rsidR="00D85822" w:rsidRPr="00E96783" w:rsidRDefault="00D85822" w:rsidP="00EB1B1C">
            <w:pPr>
              <w:pStyle w:val="Normal6"/>
            </w:pPr>
            <w:r w:rsidRPr="00E96783">
              <w:rPr>
                <w:vertAlign w:val="superscript"/>
              </w:rPr>
              <w:t>6</w:t>
            </w:r>
            <w:r w:rsidRPr="00E96783">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 ELI: http://data.europa.eu/eli/reg/2016/679/oj).</w:t>
            </w:r>
          </w:p>
        </w:tc>
        <w:tc>
          <w:tcPr>
            <w:tcW w:w="4876" w:type="dxa"/>
            <w:hideMark/>
          </w:tcPr>
          <w:p w14:paraId="3DD90D00" w14:textId="77777777" w:rsidR="00D85822" w:rsidRPr="00E96783" w:rsidRDefault="00D85822" w:rsidP="00EB1B1C">
            <w:pPr>
              <w:pStyle w:val="Normal6"/>
              <w:rPr>
                <w:szCs w:val="24"/>
              </w:rPr>
            </w:pPr>
            <w:r w:rsidRPr="00E96783">
              <w:rPr>
                <w:vertAlign w:val="superscript"/>
              </w:rPr>
              <w:t>6</w:t>
            </w:r>
            <w:r w:rsidRPr="00E96783">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 ELI: http://data.europa.eu/eli/reg/2016/679/oj).</w:t>
            </w:r>
          </w:p>
        </w:tc>
      </w:tr>
      <w:tr w:rsidR="00D85822" w:rsidRPr="00E96783" w14:paraId="692348E0" w14:textId="77777777" w:rsidTr="00EB1B1C">
        <w:trPr>
          <w:jc w:val="center"/>
        </w:trPr>
        <w:tc>
          <w:tcPr>
            <w:tcW w:w="4876" w:type="dxa"/>
            <w:hideMark/>
          </w:tcPr>
          <w:p w14:paraId="57939977" w14:textId="77777777" w:rsidR="00D85822" w:rsidRPr="00E96783" w:rsidRDefault="00D85822" w:rsidP="00EB1B1C">
            <w:pPr>
              <w:pStyle w:val="Normal6"/>
            </w:pPr>
            <w:r w:rsidRPr="00E96783">
              <w:rPr>
                <w:vertAlign w:val="superscript"/>
              </w:rPr>
              <w:t>7</w:t>
            </w:r>
            <w:r w:rsidRPr="00E96783">
              <w:t xml:space="preserve">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http://data.europa.eu/eli/reg/2018/1725/oj).</w:t>
            </w:r>
          </w:p>
        </w:tc>
        <w:tc>
          <w:tcPr>
            <w:tcW w:w="4876" w:type="dxa"/>
            <w:hideMark/>
          </w:tcPr>
          <w:p w14:paraId="54735F7E" w14:textId="77777777" w:rsidR="00D85822" w:rsidRPr="00E96783" w:rsidRDefault="00D85822" w:rsidP="00EB1B1C">
            <w:pPr>
              <w:pStyle w:val="Normal6"/>
              <w:rPr>
                <w:szCs w:val="24"/>
              </w:rPr>
            </w:pPr>
            <w:r w:rsidRPr="00E96783">
              <w:rPr>
                <w:vertAlign w:val="superscript"/>
              </w:rPr>
              <w:t>7</w:t>
            </w:r>
            <w:r w:rsidRPr="00E96783">
              <w:t xml:space="preserve">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http://data.europa.eu/eli/reg/2018/1725/oj).</w:t>
            </w:r>
          </w:p>
        </w:tc>
      </w:tr>
      <w:tr w:rsidR="00D85822" w:rsidRPr="00E96783" w14:paraId="28060873" w14:textId="77777777" w:rsidTr="00EB1B1C">
        <w:trPr>
          <w:jc w:val="center"/>
        </w:trPr>
        <w:tc>
          <w:tcPr>
            <w:tcW w:w="4876" w:type="dxa"/>
            <w:hideMark/>
          </w:tcPr>
          <w:p w14:paraId="09AFACFE" w14:textId="77777777" w:rsidR="00D85822" w:rsidRPr="00E96783" w:rsidRDefault="00D85822" w:rsidP="00EB1B1C">
            <w:pPr>
              <w:pStyle w:val="Normal6"/>
            </w:pPr>
            <w:r w:rsidRPr="00E96783">
              <w:rPr>
                <w:vertAlign w:val="superscript"/>
              </w:rPr>
              <w:t>8</w:t>
            </w:r>
            <w:r w:rsidRPr="00E96783">
              <w:t xml:space="preserve"> 2016 m. balandžio 27 d. Europos Parlamento ir Tarybos direktyva (ES) 2016/680 dėl fizinių asmenų apsaugos kompetentingoms institucijoms tvarkant asmens duomenis nusikalstamų veikų prevencijos, tyrimo, atskleidimo ar baudžiamojo persekiojimo už jas arba bausmių vykdymo tikslais ir dėl laisvo tokių duomenų judėjimo, ir kuriuo panaikinamas Tarybos pamatinis sprendimas 2008/977/TVR (OL L 119, 2016 5 4, p. 89–131, ELI: http://data.europa.eu/eli/dir/2016/680/oj).</w:t>
            </w:r>
          </w:p>
        </w:tc>
        <w:tc>
          <w:tcPr>
            <w:tcW w:w="4876" w:type="dxa"/>
            <w:hideMark/>
          </w:tcPr>
          <w:p w14:paraId="338C4A2A" w14:textId="77777777" w:rsidR="00D85822" w:rsidRPr="00E96783" w:rsidRDefault="00D85822" w:rsidP="00EB1B1C">
            <w:pPr>
              <w:pStyle w:val="Normal6"/>
              <w:rPr>
                <w:szCs w:val="24"/>
              </w:rPr>
            </w:pPr>
            <w:r w:rsidRPr="00E96783">
              <w:rPr>
                <w:vertAlign w:val="superscript"/>
              </w:rPr>
              <w:t>8</w:t>
            </w:r>
            <w:r w:rsidRPr="00E96783">
              <w:t xml:space="preserve"> 2016 m. balandžio 27 d. Europos Parlamento ir Tarybos direktyva (ES) 2016/680 dėl fizinių asmenų apsaugos kompetentingoms institucijoms tvarkant asmens duomenis nusikalstamų veikų prevencijos, tyrimo, atskleidimo ar baudžiamojo persekiojimo už jas arba bausmių vykdymo tikslais ir dėl laisvo tokių duomenų judėjimo, ir kuriuo panaikinamas Tarybos pamatinis sprendimas 2008/977/TVR (OL L 119, 2016 5 4, p. 89–131, ELI: http://data.europa.eu/eli/dir/2016/680/oj).</w:t>
            </w:r>
          </w:p>
        </w:tc>
      </w:tr>
    </w:tbl>
    <w:p w14:paraId="0A7ED96E" w14:textId="77777777" w:rsidR="00D85822" w:rsidRPr="00E96783" w:rsidRDefault="00D85822" w:rsidP="00D85822"/>
    <w:p w14:paraId="3F680689" w14:textId="77777777" w:rsidR="00D85822" w:rsidRPr="00E96783" w:rsidRDefault="00D85822" w:rsidP="00D85822">
      <w:pPr>
        <w:pStyle w:val="AmNumberTabs"/>
      </w:pPr>
      <w:r w:rsidRPr="00E96783">
        <w:t>Pakeitimas</w:t>
      </w:r>
      <w:r w:rsidRPr="00E96783">
        <w:tab/>
      </w:r>
      <w:r w:rsidRPr="00E96783">
        <w:tab/>
        <w:t>7</w:t>
      </w:r>
    </w:p>
    <w:p w14:paraId="14CF8ABE" w14:textId="77777777" w:rsidR="00D85822" w:rsidRPr="00E96783" w:rsidRDefault="00D85822" w:rsidP="00D85822"/>
    <w:p w14:paraId="790A4DBF" w14:textId="77777777" w:rsidR="00D85822" w:rsidRPr="00E96783" w:rsidRDefault="00D85822" w:rsidP="00D85822">
      <w:pPr>
        <w:pStyle w:val="NormalBold"/>
        <w:keepNext/>
      </w:pPr>
      <w:r w:rsidRPr="00E96783">
        <w:t>Pasiūlymas dėl reglamento</w:t>
      </w:r>
    </w:p>
    <w:p w14:paraId="1B559778" w14:textId="77777777" w:rsidR="00D85822" w:rsidRPr="00E96783" w:rsidRDefault="00D85822" w:rsidP="00D85822">
      <w:pPr>
        <w:pStyle w:val="NormalBold"/>
      </w:pPr>
      <w:r w:rsidRPr="00E96783">
        <w:t>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5339A212" w14:textId="77777777" w:rsidTr="00EB1B1C">
        <w:trPr>
          <w:jc w:val="center"/>
        </w:trPr>
        <w:tc>
          <w:tcPr>
            <w:tcW w:w="9752" w:type="dxa"/>
            <w:gridSpan w:val="2"/>
          </w:tcPr>
          <w:p w14:paraId="3DA08C78" w14:textId="77777777" w:rsidR="00D85822" w:rsidRPr="00E96783" w:rsidRDefault="00D85822" w:rsidP="00EB1B1C">
            <w:pPr>
              <w:keepNext/>
            </w:pPr>
          </w:p>
        </w:tc>
      </w:tr>
      <w:tr w:rsidR="00D85822" w:rsidRPr="00E96783" w14:paraId="574D3133" w14:textId="77777777" w:rsidTr="00EB1B1C">
        <w:trPr>
          <w:jc w:val="center"/>
        </w:trPr>
        <w:tc>
          <w:tcPr>
            <w:tcW w:w="4876" w:type="dxa"/>
            <w:hideMark/>
          </w:tcPr>
          <w:p w14:paraId="650B7B82" w14:textId="77777777" w:rsidR="00D85822" w:rsidRPr="00E96783" w:rsidRDefault="00D85822" w:rsidP="00EB1B1C">
            <w:pPr>
              <w:pStyle w:val="ColumnHeading"/>
              <w:keepNext/>
            </w:pPr>
            <w:r w:rsidRPr="00E96783">
              <w:t>Komisijos siūlomas tekstas</w:t>
            </w:r>
          </w:p>
        </w:tc>
        <w:tc>
          <w:tcPr>
            <w:tcW w:w="4876" w:type="dxa"/>
            <w:hideMark/>
          </w:tcPr>
          <w:p w14:paraId="048E0472" w14:textId="77777777" w:rsidR="00D85822" w:rsidRPr="00E96783" w:rsidRDefault="00D85822" w:rsidP="00EB1B1C">
            <w:pPr>
              <w:pStyle w:val="ColumnHeading"/>
              <w:keepNext/>
            </w:pPr>
            <w:r w:rsidRPr="00E96783">
              <w:t>Pakeitimas</w:t>
            </w:r>
          </w:p>
        </w:tc>
      </w:tr>
      <w:tr w:rsidR="00D85822" w:rsidRPr="00E96783" w14:paraId="3FACAC6C" w14:textId="77777777" w:rsidTr="00EB1B1C">
        <w:trPr>
          <w:jc w:val="center"/>
        </w:trPr>
        <w:tc>
          <w:tcPr>
            <w:tcW w:w="4876" w:type="dxa"/>
            <w:hideMark/>
          </w:tcPr>
          <w:p w14:paraId="47655CAD" w14:textId="77777777" w:rsidR="00D85822" w:rsidRPr="00E96783" w:rsidRDefault="00D85822" w:rsidP="00EB1B1C">
            <w:pPr>
              <w:pStyle w:val="Normal6"/>
            </w:pPr>
            <w:r w:rsidRPr="00E96783">
              <w:rPr>
                <w:b/>
                <w:i/>
              </w:rPr>
              <w:t>(7)</w:t>
            </w:r>
            <w:r w:rsidRPr="00E96783">
              <w:rPr>
                <w:b/>
                <w:i/>
              </w:rPr>
              <w:tab/>
            </w:r>
            <w:r w:rsidRPr="00E96783">
              <w:rPr>
                <w:b/>
                <w:bCs/>
                <w:i/>
                <w:iCs/>
              </w:rPr>
              <w:t>siekiant užtikrinti nuoseklumą, išvengti dubliavimosi ir kuo labiau sumažinti administracinę naštą, susijusią su notifikuotųjų įstaigų paskyrimo procedūra pagal Reglamentą (ES) 2024/1689, kartu išlaikant tą patį tikrinimo lygį, naujoms atitikties vertinimo įstaigoms ir notifikuotosioms įstaigoms, paskirtoms pagal Reglamento (ES) 2024/1689 I priedo A skirsnyje išvardytus Sąjungos derinamuosius teisės aktus, pavyzdžiui, pagal Europos Parlamento ir Tarybos reglamentus (ES) 2017/745</w:t>
            </w:r>
            <w:r w:rsidRPr="00E96783">
              <w:rPr>
                <w:b/>
                <w:bCs/>
                <w:i/>
                <w:iCs/>
                <w:vertAlign w:val="superscript"/>
              </w:rPr>
              <w:t>9</w:t>
            </w:r>
            <w:r w:rsidRPr="00E96783">
              <w:rPr>
                <w:b/>
                <w:bCs/>
                <w:i/>
                <w:iCs/>
              </w:rPr>
              <w:t xml:space="preserve"> ir (ES) 2017/746</w:t>
            </w:r>
            <w:r w:rsidRPr="00E96783">
              <w:rPr>
                <w:b/>
                <w:bCs/>
                <w:i/>
                <w:iCs/>
                <w:vertAlign w:val="superscript"/>
              </w:rPr>
              <w:t>10</w:t>
            </w:r>
            <w:r w:rsidRPr="00E96783">
              <w:rPr>
                <w:b/>
                <w:bCs/>
                <w:i/>
                <w:iCs/>
              </w:rPr>
              <w:t>, turėtų būti galima pateikti vieną paraišką ir taikyti vieną vertinimo procedūrą, kai tokia procedūra nustatyta pagal tuos Sąjungos derinamuosius teisės aktus.</w:t>
            </w:r>
            <w:r w:rsidRPr="00E96783">
              <w:rPr>
                <w:b/>
                <w:i/>
              </w:rPr>
              <w:t xml:space="preserve"> Vienos paraiškos teikimu ir vieno vertinimo procedūra siekiama palengvinti, paremti ir paspartinti paskyrimo procedūrą pagal Reglamentą (ES) 2024/1689, kartu užtikrinant atitiktį pagal tą reglamentą ir jo I priedo A skirsnyje išvardytus Sąjungos derinamuosius teisės aktus notifikuotosioms įstaigoms taikytiniems reikalavimams;</w:t>
            </w:r>
          </w:p>
        </w:tc>
        <w:tc>
          <w:tcPr>
            <w:tcW w:w="4876" w:type="dxa"/>
            <w:hideMark/>
          </w:tcPr>
          <w:p w14:paraId="16A128F3" w14:textId="77777777" w:rsidR="00D85822" w:rsidRPr="00E96783" w:rsidRDefault="00D85822" w:rsidP="00EB1B1C">
            <w:pPr>
              <w:pStyle w:val="Normal6"/>
              <w:rPr>
                <w:szCs w:val="24"/>
              </w:rPr>
            </w:pPr>
            <w:r w:rsidRPr="00E96783">
              <w:rPr>
                <w:b/>
                <w:i/>
              </w:rPr>
              <w:t>Išbraukta.</w:t>
            </w:r>
          </w:p>
        </w:tc>
      </w:tr>
      <w:tr w:rsidR="00D85822" w:rsidRPr="00E96783" w14:paraId="45A6226A" w14:textId="77777777" w:rsidTr="00EB1B1C">
        <w:trPr>
          <w:jc w:val="center"/>
        </w:trPr>
        <w:tc>
          <w:tcPr>
            <w:tcW w:w="4876" w:type="dxa"/>
            <w:hideMark/>
          </w:tcPr>
          <w:p w14:paraId="5E5F8346" w14:textId="77777777" w:rsidR="00D85822" w:rsidRPr="00E96783" w:rsidRDefault="00D85822" w:rsidP="00EB1B1C">
            <w:pPr>
              <w:pStyle w:val="Normal6"/>
            </w:pPr>
            <w:r w:rsidRPr="00E96783">
              <w:rPr>
                <w:b/>
                <w:i/>
              </w:rPr>
              <w:t>__________________</w:t>
            </w:r>
          </w:p>
        </w:tc>
        <w:tc>
          <w:tcPr>
            <w:tcW w:w="4876" w:type="dxa"/>
          </w:tcPr>
          <w:p w14:paraId="113BFEAE" w14:textId="77777777" w:rsidR="00D85822" w:rsidRPr="00E96783" w:rsidRDefault="00D85822" w:rsidP="00EB1B1C">
            <w:pPr>
              <w:pStyle w:val="Normal6"/>
              <w:rPr>
                <w:szCs w:val="24"/>
              </w:rPr>
            </w:pPr>
          </w:p>
        </w:tc>
      </w:tr>
      <w:tr w:rsidR="00D85822" w:rsidRPr="00E96783" w14:paraId="5DD7D5D7" w14:textId="77777777" w:rsidTr="00EB1B1C">
        <w:trPr>
          <w:jc w:val="center"/>
        </w:trPr>
        <w:tc>
          <w:tcPr>
            <w:tcW w:w="4876" w:type="dxa"/>
            <w:hideMark/>
          </w:tcPr>
          <w:p w14:paraId="1183281C" w14:textId="77777777" w:rsidR="00D85822" w:rsidRPr="00E96783" w:rsidRDefault="00D85822" w:rsidP="00EB1B1C">
            <w:pPr>
              <w:pStyle w:val="Normal6"/>
            </w:pPr>
            <w:r w:rsidRPr="00E96783">
              <w:rPr>
                <w:b/>
                <w:bCs/>
                <w:i/>
                <w:iCs/>
                <w:vertAlign w:val="superscript"/>
              </w:rPr>
              <w:t>9</w:t>
            </w:r>
            <w:r w:rsidRPr="00E96783">
              <w:rPr>
                <w:b/>
                <w:bCs/>
                <w:i/>
                <w:iCs/>
              </w:rPr>
              <w:t xml:space="preserve"> 2017 m. balandžio 5 d. Europos Parlamento ir Tarybos reglamentas (ES) 2017/745 dėl medicinos priemonių, kuriuo iš dalies keičiama Direktyva 2001/83/EB, Reglamentas (EB) Nr. 178/2002 ir Reglamentas (EB) Nr. 1223/2009, ir kuriuo panaikinamos Tarybos direktyvos 90/385/EEB ir 93/42/EEB (OL L 117, 2017 5 5, p. 1, ELI:</w:t>
            </w:r>
            <w:r w:rsidRPr="00E96783">
              <w:rPr>
                <w:b/>
                <w:i/>
              </w:rPr>
              <w:t xml:space="preserve"> http://data.europa.eu/eli/reg/2017/745/oj).</w:t>
            </w:r>
          </w:p>
        </w:tc>
        <w:tc>
          <w:tcPr>
            <w:tcW w:w="4876" w:type="dxa"/>
          </w:tcPr>
          <w:p w14:paraId="6FA6675A" w14:textId="77777777" w:rsidR="00D85822" w:rsidRPr="00E96783" w:rsidRDefault="00D85822" w:rsidP="00EB1B1C">
            <w:pPr>
              <w:pStyle w:val="Normal6"/>
              <w:rPr>
                <w:szCs w:val="24"/>
              </w:rPr>
            </w:pPr>
          </w:p>
        </w:tc>
      </w:tr>
      <w:tr w:rsidR="00D85822" w:rsidRPr="00E96783" w14:paraId="04D7C603" w14:textId="77777777" w:rsidTr="00EB1B1C">
        <w:trPr>
          <w:jc w:val="center"/>
        </w:trPr>
        <w:tc>
          <w:tcPr>
            <w:tcW w:w="4876" w:type="dxa"/>
            <w:hideMark/>
          </w:tcPr>
          <w:p w14:paraId="3C33738B" w14:textId="77777777" w:rsidR="00D85822" w:rsidRPr="00E96783" w:rsidRDefault="00D85822" w:rsidP="00EB1B1C">
            <w:pPr>
              <w:pStyle w:val="Normal6"/>
            </w:pPr>
            <w:r w:rsidRPr="00E96783">
              <w:rPr>
                <w:b/>
                <w:bCs/>
                <w:i/>
                <w:iCs/>
                <w:vertAlign w:val="superscript"/>
              </w:rPr>
              <w:t>10</w:t>
            </w:r>
            <w:r w:rsidRPr="00E96783">
              <w:rPr>
                <w:b/>
                <w:bCs/>
                <w:i/>
                <w:iCs/>
              </w:rPr>
              <w:t xml:space="preserve"> 2017 m. balandžio 5 d. Europos Parlamento ir Tarybos reglamentas (ES) 2017/746 dėl in vitro diagnostikos medicinos priemonių, kuriuo panaikinama Direktyva 98/79/EB ir Komisijos sprendimas 2010/227/ES (OL </w:t>
            </w:r>
            <w:r w:rsidRPr="00E96783">
              <w:rPr>
                <w:b/>
                <w:bCs/>
                <w:i/>
                <w:iCs/>
              </w:rPr>
              <w:lastRenderedPageBreak/>
              <w:t>L 117, 2017 5 5, p. 176, ELI:</w:t>
            </w:r>
            <w:r w:rsidRPr="00E96783">
              <w:rPr>
                <w:b/>
                <w:i/>
              </w:rPr>
              <w:t xml:space="preserve"> http://data.europa.eu/eli/reg/2017/746/oj).</w:t>
            </w:r>
          </w:p>
        </w:tc>
        <w:tc>
          <w:tcPr>
            <w:tcW w:w="4876" w:type="dxa"/>
          </w:tcPr>
          <w:p w14:paraId="1CE47E8E" w14:textId="77777777" w:rsidR="00D85822" w:rsidRPr="00E96783" w:rsidRDefault="00D85822" w:rsidP="00EB1B1C">
            <w:pPr>
              <w:pStyle w:val="Normal6"/>
              <w:rPr>
                <w:szCs w:val="24"/>
              </w:rPr>
            </w:pPr>
          </w:p>
        </w:tc>
      </w:tr>
    </w:tbl>
    <w:p w14:paraId="64D40BF2" w14:textId="77777777" w:rsidR="00D85822" w:rsidRPr="00E96783" w:rsidRDefault="00D85822" w:rsidP="00D85822"/>
    <w:p w14:paraId="35DB3F39" w14:textId="77777777" w:rsidR="00D85822" w:rsidRPr="00E96783" w:rsidRDefault="00D85822" w:rsidP="00D85822">
      <w:pPr>
        <w:pStyle w:val="AmNumberTabs"/>
      </w:pPr>
      <w:r w:rsidRPr="00E96783">
        <w:t>Pakeitimas</w:t>
      </w:r>
      <w:r w:rsidRPr="00E96783">
        <w:tab/>
      </w:r>
      <w:r w:rsidRPr="00E96783">
        <w:tab/>
        <w:t>8</w:t>
      </w:r>
    </w:p>
    <w:p w14:paraId="37152E4C" w14:textId="77777777" w:rsidR="00D85822" w:rsidRPr="00E96783" w:rsidRDefault="00D85822" w:rsidP="00D85822"/>
    <w:p w14:paraId="429DE31D" w14:textId="77777777" w:rsidR="00D85822" w:rsidRPr="00E96783" w:rsidRDefault="00D85822" w:rsidP="00D85822">
      <w:pPr>
        <w:pStyle w:val="NormalBold"/>
        <w:keepNext/>
      </w:pPr>
      <w:r w:rsidRPr="00E96783">
        <w:t>Pasiūlymas dėl reglamento</w:t>
      </w:r>
    </w:p>
    <w:p w14:paraId="3E1EB0A5" w14:textId="77777777" w:rsidR="00D85822" w:rsidRPr="00E96783" w:rsidRDefault="00D85822" w:rsidP="00D85822">
      <w:pPr>
        <w:pStyle w:val="NormalBold"/>
      </w:pPr>
      <w:r w:rsidRPr="00E96783">
        <w:t>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464188A5" w14:textId="77777777" w:rsidTr="00EB1B1C">
        <w:trPr>
          <w:jc w:val="center"/>
        </w:trPr>
        <w:tc>
          <w:tcPr>
            <w:tcW w:w="9752" w:type="dxa"/>
            <w:gridSpan w:val="2"/>
          </w:tcPr>
          <w:p w14:paraId="3A6B6D01" w14:textId="77777777" w:rsidR="00D85822" w:rsidRPr="00E96783" w:rsidRDefault="00D85822" w:rsidP="00EB1B1C">
            <w:pPr>
              <w:keepNext/>
            </w:pPr>
          </w:p>
        </w:tc>
      </w:tr>
      <w:tr w:rsidR="00D85822" w:rsidRPr="00E96783" w14:paraId="52209CCE" w14:textId="77777777" w:rsidTr="00EB1B1C">
        <w:trPr>
          <w:jc w:val="center"/>
        </w:trPr>
        <w:tc>
          <w:tcPr>
            <w:tcW w:w="4876" w:type="dxa"/>
            <w:hideMark/>
          </w:tcPr>
          <w:p w14:paraId="5B23EE24" w14:textId="77777777" w:rsidR="00D85822" w:rsidRPr="00E96783" w:rsidRDefault="00D85822" w:rsidP="00EB1B1C">
            <w:pPr>
              <w:pStyle w:val="ColumnHeading"/>
              <w:keepNext/>
            </w:pPr>
            <w:r w:rsidRPr="00E96783">
              <w:t>Komisijos siūlomas tekstas</w:t>
            </w:r>
          </w:p>
        </w:tc>
        <w:tc>
          <w:tcPr>
            <w:tcW w:w="4876" w:type="dxa"/>
            <w:hideMark/>
          </w:tcPr>
          <w:p w14:paraId="0C73D0DE" w14:textId="77777777" w:rsidR="00D85822" w:rsidRPr="00E96783" w:rsidRDefault="00D85822" w:rsidP="00EB1B1C">
            <w:pPr>
              <w:pStyle w:val="ColumnHeading"/>
              <w:keepNext/>
            </w:pPr>
            <w:r w:rsidRPr="00E96783">
              <w:t>Pakeitimas</w:t>
            </w:r>
          </w:p>
        </w:tc>
      </w:tr>
      <w:tr w:rsidR="00D85822" w:rsidRPr="00E96783" w14:paraId="1BCF5C31" w14:textId="77777777" w:rsidTr="00EB1B1C">
        <w:trPr>
          <w:jc w:val="center"/>
        </w:trPr>
        <w:tc>
          <w:tcPr>
            <w:tcW w:w="4876" w:type="dxa"/>
            <w:hideMark/>
          </w:tcPr>
          <w:p w14:paraId="482C619A" w14:textId="77777777" w:rsidR="00D85822" w:rsidRPr="00E96783" w:rsidRDefault="00D85822" w:rsidP="00EB1B1C">
            <w:pPr>
              <w:pStyle w:val="Normal6"/>
            </w:pPr>
            <w:r w:rsidRPr="00E96783">
              <w:t>(8)</w:t>
            </w:r>
            <w:r w:rsidRPr="00E96783">
              <w:tab/>
              <w:t>siekiant užtikrinti sklandų Reglamento (ES) 2024/1689 taikymą ir nuoseklumą, jis turėtų būti iš dalies pakeistas.</w:t>
            </w:r>
            <w:r w:rsidRPr="00E96783">
              <w:rPr>
                <w:b/>
                <w:i/>
              </w:rPr>
              <w:t xml:space="preserve"> Reglamento (ES) 2024/1689 43 straipsnio 3 dalies pirmoje pastraipoje reikia techninės pataisos, kad atitikties vertinimo reikalavimai būtų suderinti su to reglamento 16 straipsnyje nustatytais didelės rizikos DI sistemų tiekėjams taikomais reikalavimais. Be to, reikėtų paaiškinti, kad tais atvejais, kai didelės rizikos DI sistemos tiekėjui taikoma atitikties vertinimo procedūra pagal Reglamento (ES) 2024/1689 I priedo A skirsnyje išvardytus Sąjungos derinamuosius teisės aktus ir atitikties vertinimas apima kokybės valdymo sistemos atitiktį pagal to reglamento ir tokių Sąjungos derinamųjų teisės aktų reikalavimus, tiekėjas turėtų turėti galimybę įtraukti su kokybės valdymo sistemomis, įdiegtomis pagal tą reglamentą, susijusius aspektus į kokybės valdymo sistemas, įdiegtas pagal tokius Sąjungos derinamuosius teisės aktus, laikantis Reglamento (ES) 2024/1689 17 straipsnio 3 dalies. 43 straipsnio 3 dalies antra pastraipa turėtų būti iš dalies pakeista siekiant paaiškinti, kad notifikuotosios įstaigos, notifikuotos pagal Reglamento (ES) 2024/1689 I priedo A skirsnyje išvardytus Sąjungos derinamuosius teisės aktus ir siekiančios įvertinti didelės rizikos DI sistemas, kurioms taikomi to reglamento I priedo A skirsnyje išvardyti Sąjungos derinamieji teisės aktai, turėtų pateikti paraiškas dėl paskyrimo notifikuotosiomis įstaigomis pagal tą reglamentą per 18 mėnesių nuo </w:t>
            </w:r>
            <w:r w:rsidRPr="00E96783">
              <w:rPr>
                <w:b/>
                <w:i/>
              </w:rPr>
              <w:lastRenderedPageBreak/>
              <w:t>[šio reglamento taikymo pradžios dienos]. Šis pakeitimas nedaro poveikio Reglamento (ES) 2024/1689 28 straipsniui. Be to, Reglamentas (ES) 2024/1689 turėtų būti iš dalies pakeistas siekiant paaiškinti, kad tais atvejais, kai didelės rizikos DI sistemai taikomi Reglamento (ES) 2024/1689 I priedo A skirsnyje išvardyti Sąjungos derinamieji teisės aktai ir jos atitinka vieną iš to reglamento III priede išvardytų naudojimo atvejų, tiekėjas turėtų taikyti tinkamą atitikties vertinimo procedūrą, kurios reikalaujama pagal tuos atitinkamus derinamuosius teisės aktus;</w:t>
            </w:r>
          </w:p>
        </w:tc>
        <w:tc>
          <w:tcPr>
            <w:tcW w:w="4876" w:type="dxa"/>
            <w:hideMark/>
          </w:tcPr>
          <w:p w14:paraId="69A937D2" w14:textId="77777777" w:rsidR="00D85822" w:rsidRPr="00E96783" w:rsidRDefault="00D85822" w:rsidP="00EB1B1C">
            <w:pPr>
              <w:pStyle w:val="Normal6"/>
              <w:rPr>
                <w:szCs w:val="24"/>
              </w:rPr>
            </w:pPr>
            <w:r w:rsidRPr="00E96783">
              <w:lastRenderedPageBreak/>
              <w:t>(8)</w:t>
            </w:r>
            <w:r w:rsidRPr="00E96783">
              <w:tab/>
            </w:r>
            <w:r w:rsidRPr="00E96783">
              <w:rPr>
                <w:b/>
                <w:i/>
              </w:rPr>
              <w:t>Išbraukta.</w:t>
            </w:r>
          </w:p>
        </w:tc>
      </w:tr>
    </w:tbl>
    <w:p w14:paraId="7D1082AA" w14:textId="77777777" w:rsidR="00D85822" w:rsidRPr="00E96783" w:rsidRDefault="00D85822" w:rsidP="00D85822"/>
    <w:p w14:paraId="7D719CCE" w14:textId="77777777" w:rsidR="00D85822" w:rsidRPr="00E96783" w:rsidRDefault="00D85822" w:rsidP="00D85822">
      <w:pPr>
        <w:pStyle w:val="AmNumberTabs"/>
      </w:pPr>
      <w:r w:rsidRPr="00E96783">
        <w:t>Pakeitimas</w:t>
      </w:r>
      <w:r w:rsidRPr="00E96783">
        <w:tab/>
      </w:r>
      <w:r w:rsidRPr="00E96783">
        <w:tab/>
        <w:t>9</w:t>
      </w:r>
    </w:p>
    <w:p w14:paraId="0A997E27" w14:textId="77777777" w:rsidR="00D85822" w:rsidRPr="00E96783" w:rsidRDefault="00D85822" w:rsidP="00D85822"/>
    <w:p w14:paraId="3D8966A0" w14:textId="77777777" w:rsidR="00D85822" w:rsidRPr="00E96783" w:rsidRDefault="00D85822" w:rsidP="00D85822">
      <w:pPr>
        <w:pStyle w:val="NormalBold"/>
        <w:keepNext/>
      </w:pPr>
      <w:r w:rsidRPr="00E96783">
        <w:t>Pasiūlymas dėl reglamento</w:t>
      </w:r>
    </w:p>
    <w:p w14:paraId="5B32D467" w14:textId="77777777" w:rsidR="00D85822" w:rsidRPr="00E96783" w:rsidRDefault="00D85822" w:rsidP="00D85822">
      <w:pPr>
        <w:pStyle w:val="NormalBold"/>
      </w:pPr>
      <w:r w:rsidRPr="00E96783">
        <w:t>8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741B7498" w14:textId="77777777" w:rsidTr="00EB1B1C">
        <w:trPr>
          <w:jc w:val="center"/>
        </w:trPr>
        <w:tc>
          <w:tcPr>
            <w:tcW w:w="9752" w:type="dxa"/>
            <w:gridSpan w:val="2"/>
          </w:tcPr>
          <w:p w14:paraId="480B49CF" w14:textId="77777777" w:rsidR="00D85822" w:rsidRPr="00E96783" w:rsidRDefault="00D85822" w:rsidP="00EB1B1C">
            <w:pPr>
              <w:keepNext/>
            </w:pPr>
          </w:p>
        </w:tc>
      </w:tr>
      <w:tr w:rsidR="00D85822" w:rsidRPr="00E96783" w14:paraId="46001C7A" w14:textId="77777777" w:rsidTr="00EB1B1C">
        <w:trPr>
          <w:jc w:val="center"/>
        </w:trPr>
        <w:tc>
          <w:tcPr>
            <w:tcW w:w="4876" w:type="dxa"/>
            <w:hideMark/>
          </w:tcPr>
          <w:p w14:paraId="5C54E8B9" w14:textId="77777777" w:rsidR="00D85822" w:rsidRPr="00E96783" w:rsidRDefault="00D85822" w:rsidP="00EB1B1C">
            <w:pPr>
              <w:pStyle w:val="ColumnHeading"/>
              <w:keepNext/>
            </w:pPr>
            <w:r w:rsidRPr="00E96783">
              <w:t>Komisijos siūlomas tekstas</w:t>
            </w:r>
          </w:p>
        </w:tc>
        <w:tc>
          <w:tcPr>
            <w:tcW w:w="4876" w:type="dxa"/>
            <w:hideMark/>
          </w:tcPr>
          <w:p w14:paraId="4070E4A3" w14:textId="77777777" w:rsidR="00D85822" w:rsidRPr="00E96783" w:rsidRDefault="00D85822" w:rsidP="00EB1B1C">
            <w:pPr>
              <w:pStyle w:val="ColumnHeading"/>
              <w:keepNext/>
            </w:pPr>
            <w:r w:rsidRPr="00E96783">
              <w:t>Pakeitimas</w:t>
            </w:r>
          </w:p>
        </w:tc>
      </w:tr>
      <w:tr w:rsidR="00D85822" w:rsidRPr="00E96783" w14:paraId="7C84A6B9" w14:textId="77777777" w:rsidTr="00EB1B1C">
        <w:trPr>
          <w:jc w:val="center"/>
        </w:trPr>
        <w:tc>
          <w:tcPr>
            <w:tcW w:w="4876" w:type="dxa"/>
          </w:tcPr>
          <w:p w14:paraId="0D51574E" w14:textId="77777777" w:rsidR="00D85822" w:rsidRPr="00E96783" w:rsidRDefault="00D85822" w:rsidP="00EB1B1C">
            <w:pPr>
              <w:pStyle w:val="Normal6"/>
            </w:pPr>
          </w:p>
        </w:tc>
        <w:tc>
          <w:tcPr>
            <w:tcW w:w="4876" w:type="dxa"/>
            <w:hideMark/>
          </w:tcPr>
          <w:p w14:paraId="048EFCCB" w14:textId="77777777" w:rsidR="00D85822" w:rsidRPr="00E96783" w:rsidRDefault="00D85822" w:rsidP="00EB1B1C">
            <w:pPr>
              <w:pStyle w:val="Normal6"/>
              <w:rPr>
                <w:szCs w:val="24"/>
              </w:rPr>
            </w:pPr>
            <w:r w:rsidRPr="00E96783">
              <w:rPr>
                <w:b/>
                <w:i/>
              </w:rPr>
              <w:t>(8a)</w:t>
            </w:r>
            <w:r w:rsidRPr="00E96783">
              <w:rPr>
                <w:b/>
                <w:i/>
              </w:rPr>
              <w:tab/>
              <w:t>Reglamentas (ES) 2024/1689 ir Reglamentas (ES) 2024/2847 papildo vienas kitą, kad būtų užtikrinta produktų su skaitmeniniais elementais sauga ir kibernetinis saugumas. Siekiant sudaryti sąlygas sklandžiam Reglamento (ES) 2024/1689 ir Reglamento (ES) 2024/2847 įgyvendinimui, būtina užtikrinti, kad jie būtų suderinti. Kai didelės rizikos DI sistemos atitinka Reglamente (ES) 2024/2847 nustatytus esminius kibernetinio saugumo reikalavimus, turėtų būti laikoma, kad jos atitinka Reglamento (ES) 2024/1689 15 straipsnyje nustatytus kibernetinio saugumo reikalavimus tiek, kiek tuos reikalavimus apima pagal Reglamentą (ES) 2024/2847 išduota ES atitikties deklaracija arba jos dalys;</w:t>
            </w:r>
          </w:p>
        </w:tc>
      </w:tr>
    </w:tbl>
    <w:p w14:paraId="07FD0324" w14:textId="77777777" w:rsidR="00D85822" w:rsidRPr="00E96783" w:rsidRDefault="00D85822" w:rsidP="00D85822"/>
    <w:p w14:paraId="106E4057" w14:textId="77777777" w:rsidR="00D85822" w:rsidRPr="00E96783" w:rsidRDefault="00D85822" w:rsidP="00D85822">
      <w:pPr>
        <w:pStyle w:val="AmNumberTabs"/>
      </w:pPr>
      <w:r w:rsidRPr="00E96783">
        <w:t>Pakeitimas</w:t>
      </w:r>
      <w:r w:rsidRPr="00E96783">
        <w:tab/>
      </w:r>
      <w:r w:rsidRPr="00E96783">
        <w:tab/>
        <w:t>10</w:t>
      </w:r>
    </w:p>
    <w:p w14:paraId="70A70F49" w14:textId="77777777" w:rsidR="00D85822" w:rsidRPr="00E96783" w:rsidRDefault="00D85822" w:rsidP="00D85822"/>
    <w:p w14:paraId="540260E0" w14:textId="77777777" w:rsidR="00D85822" w:rsidRPr="00E96783" w:rsidRDefault="00D85822" w:rsidP="00D85822">
      <w:pPr>
        <w:pStyle w:val="NormalBold"/>
        <w:keepNext/>
      </w:pPr>
      <w:r w:rsidRPr="00E96783">
        <w:t>Pasiūlymas dėl reglamento</w:t>
      </w:r>
    </w:p>
    <w:p w14:paraId="7A4B46DD" w14:textId="77777777" w:rsidR="00D85822" w:rsidRPr="00E96783" w:rsidRDefault="00D85822" w:rsidP="00D85822">
      <w:pPr>
        <w:pStyle w:val="NormalBold"/>
      </w:pPr>
      <w:r w:rsidRPr="00E96783">
        <w:t>8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268F3867" w14:textId="77777777" w:rsidTr="00EB1B1C">
        <w:trPr>
          <w:jc w:val="center"/>
        </w:trPr>
        <w:tc>
          <w:tcPr>
            <w:tcW w:w="9752" w:type="dxa"/>
            <w:gridSpan w:val="2"/>
          </w:tcPr>
          <w:p w14:paraId="34EA9627" w14:textId="77777777" w:rsidR="00D85822" w:rsidRPr="00E96783" w:rsidRDefault="00D85822" w:rsidP="00EB1B1C">
            <w:pPr>
              <w:keepNext/>
            </w:pPr>
          </w:p>
        </w:tc>
      </w:tr>
      <w:tr w:rsidR="00D85822" w:rsidRPr="00E96783" w14:paraId="0F83D25A" w14:textId="77777777" w:rsidTr="00EB1B1C">
        <w:trPr>
          <w:jc w:val="center"/>
        </w:trPr>
        <w:tc>
          <w:tcPr>
            <w:tcW w:w="4876" w:type="dxa"/>
            <w:hideMark/>
          </w:tcPr>
          <w:p w14:paraId="5F737FEA" w14:textId="77777777" w:rsidR="00D85822" w:rsidRPr="00E96783" w:rsidRDefault="00D85822" w:rsidP="00EB1B1C">
            <w:pPr>
              <w:pStyle w:val="ColumnHeading"/>
              <w:keepNext/>
            </w:pPr>
            <w:r w:rsidRPr="00E96783">
              <w:t>Komisijos siūlomas tekstas</w:t>
            </w:r>
          </w:p>
        </w:tc>
        <w:tc>
          <w:tcPr>
            <w:tcW w:w="4876" w:type="dxa"/>
            <w:hideMark/>
          </w:tcPr>
          <w:p w14:paraId="6CFF0C32" w14:textId="77777777" w:rsidR="00D85822" w:rsidRPr="00E96783" w:rsidRDefault="00D85822" w:rsidP="00EB1B1C">
            <w:pPr>
              <w:pStyle w:val="ColumnHeading"/>
              <w:keepNext/>
            </w:pPr>
            <w:r w:rsidRPr="00E96783">
              <w:t>Pakeitimas</w:t>
            </w:r>
          </w:p>
        </w:tc>
      </w:tr>
      <w:tr w:rsidR="00D85822" w:rsidRPr="00E96783" w14:paraId="28EE69BE" w14:textId="77777777" w:rsidTr="00EB1B1C">
        <w:trPr>
          <w:jc w:val="center"/>
        </w:trPr>
        <w:tc>
          <w:tcPr>
            <w:tcW w:w="4876" w:type="dxa"/>
          </w:tcPr>
          <w:p w14:paraId="4F2987A8" w14:textId="77777777" w:rsidR="00D85822" w:rsidRPr="00E96783" w:rsidRDefault="00D85822" w:rsidP="00EB1B1C">
            <w:pPr>
              <w:pStyle w:val="Normal6"/>
            </w:pPr>
          </w:p>
        </w:tc>
        <w:tc>
          <w:tcPr>
            <w:tcW w:w="4876" w:type="dxa"/>
            <w:hideMark/>
          </w:tcPr>
          <w:p w14:paraId="07462462" w14:textId="77777777" w:rsidR="00D85822" w:rsidRPr="00E96783" w:rsidRDefault="00D85822" w:rsidP="00EB1B1C">
            <w:pPr>
              <w:pStyle w:val="Normal6"/>
              <w:rPr>
                <w:szCs w:val="24"/>
              </w:rPr>
            </w:pPr>
            <w:r w:rsidRPr="00E96783">
              <w:rPr>
                <w:b/>
                <w:i/>
              </w:rPr>
              <w:t>(8b)</w:t>
            </w:r>
            <w:r w:rsidRPr="00E96783">
              <w:rPr>
                <w:b/>
                <w:i/>
              </w:rPr>
              <w:tab/>
              <w:t>šiame reglamente tai, kad DI sistema yra integruota į gaminį, kuriam taikomi Sąjungos derinamieji teisės aktai dėl gaminių saugos, arba jame veikia, savaime neturėtų reikšti, kad DI sistema atlieka saugos funkciją. Turėtų būti laikoma, kad DI sistema atlieka saugos funkciją, tik tuo atveju, jei jos veikimas yra būtinas siekiant užtikrinti, kad gaminys arba DI sistema atitiktų taikytinus Sąjungos saugos reikalavimus. Savo ruožtu funkcijos, skirtos tik pagalbai naudotojams, veiklos optimizavimui, paslaugų efektyvumui, automatizavimui, patogumui ar su sauga nesusijusių aspektų kokybės kontrolei, neturėtų būti laikomos saugos funkcijomis pagal šį reglamentą, jei jų sutrikimas tiesiogiai nesukeltų rizikos sveikatai ar saugai;</w:t>
            </w:r>
          </w:p>
        </w:tc>
      </w:tr>
    </w:tbl>
    <w:p w14:paraId="5D5B62F5" w14:textId="77777777" w:rsidR="00D85822" w:rsidRPr="00E96783" w:rsidRDefault="00D85822" w:rsidP="00D85822"/>
    <w:p w14:paraId="15F02F0B" w14:textId="77777777" w:rsidR="00D85822" w:rsidRPr="00E96783" w:rsidRDefault="00D85822" w:rsidP="00D85822">
      <w:pPr>
        <w:pStyle w:val="AmNumberTabs"/>
      </w:pPr>
      <w:r w:rsidRPr="00E96783">
        <w:t>Pakeitimas</w:t>
      </w:r>
      <w:r w:rsidRPr="00E96783">
        <w:tab/>
      </w:r>
      <w:r w:rsidRPr="00E96783">
        <w:tab/>
        <w:t>11</w:t>
      </w:r>
    </w:p>
    <w:p w14:paraId="3A496AE6" w14:textId="77777777" w:rsidR="00D85822" w:rsidRPr="00E96783" w:rsidRDefault="00D85822" w:rsidP="00D85822"/>
    <w:p w14:paraId="2D96D259" w14:textId="77777777" w:rsidR="00D85822" w:rsidRPr="00E96783" w:rsidRDefault="00D85822" w:rsidP="00D85822">
      <w:pPr>
        <w:pStyle w:val="NormalBold"/>
        <w:keepNext/>
      </w:pPr>
      <w:r w:rsidRPr="00E96783">
        <w:t>Pasiūlymas dėl reglamento</w:t>
      </w:r>
    </w:p>
    <w:p w14:paraId="0E105D2D" w14:textId="77777777" w:rsidR="00D85822" w:rsidRPr="00E96783" w:rsidRDefault="00D85822" w:rsidP="00D85822">
      <w:pPr>
        <w:pStyle w:val="NormalBold"/>
      </w:pPr>
      <w:r w:rsidRPr="00E96783">
        <w:t>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5958E1BC" w14:textId="77777777" w:rsidTr="00EB1B1C">
        <w:trPr>
          <w:jc w:val="center"/>
        </w:trPr>
        <w:tc>
          <w:tcPr>
            <w:tcW w:w="9752" w:type="dxa"/>
            <w:gridSpan w:val="2"/>
          </w:tcPr>
          <w:p w14:paraId="24D34DB5" w14:textId="77777777" w:rsidR="00D85822" w:rsidRPr="00E96783" w:rsidRDefault="00D85822" w:rsidP="00EB1B1C">
            <w:pPr>
              <w:keepNext/>
            </w:pPr>
          </w:p>
        </w:tc>
      </w:tr>
      <w:tr w:rsidR="00D85822" w:rsidRPr="00E96783" w14:paraId="3FA63AF2" w14:textId="77777777" w:rsidTr="00EB1B1C">
        <w:trPr>
          <w:jc w:val="center"/>
        </w:trPr>
        <w:tc>
          <w:tcPr>
            <w:tcW w:w="4876" w:type="dxa"/>
            <w:hideMark/>
          </w:tcPr>
          <w:p w14:paraId="41D8BFFD" w14:textId="77777777" w:rsidR="00D85822" w:rsidRPr="00E96783" w:rsidRDefault="00D85822" w:rsidP="00EB1B1C">
            <w:pPr>
              <w:pStyle w:val="ColumnHeading"/>
              <w:keepNext/>
            </w:pPr>
            <w:r w:rsidRPr="00E96783">
              <w:t>Komisijos siūlomas tekstas</w:t>
            </w:r>
          </w:p>
        </w:tc>
        <w:tc>
          <w:tcPr>
            <w:tcW w:w="4876" w:type="dxa"/>
            <w:hideMark/>
          </w:tcPr>
          <w:p w14:paraId="334A2CD2" w14:textId="77777777" w:rsidR="00D85822" w:rsidRPr="00E96783" w:rsidRDefault="00D85822" w:rsidP="00EB1B1C">
            <w:pPr>
              <w:pStyle w:val="ColumnHeading"/>
              <w:keepNext/>
            </w:pPr>
            <w:r w:rsidRPr="00E96783">
              <w:t>Pakeitimas</w:t>
            </w:r>
          </w:p>
        </w:tc>
      </w:tr>
      <w:tr w:rsidR="00D85822" w:rsidRPr="00E96783" w14:paraId="26595657" w14:textId="77777777" w:rsidTr="00EB1B1C">
        <w:trPr>
          <w:jc w:val="center"/>
        </w:trPr>
        <w:tc>
          <w:tcPr>
            <w:tcW w:w="4876" w:type="dxa"/>
            <w:hideMark/>
          </w:tcPr>
          <w:p w14:paraId="67303AC4" w14:textId="77777777" w:rsidR="00D85822" w:rsidRPr="00E96783" w:rsidRDefault="00D85822" w:rsidP="00EB1B1C">
            <w:pPr>
              <w:pStyle w:val="Normal6"/>
            </w:pPr>
            <w:r w:rsidRPr="00E96783">
              <w:t>(9)</w:t>
            </w:r>
            <w:r w:rsidRPr="00E96783">
              <w:tab/>
              <w:t xml:space="preserve">siekiant supaprastinti reikalavimų laikymąsi ir sumažinti susijusias išlaidas, </w:t>
            </w:r>
            <w:r w:rsidRPr="00E96783">
              <w:rPr>
                <w:b/>
                <w:i/>
              </w:rPr>
              <w:t>neturėtų būti reikalaujama, kad DI sistemų tiekėjai registruotų</w:t>
            </w:r>
            <w:r w:rsidRPr="00E96783">
              <w:t xml:space="preserve"> Reglamento (ES) 2024/1689 </w:t>
            </w:r>
            <w:r w:rsidRPr="00E96783">
              <w:rPr>
                <w:b/>
                <w:i/>
              </w:rPr>
              <w:t>6</w:t>
            </w:r>
            <w:r w:rsidRPr="00E96783">
              <w:t xml:space="preserve"> straipsnio 3 dalyje </w:t>
            </w:r>
            <w:r w:rsidRPr="00E96783">
              <w:rPr>
                <w:b/>
                <w:i/>
              </w:rPr>
              <w:t>nurodytas</w:t>
            </w:r>
            <w:r w:rsidRPr="00E96783">
              <w:t xml:space="preserve"> DI </w:t>
            </w:r>
            <w:r w:rsidRPr="00E96783">
              <w:rPr>
                <w:b/>
                <w:i/>
              </w:rPr>
              <w:t>sistemas</w:t>
            </w:r>
            <w:r w:rsidRPr="00E96783">
              <w:t xml:space="preserve"> ES duomenų bazėje pagal to reglamento 49 straipsnio 2 dalį.</w:t>
            </w:r>
            <w:r w:rsidRPr="00E96783">
              <w:rPr>
                <w:b/>
                <w:i/>
              </w:rPr>
              <w:t xml:space="preserve"> Atsižvelgiant į tai</w:t>
            </w:r>
            <w:r w:rsidRPr="00E96783">
              <w:t>, kad tam tikromis sąlygomis tokios sistemos nelaikomos didelės rizikos sistemomis, kai jos nekelia didelės rizikos, susijusios su žala fizinių asmenų sveikatai, saugai ar pagrindinėms teisėms</w:t>
            </w:r>
            <w:r w:rsidRPr="00E96783">
              <w:rPr>
                <w:b/>
                <w:i/>
              </w:rPr>
              <w:t>, registracijos reikalavimų nustatymas būtų neproporcinga reglamentavimo našta</w:t>
            </w:r>
            <w:r w:rsidRPr="00E96783">
              <w:t>.</w:t>
            </w:r>
            <w:r w:rsidRPr="00E96783">
              <w:rPr>
                <w:b/>
                <w:i/>
              </w:rPr>
              <w:t xml:space="preserve"> Vis dėlto tiekėjas, manantis</w:t>
            </w:r>
            <w:r w:rsidRPr="00E96783">
              <w:t xml:space="preserve">, </w:t>
            </w:r>
            <w:r w:rsidRPr="00E96783">
              <w:rPr>
                <w:b/>
                <w:i/>
              </w:rPr>
              <w:t>kad DI sistema patenka į</w:t>
            </w:r>
            <w:r w:rsidRPr="00E96783">
              <w:t xml:space="preserve"> 6 straipsnio 3 </w:t>
            </w:r>
            <w:r w:rsidRPr="00E96783">
              <w:rPr>
                <w:b/>
                <w:i/>
              </w:rPr>
              <w:t>dalies taikymo sritį,</w:t>
            </w:r>
            <w:r w:rsidRPr="00E96783">
              <w:t xml:space="preserve"> ir toliau privalo dokumentuoti </w:t>
            </w:r>
            <w:r w:rsidRPr="00E96783">
              <w:rPr>
                <w:b/>
                <w:i/>
              </w:rPr>
              <w:t>tos sistemos</w:t>
            </w:r>
            <w:r w:rsidRPr="00E96783">
              <w:t xml:space="preserve"> vertinimą prieš pateikdamas </w:t>
            </w:r>
            <w:r w:rsidRPr="00E96783">
              <w:rPr>
                <w:b/>
                <w:i/>
              </w:rPr>
              <w:t>ją</w:t>
            </w:r>
            <w:r w:rsidRPr="00E96783">
              <w:t xml:space="preserve"> rinkai arba </w:t>
            </w:r>
            <w:r w:rsidRPr="00E96783">
              <w:lastRenderedPageBreak/>
              <w:t>jos naudojimo pradžią. Tokio vertinimo gali paprašyti nacionalinės kompetentingos institucijos;</w:t>
            </w:r>
          </w:p>
        </w:tc>
        <w:tc>
          <w:tcPr>
            <w:tcW w:w="4876" w:type="dxa"/>
            <w:hideMark/>
          </w:tcPr>
          <w:p w14:paraId="404B5DC6" w14:textId="77777777" w:rsidR="00D85822" w:rsidRPr="00E96783" w:rsidRDefault="00D85822" w:rsidP="00EB1B1C">
            <w:pPr>
              <w:pStyle w:val="Normal6"/>
              <w:rPr>
                <w:szCs w:val="24"/>
              </w:rPr>
            </w:pPr>
            <w:r w:rsidRPr="00E96783">
              <w:lastRenderedPageBreak/>
              <w:t>(9)</w:t>
            </w:r>
            <w:r w:rsidRPr="00E96783">
              <w:tab/>
              <w:t xml:space="preserve">siekiant supaprastinti reikalavimų laikymąsi ir sumažinti susijusias išlaidas, Reglamento (ES) 2024/1689 </w:t>
            </w:r>
            <w:r w:rsidRPr="00E96783">
              <w:rPr>
                <w:b/>
                <w:i/>
              </w:rPr>
              <w:t>6</w:t>
            </w:r>
            <w:r w:rsidRPr="00E96783">
              <w:t xml:space="preserve"> straipsnio 3 dalyje </w:t>
            </w:r>
            <w:r w:rsidRPr="00E96783">
              <w:rPr>
                <w:b/>
                <w:i/>
              </w:rPr>
              <w:t>nurodytų</w:t>
            </w:r>
            <w:r w:rsidRPr="00E96783">
              <w:t xml:space="preserve"> DI </w:t>
            </w:r>
            <w:r w:rsidRPr="00E96783">
              <w:rPr>
                <w:b/>
                <w:i/>
              </w:rPr>
              <w:t>sistemų registracija</w:t>
            </w:r>
            <w:r w:rsidRPr="00E96783">
              <w:t xml:space="preserve"> ES duomenų bazėje pagal to reglamento 49 straipsnio 2 dalį </w:t>
            </w:r>
            <w:r w:rsidRPr="00E96783">
              <w:rPr>
                <w:b/>
                <w:i/>
              </w:rPr>
              <w:t>turėtų būti supaprastinta, racionalizuojant to reglamento VIII priedo B skirsnyje nurodytą reikalaujamą turinį</w:t>
            </w:r>
            <w:r w:rsidRPr="00E96783">
              <w:t>.</w:t>
            </w:r>
            <w:r w:rsidRPr="00E96783">
              <w:rPr>
                <w:b/>
                <w:i/>
              </w:rPr>
              <w:t xml:space="preserve"> Nors siekiant veiksmingos rinkos priežiūros ir viešosios atskaitomybės tebėra labai svarbu, kad tokios DI sistemos būtų registruojamos ES duomenų bazėje, registracijos reikalavimai turėtų būti supaprastinti ir padaryti proporcingesni. Šiuo supaprastinimu bus užtikrinta geresnė pusiausvyra, nepakenkiant Reglamente (ES) 2024/1689 nustatytai apsaugai.</w:t>
            </w:r>
            <w:r w:rsidRPr="00E96783">
              <w:t xml:space="preserve"> Tam tikromis sąlygomis tokios sistemos </w:t>
            </w:r>
            <w:r w:rsidRPr="00E96783">
              <w:lastRenderedPageBreak/>
              <w:t>nelaikomos didelės rizikos sistemomis, kai jos nekelia didelės rizikos, susijusios su žala fizinių asmenų sveikatai, saugai ar pagrindinėms teisėms.</w:t>
            </w:r>
            <w:r w:rsidRPr="00E96783">
              <w:rPr>
                <w:b/>
                <w:i/>
              </w:rPr>
              <w:t xml:space="preserve"> Be to</w:t>
            </w:r>
            <w:r w:rsidRPr="00E96783">
              <w:t xml:space="preserve">, 6 straipsnio 3 </w:t>
            </w:r>
            <w:r w:rsidRPr="00E96783">
              <w:rPr>
                <w:b/>
                <w:i/>
              </w:rPr>
              <w:t>dalį taikantis tiekėjas</w:t>
            </w:r>
            <w:r w:rsidRPr="00E96783">
              <w:t xml:space="preserve"> ir toliau privalo dokumentuoti </w:t>
            </w:r>
            <w:r w:rsidRPr="00E96783">
              <w:rPr>
                <w:b/>
                <w:i/>
              </w:rPr>
              <w:t>savo</w:t>
            </w:r>
            <w:r w:rsidRPr="00E96783">
              <w:t xml:space="preserve"> vertinimą prieš pateikdamas </w:t>
            </w:r>
            <w:r w:rsidRPr="00E96783">
              <w:rPr>
                <w:b/>
                <w:i/>
              </w:rPr>
              <w:t>tą sistemą</w:t>
            </w:r>
            <w:r w:rsidRPr="00E96783">
              <w:t xml:space="preserve"> rinkai arba </w:t>
            </w:r>
            <w:r w:rsidRPr="00E96783">
              <w:rPr>
                <w:b/>
                <w:i/>
              </w:rPr>
              <w:t>prieš</w:t>
            </w:r>
            <w:r w:rsidRPr="00E96783">
              <w:t xml:space="preserve"> jos naudojimo pradžią. Tokio vertinimo gali paprašyti nacionalinės kompetentingos institucijos;</w:t>
            </w:r>
          </w:p>
        </w:tc>
      </w:tr>
    </w:tbl>
    <w:p w14:paraId="4C52002D" w14:textId="77777777" w:rsidR="00D85822" w:rsidRPr="00E96783" w:rsidRDefault="00D85822" w:rsidP="00D85822"/>
    <w:p w14:paraId="00DD9D83" w14:textId="77777777" w:rsidR="00D85822" w:rsidRPr="00E96783" w:rsidRDefault="00D85822" w:rsidP="00D85822">
      <w:pPr>
        <w:pStyle w:val="AmNumberTabs"/>
      </w:pPr>
      <w:r w:rsidRPr="00E96783">
        <w:t>Pakeitimas</w:t>
      </w:r>
      <w:r w:rsidRPr="00E96783">
        <w:tab/>
      </w:r>
      <w:r w:rsidRPr="00E96783">
        <w:tab/>
        <w:t>12</w:t>
      </w:r>
    </w:p>
    <w:p w14:paraId="50F051ED" w14:textId="77777777" w:rsidR="00D85822" w:rsidRPr="00E96783" w:rsidRDefault="00D85822" w:rsidP="00D85822"/>
    <w:p w14:paraId="2E83D8CD" w14:textId="77777777" w:rsidR="00D85822" w:rsidRPr="00E96783" w:rsidRDefault="00D85822" w:rsidP="00D85822">
      <w:pPr>
        <w:pStyle w:val="NormalBold"/>
        <w:keepNext/>
      </w:pPr>
      <w:r w:rsidRPr="00E96783">
        <w:t>Pasiūlymas dėl reglamento</w:t>
      </w:r>
    </w:p>
    <w:p w14:paraId="1320FE67" w14:textId="77777777" w:rsidR="00D85822" w:rsidRPr="00E96783" w:rsidRDefault="00D85822" w:rsidP="00D85822">
      <w:pPr>
        <w:pStyle w:val="NormalBold"/>
      </w:pPr>
      <w:r w:rsidRPr="00E96783">
        <w:t>10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0356F113" w14:textId="77777777" w:rsidTr="00EB1B1C">
        <w:trPr>
          <w:jc w:val="center"/>
        </w:trPr>
        <w:tc>
          <w:tcPr>
            <w:tcW w:w="9752" w:type="dxa"/>
            <w:gridSpan w:val="2"/>
          </w:tcPr>
          <w:p w14:paraId="73CC654B" w14:textId="77777777" w:rsidR="00D85822" w:rsidRPr="00E96783" w:rsidRDefault="00D85822" w:rsidP="00EB1B1C">
            <w:pPr>
              <w:keepNext/>
            </w:pPr>
          </w:p>
        </w:tc>
      </w:tr>
      <w:tr w:rsidR="00D85822" w:rsidRPr="00E96783" w14:paraId="0DEE86BA" w14:textId="77777777" w:rsidTr="00EB1B1C">
        <w:trPr>
          <w:jc w:val="center"/>
        </w:trPr>
        <w:tc>
          <w:tcPr>
            <w:tcW w:w="4876" w:type="dxa"/>
            <w:hideMark/>
          </w:tcPr>
          <w:p w14:paraId="396B1F13" w14:textId="77777777" w:rsidR="00D85822" w:rsidRPr="00E96783" w:rsidRDefault="00D85822" w:rsidP="00EB1B1C">
            <w:pPr>
              <w:pStyle w:val="ColumnHeading"/>
              <w:keepNext/>
            </w:pPr>
            <w:r w:rsidRPr="00E96783">
              <w:t>Komisijos siūlomas tekstas</w:t>
            </w:r>
          </w:p>
        </w:tc>
        <w:tc>
          <w:tcPr>
            <w:tcW w:w="4876" w:type="dxa"/>
            <w:hideMark/>
          </w:tcPr>
          <w:p w14:paraId="5D93E614" w14:textId="77777777" w:rsidR="00D85822" w:rsidRPr="00E96783" w:rsidRDefault="00D85822" w:rsidP="00EB1B1C">
            <w:pPr>
              <w:pStyle w:val="ColumnHeading"/>
              <w:keepNext/>
            </w:pPr>
            <w:r w:rsidRPr="00E96783">
              <w:t>Pakeitimas</w:t>
            </w:r>
          </w:p>
        </w:tc>
      </w:tr>
      <w:tr w:rsidR="00D85822" w:rsidRPr="00E96783" w14:paraId="0B6F8CB3" w14:textId="77777777" w:rsidTr="00EB1B1C">
        <w:trPr>
          <w:jc w:val="center"/>
        </w:trPr>
        <w:tc>
          <w:tcPr>
            <w:tcW w:w="4876" w:type="dxa"/>
            <w:hideMark/>
          </w:tcPr>
          <w:p w14:paraId="12B351E8" w14:textId="77777777" w:rsidR="00D85822" w:rsidRPr="00E96783" w:rsidRDefault="00D85822" w:rsidP="00EB1B1C">
            <w:pPr>
              <w:pStyle w:val="Normal6"/>
            </w:pPr>
            <w:r w:rsidRPr="00E96783">
              <w:t>(10)</w:t>
            </w:r>
            <w:r w:rsidRPr="00E96783">
              <w:tab/>
              <w:t xml:space="preserve">Reglamento (ES) 2024/1689 57, 58 ir 60 straipsniai turėtų būti iš dalies pakeisti siekiant stiprinti tolesnį apribotų bandomųjų DI reglamentavimo aplinkų bendradarbiavimą Sąjungos lygmeniu, didinti apribotų bandomųjų DI reglamentavimo aplinkų valdymo aiškumą ir nuoseklumą ir išplėsti bandymo realiomis sąlygomis už apribotų bandomųjų DI reglamentavimo aplinkų ribų taikymo sritį įtraukiant didelės rizikos DI sistemas, kurioms taikomi to reglamento I priede išvardyti Sąjungos derinamieji teisės aktai. Visų pirma, siekiant procedūrų supaprastinimo, kai taikytina, vykdant apribotoje bandomojoje DI reglamentavimo aplinkoje prižiūrimus projektus, kurie taip pat apima bandymą realiomis sąlygomis, bandymo realiomis sąlygomis planas turėtų būti integruotas į apribotos bandomosios reglamentavimo aplinkos planą, dėl kurio viename dokumente susitarė tiekėjai arba galimi tiekėjai ir kompetentinga institucija. Be to, tikslinga numatyti galimybę DI tarnybai Sąjungos lygmeniu sukurti apribotą bandomąją DI reglamentavimo aplinką, skirtą DI sistemoms, kurioms taikoma Reglamento (ES) 2024/1689 75 straipsnio 1 dalis. Panaudojant šias infrastruktūras ir sudarant palankesnes sąlygas </w:t>
            </w:r>
            <w:r w:rsidRPr="00E96783">
              <w:lastRenderedPageBreak/>
              <w:t xml:space="preserve">tarpvalstybiniam bendradarbiavimui, koordinavimas būtų </w:t>
            </w:r>
            <w:r w:rsidRPr="00E96783">
              <w:rPr>
                <w:b/>
                <w:i/>
              </w:rPr>
              <w:t xml:space="preserve">labiau </w:t>
            </w:r>
            <w:r w:rsidRPr="00E96783">
              <w:t>supaprastintas ir ištekliai būtų naudojami optimaliai;</w:t>
            </w:r>
          </w:p>
        </w:tc>
        <w:tc>
          <w:tcPr>
            <w:tcW w:w="4876" w:type="dxa"/>
            <w:hideMark/>
          </w:tcPr>
          <w:p w14:paraId="0459FDF0" w14:textId="77777777" w:rsidR="00D85822" w:rsidRPr="00E96783" w:rsidRDefault="00D85822" w:rsidP="00EB1B1C">
            <w:pPr>
              <w:pStyle w:val="Normal6"/>
              <w:rPr>
                <w:szCs w:val="24"/>
              </w:rPr>
            </w:pPr>
            <w:r w:rsidRPr="00E96783">
              <w:lastRenderedPageBreak/>
              <w:t>(10)</w:t>
            </w:r>
            <w:r w:rsidRPr="00E96783">
              <w:tab/>
              <w:t xml:space="preserve">Reglamento (ES) 2024/1689 57, 58 ir 60 straipsniai turėtų būti iš dalies pakeisti siekiant stiprinti tolesnį apribotų bandomųjų DI reglamentavimo aplinkų bendradarbiavimą Sąjungos lygmeniu, didinti apribotų bandomųjų DI reglamentavimo aplinkų valdymo aiškumą ir nuoseklumą ir išplėsti bandymo realiomis sąlygomis už apribotų bandomųjų DI reglamentavimo aplinkų ribų taikymo sritį įtraukiant didelės rizikos DI sistemas, kurioms taikomi to reglamento I priede išvardyti Sąjungos derinamieji teisės aktai. Visų pirma, siekiant procedūrų supaprastinimo, kai taikytina, vykdant apribotoje bandomojoje DI reglamentavimo aplinkoje prižiūrimus projektus, kurie taip pat apima bandymą realiomis sąlygomis, bandymo realiomis sąlygomis planas turėtų būti integruotas į apribotos bandomosios reglamentavimo aplinkos planą, dėl kurio viename dokumente susitarė tiekėjai arba galimi tiekėjai ir kompetentinga institucija. Be to, tikslinga numatyti galimybę DI tarnybai Sąjungos lygmeniu sukurti apribotą bandomąją DI reglamentavimo aplinką, skirtą DI sistemoms, kurioms taikoma Reglamento (ES) 2024/1689 75 straipsnio 1 dalis. </w:t>
            </w:r>
            <w:r w:rsidRPr="00E96783">
              <w:rPr>
                <w:b/>
                <w:i/>
              </w:rPr>
              <w:t xml:space="preserve">Kai diskusijos vyksta Valdyboje, Europos duomenų apsaugos priežiūros </w:t>
            </w:r>
            <w:r w:rsidRPr="00E96783">
              <w:rPr>
                <w:b/>
                <w:i/>
              </w:rPr>
              <w:lastRenderedPageBreak/>
              <w:t>pareigūnas ir DI tarnyba, vykdydami savo funkcijas Valdyboje, turėtų teikti grįžtamąją informaciją ir keistis geriausios praktikos pavyzdžiais klausimais, susijusiais su apribotų bandomųjų DI reglamentavimo aplinkų, sukurtų pagal jų atitinkamą kompetenciją, sukūrimu ir veikimu.</w:t>
            </w:r>
            <w:r w:rsidRPr="00E96783">
              <w:t xml:space="preserve"> Panaudojant šias infrastruktūras ir sudarant palankesnes sąlygas tarpvalstybiniam bendradarbiavimui, koordinavimas būtų supaprastintas ir ištekliai būtų naudojami optimaliai. </w:t>
            </w:r>
            <w:r w:rsidRPr="00E96783">
              <w:rPr>
                <w:b/>
                <w:i/>
              </w:rPr>
              <w:t>Siekiant skatinti inovacijas ir sudaryti palankesnes sąlygas DI diegimui, MVĮ, įskaitant startuolius, ir MVKĮ turėtų būti suteikta prioritetinė prieiga prie DI tarnybos sukurtų apribotų bandomųjų DI reglamentavimo aplinkų.</w:t>
            </w:r>
          </w:p>
        </w:tc>
      </w:tr>
      <w:tr w:rsidR="00D85822" w:rsidRPr="00E96783" w14:paraId="351CCB10" w14:textId="77777777" w:rsidTr="00EB1B1C">
        <w:trPr>
          <w:jc w:val="center"/>
        </w:trPr>
        <w:tc>
          <w:tcPr>
            <w:tcW w:w="4876" w:type="dxa"/>
          </w:tcPr>
          <w:p w14:paraId="51755E75" w14:textId="77777777" w:rsidR="00D85822" w:rsidRPr="00E96783" w:rsidRDefault="00D85822" w:rsidP="00EB1B1C">
            <w:pPr>
              <w:pStyle w:val="Normal6"/>
            </w:pPr>
          </w:p>
        </w:tc>
        <w:tc>
          <w:tcPr>
            <w:tcW w:w="4876" w:type="dxa"/>
            <w:hideMark/>
          </w:tcPr>
          <w:p w14:paraId="1EB58785" w14:textId="77777777" w:rsidR="00D85822" w:rsidRPr="00E96783" w:rsidRDefault="00D85822" w:rsidP="00EB1B1C">
            <w:pPr>
              <w:pStyle w:val="Normal6"/>
              <w:rPr>
                <w:szCs w:val="24"/>
              </w:rPr>
            </w:pPr>
            <w:r w:rsidRPr="00E96783">
              <w:rPr>
                <w:b/>
                <w:i/>
              </w:rPr>
              <w:t>Kai apribotose bandomosiose DI reglamentavimo aplinkose, įskaitant kontroliuojamą aplinką inovacijoms skatinti, naudojamos novatoriškos DI sistemos, kuriose tvarkomi asmens duomenys, pagal savo užduotis ir įgaliojimus turėtų dalyvauti atitinkamos nacionalinės priežiūros institucijos;</w:t>
            </w:r>
          </w:p>
        </w:tc>
      </w:tr>
    </w:tbl>
    <w:p w14:paraId="2CA7052C" w14:textId="77777777" w:rsidR="00D85822" w:rsidRPr="00E96783" w:rsidRDefault="00D85822" w:rsidP="00D85822"/>
    <w:p w14:paraId="1E7E3317" w14:textId="77777777" w:rsidR="00D85822" w:rsidRPr="00E96783" w:rsidRDefault="00D85822" w:rsidP="00D85822">
      <w:pPr>
        <w:pStyle w:val="AmNumberTabs"/>
      </w:pPr>
      <w:r w:rsidRPr="00E96783">
        <w:t>Pakeitimas</w:t>
      </w:r>
      <w:r w:rsidRPr="00E96783">
        <w:tab/>
      </w:r>
      <w:r w:rsidRPr="00E96783">
        <w:tab/>
        <w:t>13</w:t>
      </w:r>
    </w:p>
    <w:p w14:paraId="6A7AC57B" w14:textId="77777777" w:rsidR="00D85822" w:rsidRPr="00E96783" w:rsidRDefault="00D85822" w:rsidP="00D85822"/>
    <w:p w14:paraId="02F6EE82" w14:textId="77777777" w:rsidR="00D85822" w:rsidRPr="00E96783" w:rsidRDefault="00D85822" w:rsidP="00D85822">
      <w:pPr>
        <w:pStyle w:val="NormalBold"/>
        <w:keepNext/>
      </w:pPr>
      <w:r w:rsidRPr="00E96783">
        <w:t>Pasiūlymas dėl reglamento</w:t>
      </w:r>
    </w:p>
    <w:p w14:paraId="56289724" w14:textId="77777777" w:rsidR="00D85822" w:rsidRPr="00E96783" w:rsidRDefault="00D85822" w:rsidP="00D85822">
      <w:pPr>
        <w:pStyle w:val="NormalBold"/>
      </w:pPr>
      <w:r w:rsidRPr="00E96783">
        <w:t>11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6BD9FAFE" w14:textId="77777777" w:rsidTr="00EB1B1C">
        <w:trPr>
          <w:jc w:val="center"/>
        </w:trPr>
        <w:tc>
          <w:tcPr>
            <w:tcW w:w="9752" w:type="dxa"/>
            <w:gridSpan w:val="2"/>
          </w:tcPr>
          <w:p w14:paraId="6E3B1678" w14:textId="77777777" w:rsidR="00D85822" w:rsidRPr="00E96783" w:rsidRDefault="00D85822" w:rsidP="00EB1B1C">
            <w:pPr>
              <w:keepNext/>
            </w:pPr>
          </w:p>
        </w:tc>
      </w:tr>
      <w:tr w:rsidR="00D85822" w:rsidRPr="00E96783" w14:paraId="52C8C997" w14:textId="77777777" w:rsidTr="00EB1B1C">
        <w:trPr>
          <w:jc w:val="center"/>
        </w:trPr>
        <w:tc>
          <w:tcPr>
            <w:tcW w:w="4876" w:type="dxa"/>
            <w:hideMark/>
          </w:tcPr>
          <w:p w14:paraId="247ED6CA" w14:textId="77777777" w:rsidR="00D85822" w:rsidRPr="00E96783" w:rsidRDefault="00D85822" w:rsidP="00EB1B1C">
            <w:pPr>
              <w:pStyle w:val="ColumnHeading"/>
              <w:keepNext/>
            </w:pPr>
            <w:r w:rsidRPr="00E96783">
              <w:t>Komisijos siūlomas tekstas</w:t>
            </w:r>
          </w:p>
        </w:tc>
        <w:tc>
          <w:tcPr>
            <w:tcW w:w="4876" w:type="dxa"/>
            <w:hideMark/>
          </w:tcPr>
          <w:p w14:paraId="3102C83E" w14:textId="77777777" w:rsidR="00D85822" w:rsidRPr="00E96783" w:rsidRDefault="00D85822" w:rsidP="00EB1B1C">
            <w:pPr>
              <w:pStyle w:val="ColumnHeading"/>
              <w:keepNext/>
            </w:pPr>
            <w:r w:rsidRPr="00E96783">
              <w:t>Pakeitimas</w:t>
            </w:r>
          </w:p>
        </w:tc>
      </w:tr>
      <w:tr w:rsidR="00D85822" w:rsidRPr="00E96783" w14:paraId="266149EB" w14:textId="77777777" w:rsidTr="00EB1B1C">
        <w:trPr>
          <w:jc w:val="center"/>
        </w:trPr>
        <w:tc>
          <w:tcPr>
            <w:tcW w:w="4876" w:type="dxa"/>
            <w:hideMark/>
          </w:tcPr>
          <w:p w14:paraId="7BEA823D" w14:textId="77777777" w:rsidR="00D85822" w:rsidRPr="00E96783" w:rsidRDefault="00D85822" w:rsidP="00EB1B1C">
            <w:pPr>
              <w:pStyle w:val="Normal6"/>
            </w:pPr>
            <w:r w:rsidRPr="00E96783">
              <w:t>(11)</w:t>
            </w:r>
            <w:r w:rsidRPr="00E96783">
              <w:tab/>
              <w:t xml:space="preserve">siekiant skatinti inovacijas, taip pat tikslinga išplėsti Reglamento (ES) 2024/1689 60 straipsnyje nustatytą bandymo realiomis sąlygomis už apribotų bandomųjų DI reglamentavimo aplinkų ribų taikymo sritį, kuri šiuo metu taikoma to reglamento III priede išvardytoms didelės rizikos DI sistemoms, ir leisti didelės rizikos DI sistemų, kurioms taikomi to reglamento I priede išvardyti Sąjungos derinamieji teisės aktai, tiekėjams ir galimiems tiekėjams taip pat išbandyti tokias sistemas realiomis sąlygomis. Šia nuostata nedaromas poveikis kitiems Sąjungos ar nacionalinės teisės aktams dėl </w:t>
            </w:r>
            <w:r w:rsidRPr="00E96783">
              <w:lastRenderedPageBreak/>
              <w:t>didelės rizikos DI sistemų, susijusių su gaminiais, kuriems taikomi Sąjungos derinamieji teisės aktai, bandymo realiomis sąlygomis. Siekiant reaguoti į konkrečią didelės rizikos DI sistemų, kurioms taikomi to reglamento I priedo B skirsnyje išvardyti Sąjungos derinamieji teisės aktai, padėtį, būtina leisti Komisijai ir valstybėms narėms sudaryti savanoriškus susitarimus, kad tokias didelės rizikos DI sistemas būtų galima bandyti realiomis sąlygomis;</w:t>
            </w:r>
          </w:p>
        </w:tc>
        <w:tc>
          <w:tcPr>
            <w:tcW w:w="4876" w:type="dxa"/>
            <w:hideMark/>
          </w:tcPr>
          <w:p w14:paraId="6E935CF0" w14:textId="77777777" w:rsidR="00D85822" w:rsidRPr="00E96783" w:rsidRDefault="00D85822" w:rsidP="00EB1B1C">
            <w:pPr>
              <w:pStyle w:val="Normal6"/>
              <w:rPr>
                <w:szCs w:val="24"/>
              </w:rPr>
            </w:pPr>
            <w:r w:rsidRPr="00E96783">
              <w:lastRenderedPageBreak/>
              <w:t>(11)</w:t>
            </w:r>
            <w:r w:rsidRPr="00E96783">
              <w:tab/>
              <w:t xml:space="preserve">siekiant skatinti inovacijas, taip pat tikslinga išplėsti Reglamento (ES) 2024/1689 60 straipsnyje nustatytą bandymo realiomis sąlygomis už apribotų bandomųjų DI reglamentavimo aplinkų ribų taikymo sritį, kuri šiuo metu taikoma to reglamento III priede išvardytoms didelės rizikos DI sistemoms, ir leisti didelės rizikos DI sistemų, kurioms taikomi to reglamento I priede išvardyti Sąjungos derinamieji teisės aktai, tiekėjams ir galimiems tiekėjams taip pat išbandyti tokias sistemas realiomis sąlygomis. Šia nuostata nedaromas poveikis kitiems Sąjungos ar nacionalinės teisės aktams dėl </w:t>
            </w:r>
            <w:r w:rsidRPr="00E96783">
              <w:lastRenderedPageBreak/>
              <w:t>didelės rizikos DI sistemų, susijusių su gaminiais, kuriems taikomi Sąjungos derinamieji teisės aktai, bandymo realiomis sąlygomis. Siekiant reaguoti į konkrečią didelės rizikos DI sistemų, kurioms taikomi to reglamento I priedo B skirsnyje išvardyti Sąjungos derinamieji teisės aktai, padėtį, būtina leisti Komisijai ir valstybėms narėms sudaryti savanoriškus susitarimus, kad tokias didelės rizikos DI sistemas būtų galima bandyti realiomis sąlygomis</w:t>
            </w:r>
            <w:r w:rsidRPr="00E96783">
              <w:rPr>
                <w:b/>
                <w:i/>
              </w:rPr>
              <w:t>, taikant pakankamas apsaugos priemones</w:t>
            </w:r>
            <w:r w:rsidRPr="00E96783">
              <w:t>;</w:t>
            </w:r>
          </w:p>
        </w:tc>
      </w:tr>
    </w:tbl>
    <w:p w14:paraId="7D5D710B" w14:textId="77777777" w:rsidR="00D85822" w:rsidRPr="00E96783" w:rsidRDefault="00D85822" w:rsidP="00D85822"/>
    <w:p w14:paraId="04C6A770" w14:textId="77777777" w:rsidR="00D85822" w:rsidRPr="00E96783" w:rsidRDefault="00D85822" w:rsidP="00D85822">
      <w:pPr>
        <w:pStyle w:val="AmNumberTabs"/>
      </w:pPr>
      <w:r w:rsidRPr="00E96783">
        <w:t>Pakeitimas</w:t>
      </w:r>
      <w:r w:rsidRPr="00E96783">
        <w:tab/>
      </w:r>
      <w:r w:rsidRPr="00E96783">
        <w:tab/>
        <w:t>14</w:t>
      </w:r>
    </w:p>
    <w:p w14:paraId="541231A7" w14:textId="77777777" w:rsidR="00D85822" w:rsidRPr="00E96783" w:rsidRDefault="00D85822" w:rsidP="00D85822"/>
    <w:p w14:paraId="5907B5D3" w14:textId="77777777" w:rsidR="00D85822" w:rsidRPr="00E96783" w:rsidRDefault="00D85822" w:rsidP="00D85822">
      <w:pPr>
        <w:pStyle w:val="NormalBold"/>
        <w:keepNext/>
      </w:pPr>
      <w:r w:rsidRPr="00E96783">
        <w:t>Pasiūlymas dėl reglamento</w:t>
      </w:r>
    </w:p>
    <w:p w14:paraId="17D7378C" w14:textId="77777777" w:rsidR="00D85822" w:rsidRPr="00E96783" w:rsidRDefault="00D85822" w:rsidP="00D85822">
      <w:pPr>
        <w:pStyle w:val="NormalBold"/>
      </w:pPr>
      <w:r w:rsidRPr="00E96783">
        <w:t>12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B1DF5A6" w14:textId="77777777" w:rsidTr="00EB1B1C">
        <w:trPr>
          <w:jc w:val="center"/>
        </w:trPr>
        <w:tc>
          <w:tcPr>
            <w:tcW w:w="9752" w:type="dxa"/>
            <w:gridSpan w:val="2"/>
          </w:tcPr>
          <w:p w14:paraId="367AABCF" w14:textId="77777777" w:rsidR="00D85822" w:rsidRPr="00E96783" w:rsidRDefault="00D85822" w:rsidP="00EB1B1C">
            <w:pPr>
              <w:keepNext/>
            </w:pPr>
          </w:p>
        </w:tc>
      </w:tr>
      <w:tr w:rsidR="00D85822" w:rsidRPr="00E96783" w14:paraId="3515EB16" w14:textId="77777777" w:rsidTr="00EB1B1C">
        <w:trPr>
          <w:jc w:val="center"/>
        </w:trPr>
        <w:tc>
          <w:tcPr>
            <w:tcW w:w="4876" w:type="dxa"/>
            <w:hideMark/>
          </w:tcPr>
          <w:p w14:paraId="6765A5C9" w14:textId="77777777" w:rsidR="00D85822" w:rsidRPr="00E96783" w:rsidRDefault="00D85822" w:rsidP="00EB1B1C">
            <w:pPr>
              <w:pStyle w:val="ColumnHeading"/>
              <w:keepNext/>
            </w:pPr>
            <w:r w:rsidRPr="00E96783">
              <w:t>Komisijos siūlomas tekstas</w:t>
            </w:r>
          </w:p>
        </w:tc>
        <w:tc>
          <w:tcPr>
            <w:tcW w:w="4876" w:type="dxa"/>
            <w:hideMark/>
          </w:tcPr>
          <w:p w14:paraId="419610F9" w14:textId="77777777" w:rsidR="00D85822" w:rsidRPr="00E96783" w:rsidRDefault="00D85822" w:rsidP="00EB1B1C">
            <w:pPr>
              <w:pStyle w:val="ColumnHeading"/>
              <w:keepNext/>
            </w:pPr>
            <w:r w:rsidRPr="00E96783">
              <w:t>Pakeitimas</w:t>
            </w:r>
          </w:p>
        </w:tc>
      </w:tr>
      <w:tr w:rsidR="00D85822" w:rsidRPr="00E96783" w14:paraId="4A46E5EC" w14:textId="77777777" w:rsidTr="00EB1B1C">
        <w:trPr>
          <w:jc w:val="center"/>
        </w:trPr>
        <w:tc>
          <w:tcPr>
            <w:tcW w:w="4876" w:type="dxa"/>
          </w:tcPr>
          <w:p w14:paraId="24E88189" w14:textId="77777777" w:rsidR="00D85822" w:rsidRPr="00E96783" w:rsidRDefault="00D85822" w:rsidP="00EB1B1C">
            <w:pPr>
              <w:pStyle w:val="Normal6"/>
            </w:pPr>
          </w:p>
        </w:tc>
        <w:tc>
          <w:tcPr>
            <w:tcW w:w="4876" w:type="dxa"/>
            <w:hideMark/>
          </w:tcPr>
          <w:p w14:paraId="06BE36BF" w14:textId="77777777" w:rsidR="00D85822" w:rsidRPr="00E96783" w:rsidRDefault="00D85822" w:rsidP="00EB1B1C">
            <w:pPr>
              <w:pStyle w:val="Normal6"/>
              <w:rPr>
                <w:szCs w:val="24"/>
              </w:rPr>
            </w:pPr>
            <w:r w:rsidRPr="00E96783">
              <w:rPr>
                <w:b/>
                <w:i/>
              </w:rPr>
              <w:t>(12a)</w:t>
            </w:r>
            <w:r w:rsidRPr="00E96783">
              <w:rPr>
                <w:b/>
                <w:i/>
              </w:rPr>
              <w:tab/>
              <w:t>kad DI tarnyba galėtų veiksmingai vykdyti savo pareigas pagal Reglamentą (ES) 2024/1689 ir atsižvelgiant į šiuo reglamentu jai suteiktus naujus įgaliojimus, turėtų būti suteikti tinkami žmogiškieji, finansiniai ir techniniai ištekliai, nedarant poveikio biudžeto procedūrai ir esamoms finansinėms priemonėms. Visų pirma DI tarnyboje turėtų būti pakankamai darbuotojų, kurių kompetencija apimtų išsamų DI technologijų išmanymą;</w:t>
            </w:r>
          </w:p>
        </w:tc>
      </w:tr>
    </w:tbl>
    <w:p w14:paraId="1CEF72D7" w14:textId="77777777" w:rsidR="00D85822" w:rsidRPr="00E96783" w:rsidRDefault="00D85822" w:rsidP="00D85822"/>
    <w:p w14:paraId="29156F5C" w14:textId="77777777" w:rsidR="00D85822" w:rsidRPr="00E96783" w:rsidRDefault="00D85822" w:rsidP="00D85822">
      <w:pPr>
        <w:pStyle w:val="AmNumberTabs"/>
      </w:pPr>
      <w:r w:rsidRPr="00E96783">
        <w:t>Pakeitimas</w:t>
      </w:r>
      <w:r w:rsidRPr="00E96783">
        <w:tab/>
      </w:r>
      <w:r w:rsidRPr="00E96783">
        <w:tab/>
        <w:t>15</w:t>
      </w:r>
    </w:p>
    <w:p w14:paraId="365DDA50" w14:textId="77777777" w:rsidR="00D85822" w:rsidRPr="00E96783" w:rsidRDefault="00D85822" w:rsidP="00D85822"/>
    <w:p w14:paraId="498D0A40" w14:textId="77777777" w:rsidR="00D85822" w:rsidRPr="00E96783" w:rsidRDefault="00D85822" w:rsidP="00D85822">
      <w:pPr>
        <w:pStyle w:val="NormalBold"/>
        <w:keepNext/>
      </w:pPr>
      <w:r w:rsidRPr="00E96783">
        <w:t>Pasiūlymas dėl reglamento</w:t>
      </w:r>
    </w:p>
    <w:p w14:paraId="42CF1543" w14:textId="77777777" w:rsidR="00D85822" w:rsidRPr="00E96783" w:rsidRDefault="00D85822" w:rsidP="00D85822">
      <w:pPr>
        <w:pStyle w:val="NormalBold"/>
      </w:pPr>
      <w:r w:rsidRPr="00E96783">
        <w:t>13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5AA583C3" w14:textId="77777777" w:rsidTr="00EB1B1C">
        <w:trPr>
          <w:jc w:val="center"/>
        </w:trPr>
        <w:tc>
          <w:tcPr>
            <w:tcW w:w="9752" w:type="dxa"/>
            <w:gridSpan w:val="2"/>
          </w:tcPr>
          <w:p w14:paraId="1D6F8747" w14:textId="77777777" w:rsidR="00D85822" w:rsidRPr="00E96783" w:rsidRDefault="00D85822" w:rsidP="00EB1B1C">
            <w:pPr>
              <w:keepNext/>
            </w:pPr>
          </w:p>
        </w:tc>
      </w:tr>
      <w:tr w:rsidR="00D85822" w:rsidRPr="00E96783" w14:paraId="4D4D1995" w14:textId="77777777" w:rsidTr="00EB1B1C">
        <w:trPr>
          <w:jc w:val="center"/>
        </w:trPr>
        <w:tc>
          <w:tcPr>
            <w:tcW w:w="4876" w:type="dxa"/>
            <w:hideMark/>
          </w:tcPr>
          <w:p w14:paraId="1ABCA8EF" w14:textId="77777777" w:rsidR="00D85822" w:rsidRPr="00E96783" w:rsidRDefault="00D85822" w:rsidP="00EB1B1C">
            <w:pPr>
              <w:pStyle w:val="ColumnHeading"/>
              <w:keepNext/>
            </w:pPr>
            <w:r w:rsidRPr="00E96783">
              <w:t>Komisijos siūlomas tekstas</w:t>
            </w:r>
          </w:p>
        </w:tc>
        <w:tc>
          <w:tcPr>
            <w:tcW w:w="4876" w:type="dxa"/>
            <w:hideMark/>
          </w:tcPr>
          <w:p w14:paraId="52A98B2D" w14:textId="77777777" w:rsidR="00D85822" w:rsidRPr="00E96783" w:rsidRDefault="00D85822" w:rsidP="00EB1B1C">
            <w:pPr>
              <w:pStyle w:val="ColumnHeading"/>
              <w:keepNext/>
            </w:pPr>
            <w:r w:rsidRPr="00E96783">
              <w:t>Pakeitimas</w:t>
            </w:r>
          </w:p>
        </w:tc>
      </w:tr>
      <w:tr w:rsidR="00D85822" w:rsidRPr="00E96783" w14:paraId="58E63606" w14:textId="77777777" w:rsidTr="00EB1B1C">
        <w:trPr>
          <w:jc w:val="center"/>
        </w:trPr>
        <w:tc>
          <w:tcPr>
            <w:tcW w:w="4876" w:type="dxa"/>
            <w:hideMark/>
          </w:tcPr>
          <w:p w14:paraId="21DB59F9" w14:textId="77777777" w:rsidR="00D85822" w:rsidRPr="00E96783" w:rsidRDefault="00D85822" w:rsidP="00EB1B1C">
            <w:pPr>
              <w:pStyle w:val="Normal6"/>
            </w:pPr>
            <w:r w:rsidRPr="00E96783">
              <w:t>(13)</w:t>
            </w:r>
            <w:r w:rsidRPr="00E96783">
              <w:tab/>
              <w:t xml:space="preserve">Reglamento (ES) 2024/1689 69 straipsnis turėtų būti iš dalies pakeistas siekiant supaprastinti mokslinės komisijos rinkliavos struktūrą. Jei valstybės narės kreipiasi į mokslinės komisijos ekspertus, rinkliavos, kurias joms gali tekti sumokėti ekspertams, turėtų būti lygiavertės atlygiui, kurį Komisija privalo sumokėti panašiomis </w:t>
            </w:r>
            <w:r w:rsidRPr="00E96783">
              <w:lastRenderedPageBreak/>
              <w:t xml:space="preserve">aplinkybėmis. </w:t>
            </w:r>
            <w:r w:rsidRPr="00E96783">
              <w:rPr>
                <w:b/>
                <w:i/>
              </w:rPr>
              <w:t>Be to, siekiant sumažinti procedūrų sudėtingumą, valstybės narės turėtų turėti galimybę konsultuotis su mokslinės komisijos ekspertais tiesiogiai, nedalyvaujant Komisijai;</w:t>
            </w:r>
          </w:p>
        </w:tc>
        <w:tc>
          <w:tcPr>
            <w:tcW w:w="4876" w:type="dxa"/>
            <w:hideMark/>
          </w:tcPr>
          <w:p w14:paraId="77176E0F" w14:textId="77777777" w:rsidR="00D85822" w:rsidRPr="00E96783" w:rsidRDefault="00D85822" w:rsidP="00EB1B1C">
            <w:pPr>
              <w:pStyle w:val="Normal6"/>
              <w:rPr>
                <w:szCs w:val="24"/>
              </w:rPr>
            </w:pPr>
            <w:r w:rsidRPr="00E96783">
              <w:lastRenderedPageBreak/>
              <w:t>(13)</w:t>
            </w:r>
            <w:r w:rsidRPr="00E96783">
              <w:tab/>
              <w:t xml:space="preserve">Reglamento (ES) 2024/1689 69 straipsnis turėtų būti iš dalies pakeistas siekiant supaprastinti mokslinės komisijos rinkliavos struktūrą. Jei valstybės narės kreipiasi į mokslinės komisijos ekspertus, rinkliavos, kurias joms gali tekti sumokėti ekspertams, turėtų būti lygiavertės atlygiui, kurį Komisija privalo sumokėti panašiomis </w:t>
            </w:r>
            <w:r w:rsidRPr="00E96783">
              <w:lastRenderedPageBreak/>
              <w:t>aplinkybėmis.</w:t>
            </w:r>
          </w:p>
        </w:tc>
      </w:tr>
    </w:tbl>
    <w:p w14:paraId="12B378B2" w14:textId="77777777" w:rsidR="00D85822" w:rsidRPr="00E96783" w:rsidRDefault="00D85822" w:rsidP="00D85822"/>
    <w:p w14:paraId="0A2A0974" w14:textId="77777777" w:rsidR="00D85822" w:rsidRPr="00E96783" w:rsidRDefault="00D85822" w:rsidP="00D85822">
      <w:pPr>
        <w:pStyle w:val="AmNumberTabs"/>
      </w:pPr>
      <w:r w:rsidRPr="00E96783">
        <w:t>Pakeitimas</w:t>
      </w:r>
      <w:r w:rsidRPr="00E96783">
        <w:tab/>
      </w:r>
      <w:r w:rsidRPr="00E96783">
        <w:tab/>
        <w:t>16</w:t>
      </w:r>
    </w:p>
    <w:p w14:paraId="09B950E1" w14:textId="77777777" w:rsidR="00D85822" w:rsidRPr="00E96783" w:rsidRDefault="00D85822" w:rsidP="00D85822"/>
    <w:p w14:paraId="256081E2" w14:textId="77777777" w:rsidR="00D85822" w:rsidRPr="00E96783" w:rsidRDefault="00D85822" w:rsidP="00D85822">
      <w:pPr>
        <w:pStyle w:val="NormalBold"/>
        <w:keepNext/>
      </w:pPr>
      <w:r w:rsidRPr="00E96783">
        <w:t>Pasiūlymas dėl reglamento</w:t>
      </w:r>
    </w:p>
    <w:p w14:paraId="02639325" w14:textId="77777777" w:rsidR="00D85822" w:rsidRPr="00E96783" w:rsidRDefault="00D85822" w:rsidP="00D85822">
      <w:pPr>
        <w:pStyle w:val="NormalBold"/>
      </w:pPr>
      <w:r w:rsidRPr="00E96783">
        <w:t>14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392F7DB9" w14:textId="77777777" w:rsidTr="00EB1B1C">
        <w:trPr>
          <w:jc w:val="center"/>
        </w:trPr>
        <w:tc>
          <w:tcPr>
            <w:tcW w:w="9752" w:type="dxa"/>
            <w:gridSpan w:val="2"/>
          </w:tcPr>
          <w:p w14:paraId="4110B654" w14:textId="77777777" w:rsidR="00D85822" w:rsidRPr="00E96783" w:rsidRDefault="00D85822" w:rsidP="00EB1B1C">
            <w:pPr>
              <w:keepNext/>
            </w:pPr>
          </w:p>
        </w:tc>
      </w:tr>
      <w:tr w:rsidR="00D85822" w:rsidRPr="00E96783" w14:paraId="16968AF3" w14:textId="77777777" w:rsidTr="00EB1B1C">
        <w:trPr>
          <w:jc w:val="center"/>
        </w:trPr>
        <w:tc>
          <w:tcPr>
            <w:tcW w:w="4876" w:type="dxa"/>
            <w:hideMark/>
          </w:tcPr>
          <w:p w14:paraId="6DF6FE71" w14:textId="77777777" w:rsidR="00D85822" w:rsidRPr="00E96783" w:rsidRDefault="00D85822" w:rsidP="00EB1B1C">
            <w:pPr>
              <w:pStyle w:val="ColumnHeading"/>
              <w:keepNext/>
            </w:pPr>
            <w:r w:rsidRPr="00E96783">
              <w:t>Komisijos siūlomas tekstas</w:t>
            </w:r>
          </w:p>
        </w:tc>
        <w:tc>
          <w:tcPr>
            <w:tcW w:w="4876" w:type="dxa"/>
            <w:hideMark/>
          </w:tcPr>
          <w:p w14:paraId="378C25E5" w14:textId="77777777" w:rsidR="00D85822" w:rsidRPr="00E96783" w:rsidRDefault="00D85822" w:rsidP="00EB1B1C">
            <w:pPr>
              <w:pStyle w:val="ColumnHeading"/>
              <w:keepNext/>
            </w:pPr>
            <w:r w:rsidRPr="00E96783">
              <w:t>Pakeitimas</w:t>
            </w:r>
          </w:p>
        </w:tc>
      </w:tr>
      <w:tr w:rsidR="00D85822" w:rsidRPr="00E96783" w14:paraId="7BA51986" w14:textId="77777777" w:rsidTr="00EB1B1C">
        <w:trPr>
          <w:jc w:val="center"/>
        </w:trPr>
        <w:tc>
          <w:tcPr>
            <w:tcW w:w="4876" w:type="dxa"/>
            <w:hideMark/>
          </w:tcPr>
          <w:p w14:paraId="285D4E11" w14:textId="77777777" w:rsidR="00D85822" w:rsidRPr="00E96783" w:rsidRDefault="00D85822" w:rsidP="00EB1B1C">
            <w:pPr>
              <w:pStyle w:val="Normal6"/>
            </w:pPr>
            <w:r w:rsidRPr="00E96783">
              <w:t>(14)</w:t>
            </w:r>
            <w:r w:rsidRPr="00E96783">
              <w:tab/>
              <w:t xml:space="preserve">siekiant sustiprinti bendrosios paskirties DI modeliais grindžiamų DI sistemų valdymo sistemą, būtina paaiškinti DI tarnybos vaidmenį stebint ir prižiūrint tokių DI sistemų atitiktį Reglamentui (ES) 2024/1689, išskyrus DI sistemas, susijusias su gaminiais, kuriems taikomi to reglamento I priede išvardyti Sąjungos derinamieji teisės aktai. Sektorių institucijos tebėra atsakingos už DI sistemų, susijusių su gaminiais, kuriems taikomi tie Sąjungos derinamieji teisės aktai, priežiūrą, tačiau Reglamento (ES) 2024/1689 75 straipsnio 1 dalis turėtų būti iš dalies pakeista, kad DI tarnyba atliktų visų DI sistemų, grindžiamų to paties tiekėjo sukurtais bendrosios paskirties DI modeliais, priežiūrą. Jos neapima DI sistemų, kurias pateikia rinkai, pradeda naudoti arba naudoja Sąjungos institucijos, organai, įstaigos ir agentūros, nes jas prižiūri Europos duomenų apsaugos priežiūros pareigūnas pagal Reglamento (ES) 2024/1689 74 straipsnio 9 dalį. Siekiant užtikrinti veiksmingą tų DI sistemų priežiūrą, atsižvelgiant į rinkos priežiūros institucijoms pagal Reglamentą (ES) 2024/1689 pavestas užduotis ir pareigas, DI </w:t>
            </w:r>
            <w:r w:rsidRPr="00E96783">
              <w:rPr>
                <w:b/>
                <w:i/>
              </w:rPr>
              <w:t>tarnybai</w:t>
            </w:r>
            <w:r w:rsidRPr="00E96783">
              <w:t xml:space="preserve"> turėtų </w:t>
            </w:r>
            <w:r w:rsidRPr="00E96783">
              <w:rPr>
                <w:b/>
                <w:i/>
              </w:rPr>
              <w:t>būti suteikti įgaliojimai</w:t>
            </w:r>
            <w:r w:rsidRPr="00E96783">
              <w:t xml:space="preserve"> imtis tinkamų priemonių ir priimti sprendimus, kad ji galėtų tinkamai naudotis savo įgaliojimais, numatytais tame skirsnyje ir Europos Parlamento ir Tarybos reglamente (ES) 2019/1020</w:t>
            </w:r>
            <w:r w:rsidRPr="00E96783">
              <w:rPr>
                <w:vertAlign w:val="superscript"/>
              </w:rPr>
              <w:t>11</w:t>
            </w:r>
            <w:r w:rsidRPr="00E96783">
              <w:t xml:space="preserve">. Reglamento (ES) 2019/1020 14 straipsnis turėtų būti taikomas mutatis mutandis. Be </w:t>
            </w:r>
            <w:r w:rsidRPr="00E96783">
              <w:lastRenderedPageBreak/>
              <w:t>to, siekiant užtikrinti veiksmingą vykdymo užtikrinimą, institucijos, dalyvaujančios taikant Reglamentą (ES) 2024/1689, turėtų aktyviai bendradarbiauti naudodamosi tais įgaliojimais, visų pirma tais atvejais, kai vykdymo užtikrinimo veiksmų reikia imtis valstybės narės teritorijoje;</w:t>
            </w:r>
          </w:p>
        </w:tc>
        <w:tc>
          <w:tcPr>
            <w:tcW w:w="4876" w:type="dxa"/>
            <w:hideMark/>
          </w:tcPr>
          <w:p w14:paraId="1E88A816" w14:textId="77777777" w:rsidR="00D85822" w:rsidRPr="00E96783" w:rsidRDefault="00D85822" w:rsidP="00EB1B1C">
            <w:pPr>
              <w:pStyle w:val="Normal6"/>
              <w:rPr>
                <w:szCs w:val="24"/>
              </w:rPr>
            </w:pPr>
            <w:r w:rsidRPr="00E96783">
              <w:lastRenderedPageBreak/>
              <w:t>(14)</w:t>
            </w:r>
            <w:r w:rsidRPr="00E96783">
              <w:tab/>
              <w:t>siekiant sustiprinti bendrosios paskirties DI modeliais grindžiamų DI sistemų valdymo sistemą, būtina paaiškinti DI tarnybos vaidmenį stebint ir prižiūrint tokių DI sistemų atitiktį Reglamentui (ES) 2024/1689, išskyrus DI sistemas, susijusias su gaminiais, kuriems taikomi to reglamento I priede išvardyti Sąjungos derinamieji teisės aktai</w:t>
            </w:r>
            <w:r w:rsidRPr="00E96783">
              <w:rPr>
                <w:b/>
                <w:i/>
              </w:rPr>
              <w:t>, ir to reglamento III priedo 2 punkte nurodytas DI sistemas</w:t>
            </w:r>
            <w:r w:rsidRPr="00E96783">
              <w:t xml:space="preserve">. Sektorių institucijos tebėra atsakingos už DI sistemų, susijusių su gaminiais, kuriems taikomi tie Sąjungos derinamieji teisės aktai, priežiūrą, tačiau Reglamento (ES) 2024/1689 75 straipsnio 1 dalis turėtų būti iš dalies pakeista, kad DI tarnyba atliktų visų DI sistemų, grindžiamų to paties tiekėjo sukurtais bendrosios paskirties DI modeliais, priežiūrą. Jos neapima DI sistemų, kurias pateikia rinkai, pradeda naudoti arba naudoja Sąjungos institucijos, organai, įstaigos ir agentūros, nes jas prižiūri Europos duomenų apsaugos priežiūros pareigūnas pagal Reglamento (ES) 2024/1689 74 straipsnio 9 dalį. Siekiant užtikrinti veiksmingą tų DI sistemų priežiūrą, atsižvelgiant į rinkos priežiūros institucijoms pagal Reglamentą (ES) 2024/1689 pavestas užduotis ir pareigas, DI </w:t>
            </w:r>
            <w:r w:rsidRPr="00E96783">
              <w:rPr>
                <w:b/>
                <w:i/>
              </w:rPr>
              <w:t>tarnyba</w:t>
            </w:r>
            <w:r w:rsidRPr="00E96783">
              <w:t xml:space="preserve"> turėtų imtis tinkamų priemonių ir priimti sprendimus, kad ji galėtų tinkamai naudotis savo įgaliojimais, numatytais tame skirsnyje ir Europos Parlamento ir Tarybos reglamente (ES) 2019/1020</w:t>
            </w:r>
            <w:r w:rsidRPr="00E96783">
              <w:rPr>
                <w:vertAlign w:val="superscript"/>
              </w:rPr>
              <w:t>11</w:t>
            </w:r>
            <w:r w:rsidRPr="00E96783">
              <w:t xml:space="preserve">. Reglamento (ES) 2019/1020 14 straipsnis turėtų būti </w:t>
            </w:r>
            <w:r w:rsidRPr="00E96783">
              <w:lastRenderedPageBreak/>
              <w:t>taikomas mutatis mutandis. Be to, siekiant užtikrinti veiksmingą vykdymo užtikrinimą, institucijos, dalyvaujančios taikant Reglamentą (ES) 2024/1689, turėtų aktyviai bendradarbiauti naudodamosi tais įgaliojimais, visų pirma tais atvejais, kai vykdymo užtikrinimo veiksmų reikia imtis valstybės narės teritorijoje;</w:t>
            </w:r>
          </w:p>
        </w:tc>
      </w:tr>
      <w:tr w:rsidR="00D85822" w:rsidRPr="00E96783" w14:paraId="10FE81AF" w14:textId="77777777" w:rsidTr="00EB1B1C">
        <w:trPr>
          <w:jc w:val="center"/>
        </w:trPr>
        <w:tc>
          <w:tcPr>
            <w:tcW w:w="4876" w:type="dxa"/>
            <w:hideMark/>
          </w:tcPr>
          <w:p w14:paraId="07D1191A" w14:textId="77777777" w:rsidR="00D85822" w:rsidRPr="00E96783" w:rsidRDefault="00D85822" w:rsidP="00EB1B1C">
            <w:pPr>
              <w:pStyle w:val="Normal6"/>
            </w:pPr>
            <w:r w:rsidRPr="00E96783">
              <w:lastRenderedPageBreak/>
              <w:t>__________________</w:t>
            </w:r>
          </w:p>
        </w:tc>
        <w:tc>
          <w:tcPr>
            <w:tcW w:w="4876" w:type="dxa"/>
            <w:hideMark/>
          </w:tcPr>
          <w:p w14:paraId="7BBCB1D0" w14:textId="77777777" w:rsidR="00D85822" w:rsidRPr="00E96783" w:rsidRDefault="00D85822" w:rsidP="00EB1B1C">
            <w:pPr>
              <w:pStyle w:val="Normal6"/>
              <w:rPr>
                <w:szCs w:val="24"/>
              </w:rPr>
            </w:pPr>
            <w:r w:rsidRPr="00E96783">
              <w:t>__________________</w:t>
            </w:r>
          </w:p>
        </w:tc>
      </w:tr>
      <w:tr w:rsidR="00D85822" w:rsidRPr="00E96783" w14:paraId="1810D357" w14:textId="77777777" w:rsidTr="00EB1B1C">
        <w:trPr>
          <w:jc w:val="center"/>
        </w:trPr>
        <w:tc>
          <w:tcPr>
            <w:tcW w:w="4876" w:type="dxa"/>
            <w:hideMark/>
          </w:tcPr>
          <w:p w14:paraId="0EC1D9A3" w14:textId="77777777" w:rsidR="00D85822" w:rsidRPr="00E96783" w:rsidRDefault="00D85822" w:rsidP="00EB1B1C">
            <w:pPr>
              <w:pStyle w:val="Normal6"/>
            </w:pPr>
            <w:r w:rsidRPr="00E96783">
              <w:rPr>
                <w:vertAlign w:val="superscript"/>
              </w:rPr>
              <w:t>11</w:t>
            </w:r>
            <w:r w:rsidRPr="00E96783">
              <w:t xml:space="preserve"> 2019 m. birželio 20 d. Europos Parlamento ir Tarybos reglamentas (ES) 2019/1020 dėl rinkos priežiūros ir gaminių atitikties, kuriuo iš dalies keičiama Direktyva 2004/42/EB ir reglamentai (EB) Nr. 765/2008 ir (ES) Nr. 305/2011 (OL L 169, 2019 6 25, p. 1, ELI: http://data.europa.eu/eli/reg/2019/1020/oj).</w:t>
            </w:r>
          </w:p>
        </w:tc>
        <w:tc>
          <w:tcPr>
            <w:tcW w:w="4876" w:type="dxa"/>
            <w:hideMark/>
          </w:tcPr>
          <w:p w14:paraId="3DC70B7F" w14:textId="77777777" w:rsidR="00D85822" w:rsidRPr="00E96783" w:rsidRDefault="00D85822" w:rsidP="00EB1B1C">
            <w:pPr>
              <w:pStyle w:val="Normal6"/>
              <w:rPr>
                <w:szCs w:val="24"/>
              </w:rPr>
            </w:pPr>
            <w:r w:rsidRPr="00E96783">
              <w:rPr>
                <w:vertAlign w:val="superscript"/>
              </w:rPr>
              <w:t>11</w:t>
            </w:r>
            <w:r w:rsidRPr="00E96783">
              <w:t xml:space="preserve"> 2019 m. birželio 20 d. Europos Parlamento ir Tarybos reglamentas (ES) 2019/1020 dėl rinkos priežiūros ir gaminių atitikties, kuriuo iš dalies keičiama Direktyva 2004/42/EB ir reglamentai (EB) Nr. 765/2008 ir (ES) Nr. 305/2011 (OL L 169, 2019 6 25, p. 1, ELI: http://data.europa.eu/eli/reg/2019/1020/oj).</w:t>
            </w:r>
          </w:p>
        </w:tc>
      </w:tr>
    </w:tbl>
    <w:p w14:paraId="58888007" w14:textId="77777777" w:rsidR="00D85822" w:rsidRPr="00E96783" w:rsidRDefault="00D85822" w:rsidP="00D85822"/>
    <w:p w14:paraId="07A47B11" w14:textId="77777777" w:rsidR="00D85822" w:rsidRPr="00E96783" w:rsidRDefault="00D85822" w:rsidP="00D85822">
      <w:pPr>
        <w:pStyle w:val="AmNumberTabs"/>
      </w:pPr>
      <w:r w:rsidRPr="00E96783">
        <w:t>Pakeitimas</w:t>
      </w:r>
      <w:r w:rsidRPr="00E96783">
        <w:tab/>
      </w:r>
      <w:r w:rsidRPr="00E96783">
        <w:tab/>
        <w:t>17</w:t>
      </w:r>
    </w:p>
    <w:p w14:paraId="4C11EB94" w14:textId="77777777" w:rsidR="00D85822" w:rsidRPr="00E96783" w:rsidRDefault="00D85822" w:rsidP="00D85822"/>
    <w:p w14:paraId="668773A4" w14:textId="77777777" w:rsidR="00D85822" w:rsidRPr="00E96783" w:rsidRDefault="00D85822" w:rsidP="00D85822">
      <w:pPr>
        <w:pStyle w:val="NormalBold"/>
        <w:keepNext/>
      </w:pPr>
      <w:r w:rsidRPr="00E96783">
        <w:t>Pasiūlymas dėl reglamento</w:t>
      </w:r>
    </w:p>
    <w:p w14:paraId="756C437A" w14:textId="77777777" w:rsidR="00D85822" w:rsidRPr="00E96783" w:rsidRDefault="00D85822" w:rsidP="00D85822">
      <w:pPr>
        <w:pStyle w:val="NormalBold"/>
      </w:pPr>
      <w:r w:rsidRPr="00E96783">
        <w:t>16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329AD7FC" w14:textId="77777777" w:rsidTr="00EB1B1C">
        <w:trPr>
          <w:jc w:val="center"/>
        </w:trPr>
        <w:tc>
          <w:tcPr>
            <w:tcW w:w="9752" w:type="dxa"/>
            <w:gridSpan w:val="2"/>
          </w:tcPr>
          <w:p w14:paraId="5565848C" w14:textId="77777777" w:rsidR="00D85822" w:rsidRPr="00E96783" w:rsidRDefault="00D85822" w:rsidP="00EB1B1C">
            <w:pPr>
              <w:keepNext/>
            </w:pPr>
          </w:p>
        </w:tc>
      </w:tr>
      <w:tr w:rsidR="00D85822" w:rsidRPr="00E96783" w14:paraId="3057E889" w14:textId="77777777" w:rsidTr="00EB1B1C">
        <w:trPr>
          <w:jc w:val="center"/>
        </w:trPr>
        <w:tc>
          <w:tcPr>
            <w:tcW w:w="4876" w:type="dxa"/>
            <w:hideMark/>
          </w:tcPr>
          <w:p w14:paraId="795CB250" w14:textId="77777777" w:rsidR="00D85822" w:rsidRPr="00E96783" w:rsidRDefault="00D85822" w:rsidP="00EB1B1C">
            <w:pPr>
              <w:pStyle w:val="ColumnHeading"/>
              <w:keepNext/>
            </w:pPr>
            <w:r w:rsidRPr="00E96783">
              <w:t>Komisijos siūlomas tekstas</w:t>
            </w:r>
          </w:p>
        </w:tc>
        <w:tc>
          <w:tcPr>
            <w:tcW w:w="4876" w:type="dxa"/>
            <w:hideMark/>
          </w:tcPr>
          <w:p w14:paraId="7431AA1C" w14:textId="77777777" w:rsidR="00D85822" w:rsidRPr="00E96783" w:rsidRDefault="00D85822" w:rsidP="00EB1B1C">
            <w:pPr>
              <w:pStyle w:val="ColumnHeading"/>
              <w:keepNext/>
            </w:pPr>
            <w:r w:rsidRPr="00E96783">
              <w:t>Pakeitimas</w:t>
            </w:r>
          </w:p>
        </w:tc>
      </w:tr>
      <w:tr w:rsidR="00D85822" w:rsidRPr="00E96783" w14:paraId="4F1CEB54" w14:textId="77777777" w:rsidTr="00EB1B1C">
        <w:trPr>
          <w:jc w:val="center"/>
        </w:trPr>
        <w:tc>
          <w:tcPr>
            <w:tcW w:w="4876" w:type="dxa"/>
            <w:hideMark/>
          </w:tcPr>
          <w:p w14:paraId="3780AD0E" w14:textId="77777777" w:rsidR="00D85822" w:rsidRPr="00E96783" w:rsidRDefault="00D85822" w:rsidP="00EB1B1C">
            <w:pPr>
              <w:pStyle w:val="Normal6"/>
            </w:pPr>
            <w:r w:rsidRPr="00E96783">
              <w:t>(16)</w:t>
            </w:r>
            <w:r w:rsidRPr="00E96783">
              <w:tab/>
              <w:t>siekiant toliau įgyvendinti Reglamento (ES) 2024/1689 75 straipsnio 1 dalyje nustatytą DI tarnybos vykdomą priežiūrą ir vykdymo užtikrinimą, būtina išsamiau apibrėžti, kurie iš Reglamento (ES) 2019/1020 14 straipsnyje išvardytų įgaliojimų turėtų būti suteikti DI tarnybai. Todėl Komisijai turėtų būti įgaliota priimti įgyvendinimo aktus, kuriais patikslinami tie įgaliojimai, įskaitant galimybę skirti sankcijas, pavyzdžiui, baudas ar kitas administracines nuobaudas, laikantis 99 straipsnyje nurodytų sąlygų bei viršutinių ribų ir taikytinų procedūrų. Taip turėtų būti užtikrinta, kad DI tarnyba turėtų reikiamų priemonių, kad galėtų veiksmingai stebėti ir prižiūrėti, kaip laikomasi Reglamento (ES) 2024/1689 reikalavimų;</w:t>
            </w:r>
          </w:p>
        </w:tc>
        <w:tc>
          <w:tcPr>
            <w:tcW w:w="4876" w:type="dxa"/>
            <w:hideMark/>
          </w:tcPr>
          <w:p w14:paraId="5E7BD165" w14:textId="77777777" w:rsidR="00D85822" w:rsidRPr="00E96783" w:rsidRDefault="00D85822" w:rsidP="00EB1B1C">
            <w:pPr>
              <w:pStyle w:val="Normal6"/>
              <w:rPr>
                <w:szCs w:val="24"/>
              </w:rPr>
            </w:pPr>
            <w:r w:rsidRPr="00E96783">
              <w:t>(16)</w:t>
            </w:r>
            <w:r w:rsidRPr="00E96783">
              <w:tab/>
              <w:t>siekiant toliau įgyvendinti Reglamento (ES) 2024/1689 75 straipsnio 1 dalyje nustatytą DI tarnybos vykdomą priežiūrą ir vykdymo užtikrinimą, būtina išsamiau apibrėžti, kurie iš Reglamento (ES) 2019/1020 14 straipsnyje išvardytų įgaliojimų turėtų būti suteikti DI tarnybai. Todėl Komisijai turėtų būti įgaliota priimti įgyvendinimo aktus, kuriais patikslinami tie įgaliojimai, įskaitant galimybę skirti sankcijas, pavyzdžiui, baudas ar kitas administracines nuobaudas, laikantis 99 straipsnyje nurodytų sąlygų bei viršutinių ribų ir taikytinų procedūrų. Taip turėtų būti užtikrinta, kad DI tarnyba turėtų reikiamų priemonių, kad galėtų veiksmingai stebėti ir prižiūrėti, kaip laikomasi Reglamento (ES) 2024/1689 reikalavimų;</w:t>
            </w:r>
          </w:p>
        </w:tc>
      </w:tr>
    </w:tbl>
    <w:p w14:paraId="237CD4FA" w14:textId="77777777" w:rsidR="00D85822" w:rsidRPr="00E96783" w:rsidRDefault="00D85822" w:rsidP="00D85822"/>
    <w:p w14:paraId="07033E09" w14:textId="77777777" w:rsidR="00D85822" w:rsidRPr="00E96783" w:rsidRDefault="00D85822" w:rsidP="00D85822">
      <w:pPr>
        <w:pStyle w:val="AmNumberTabs"/>
      </w:pPr>
      <w:r w:rsidRPr="00E96783">
        <w:t>Pakeitimas</w:t>
      </w:r>
      <w:r w:rsidRPr="00E96783">
        <w:tab/>
      </w:r>
      <w:r w:rsidRPr="00E96783">
        <w:tab/>
        <w:t>18</w:t>
      </w:r>
    </w:p>
    <w:p w14:paraId="226F9020" w14:textId="77777777" w:rsidR="00D85822" w:rsidRPr="00E96783" w:rsidRDefault="00D85822" w:rsidP="00D85822"/>
    <w:p w14:paraId="2CF8DF96" w14:textId="77777777" w:rsidR="00D85822" w:rsidRPr="00E96783" w:rsidRDefault="00D85822" w:rsidP="00D85822">
      <w:pPr>
        <w:pStyle w:val="NormalBold"/>
        <w:keepNext/>
      </w:pPr>
      <w:r w:rsidRPr="00E96783">
        <w:lastRenderedPageBreak/>
        <w:t>Pasiūlymas dėl reglamento</w:t>
      </w:r>
    </w:p>
    <w:p w14:paraId="62A64DAA" w14:textId="77777777" w:rsidR="00D85822" w:rsidRPr="00E96783" w:rsidRDefault="00D85822" w:rsidP="00D85822">
      <w:pPr>
        <w:pStyle w:val="NormalBold"/>
      </w:pPr>
      <w:r w:rsidRPr="00E96783">
        <w:t>18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58D883B7" w14:textId="77777777" w:rsidTr="00EB1B1C">
        <w:trPr>
          <w:jc w:val="center"/>
        </w:trPr>
        <w:tc>
          <w:tcPr>
            <w:tcW w:w="9752" w:type="dxa"/>
            <w:gridSpan w:val="2"/>
          </w:tcPr>
          <w:p w14:paraId="20FE5A3C" w14:textId="77777777" w:rsidR="00D85822" w:rsidRPr="00E96783" w:rsidRDefault="00D85822" w:rsidP="00EB1B1C">
            <w:pPr>
              <w:keepNext/>
            </w:pPr>
          </w:p>
        </w:tc>
      </w:tr>
      <w:tr w:rsidR="00D85822" w:rsidRPr="00E96783" w14:paraId="4EBB83C4" w14:textId="77777777" w:rsidTr="00EB1B1C">
        <w:trPr>
          <w:jc w:val="center"/>
        </w:trPr>
        <w:tc>
          <w:tcPr>
            <w:tcW w:w="4876" w:type="dxa"/>
            <w:hideMark/>
          </w:tcPr>
          <w:p w14:paraId="0541EE1B" w14:textId="77777777" w:rsidR="00D85822" w:rsidRPr="00E96783" w:rsidRDefault="00D85822" w:rsidP="00EB1B1C">
            <w:pPr>
              <w:pStyle w:val="ColumnHeading"/>
              <w:keepNext/>
            </w:pPr>
            <w:r w:rsidRPr="00E96783">
              <w:t>Komisijos siūlomas tekstas</w:t>
            </w:r>
          </w:p>
        </w:tc>
        <w:tc>
          <w:tcPr>
            <w:tcW w:w="4876" w:type="dxa"/>
            <w:hideMark/>
          </w:tcPr>
          <w:p w14:paraId="4D58477E" w14:textId="77777777" w:rsidR="00D85822" w:rsidRPr="00E96783" w:rsidRDefault="00D85822" w:rsidP="00EB1B1C">
            <w:pPr>
              <w:pStyle w:val="ColumnHeading"/>
              <w:keepNext/>
            </w:pPr>
            <w:r w:rsidRPr="00E96783">
              <w:t>Pakeitimas</w:t>
            </w:r>
          </w:p>
        </w:tc>
      </w:tr>
      <w:tr w:rsidR="00D85822" w:rsidRPr="00E96783" w14:paraId="33149CF6" w14:textId="77777777" w:rsidTr="00EB1B1C">
        <w:trPr>
          <w:jc w:val="center"/>
        </w:trPr>
        <w:tc>
          <w:tcPr>
            <w:tcW w:w="4876" w:type="dxa"/>
            <w:hideMark/>
          </w:tcPr>
          <w:p w14:paraId="0ABACBA0" w14:textId="77777777" w:rsidR="00D85822" w:rsidRPr="00E96783" w:rsidRDefault="00D85822" w:rsidP="00EB1B1C">
            <w:pPr>
              <w:pStyle w:val="Normal6"/>
            </w:pPr>
            <w:r w:rsidRPr="00E96783">
              <w:t>(18)</w:t>
            </w:r>
            <w:r w:rsidRPr="00E96783">
              <w:tab/>
              <w:t xml:space="preserve">kad DI sistemos, kurias prižiūri DI tarnyba pagal Reglamento (ES) 2024/1689 75 straipsnį ir kurių atitikties vertinimą atlieka trečioji šalis, galėtų patekti į Sąjungos rinką, </w:t>
            </w:r>
            <w:r w:rsidRPr="00E96783">
              <w:rPr>
                <w:b/>
                <w:i/>
              </w:rPr>
              <w:t>Komisijai</w:t>
            </w:r>
            <w:r w:rsidRPr="00E96783">
              <w:t xml:space="preserve"> turėtų </w:t>
            </w:r>
            <w:r w:rsidRPr="00E96783">
              <w:rPr>
                <w:b/>
                <w:i/>
              </w:rPr>
              <w:t>būti suteikta galimybė</w:t>
            </w:r>
            <w:r w:rsidRPr="00E96783">
              <w:t xml:space="preserve"> atlikti tų sistemų atitikties </w:t>
            </w:r>
            <w:r w:rsidRPr="00E96783">
              <w:rPr>
                <w:b/>
                <w:i/>
              </w:rPr>
              <w:t>vertinimus</w:t>
            </w:r>
            <w:r w:rsidRPr="00E96783">
              <w:t xml:space="preserve"> prieš pateikiant jas rinkai;</w:t>
            </w:r>
          </w:p>
        </w:tc>
        <w:tc>
          <w:tcPr>
            <w:tcW w:w="4876" w:type="dxa"/>
            <w:hideMark/>
          </w:tcPr>
          <w:p w14:paraId="3B226F4C" w14:textId="77777777" w:rsidR="00D85822" w:rsidRPr="00E96783" w:rsidRDefault="00D85822" w:rsidP="00EB1B1C">
            <w:pPr>
              <w:pStyle w:val="Normal6"/>
              <w:rPr>
                <w:szCs w:val="24"/>
              </w:rPr>
            </w:pPr>
            <w:r w:rsidRPr="00E96783">
              <w:t>(18)</w:t>
            </w:r>
            <w:r w:rsidRPr="00E96783">
              <w:tab/>
              <w:t xml:space="preserve">kad DI sistemos, kurias prižiūri DI tarnyba pagal Reglamento (ES) 2024/1689 75 straipsnį ir kurių atitikties vertinimą atlieka trečioji šalis, galėtų patekti į Sąjungos rinką, </w:t>
            </w:r>
            <w:r w:rsidRPr="00E96783">
              <w:rPr>
                <w:b/>
                <w:i/>
              </w:rPr>
              <w:t>Komisija</w:t>
            </w:r>
            <w:r w:rsidRPr="00E96783">
              <w:t xml:space="preserve"> turėtų </w:t>
            </w:r>
            <w:r w:rsidRPr="00E96783">
              <w:rPr>
                <w:b/>
                <w:i/>
              </w:rPr>
              <w:t>užtikrinti, kad būtų</w:t>
            </w:r>
            <w:r w:rsidRPr="00E96783">
              <w:t xml:space="preserve"> atlikti tų sistemų atitikties </w:t>
            </w:r>
            <w:r w:rsidRPr="00E96783">
              <w:rPr>
                <w:b/>
                <w:i/>
              </w:rPr>
              <w:t>vertinimai</w:t>
            </w:r>
            <w:r w:rsidRPr="00E96783">
              <w:t xml:space="preserve"> prieš pateikiant jas rinkai</w:t>
            </w:r>
            <w:r w:rsidRPr="00E96783">
              <w:rPr>
                <w:b/>
                <w:i/>
              </w:rPr>
              <w:t>.</w:t>
            </w:r>
            <w:r w:rsidRPr="00E96783">
              <w:t xml:space="preserve"> </w:t>
            </w:r>
            <w:r w:rsidRPr="00E96783">
              <w:rPr>
                <w:b/>
                <w:i/>
              </w:rPr>
              <w:t>Be to, DI tarnyba turėtų saugoti susistemintus komunikacijos su sisteminės rizikos kategorijai priskiriamų bendrosios paskirties DI modelių tiekėjais ir diegėjais įrašus. Tokie įrašai turėtų būti nuosekliai dokumentuojami;</w:t>
            </w:r>
          </w:p>
        </w:tc>
      </w:tr>
    </w:tbl>
    <w:p w14:paraId="38D667DA" w14:textId="77777777" w:rsidR="00D85822" w:rsidRPr="00E96783" w:rsidRDefault="00D85822" w:rsidP="00D85822"/>
    <w:p w14:paraId="145AF1E9" w14:textId="77777777" w:rsidR="00D85822" w:rsidRPr="00E96783" w:rsidRDefault="00D85822" w:rsidP="00D85822">
      <w:pPr>
        <w:pStyle w:val="AmNumberTabs"/>
      </w:pPr>
      <w:r w:rsidRPr="00E96783">
        <w:t>Pakeitimas</w:t>
      </w:r>
      <w:r w:rsidRPr="00E96783">
        <w:tab/>
      </w:r>
      <w:r w:rsidRPr="00E96783">
        <w:tab/>
        <w:t>19</w:t>
      </w:r>
    </w:p>
    <w:p w14:paraId="7FFF37B4" w14:textId="77777777" w:rsidR="00D85822" w:rsidRPr="00E96783" w:rsidRDefault="00D85822" w:rsidP="00D85822"/>
    <w:p w14:paraId="7D090034" w14:textId="77777777" w:rsidR="00D85822" w:rsidRPr="00E96783" w:rsidRDefault="00D85822" w:rsidP="00D85822">
      <w:pPr>
        <w:pStyle w:val="NormalBold"/>
        <w:keepNext/>
      </w:pPr>
      <w:r w:rsidRPr="00E96783">
        <w:t>Pasiūlymas dėl reglamento</w:t>
      </w:r>
    </w:p>
    <w:p w14:paraId="5D59C8FE" w14:textId="77777777" w:rsidR="00D85822" w:rsidRPr="00E96783" w:rsidRDefault="00D85822" w:rsidP="00D85822">
      <w:pPr>
        <w:pStyle w:val="NormalBold"/>
      </w:pPr>
      <w:r w:rsidRPr="00E96783">
        <w:t>19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5B7D05A6" w14:textId="77777777" w:rsidTr="00EB1B1C">
        <w:trPr>
          <w:jc w:val="center"/>
        </w:trPr>
        <w:tc>
          <w:tcPr>
            <w:tcW w:w="9752" w:type="dxa"/>
            <w:gridSpan w:val="2"/>
          </w:tcPr>
          <w:p w14:paraId="5880AD16" w14:textId="77777777" w:rsidR="00D85822" w:rsidRPr="00E96783" w:rsidRDefault="00D85822" w:rsidP="00EB1B1C">
            <w:pPr>
              <w:keepNext/>
            </w:pPr>
          </w:p>
        </w:tc>
      </w:tr>
      <w:tr w:rsidR="00D85822" w:rsidRPr="00E96783" w14:paraId="78642035" w14:textId="77777777" w:rsidTr="00EB1B1C">
        <w:trPr>
          <w:jc w:val="center"/>
        </w:trPr>
        <w:tc>
          <w:tcPr>
            <w:tcW w:w="4876" w:type="dxa"/>
            <w:hideMark/>
          </w:tcPr>
          <w:p w14:paraId="664E9748" w14:textId="77777777" w:rsidR="00D85822" w:rsidRPr="00E96783" w:rsidRDefault="00D85822" w:rsidP="00EB1B1C">
            <w:pPr>
              <w:pStyle w:val="ColumnHeading"/>
              <w:keepNext/>
            </w:pPr>
            <w:r w:rsidRPr="00E96783">
              <w:t>Komisijos siūlomas tekstas</w:t>
            </w:r>
          </w:p>
        </w:tc>
        <w:tc>
          <w:tcPr>
            <w:tcW w:w="4876" w:type="dxa"/>
            <w:hideMark/>
          </w:tcPr>
          <w:p w14:paraId="700E8729" w14:textId="77777777" w:rsidR="00D85822" w:rsidRPr="00E96783" w:rsidRDefault="00D85822" w:rsidP="00EB1B1C">
            <w:pPr>
              <w:pStyle w:val="ColumnHeading"/>
              <w:keepNext/>
            </w:pPr>
            <w:r w:rsidRPr="00E96783">
              <w:t>Pakeitimas</w:t>
            </w:r>
          </w:p>
        </w:tc>
      </w:tr>
      <w:tr w:rsidR="00D85822" w:rsidRPr="00E96783" w14:paraId="796792DC" w14:textId="77777777" w:rsidTr="00EB1B1C">
        <w:trPr>
          <w:jc w:val="center"/>
        </w:trPr>
        <w:tc>
          <w:tcPr>
            <w:tcW w:w="4876" w:type="dxa"/>
            <w:hideMark/>
          </w:tcPr>
          <w:p w14:paraId="34349C3F" w14:textId="77777777" w:rsidR="00D85822" w:rsidRPr="00E96783" w:rsidRDefault="00D85822" w:rsidP="00EB1B1C">
            <w:pPr>
              <w:pStyle w:val="Normal6"/>
            </w:pPr>
            <w:r w:rsidRPr="00E96783">
              <w:t>(19)</w:t>
            </w:r>
            <w:r w:rsidRPr="00E96783">
              <w:tab/>
              <w:t xml:space="preserve">Reglamento (ES) 2024/1689 77 straipsnis ir susijusios nuostatos yra svarbus valdymo mechanizmas, nes jais siekiama sudaryti sąlygas institucijoms ar įstaigoms, atsakingoms už Sąjungos teisės aktų, kuriais siekiama apsaugoti pagrindines teises, vykdymo užtikrinimą ar priežiūrą, vykdyti savo įgaliojimus konkrečiomis sąlygomis ir skatinti bendradarbiavimą su rinkos priežiūros institucijomis, atsakingomis už to reglamento priežiūrą ir vykdymo užtikrinimą. Būtina paaiškinti tokio bendradarbiavimo apimtį, taip pat paaiškinti, kurioms valdžios institucijoms ar įstaigoms jis yra naudingas. Siekiant sustiprinti bendradarbiavimą, turėtų būti </w:t>
            </w:r>
            <w:r w:rsidRPr="00E96783">
              <w:rPr>
                <w:b/>
                <w:i/>
              </w:rPr>
              <w:t>paaiškinta</w:t>
            </w:r>
            <w:r w:rsidRPr="00E96783">
              <w:t xml:space="preserve">, kad prašymai susipažinti su informacija ir dokumentais turėtų būti teikiami kompetentingai rinkos priežiūros institucijai, kuri turėtų atsakyti į tokius prašymus, ir kad susijusios institucijos ar įstaigos turėtų turėti abipusę pareigą </w:t>
            </w:r>
            <w:r w:rsidRPr="00E96783">
              <w:lastRenderedPageBreak/>
              <w:t>bendradarbiauti;</w:t>
            </w:r>
          </w:p>
        </w:tc>
        <w:tc>
          <w:tcPr>
            <w:tcW w:w="4876" w:type="dxa"/>
            <w:hideMark/>
          </w:tcPr>
          <w:p w14:paraId="615AF4A0" w14:textId="77777777" w:rsidR="00D85822" w:rsidRPr="00E96783" w:rsidRDefault="00D85822" w:rsidP="00EB1B1C">
            <w:pPr>
              <w:pStyle w:val="Normal6"/>
              <w:rPr>
                <w:szCs w:val="24"/>
              </w:rPr>
            </w:pPr>
            <w:r w:rsidRPr="00E96783">
              <w:lastRenderedPageBreak/>
              <w:t>(19)</w:t>
            </w:r>
            <w:r w:rsidRPr="00E96783">
              <w:tab/>
              <w:t xml:space="preserve">Reglamento (ES) 2024/1689 77 straipsnis ir susijusios nuostatos yra svarbus valdymo mechanizmas, nes jais siekiama sudaryti sąlygas institucijoms ar įstaigoms, atsakingoms už Sąjungos teisės aktų, kuriais siekiama apsaugoti pagrindines teises, vykdymo užtikrinimą ar priežiūrą, vykdyti savo įgaliojimus konkrečiomis sąlygomis ir skatinti bendradarbiavimą su rinkos priežiūros institucijomis, atsakingomis už to reglamento priežiūrą ir vykdymo užtikrinimą. Būtina paaiškinti tokio bendradarbiavimo apimtį, taip pat paaiškinti, kurioms valdžios institucijoms ar įstaigoms jis yra naudingas. Siekiant sustiprinti bendradarbiavimą, turėtų būti </w:t>
            </w:r>
            <w:r w:rsidRPr="00E96783">
              <w:rPr>
                <w:b/>
                <w:i/>
              </w:rPr>
              <w:t>patikslinta</w:t>
            </w:r>
            <w:r w:rsidRPr="00E96783">
              <w:t xml:space="preserve">, kad prašymai susipažinti su informacija ir dokumentais turėtų būti teikiami kompetentingai rinkos priežiūros institucijai, kuri turėtų </w:t>
            </w:r>
            <w:r w:rsidRPr="00E96783">
              <w:rPr>
                <w:b/>
                <w:i/>
              </w:rPr>
              <w:t>nepagrįstai nedelsdama</w:t>
            </w:r>
            <w:r w:rsidRPr="00E96783">
              <w:t xml:space="preserve"> atsakyti į tokius prašymus, ir kad susijusios institucijos ar įstaigos turėtų </w:t>
            </w:r>
            <w:r w:rsidRPr="00E96783">
              <w:lastRenderedPageBreak/>
              <w:t>turėti abipusę pareigą bendradarbiauti</w:t>
            </w:r>
            <w:r w:rsidRPr="00E96783">
              <w:rPr>
                <w:b/>
                <w:i/>
              </w:rPr>
              <w:t>.</w:t>
            </w:r>
            <w:r w:rsidRPr="00E96783">
              <w:t xml:space="preserve"> </w:t>
            </w:r>
            <w:r w:rsidRPr="00E96783">
              <w:rPr>
                <w:b/>
                <w:i/>
              </w:rPr>
              <w:t>Turėtų būti patikslinta, kad šios nuostatos nedaro poveikio atitinkamų nacionalinių valdžios institucijų ar įstaigų užduotims, įgaliojimams ir nepriklausomumui vykdant savo įgaliojimus. Visų pirma tos nuostatos neapriboja jokių tų institucijų ir įstaigų turimų įgaliojimų prašyti informacijos pagal kitus Sąjungos ar nacionalinės teisės aktus. Todėl tos institucijos ir įstaigos išlaiko visus turimus įgaliojimus tiesiogiai prašyti informacijos iš veiklos vykdytojų pagal savo įgaliojimus ar kitus teisės aktus;</w:t>
            </w:r>
          </w:p>
        </w:tc>
      </w:tr>
    </w:tbl>
    <w:p w14:paraId="157A01FA" w14:textId="77777777" w:rsidR="00D85822" w:rsidRPr="00E96783" w:rsidRDefault="00D85822" w:rsidP="00D85822"/>
    <w:p w14:paraId="04AA97A2" w14:textId="77777777" w:rsidR="00D85822" w:rsidRPr="00E96783" w:rsidRDefault="00D85822" w:rsidP="00D85822">
      <w:pPr>
        <w:pStyle w:val="AmNumberTabs"/>
      </w:pPr>
      <w:r w:rsidRPr="00E96783">
        <w:t>Pakeitimas</w:t>
      </w:r>
      <w:r w:rsidRPr="00E96783">
        <w:tab/>
      </w:r>
      <w:r w:rsidRPr="00E96783">
        <w:tab/>
        <w:t>20</w:t>
      </w:r>
    </w:p>
    <w:p w14:paraId="1F87E417" w14:textId="77777777" w:rsidR="00D85822" w:rsidRPr="00E96783" w:rsidRDefault="00D85822" w:rsidP="00D85822"/>
    <w:p w14:paraId="3B460FB6" w14:textId="77777777" w:rsidR="00D85822" w:rsidRPr="00E96783" w:rsidRDefault="00D85822" w:rsidP="00D85822">
      <w:pPr>
        <w:pStyle w:val="NormalBold"/>
        <w:keepNext/>
      </w:pPr>
      <w:r w:rsidRPr="00E96783">
        <w:t>Pasiūlymas dėl reglamento</w:t>
      </w:r>
    </w:p>
    <w:p w14:paraId="09D58C4B" w14:textId="77777777" w:rsidR="00D85822" w:rsidRPr="00E96783" w:rsidRDefault="00D85822" w:rsidP="00D85822">
      <w:pPr>
        <w:pStyle w:val="NormalBold"/>
      </w:pPr>
      <w:r w:rsidRPr="00E96783">
        <w:t>20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5353FFF8" w14:textId="77777777" w:rsidTr="00EB1B1C">
        <w:trPr>
          <w:jc w:val="center"/>
        </w:trPr>
        <w:tc>
          <w:tcPr>
            <w:tcW w:w="9752" w:type="dxa"/>
            <w:gridSpan w:val="2"/>
          </w:tcPr>
          <w:p w14:paraId="6073BE2F" w14:textId="77777777" w:rsidR="00D85822" w:rsidRPr="00E96783" w:rsidRDefault="00D85822" w:rsidP="00EB1B1C">
            <w:pPr>
              <w:keepNext/>
            </w:pPr>
          </w:p>
        </w:tc>
      </w:tr>
      <w:tr w:rsidR="00D85822" w:rsidRPr="00E96783" w14:paraId="3BF9AB26" w14:textId="77777777" w:rsidTr="00EB1B1C">
        <w:trPr>
          <w:jc w:val="center"/>
        </w:trPr>
        <w:tc>
          <w:tcPr>
            <w:tcW w:w="4876" w:type="dxa"/>
            <w:hideMark/>
          </w:tcPr>
          <w:p w14:paraId="588FA057" w14:textId="77777777" w:rsidR="00D85822" w:rsidRPr="00E96783" w:rsidRDefault="00D85822" w:rsidP="00EB1B1C">
            <w:pPr>
              <w:pStyle w:val="ColumnHeading"/>
              <w:keepNext/>
            </w:pPr>
            <w:r w:rsidRPr="00E96783">
              <w:t>Komisijos siūlomas tekstas</w:t>
            </w:r>
          </w:p>
        </w:tc>
        <w:tc>
          <w:tcPr>
            <w:tcW w:w="4876" w:type="dxa"/>
            <w:hideMark/>
          </w:tcPr>
          <w:p w14:paraId="1906FBE1" w14:textId="77777777" w:rsidR="00D85822" w:rsidRPr="00E96783" w:rsidRDefault="00D85822" w:rsidP="00EB1B1C">
            <w:pPr>
              <w:pStyle w:val="ColumnHeading"/>
              <w:keepNext/>
            </w:pPr>
            <w:r w:rsidRPr="00E96783">
              <w:t>Pakeitimas</w:t>
            </w:r>
          </w:p>
        </w:tc>
      </w:tr>
      <w:tr w:rsidR="00D85822" w:rsidRPr="00E96783" w14:paraId="1B3C0494" w14:textId="77777777" w:rsidTr="00EB1B1C">
        <w:trPr>
          <w:jc w:val="center"/>
        </w:trPr>
        <w:tc>
          <w:tcPr>
            <w:tcW w:w="4876" w:type="dxa"/>
            <w:hideMark/>
          </w:tcPr>
          <w:p w14:paraId="7427A46C" w14:textId="77777777" w:rsidR="00D85822" w:rsidRPr="00E96783" w:rsidRDefault="00D85822" w:rsidP="00EB1B1C">
            <w:pPr>
              <w:pStyle w:val="Normal6"/>
            </w:pPr>
            <w:r w:rsidRPr="00E96783">
              <w:t>(20)</w:t>
            </w:r>
            <w:r w:rsidRPr="00E96783">
              <w:tab/>
              <w:t xml:space="preserve">siekiant generatyvinių DI sistemų tiekėjams, kuriems taikomos Reglamento (ES) 2024/1689 50 straipsnio 2 dalyje nustatytos žymėjimo pareigos, suteikti pakankamai laiko per pagrįstą laikotarpį pritaikyti savo praktiką nesutrikdant rinkos, tikslinga nustatyti </w:t>
            </w:r>
            <w:r w:rsidRPr="00E96783">
              <w:rPr>
                <w:b/>
                <w:i/>
              </w:rPr>
              <w:t>6</w:t>
            </w:r>
            <w:r w:rsidRPr="00E96783">
              <w:t xml:space="preserve"> mėnesių pereinamąjį laikotarpį tiekėjams, kurie savo sistemas rinkai jau pateikė iki 2026 m. rugpjūčio 2 d.;</w:t>
            </w:r>
          </w:p>
        </w:tc>
        <w:tc>
          <w:tcPr>
            <w:tcW w:w="4876" w:type="dxa"/>
            <w:hideMark/>
          </w:tcPr>
          <w:p w14:paraId="2FDBB859" w14:textId="77777777" w:rsidR="00D85822" w:rsidRPr="00E96783" w:rsidRDefault="00D85822" w:rsidP="00EB1B1C">
            <w:pPr>
              <w:pStyle w:val="Normal6"/>
              <w:rPr>
                <w:szCs w:val="24"/>
              </w:rPr>
            </w:pPr>
            <w:r w:rsidRPr="00E96783">
              <w:t>(20)</w:t>
            </w:r>
            <w:r w:rsidRPr="00E96783">
              <w:tab/>
              <w:t xml:space="preserve">siekiant generatyvinių DI sistemų tiekėjams, kuriems taikomos Reglamento (ES) 2024/1689 50 straipsnio 2 dalyje nustatytos žymėjimo pareigos, suteikti pakankamai laiko per pagrįstą laikotarpį pritaikyti savo praktiką nesutrikdant rinkos, tikslinga nustatyti </w:t>
            </w:r>
            <w:r w:rsidRPr="00E96783">
              <w:rPr>
                <w:b/>
                <w:i/>
              </w:rPr>
              <w:t>3</w:t>
            </w:r>
            <w:r w:rsidRPr="00E96783">
              <w:t xml:space="preserve"> mėnesių pereinamąjį laikotarpį tiekėjams, kurie savo sistemas rinkai jau pateikė iki 2026 m. rugpjūčio 2 d.;</w:t>
            </w:r>
          </w:p>
        </w:tc>
      </w:tr>
    </w:tbl>
    <w:p w14:paraId="688857DD" w14:textId="77777777" w:rsidR="00D85822" w:rsidRPr="00E96783" w:rsidRDefault="00D85822" w:rsidP="00D85822"/>
    <w:p w14:paraId="519F98AB" w14:textId="77777777" w:rsidR="00D85822" w:rsidRPr="00E96783" w:rsidRDefault="00D85822" w:rsidP="00D85822">
      <w:pPr>
        <w:pStyle w:val="AmNumberTabs"/>
      </w:pPr>
      <w:r w:rsidRPr="00E96783">
        <w:t>Pakeitimas</w:t>
      </w:r>
      <w:r w:rsidRPr="00E96783">
        <w:tab/>
      </w:r>
      <w:r w:rsidRPr="00E96783">
        <w:tab/>
        <w:t>21</w:t>
      </w:r>
    </w:p>
    <w:p w14:paraId="72B0BAB9" w14:textId="77777777" w:rsidR="00D85822" w:rsidRPr="00E96783" w:rsidRDefault="00D85822" w:rsidP="00D85822"/>
    <w:p w14:paraId="00F84CE9" w14:textId="77777777" w:rsidR="00D85822" w:rsidRPr="00E96783" w:rsidRDefault="00D85822" w:rsidP="00D85822">
      <w:pPr>
        <w:pStyle w:val="NormalBold"/>
        <w:keepNext/>
      </w:pPr>
      <w:r w:rsidRPr="00E96783">
        <w:t>Pasiūlymas dėl reglamento</w:t>
      </w:r>
    </w:p>
    <w:p w14:paraId="50AB4A4E" w14:textId="77777777" w:rsidR="00D85822" w:rsidRPr="00E96783" w:rsidRDefault="00D85822" w:rsidP="00D85822">
      <w:pPr>
        <w:pStyle w:val="NormalBold"/>
      </w:pPr>
      <w:r w:rsidRPr="00E96783">
        <w:t>22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9B87610" w14:textId="77777777" w:rsidTr="00EB1B1C">
        <w:trPr>
          <w:jc w:val="center"/>
        </w:trPr>
        <w:tc>
          <w:tcPr>
            <w:tcW w:w="9752" w:type="dxa"/>
            <w:gridSpan w:val="2"/>
          </w:tcPr>
          <w:p w14:paraId="564E6D00" w14:textId="77777777" w:rsidR="00D85822" w:rsidRPr="00E96783" w:rsidRDefault="00D85822" w:rsidP="00EB1B1C">
            <w:pPr>
              <w:keepNext/>
            </w:pPr>
          </w:p>
        </w:tc>
      </w:tr>
      <w:tr w:rsidR="00D85822" w:rsidRPr="00E96783" w14:paraId="3985EA85" w14:textId="77777777" w:rsidTr="00EB1B1C">
        <w:trPr>
          <w:jc w:val="center"/>
        </w:trPr>
        <w:tc>
          <w:tcPr>
            <w:tcW w:w="4876" w:type="dxa"/>
            <w:hideMark/>
          </w:tcPr>
          <w:p w14:paraId="54960E37" w14:textId="77777777" w:rsidR="00D85822" w:rsidRPr="00E96783" w:rsidRDefault="00D85822" w:rsidP="00EB1B1C">
            <w:pPr>
              <w:pStyle w:val="ColumnHeading"/>
              <w:keepNext/>
            </w:pPr>
            <w:r w:rsidRPr="00E96783">
              <w:t>Komisijos siūlomas tekstas</w:t>
            </w:r>
          </w:p>
        </w:tc>
        <w:tc>
          <w:tcPr>
            <w:tcW w:w="4876" w:type="dxa"/>
            <w:hideMark/>
          </w:tcPr>
          <w:p w14:paraId="1BAC3BFC" w14:textId="77777777" w:rsidR="00D85822" w:rsidRPr="00E96783" w:rsidRDefault="00D85822" w:rsidP="00EB1B1C">
            <w:pPr>
              <w:pStyle w:val="ColumnHeading"/>
              <w:keepNext/>
            </w:pPr>
            <w:r w:rsidRPr="00E96783">
              <w:t>Pakeitimas</w:t>
            </w:r>
          </w:p>
        </w:tc>
      </w:tr>
      <w:tr w:rsidR="00D85822" w:rsidRPr="00E96783" w14:paraId="365435E2" w14:textId="77777777" w:rsidTr="00EB1B1C">
        <w:trPr>
          <w:jc w:val="center"/>
        </w:trPr>
        <w:tc>
          <w:tcPr>
            <w:tcW w:w="4876" w:type="dxa"/>
            <w:hideMark/>
          </w:tcPr>
          <w:p w14:paraId="6182BE17" w14:textId="77777777" w:rsidR="00D85822" w:rsidRPr="00E96783" w:rsidRDefault="00D85822" w:rsidP="00EB1B1C">
            <w:pPr>
              <w:pStyle w:val="Normal6"/>
            </w:pPr>
            <w:r w:rsidRPr="00E96783">
              <w:t>(22)</w:t>
            </w:r>
            <w:r w:rsidRPr="00E96783">
              <w:tab/>
              <w:t xml:space="preserve">Reglamento (ES) 2024/1689 113 straipsnyje nustatytos to reglamento įsigaliojimo ir taikymo datos, visų pirma jo bendra taikymo pradžios data, kuri yra 2026 m. rugpjūčio 2 d. Apie Reglamento (ES) 2024/1689 III skyriaus 1, 2 ir 3 skirsniuose nustatytas pareigas, susijusias su didelės rizikos DI sistemomis, </w:t>
            </w:r>
            <w:r w:rsidRPr="00E96783">
              <w:lastRenderedPageBreak/>
              <w:t xml:space="preserve">pasakytina, kad dėl vėluojančio standartų, bendrųjų specifikacijų ir alternatyvių gairių prieinamumo ir vėluojančio nacionalinių kompetentingų institucijų įsteigimo atsiranda problemų, dėl kurių kyla pavojus veiksmingam tų pareigų taikymui ir gali gerokai padidėti įgyvendinimo išlaidos tiek, kad nebūtų galima pateisinti jų pradinės taikymo pradžios datos, t. y. 2026 m. rugpjūčio 2 d., palikimo. </w:t>
            </w:r>
            <w:r w:rsidRPr="00E96783">
              <w:rPr>
                <w:b/>
                <w:i/>
              </w:rPr>
              <w:t>Remiantis patirtimi,</w:t>
            </w:r>
            <w:r w:rsidRPr="00E96783">
              <w:t xml:space="preserve"> tikslinga </w:t>
            </w:r>
            <w:r w:rsidRPr="00E96783">
              <w:rPr>
                <w:b/>
                <w:i/>
              </w:rPr>
              <w:t>nustatyti mechanizmą, kuriuo taikymo pradžia būtų susieta su prieinamomis priemonėmis, kuriomis padedama laikytis III skyriaus reikalavimų, galimai įskaitant darniuosius standartus</w:t>
            </w:r>
            <w:r w:rsidRPr="00E96783">
              <w:t xml:space="preserve">, </w:t>
            </w:r>
            <w:r w:rsidRPr="00E96783">
              <w:rPr>
                <w:b/>
                <w:i/>
              </w:rPr>
              <w:t>bendrąsias specifikacijas ir Komisijos gaires. Jį turėtų patvirtinti Komisija sprendimu, po kurio didelės rizikos DI sistemoms taikomos taisyklės turėtų būti pradėtos taikyti po 6 mėnesiams</w:t>
            </w:r>
            <w:r w:rsidRPr="00E96783">
              <w:t xml:space="preserve"> DI </w:t>
            </w:r>
            <w:r w:rsidRPr="00E96783">
              <w:rPr>
                <w:b/>
                <w:i/>
              </w:rPr>
              <w:t>sistemoms</w:t>
            </w:r>
            <w:r w:rsidRPr="00E96783">
              <w:t xml:space="preserve">, kurios priskiriamos didelės rizikos sistemų kategorijai pagal 6 straipsnio 2 dalį ir III priedą, </w:t>
            </w:r>
            <w:r w:rsidRPr="00E96783">
              <w:rPr>
                <w:b/>
                <w:i/>
              </w:rPr>
              <w:t>ir po 12 mėnesių</w:t>
            </w:r>
            <w:r w:rsidRPr="00E96783">
              <w:t xml:space="preserve"> DI </w:t>
            </w:r>
            <w:r w:rsidRPr="00E96783">
              <w:rPr>
                <w:b/>
                <w:i/>
              </w:rPr>
              <w:t>sistemoms</w:t>
            </w:r>
            <w:r w:rsidRPr="00E96783">
              <w:t>, kurios priskiriamos didelės rizikos sistemų kategorijai pagal Reglamento (ES) 2024/1689 6 straipsnio 1 dalį ir I priedą.</w:t>
            </w:r>
            <w:r w:rsidRPr="00E96783">
              <w:rPr>
                <w:b/>
                <w:i/>
              </w:rPr>
              <w:t xml:space="preserve"> Tačiau</w:t>
            </w:r>
            <w:r w:rsidRPr="00E96783">
              <w:t xml:space="preserve"> DI sistemų, kurios pagal to reglamento 6 straipsnio 2 dalį ir III priedą priskiriamos didelės rizikos sistemų kategorijai, atveju </w:t>
            </w:r>
            <w:r w:rsidRPr="00E96783">
              <w:rPr>
                <w:b/>
                <w:i/>
              </w:rPr>
              <w:t>šis lankstumas turėtų galioti tik iki 2027 m. gruodžio 2 d.</w:t>
            </w:r>
            <w:r w:rsidRPr="00E96783">
              <w:t xml:space="preserve">, o DI sistemų, kurios pagal to reglamento 6 straipsnio 1 dalį ir I priedą priskiriamos didelės rizikos sistemų kategorijai, </w:t>
            </w:r>
            <w:r w:rsidRPr="00E96783">
              <w:rPr>
                <w:b/>
                <w:i/>
              </w:rPr>
              <w:t>atveju</w:t>
            </w:r>
            <w:r w:rsidRPr="00E96783">
              <w:t> – iki 2028 m. rugpjūčio 2 d</w:t>
            </w:r>
            <w:r w:rsidRPr="00E96783">
              <w:rPr>
                <w:b/>
                <w:i/>
              </w:rPr>
              <w:t>., kai tos taisyklės turėtų būti pradėtos taikyti bet kuriuo atveju</w:t>
            </w:r>
            <w:r w:rsidRPr="00E96783">
              <w:t>. Skirtumas tarp taisyklių, susijusių su DI sistemomis, kurios priskiriamos didelės rizikos sistemų kategorijai pagal to reglamento 6 straipsnio 2 dalį ir III priedą ir pagal 6 straipsnio 1 dalį ir I priedą, taikymo pradžios atitinka Reglamente (ES) 2024/1689 numatytų pradinių taikymo pradžios datų skirtumą ir juo siekiama suteikti pakankamai laiko atitinkamoms pareigoms pritaikyti ir įgyvendinti;</w:t>
            </w:r>
          </w:p>
        </w:tc>
        <w:tc>
          <w:tcPr>
            <w:tcW w:w="4876" w:type="dxa"/>
            <w:hideMark/>
          </w:tcPr>
          <w:p w14:paraId="6FC36706" w14:textId="77777777" w:rsidR="00D85822" w:rsidRPr="00E96783" w:rsidRDefault="00D85822" w:rsidP="00EB1B1C">
            <w:pPr>
              <w:pStyle w:val="Normal6"/>
              <w:rPr>
                <w:szCs w:val="24"/>
              </w:rPr>
            </w:pPr>
            <w:r w:rsidRPr="00E96783">
              <w:lastRenderedPageBreak/>
              <w:t>(22)</w:t>
            </w:r>
            <w:r w:rsidRPr="00E96783">
              <w:tab/>
              <w:t xml:space="preserve">Reglamento (ES) 2024/1689 113 straipsnyje nustatytos to reglamento įsigaliojimo ir taikymo datos, visų pirma jo bendra taikymo pradžios data, kuri yra 2026 m. rugpjūčio 2 d. Apie Reglamento (ES) 2024/1689 III skyriaus 1, 2 ir 3 skirsniuose nustatytas pareigas, susijusias su didelės rizikos DI sistemomis, </w:t>
            </w:r>
            <w:r w:rsidRPr="00E96783">
              <w:lastRenderedPageBreak/>
              <w:t xml:space="preserve">pasakytina, kad dėl vėluojančio standartų, bendrųjų specifikacijų ir alternatyvių gairių prieinamumo ir vėluojančio nacionalinių kompetentingų institucijų įsteigimo atsiranda problemų, dėl kurių kyla pavojus veiksmingam tų pareigų taikymui ir gali gerokai padidėti įgyvendinimo išlaidos tiek, kad nebūtų galima pateisinti jų pradinės taikymo pradžios datos, t. y. 2026 m. rugpjūčio 2 d., palikimo. Tikslinga, </w:t>
            </w:r>
            <w:r w:rsidRPr="00E96783">
              <w:rPr>
                <w:b/>
                <w:i/>
              </w:rPr>
              <w:t>kad pareigos dėl</w:t>
            </w:r>
            <w:r w:rsidRPr="00E96783">
              <w:t xml:space="preserve"> DI </w:t>
            </w:r>
            <w:r w:rsidRPr="00E96783">
              <w:rPr>
                <w:b/>
                <w:i/>
              </w:rPr>
              <w:t>sistemų</w:t>
            </w:r>
            <w:r w:rsidRPr="00E96783">
              <w:t xml:space="preserve">, kurios priskiriamos didelės rizikos sistemų kategorijai pagal 6 straipsnio 2 dalį ir III priedą, </w:t>
            </w:r>
            <w:r w:rsidRPr="00E96783">
              <w:rPr>
                <w:b/>
                <w:i/>
              </w:rPr>
              <w:t>o dėl</w:t>
            </w:r>
            <w:r w:rsidRPr="00E96783">
              <w:t xml:space="preserve"> DI </w:t>
            </w:r>
            <w:r w:rsidRPr="00E96783">
              <w:rPr>
                <w:b/>
                <w:i/>
              </w:rPr>
              <w:t>sistemų</w:t>
            </w:r>
            <w:r w:rsidRPr="00E96783">
              <w:t>, kurios priskiriamos didelės rizikos sistemų kategorijai pagal Reglamento (ES) 2024/1689 6 straipsnio 1 dalį ir I priedą</w:t>
            </w:r>
            <w:r w:rsidRPr="00E96783">
              <w:rPr>
                <w:b/>
                <w:i/>
              </w:rPr>
              <w:t>, taikymo data būtų atidėta iki 2027 m</w:t>
            </w:r>
            <w:r w:rsidRPr="00E96783">
              <w:t xml:space="preserve">. </w:t>
            </w:r>
            <w:r w:rsidRPr="00E96783">
              <w:rPr>
                <w:b/>
                <w:i/>
              </w:rPr>
              <w:t>gruodžio 2 d.</w:t>
            </w:r>
            <w:r w:rsidRPr="00E96783">
              <w:t xml:space="preserve"> DI sistemų, kurios pagal to reglamento 6 straipsnio 2 dalį ir III priedą priskiriamos didelės rizikos sistemų kategorijai, atveju, o DI sistemų, kurios pagal to reglamento 6 straipsnio 1 dalį ir I priedą priskiriamos didelės rizikos sistemų kategorijai, </w:t>
            </w:r>
            <w:r w:rsidRPr="00E96783">
              <w:rPr>
                <w:b/>
                <w:i/>
              </w:rPr>
              <w:t>atveju</w:t>
            </w:r>
            <w:r w:rsidRPr="00E96783">
              <w:t xml:space="preserve"> – iki 2028 m. rugpjūčio 2 d. Skirtumas tarp taisyklių, susijusių su DI sistemomis, kurios priskiriamos didelės rizikos sistemų kategorijai pagal to reglamento 6 straipsnio 2 dalį ir III priedą ir pagal 6 straipsnio 1 dalį ir I priedą, taikymo pradžios atitinka Reglamente (ES) 2024/1689 numatytų pradinių taikymo pradžios datų skirtumą ir juo siekiama suteikti pakankamai laiko atitinkamoms pareigoms pritaikyti ir įgyvendinti;</w:t>
            </w:r>
          </w:p>
        </w:tc>
      </w:tr>
    </w:tbl>
    <w:p w14:paraId="57A3FDBC" w14:textId="77777777" w:rsidR="00D85822" w:rsidRPr="00E96783" w:rsidRDefault="00D85822" w:rsidP="00D85822"/>
    <w:p w14:paraId="4949FEF2" w14:textId="77777777" w:rsidR="00D85822" w:rsidRPr="00E96783" w:rsidRDefault="00D85822" w:rsidP="00D85822">
      <w:pPr>
        <w:pStyle w:val="AmNumberTabs"/>
      </w:pPr>
      <w:r w:rsidRPr="00E96783">
        <w:lastRenderedPageBreak/>
        <w:t>Pakeitimas</w:t>
      </w:r>
      <w:r w:rsidRPr="00E96783">
        <w:tab/>
      </w:r>
      <w:r w:rsidRPr="00E96783">
        <w:tab/>
        <w:t>22</w:t>
      </w:r>
    </w:p>
    <w:p w14:paraId="36C6681A" w14:textId="77777777" w:rsidR="00D85822" w:rsidRPr="00E96783" w:rsidRDefault="00D85822" w:rsidP="00D85822"/>
    <w:p w14:paraId="74946D48" w14:textId="77777777" w:rsidR="00D85822" w:rsidRPr="00E96783" w:rsidRDefault="00D85822" w:rsidP="00D85822">
      <w:pPr>
        <w:pStyle w:val="NormalBold"/>
        <w:keepNext/>
      </w:pPr>
      <w:r w:rsidRPr="00E96783">
        <w:t>Pasiūlymas dėl reglamento</w:t>
      </w:r>
    </w:p>
    <w:p w14:paraId="7D315A10" w14:textId="77777777" w:rsidR="00D85822" w:rsidRPr="00E96783" w:rsidRDefault="00D85822" w:rsidP="00D85822">
      <w:pPr>
        <w:pStyle w:val="NormalBold"/>
      </w:pPr>
      <w:r w:rsidRPr="00E96783">
        <w:t>22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B82119D" w14:textId="77777777" w:rsidTr="00EB1B1C">
        <w:trPr>
          <w:jc w:val="center"/>
        </w:trPr>
        <w:tc>
          <w:tcPr>
            <w:tcW w:w="9752" w:type="dxa"/>
            <w:gridSpan w:val="2"/>
          </w:tcPr>
          <w:p w14:paraId="69592234" w14:textId="77777777" w:rsidR="00D85822" w:rsidRPr="00E96783" w:rsidRDefault="00D85822" w:rsidP="00EB1B1C">
            <w:pPr>
              <w:keepNext/>
            </w:pPr>
          </w:p>
        </w:tc>
      </w:tr>
      <w:tr w:rsidR="00D85822" w:rsidRPr="00E96783" w14:paraId="65F94059" w14:textId="77777777" w:rsidTr="00EB1B1C">
        <w:trPr>
          <w:jc w:val="center"/>
        </w:trPr>
        <w:tc>
          <w:tcPr>
            <w:tcW w:w="4876" w:type="dxa"/>
            <w:hideMark/>
          </w:tcPr>
          <w:p w14:paraId="67EA7D03" w14:textId="77777777" w:rsidR="00D85822" w:rsidRPr="00E96783" w:rsidRDefault="00D85822" w:rsidP="00EB1B1C">
            <w:pPr>
              <w:pStyle w:val="ColumnHeading"/>
              <w:keepNext/>
            </w:pPr>
            <w:r w:rsidRPr="00E96783">
              <w:t>Komisijos siūlomas tekstas</w:t>
            </w:r>
          </w:p>
        </w:tc>
        <w:tc>
          <w:tcPr>
            <w:tcW w:w="4876" w:type="dxa"/>
            <w:hideMark/>
          </w:tcPr>
          <w:p w14:paraId="29CAD926" w14:textId="77777777" w:rsidR="00D85822" w:rsidRPr="00E96783" w:rsidRDefault="00D85822" w:rsidP="00EB1B1C">
            <w:pPr>
              <w:pStyle w:val="ColumnHeading"/>
              <w:keepNext/>
            </w:pPr>
            <w:r w:rsidRPr="00E96783">
              <w:t>Pakeitimas</w:t>
            </w:r>
          </w:p>
        </w:tc>
      </w:tr>
      <w:tr w:rsidR="00D85822" w:rsidRPr="00E96783" w14:paraId="7E10FF6D" w14:textId="77777777" w:rsidTr="00EB1B1C">
        <w:trPr>
          <w:jc w:val="center"/>
        </w:trPr>
        <w:tc>
          <w:tcPr>
            <w:tcW w:w="4876" w:type="dxa"/>
          </w:tcPr>
          <w:p w14:paraId="2626835B" w14:textId="77777777" w:rsidR="00D85822" w:rsidRPr="00E96783" w:rsidRDefault="00D85822" w:rsidP="00EB1B1C">
            <w:pPr>
              <w:pStyle w:val="Normal6"/>
            </w:pPr>
          </w:p>
        </w:tc>
        <w:tc>
          <w:tcPr>
            <w:tcW w:w="4876" w:type="dxa"/>
            <w:hideMark/>
          </w:tcPr>
          <w:p w14:paraId="2E89F88D" w14:textId="77777777" w:rsidR="00D85822" w:rsidRPr="00E96783" w:rsidRDefault="00D85822" w:rsidP="00EB1B1C">
            <w:pPr>
              <w:pStyle w:val="Normal6"/>
              <w:rPr>
                <w:szCs w:val="24"/>
              </w:rPr>
            </w:pPr>
            <w:r w:rsidRPr="00E96783">
              <w:rPr>
                <w:b/>
                <w:i/>
              </w:rPr>
              <w:t>(22a)</w:t>
            </w:r>
            <w:r w:rsidRPr="00E96783">
              <w:rPr>
                <w:b/>
                <w:i/>
              </w:rPr>
              <w:tab/>
              <w:t>siekiant garantuoti teisinį tikrumą ir išvengti tolesnio šio reglamento taikymo vėlavimo, Komisija turėtų užtikrinti, kad priemonės, kuriomis padedama laikytis III skyriaus 1, 2 ir 3 skirsnių reikalavimų, būtų įdiegtos laiku siekiant užtikrinti, kad būtinos nuostatos būtų įgyvendintos laiku ir veiksmingai;</w:t>
            </w:r>
          </w:p>
        </w:tc>
      </w:tr>
    </w:tbl>
    <w:p w14:paraId="6D24005E" w14:textId="77777777" w:rsidR="00D85822" w:rsidRPr="00E96783" w:rsidRDefault="00D85822" w:rsidP="00D85822"/>
    <w:p w14:paraId="192EF516" w14:textId="77777777" w:rsidR="00D85822" w:rsidRPr="00E96783" w:rsidRDefault="00D85822" w:rsidP="00D85822">
      <w:pPr>
        <w:pStyle w:val="AmNumberTabs"/>
      </w:pPr>
      <w:r w:rsidRPr="00E96783">
        <w:t>Pakeitimas</w:t>
      </w:r>
      <w:r w:rsidRPr="00E96783">
        <w:tab/>
      </w:r>
      <w:r w:rsidRPr="00E96783">
        <w:tab/>
        <w:t>23</w:t>
      </w:r>
    </w:p>
    <w:p w14:paraId="397D05DD" w14:textId="77777777" w:rsidR="00D85822" w:rsidRPr="00E96783" w:rsidRDefault="00D85822" w:rsidP="00D85822"/>
    <w:p w14:paraId="0C56C3F5" w14:textId="77777777" w:rsidR="00D85822" w:rsidRPr="00E96783" w:rsidRDefault="00D85822" w:rsidP="00D85822">
      <w:pPr>
        <w:pStyle w:val="NormalBold"/>
        <w:keepNext/>
      </w:pPr>
      <w:r w:rsidRPr="00E96783">
        <w:t>Pasiūlymas dėl reglamento</w:t>
      </w:r>
    </w:p>
    <w:p w14:paraId="77A84B38" w14:textId="77777777" w:rsidR="00D85822" w:rsidRPr="00E96783" w:rsidRDefault="00D85822" w:rsidP="00D85822">
      <w:pPr>
        <w:pStyle w:val="NormalBold"/>
      </w:pPr>
      <w:r w:rsidRPr="00E96783">
        <w:t>23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42CE8B3C" w14:textId="77777777" w:rsidTr="00EB1B1C">
        <w:trPr>
          <w:jc w:val="center"/>
        </w:trPr>
        <w:tc>
          <w:tcPr>
            <w:tcW w:w="9752" w:type="dxa"/>
            <w:gridSpan w:val="2"/>
          </w:tcPr>
          <w:p w14:paraId="0E5A8C8C" w14:textId="77777777" w:rsidR="00D85822" w:rsidRPr="00E96783" w:rsidRDefault="00D85822" w:rsidP="00EB1B1C">
            <w:pPr>
              <w:keepNext/>
            </w:pPr>
          </w:p>
        </w:tc>
      </w:tr>
      <w:tr w:rsidR="00D85822" w:rsidRPr="00E96783" w14:paraId="34BEE1B7" w14:textId="77777777" w:rsidTr="00EB1B1C">
        <w:trPr>
          <w:jc w:val="center"/>
        </w:trPr>
        <w:tc>
          <w:tcPr>
            <w:tcW w:w="4876" w:type="dxa"/>
            <w:hideMark/>
          </w:tcPr>
          <w:p w14:paraId="08C0555E" w14:textId="77777777" w:rsidR="00D85822" w:rsidRPr="00E96783" w:rsidRDefault="00D85822" w:rsidP="00EB1B1C">
            <w:pPr>
              <w:pStyle w:val="ColumnHeading"/>
              <w:keepNext/>
            </w:pPr>
            <w:r w:rsidRPr="00E96783">
              <w:t>Komisijos siūlomas tekstas</w:t>
            </w:r>
          </w:p>
        </w:tc>
        <w:tc>
          <w:tcPr>
            <w:tcW w:w="4876" w:type="dxa"/>
            <w:hideMark/>
          </w:tcPr>
          <w:p w14:paraId="55979F16" w14:textId="77777777" w:rsidR="00D85822" w:rsidRPr="00E96783" w:rsidRDefault="00D85822" w:rsidP="00EB1B1C">
            <w:pPr>
              <w:pStyle w:val="ColumnHeading"/>
              <w:keepNext/>
            </w:pPr>
            <w:r w:rsidRPr="00E96783">
              <w:t>Pakeitimas</w:t>
            </w:r>
          </w:p>
        </w:tc>
      </w:tr>
      <w:tr w:rsidR="00D85822" w:rsidRPr="00E96783" w14:paraId="2E0B6C80" w14:textId="77777777" w:rsidTr="00EB1B1C">
        <w:trPr>
          <w:jc w:val="center"/>
        </w:trPr>
        <w:tc>
          <w:tcPr>
            <w:tcW w:w="4876" w:type="dxa"/>
            <w:hideMark/>
          </w:tcPr>
          <w:p w14:paraId="19E5F157" w14:textId="77777777" w:rsidR="00D85822" w:rsidRPr="00E96783" w:rsidRDefault="00D85822" w:rsidP="00EB1B1C">
            <w:pPr>
              <w:pStyle w:val="Normal6"/>
            </w:pPr>
            <w:r w:rsidRPr="00E96783">
              <w:t>(23)</w:t>
            </w:r>
            <w:r w:rsidRPr="00E96783">
              <w:tab/>
              <w:t xml:space="preserve">atsižvelgiant į tikslą sumažinti įgyvendinimo sunkumus piliečiams, įmonėms ir viešojo administravimo institucijoms, labai svarbu, kad suderintos tam tikrų taisyklių įgyvendinimo sąlygos būtų priimamos tik tais atvejais, kai tai tikrai būtina. Tam tikslinga panaikinti tam tikrus Komisijai suteiktus įgaliojimus įgyvendinimo aktais priimti tokias suderintas sąlygas tais atvejais, kai tos sąlygos netenkinamos. Todėl Reglamentas (ES) 2024/1689 turėtų būti iš dalies pakeistas, kad būtų panaikinti jo 50 straipsnio 7 dalimi, 56 straipsnio 6 dalimi ir 72 straipsnio 3 dalimi Komisijai suteikti įgaliojimai priimti įgyvendinimo aktus. </w:t>
            </w:r>
            <w:r w:rsidRPr="00E96783">
              <w:rPr>
                <w:b/>
                <w:i/>
              </w:rPr>
              <w:t>Be to, panaikinus įgaliojimą priimti suderintą stebėsenos po pateikimo rinkai plano šabloną, nustatytą Reglamento (ES) 2024/1689 72 straipsnio 3 dalyje, didelės rizikos DI sistemų tiekėjams bus suteikta daugiau lankstumo įdiegti jų organizacijai pritaikytą stebėsenos po pateikimo rinkai sistemą.</w:t>
            </w:r>
            <w:r w:rsidRPr="00E96783">
              <w:t xml:space="preserve"> Taip pat pripažįstant, kad reikia daugiau aiškumo dėl to, kaip didelės rizikos DI sistemų </w:t>
            </w:r>
            <w:r w:rsidRPr="00E96783">
              <w:lastRenderedPageBreak/>
              <w:t>tiekėjai turi laikytis reikalavimų, Komisija turėtų būti įpareigota paskelbti gaires;</w:t>
            </w:r>
          </w:p>
        </w:tc>
        <w:tc>
          <w:tcPr>
            <w:tcW w:w="4876" w:type="dxa"/>
            <w:hideMark/>
          </w:tcPr>
          <w:p w14:paraId="25685180" w14:textId="77777777" w:rsidR="00D85822" w:rsidRPr="00E96783" w:rsidRDefault="00D85822" w:rsidP="00EB1B1C">
            <w:pPr>
              <w:pStyle w:val="Normal6"/>
              <w:rPr>
                <w:szCs w:val="24"/>
              </w:rPr>
            </w:pPr>
            <w:r w:rsidRPr="00E96783">
              <w:lastRenderedPageBreak/>
              <w:t>(23)</w:t>
            </w:r>
            <w:r w:rsidRPr="00E96783">
              <w:tab/>
              <w:t xml:space="preserve">atsižvelgiant į tikslą sumažinti įgyvendinimo sunkumus piliečiams, įmonėms ir viešojo administravimo institucijoms, labai svarbu, kad suderintos tam tikrų taisyklių įgyvendinimo sąlygos būtų priimamos tik tais atvejais, kai tai tikrai būtina. Tam tikslinga panaikinti tam tikrus Komisijai suteiktus įgaliojimus įgyvendinimo aktais priimti tokias suderintas sąlygas tais atvejais, kai tos sąlygos netenkinamos. Todėl Reglamentas (ES) 2024/1689 turėtų būti iš dalies pakeistas, kad būtų panaikinti jo 50 straipsnio 7 dalimi, 56 straipsnio 6 dalimi ir 72 straipsnio 3 dalimi Komisijai suteikti įgaliojimai priimti įgyvendinimo aktus. Taip pat pripažįstant, kad reikia daugiau aiškumo dėl to, kaip didelės rizikos DI sistemų tiekėjai turi laikytis </w:t>
            </w:r>
            <w:r w:rsidRPr="00E96783">
              <w:rPr>
                <w:b/>
                <w:i/>
              </w:rPr>
              <w:t>stebėsenos</w:t>
            </w:r>
            <w:r w:rsidRPr="00E96783">
              <w:t xml:space="preserve"> reikalavimų, Komisija turėtų būti įpareigota </w:t>
            </w:r>
            <w:r w:rsidRPr="00E96783">
              <w:rPr>
                <w:b/>
                <w:i/>
              </w:rPr>
              <w:t>ne vėliau kaip 2027 m. vasario 2 d.</w:t>
            </w:r>
            <w:r w:rsidRPr="00E96783">
              <w:t xml:space="preserve"> paskelbti </w:t>
            </w:r>
            <w:r w:rsidRPr="00E96783">
              <w:rPr>
                <w:b/>
                <w:i/>
              </w:rPr>
              <w:t>stebėsenos po pateikimo rinkai plano</w:t>
            </w:r>
            <w:r w:rsidRPr="00E96783">
              <w:t xml:space="preserve"> gaires</w:t>
            </w:r>
            <w:r w:rsidRPr="00E96783">
              <w:rPr>
                <w:b/>
                <w:i/>
              </w:rPr>
              <w:t>, įskaitant šabloną ir į jį įtrauktinų elementų sąrašą</w:t>
            </w:r>
            <w:r w:rsidRPr="00E96783">
              <w:t>;</w:t>
            </w:r>
          </w:p>
        </w:tc>
      </w:tr>
    </w:tbl>
    <w:p w14:paraId="074E2B8B" w14:textId="77777777" w:rsidR="00D85822" w:rsidRPr="00E96783" w:rsidRDefault="00D85822" w:rsidP="00D85822"/>
    <w:p w14:paraId="5CE91A15" w14:textId="77777777" w:rsidR="00D85822" w:rsidRPr="00E96783" w:rsidRDefault="00D85822" w:rsidP="00D85822">
      <w:pPr>
        <w:pStyle w:val="AmNumberTabs"/>
      </w:pPr>
      <w:r w:rsidRPr="00E96783">
        <w:t>Pakeitimas</w:t>
      </w:r>
      <w:r w:rsidRPr="00E96783">
        <w:tab/>
      </w:r>
      <w:r w:rsidRPr="00E96783">
        <w:tab/>
        <w:t>24</w:t>
      </w:r>
    </w:p>
    <w:p w14:paraId="759A865F" w14:textId="77777777" w:rsidR="00D85822" w:rsidRPr="00E96783" w:rsidRDefault="00D85822" w:rsidP="00D85822"/>
    <w:p w14:paraId="4421D62F" w14:textId="77777777" w:rsidR="00D85822" w:rsidRPr="00E96783" w:rsidRDefault="00D85822" w:rsidP="00D85822">
      <w:pPr>
        <w:pStyle w:val="NormalBold"/>
        <w:keepNext/>
      </w:pPr>
      <w:r w:rsidRPr="00E96783">
        <w:t>Pasiūlymas dėl reglamento</w:t>
      </w:r>
    </w:p>
    <w:p w14:paraId="6122A3A9" w14:textId="77777777" w:rsidR="00D85822" w:rsidRPr="00E96783" w:rsidRDefault="00D85822" w:rsidP="00D85822">
      <w:pPr>
        <w:pStyle w:val="NormalBold"/>
      </w:pPr>
      <w:r w:rsidRPr="00E96783">
        <w:t>23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9A35B82" w14:textId="77777777" w:rsidTr="00EB1B1C">
        <w:trPr>
          <w:jc w:val="center"/>
        </w:trPr>
        <w:tc>
          <w:tcPr>
            <w:tcW w:w="9752" w:type="dxa"/>
            <w:gridSpan w:val="2"/>
          </w:tcPr>
          <w:p w14:paraId="08ED7B64" w14:textId="77777777" w:rsidR="00D85822" w:rsidRPr="00E96783" w:rsidRDefault="00D85822" w:rsidP="00EB1B1C">
            <w:pPr>
              <w:keepNext/>
            </w:pPr>
          </w:p>
        </w:tc>
      </w:tr>
      <w:tr w:rsidR="00D85822" w:rsidRPr="00E96783" w14:paraId="331B3CB4" w14:textId="77777777" w:rsidTr="00EB1B1C">
        <w:trPr>
          <w:jc w:val="center"/>
        </w:trPr>
        <w:tc>
          <w:tcPr>
            <w:tcW w:w="4876" w:type="dxa"/>
            <w:hideMark/>
          </w:tcPr>
          <w:p w14:paraId="2AFA5C33" w14:textId="77777777" w:rsidR="00D85822" w:rsidRPr="00E96783" w:rsidRDefault="00D85822" w:rsidP="00EB1B1C">
            <w:pPr>
              <w:pStyle w:val="ColumnHeading"/>
              <w:keepNext/>
            </w:pPr>
            <w:r w:rsidRPr="00E96783">
              <w:t>Komisijos siūlomas tekstas</w:t>
            </w:r>
          </w:p>
        </w:tc>
        <w:tc>
          <w:tcPr>
            <w:tcW w:w="4876" w:type="dxa"/>
            <w:hideMark/>
          </w:tcPr>
          <w:p w14:paraId="61AFDF6D" w14:textId="77777777" w:rsidR="00D85822" w:rsidRPr="00E96783" w:rsidRDefault="00D85822" w:rsidP="00EB1B1C">
            <w:pPr>
              <w:pStyle w:val="ColumnHeading"/>
              <w:keepNext/>
            </w:pPr>
            <w:r w:rsidRPr="00E96783">
              <w:t>Pakeitimas</w:t>
            </w:r>
          </w:p>
        </w:tc>
      </w:tr>
      <w:tr w:rsidR="00D85822" w:rsidRPr="00E96783" w14:paraId="2B43A391" w14:textId="77777777" w:rsidTr="00EB1B1C">
        <w:trPr>
          <w:jc w:val="center"/>
        </w:trPr>
        <w:tc>
          <w:tcPr>
            <w:tcW w:w="4876" w:type="dxa"/>
          </w:tcPr>
          <w:p w14:paraId="36F492A4" w14:textId="77777777" w:rsidR="00D85822" w:rsidRPr="00E96783" w:rsidRDefault="00D85822" w:rsidP="00EB1B1C">
            <w:pPr>
              <w:pStyle w:val="Normal6"/>
            </w:pPr>
          </w:p>
        </w:tc>
        <w:tc>
          <w:tcPr>
            <w:tcW w:w="4876" w:type="dxa"/>
            <w:hideMark/>
          </w:tcPr>
          <w:p w14:paraId="5FAA81D5" w14:textId="77777777" w:rsidR="00D85822" w:rsidRPr="00E96783" w:rsidRDefault="00D85822" w:rsidP="00EB1B1C">
            <w:pPr>
              <w:pStyle w:val="Normal6"/>
              <w:rPr>
                <w:szCs w:val="24"/>
              </w:rPr>
            </w:pPr>
            <w:r w:rsidRPr="00E96783">
              <w:rPr>
                <w:b/>
                <w:i/>
              </w:rPr>
              <w:t>(23a)</w:t>
            </w:r>
            <w:r w:rsidRPr="00E96783">
              <w:rPr>
                <w:b/>
                <w:i/>
              </w:rPr>
              <w:tab/>
              <w:t>dėl lygiagretaus Europos Parlamento ir Tarybos reglamento (ES) 2024/1689 I priedo A skirsnyje išvardytų sektorinių Sąjungos derinamųjų teisės aktų ir tame reglamente nustatytų reikalavimų taikymo didelės rizikos dirbtinio intelekto sistemoms gali dubliuotis reikalavimai ir kilti nereikalinga administracinė našta ekonominės veiklos vykdytojams. Toks dubliavimasis galėtų lemti teisinį netikrumą, didesnes reikalavimų laikymosi išlaidas ir galbūt nepalankią konkurencinę padėtį, be jokios papildomos naudos sveikatos apsaugai, saugai ar pagrindinėms teisėms. Todėl, siekiant užtikrinti nuoseklesnę ir proporcingesnę reglamentavimo sistemą ir supaprastinti reikalavimų taikymą dirbtinio intelekto sistemoms, įterptoms į gaminius, reglamentuojamus pagal Sąjungos derinamuosius teisės aktus, nuorodos į šiuo metu Reglamento (ES) 2024/1689 I priedo A skirsnyje išvardytus Sąjungos derinamuosius teisės aktus turėtų būti perkeltos į to priedo B skirsnį; Šiuo požiūriu paaiškinama, kad dirbtinio intelekto sistemoms, įterptoms į gaminius, kuriems taikomi tie sektorių teisės aktai, kai aktualu, taikomi šio reglamento reikalavimai, o atitinkamuose sektoriniuose teisės aktuose numatytos atitikties vertinimo procedūros ir gaminių saugos reikalavimai tebėra pagrindinė sistema. Visos likusios spragos, susijusios su į tokius gaminius įterptomis dirbtinio intelekto sistemomis, turėtų būti pašalintos atitinkamuose sektorių teisės aktuose.</w:t>
            </w:r>
          </w:p>
        </w:tc>
      </w:tr>
    </w:tbl>
    <w:p w14:paraId="5CE6CDB0" w14:textId="77777777" w:rsidR="00D85822" w:rsidRPr="00E96783" w:rsidRDefault="00D85822" w:rsidP="00D85822"/>
    <w:p w14:paraId="1D6DB4E0" w14:textId="77777777" w:rsidR="00D85822" w:rsidRPr="00E96783" w:rsidRDefault="00D85822" w:rsidP="00D85822">
      <w:pPr>
        <w:pStyle w:val="AmNumberTabs"/>
      </w:pPr>
      <w:r w:rsidRPr="00E96783">
        <w:t>Pakeitimas</w:t>
      </w:r>
      <w:r w:rsidRPr="00E96783">
        <w:tab/>
      </w:r>
      <w:r w:rsidRPr="00E96783">
        <w:tab/>
        <w:t>25</w:t>
      </w:r>
    </w:p>
    <w:p w14:paraId="14C0CA59" w14:textId="77777777" w:rsidR="00D85822" w:rsidRPr="00E96783" w:rsidRDefault="00D85822" w:rsidP="00D85822"/>
    <w:p w14:paraId="431F6B0F" w14:textId="77777777" w:rsidR="00D85822" w:rsidRPr="00E96783" w:rsidRDefault="00D85822" w:rsidP="00D85822">
      <w:pPr>
        <w:pStyle w:val="NormalBold"/>
        <w:keepNext/>
      </w:pPr>
      <w:r w:rsidRPr="00E96783">
        <w:t>Pasiūlymas dėl reglamento</w:t>
      </w:r>
    </w:p>
    <w:p w14:paraId="275AF72B" w14:textId="77777777" w:rsidR="00D85822" w:rsidRPr="00E96783" w:rsidRDefault="00D85822" w:rsidP="00D85822">
      <w:pPr>
        <w:pStyle w:val="NormalBold"/>
      </w:pPr>
      <w:r w:rsidRPr="00E96783">
        <w:t>23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20A5EC9E" w14:textId="77777777" w:rsidTr="00EB1B1C">
        <w:trPr>
          <w:jc w:val="center"/>
        </w:trPr>
        <w:tc>
          <w:tcPr>
            <w:tcW w:w="9752" w:type="dxa"/>
            <w:gridSpan w:val="2"/>
          </w:tcPr>
          <w:p w14:paraId="67C8E27E" w14:textId="77777777" w:rsidR="00D85822" w:rsidRPr="00E96783" w:rsidRDefault="00D85822" w:rsidP="00EB1B1C">
            <w:pPr>
              <w:keepNext/>
            </w:pPr>
          </w:p>
        </w:tc>
      </w:tr>
      <w:tr w:rsidR="00D85822" w:rsidRPr="00E96783" w14:paraId="69383DEA" w14:textId="77777777" w:rsidTr="00EB1B1C">
        <w:trPr>
          <w:jc w:val="center"/>
        </w:trPr>
        <w:tc>
          <w:tcPr>
            <w:tcW w:w="4876" w:type="dxa"/>
            <w:hideMark/>
          </w:tcPr>
          <w:p w14:paraId="18733202" w14:textId="77777777" w:rsidR="00D85822" w:rsidRPr="00E96783" w:rsidRDefault="00D85822" w:rsidP="00EB1B1C">
            <w:pPr>
              <w:pStyle w:val="ColumnHeading"/>
              <w:keepNext/>
            </w:pPr>
            <w:r w:rsidRPr="00E96783">
              <w:t>Komisijos siūlomas tekstas</w:t>
            </w:r>
          </w:p>
        </w:tc>
        <w:tc>
          <w:tcPr>
            <w:tcW w:w="4876" w:type="dxa"/>
            <w:hideMark/>
          </w:tcPr>
          <w:p w14:paraId="16522A94" w14:textId="77777777" w:rsidR="00D85822" w:rsidRPr="00E96783" w:rsidRDefault="00D85822" w:rsidP="00EB1B1C">
            <w:pPr>
              <w:pStyle w:val="ColumnHeading"/>
              <w:keepNext/>
            </w:pPr>
            <w:r w:rsidRPr="00E96783">
              <w:t>Pakeitimas</w:t>
            </w:r>
          </w:p>
        </w:tc>
      </w:tr>
      <w:tr w:rsidR="00D85822" w:rsidRPr="00E96783" w14:paraId="4A07E3FF" w14:textId="77777777" w:rsidTr="00EB1B1C">
        <w:trPr>
          <w:jc w:val="center"/>
        </w:trPr>
        <w:tc>
          <w:tcPr>
            <w:tcW w:w="4876" w:type="dxa"/>
          </w:tcPr>
          <w:p w14:paraId="2DAC2528" w14:textId="77777777" w:rsidR="00D85822" w:rsidRPr="00E96783" w:rsidRDefault="00D85822" w:rsidP="00EB1B1C">
            <w:pPr>
              <w:pStyle w:val="Normal6"/>
            </w:pPr>
          </w:p>
        </w:tc>
        <w:tc>
          <w:tcPr>
            <w:tcW w:w="4876" w:type="dxa"/>
            <w:hideMark/>
          </w:tcPr>
          <w:p w14:paraId="401A3FA1" w14:textId="77777777" w:rsidR="00D85822" w:rsidRPr="00E96783" w:rsidRDefault="00D85822" w:rsidP="00EB1B1C">
            <w:pPr>
              <w:pStyle w:val="Normal6"/>
              <w:rPr>
                <w:szCs w:val="24"/>
              </w:rPr>
            </w:pPr>
            <w:r w:rsidRPr="00E96783">
              <w:rPr>
                <w:b/>
                <w:i/>
              </w:rPr>
              <w:t>(23b)</w:t>
            </w:r>
            <w:r w:rsidRPr="00E96783">
              <w:rPr>
                <w:b/>
                <w:i/>
              </w:rPr>
              <w:tab/>
              <w:t>siekiant išsaugoti horizontalųjį šio reglamento pobūdį ir užtikrinti tinkamą vidaus rinkos veikimą, šio reglamento III skyriaus 2 skirsnyje nustatyti atitinkami reikalavimai turėtų būti laikomi esminiais sveikatos ir saugos reikalavimais, taikomais didelės rizikos DI sistemoms, kurioms taikomi I priede išvardyti Sąjungos derinamieji teisės aktai, ir turėtų būti nuosekliai ir darniai taikomi visose tose sektorių sistemose. Šiuo tikslu Komisijai turėtų būti suteikta teisė priimti deleguotuosius aktus, atsižvelgiant į šio reglamento III skyriaus 2 skirsnyje nustatytus reikalavimus, susijusius su jo taikymu DI sistemoms, patenkančioms į jo taikymo sritį, ir į atitinkamus darniuosius standartus. Tai darydama Komisija neturėtų viršyti šiuo tikslu Reglamente (ES) 2024/1689 nustatytų reikalavimų ir turėtų atsižvelgti į konkrečias sektorių teisės aktų aplinkybes. Prieš priimdama pirmoje pastraipoje nurodytus aktus, Komisija turėtų surengti atviras ir skaidrias konsultacijas su atitinkamais suinteresuotaisiais subjektais, įskaitant kompetentingas institucijas, notifikuotąsias įstaigas, pilietinę visuomenę ir pramonę;</w:t>
            </w:r>
          </w:p>
        </w:tc>
      </w:tr>
    </w:tbl>
    <w:p w14:paraId="2BC285AE" w14:textId="77777777" w:rsidR="00D85822" w:rsidRPr="00E96783" w:rsidRDefault="00D85822" w:rsidP="00D85822"/>
    <w:p w14:paraId="608F2818" w14:textId="77777777" w:rsidR="00D85822" w:rsidRPr="00E96783" w:rsidRDefault="00D85822" w:rsidP="00D85822">
      <w:pPr>
        <w:pStyle w:val="AmNumberTabs"/>
      </w:pPr>
      <w:r w:rsidRPr="00E96783">
        <w:t>Pakeitimas</w:t>
      </w:r>
      <w:r w:rsidRPr="00E96783">
        <w:tab/>
      </w:r>
      <w:r w:rsidRPr="00E96783">
        <w:tab/>
        <w:t>26</w:t>
      </w:r>
    </w:p>
    <w:p w14:paraId="6F021049" w14:textId="77777777" w:rsidR="00D85822" w:rsidRPr="00E96783" w:rsidRDefault="00D85822" w:rsidP="00D85822"/>
    <w:p w14:paraId="3D37AC1E" w14:textId="77777777" w:rsidR="00D85822" w:rsidRPr="00E96783" w:rsidRDefault="00D85822" w:rsidP="00D85822">
      <w:pPr>
        <w:pStyle w:val="NormalBold"/>
        <w:keepNext/>
      </w:pPr>
      <w:r w:rsidRPr="00E96783">
        <w:t>Pasiūlymas dėl reglamento</w:t>
      </w:r>
    </w:p>
    <w:p w14:paraId="1BD2CE72" w14:textId="77777777" w:rsidR="00D85822" w:rsidRPr="00E96783" w:rsidRDefault="00D85822" w:rsidP="00D85822">
      <w:pPr>
        <w:pStyle w:val="NormalBold"/>
      </w:pPr>
      <w:r w:rsidRPr="00E96783">
        <w:t>25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0555F75" w14:textId="77777777" w:rsidTr="00EB1B1C">
        <w:trPr>
          <w:jc w:val="center"/>
        </w:trPr>
        <w:tc>
          <w:tcPr>
            <w:tcW w:w="9752" w:type="dxa"/>
            <w:gridSpan w:val="2"/>
          </w:tcPr>
          <w:p w14:paraId="0146B333" w14:textId="77777777" w:rsidR="00D85822" w:rsidRPr="00E96783" w:rsidRDefault="00D85822" w:rsidP="00EB1B1C">
            <w:pPr>
              <w:keepNext/>
            </w:pPr>
          </w:p>
        </w:tc>
      </w:tr>
      <w:tr w:rsidR="00D85822" w:rsidRPr="00E96783" w14:paraId="4966FC06" w14:textId="77777777" w:rsidTr="00EB1B1C">
        <w:trPr>
          <w:jc w:val="center"/>
        </w:trPr>
        <w:tc>
          <w:tcPr>
            <w:tcW w:w="4876" w:type="dxa"/>
            <w:hideMark/>
          </w:tcPr>
          <w:p w14:paraId="363BBA43" w14:textId="77777777" w:rsidR="00D85822" w:rsidRPr="00E96783" w:rsidRDefault="00D85822" w:rsidP="00EB1B1C">
            <w:pPr>
              <w:pStyle w:val="ColumnHeading"/>
              <w:keepNext/>
            </w:pPr>
            <w:r w:rsidRPr="00E96783">
              <w:t>Komisijos siūlomas tekstas</w:t>
            </w:r>
          </w:p>
        </w:tc>
        <w:tc>
          <w:tcPr>
            <w:tcW w:w="4876" w:type="dxa"/>
            <w:hideMark/>
          </w:tcPr>
          <w:p w14:paraId="2C656882" w14:textId="77777777" w:rsidR="00D85822" w:rsidRPr="00E96783" w:rsidRDefault="00D85822" w:rsidP="00EB1B1C">
            <w:pPr>
              <w:pStyle w:val="ColumnHeading"/>
              <w:keepNext/>
            </w:pPr>
            <w:r w:rsidRPr="00E96783">
              <w:t>Pakeitimas</w:t>
            </w:r>
          </w:p>
        </w:tc>
      </w:tr>
      <w:tr w:rsidR="00D85822" w:rsidRPr="00E96783" w14:paraId="6672EB83" w14:textId="77777777" w:rsidTr="00EB1B1C">
        <w:trPr>
          <w:jc w:val="center"/>
        </w:trPr>
        <w:tc>
          <w:tcPr>
            <w:tcW w:w="4876" w:type="dxa"/>
          </w:tcPr>
          <w:p w14:paraId="0EDF3FE2" w14:textId="77777777" w:rsidR="00D85822" w:rsidRPr="00E96783" w:rsidRDefault="00D85822" w:rsidP="00EB1B1C">
            <w:pPr>
              <w:pStyle w:val="Normal6"/>
            </w:pPr>
          </w:p>
        </w:tc>
        <w:tc>
          <w:tcPr>
            <w:tcW w:w="4876" w:type="dxa"/>
            <w:hideMark/>
          </w:tcPr>
          <w:p w14:paraId="25A28271" w14:textId="77777777" w:rsidR="00D85822" w:rsidRPr="00E96783" w:rsidRDefault="00D85822" w:rsidP="00EB1B1C">
            <w:pPr>
              <w:pStyle w:val="Normal6"/>
              <w:rPr>
                <w:szCs w:val="24"/>
              </w:rPr>
            </w:pPr>
            <w:r w:rsidRPr="00E96783">
              <w:rPr>
                <w:b/>
                <w:i/>
              </w:rPr>
              <w:t>(25a)</w:t>
            </w:r>
            <w:r w:rsidRPr="00E96783">
              <w:rPr>
                <w:b/>
                <w:i/>
              </w:rPr>
              <w:tab/>
              <w:t xml:space="preserve">įgyvendindamos šį reglamentą ir užtikrindamos jo vykdymą, nacionalinės kompetentingos institucijos, DI tarnyba ir </w:t>
            </w:r>
            <w:r w:rsidRPr="00E96783">
              <w:rPr>
                <w:b/>
                <w:i/>
              </w:rPr>
              <w:lastRenderedPageBreak/>
              <w:t>Komisija turėtų atsižvelgti į Reglamento (ES) 2024/1689 1 straipsnio 1 dalyje nustatytus tikslus ir laikytis būtinumo, proporcingumo, teisinio tikrumo ir technologinio neutralumo principų, kartu užtikrindamos, kad būtų kuo labiau sumažinta nereikalinga administracinė ir reikalavimų laikymosi našta;</w:t>
            </w:r>
          </w:p>
        </w:tc>
      </w:tr>
    </w:tbl>
    <w:p w14:paraId="61C1DED9" w14:textId="77777777" w:rsidR="00D85822" w:rsidRPr="00E96783" w:rsidRDefault="00D85822" w:rsidP="00D85822"/>
    <w:p w14:paraId="658F1800" w14:textId="77777777" w:rsidR="00D85822" w:rsidRPr="00E96783" w:rsidRDefault="00D85822" w:rsidP="00D85822">
      <w:pPr>
        <w:pStyle w:val="AmNumberTabs"/>
      </w:pPr>
      <w:r w:rsidRPr="00E96783">
        <w:t>Pakeitimas</w:t>
      </w:r>
      <w:r w:rsidRPr="00E96783">
        <w:tab/>
      </w:r>
      <w:r w:rsidRPr="00E96783">
        <w:tab/>
        <w:t>27</w:t>
      </w:r>
    </w:p>
    <w:p w14:paraId="3D98AACA" w14:textId="77777777" w:rsidR="00D85822" w:rsidRPr="00E96783" w:rsidRDefault="00D85822" w:rsidP="00D85822"/>
    <w:p w14:paraId="24DCEBB7" w14:textId="77777777" w:rsidR="00D85822" w:rsidRPr="00E96783" w:rsidRDefault="00D85822" w:rsidP="00D85822">
      <w:pPr>
        <w:pStyle w:val="NormalBold"/>
        <w:keepNext/>
      </w:pPr>
      <w:r w:rsidRPr="00E96783">
        <w:t>Pasiūlymas dėl reglamento</w:t>
      </w:r>
    </w:p>
    <w:p w14:paraId="4A4B8746" w14:textId="77777777" w:rsidR="00D85822" w:rsidRPr="00E96783" w:rsidRDefault="00D85822" w:rsidP="00D85822">
      <w:pPr>
        <w:pStyle w:val="NormalBold"/>
      </w:pPr>
      <w:r w:rsidRPr="00E96783">
        <w:t>1 straipsnio 1 pastraipos 2 punktas</w:t>
      </w:r>
    </w:p>
    <w:p w14:paraId="4E916052" w14:textId="77777777" w:rsidR="00D85822" w:rsidRPr="00E96783" w:rsidRDefault="00D85822" w:rsidP="00D85822">
      <w:pPr>
        <w:keepNext/>
      </w:pPr>
      <w:r w:rsidRPr="00E96783">
        <w:t>Reglamentas (ES) 2024/1689</w:t>
      </w:r>
    </w:p>
    <w:p w14:paraId="3A29061A" w14:textId="77777777" w:rsidR="00D85822" w:rsidRPr="00E96783" w:rsidRDefault="00D85822" w:rsidP="00D85822">
      <w:r w:rsidRPr="00E96783">
        <w:t>2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58E8E9AD" w14:textId="77777777" w:rsidTr="00EB1B1C">
        <w:trPr>
          <w:jc w:val="center"/>
        </w:trPr>
        <w:tc>
          <w:tcPr>
            <w:tcW w:w="9752" w:type="dxa"/>
            <w:gridSpan w:val="2"/>
          </w:tcPr>
          <w:p w14:paraId="52DBE4E4" w14:textId="77777777" w:rsidR="00D85822" w:rsidRPr="00E96783" w:rsidRDefault="00D85822" w:rsidP="00EB1B1C">
            <w:pPr>
              <w:keepNext/>
            </w:pPr>
          </w:p>
        </w:tc>
      </w:tr>
      <w:tr w:rsidR="00D85822" w:rsidRPr="00E96783" w14:paraId="019B2CF9" w14:textId="77777777" w:rsidTr="00EB1B1C">
        <w:trPr>
          <w:jc w:val="center"/>
        </w:trPr>
        <w:tc>
          <w:tcPr>
            <w:tcW w:w="4876" w:type="dxa"/>
            <w:hideMark/>
          </w:tcPr>
          <w:p w14:paraId="7A596C6F" w14:textId="77777777" w:rsidR="00D85822" w:rsidRPr="00E96783" w:rsidRDefault="00D85822" w:rsidP="00EB1B1C">
            <w:pPr>
              <w:pStyle w:val="ColumnHeading"/>
              <w:keepNext/>
            </w:pPr>
            <w:r w:rsidRPr="00E96783">
              <w:t>Komisijos siūlomas tekstas</w:t>
            </w:r>
          </w:p>
        </w:tc>
        <w:tc>
          <w:tcPr>
            <w:tcW w:w="4876" w:type="dxa"/>
            <w:hideMark/>
          </w:tcPr>
          <w:p w14:paraId="53A1CF51" w14:textId="77777777" w:rsidR="00D85822" w:rsidRPr="00E96783" w:rsidRDefault="00D85822" w:rsidP="00EB1B1C">
            <w:pPr>
              <w:pStyle w:val="ColumnHeading"/>
              <w:keepNext/>
            </w:pPr>
            <w:r w:rsidRPr="00E96783">
              <w:t>Pakeitimas</w:t>
            </w:r>
          </w:p>
        </w:tc>
      </w:tr>
      <w:tr w:rsidR="00D85822" w:rsidRPr="00E96783" w14:paraId="02D88F7A" w14:textId="77777777" w:rsidTr="00EB1B1C">
        <w:trPr>
          <w:jc w:val="center"/>
        </w:trPr>
        <w:tc>
          <w:tcPr>
            <w:tcW w:w="4876" w:type="dxa"/>
            <w:hideMark/>
          </w:tcPr>
          <w:p w14:paraId="3918F811" w14:textId="77777777" w:rsidR="00D85822" w:rsidRPr="00E96783" w:rsidRDefault="00D85822" w:rsidP="00EB1B1C">
            <w:pPr>
              <w:pStyle w:val="Normal6"/>
            </w:pPr>
            <w:r w:rsidRPr="00E96783">
              <w:t>2.</w:t>
            </w:r>
            <w:r w:rsidRPr="00E96783">
              <w:tab/>
              <w:t xml:space="preserve">DI sistemoms, kurios pagal 6 straipsnio 1 dalį klasifikuojamos kaip didelės rizikos DI sistemos ir yra susijusios su gaminiais, kuriems taikomi I </w:t>
            </w:r>
            <w:r w:rsidRPr="00E96783">
              <w:rPr>
                <w:b/>
                <w:i/>
              </w:rPr>
              <w:t>priedo B skirsnyje</w:t>
            </w:r>
            <w:r w:rsidRPr="00E96783">
              <w:t xml:space="preserve"> išvardyti Sąjungos derinamieji teisės aktai, taikomi tik 6 straipsnio 1 dalis, 60a straipsnis, 102–109 straipsniai ir 111 </w:t>
            </w:r>
            <w:r w:rsidRPr="00E96783">
              <w:rPr>
                <w:b/>
                <w:i/>
              </w:rPr>
              <w:t>bei112</w:t>
            </w:r>
            <w:r w:rsidRPr="00E96783">
              <w:t xml:space="preserve"> straipsniai. 57 straipsnis taikomas tik tiek, kiek didelės rizikos DI sistemoms pagal šį reglamentą taikomi reikalavimai buvo integruoti į tuos Sąjungos derinamuosius teisės aktus.“;</w:t>
            </w:r>
          </w:p>
        </w:tc>
        <w:tc>
          <w:tcPr>
            <w:tcW w:w="4876" w:type="dxa"/>
            <w:hideMark/>
          </w:tcPr>
          <w:p w14:paraId="0DF17314" w14:textId="77777777" w:rsidR="00D85822" w:rsidRPr="00E96783" w:rsidRDefault="00D85822" w:rsidP="00EB1B1C">
            <w:pPr>
              <w:pStyle w:val="Normal6"/>
              <w:rPr>
                <w:szCs w:val="24"/>
              </w:rPr>
            </w:pPr>
            <w:r w:rsidRPr="00E96783">
              <w:t>2.</w:t>
            </w:r>
            <w:r w:rsidRPr="00E96783">
              <w:tab/>
              <w:t xml:space="preserve">DI sistemoms, kurios pagal 6 straipsnio 1 dalį klasifikuojamos kaip didelės rizikos DI sistemos ir yra susijusios su gaminiais, kuriems taikomi I </w:t>
            </w:r>
            <w:r w:rsidRPr="00E96783">
              <w:rPr>
                <w:b/>
                <w:i/>
              </w:rPr>
              <w:t>priede</w:t>
            </w:r>
            <w:r w:rsidRPr="00E96783">
              <w:t xml:space="preserve"> išvardyti Sąjungos derinamieji teisės aktai, taikomi tik 6 straipsnio 1 dalis, 60a straipsnis, 102–109 straipsniai</w:t>
            </w:r>
            <w:r w:rsidRPr="00E96783">
              <w:rPr>
                <w:b/>
                <w:i/>
              </w:rPr>
              <w:t>, 110a–110l straipsniai</w:t>
            </w:r>
            <w:r w:rsidRPr="00E96783">
              <w:t xml:space="preserve"> ir 111 </w:t>
            </w:r>
            <w:r w:rsidRPr="00E96783">
              <w:rPr>
                <w:b/>
                <w:i/>
              </w:rPr>
              <w:t>bei 112</w:t>
            </w:r>
            <w:r w:rsidRPr="00E96783">
              <w:t xml:space="preserve"> straipsniai. 57 straipsnis taikomas tik tiek, kiek didelės rizikos DI sistemoms pagal šį reglamentą taikomi reikalavimai buvo integruoti į tuos Sąjungos derinamuosius teisės aktus.“;</w:t>
            </w:r>
          </w:p>
        </w:tc>
      </w:tr>
    </w:tbl>
    <w:p w14:paraId="4904DA31" w14:textId="77777777" w:rsidR="00D85822" w:rsidRPr="00E96783" w:rsidRDefault="00D85822" w:rsidP="00D85822"/>
    <w:p w14:paraId="5A335D59" w14:textId="77777777" w:rsidR="00D85822" w:rsidRPr="00E96783" w:rsidRDefault="00D85822" w:rsidP="00D85822">
      <w:pPr>
        <w:pStyle w:val="AmNumberTabs"/>
      </w:pPr>
      <w:r w:rsidRPr="00E96783">
        <w:t>Pakeitimas</w:t>
      </w:r>
      <w:r w:rsidRPr="00E96783">
        <w:tab/>
      </w:r>
      <w:r w:rsidRPr="00E96783">
        <w:tab/>
        <w:t>28</w:t>
      </w:r>
    </w:p>
    <w:p w14:paraId="7F90FE1D" w14:textId="77777777" w:rsidR="00D85822" w:rsidRPr="00E96783" w:rsidRDefault="00D85822" w:rsidP="00D85822"/>
    <w:p w14:paraId="7871961E" w14:textId="77777777" w:rsidR="00D85822" w:rsidRPr="00E96783" w:rsidRDefault="00D85822" w:rsidP="00D85822">
      <w:pPr>
        <w:pStyle w:val="NormalBold"/>
        <w:keepNext/>
      </w:pPr>
      <w:r w:rsidRPr="00E96783">
        <w:t>Pasiūlymas dėl reglamento</w:t>
      </w:r>
    </w:p>
    <w:p w14:paraId="3898F935" w14:textId="77777777" w:rsidR="00D85822" w:rsidRPr="00E96783" w:rsidRDefault="00D85822" w:rsidP="00D85822">
      <w:pPr>
        <w:pStyle w:val="NormalBold"/>
      </w:pPr>
      <w:r w:rsidRPr="00E96783">
        <w:t>1 straipsnio 1 pastraipos 4 punktas</w:t>
      </w:r>
    </w:p>
    <w:p w14:paraId="5F9D26EA" w14:textId="77777777" w:rsidR="00D85822" w:rsidRPr="00E96783" w:rsidRDefault="00D85822" w:rsidP="00D85822">
      <w:pPr>
        <w:keepNext/>
      </w:pPr>
      <w:r w:rsidRPr="00E96783">
        <w:t>Reglamentas (ES) 2024/1689</w:t>
      </w:r>
    </w:p>
    <w:p w14:paraId="2AEAD5D8" w14:textId="77777777" w:rsidR="00D85822" w:rsidRPr="00E96783" w:rsidRDefault="00D85822" w:rsidP="00D85822">
      <w:r w:rsidRPr="00E96783">
        <w:t>4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2DF0F7F1" w14:textId="77777777" w:rsidTr="00EB1B1C">
        <w:trPr>
          <w:jc w:val="center"/>
        </w:trPr>
        <w:tc>
          <w:tcPr>
            <w:tcW w:w="9752" w:type="dxa"/>
            <w:gridSpan w:val="2"/>
          </w:tcPr>
          <w:p w14:paraId="0E1A9C75" w14:textId="77777777" w:rsidR="00D85822" w:rsidRPr="00E96783" w:rsidRDefault="00D85822" w:rsidP="00EB1B1C">
            <w:pPr>
              <w:keepNext/>
            </w:pPr>
          </w:p>
        </w:tc>
      </w:tr>
      <w:tr w:rsidR="00D85822" w:rsidRPr="00E96783" w14:paraId="277D96B2" w14:textId="77777777" w:rsidTr="00EB1B1C">
        <w:trPr>
          <w:jc w:val="center"/>
        </w:trPr>
        <w:tc>
          <w:tcPr>
            <w:tcW w:w="4876" w:type="dxa"/>
            <w:hideMark/>
          </w:tcPr>
          <w:p w14:paraId="10649E50" w14:textId="77777777" w:rsidR="00D85822" w:rsidRPr="00E96783" w:rsidRDefault="00D85822" w:rsidP="00EB1B1C">
            <w:pPr>
              <w:pStyle w:val="ColumnHeading"/>
              <w:keepNext/>
            </w:pPr>
            <w:r w:rsidRPr="00E96783">
              <w:t>Komisijos siūlomas tekstas</w:t>
            </w:r>
          </w:p>
        </w:tc>
        <w:tc>
          <w:tcPr>
            <w:tcW w:w="4876" w:type="dxa"/>
            <w:hideMark/>
          </w:tcPr>
          <w:p w14:paraId="7F1A1AA8" w14:textId="77777777" w:rsidR="00D85822" w:rsidRPr="00E96783" w:rsidRDefault="00D85822" w:rsidP="00EB1B1C">
            <w:pPr>
              <w:pStyle w:val="ColumnHeading"/>
              <w:keepNext/>
            </w:pPr>
            <w:r w:rsidRPr="00E96783">
              <w:t>Pakeitimas</w:t>
            </w:r>
          </w:p>
        </w:tc>
      </w:tr>
      <w:tr w:rsidR="00D85822" w:rsidRPr="00E96783" w14:paraId="44C6EA8C" w14:textId="77777777" w:rsidTr="00EB1B1C">
        <w:trPr>
          <w:jc w:val="center"/>
        </w:trPr>
        <w:tc>
          <w:tcPr>
            <w:tcW w:w="4876" w:type="dxa"/>
            <w:hideMark/>
          </w:tcPr>
          <w:p w14:paraId="180AE14A" w14:textId="77777777" w:rsidR="00D85822" w:rsidRPr="00E96783" w:rsidRDefault="00D85822" w:rsidP="00EB1B1C">
            <w:pPr>
              <w:pStyle w:val="Normal6"/>
            </w:pPr>
            <w:r w:rsidRPr="00E96783">
              <w:rPr>
                <w:b/>
                <w:i/>
              </w:rPr>
              <w:t>Komisija ir valstybės narės skatina</w:t>
            </w:r>
            <w:r w:rsidRPr="00E96783">
              <w:t xml:space="preserve"> DI sistemų </w:t>
            </w:r>
            <w:r w:rsidRPr="00E96783">
              <w:rPr>
                <w:b/>
                <w:i/>
              </w:rPr>
              <w:t>tiekėjus</w:t>
            </w:r>
            <w:r w:rsidRPr="00E96783">
              <w:t xml:space="preserve"> ir </w:t>
            </w:r>
            <w:r w:rsidRPr="00E96783">
              <w:rPr>
                <w:b/>
                <w:i/>
              </w:rPr>
              <w:t>diegėjus imtis</w:t>
            </w:r>
            <w:r w:rsidRPr="00E96783">
              <w:t xml:space="preserve"> priemonių </w:t>
            </w:r>
            <w:r w:rsidRPr="00E96783">
              <w:rPr>
                <w:b/>
                <w:i/>
              </w:rPr>
              <w:t>užtikrinti</w:t>
            </w:r>
            <w:r w:rsidRPr="00E96783">
              <w:t xml:space="preserve"> savo darbuotojų ir kitų asmenų, </w:t>
            </w:r>
            <w:r w:rsidRPr="00E96783">
              <w:rPr>
                <w:b/>
                <w:i/>
              </w:rPr>
              <w:t>dirbančių DI sistemų veikimo</w:t>
            </w:r>
            <w:r w:rsidRPr="00E96783">
              <w:t xml:space="preserve"> ir </w:t>
            </w:r>
            <w:r w:rsidRPr="00E96783">
              <w:rPr>
                <w:b/>
                <w:i/>
              </w:rPr>
              <w:t>naudojimo jų vardu srityje</w:t>
            </w:r>
            <w:r w:rsidRPr="00E96783">
              <w:t xml:space="preserve">, </w:t>
            </w:r>
            <w:r w:rsidRPr="00E96783">
              <w:rPr>
                <w:b/>
                <w:i/>
              </w:rPr>
              <w:t>pakankamą</w:t>
            </w:r>
            <w:r w:rsidRPr="00E96783">
              <w:t xml:space="preserve"> raštingumo DI srityje lygį, atsižvelgdami į jų technines žinias, patirtį, </w:t>
            </w:r>
            <w:r w:rsidRPr="00E96783">
              <w:rPr>
                <w:b/>
                <w:i/>
              </w:rPr>
              <w:t>išsilavinimo</w:t>
            </w:r>
            <w:r w:rsidRPr="00E96783">
              <w:t xml:space="preserve"> bei </w:t>
            </w:r>
            <w:r w:rsidRPr="00E96783">
              <w:rPr>
                <w:b/>
                <w:i/>
              </w:rPr>
              <w:t>pasirengimo lygį</w:t>
            </w:r>
            <w:r w:rsidRPr="00E96783">
              <w:t xml:space="preserve"> ir kontekstą, kuriame tos </w:t>
            </w:r>
            <w:r w:rsidRPr="00E96783">
              <w:lastRenderedPageBreak/>
              <w:t>DI sistemos numatomos naudoti, ir atsižvelgdami į asmenis ar asmenų grupes, kurių atžvilgiu tos DI sistemos numatomos naudoti.“;</w:t>
            </w:r>
          </w:p>
        </w:tc>
        <w:tc>
          <w:tcPr>
            <w:tcW w:w="4876" w:type="dxa"/>
            <w:hideMark/>
          </w:tcPr>
          <w:p w14:paraId="74719751" w14:textId="77777777" w:rsidR="00D85822" w:rsidRPr="00E96783" w:rsidRDefault="00D85822" w:rsidP="00EB1B1C">
            <w:pPr>
              <w:pStyle w:val="Normal6"/>
              <w:rPr>
                <w:szCs w:val="24"/>
              </w:rPr>
            </w:pPr>
            <w:r w:rsidRPr="00E96783">
              <w:rPr>
                <w:b/>
                <w:i/>
              </w:rPr>
              <w:lastRenderedPageBreak/>
              <w:t>1.</w:t>
            </w:r>
            <w:r w:rsidRPr="00E96783">
              <w:tab/>
              <w:t xml:space="preserve">DI sistemų </w:t>
            </w:r>
            <w:r w:rsidRPr="00E96783">
              <w:rPr>
                <w:b/>
                <w:i/>
              </w:rPr>
              <w:t>tiekėjai</w:t>
            </w:r>
            <w:r w:rsidRPr="00E96783">
              <w:t xml:space="preserve"> ir </w:t>
            </w:r>
            <w:r w:rsidRPr="00E96783">
              <w:rPr>
                <w:b/>
                <w:i/>
              </w:rPr>
              <w:t>diegėjai imasi</w:t>
            </w:r>
            <w:r w:rsidRPr="00E96783">
              <w:t xml:space="preserve"> priemonių</w:t>
            </w:r>
            <w:r w:rsidRPr="00E96783">
              <w:rPr>
                <w:b/>
                <w:i/>
              </w:rPr>
              <w:t>, padėtų gerinti</w:t>
            </w:r>
            <w:r w:rsidRPr="00E96783">
              <w:t xml:space="preserve"> savo darbuotojų ir kitų asmenų, </w:t>
            </w:r>
            <w:r w:rsidRPr="00E96783">
              <w:rPr>
                <w:b/>
                <w:i/>
              </w:rPr>
              <w:t>kurie jų vardu tvarko</w:t>
            </w:r>
            <w:r w:rsidRPr="00E96783">
              <w:t xml:space="preserve"> ir </w:t>
            </w:r>
            <w:r w:rsidRPr="00E96783">
              <w:rPr>
                <w:b/>
                <w:i/>
              </w:rPr>
              <w:t>naudoja DI sistemas</w:t>
            </w:r>
            <w:r w:rsidRPr="00E96783">
              <w:t xml:space="preserve">, raštingumo DI srityje lygį, atsižvelgdami į jų technines žinias, patirtį, </w:t>
            </w:r>
            <w:r w:rsidRPr="00E96783">
              <w:rPr>
                <w:b/>
                <w:i/>
              </w:rPr>
              <w:t>išsilavinimą</w:t>
            </w:r>
            <w:r w:rsidRPr="00E96783">
              <w:t xml:space="preserve"> bei </w:t>
            </w:r>
            <w:r w:rsidRPr="00E96783">
              <w:rPr>
                <w:b/>
                <w:i/>
              </w:rPr>
              <w:t>pasirengimą</w:t>
            </w:r>
            <w:r w:rsidRPr="00E96783">
              <w:t xml:space="preserve"> ir kontekstą, kuriame tos DI sistemos numatomos naudoti, ir </w:t>
            </w:r>
            <w:r w:rsidRPr="00E96783">
              <w:lastRenderedPageBreak/>
              <w:t>atsižvelgdami į asmenis ar asmenų grupes, kurių atžvilgiu tos DI sistemos numatomos naudoti</w:t>
            </w:r>
            <w:r w:rsidRPr="00E96783">
              <w:rPr>
                <w:b/>
                <w:i/>
              </w:rPr>
              <w:t>.</w:t>
            </w:r>
            <w:r w:rsidRPr="00E96783">
              <w:t xml:space="preserve"> </w:t>
            </w:r>
            <w:r w:rsidRPr="00E96783">
              <w:rPr>
                <w:b/>
                <w:i/>
              </w:rPr>
              <w:t>Ši pareiga neapima jokių konkretaus bet kurio asmens raštingumo DI srityje lygio garantijų</w:t>
            </w:r>
            <w:r w:rsidRPr="00E96783">
              <w:t>.“;</w:t>
            </w:r>
          </w:p>
        </w:tc>
      </w:tr>
    </w:tbl>
    <w:p w14:paraId="1E20DAE6" w14:textId="77777777" w:rsidR="00D85822" w:rsidRPr="00E96783" w:rsidRDefault="00D85822" w:rsidP="00D85822"/>
    <w:p w14:paraId="6D7A5B74" w14:textId="77777777" w:rsidR="00D85822" w:rsidRPr="00E96783" w:rsidRDefault="00D85822" w:rsidP="00D85822">
      <w:pPr>
        <w:pStyle w:val="AmNumberTabs"/>
      </w:pPr>
      <w:r w:rsidRPr="00E96783">
        <w:t>Pakeitimas</w:t>
      </w:r>
      <w:r w:rsidRPr="00E96783">
        <w:tab/>
      </w:r>
      <w:r w:rsidRPr="00E96783">
        <w:tab/>
        <w:t>29</w:t>
      </w:r>
    </w:p>
    <w:p w14:paraId="0A13704C" w14:textId="77777777" w:rsidR="00D85822" w:rsidRPr="00E96783" w:rsidRDefault="00D85822" w:rsidP="00D85822"/>
    <w:p w14:paraId="26C7D087" w14:textId="77777777" w:rsidR="00D85822" w:rsidRPr="00E96783" w:rsidRDefault="00D85822" w:rsidP="00D85822">
      <w:pPr>
        <w:pStyle w:val="NormalBold"/>
        <w:keepNext/>
      </w:pPr>
      <w:r w:rsidRPr="00E96783">
        <w:t>Pasiūlymas dėl reglamento</w:t>
      </w:r>
    </w:p>
    <w:p w14:paraId="5A97985E" w14:textId="77777777" w:rsidR="00D85822" w:rsidRPr="00E96783" w:rsidRDefault="00D85822" w:rsidP="00D85822">
      <w:pPr>
        <w:pStyle w:val="NormalBold"/>
      </w:pPr>
      <w:r w:rsidRPr="00E96783">
        <w:t>1 straipsnio 1 pastraipos 4 punktas</w:t>
      </w:r>
    </w:p>
    <w:p w14:paraId="04BD3960" w14:textId="77777777" w:rsidR="00D85822" w:rsidRPr="00E96783" w:rsidRDefault="00D85822" w:rsidP="00D85822">
      <w:pPr>
        <w:keepNext/>
      </w:pPr>
      <w:r w:rsidRPr="00E96783">
        <w:t>Reglamentas (ES) 2024/1689</w:t>
      </w:r>
    </w:p>
    <w:p w14:paraId="6A4EC893" w14:textId="77777777" w:rsidR="00D85822" w:rsidRPr="00E96783" w:rsidRDefault="00D85822" w:rsidP="00D85822">
      <w:r w:rsidRPr="00E96783">
        <w:t>4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03CC5A96" w14:textId="77777777" w:rsidTr="00EB1B1C">
        <w:trPr>
          <w:jc w:val="center"/>
        </w:trPr>
        <w:tc>
          <w:tcPr>
            <w:tcW w:w="9752" w:type="dxa"/>
            <w:gridSpan w:val="2"/>
          </w:tcPr>
          <w:p w14:paraId="6B71B226" w14:textId="77777777" w:rsidR="00D85822" w:rsidRPr="00E96783" w:rsidRDefault="00D85822" w:rsidP="00EB1B1C">
            <w:pPr>
              <w:keepNext/>
            </w:pPr>
          </w:p>
        </w:tc>
      </w:tr>
      <w:tr w:rsidR="00D85822" w:rsidRPr="00E96783" w14:paraId="4008A3C9" w14:textId="77777777" w:rsidTr="00EB1B1C">
        <w:trPr>
          <w:jc w:val="center"/>
        </w:trPr>
        <w:tc>
          <w:tcPr>
            <w:tcW w:w="4876" w:type="dxa"/>
            <w:hideMark/>
          </w:tcPr>
          <w:p w14:paraId="51BBECDB" w14:textId="77777777" w:rsidR="00D85822" w:rsidRPr="00E96783" w:rsidRDefault="00D85822" w:rsidP="00EB1B1C">
            <w:pPr>
              <w:pStyle w:val="ColumnHeading"/>
              <w:keepNext/>
            </w:pPr>
            <w:r w:rsidRPr="00E96783">
              <w:t>Komisijos siūlomas tekstas</w:t>
            </w:r>
          </w:p>
        </w:tc>
        <w:tc>
          <w:tcPr>
            <w:tcW w:w="4876" w:type="dxa"/>
            <w:hideMark/>
          </w:tcPr>
          <w:p w14:paraId="317A6886" w14:textId="77777777" w:rsidR="00D85822" w:rsidRPr="00E96783" w:rsidRDefault="00D85822" w:rsidP="00EB1B1C">
            <w:pPr>
              <w:pStyle w:val="ColumnHeading"/>
              <w:keepNext/>
            </w:pPr>
            <w:r w:rsidRPr="00E96783">
              <w:t>Pakeitimas</w:t>
            </w:r>
          </w:p>
        </w:tc>
      </w:tr>
      <w:tr w:rsidR="00D85822" w:rsidRPr="00E96783" w14:paraId="58096181" w14:textId="77777777" w:rsidTr="00EB1B1C">
        <w:trPr>
          <w:jc w:val="center"/>
        </w:trPr>
        <w:tc>
          <w:tcPr>
            <w:tcW w:w="4876" w:type="dxa"/>
          </w:tcPr>
          <w:p w14:paraId="26803E52" w14:textId="77777777" w:rsidR="00D85822" w:rsidRPr="00E96783" w:rsidRDefault="00D85822" w:rsidP="00EB1B1C">
            <w:pPr>
              <w:pStyle w:val="Normal6"/>
            </w:pPr>
          </w:p>
        </w:tc>
        <w:tc>
          <w:tcPr>
            <w:tcW w:w="4876" w:type="dxa"/>
            <w:hideMark/>
          </w:tcPr>
          <w:p w14:paraId="20E3A3A3" w14:textId="77777777" w:rsidR="00D85822" w:rsidRPr="00E96783" w:rsidRDefault="00D85822" w:rsidP="00EB1B1C">
            <w:pPr>
              <w:pStyle w:val="Normal6"/>
              <w:rPr>
                <w:szCs w:val="24"/>
              </w:rPr>
            </w:pPr>
            <w:r w:rsidRPr="00E96783">
              <w:rPr>
                <w:b/>
                <w:i/>
              </w:rPr>
              <w:t>1a.</w:t>
            </w:r>
            <w:r w:rsidRPr="00E96783">
              <w:tab/>
            </w:r>
            <w:r w:rsidRPr="00E96783">
              <w:rPr>
                <w:b/>
                <w:i/>
              </w:rPr>
              <w:t>Komisija paskelbia gaires dėl praktinio 1 dalyje nustatytos DI sistemų tiekėjų ir diegėjų pareigos įgyvendinimo.</w:t>
            </w:r>
          </w:p>
        </w:tc>
      </w:tr>
    </w:tbl>
    <w:p w14:paraId="7AEE8207" w14:textId="77777777" w:rsidR="00D85822" w:rsidRPr="00E96783" w:rsidRDefault="00D85822" w:rsidP="00D85822"/>
    <w:p w14:paraId="2AFF4386" w14:textId="77777777" w:rsidR="00D85822" w:rsidRPr="00E96783" w:rsidRDefault="00D85822" w:rsidP="00D85822">
      <w:pPr>
        <w:pStyle w:val="AmNumberTabs"/>
      </w:pPr>
      <w:r w:rsidRPr="00E96783">
        <w:t>Pakeitimas</w:t>
      </w:r>
      <w:r w:rsidRPr="00E96783">
        <w:tab/>
      </w:r>
      <w:r w:rsidRPr="00E96783">
        <w:tab/>
        <w:t>30</w:t>
      </w:r>
    </w:p>
    <w:p w14:paraId="1DCE449F" w14:textId="77777777" w:rsidR="00D85822" w:rsidRPr="00E96783" w:rsidRDefault="00D85822" w:rsidP="00D85822"/>
    <w:p w14:paraId="0D2B528B" w14:textId="77777777" w:rsidR="00D85822" w:rsidRPr="00E96783" w:rsidRDefault="00D85822" w:rsidP="00D85822">
      <w:pPr>
        <w:pStyle w:val="NormalBold"/>
        <w:keepNext/>
      </w:pPr>
      <w:r w:rsidRPr="00E96783">
        <w:t>Pasiūlymas dėl reglamento</w:t>
      </w:r>
    </w:p>
    <w:p w14:paraId="520A5C9C" w14:textId="77777777" w:rsidR="00D85822" w:rsidRPr="00E96783" w:rsidRDefault="00D85822" w:rsidP="00D85822">
      <w:pPr>
        <w:pStyle w:val="NormalBold"/>
      </w:pPr>
      <w:r w:rsidRPr="00E96783">
        <w:t>1 straipsnio 1 pastraipos 4 punktas</w:t>
      </w:r>
    </w:p>
    <w:p w14:paraId="728FBCC3" w14:textId="77777777" w:rsidR="00D85822" w:rsidRPr="00E96783" w:rsidRDefault="00D85822" w:rsidP="00D85822">
      <w:pPr>
        <w:keepNext/>
      </w:pPr>
      <w:r w:rsidRPr="00E96783">
        <w:t>Reglamentas (ES) 2024/1689</w:t>
      </w:r>
    </w:p>
    <w:p w14:paraId="0F497ADB" w14:textId="77777777" w:rsidR="00D85822" w:rsidRPr="00E96783" w:rsidRDefault="00D85822" w:rsidP="00D85822">
      <w:r w:rsidRPr="00E96783">
        <w:t>4 straipsnio 1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0296C041" w14:textId="77777777" w:rsidTr="00EB1B1C">
        <w:trPr>
          <w:jc w:val="center"/>
        </w:trPr>
        <w:tc>
          <w:tcPr>
            <w:tcW w:w="9752" w:type="dxa"/>
            <w:gridSpan w:val="2"/>
          </w:tcPr>
          <w:p w14:paraId="10FADA56" w14:textId="77777777" w:rsidR="00D85822" w:rsidRPr="00E96783" w:rsidRDefault="00D85822" w:rsidP="00EB1B1C">
            <w:pPr>
              <w:keepNext/>
            </w:pPr>
          </w:p>
        </w:tc>
      </w:tr>
      <w:tr w:rsidR="00D85822" w:rsidRPr="00E96783" w14:paraId="4AE7975C" w14:textId="77777777" w:rsidTr="00EB1B1C">
        <w:trPr>
          <w:jc w:val="center"/>
        </w:trPr>
        <w:tc>
          <w:tcPr>
            <w:tcW w:w="4876" w:type="dxa"/>
            <w:hideMark/>
          </w:tcPr>
          <w:p w14:paraId="6C5A3B21" w14:textId="77777777" w:rsidR="00D85822" w:rsidRPr="00E96783" w:rsidRDefault="00D85822" w:rsidP="00EB1B1C">
            <w:pPr>
              <w:pStyle w:val="ColumnHeading"/>
              <w:keepNext/>
            </w:pPr>
            <w:r w:rsidRPr="00E96783">
              <w:t>Komisijos siūlomas tekstas</w:t>
            </w:r>
          </w:p>
        </w:tc>
        <w:tc>
          <w:tcPr>
            <w:tcW w:w="4876" w:type="dxa"/>
            <w:hideMark/>
          </w:tcPr>
          <w:p w14:paraId="5C9B3FB3" w14:textId="77777777" w:rsidR="00D85822" w:rsidRPr="00E96783" w:rsidRDefault="00D85822" w:rsidP="00EB1B1C">
            <w:pPr>
              <w:pStyle w:val="ColumnHeading"/>
              <w:keepNext/>
            </w:pPr>
            <w:r w:rsidRPr="00E96783">
              <w:t>Pakeitimas</w:t>
            </w:r>
          </w:p>
        </w:tc>
      </w:tr>
      <w:tr w:rsidR="00D85822" w:rsidRPr="00E96783" w14:paraId="7AE1CF36" w14:textId="77777777" w:rsidTr="00EB1B1C">
        <w:trPr>
          <w:jc w:val="center"/>
        </w:trPr>
        <w:tc>
          <w:tcPr>
            <w:tcW w:w="4876" w:type="dxa"/>
          </w:tcPr>
          <w:p w14:paraId="31A67C64" w14:textId="77777777" w:rsidR="00D85822" w:rsidRPr="00E96783" w:rsidRDefault="00D85822" w:rsidP="00EB1B1C">
            <w:pPr>
              <w:pStyle w:val="Normal6"/>
            </w:pPr>
          </w:p>
        </w:tc>
        <w:tc>
          <w:tcPr>
            <w:tcW w:w="4876" w:type="dxa"/>
            <w:hideMark/>
          </w:tcPr>
          <w:p w14:paraId="5AFEC53E" w14:textId="77777777" w:rsidR="00D85822" w:rsidRPr="00E96783" w:rsidRDefault="00D85822" w:rsidP="00EB1B1C">
            <w:pPr>
              <w:pStyle w:val="Normal6"/>
              <w:rPr>
                <w:szCs w:val="24"/>
              </w:rPr>
            </w:pPr>
            <w:r w:rsidRPr="00E96783">
              <w:rPr>
                <w:b/>
                <w:i/>
              </w:rPr>
              <w:t>1b.</w:t>
            </w:r>
            <w:r w:rsidRPr="00E96783">
              <w:tab/>
            </w:r>
            <w:r w:rsidRPr="00E96783">
              <w:rPr>
                <w:b/>
                <w:i/>
              </w:rPr>
              <w:t>Komisija ir valstybės narės skatina ir remia visuomenės ir apskritai gyventojų raštingumą DI srityje ir remia, palengvina ir papildo DI sistemų tiekėjų ir diegėjų, visų pirma MVĮ, pastangas vykdyti savo pareigą pagal 1 dalį, pavyzdžiui, kuriant viešojo ir privačiojo sektorių partnerystes.“;</w:t>
            </w:r>
          </w:p>
        </w:tc>
      </w:tr>
    </w:tbl>
    <w:p w14:paraId="43D735D7" w14:textId="77777777" w:rsidR="00D85822" w:rsidRPr="00E96783" w:rsidRDefault="00D85822" w:rsidP="00D85822"/>
    <w:p w14:paraId="32395040" w14:textId="77777777" w:rsidR="00D85822" w:rsidRPr="00E96783" w:rsidRDefault="00D85822" w:rsidP="00D85822">
      <w:pPr>
        <w:pStyle w:val="AmNumberTabs"/>
      </w:pPr>
      <w:r w:rsidRPr="00E96783">
        <w:t>Pakeitimas</w:t>
      </w:r>
      <w:r w:rsidRPr="00E96783">
        <w:tab/>
      </w:r>
      <w:r w:rsidRPr="00E96783">
        <w:tab/>
        <w:t>31</w:t>
      </w:r>
    </w:p>
    <w:p w14:paraId="5BC8643E" w14:textId="77777777" w:rsidR="00D85822" w:rsidRPr="00E96783" w:rsidRDefault="00D85822" w:rsidP="00D85822"/>
    <w:p w14:paraId="31BA72D2" w14:textId="77777777" w:rsidR="00D85822" w:rsidRPr="00E96783" w:rsidRDefault="00D85822" w:rsidP="00D85822">
      <w:pPr>
        <w:pStyle w:val="NormalBold"/>
        <w:keepNext/>
      </w:pPr>
      <w:r w:rsidRPr="00E96783">
        <w:t>Pasiūlymas dėl reglamento</w:t>
      </w:r>
    </w:p>
    <w:p w14:paraId="58D3A307" w14:textId="77777777" w:rsidR="00D85822" w:rsidRPr="00E96783" w:rsidRDefault="00D85822" w:rsidP="00D85822">
      <w:pPr>
        <w:pStyle w:val="NormalBold"/>
      </w:pPr>
      <w:r w:rsidRPr="00E96783">
        <w:t>1 straipsnio 1 pastraipos 5 punktas</w:t>
      </w:r>
    </w:p>
    <w:p w14:paraId="4A221AFC" w14:textId="77777777" w:rsidR="00D85822" w:rsidRPr="00E96783" w:rsidRDefault="00D85822" w:rsidP="00D85822">
      <w:pPr>
        <w:keepNext/>
      </w:pPr>
      <w:r w:rsidRPr="00E96783">
        <w:t>Reglamentas (ES) 2024/1689</w:t>
      </w:r>
    </w:p>
    <w:p w14:paraId="19720E6A" w14:textId="77777777" w:rsidR="00D85822" w:rsidRPr="00E96783" w:rsidRDefault="00D85822" w:rsidP="00D85822">
      <w:r w:rsidRPr="00E96783">
        <w:t>4 a straipsnio (naujas)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56085806" w14:textId="77777777" w:rsidTr="00EB1B1C">
        <w:trPr>
          <w:jc w:val="center"/>
        </w:trPr>
        <w:tc>
          <w:tcPr>
            <w:tcW w:w="9752" w:type="dxa"/>
            <w:gridSpan w:val="2"/>
          </w:tcPr>
          <w:p w14:paraId="479FBC51" w14:textId="77777777" w:rsidR="00D85822" w:rsidRPr="00E96783" w:rsidRDefault="00D85822" w:rsidP="00EB1B1C">
            <w:pPr>
              <w:keepNext/>
            </w:pPr>
          </w:p>
        </w:tc>
      </w:tr>
      <w:tr w:rsidR="00D85822" w:rsidRPr="00E96783" w14:paraId="1A5981E0" w14:textId="77777777" w:rsidTr="00EB1B1C">
        <w:trPr>
          <w:jc w:val="center"/>
        </w:trPr>
        <w:tc>
          <w:tcPr>
            <w:tcW w:w="4876" w:type="dxa"/>
            <w:hideMark/>
          </w:tcPr>
          <w:p w14:paraId="1925CDE7" w14:textId="77777777" w:rsidR="00D85822" w:rsidRPr="00E96783" w:rsidRDefault="00D85822" w:rsidP="00EB1B1C">
            <w:pPr>
              <w:pStyle w:val="ColumnHeading"/>
              <w:keepNext/>
            </w:pPr>
            <w:r w:rsidRPr="00E96783">
              <w:t>Komisijos siūlomas tekstas</w:t>
            </w:r>
          </w:p>
        </w:tc>
        <w:tc>
          <w:tcPr>
            <w:tcW w:w="4876" w:type="dxa"/>
            <w:hideMark/>
          </w:tcPr>
          <w:p w14:paraId="5A58C3B9" w14:textId="77777777" w:rsidR="00D85822" w:rsidRPr="00E96783" w:rsidRDefault="00D85822" w:rsidP="00EB1B1C">
            <w:pPr>
              <w:pStyle w:val="ColumnHeading"/>
              <w:keepNext/>
            </w:pPr>
            <w:r w:rsidRPr="00E96783">
              <w:t>Pakeitimas</w:t>
            </w:r>
          </w:p>
        </w:tc>
      </w:tr>
      <w:tr w:rsidR="00D85822" w:rsidRPr="00E96783" w14:paraId="45754E64" w14:textId="77777777" w:rsidTr="00EB1B1C">
        <w:trPr>
          <w:jc w:val="center"/>
        </w:trPr>
        <w:tc>
          <w:tcPr>
            <w:tcW w:w="4876" w:type="dxa"/>
            <w:hideMark/>
          </w:tcPr>
          <w:p w14:paraId="76D836E7" w14:textId="77777777" w:rsidR="00D85822" w:rsidRPr="00E96783" w:rsidRDefault="00D85822" w:rsidP="00EB1B1C">
            <w:pPr>
              <w:pStyle w:val="Normal6"/>
            </w:pPr>
            <w:r w:rsidRPr="00E96783">
              <w:t>1.</w:t>
            </w:r>
            <w:r w:rsidRPr="00E96783">
              <w:tab/>
              <w:t xml:space="preserve">Didelės rizikos DI sistemų tiekėjai, </w:t>
            </w:r>
            <w:r w:rsidRPr="00E96783">
              <w:lastRenderedPageBreak/>
              <w:t>kiek tai būtina užtikrinti tų sistemų šališkumo aptikimą ir ištaisymą pagal šio reglamento 10 straipsnio 2 dalies f ir g punktus, gali išimties tvarka tvarkyti specialių kategorijų asmens duomenis, taikydami tinkamas fizinių asmenų pagrindinių teisių ir laisvių apsaugos priemones. Be apsaugos priemonių, numatytų atitinkamai reglamentuose (ES) 2016/679 ir (ES) 2018/1725 bei Direktyvoje (ES) 2016/680, turi būti laikomasi visų šių sąlygų, kad toks duomenų tvarkymas būtų įmanomas:</w:t>
            </w:r>
          </w:p>
        </w:tc>
        <w:tc>
          <w:tcPr>
            <w:tcW w:w="4876" w:type="dxa"/>
            <w:hideMark/>
          </w:tcPr>
          <w:p w14:paraId="5FBF3586" w14:textId="77777777" w:rsidR="00D85822" w:rsidRPr="00E96783" w:rsidRDefault="00D85822" w:rsidP="00EB1B1C">
            <w:pPr>
              <w:pStyle w:val="Normal6"/>
              <w:rPr>
                <w:szCs w:val="24"/>
              </w:rPr>
            </w:pPr>
            <w:r w:rsidRPr="00E96783">
              <w:lastRenderedPageBreak/>
              <w:t>1.</w:t>
            </w:r>
            <w:r w:rsidRPr="00E96783">
              <w:tab/>
              <w:t xml:space="preserve">Didelės rizikos DI sistemų tiekėjai, </w:t>
            </w:r>
            <w:r w:rsidRPr="00E96783">
              <w:lastRenderedPageBreak/>
              <w:t xml:space="preserve">kiek tai </w:t>
            </w:r>
            <w:r w:rsidRPr="00E96783">
              <w:rPr>
                <w:b/>
                <w:i/>
              </w:rPr>
              <w:t>tikrai</w:t>
            </w:r>
            <w:r w:rsidRPr="00E96783">
              <w:t xml:space="preserve"> būtina užtikrinti tų sistemų šališkumo aptikimą ir ištaisymą pagal šio reglamento 10 straipsnio 2 dalies f ir g punktus, gali išimties tvarka tvarkyti specialių kategorijų asmens duomenis, taikydami tinkamas fizinių asmenų pagrindinių teisių ir laisvių apsaugos priemones. Be apsaugos priemonių, numatytų atitinkamai reglamentuose (ES) 2016/679 ir (ES) 2018/1725 bei Direktyvoje (ES) 2016/680, turi būti laikomasi visų šių sąlygų, kad toks duomenų tvarkymas būtų įmanomas:</w:t>
            </w:r>
          </w:p>
        </w:tc>
      </w:tr>
    </w:tbl>
    <w:p w14:paraId="404D1DB5" w14:textId="77777777" w:rsidR="00D85822" w:rsidRPr="00E96783" w:rsidRDefault="00D85822" w:rsidP="00D85822"/>
    <w:p w14:paraId="69797840" w14:textId="77777777" w:rsidR="00D85822" w:rsidRPr="00E96783" w:rsidRDefault="00D85822" w:rsidP="00D85822">
      <w:pPr>
        <w:pStyle w:val="AmNumberTabs"/>
      </w:pPr>
      <w:r w:rsidRPr="00E96783">
        <w:t>Pakeitimas</w:t>
      </w:r>
      <w:r w:rsidRPr="00E96783">
        <w:tab/>
      </w:r>
      <w:r w:rsidRPr="00E96783">
        <w:tab/>
        <w:t>32</w:t>
      </w:r>
    </w:p>
    <w:p w14:paraId="740724BC" w14:textId="77777777" w:rsidR="00D85822" w:rsidRPr="00E96783" w:rsidRDefault="00D85822" w:rsidP="00D85822"/>
    <w:p w14:paraId="5119394E" w14:textId="77777777" w:rsidR="00D85822" w:rsidRPr="00E96783" w:rsidRDefault="00D85822" w:rsidP="00D85822">
      <w:pPr>
        <w:pStyle w:val="NormalBold"/>
        <w:keepNext/>
      </w:pPr>
      <w:r w:rsidRPr="00E96783">
        <w:t>Pasiūlymas dėl reglamento</w:t>
      </w:r>
    </w:p>
    <w:p w14:paraId="4FB84CA9" w14:textId="77777777" w:rsidR="00D85822" w:rsidRPr="00E96783" w:rsidRDefault="00D85822" w:rsidP="00D85822">
      <w:pPr>
        <w:pStyle w:val="NormalBold"/>
      </w:pPr>
      <w:r w:rsidRPr="00E96783">
        <w:t>1 straipsnio 1 pastraipos 5 punktas</w:t>
      </w:r>
    </w:p>
    <w:p w14:paraId="6C61DBBD" w14:textId="77777777" w:rsidR="00D85822" w:rsidRPr="00E96783" w:rsidRDefault="00D85822" w:rsidP="00D85822">
      <w:pPr>
        <w:keepNext/>
      </w:pPr>
      <w:r w:rsidRPr="00E96783">
        <w:t>Reglamentas (ES) 2024/1689</w:t>
      </w:r>
    </w:p>
    <w:p w14:paraId="0137D488" w14:textId="77777777" w:rsidR="00D85822" w:rsidRPr="00E96783" w:rsidRDefault="00D85822" w:rsidP="00D85822">
      <w:r w:rsidRPr="00E96783">
        <w:t>4 a straipsnio (naujas)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34654BBA" w14:textId="77777777" w:rsidTr="00EB1B1C">
        <w:trPr>
          <w:jc w:val="center"/>
        </w:trPr>
        <w:tc>
          <w:tcPr>
            <w:tcW w:w="9752" w:type="dxa"/>
            <w:gridSpan w:val="2"/>
          </w:tcPr>
          <w:p w14:paraId="55E1040D" w14:textId="77777777" w:rsidR="00D85822" w:rsidRPr="00E96783" w:rsidRDefault="00D85822" w:rsidP="00EB1B1C">
            <w:pPr>
              <w:keepNext/>
            </w:pPr>
          </w:p>
        </w:tc>
      </w:tr>
      <w:tr w:rsidR="00D85822" w:rsidRPr="00E96783" w14:paraId="40C7F5E6" w14:textId="77777777" w:rsidTr="00EB1B1C">
        <w:trPr>
          <w:jc w:val="center"/>
        </w:trPr>
        <w:tc>
          <w:tcPr>
            <w:tcW w:w="4876" w:type="dxa"/>
            <w:hideMark/>
          </w:tcPr>
          <w:p w14:paraId="2D16FE2E" w14:textId="77777777" w:rsidR="00D85822" w:rsidRPr="00E96783" w:rsidRDefault="00D85822" w:rsidP="00EB1B1C">
            <w:pPr>
              <w:pStyle w:val="ColumnHeading"/>
              <w:keepNext/>
            </w:pPr>
            <w:r w:rsidRPr="00E96783">
              <w:t>Komisijos siūlomas tekstas</w:t>
            </w:r>
          </w:p>
        </w:tc>
        <w:tc>
          <w:tcPr>
            <w:tcW w:w="4876" w:type="dxa"/>
            <w:hideMark/>
          </w:tcPr>
          <w:p w14:paraId="6621FBDB" w14:textId="77777777" w:rsidR="00D85822" w:rsidRPr="00E96783" w:rsidRDefault="00D85822" w:rsidP="00EB1B1C">
            <w:pPr>
              <w:pStyle w:val="ColumnHeading"/>
              <w:keepNext/>
            </w:pPr>
            <w:r w:rsidRPr="00E96783">
              <w:t>Pakeitimas</w:t>
            </w:r>
          </w:p>
        </w:tc>
      </w:tr>
      <w:tr w:rsidR="00D85822" w:rsidRPr="00E96783" w14:paraId="412D2A02" w14:textId="77777777" w:rsidTr="00EB1B1C">
        <w:trPr>
          <w:jc w:val="center"/>
        </w:trPr>
        <w:tc>
          <w:tcPr>
            <w:tcW w:w="4876" w:type="dxa"/>
            <w:hideMark/>
          </w:tcPr>
          <w:p w14:paraId="52313D43" w14:textId="77777777" w:rsidR="00D85822" w:rsidRPr="00E96783" w:rsidRDefault="00D85822" w:rsidP="00EB1B1C">
            <w:pPr>
              <w:pStyle w:val="Normal6"/>
            </w:pPr>
            <w:r w:rsidRPr="00E96783">
              <w:t>2.</w:t>
            </w:r>
            <w:r w:rsidRPr="00E96783">
              <w:tab/>
            </w:r>
            <w:r w:rsidRPr="00E96783">
              <w:rPr>
                <w:b/>
                <w:i/>
              </w:rPr>
              <w:t>1 dalis</w:t>
            </w:r>
            <w:r w:rsidRPr="00E96783">
              <w:t xml:space="preserve"> gali </w:t>
            </w:r>
            <w:r w:rsidRPr="00E96783">
              <w:rPr>
                <w:b/>
                <w:i/>
              </w:rPr>
              <w:t>būti taikoma kitų DI sistemų</w:t>
            </w:r>
            <w:r w:rsidRPr="00E96783">
              <w:t xml:space="preserve"> ir </w:t>
            </w:r>
            <w:r w:rsidRPr="00E96783">
              <w:rPr>
                <w:b/>
                <w:i/>
              </w:rPr>
              <w:t>modelių tiekėjams bei diegėjams</w:t>
            </w:r>
            <w:r w:rsidRPr="00E96783">
              <w:t xml:space="preserve"> ir </w:t>
            </w:r>
            <w:r w:rsidRPr="00E96783">
              <w:rPr>
                <w:b/>
                <w:i/>
              </w:rPr>
              <w:t>didelės rizikos DI sistemų diegėjams</w:t>
            </w:r>
            <w:r w:rsidRPr="00E96783">
              <w:t xml:space="preserve">, kai </w:t>
            </w:r>
            <w:r w:rsidRPr="00E96783">
              <w:rPr>
                <w:b/>
                <w:i/>
              </w:rPr>
              <w:t>tai būtina ir proporcinga, jei duomenys tvarkomi toje</w:t>
            </w:r>
            <w:r w:rsidRPr="00E96783">
              <w:t xml:space="preserve"> dalyje </w:t>
            </w:r>
            <w:r w:rsidRPr="00E96783">
              <w:rPr>
                <w:b/>
                <w:i/>
              </w:rPr>
              <w:t>nustatytais tikslais</w:t>
            </w:r>
            <w:r w:rsidRPr="00E96783">
              <w:t xml:space="preserve"> ir </w:t>
            </w:r>
            <w:r w:rsidRPr="00E96783">
              <w:rPr>
                <w:b/>
                <w:i/>
              </w:rPr>
              <w:t>jei laikomasi šioje dalyje numatytomis apsaugos priemonėmis nustatytų sąlygų</w:t>
            </w:r>
            <w:r w:rsidRPr="00E96783">
              <w:t>.“;</w:t>
            </w:r>
          </w:p>
        </w:tc>
        <w:tc>
          <w:tcPr>
            <w:tcW w:w="4876" w:type="dxa"/>
            <w:hideMark/>
          </w:tcPr>
          <w:p w14:paraId="460822D5" w14:textId="77777777" w:rsidR="00D85822" w:rsidRPr="00E96783" w:rsidRDefault="00D85822" w:rsidP="00EB1B1C">
            <w:pPr>
              <w:pStyle w:val="Normal6"/>
              <w:rPr>
                <w:szCs w:val="24"/>
              </w:rPr>
            </w:pPr>
            <w:r w:rsidRPr="00E96783">
              <w:t>2.</w:t>
            </w:r>
            <w:r w:rsidRPr="00E96783">
              <w:tab/>
            </w:r>
            <w:r w:rsidRPr="00E96783">
              <w:rPr>
                <w:b/>
                <w:i/>
              </w:rPr>
              <w:t>Kitų DI sistemų ir modelių tiekėjai ir diegėjai</w:t>
            </w:r>
            <w:r w:rsidRPr="00E96783">
              <w:t xml:space="preserve"> gali </w:t>
            </w:r>
            <w:r w:rsidRPr="00E96783">
              <w:rPr>
                <w:b/>
                <w:i/>
              </w:rPr>
              <w:t>išimties tvarka tvarkyti specialių kategorijų asmens duomenis, jeigu:</w:t>
            </w:r>
          </w:p>
        </w:tc>
      </w:tr>
      <w:tr w:rsidR="00D85822" w:rsidRPr="00E96783" w14:paraId="1287B4F8" w14:textId="77777777" w:rsidTr="00EB1B1C">
        <w:trPr>
          <w:jc w:val="center"/>
        </w:trPr>
        <w:tc>
          <w:tcPr>
            <w:tcW w:w="4876" w:type="dxa"/>
          </w:tcPr>
          <w:p w14:paraId="7CB16664" w14:textId="77777777" w:rsidR="00D85822" w:rsidRPr="00E96783" w:rsidRDefault="00D85822" w:rsidP="00EB1B1C">
            <w:pPr>
              <w:pStyle w:val="Normal6"/>
            </w:pPr>
          </w:p>
        </w:tc>
        <w:tc>
          <w:tcPr>
            <w:tcW w:w="4876" w:type="dxa"/>
            <w:hideMark/>
          </w:tcPr>
          <w:p w14:paraId="3CB1F819" w14:textId="77777777" w:rsidR="00D85822" w:rsidRPr="00E96783" w:rsidRDefault="00D85822" w:rsidP="00EB1B1C">
            <w:pPr>
              <w:pStyle w:val="Normal6"/>
              <w:rPr>
                <w:szCs w:val="24"/>
              </w:rPr>
            </w:pPr>
            <w:r w:rsidRPr="00E96783">
              <w:rPr>
                <w:b/>
                <w:i/>
              </w:rPr>
              <w:t>a)</w:t>
            </w:r>
            <w:r w:rsidRPr="00E96783">
              <w:tab/>
            </w:r>
            <w:r w:rsidRPr="00E96783">
              <w:rPr>
                <w:b/>
                <w:i/>
              </w:rPr>
              <w:t>tvarkymas yra būtinas šališkumui aptikti</w:t>
            </w:r>
            <w:r w:rsidRPr="00E96783">
              <w:t xml:space="preserve"> ir </w:t>
            </w:r>
            <w:r w:rsidRPr="00E96783">
              <w:rPr>
                <w:b/>
                <w:i/>
              </w:rPr>
              <w:t>ištaisyti atsižvelgiant į galimą šališkumą, kuris tikėtina, kad darys poveikį asmenų sveikatai</w:t>
            </w:r>
            <w:r w:rsidRPr="00E96783">
              <w:t xml:space="preserve"> ir </w:t>
            </w:r>
            <w:r w:rsidRPr="00E96783">
              <w:rPr>
                <w:b/>
                <w:i/>
              </w:rPr>
              <w:t>saugai, darys neigiamą poveikį pagrindinėms teisėms arba lems pagal Sąjungos teisę draudžiamą diskriminaciją, ypač tais atvejais</w:t>
            </w:r>
            <w:r w:rsidRPr="00E96783">
              <w:t xml:space="preserve">, kai </w:t>
            </w:r>
            <w:r w:rsidRPr="00E96783">
              <w:rPr>
                <w:b/>
                <w:i/>
              </w:rPr>
              <w:t>duomenų išvediniai turi įtakos būsimų operacijų įvediniams, ir</w:t>
            </w:r>
          </w:p>
        </w:tc>
      </w:tr>
      <w:tr w:rsidR="00D85822" w:rsidRPr="00E96783" w14:paraId="49A8FB3C" w14:textId="77777777" w:rsidTr="00EB1B1C">
        <w:trPr>
          <w:jc w:val="center"/>
        </w:trPr>
        <w:tc>
          <w:tcPr>
            <w:tcW w:w="4876" w:type="dxa"/>
          </w:tcPr>
          <w:p w14:paraId="7B36586B" w14:textId="77777777" w:rsidR="00D85822" w:rsidRPr="00E96783" w:rsidRDefault="00D85822" w:rsidP="00EB1B1C">
            <w:pPr>
              <w:pStyle w:val="Normal6"/>
            </w:pPr>
          </w:p>
        </w:tc>
        <w:tc>
          <w:tcPr>
            <w:tcW w:w="4876" w:type="dxa"/>
            <w:hideMark/>
          </w:tcPr>
          <w:p w14:paraId="6EEB0844" w14:textId="77777777" w:rsidR="00D85822" w:rsidRPr="00E96783" w:rsidRDefault="00D85822" w:rsidP="00EB1B1C">
            <w:pPr>
              <w:pStyle w:val="Normal6"/>
              <w:rPr>
                <w:szCs w:val="24"/>
              </w:rPr>
            </w:pPr>
            <w:r w:rsidRPr="00E96783">
              <w:rPr>
                <w:b/>
                <w:i/>
              </w:rPr>
              <w:t>b)</w:t>
            </w:r>
            <w:r w:rsidRPr="00E96783">
              <w:tab/>
            </w:r>
            <w:r w:rsidRPr="00E96783">
              <w:rPr>
                <w:b/>
                <w:i/>
              </w:rPr>
              <w:t>taikomos visos 1</w:t>
            </w:r>
            <w:r w:rsidRPr="00E96783">
              <w:t xml:space="preserve"> dalyje </w:t>
            </w:r>
            <w:r w:rsidRPr="00E96783">
              <w:rPr>
                <w:b/>
                <w:i/>
              </w:rPr>
              <w:t>nustatytos sąlygos</w:t>
            </w:r>
            <w:r w:rsidRPr="00E96783">
              <w:t xml:space="preserve"> ir </w:t>
            </w:r>
            <w:r w:rsidRPr="00E96783">
              <w:rPr>
                <w:b/>
                <w:i/>
              </w:rPr>
              <w:t>apsaugos priemonės.</w:t>
            </w:r>
          </w:p>
        </w:tc>
      </w:tr>
      <w:tr w:rsidR="00D85822" w:rsidRPr="00E96783" w14:paraId="1D6251E1" w14:textId="77777777" w:rsidTr="00EB1B1C">
        <w:trPr>
          <w:jc w:val="center"/>
        </w:trPr>
        <w:tc>
          <w:tcPr>
            <w:tcW w:w="4876" w:type="dxa"/>
          </w:tcPr>
          <w:p w14:paraId="72BB013D" w14:textId="77777777" w:rsidR="00D85822" w:rsidRPr="00E96783" w:rsidRDefault="00D85822" w:rsidP="00EB1B1C">
            <w:pPr>
              <w:pStyle w:val="Normal6"/>
            </w:pPr>
          </w:p>
        </w:tc>
        <w:tc>
          <w:tcPr>
            <w:tcW w:w="4876" w:type="dxa"/>
            <w:hideMark/>
          </w:tcPr>
          <w:p w14:paraId="0B2B7634" w14:textId="77777777" w:rsidR="00D85822" w:rsidRPr="00E96783" w:rsidRDefault="00D85822" w:rsidP="00EB1B1C">
            <w:pPr>
              <w:pStyle w:val="Normal6"/>
              <w:rPr>
                <w:szCs w:val="24"/>
              </w:rPr>
            </w:pPr>
            <w:r w:rsidRPr="00E96783">
              <w:rPr>
                <w:b/>
                <w:i/>
              </w:rPr>
              <w:t>Šia dalimi nenustatoma pareiga atlikti tokį šališkumo aptikimą ir ištaisymą</w:t>
            </w:r>
            <w:r w:rsidRPr="00E96783">
              <w:t>.“</w:t>
            </w:r>
          </w:p>
        </w:tc>
      </w:tr>
    </w:tbl>
    <w:p w14:paraId="5FEBE5ED" w14:textId="77777777" w:rsidR="00D85822" w:rsidRPr="00E96783" w:rsidRDefault="00D85822" w:rsidP="00D85822"/>
    <w:p w14:paraId="77E08FFC" w14:textId="77777777" w:rsidR="00D85822" w:rsidRPr="00E96783" w:rsidRDefault="00D85822" w:rsidP="00D85822">
      <w:pPr>
        <w:pStyle w:val="AmNumberTabs"/>
      </w:pPr>
      <w:r w:rsidRPr="00E96783">
        <w:t>Pakeitimas</w:t>
      </w:r>
      <w:r w:rsidRPr="00E96783">
        <w:tab/>
      </w:r>
      <w:r w:rsidRPr="00E96783">
        <w:tab/>
        <w:t>33</w:t>
      </w:r>
    </w:p>
    <w:p w14:paraId="7D009D0C" w14:textId="77777777" w:rsidR="00D85822" w:rsidRPr="00E96783" w:rsidRDefault="00D85822" w:rsidP="00D85822"/>
    <w:p w14:paraId="1B95C1C8" w14:textId="77777777" w:rsidR="00D85822" w:rsidRPr="00E96783" w:rsidRDefault="00D85822" w:rsidP="00D85822">
      <w:pPr>
        <w:pStyle w:val="NormalBold"/>
        <w:keepNext/>
      </w:pPr>
      <w:r w:rsidRPr="00E96783">
        <w:t>Pasiūlymas dėl reglamento</w:t>
      </w:r>
    </w:p>
    <w:p w14:paraId="5B37E933" w14:textId="77777777" w:rsidR="00D85822" w:rsidRPr="00E96783" w:rsidRDefault="00D85822" w:rsidP="00D85822">
      <w:pPr>
        <w:pStyle w:val="NormalBold"/>
      </w:pPr>
      <w:r w:rsidRPr="00E96783">
        <w:t>1 straipsnio 1 dalies 5 a punktas (naujas)</w:t>
      </w:r>
    </w:p>
    <w:p w14:paraId="0AFA37AD" w14:textId="77777777" w:rsidR="00D85822" w:rsidRPr="00E96783" w:rsidRDefault="00D85822" w:rsidP="00D85822">
      <w:pPr>
        <w:keepNext/>
      </w:pPr>
      <w:r w:rsidRPr="00E96783">
        <w:t>Reglamentas (ES) 2024/1689</w:t>
      </w:r>
    </w:p>
    <w:p w14:paraId="3C369BC6" w14:textId="77777777" w:rsidR="00D85822" w:rsidRPr="00E96783" w:rsidRDefault="00D85822" w:rsidP="00D85822">
      <w:r w:rsidRPr="00E96783">
        <w:t>5 straipsnio 1 dalies 1 pastraipos ha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04F44364" w14:textId="77777777" w:rsidTr="00EB1B1C">
        <w:trPr>
          <w:jc w:val="center"/>
        </w:trPr>
        <w:tc>
          <w:tcPr>
            <w:tcW w:w="9752" w:type="dxa"/>
            <w:gridSpan w:val="2"/>
          </w:tcPr>
          <w:p w14:paraId="1602D00D" w14:textId="77777777" w:rsidR="00D85822" w:rsidRPr="00E96783" w:rsidRDefault="00D85822" w:rsidP="00EB1B1C">
            <w:pPr>
              <w:keepNext/>
            </w:pPr>
          </w:p>
        </w:tc>
      </w:tr>
      <w:tr w:rsidR="00D85822" w:rsidRPr="00E96783" w14:paraId="0DCA4649" w14:textId="77777777" w:rsidTr="00EB1B1C">
        <w:trPr>
          <w:jc w:val="center"/>
        </w:trPr>
        <w:tc>
          <w:tcPr>
            <w:tcW w:w="4876" w:type="dxa"/>
            <w:hideMark/>
          </w:tcPr>
          <w:p w14:paraId="29C9FD71" w14:textId="77777777" w:rsidR="00D85822" w:rsidRPr="00E96783" w:rsidRDefault="00D85822" w:rsidP="00EB1B1C">
            <w:pPr>
              <w:pStyle w:val="ColumnHeading"/>
              <w:keepNext/>
            </w:pPr>
            <w:r w:rsidRPr="00E96783">
              <w:t>Komisijos siūlomas tekstas</w:t>
            </w:r>
          </w:p>
        </w:tc>
        <w:tc>
          <w:tcPr>
            <w:tcW w:w="4876" w:type="dxa"/>
            <w:hideMark/>
          </w:tcPr>
          <w:p w14:paraId="450C8EAC" w14:textId="77777777" w:rsidR="00D85822" w:rsidRPr="00E96783" w:rsidRDefault="00D85822" w:rsidP="00EB1B1C">
            <w:pPr>
              <w:pStyle w:val="ColumnHeading"/>
              <w:keepNext/>
            </w:pPr>
            <w:r w:rsidRPr="00E96783">
              <w:t>Pakeitimas</w:t>
            </w:r>
          </w:p>
        </w:tc>
      </w:tr>
      <w:tr w:rsidR="00D85822" w:rsidRPr="00E96783" w14:paraId="7E78DE68" w14:textId="77777777" w:rsidTr="00EB1B1C">
        <w:trPr>
          <w:jc w:val="center"/>
        </w:trPr>
        <w:tc>
          <w:tcPr>
            <w:tcW w:w="4876" w:type="dxa"/>
          </w:tcPr>
          <w:p w14:paraId="23F72448" w14:textId="77777777" w:rsidR="00D85822" w:rsidRPr="00E96783" w:rsidRDefault="00D85822" w:rsidP="00EB1B1C">
            <w:pPr>
              <w:pStyle w:val="Normal6"/>
            </w:pPr>
          </w:p>
        </w:tc>
        <w:tc>
          <w:tcPr>
            <w:tcW w:w="4876" w:type="dxa"/>
            <w:hideMark/>
          </w:tcPr>
          <w:p w14:paraId="5B3795C0" w14:textId="77777777" w:rsidR="00D85822" w:rsidRPr="00E96783" w:rsidRDefault="00D85822" w:rsidP="00EB1B1C">
            <w:pPr>
              <w:pStyle w:val="Normal6"/>
              <w:rPr>
                <w:szCs w:val="24"/>
              </w:rPr>
            </w:pPr>
            <w:r w:rsidRPr="00E96783">
              <w:rPr>
                <w:b/>
                <w:i/>
              </w:rPr>
              <w:t>5a)</w:t>
            </w:r>
            <w:r w:rsidRPr="00E96783">
              <w:rPr>
                <w:b/>
                <w:i/>
              </w:rPr>
              <w:tab/>
              <w:t>5 straipsnio 1 dalies 1 pastraipa papildoma šiuo punktu:</w:t>
            </w:r>
          </w:p>
        </w:tc>
      </w:tr>
      <w:tr w:rsidR="00D85822" w:rsidRPr="00E96783" w14:paraId="1618A754" w14:textId="77777777" w:rsidTr="00EB1B1C">
        <w:trPr>
          <w:jc w:val="center"/>
        </w:trPr>
        <w:tc>
          <w:tcPr>
            <w:tcW w:w="4876" w:type="dxa"/>
          </w:tcPr>
          <w:p w14:paraId="7DF93F0D" w14:textId="77777777" w:rsidR="00D85822" w:rsidRPr="00E96783" w:rsidRDefault="00D85822" w:rsidP="00EB1B1C">
            <w:pPr>
              <w:pStyle w:val="Normal6"/>
            </w:pPr>
          </w:p>
        </w:tc>
        <w:tc>
          <w:tcPr>
            <w:tcW w:w="4876" w:type="dxa"/>
            <w:hideMark/>
          </w:tcPr>
          <w:p w14:paraId="5DF4DEEA" w14:textId="77777777" w:rsidR="00D85822" w:rsidRPr="00E96783" w:rsidRDefault="00D85822" w:rsidP="00EB1B1C">
            <w:pPr>
              <w:pStyle w:val="Normal6"/>
              <w:rPr>
                <w:szCs w:val="24"/>
              </w:rPr>
            </w:pPr>
            <w:r w:rsidRPr="00E96783">
              <w:rPr>
                <w:b/>
                <w:i/>
              </w:rPr>
              <w:t>ha)</w:t>
            </w:r>
            <w:r w:rsidRPr="00E96783">
              <w:tab/>
            </w:r>
            <w:r w:rsidRPr="00E96783">
              <w:rPr>
                <w:b/>
                <w:i/>
              </w:rPr>
              <w:t>pateikti rinkai, pradėti naudoti arba naudoti DI sistemą, kuria keičiami, atlikus manipuliacijas gaunami arba dirbtinai kuriami realistiški fizinio asmens, kurio tapatybę galima nustatyti, judamo ar nejudamo vaizdo įrašai, kuriuose vaizduojami atviri seksualiniai veiksmai ar intymios kūno dalys arba tas asmuo apnuoginamas be jo sutikimo.</w:t>
            </w:r>
          </w:p>
        </w:tc>
      </w:tr>
      <w:tr w:rsidR="00D85822" w:rsidRPr="00E96783" w14:paraId="621A94AB" w14:textId="77777777" w:rsidTr="00EB1B1C">
        <w:trPr>
          <w:jc w:val="center"/>
        </w:trPr>
        <w:tc>
          <w:tcPr>
            <w:tcW w:w="4876" w:type="dxa"/>
          </w:tcPr>
          <w:p w14:paraId="4AD7FFB5" w14:textId="77777777" w:rsidR="00D85822" w:rsidRPr="00E96783" w:rsidRDefault="00D85822" w:rsidP="00EB1B1C">
            <w:pPr>
              <w:pStyle w:val="Normal6"/>
            </w:pPr>
          </w:p>
        </w:tc>
        <w:tc>
          <w:tcPr>
            <w:tcW w:w="4876" w:type="dxa"/>
            <w:hideMark/>
          </w:tcPr>
          <w:p w14:paraId="5B799373" w14:textId="77777777" w:rsidR="00D85822" w:rsidRPr="00E96783" w:rsidRDefault="00D85822" w:rsidP="00EB1B1C">
            <w:pPr>
              <w:pStyle w:val="Normal6"/>
              <w:rPr>
                <w:szCs w:val="24"/>
              </w:rPr>
            </w:pPr>
            <w:r w:rsidRPr="00E96783">
              <w:rPr>
                <w:b/>
                <w:i/>
              </w:rPr>
              <w:t>Šis draudimas netaikomas DI sistemų tiekėjams ar diegėjams, kurie įdiegė veiksmingas saugos priemones, kad užkirstų kelią tokių vaizdų kūrimui ir nepertraukiamai išvengtų netinkamo naudojimo po to, kai sistema pateikiama rinkai ar pradedama naudoti, nepaisant tiekėjo ar diegėjo ketinimų.</w:t>
            </w:r>
          </w:p>
        </w:tc>
      </w:tr>
      <w:tr w:rsidR="00D85822" w:rsidRPr="00E96783" w14:paraId="32F7ABC6" w14:textId="77777777" w:rsidTr="00EB1B1C">
        <w:trPr>
          <w:jc w:val="center"/>
        </w:trPr>
        <w:tc>
          <w:tcPr>
            <w:tcW w:w="4876" w:type="dxa"/>
          </w:tcPr>
          <w:p w14:paraId="30C6418F" w14:textId="77777777" w:rsidR="00D85822" w:rsidRPr="00E96783" w:rsidRDefault="00D85822" w:rsidP="00EB1B1C">
            <w:pPr>
              <w:pStyle w:val="Normal6"/>
            </w:pPr>
          </w:p>
        </w:tc>
        <w:tc>
          <w:tcPr>
            <w:tcW w:w="4876" w:type="dxa"/>
            <w:hideMark/>
          </w:tcPr>
          <w:p w14:paraId="40CDD1D5" w14:textId="77777777" w:rsidR="00D85822" w:rsidRPr="00E96783" w:rsidRDefault="00D85822" w:rsidP="00EB1B1C">
            <w:pPr>
              <w:pStyle w:val="Normal6"/>
              <w:rPr>
                <w:szCs w:val="24"/>
              </w:rPr>
            </w:pPr>
            <w:r w:rsidRPr="00E96783">
              <w:rPr>
                <w:b/>
                <w:i/>
              </w:rPr>
              <w:t>Šis draudimas netrukdo DI tiekėjams plėtoti pirmoje pastraipoje nurodytų pajėgumų.</w:t>
            </w:r>
          </w:p>
        </w:tc>
      </w:tr>
    </w:tbl>
    <w:p w14:paraId="6285AB23" w14:textId="77777777" w:rsidR="00D85822" w:rsidRPr="00E96783" w:rsidRDefault="00D85822" w:rsidP="00D85822"/>
    <w:p w14:paraId="3D03403F" w14:textId="77777777" w:rsidR="00D85822" w:rsidRPr="00E96783" w:rsidRDefault="00D85822" w:rsidP="00D85822">
      <w:pPr>
        <w:pStyle w:val="AmNumberTabs"/>
      </w:pPr>
      <w:r w:rsidRPr="00E96783">
        <w:t>Pakeitimas</w:t>
      </w:r>
      <w:r w:rsidRPr="00E96783">
        <w:tab/>
      </w:r>
      <w:r w:rsidRPr="00E96783">
        <w:tab/>
        <w:t>34</w:t>
      </w:r>
    </w:p>
    <w:p w14:paraId="40C48542" w14:textId="77777777" w:rsidR="00D85822" w:rsidRPr="00E96783" w:rsidRDefault="00D85822" w:rsidP="00D85822"/>
    <w:p w14:paraId="4E38FCAF" w14:textId="77777777" w:rsidR="00D85822" w:rsidRPr="00E96783" w:rsidRDefault="00D85822" w:rsidP="00D85822">
      <w:pPr>
        <w:pStyle w:val="NormalBold"/>
        <w:keepNext/>
      </w:pPr>
      <w:r w:rsidRPr="00E96783">
        <w:t>Pasiūlymas dėl reglamento</w:t>
      </w:r>
    </w:p>
    <w:p w14:paraId="7B4298E4" w14:textId="77777777" w:rsidR="00D85822" w:rsidRPr="00E96783" w:rsidRDefault="00D85822" w:rsidP="00D85822">
      <w:pPr>
        <w:pStyle w:val="NormalBold"/>
      </w:pPr>
      <w:r w:rsidRPr="00E96783">
        <w:t>1 straipsnio 1 dalies 1 b punktas (naujas)</w:t>
      </w:r>
    </w:p>
    <w:p w14:paraId="44F0626E" w14:textId="77777777" w:rsidR="00D85822" w:rsidRPr="00E96783" w:rsidRDefault="00D85822" w:rsidP="00D85822">
      <w:pPr>
        <w:keepNext/>
      </w:pPr>
      <w:r w:rsidRPr="00E96783">
        <w:t>Reglamentas (ES) 2024/1689</w:t>
      </w:r>
    </w:p>
    <w:p w14:paraId="54FCFCB0" w14:textId="77777777" w:rsidR="00D85822" w:rsidRPr="00E96783" w:rsidRDefault="00D85822" w:rsidP="00D85822">
      <w:r w:rsidRPr="00E96783">
        <w:t>6 straipsnio 1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4FB95306" w14:textId="77777777" w:rsidTr="00D32B51">
        <w:trPr>
          <w:jc w:val="center"/>
        </w:trPr>
        <w:tc>
          <w:tcPr>
            <w:tcW w:w="9752" w:type="dxa"/>
            <w:gridSpan w:val="2"/>
          </w:tcPr>
          <w:p w14:paraId="0876C6E7" w14:textId="77777777" w:rsidR="00D85822" w:rsidRPr="00E96783" w:rsidRDefault="00D85822" w:rsidP="00EB1B1C">
            <w:pPr>
              <w:keepNext/>
            </w:pPr>
          </w:p>
        </w:tc>
      </w:tr>
      <w:tr w:rsidR="00D85822" w:rsidRPr="00E96783" w14:paraId="7AAB75B2" w14:textId="77777777" w:rsidTr="00D32B51">
        <w:trPr>
          <w:jc w:val="center"/>
        </w:trPr>
        <w:tc>
          <w:tcPr>
            <w:tcW w:w="4876" w:type="dxa"/>
            <w:hideMark/>
          </w:tcPr>
          <w:p w14:paraId="13B2F57C" w14:textId="77777777" w:rsidR="00D85822" w:rsidRPr="00E96783" w:rsidRDefault="00D85822" w:rsidP="00EB1B1C">
            <w:pPr>
              <w:pStyle w:val="ColumnHeading"/>
              <w:keepNext/>
            </w:pPr>
            <w:r w:rsidRPr="00E96783">
              <w:t>Dabartinis tekstas</w:t>
            </w:r>
          </w:p>
        </w:tc>
        <w:tc>
          <w:tcPr>
            <w:tcW w:w="4876" w:type="dxa"/>
            <w:hideMark/>
          </w:tcPr>
          <w:p w14:paraId="53804387" w14:textId="77777777" w:rsidR="00D85822" w:rsidRPr="00E96783" w:rsidRDefault="00D85822" w:rsidP="00EB1B1C">
            <w:pPr>
              <w:pStyle w:val="ColumnHeading"/>
              <w:keepNext/>
            </w:pPr>
            <w:r w:rsidRPr="00E96783">
              <w:t>Pakeitimas</w:t>
            </w:r>
          </w:p>
        </w:tc>
      </w:tr>
      <w:tr w:rsidR="00D85822" w:rsidRPr="00E96783" w14:paraId="5B24D172" w14:textId="77777777" w:rsidTr="00D32B51">
        <w:trPr>
          <w:jc w:val="center"/>
        </w:trPr>
        <w:tc>
          <w:tcPr>
            <w:tcW w:w="4876" w:type="dxa"/>
          </w:tcPr>
          <w:p w14:paraId="1ECF1DD6" w14:textId="77777777" w:rsidR="00D85822" w:rsidRPr="00E96783" w:rsidRDefault="00D85822" w:rsidP="00EB1B1C">
            <w:pPr>
              <w:pStyle w:val="Normal6"/>
            </w:pPr>
          </w:p>
        </w:tc>
        <w:tc>
          <w:tcPr>
            <w:tcW w:w="4876" w:type="dxa"/>
            <w:hideMark/>
          </w:tcPr>
          <w:p w14:paraId="0AB84B13" w14:textId="77777777" w:rsidR="00D85822" w:rsidRPr="00E96783" w:rsidRDefault="00D85822" w:rsidP="00EB1B1C">
            <w:pPr>
              <w:pStyle w:val="Normal6"/>
              <w:rPr>
                <w:szCs w:val="24"/>
              </w:rPr>
            </w:pPr>
            <w:r w:rsidRPr="00E96783">
              <w:rPr>
                <w:b/>
                <w:i/>
              </w:rPr>
              <w:t>5b)</w:t>
            </w:r>
            <w:r w:rsidRPr="00E96783">
              <w:rPr>
                <w:b/>
                <w:i/>
              </w:rPr>
              <w:tab/>
              <w:t>6 straipsnio 1 dalis iš dalies keičiama taip:</w:t>
            </w:r>
          </w:p>
        </w:tc>
      </w:tr>
      <w:tr w:rsidR="00D85822" w:rsidRPr="00E96783" w14:paraId="14E15CEC" w14:textId="77777777" w:rsidTr="00D32B51">
        <w:trPr>
          <w:jc w:val="center"/>
        </w:trPr>
        <w:tc>
          <w:tcPr>
            <w:tcW w:w="4876" w:type="dxa"/>
            <w:hideMark/>
          </w:tcPr>
          <w:p w14:paraId="2E83EF70" w14:textId="77777777" w:rsidR="00D85822" w:rsidRPr="00E96783" w:rsidRDefault="00D85822" w:rsidP="00EB1B1C">
            <w:pPr>
              <w:pStyle w:val="Normal6"/>
            </w:pPr>
            <w:r w:rsidRPr="00E96783">
              <w:t xml:space="preserve">1. Nepriklausomai nuo to, ar DI sistema pateikiama rinkai ar pradedama naudoti atskirai nuo a ir b punktuose nurodytų gaminių, ta DI sistema laikoma didelės rizikos sistema, jei tenkinamos abi šios </w:t>
            </w:r>
            <w:r w:rsidRPr="00E96783">
              <w:lastRenderedPageBreak/>
              <w:t>sąlygos:</w:t>
            </w:r>
          </w:p>
        </w:tc>
        <w:tc>
          <w:tcPr>
            <w:tcW w:w="4876" w:type="dxa"/>
            <w:hideMark/>
          </w:tcPr>
          <w:p w14:paraId="16855A2E" w14:textId="77777777" w:rsidR="00D85822" w:rsidRPr="00E96783" w:rsidRDefault="00D85822" w:rsidP="00EB1B1C">
            <w:pPr>
              <w:pStyle w:val="Normal6"/>
              <w:rPr>
                <w:szCs w:val="24"/>
              </w:rPr>
            </w:pPr>
            <w:r w:rsidRPr="00E96783">
              <w:rPr>
                <w:b/>
                <w:i/>
              </w:rPr>
              <w:lastRenderedPageBreak/>
              <w:t>„1.</w:t>
            </w:r>
            <w:r w:rsidRPr="00E96783">
              <w:tab/>
              <w:t xml:space="preserve">Nepriklausomai nuo to, ar DI sistema pateikiama rinkai ar pradedama naudoti atskirai nuo a ir b punktuose nurodytų gaminių, ta DI sistema laikoma didelės rizikos sistema, jei tenkinamos abi </w:t>
            </w:r>
            <w:r w:rsidRPr="00E96783">
              <w:lastRenderedPageBreak/>
              <w:t>šios sąlygos:</w:t>
            </w:r>
          </w:p>
        </w:tc>
      </w:tr>
      <w:tr w:rsidR="00D85822" w:rsidRPr="00E96783" w14:paraId="5E9F813A" w14:textId="77777777" w:rsidTr="00D32B51">
        <w:trPr>
          <w:jc w:val="center"/>
        </w:trPr>
        <w:tc>
          <w:tcPr>
            <w:tcW w:w="4876" w:type="dxa"/>
            <w:hideMark/>
          </w:tcPr>
          <w:p w14:paraId="24B684C8" w14:textId="77777777" w:rsidR="00D85822" w:rsidRPr="00E96783" w:rsidRDefault="00D85822" w:rsidP="00EB1B1C">
            <w:pPr>
              <w:pStyle w:val="Normal6"/>
            </w:pPr>
            <w:r w:rsidRPr="00E96783">
              <w:lastRenderedPageBreak/>
              <w:t>a) DI sistema yra skirta naudoti kaip gaminio, kuriam taikomi I priede išvardyti Sąjungos derinamieji teisės aktai, saugos komponentas arba DI sistema pati savaime yra toks gaminys;</w:t>
            </w:r>
          </w:p>
        </w:tc>
        <w:tc>
          <w:tcPr>
            <w:tcW w:w="4876" w:type="dxa"/>
            <w:hideMark/>
          </w:tcPr>
          <w:p w14:paraId="0910A53B" w14:textId="77777777" w:rsidR="00D85822" w:rsidRPr="00E96783" w:rsidRDefault="00D85822" w:rsidP="00EB1B1C">
            <w:pPr>
              <w:pStyle w:val="Normal6"/>
              <w:rPr>
                <w:szCs w:val="24"/>
              </w:rPr>
            </w:pPr>
            <w:r w:rsidRPr="00E96783">
              <w:t>a)</w:t>
            </w:r>
            <w:r w:rsidRPr="00E96783">
              <w:tab/>
              <w:t xml:space="preserve">DI sistema yra skirta naudoti kaip gaminio, kuriam taikomi I priede išvardyti Sąjungos derinamieji teisės aktai, saugos komponentas </w:t>
            </w:r>
            <w:r w:rsidRPr="00E96783">
              <w:rPr>
                <w:b/>
                <w:i/>
              </w:rPr>
              <w:t>ir jos veikimas yra būtinas siekiant užtikrinti, kad gaminys ar DI sistema atitiktų taikytinus Sąjungos saugos reikalavimus,</w:t>
            </w:r>
            <w:r w:rsidRPr="00E96783">
              <w:t xml:space="preserve"> arba DI sistema pati savaime yra toks gaminys;</w:t>
            </w:r>
          </w:p>
        </w:tc>
      </w:tr>
      <w:tr w:rsidR="00D85822" w:rsidRPr="00E96783" w14:paraId="3F4DED8C" w14:textId="77777777" w:rsidTr="00D32B51">
        <w:trPr>
          <w:jc w:val="center"/>
        </w:trPr>
        <w:tc>
          <w:tcPr>
            <w:tcW w:w="4876" w:type="dxa"/>
            <w:hideMark/>
          </w:tcPr>
          <w:p w14:paraId="282D8223" w14:textId="77777777" w:rsidR="00D85822" w:rsidRPr="00E96783" w:rsidRDefault="00D85822" w:rsidP="00EB1B1C">
            <w:pPr>
              <w:pStyle w:val="Normal6"/>
            </w:pPr>
            <w:r w:rsidRPr="00E96783">
              <w:t>b) reikalaujama, kad gaminio, kurio saugos komponentas pagal a punktą yra DI sistema, arba pačios DI sistemos kaip gaminio atitikties vertinimą, kurio reikia, kad tą gaminį būtų galima pateikti rinkai arba pradėti naudoti pagal I priede išvardytus Sąjungos derinamuosius teisės aktus, atliktų trečioji šalis.</w:t>
            </w:r>
          </w:p>
        </w:tc>
        <w:tc>
          <w:tcPr>
            <w:tcW w:w="4876" w:type="dxa"/>
            <w:hideMark/>
          </w:tcPr>
          <w:p w14:paraId="74E63A0D" w14:textId="43E4BD82" w:rsidR="00D85822" w:rsidRPr="00E96783" w:rsidRDefault="00D85822" w:rsidP="00EB1B1C">
            <w:pPr>
              <w:pStyle w:val="Normal6"/>
              <w:rPr>
                <w:szCs w:val="24"/>
              </w:rPr>
            </w:pPr>
            <w:r w:rsidRPr="00E96783">
              <w:t>b)</w:t>
            </w:r>
            <w:r w:rsidRPr="00E96783">
              <w:tab/>
              <w:t>reikalaujama, kad gaminio, kurio saugos komponentas pagal a punktą yra DI sistema, arba pačios DI sistemos kaip gaminio atitikties vertinimą, kurio reikia, kad tą gaminį būtų galima pateikti rinkai arba pradėti naudoti pagal I priede išvardytus Sąjungos derinamuosius teisės aktus, atliktų trečioji šalis.</w:t>
            </w:r>
            <w:r w:rsidR="00D32B51" w:rsidRPr="00E96783">
              <w:rPr>
                <w:b/>
                <w:i/>
              </w:rPr>
              <w:t>“</w:t>
            </w:r>
          </w:p>
        </w:tc>
      </w:tr>
    </w:tbl>
    <w:p w14:paraId="1449DCFA" w14:textId="77777777" w:rsidR="00D85822" w:rsidRPr="00E96783" w:rsidRDefault="00D85822" w:rsidP="00D85822"/>
    <w:p w14:paraId="70AF262E" w14:textId="77777777" w:rsidR="00D85822" w:rsidRPr="00E96783" w:rsidRDefault="00D85822" w:rsidP="00D85822">
      <w:pPr>
        <w:pStyle w:val="AmNumberTabs"/>
      </w:pPr>
      <w:r w:rsidRPr="00E96783">
        <w:t>Pakeitimas</w:t>
      </w:r>
      <w:r w:rsidRPr="00E96783">
        <w:tab/>
      </w:r>
      <w:r w:rsidRPr="00E96783">
        <w:tab/>
        <w:t>35</w:t>
      </w:r>
    </w:p>
    <w:p w14:paraId="0A5897DE" w14:textId="77777777" w:rsidR="00D85822" w:rsidRPr="00E96783" w:rsidRDefault="00D85822" w:rsidP="00D85822"/>
    <w:p w14:paraId="03C6DB85" w14:textId="77777777" w:rsidR="00D85822" w:rsidRPr="00E96783" w:rsidRDefault="00D85822" w:rsidP="00D85822">
      <w:pPr>
        <w:pStyle w:val="NormalBold"/>
        <w:keepNext/>
      </w:pPr>
      <w:r w:rsidRPr="00E96783">
        <w:t>Pasiūlymas dėl reglamento</w:t>
      </w:r>
    </w:p>
    <w:p w14:paraId="7EE035CF" w14:textId="77777777" w:rsidR="00D85822" w:rsidRPr="00E96783" w:rsidRDefault="00D85822" w:rsidP="00D85822">
      <w:pPr>
        <w:pStyle w:val="NormalBold"/>
      </w:pPr>
      <w:r w:rsidRPr="00E96783">
        <w:t>1 straipsnio 1 pastraipos 5 c punktas (naujas)</w:t>
      </w:r>
    </w:p>
    <w:p w14:paraId="7A7D44C0" w14:textId="77777777" w:rsidR="00D85822" w:rsidRPr="00E96783" w:rsidRDefault="00D85822" w:rsidP="00D85822">
      <w:pPr>
        <w:keepNext/>
      </w:pPr>
      <w:r w:rsidRPr="00E96783">
        <w:t>Reglamentas (ES) 2024/1689</w:t>
      </w:r>
    </w:p>
    <w:p w14:paraId="32C37203" w14:textId="77777777" w:rsidR="00D85822" w:rsidRPr="00E96783" w:rsidRDefault="00D85822" w:rsidP="00D85822">
      <w:r w:rsidRPr="00E96783">
        <w:t>6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A3F78EA" w14:textId="77777777" w:rsidTr="00EB1B1C">
        <w:trPr>
          <w:jc w:val="center"/>
        </w:trPr>
        <w:tc>
          <w:tcPr>
            <w:tcW w:w="9752" w:type="dxa"/>
            <w:gridSpan w:val="2"/>
          </w:tcPr>
          <w:p w14:paraId="0EF9A519" w14:textId="77777777" w:rsidR="00D85822" w:rsidRPr="00E96783" w:rsidRDefault="00D85822" w:rsidP="00EB1B1C">
            <w:pPr>
              <w:keepNext/>
            </w:pPr>
          </w:p>
        </w:tc>
      </w:tr>
      <w:tr w:rsidR="00D85822" w:rsidRPr="00E96783" w14:paraId="4E042F2E" w14:textId="77777777" w:rsidTr="00EB1B1C">
        <w:trPr>
          <w:jc w:val="center"/>
        </w:trPr>
        <w:tc>
          <w:tcPr>
            <w:tcW w:w="4876" w:type="dxa"/>
            <w:hideMark/>
          </w:tcPr>
          <w:p w14:paraId="100E71C4" w14:textId="77777777" w:rsidR="00D85822" w:rsidRPr="00E96783" w:rsidRDefault="00D85822" w:rsidP="00EB1B1C">
            <w:pPr>
              <w:pStyle w:val="ColumnHeading"/>
              <w:keepNext/>
            </w:pPr>
            <w:r w:rsidRPr="00E96783">
              <w:t>Komisijos siūlomas tekstas</w:t>
            </w:r>
          </w:p>
        </w:tc>
        <w:tc>
          <w:tcPr>
            <w:tcW w:w="4876" w:type="dxa"/>
            <w:hideMark/>
          </w:tcPr>
          <w:p w14:paraId="152F2DFE" w14:textId="77777777" w:rsidR="00D85822" w:rsidRPr="00E96783" w:rsidRDefault="00D85822" w:rsidP="00EB1B1C">
            <w:pPr>
              <w:pStyle w:val="ColumnHeading"/>
              <w:keepNext/>
            </w:pPr>
            <w:r w:rsidRPr="00E96783">
              <w:t>Pakeitimas</w:t>
            </w:r>
          </w:p>
        </w:tc>
      </w:tr>
      <w:tr w:rsidR="00D85822" w:rsidRPr="00E96783" w14:paraId="704CDD3A" w14:textId="77777777" w:rsidTr="00EB1B1C">
        <w:trPr>
          <w:jc w:val="center"/>
        </w:trPr>
        <w:tc>
          <w:tcPr>
            <w:tcW w:w="4876" w:type="dxa"/>
          </w:tcPr>
          <w:p w14:paraId="1192E39C" w14:textId="77777777" w:rsidR="00D85822" w:rsidRPr="00E96783" w:rsidRDefault="00D85822" w:rsidP="00EB1B1C">
            <w:pPr>
              <w:pStyle w:val="Normal6"/>
            </w:pPr>
          </w:p>
        </w:tc>
        <w:tc>
          <w:tcPr>
            <w:tcW w:w="4876" w:type="dxa"/>
            <w:hideMark/>
          </w:tcPr>
          <w:p w14:paraId="4B32A0BA" w14:textId="77777777" w:rsidR="00D85822" w:rsidRPr="00E96783" w:rsidRDefault="00D85822" w:rsidP="00EB1B1C">
            <w:pPr>
              <w:pStyle w:val="Normal6"/>
              <w:rPr>
                <w:szCs w:val="24"/>
              </w:rPr>
            </w:pPr>
            <w:r w:rsidRPr="00E96783">
              <w:rPr>
                <w:b/>
                <w:i/>
              </w:rPr>
              <w:t>5c)</w:t>
            </w:r>
            <w:r w:rsidRPr="00E96783">
              <w:rPr>
                <w:b/>
                <w:i/>
              </w:rPr>
              <w:tab/>
              <w:t>6 straipsnyje įterpiama 1a dalis:</w:t>
            </w:r>
          </w:p>
        </w:tc>
      </w:tr>
      <w:tr w:rsidR="00D85822" w:rsidRPr="00E96783" w14:paraId="57495CDD" w14:textId="77777777" w:rsidTr="00EB1B1C">
        <w:trPr>
          <w:jc w:val="center"/>
        </w:trPr>
        <w:tc>
          <w:tcPr>
            <w:tcW w:w="4876" w:type="dxa"/>
          </w:tcPr>
          <w:p w14:paraId="4FCFFC38" w14:textId="77777777" w:rsidR="00D85822" w:rsidRPr="00E96783" w:rsidRDefault="00D85822" w:rsidP="00EB1B1C">
            <w:pPr>
              <w:pStyle w:val="Normal6"/>
            </w:pPr>
          </w:p>
        </w:tc>
        <w:tc>
          <w:tcPr>
            <w:tcW w:w="4876" w:type="dxa"/>
            <w:hideMark/>
          </w:tcPr>
          <w:p w14:paraId="790BDDD0" w14:textId="77777777" w:rsidR="00D85822" w:rsidRPr="00E96783" w:rsidRDefault="00D85822" w:rsidP="00EB1B1C">
            <w:pPr>
              <w:pStyle w:val="Normal6"/>
              <w:rPr>
                <w:szCs w:val="24"/>
              </w:rPr>
            </w:pPr>
            <w:r w:rsidRPr="00E96783">
              <w:rPr>
                <w:b/>
                <w:i/>
              </w:rPr>
              <w:t>„1a.</w:t>
            </w:r>
            <w:r w:rsidRPr="00E96783">
              <w:tab/>
            </w:r>
            <w:r w:rsidRPr="00E96783">
              <w:rPr>
                <w:b/>
                <w:i/>
              </w:rPr>
              <w:t>Šio reglamento tikslais funkcijos, skirtos tik pagalbai naudotojams, veiklos optimizavimui, paslaugų efektyvumui, automatizavimui, patogumui ar su sauga nesusijusių aspektų kokybės kontrolei, nelaikomos saugos funkcijomis pagal šį reglamentą, jei jų sutrikimas tiesiogiai nesukeltų rizikos sveikatai ar saugai.“</w:t>
            </w:r>
          </w:p>
        </w:tc>
      </w:tr>
    </w:tbl>
    <w:p w14:paraId="347C5E22" w14:textId="77777777" w:rsidR="00D85822" w:rsidRPr="00E96783" w:rsidRDefault="00D85822" w:rsidP="00D85822"/>
    <w:p w14:paraId="2233FBA5" w14:textId="77777777" w:rsidR="00D85822" w:rsidRPr="00E96783" w:rsidRDefault="00D85822" w:rsidP="00D85822">
      <w:pPr>
        <w:pStyle w:val="AmNumberTabs"/>
      </w:pPr>
      <w:r w:rsidRPr="00E96783">
        <w:t>Pakeitimas</w:t>
      </w:r>
      <w:r w:rsidRPr="00E96783">
        <w:tab/>
      </w:r>
      <w:r w:rsidRPr="00E96783">
        <w:tab/>
        <w:t>36</w:t>
      </w:r>
    </w:p>
    <w:p w14:paraId="3F49B2BF" w14:textId="77777777" w:rsidR="00D85822" w:rsidRPr="00E96783" w:rsidRDefault="00D85822" w:rsidP="00D85822"/>
    <w:p w14:paraId="095B2002" w14:textId="77777777" w:rsidR="00D85822" w:rsidRPr="00E96783" w:rsidRDefault="00D85822" w:rsidP="00D85822">
      <w:pPr>
        <w:pStyle w:val="NormalBold"/>
        <w:keepNext/>
      </w:pPr>
      <w:r w:rsidRPr="00E96783">
        <w:t>Pasiūlymas dėl reglamento</w:t>
      </w:r>
    </w:p>
    <w:p w14:paraId="07E79F4F" w14:textId="77777777" w:rsidR="00D85822" w:rsidRPr="00E96783" w:rsidRDefault="00D85822" w:rsidP="00D85822">
      <w:pPr>
        <w:pStyle w:val="NormalBold"/>
      </w:pPr>
      <w:r w:rsidRPr="00E96783">
        <w:t>1 straipsnio 1 pastraipos 6 punktas</w:t>
      </w:r>
    </w:p>
    <w:p w14:paraId="5BD73E1D" w14:textId="77777777" w:rsidR="00D85822" w:rsidRPr="00E96783" w:rsidRDefault="00D85822" w:rsidP="00D85822">
      <w:pPr>
        <w:keepNext/>
      </w:pPr>
      <w:r w:rsidRPr="00E96783">
        <w:t>Reglamentas (ES) 2024/1689</w:t>
      </w:r>
    </w:p>
    <w:p w14:paraId="6B76C303" w14:textId="77777777" w:rsidR="00D85822" w:rsidRPr="00E96783" w:rsidRDefault="00D85822" w:rsidP="00D85822">
      <w:r w:rsidRPr="00E96783">
        <w:t>6 straipsnio 4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76D8ECB8" w14:textId="77777777" w:rsidTr="00D32B51">
        <w:trPr>
          <w:jc w:val="center"/>
        </w:trPr>
        <w:tc>
          <w:tcPr>
            <w:tcW w:w="9752" w:type="dxa"/>
            <w:gridSpan w:val="2"/>
          </w:tcPr>
          <w:p w14:paraId="46243A2F" w14:textId="77777777" w:rsidR="00D85822" w:rsidRPr="00E96783" w:rsidRDefault="00D85822" w:rsidP="00EB1B1C">
            <w:pPr>
              <w:keepNext/>
            </w:pPr>
          </w:p>
        </w:tc>
      </w:tr>
      <w:tr w:rsidR="00D85822" w:rsidRPr="00E96783" w14:paraId="63AA0269" w14:textId="77777777" w:rsidTr="00D32B51">
        <w:trPr>
          <w:jc w:val="center"/>
        </w:trPr>
        <w:tc>
          <w:tcPr>
            <w:tcW w:w="4876" w:type="dxa"/>
            <w:hideMark/>
          </w:tcPr>
          <w:p w14:paraId="7AFE5244" w14:textId="77777777" w:rsidR="00D85822" w:rsidRPr="00E96783" w:rsidRDefault="00D85822" w:rsidP="00EB1B1C">
            <w:pPr>
              <w:pStyle w:val="ColumnHeading"/>
              <w:keepNext/>
            </w:pPr>
            <w:r w:rsidRPr="00E96783">
              <w:t>Komisijos siūlomas tekstas</w:t>
            </w:r>
          </w:p>
        </w:tc>
        <w:tc>
          <w:tcPr>
            <w:tcW w:w="4876" w:type="dxa"/>
            <w:hideMark/>
          </w:tcPr>
          <w:p w14:paraId="09A6EBA0" w14:textId="77777777" w:rsidR="00D85822" w:rsidRPr="00E96783" w:rsidRDefault="00D85822" w:rsidP="00EB1B1C">
            <w:pPr>
              <w:pStyle w:val="ColumnHeading"/>
              <w:keepNext/>
            </w:pPr>
            <w:r w:rsidRPr="00E96783">
              <w:t>Pakeitimas</w:t>
            </w:r>
          </w:p>
        </w:tc>
      </w:tr>
      <w:tr w:rsidR="00D85822" w:rsidRPr="00E96783" w14:paraId="7CBB2F07" w14:textId="77777777" w:rsidTr="00D32B51">
        <w:trPr>
          <w:jc w:val="center"/>
        </w:trPr>
        <w:tc>
          <w:tcPr>
            <w:tcW w:w="4876" w:type="dxa"/>
            <w:hideMark/>
          </w:tcPr>
          <w:p w14:paraId="0C2B5335" w14:textId="77777777" w:rsidR="00D85822" w:rsidRPr="00E96783" w:rsidRDefault="00D85822" w:rsidP="00EB1B1C">
            <w:pPr>
              <w:pStyle w:val="Normal6"/>
            </w:pPr>
            <w:r w:rsidRPr="00E96783">
              <w:rPr>
                <w:b/>
                <w:i/>
              </w:rPr>
              <w:t>6)</w:t>
            </w:r>
            <w:r w:rsidRPr="00E96783">
              <w:rPr>
                <w:b/>
                <w:i/>
              </w:rPr>
              <w:tab/>
              <w:t>6 straipsnio 4 dalis pakeičiama taip:</w:t>
            </w:r>
          </w:p>
        </w:tc>
        <w:tc>
          <w:tcPr>
            <w:tcW w:w="4876" w:type="dxa"/>
            <w:hideMark/>
          </w:tcPr>
          <w:p w14:paraId="7523E2A8" w14:textId="77777777" w:rsidR="00D85822" w:rsidRPr="00E96783" w:rsidRDefault="00D85822" w:rsidP="00EB1B1C">
            <w:pPr>
              <w:pStyle w:val="Normal6"/>
              <w:rPr>
                <w:szCs w:val="24"/>
              </w:rPr>
            </w:pPr>
            <w:r w:rsidRPr="00E96783">
              <w:rPr>
                <w:b/>
                <w:i/>
              </w:rPr>
              <w:t>Išbraukta.</w:t>
            </w:r>
          </w:p>
        </w:tc>
      </w:tr>
      <w:tr w:rsidR="00D85822" w:rsidRPr="00E96783" w14:paraId="119F0275" w14:textId="77777777" w:rsidTr="00D32B51">
        <w:trPr>
          <w:jc w:val="center"/>
        </w:trPr>
        <w:tc>
          <w:tcPr>
            <w:tcW w:w="4876" w:type="dxa"/>
            <w:hideMark/>
          </w:tcPr>
          <w:p w14:paraId="05B94864" w14:textId="440AD5CB" w:rsidR="00D85822" w:rsidRPr="00E96783" w:rsidRDefault="00D32B51" w:rsidP="00EB1B1C">
            <w:pPr>
              <w:pStyle w:val="Normal6"/>
            </w:pPr>
            <w:r w:rsidRPr="00E96783">
              <w:rPr>
                <w:b/>
                <w:i/>
              </w:rPr>
              <w:t>„</w:t>
            </w:r>
            <w:r w:rsidR="00D85822" w:rsidRPr="00E96783">
              <w:rPr>
                <w:b/>
                <w:i/>
              </w:rPr>
              <w:t>4.</w:t>
            </w:r>
            <w:r w:rsidR="00D85822" w:rsidRPr="00E96783">
              <w:rPr>
                <w:b/>
                <w:i/>
              </w:rPr>
              <w:tab/>
              <w:t>Tiekėjas, manantis, kad III priede nurodyta DI sistema nėra didelės rizikos sistema, dokumentuoja tos sistemos vertinimą prieš pateikdamas ją rinkai arba pradėdamas ją naudoti. Nacionalinėms kompetentingoms institucijoms paprašius tiekėjas pateikia vertinimo dokumentus.“;</w:t>
            </w:r>
          </w:p>
        </w:tc>
        <w:tc>
          <w:tcPr>
            <w:tcW w:w="4876" w:type="dxa"/>
          </w:tcPr>
          <w:p w14:paraId="301ADD0D" w14:textId="77777777" w:rsidR="00D85822" w:rsidRPr="00E96783" w:rsidRDefault="00D85822" w:rsidP="00EB1B1C">
            <w:pPr>
              <w:pStyle w:val="Normal6"/>
              <w:rPr>
                <w:szCs w:val="24"/>
              </w:rPr>
            </w:pPr>
          </w:p>
        </w:tc>
      </w:tr>
    </w:tbl>
    <w:p w14:paraId="64AB522A" w14:textId="77777777" w:rsidR="00D85822" w:rsidRPr="00E96783" w:rsidRDefault="00D85822" w:rsidP="00D85822"/>
    <w:p w14:paraId="1B7C062D" w14:textId="77777777" w:rsidR="00D85822" w:rsidRPr="00E96783" w:rsidRDefault="00D85822" w:rsidP="00D85822">
      <w:pPr>
        <w:pStyle w:val="AmNumberTabs"/>
      </w:pPr>
      <w:r w:rsidRPr="00E96783">
        <w:t>Pakeitimas</w:t>
      </w:r>
      <w:r w:rsidRPr="00E96783">
        <w:tab/>
      </w:r>
      <w:r w:rsidRPr="00E96783">
        <w:tab/>
        <w:t>37</w:t>
      </w:r>
    </w:p>
    <w:p w14:paraId="0005BBED" w14:textId="77777777" w:rsidR="00D85822" w:rsidRPr="00E96783" w:rsidRDefault="00D85822" w:rsidP="00D85822"/>
    <w:p w14:paraId="770722D3" w14:textId="77777777" w:rsidR="00D85822" w:rsidRPr="00E96783" w:rsidRDefault="00D85822" w:rsidP="00D85822">
      <w:pPr>
        <w:pStyle w:val="NormalBold"/>
        <w:keepNext/>
      </w:pPr>
      <w:r w:rsidRPr="00E96783">
        <w:t>Pasiūlymas dėl reglamento</w:t>
      </w:r>
    </w:p>
    <w:p w14:paraId="67CFED8A" w14:textId="77777777" w:rsidR="00D85822" w:rsidRPr="00E96783" w:rsidRDefault="00D85822" w:rsidP="00D85822">
      <w:pPr>
        <w:pStyle w:val="NormalBold"/>
      </w:pPr>
      <w:r w:rsidRPr="00E96783">
        <w:t>1 straipsnio 1 dalies 9 a punktas (naujas)</w:t>
      </w:r>
    </w:p>
    <w:p w14:paraId="2ED8BCB2" w14:textId="77777777" w:rsidR="00D85822" w:rsidRPr="00E96783" w:rsidRDefault="00D85822" w:rsidP="00D85822">
      <w:pPr>
        <w:keepNext/>
      </w:pPr>
      <w:r w:rsidRPr="00E96783">
        <w:t>Reglamentas (ES) 2024/1689</w:t>
      </w:r>
    </w:p>
    <w:p w14:paraId="4BCBD247" w14:textId="77777777" w:rsidR="00D85822" w:rsidRPr="00E96783" w:rsidRDefault="00D85822" w:rsidP="00D85822">
      <w:r w:rsidRPr="00E96783">
        <w:t>25 straipsnio 2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BB1D37D" w14:textId="77777777" w:rsidTr="00D32B51">
        <w:trPr>
          <w:jc w:val="center"/>
        </w:trPr>
        <w:tc>
          <w:tcPr>
            <w:tcW w:w="9752" w:type="dxa"/>
            <w:gridSpan w:val="2"/>
          </w:tcPr>
          <w:p w14:paraId="654ED0EC" w14:textId="77777777" w:rsidR="00D85822" w:rsidRPr="00E96783" w:rsidRDefault="00D85822" w:rsidP="00EB1B1C">
            <w:pPr>
              <w:keepNext/>
            </w:pPr>
          </w:p>
        </w:tc>
      </w:tr>
      <w:tr w:rsidR="00D85822" w:rsidRPr="00E96783" w14:paraId="331FC9B6" w14:textId="77777777" w:rsidTr="00D32B51">
        <w:trPr>
          <w:jc w:val="center"/>
        </w:trPr>
        <w:tc>
          <w:tcPr>
            <w:tcW w:w="4876" w:type="dxa"/>
            <w:hideMark/>
          </w:tcPr>
          <w:p w14:paraId="100B2F84" w14:textId="77777777" w:rsidR="00D85822" w:rsidRPr="00E96783" w:rsidRDefault="00D85822" w:rsidP="00EB1B1C">
            <w:pPr>
              <w:pStyle w:val="ColumnHeading"/>
              <w:keepNext/>
            </w:pPr>
            <w:r w:rsidRPr="00E96783">
              <w:t>Dabartinis tekstas</w:t>
            </w:r>
          </w:p>
        </w:tc>
        <w:tc>
          <w:tcPr>
            <w:tcW w:w="4876" w:type="dxa"/>
            <w:hideMark/>
          </w:tcPr>
          <w:p w14:paraId="182A8AE9" w14:textId="77777777" w:rsidR="00D85822" w:rsidRPr="00E96783" w:rsidRDefault="00D85822" w:rsidP="00EB1B1C">
            <w:pPr>
              <w:pStyle w:val="ColumnHeading"/>
              <w:keepNext/>
            </w:pPr>
            <w:r w:rsidRPr="00E96783">
              <w:t>Pakeitimas</w:t>
            </w:r>
          </w:p>
        </w:tc>
      </w:tr>
      <w:tr w:rsidR="00D85822" w:rsidRPr="00E96783" w14:paraId="17994E2A" w14:textId="77777777" w:rsidTr="00D32B51">
        <w:trPr>
          <w:jc w:val="center"/>
        </w:trPr>
        <w:tc>
          <w:tcPr>
            <w:tcW w:w="4876" w:type="dxa"/>
          </w:tcPr>
          <w:p w14:paraId="658A2661" w14:textId="77777777" w:rsidR="00D85822" w:rsidRPr="00E96783" w:rsidRDefault="00D85822" w:rsidP="00EB1B1C">
            <w:pPr>
              <w:pStyle w:val="Normal6"/>
            </w:pPr>
          </w:p>
        </w:tc>
        <w:tc>
          <w:tcPr>
            <w:tcW w:w="4876" w:type="dxa"/>
            <w:hideMark/>
          </w:tcPr>
          <w:p w14:paraId="7FEF3A37" w14:textId="77777777" w:rsidR="00D85822" w:rsidRPr="00E96783" w:rsidRDefault="00D85822" w:rsidP="00EB1B1C">
            <w:pPr>
              <w:pStyle w:val="Normal6"/>
              <w:rPr>
                <w:szCs w:val="24"/>
              </w:rPr>
            </w:pPr>
            <w:r w:rsidRPr="00E96783">
              <w:rPr>
                <w:b/>
                <w:i/>
              </w:rPr>
              <w:t>9a)</w:t>
            </w:r>
            <w:r w:rsidRPr="00E96783">
              <w:rPr>
                <w:b/>
                <w:i/>
              </w:rPr>
              <w:tab/>
              <w:t>25 straipsnio 2 dalis pakeičiama taip:</w:t>
            </w:r>
          </w:p>
        </w:tc>
      </w:tr>
      <w:tr w:rsidR="00D85822" w:rsidRPr="00E96783" w14:paraId="04810F32" w14:textId="77777777" w:rsidTr="00D32B51">
        <w:trPr>
          <w:jc w:val="center"/>
        </w:trPr>
        <w:tc>
          <w:tcPr>
            <w:tcW w:w="4876" w:type="dxa"/>
            <w:hideMark/>
          </w:tcPr>
          <w:p w14:paraId="6F58503C" w14:textId="321137E2" w:rsidR="00D85822" w:rsidRPr="00E96783" w:rsidRDefault="00D85822" w:rsidP="00EB1B1C">
            <w:pPr>
              <w:pStyle w:val="Normal6"/>
            </w:pPr>
            <w:r w:rsidRPr="00E96783">
              <w:t>2. Atsiradus bet kuriai iš 1 dalyje nurodytų aplinkybių, DI sistemą iš pradžių rinkai pateikęs arba pradėjęs naudoti tiekėjas nustojamas laikyti tos konkrečios DI sistemos tiekėju šio reglamento taikymo tikslais. Tas pirminis tiekėjas glaudžiai bendradarbiauja su naujais tiekėjais ir pateikia būtiną informaciją bei suteikia pagrįstai tikėtiną techninę prieigą ir kitą pagalbą, kurių reikia šiame reglamente nustatytoms pareigoms vykdyti, visų pirma kiek tai susiję su didelės rizikos DI sistemų atitikties vertinimo reikalavimų laikymusi. Ši dalis netaikoma tais atvejais, kai pirminis tiekėjas yra aiškiai nurodęs, kad jo DI sistema negali būti pakeista į didelės rizikos DI sistemą ir kad dėl šios priežasties jos atžvilgiu netaikoma pareiga perduoti dokumentus.</w:t>
            </w:r>
          </w:p>
        </w:tc>
        <w:tc>
          <w:tcPr>
            <w:tcW w:w="4876" w:type="dxa"/>
            <w:hideMark/>
          </w:tcPr>
          <w:p w14:paraId="2A0B09BB" w14:textId="77777777" w:rsidR="00D85822" w:rsidRPr="00E96783" w:rsidRDefault="00D85822" w:rsidP="00EB1B1C">
            <w:pPr>
              <w:pStyle w:val="Normal6"/>
              <w:rPr>
                <w:szCs w:val="24"/>
              </w:rPr>
            </w:pPr>
            <w:r w:rsidRPr="00E96783">
              <w:t>"2.</w:t>
            </w:r>
            <w:r w:rsidRPr="00E96783">
              <w:tab/>
              <w:t>Atsiradus bet kuriai iš 1 dalyje nurodytų aplinkybių, DI sistemą iš pradžių rinkai pateikęs arba pradėjęs naudoti tiekėjas nustojamas laikyti tos konkrečios DI sistemos tiekėju šio reglamento taikymo tikslais.</w:t>
            </w:r>
          </w:p>
        </w:tc>
      </w:tr>
      <w:tr w:rsidR="00D85822" w:rsidRPr="00E96783" w14:paraId="32C56912" w14:textId="77777777" w:rsidTr="00D32B51">
        <w:trPr>
          <w:jc w:val="center"/>
        </w:trPr>
        <w:tc>
          <w:tcPr>
            <w:tcW w:w="4876" w:type="dxa"/>
          </w:tcPr>
          <w:p w14:paraId="6630B6D8" w14:textId="77777777" w:rsidR="00D85822" w:rsidRPr="00E96783" w:rsidRDefault="00D85822" w:rsidP="00EB1B1C">
            <w:pPr>
              <w:pStyle w:val="Normal6"/>
            </w:pPr>
          </w:p>
        </w:tc>
        <w:tc>
          <w:tcPr>
            <w:tcW w:w="4876" w:type="dxa"/>
            <w:hideMark/>
          </w:tcPr>
          <w:p w14:paraId="75E379D2" w14:textId="77777777" w:rsidR="00D85822" w:rsidRPr="00E96783" w:rsidRDefault="00D85822" w:rsidP="00EB1B1C">
            <w:pPr>
              <w:pStyle w:val="Normal6"/>
              <w:rPr>
                <w:szCs w:val="24"/>
              </w:rPr>
            </w:pPr>
            <w:r w:rsidRPr="00E96783">
              <w:t xml:space="preserve">Tas pirminis tiekėjas </w:t>
            </w:r>
            <w:r w:rsidRPr="00E96783">
              <w:rPr>
                <w:b/>
                <w:i/>
              </w:rPr>
              <w:t>ir bendrosios paskirties DI modelių tiekėjai, kurių modeliai yra integruoti į didelės rizikos DI sistemas,</w:t>
            </w:r>
            <w:r w:rsidRPr="00E96783">
              <w:t xml:space="preserve"> glaudžiai bendradarbiauja su </w:t>
            </w:r>
            <w:r w:rsidRPr="00E96783">
              <w:lastRenderedPageBreak/>
              <w:t>naujais tiekėjais ir pateikia būtiną informaciją bei suteikia pagrįstai tikėtiną techninę prieigą ir kitą pagalbą, kurių reikia šiame reglamente nustatytoms pareigoms vykdyti, visų pirma kiek tai susiję su didelės rizikos DI sistemų atitikties vertinimo reikalavimų laikymusi.</w:t>
            </w:r>
          </w:p>
        </w:tc>
      </w:tr>
      <w:tr w:rsidR="00D85822" w:rsidRPr="00E96783" w14:paraId="75D65318" w14:textId="77777777" w:rsidTr="00D32B51">
        <w:trPr>
          <w:jc w:val="center"/>
        </w:trPr>
        <w:tc>
          <w:tcPr>
            <w:tcW w:w="4876" w:type="dxa"/>
          </w:tcPr>
          <w:p w14:paraId="5A5CB413" w14:textId="77777777" w:rsidR="00D85822" w:rsidRPr="00E96783" w:rsidRDefault="00D85822" w:rsidP="00EB1B1C">
            <w:pPr>
              <w:pStyle w:val="Normal6"/>
            </w:pPr>
          </w:p>
        </w:tc>
        <w:tc>
          <w:tcPr>
            <w:tcW w:w="4876" w:type="dxa"/>
            <w:hideMark/>
          </w:tcPr>
          <w:p w14:paraId="31752341" w14:textId="77777777" w:rsidR="00D85822" w:rsidRPr="00E96783" w:rsidRDefault="00D85822" w:rsidP="00EB1B1C">
            <w:pPr>
              <w:pStyle w:val="Normal6"/>
              <w:rPr>
                <w:szCs w:val="24"/>
              </w:rPr>
            </w:pPr>
            <w:r w:rsidRPr="00E96783">
              <w:rPr>
                <w:b/>
                <w:i/>
              </w:rPr>
              <w:t>Ši pareiga apima:</w:t>
            </w:r>
          </w:p>
        </w:tc>
      </w:tr>
      <w:tr w:rsidR="00D85822" w:rsidRPr="00E96783" w14:paraId="76BED06F" w14:textId="77777777" w:rsidTr="00D32B51">
        <w:trPr>
          <w:jc w:val="center"/>
        </w:trPr>
        <w:tc>
          <w:tcPr>
            <w:tcW w:w="4876" w:type="dxa"/>
          </w:tcPr>
          <w:p w14:paraId="3A3EC1CC" w14:textId="77777777" w:rsidR="00D85822" w:rsidRPr="00E96783" w:rsidRDefault="00D85822" w:rsidP="00EB1B1C">
            <w:pPr>
              <w:pStyle w:val="Normal6"/>
            </w:pPr>
          </w:p>
        </w:tc>
        <w:tc>
          <w:tcPr>
            <w:tcW w:w="4876" w:type="dxa"/>
            <w:hideMark/>
          </w:tcPr>
          <w:p w14:paraId="149D6F2D" w14:textId="77777777" w:rsidR="00D85822" w:rsidRPr="00E96783" w:rsidRDefault="00D85822" w:rsidP="00EB1B1C">
            <w:pPr>
              <w:pStyle w:val="Normal6"/>
              <w:rPr>
                <w:szCs w:val="24"/>
              </w:rPr>
            </w:pPr>
            <w:r w:rsidRPr="00E96783">
              <w:rPr>
                <w:b/>
                <w:i/>
              </w:rPr>
              <w:t>a)</w:t>
            </w:r>
            <w:r w:rsidRPr="00E96783">
              <w:tab/>
            </w:r>
            <w:r w:rsidRPr="00E96783">
              <w:rPr>
                <w:b/>
                <w:i/>
              </w:rPr>
              <w:t>techninius dokumentų, kurių pakanka atitikčiai 16 straipsnio reikalavimams įvertinti, teikimą;</w:t>
            </w:r>
          </w:p>
        </w:tc>
      </w:tr>
      <w:tr w:rsidR="00D85822" w:rsidRPr="00E96783" w14:paraId="4ECC5B05" w14:textId="77777777" w:rsidTr="00D32B51">
        <w:trPr>
          <w:jc w:val="center"/>
        </w:trPr>
        <w:tc>
          <w:tcPr>
            <w:tcW w:w="4876" w:type="dxa"/>
          </w:tcPr>
          <w:p w14:paraId="114F3048" w14:textId="77777777" w:rsidR="00D85822" w:rsidRPr="00E96783" w:rsidRDefault="00D85822" w:rsidP="00EB1B1C">
            <w:pPr>
              <w:pStyle w:val="Normal6"/>
            </w:pPr>
          </w:p>
        </w:tc>
        <w:tc>
          <w:tcPr>
            <w:tcW w:w="4876" w:type="dxa"/>
            <w:hideMark/>
          </w:tcPr>
          <w:p w14:paraId="25FBFAAC" w14:textId="77777777" w:rsidR="00D85822" w:rsidRPr="00E96783" w:rsidRDefault="00D85822" w:rsidP="00EB1B1C">
            <w:pPr>
              <w:pStyle w:val="Normal6"/>
              <w:rPr>
                <w:szCs w:val="24"/>
              </w:rPr>
            </w:pPr>
            <w:r w:rsidRPr="00E96783">
              <w:rPr>
                <w:b/>
                <w:i/>
              </w:rPr>
              <w:t>b)</w:t>
            </w:r>
            <w:r w:rsidRPr="00E96783">
              <w:tab/>
            </w:r>
            <w:r w:rsidRPr="00E96783">
              <w:rPr>
                <w:b/>
                <w:i/>
              </w:rPr>
              <w:t>informacijos apie žinomus apribojimus ir gedimų režimus, kurie galėtų turėti įtakos didelės rizikos prietaikoms, atskleidimą;</w:t>
            </w:r>
          </w:p>
        </w:tc>
      </w:tr>
      <w:tr w:rsidR="00D85822" w:rsidRPr="00E96783" w14:paraId="362FE029" w14:textId="77777777" w:rsidTr="00D32B51">
        <w:trPr>
          <w:jc w:val="center"/>
        </w:trPr>
        <w:tc>
          <w:tcPr>
            <w:tcW w:w="4876" w:type="dxa"/>
          </w:tcPr>
          <w:p w14:paraId="10CCB40C" w14:textId="77777777" w:rsidR="00D85822" w:rsidRPr="00E96783" w:rsidRDefault="00D85822" w:rsidP="00EB1B1C">
            <w:pPr>
              <w:pStyle w:val="Normal6"/>
            </w:pPr>
          </w:p>
        </w:tc>
        <w:tc>
          <w:tcPr>
            <w:tcW w:w="4876" w:type="dxa"/>
            <w:hideMark/>
          </w:tcPr>
          <w:p w14:paraId="1823F30C" w14:textId="5999A65A" w:rsidR="00D85822" w:rsidRPr="00E96783" w:rsidRDefault="00D85822" w:rsidP="00EB1B1C">
            <w:pPr>
              <w:pStyle w:val="Normal6"/>
              <w:rPr>
                <w:szCs w:val="24"/>
              </w:rPr>
            </w:pPr>
            <w:r w:rsidRPr="00E96783">
              <w:rPr>
                <w:b/>
                <w:i/>
              </w:rPr>
              <w:t>c)</w:t>
            </w:r>
            <w:r w:rsidRPr="00E96783">
              <w:tab/>
            </w:r>
            <w:r w:rsidRPr="00E96783">
              <w:rPr>
                <w:b/>
                <w:i/>
              </w:rPr>
              <w:t>pagrįstos techninės prieigos bandymų ir patvirtinimo tikslais suteikimą.;</w:t>
            </w:r>
          </w:p>
        </w:tc>
      </w:tr>
      <w:tr w:rsidR="00D85822" w:rsidRPr="00E96783" w14:paraId="7D973250" w14:textId="77777777" w:rsidTr="00D32B51">
        <w:trPr>
          <w:jc w:val="center"/>
        </w:trPr>
        <w:tc>
          <w:tcPr>
            <w:tcW w:w="4876" w:type="dxa"/>
          </w:tcPr>
          <w:p w14:paraId="65B765B3" w14:textId="77777777" w:rsidR="00D85822" w:rsidRPr="00E96783" w:rsidRDefault="00D85822" w:rsidP="00EB1B1C">
            <w:pPr>
              <w:pStyle w:val="Normal6"/>
            </w:pPr>
          </w:p>
        </w:tc>
        <w:tc>
          <w:tcPr>
            <w:tcW w:w="4876" w:type="dxa"/>
            <w:hideMark/>
          </w:tcPr>
          <w:p w14:paraId="47C577F1" w14:textId="3E80A607" w:rsidR="00D85822" w:rsidRPr="00E96783" w:rsidRDefault="00D85822" w:rsidP="00EB1B1C">
            <w:pPr>
              <w:pStyle w:val="Normal6"/>
              <w:rPr>
                <w:bCs/>
                <w:iCs/>
                <w:szCs w:val="24"/>
              </w:rPr>
            </w:pPr>
            <w:r w:rsidRPr="00E96783">
              <w:t>Ši dalis netaikoma tais atvejais, kai pirminis tiekėjas yra aiškiai nurodęs, kad jo DI sistema negali būti pakeista į didelės rizikos DI sistemą ir kad dėl šios priežasties jos atžvilgiu netaikoma pareiga perduoti dokumentus.</w:t>
            </w:r>
            <w:r w:rsidR="00D32B51" w:rsidRPr="00E96783">
              <w:rPr>
                <w:b/>
                <w:i/>
              </w:rPr>
              <w:t>“</w:t>
            </w:r>
          </w:p>
        </w:tc>
      </w:tr>
    </w:tbl>
    <w:p w14:paraId="0A3518E2" w14:textId="77777777" w:rsidR="00D85822" w:rsidRPr="00E96783" w:rsidRDefault="00D85822" w:rsidP="00D85822"/>
    <w:p w14:paraId="32084B3A" w14:textId="77777777" w:rsidR="00D85822" w:rsidRPr="00E96783" w:rsidRDefault="00D85822" w:rsidP="00D85822">
      <w:pPr>
        <w:pStyle w:val="AmNumberTabs"/>
      </w:pPr>
      <w:r w:rsidRPr="00E96783">
        <w:t>Pakeitimas</w:t>
      </w:r>
      <w:r w:rsidRPr="00E96783">
        <w:tab/>
      </w:r>
      <w:r w:rsidRPr="00E96783">
        <w:tab/>
        <w:t>38</w:t>
      </w:r>
    </w:p>
    <w:p w14:paraId="033AC199" w14:textId="77777777" w:rsidR="00D85822" w:rsidRPr="00E96783" w:rsidRDefault="00D85822" w:rsidP="00D85822"/>
    <w:p w14:paraId="0021AFAD" w14:textId="77777777" w:rsidR="00D85822" w:rsidRPr="00E96783" w:rsidRDefault="00D85822" w:rsidP="00D85822">
      <w:pPr>
        <w:pStyle w:val="NormalBold"/>
        <w:keepNext/>
      </w:pPr>
      <w:r w:rsidRPr="00E96783">
        <w:t>Pasiūlymas dėl reglamento</w:t>
      </w:r>
    </w:p>
    <w:p w14:paraId="275D2FF5" w14:textId="77777777" w:rsidR="00D85822" w:rsidRPr="00E96783" w:rsidRDefault="00D85822" w:rsidP="00D85822">
      <w:pPr>
        <w:pStyle w:val="NormalBold"/>
      </w:pPr>
      <w:r w:rsidRPr="00E96783">
        <w:t>1 straipsnio 1 dalies 9 b punktas (naujas)</w:t>
      </w:r>
    </w:p>
    <w:p w14:paraId="3D0585A4" w14:textId="77777777" w:rsidR="00D85822" w:rsidRPr="00E96783" w:rsidRDefault="00D85822" w:rsidP="00D85822">
      <w:pPr>
        <w:keepNext/>
      </w:pPr>
      <w:r w:rsidRPr="00E96783">
        <w:t>Reglamentas (ES) 2024/1689</w:t>
      </w:r>
    </w:p>
    <w:p w14:paraId="17E4C4A4" w14:textId="77777777" w:rsidR="00D85822" w:rsidRPr="00E96783" w:rsidRDefault="00D85822" w:rsidP="00D85822">
      <w:r w:rsidRPr="00E96783">
        <w:t>27 straipsnio 4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62AC62CF" w14:textId="77777777" w:rsidTr="00D32B51">
        <w:trPr>
          <w:jc w:val="center"/>
        </w:trPr>
        <w:tc>
          <w:tcPr>
            <w:tcW w:w="9752" w:type="dxa"/>
            <w:gridSpan w:val="2"/>
          </w:tcPr>
          <w:p w14:paraId="3E5875CF" w14:textId="77777777" w:rsidR="00D85822" w:rsidRPr="00E96783" w:rsidRDefault="00D85822" w:rsidP="00EB1B1C">
            <w:pPr>
              <w:keepNext/>
            </w:pPr>
          </w:p>
        </w:tc>
      </w:tr>
      <w:tr w:rsidR="00D85822" w:rsidRPr="00E96783" w14:paraId="08D8834D" w14:textId="77777777" w:rsidTr="00D32B51">
        <w:trPr>
          <w:jc w:val="center"/>
        </w:trPr>
        <w:tc>
          <w:tcPr>
            <w:tcW w:w="4876" w:type="dxa"/>
            <w:hideMark/>
          </w:tcPr>
          <w:p w14:paraId="0A578C86" w14:textId="77777777" w:rsidR="00D85822" w:rsidRPr="00E96783" w:rsidRDefault="00D85822" w:rsidP="00EB1B1C">
            <w:pPr>
              <w:pStyle w:val="ColumnHeading"/>
              <w:keepNext/>
            </w:pPr>
            <w:r w:rsidRPr="00E96783">
              <w:t>Dabartinis tekstas</w:t>
            </w:r>
          </w:p>
        </w:tc>
        <w:tc>
          <w:tcPr>
            <w:tcW w:w="4876" w:type="dxa"/>
            <w:hideMark/>
          </w:tcPr>
          <w:p w14:paraId="5BB6A4AE" w14:textId="77777777" w:rsidR="00D85822" w:rsidRPr="00E96783" w:rsidRDefault="00D85822" w:rsidP="00EB1B1C">
            <w:pPr>
              <w:pStyle w:val="ColumnHeading"/>
              <w:keepNext/>
            </w:pPr>
            <w:r w:rsidRPr="00E96783">
              <w:t>Pakeitimas</w:t>
            </w:r>
          </w:p>
        </w:tc>
      </w:tr>
      <w:tr w:rsidR="00D85822" w:rsidRPr="00E96783" w14:paraId="03E24F04" w14:textId="77777777" w:rsidTr="00D32B51">
        <w:trPr>
          <w:jc w:val="center"/>
        </w:trPr>
        <w:tc>
          <w:tcPr>
            <w:tcW w:w="4876" w:type="dxa"/>
          </w:tcPr>
          <w:p w14:paraId="7531DD83" w14:textId="77777777" w:rsidR="00D85822" w:rsidRPr="00E96783" w:rsidRDefault="00D85822" w:rsidP="00EB1B1C">
            <w:pPr>
              <w:pStyle w:val="Normal6"/>
            </w:pPr>
          </w:p>
        </w:tc>
        <w:tc>
          <w:tcPr>
            <w:tcW w:w="4876" w:type="dxa"/>
            <w:hideMark/>
          </w:tcPr>
          <w:p w14:paraId="150BE1CE" w14:textId="77777777" w:rsidR="00D85822" w:rsidRPr="00E96783" w:rsidRDefault="00D85822" w:rsidP="00EB1B1C">
            <w:pPr>
              <w:pStyle w:val="Normal6"/>
              <w:rPr>
                <w:szCs w:val="24"/>
              </w:rPr>
            </w:pPr>
            <w:r w:rsidRPr="00E96783">
              <w:rPr>
                <w:b/>
                <w:i/>
              </w:rPr>
              <w:t>9b)</w:t>
            </w:r>
            <w:r w:rsidRPr="00E96783">
              <w:rPr>
                <w:b/>
                <w:i/>
              </w:rPr>
              <w:tab/>
              <w:t>27 straipsnio 4 dalis pakeičiama taip:</w:t>
            </w:r>
          </w:p>
        </w:tc>
      </w:tr>
      <w:tr w:rsidR="00D85822" w:rsidRPr="00E96783" w14:paraId="494E075A" w14:textId="77777777" w:rsidTr="00D32B51">
        <w:trPr>
          <w:jc w:val="center"/>
        </w:trPr>
        <w:tc>
          <w:tcPr>
            <w:tcW w:w="4876" w:type="dxa"/>
            <w:hideMark/>
          </w:tcPr>
          <w:p w14:paraId="1BFE0241" w14:textId="768FAEF2" w:rsidR="00D85822" w:rsidRPr="00E96783" w:rsidRDefault="00D85822" w:rsidP="00EB1B1C">
            <w:pPr>
              <w:pStyle w:val="Normal6"/>
            </w:pPr>
            <w:r w:rsidRPr="00E96783">
              <w:t xml:space="preserve">4. Jei atlikus poveikio duomenų apsaugai vertinimą pagal Reglamento (ES) 2016/679 35 straipsnį arba Direktyvos (ES) 2016/680 27 straipsnį jau laikomasi kurios nors iš šiame straipsnyje nustatytų pareigų, </w:t>
            </w:r>
            <w:r w:rsidRPr="00E96783">
              <w:rPr>
                <w:b/>
                <w:i/>
              </w:rPr>
              <w:t>tas</w:t>
            </w:r>
            <w:r w:rsidRPr="00E96783">
              <w:t xml:space="preserve"> poveikio duomenų apsaugai </w:t>
            </w:r>
            <w:r w:rsidRPr="00E96783">
              <w:rPr>
                <w:b/>
                <w:i/>
              </w:rPr>
              <w:t>vertinimas papildomas šio straipsnio 1 dalyje nurodytu</w:t>
            </w:r>
            <w:r w:rsidRPr="00E96783">
              <w:t xml:space="preserve"> poveikio pagrindinėms teisėms </w:t>
            </w:r>
            <w:r w:rsidRPr="00E96783">
              <w:rPr>
                <w:b/>
                <w:i/>
              </w:rPr>
              <w:t>vertinimu</w:t>
            </w:r>
            <w:r w:rsidRPr="00E96783">
              <w:t>.</w:t>
            </w:r>
          </w:p>
        </w:tc>
        <w:tc>
          <w:tcPr>
            <w:tcW w:w="4876" w:type="dxa"/>
            <w:hideMark/>
          </w:tcPr>
          <w:p w14:paraId="7AA93B1F" w14:textId="4F7106FD" w:rsidR="00D85822" w:rsidRPr="00E96783" w:rsidRDefault="00D85822" w:rsidP="00EB1B1C">
            <w:pPr>
              <w:pStyle w:val="Normal6"/>
              <w:rPr>
                <w:szCs w:val="24"/>
              </w:rPr>
            </w:pPr>
            <w:r w:rsidRPr="00E96783">
              <w:t>„4.</w:t>
            </w:r>
            <w:r w:rsidRPr="00E96783">
              <w:tab/>
              <w:t xml:space="preserve">Jei atlikus poveikio duomenų apsaugai vertinimą pagal Reglamento (ES) 2016/679 35 straipsnį arba Direktyvos (ES) 2016/680 27 straipsnį jau laikomasi kurios nors iš šiame straipsnyje nustatytų pareigų, </w:t>
            </w:r>
            <w:r w:rsidRPr="00E96783">
              <w:rPr>
                <w:b/>
                <w:i/>
              </w:rPr>
              <w:t>diegėjas, atlikdamas 1 dalyje nurodytą poveikio pagrindinėms teisėms vertinimą, įtraukia kryžmines nuorodas į atitinkamus to</w:t>
            </w:r>
            <w:r w:rsidRPr="00E96783">
              <w:t xml:space="preserve"> poveikio duomenų apsaugai </w:t>
            </w:r>
            <w:r w:rsidRPr="00E96783">
              <w:rPr>
                <w:b/>
                <w:i/>
              </w:rPr>
              <w:t xml:space="preserve">vertinimo skirsnius arba įtraukia </w:t>
            </w:r>
            <w:r w:rsidRPr="00E96783">
              <w:rPr>
                <w:b/>
                <w:i/>
              </w:rPr>
              <w:lastRenderedPageBreak/>
              <w:t>atitinkamas to poveikio duomenų apsaugai vertinimo dalis į</w:t>
            </w:r>
            <w:r w:rsidRPr="00E96783">
              <w:t xml:space="preserve"> poveikio pagrindinėms teisėms </w:t>
            </w:r>
            <w:r w:rsidRPr="00E96783">
              <w:rPr>
                <w:b/>
                <w:i/>
              </w:rPr>
              <w:t>vertinimą</w:t>
            </w:r>
            <w:r w:rsidRPr="00E96783">
              <w:t>.</w:t>
            </w:r>
            <w:r w:rsidR="00D32B51" w:rsidRPr="00E96783">
              <w:rPr>
                <w:b/>
                <w:i/>
              </w:rPr>
              <w:t>“</w:t>
            </w:r>
          </w:p>
        </w:tc>
      </w:tr>
    </w:tbl>
    <w:p w14:paraId="33A68E8C" w14:textId="77777777" w:rsidR="00D85822" w:rsidRPr="00E96783" w:rsidRDefault="00D85822" w:rsidP="00D85822"/>
    <w:p w14:paraId="17B75CD7" w14:textId="77777777" w:rsidR="00D85822" w:rsidRPr="00E96783" w:rsidRDefault="00D85822" w:rsidP="00D85822">
      <w:pPr>
        <w:pStyle w:val="AmNumberTabs"/>
      </w:pPr>
      <w:r w:rsidRPr="00E96783">
        <w:t>Pakeitimas</w:t>
      </w:r>
      <w:r w:rsidRPr="00E96783">
        <w:tab/>
      </w:r>
      <w:r w:rsidRPr="00E96783">
        <w:tab/>
        <w:t>39</w:t>
      </w:r>
    </w:p>
    <w:p w14:paraId="70715E9F" w14:textId="77777777" w:rsidR="00D85822" w:rsidRPr="00E96783" w:rsidRDefault="00D85822" w:rsidP="00D85822"/>
    <w:p w14:paraId="4847F4A5" w14:textId="77777777" w:rsidR="00D85822" w:rsidRPr="00E96783" w:rsidRDefault="00D85822" w:rsidP="00D85822">
      <w:pPr>
        <w:pStyle w:val="NormalBold"/>
        <w:keepNext/>
      </w:pPr>
      <w:r w:rsidRPr="00E96783">
        <w:t>Pasiūlymas dėl reglamento</w:t>
      </w:r>
    </w:p>
    <w:p w14:paraId="0B813397" w14:textId="77777777" w:rsidR="00D85822" w:rsidRPr="00E96783" w:rsidRDefault="00D85822" w:rsidP="00D85822">
      <w:pPr>
        <w:pStyle w:val="NormalBold"/>
      </w:pPr>
      <w:r w:rsidRPr="00E96783">
        <w:t>1 straipsnio 1 pastraipos 10 punktas</w:t>
      </w:r>
    </w:p>
    <w:p w14:paraId="76A4CC91" w14:textId="77777777" w:rsidR="00D85822" w:rsidRPr="00E96783" w:rsidRDefault="00D85822" w:rsidP="00D85822">
      <w:pPr>
        <w:keepNext/>
      </w:pPr>
      <w:r w:rsidRPr="00E96783">
        <w:t>Reglamentas (ES) 2024/1689</w:t>
      </w:r>
    </w:p>
    <w:p w14:paraId="2B48D708" w14:textId="77777777" w:rsidR="00D85822" w:rsidRPr="00E96783" w:rsidRDefault="00D85822" w:rsidP="00D85822">
      <w:r w:rsidRPr="00E96783">
        <w:t>28 straipsnio 8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2C181430" w14:textId="77777777" w:rsidTr="00EB1B1C">
        <w:trPr>
          <w:jc w:val="center"/>
        </w:trPr>
        <w:tc>
          <w:tcPr>
            <w:tcW w:w="9752" w:type="dxa"/>
            <w:gridSpan w:val="2"/>
          </w:tcPr>
          <w:p w14:paraId="246E073A" w14:textId="77777777" w:rsidR="00D85822" w:rsidRPr="00E96783" w:rsidRDefault="00D85822" w:rsidP="00EB1B1C">
            <w:pPr>
              <w:keepNext/>
            </w:pPr>
          </w:p>
        </w:tc>
      </w:tr>
      <w:tr w:rsidR="00D85822" w:rsidRPr="00E96783" w14:paraId="32F37C7D" w14:textId="77777777" w:rsidTr="00EB1B1C">
        <w:trPr>
          <w:jc w:val="center"/>
        </w:trPr>
        <w:tc>
          <w:tcPr>
            <w:tcW w:w="4876" w:type="dxa"/>
            <w:hideMark/>
          </w:tcPr>
          <w:p w14:paraId="32CB404B" w14:textId="77777777" w:rsidR="00D85822" w:rsidRPr="00E96783" w:rsidRDefault="00D85822" w:rsidP="00EB1B1C">
            <w:pPr>
              <w:pStyle w:val="ColumnHeading"/>
              <w:keepNext/>
            </w:pPr>
            <w:r w:rsidRPr="00E96783">
              <w:t>Komisijos siūlomas tekstas</w:t>
            </w:r>
          </w:p>
        </w:tc>
        <w:tc>
          <w:tcPr>
            <w:tcW w:w="4876" w:type="dxa"/>
            <w:hideMark/>
          </w:tcPr>
          <w:p w14:paraId="3A6E4255" w14:textId="77777777" w:rsidR="00D85822" w:rsidRPr="00E96783" w:rsidRDefault="00D85822" w:rsidP="00EB1B1C">
            <w:pPr>
              <w:pStyle w:val="ColumnHeading"/>
              <w:keepNext/>
            </w:pPr>
            <w:r w:rsidRPr="00E96783">
              <w:t>Pakeitimas</w:t>
            </w:r>
          </w:p>
        </w:tc>
      </w:tr>
      <w:tr w:rsidR="00D85822" w:rsidRPr="00E96783" w14:paraId="6DC4576F" w14:textId="77777777" w:rsidTr="00EB1B1C">
        <w:trPr>
          <w:jc w:val="center"/>
        </w:trPr>
        <w:tc>
          <w:tcPr>
            <w:tcW w:w="4876" w:type="dxa"/>
            <w:hideMark/>
          </w:tcPr>
          <w:p w14:paraId="41FB976F" w14:textId="77777777" w:rsidR="00D85822" w:rsidRPr="00E96783" w:rsidRDefault="00D85822" w:rsidP="00EB1B1C">
            <w:pPr>
              <w:pStyle w:val="Normal6"/>
              <w:rPr>
                <w:b/>
                <w:i/>
              </w:rPr>
            </w:pPr>
            <w:r w:rsidRPr="00E96783">
              <w:rPr>
                <w:b/>
                <w:i/>
              </w:rPr>
              <w:t>10)</w:t>
            </w:r>
            <w:r w:rsidRPr="00E96783">
              <w:rPr>
                <w:b/>
                <w:i/>
              </w:rPr>
              <w:tab/>
              <w:t>28 straipsnis papildomas 8 dalimi:</w:t>
            </w:r>
          </w:p>
          <w:p w14:paraId="6BED56DC" w14:textId="77777777" w:rsidR="00D85822" w:rsidRPr="00E96783" w:rsidRDefault="00D85822" w:rsidP="00EB1B1C">
            <w:pPr>
              <w:pStyle w:val="Normal6"/>
            </w:pPr>
            <w:r w:rsidRPr="00E96783">
              <w:rPr>
                <w:b/>
                <w:i/>
              </w:rPr>
              <w:t>Pagal šį reglamentą paskirtos notifikuojančiosios institucijos, atsakingos už DI sistemas, kurioms taikomi I priedo A skirsnyje išvardyti Sąjungos derinamieji teisės aktai, įsteigiamos, organizuojamos ir valdomos taip, kad būtų užtikrinta, jog atitikties vertinimo įstaigai, teikiančiai paraišką dėl paskyrimo pagal šį reglamentą ir pagal I priedo A skirsnyje išvardytus Sąjungos derinamuosius teisės aktus, būtų suteikta galimybė pateikti vieną paraišką ir jai būtų taikoma viena vertinimo procedūra prieš paskyrimą pagal šį reglamentą ir I priedo A skirsnyje išvardytus Sąjungos derinamuosius teisės aktus, kai atitinkamuose Sąjungos derinamuosiuose teisės aktuose numatyta tokia viena paraiška ir viena vertinimo procedūra.</w:t>
            </w:r>
          </w:p>
        </w:tc>
        <w:tc>
          <w:tcPr>
            <w:tcW w:w="4876" w:type="dxa"/>
            <w:hideMark/>
          </w:tcPr>
          <w:p w14:paraId="0B2A3873" w14:textId="77777777" w:rsidR="00D85822" w:rsidRPr="00E96783" w:rsidRDefault="00D85822" w:rsidP="00EB1B1C">
            <w:pPr>
              <w:pStyle w:val="Normal6"/>
              <w:rPr>
                <w:szCs w:val="24"/>
              </w:rPr>
            </w:pPr>
            <w:r w:rsidRPr="00E96783">
              <w:rPr>
                <w:b/>
                <w:i/>
              </w:rPr>
              <w:t>Išbraukta.</w:t>
            </w:r>
          </w:p>
        </w:tc>
      </w:tr>
    </w:tbl>
    <w:p w14:paraId="205B3E5A" w14:textId="77777777" w:rsidR="00D85822" w:rsidRPr="00E96783" w:rsidRDefault="00D85822" w:rsidP="00D85822"/>
    <w:p w14:paraId="6773D471" w14:textId="77777777" w:rsidR="00D85822" w:rsidRPr="00E96783" w:rsidRDefault="00D85822" w:rsidP="00D85822">
      <w:pPr>
        <w:pStyle w:val="AmNumberTabs"/>
      </w:pPr>
      <w:r w:rsidRPr="00E96783">
        <w:t>Pakeitimas</w:t>
      </w:r>
      <w:r w:rsidRPr="00E96783">
        <w:tab/>
      </w:r>
      <w:r w:rsidRPr="00E96783">
        <w:tab/>
        <w:t>40</w:t>
      </w:r>
    </w:p>
    <w:p w14:paraId="61A9D368" w14:textId="77777777" w:rsidR="00D85822" w:rsidRPr="00E96783" w:rsidRDefault="00D85822" w:rsidP="00D85822"/>
    <w:p w14:paraId="4B202D40" w14:textId="77777777" w:rsidR="00D85822" w:rsidRPr="00E96783" w:rsidRDefault="00D85822" w:rsidP="00D85822">
      <w:pPr>
        <w:pStyle w:val="NormalBold"/>
        <w:keepNext/>
      </w:pPr>
      <w:r w:rsidRPr="00E96783">
        <w:t>Pasiūlymas dėl reglamento</w:t>
      </w:r>
    </w:p>
    <w:p w14:paraId="2C74BC61" w14:textId="77777777" w:rsidR="00D85822" w:rsidRPr="00E96783" w:rsidRDefault="00D85822" w:rsidP="00D85822">
      <w:pPr>
        <w:pStyle w:val="NormalBold"/>
      </w:pPr>
      <w:r w:rsidRPr="00E96783">
        <w:t>1 straipsnio 1 pastraipos 10 punktas</w:t>
      </w:r>
    </w:p>
    <w:p w14:paraId="156B9DB2" w14:textId="77777777" w:rsidR="00D85822" w:rsidRPr="00E96783" w:rsidRDefault="00D85822" w:rsidP="00D85822">
      <w:pPr>
        <w:keepNext/>
      </w:pPr>
      <w:r w:rsidRPr="00E96783">
        <w:t>Reglamentas (ES) 2024/1689</w:t>
      </w:r>
    </w:p>
    <w:p w14:paraId="5C8D81F1" w14:textId="77777777" w:rsidR="00D85822" w:rsidRPr="00E96783" w:rsidRDefault="00D85822" w:rsidP="00D85822">
      <w:r w:rsidRPr="00E96783">
        <w:t>28 straipsnio 8 dalies (nauja)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226297F3" w14:textId="77777777" w:rsidTr="00EB1B1C">
        <w:trPr>
          <w:jc w:val="center"/>
        </w:trPr>
        <w:tc>
          <w:tcPr>
            <w:tcW w:w="9752" w:type="dxa"/>
            <w:gridSpan w:val="2"/>
          </w:tcPr>
          <w:p w14:paraId="3BBED0F2" w14:textId="77777777" w:rsidR="00D85822" w:rsidRPr="00E96783" w:rsidRDefault="00D85822" w:rsidP="00EB1B1C">
            <w:pPr>
              <w:keepNext/>
            </w:pPr>
          </w:p>
        </w:tc>
      </w:tr>
      <w:tr w:rsidR="00D85822" w:rsidRPr="00E96783" w14:paraId="1C2D3D5E" w14:textId="77777777" w:rsidTr="00EB1B1C">
        <w:trPr>
          <w:jc w:val="center"/>
        </w:trPr>
        <w:tc>
          <w:tcPr>
            <w:tcW w:w="4876" w:type="dxa"/>
            <w:hideMark/>
          </w:tcPr>
          <w:p w14:paraId="3B6C1C6B" w14:textId="77777777" w:rsidR="00D85822" w:rsidRPr="00E96783" w:rsidRDefault="00D85822" w:rsidP="00EB1B1C">
            <w:pPr>
              <w:pStyle w:val="ColumnHeading"/>
              <w:keepNext/>
            </w:pPr>
            <w:r w:rsidRPr="00E96783">
              <w:t>Komisijos siūlomas tekstas</w:t>
            </w:r>
          </w:p>
        </w:tc>
        <w:tc>
          <w:tcPr>
            <w:tcW w:w="4876" w:type="dxa"/>
            <w:hideMark/>
          </w:tcPr>
          <w:p w14:paraId="3D8B183A" w14:textId="77777777" w:rsidR="00D85822" w:rsidRPr="00E96783" w:rsidRDefault="00D85822" w:rsidP="00EB1B1C">
            <w:pPr>
              <w:pStyle w:val="ColumnHeading"/>
              <w:keepNext/>
            </w:pPr>
            <w:r w:rsidRPr="00E96783">
              <w:t>Pakeitimas</w:t>
            </w:r>
          </w:p>
        </w:tc>
      </w:tr>
      <w:tr w:rsidR="00D85822" w:rsidRPr="00E96783" w14:paraId="5D516325" w14:textId="77777777" w:rsidTr="00EB1B1C">
        <w:trPr>
          <w:jc w:val="center"/>
        </w:trPr>
        <w:tc>
          <w:tcPr>
            <w:tcW w:w="4876" w:type="dxa"/>
            <w:hideMark/>
          </w:tcPr>
          <w:p w14:paraId="0E97FFE4" w14:textId="77777777" w:rsidR="00D85822" w:rsidRPr="00E96783" w:rsidRDefault="00D85822" w:rsidP="00EB1B1C">
            <w:pPr>
              <w:pStyle w:val="Normal6"/>
            </w:pPr>
            <w:r w:rsidRPr="00E96783">
              <w:rPr>
                <w:b/>
                <w:i/>
              </w:rPr>
              <w:t xml:space="preserve">Šioje dalyje nurodyta vienos paraiškos ir vienos vertinimo procedūros galimybė taip pat yra prieinama notifikuotosioms įstaigoms, jau paskirtoms pagal I priedo A </w:t>
            </w:r>
            <w:r w:rsidRPr="00E96783">
              <w:rPr>
                <w:b/>
                <w:i/>
              </w:rPr>
              <w:lastRenderedPageBreak/>
              <w:t>skirsnyje išvardytus Sąjungos derinamuosius teisės aktus, kai tos notifikuotosios įstaigos teikia paraišką dėl paskyrimo pagal šį reglamentą, jei tokia procedūra numatyta atitinkamuose Sąjungos derinamuosiuose teisės aktuose.</w:t>
            </w:r>
          </w:p>
        </w:tc>
        <w:tc>
          <w:tcPr>
            <w:tcW w:w="4876" w:type="dxa"/>
            <w:hideMark/>
          </w:tcPr>
          <w:p w14:paraId="78407EE7" w14:textId="77777777" w:rsidR="00D85822" w:rsidRPr="00E96783" w:rsidRDefault="00D85822" w:rsidP="00EB1B1C">
            <w:pPr>
              <w:pStyle w:val="Normal6"/>
              <w:rPr>
                <w:szCs w:val="24"/>
              </w:rPr>
            </w:pPr>
            <w:r w:rsidRPr="00E96783">
              <w:rPr>
                <w:b/>
                <w:i/>
              </w:rPr>
              <w:lastRenderedPageBreak/>
              <w:t>Išbraukta.</w:t>
            </w:r>
          </w:p>
        </w:tc>
      </w:tr>
    </w:tbl>
    <w:p w14:paraId="16556CC4" w14:textId="77777777" w:rsidR="00D85822" w:rsidRPr="00E96783" w:rsidRDefault="00D85822" w:rsidP="00D85822"/>
    <w:p w14:paraId="663A6B60" w14:textId="77777777" w:rsidR="00D85822" w:rsidRPr="00E96783" w:rsidRDefault="00D85822" w:rsidP="00D85822">
      <w:pPr>
        <w:pStyle w:val="AmNumberTabs"/>
      </w:pPr>
      <w:r w:rsidRPr="00E96783">
        <w:t>Pakeitimas</w:t>
      </w:r>
      <w:r w:rsidRPr="00E96783">
        <w:tab/>
      </w:r>
      <w:r w:rsidRPr="00E96783">
        <w:tab/>
        <w:t>41</w:t>
      </w:r>
    </w:p>
    <w:p w14:paraId="6A362959" w14:textId="77777777" w:rsidR="00D85822" w:rsidRPr="00E96783" w:rsidRDefault="00D85822" w:rsidP="00D85822"/>
    <w:p w14:paraId="3ADD359E" w14:textId="77777777" w:rsidR="00D85822" w:rsidRPr="00E96783" w:rsidRDefault="00D85822" w:rsidP="00D85822">
      <w:pPr>
        <w:pStyle w:val="NormalBold"/>
        <w:keepNext/>
      </w:pPr>
      <w:r w:rsidRPr="00E96783">
        <w:t>Pasiūlymas dėl reglamento</w:t>
      </w:r>
    </w:p>
    <w:p w14:paraId="535EB2A8" w14:textId="77777777" w:rsidR="00D85822" w:rsidRPr="00E96783" w:rsidRDefault="00D85822" w:rsidP="00D85822">
      <w:pPr>
        <w:pStyle w:val="NormalBold"/>
      </w:pPr>
      <w:r w:rsidRPr="00E96783">
        <w:t>1 straipsnio 1 pastraipos 10 punktas</w:t>
      </w:r>
    </w:p>
    <w:p w14:paraId="72F8C313" w14:textId="77777777" w:rsidR="00D85822" w:rsidRPr="00E96783" w:rsidRDefault="00D85822" w:rsidP="00D85822">
      <w:pPr>
        <w:keepNext/>
      </w:pPr>
      <w:r w:rsidRPr="00E96783">
        <w:t>Reglamentas (ES) 2024/1689</w:t>
      </w:r>
    </w:p>
    <w:p w14:paraId="4C60AD42" w14:textId="77777777" w:rsidR="00D85822" w:rsidRPr="00E96783" w:rsidRDefault="00D85822" w:rsidP="00D85822">
      <w:r w:rsidRPr="00E96783">
        <w:t>28 straipsnio 8 dalies (nauja)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3C76E919" w14:textId="77777777" w:rsidTr="00EB1B1C">
        <w:trPr>
          <w:jc w:val="center"/>
        </w:trPr>
        <w:tc>
          <w:tcPr>
            <w:tcW w:w="9752" w:type="dxa"/>
            <w:gridSpan w:val="2"/>
          </w:tcPr>
          <w:p w14:paraId="33E39279" w14:textId="77777777" w:rsidR="00D85822" w:rsidRPr="00E96783" w:rsidRDefault="00D85822" w:rsidP="00EB1B1C">
            <w:pPr>
              <w:keepNext/>
            </w:pPr>
          </w:p>
        </w:tc>
      </w:tr>
      <w:tr w:rsidR="00D85822" w:rsidRPr="00E96783" w14:paraId="68FFBAEC" w14:textId="77777777" w:rsidTr="00EB1B1C">
        <w:trPr>
          <w:jc w:val="center"/>
        </w:trPr>
        <w:tc>
          <w:tcPr>
            <w:tcW w:w="4876" w:type="dxa"/>
            <w:hideMark/>
          </w:tcPr>
          <w:p w14:paraId="38D94650" w14:textId="77777777" w:rsidR="00D85822" w:rsidRPr="00E96783" w:rsidRDefault="00D85822" w:rsidP="00EB1B1C">
            <w:pPr>
              <w:pStyle w:val="ColumnHeading"/>
              <w:keepNext/>
            </w:pPr>
            <w:r w:rsidRPr="00E96783">
              <w:t>Komisijos siūlomas tekstas</w:t>
            </w:r>
          </w:p>
        </w:tc>
        <w:tc>
          <w:tcPr>
            <w:tcW w:w="4876" w:type="dxa"/>
            <w:hideMark/>
          </w:tcPr>
          <w:p w14:paraId="026B49ED" w14:textId="77777777" w:rsidR="00D85822" w:rsidRPr="00E96783" w:rsidRDefault="00D85822" w:rsidP="00EB1B1C">
            <w:pPr>
              <w:pStyle w:val="ColumnHeading"/>
              <w:keepNext/>
            </w:pPr>
            <w:r w:rsidRPr="00E96783">
              <w:t>Pakeitimas</w:t>
            </w:r>
          </w:p>
        </w:tc>
      </w:tr>
      <w:tr w:rsidR="00D85822" w:rsidRPr="00E96783" w14:paraId="3A8B564F" w14:textId="77777777" w:rsidTr="00EB1B1C">
        <w:trPr>
          <w:jc w:val="center"/>
        </w:trPr>
        <w:tc>
          <w:tcPr>
            <w:tcW w:w="4876" w:type="dxa"/>
            <w:hideMark/>
          </w:tcPr>
          <w:p w14:paraId="35B2E7EC" w14:textId="77777777" w:rsidR="00D85822" w:rsidRPr="00E96783" w:rsidRDefault="00D85822" w:rsidP="00EB1B1C">
            <w:pPr>
              <w:pStyle w:val="Normal6"/>
            </w:pPr>
            <w:r w:rsidRPr="00E96783">
              <w:rPr>
                <w:b/>
                <w:i/>
              </w:rPr>
              <w:t>Taikant vienos paraiškos ir vienos vertinimo procedūros metodą išvengiama nereikalingo dubliavimosi, remiamasi esamomis paskyrimo procedūromis pagal I priedo A skirsnyje išvardytus Sąjungos derinamuosius teisės aktus ir užtikrinama atitiktis reikalavimams, susijusiems su notifikuotosiomis įstaigomis pagal šį reglamentą ir pagal atitinkamus Sąjungos derinamuosius teisės aktus.“;</w:t>
            </w:r>
          </w:p>
        </w:tc>
        <w:tc>
          <w:tcPr>
            <w:tcW w:w="4876" w:type="dxa"/>
            <w:hideMark/>
          </w:tcPr>
          <w:p w14:paraId="2B7820B4" w14:textId="77777777" w:rsidR="00D85822" w:rsidRPr="00E96783" w:rsidRDefault="00D85822" w:rsidP="00EB1B1C">
            <w:pPr>
              <w:pStyle w:val="Normal6"/>
              <w:rPr>
                <w:szCs w:val="24"/>
              </w:rPr>
            </w:pPr>
            <w:r w:rsidRPr="00E96783">
              <w:rPr>
                <w:b/>
                <w:i/>
              </w:rPr>
              <w:t>Išbraukta.</w:t>
            </w:r>
          </w:p>
        </w:tc>
      </w:tr>
    </w:tbl>
    <w:p w14:paraId="0E7AE207" w14:textId="77777777" w:rsidR="00D85822" w:rsidRPr="00E96783" w:rsidRDefault="00D85822" w:rsidP="00D85822"/>
    <w:p w14:paraId="1B3DEB68" w14:textId="77777777" w:rsidR="00D85822" w:rsidRPr="00E96783" w:rsidRDefault="00D85822" w:rsidP="00D85822">
      <w:pPr>
        <w:pStyle w:val="AmNumberTabs"/>
      </w:pPr>
      <w:r w:rsidRPr="00E96783">
        <w:t>Pakeitimas</w:t>
      </w:r>
      <w:r w:rsidRPr="00E96783">
        <w:tab/>
      </w:r>
      <w:r w:rsidRPr="00E96783">
        <w:tab/>
        <w:t>42</w:t>
      </w:r>
    </w:p>
    <w:p w14:paraId="317CA57C" w14:textId="77777777" w:rsidR="00D85822" w:rsidRPr="00E96783" w:rsidRDefault="00D85822" w:rsidP="00D85822"/>
    <w:p w14:paraId="15E56270" w14:textId="77777777" w:rsidR="00D85822" w:rsidRPr="00E96783" w:rsidRDefault="00D85822" w:rsidP="00D85822">
      <w:pPr>
        <w:pStyle w:val="NormalBold"/>
        <w:keepNext/>
      </w:pPr>
      <w:r w:rsidRPr="00E96783">
        <w:t>Pasiūlymas dėl reglamento</w:t>
      </w:r>
    </w:p>
    <w:p w14:paraId="1BFE14BE" w14:textId="77777777" w:rsidR="00D85822" w:rsidRPr="00E96783" w:rsidRDefault="00D85822" w:rsidP="00D85822">
      <w:pPr>
        <w:pStyle w:val="NormalBold"/>
      </w:pPr>
      <w:r w:rsidRPr="00E96783">
        <w:t>1 straipsnio 1 pastraipos 11 punktas</w:t>
      </w:r>
    </w:p>
    <w:p w14:paraId="7D6E7D62" w14:textId="77777777" w:rsidR="00D85822" w:rsidRPr="00E96783" w:rsidRDefault="00D85822" w:rsidP="00D85822">
      <w:pPr>
        <w:keepNext/>
      </w:pPr>
      <w:r w:rsidRPr="00E96783">
        <w:t>Reglamentas (ES) 2024/1689</w:t>
      </w:r>
    </w:p>
    <w:p w14:paraId="12CD19EE" w14:textId="77777777" w:rsidR="00D85822" w:rsidRPr="00E96783" w:rsidRDefault="00D85822" w:rsidP="00D85822">
      <w:r w:rsidRPr="00E96783">
        <w:t>29 straipsnio 4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020510B9" w14:textId="77777777" w:rsidTr="00EB1B1C">
        <w:trPr>
          <w:jc w:val="center"/>
        </w:trPr>
        <w:tc>
          <w:tcPr>
            <w:tcW w:w="9752" w:type="dxa"/>
            <w:gridSpan w:val="2"/>
          </w:tcPr>
          <w:p w14:paraId="616886B7" w14:textId="77777777" w:rsidR="00D85822" w:rsidRPr="00E96783" w:rsidRDefault="00D85822" w:rsidP="00EB1B1C">
            <w:pPr>
              <w:keepNext/>
            </w:pPr>
          </w:p>
        </w:tc>
      </w:tr>
      <w:tr w:rsidR="00D85822" w:rsidRPr="00E96783" w14:paraId="58B6E50D" w14:textId="77777777" w:rsidTr="00EB1B1C">
        <w:trPr>
          <w:jc w:val="center"/>
        </w:trPr>
        <w:tc>
          <w:tcPr>
            <w:tcW w:w="4876" w:type="dxa"/>
            <w:hideMark/>
          </w:tcPr>
          <w:p w14:paraId="175F2E73" w14:textId="77777777" w:rsidR="00D85822" w:rsidRPr="00E96783" w:rsidRDefault="00D85822" w:rsidP="00EB1B1C">
            <w:pPr>
              <w:pStyle w:val="ColumnHeading"/>
              <w:keepNext/>
            </w:pPr>
            <w:r w:rsidRPr="00E96783">
              <w:t>Komisijos siūlomas tekstas</w:t>
            </w:r>
          </w:p>
        </w:tc>
        <w:tc>
          <w:tcPr>
            <w:tcW w:w="4876" w:type="dxa"/>
            <w:hideMark/>
          </w:tcPr>
          <w:p w14:paraId="3985AFD2" w14:textId="77777777" w:rsidR="00D85822" w:rsidRPr="00E96783" w:rsidRDefault="00D85822" w:rsidP="00EB1B1C">
            <w:pPr>
              <w:pStyle w:val="ColumnHeading"/>
              <w:keepNext/>
            </w:pPr>
            <w:r w:rsidRPr="00E96783">
              <w:t>Pakeitimas</w:t>
            </w:r>
          </w:p>
        </w:tc>
      </w:tr>
      <w:tr w:rsidR="00D85822" w:rsidRPr="00E96783" w14:paraId="57A82D0A" w14:textId="77777777" w:rsidTr="00EB1B1C">
        <w:trPr>
          <w:jc w:val="center"/>
        </w:trPr>
        <w:tc>
          <w:tcPr>
            <w:tcW w:w="4876" w:type="dxa"/>
            <w:hideMark/>
          </w:tcPr>
          <w:p w14:paraId="7B7E14C9" w14:textId="77777777" w:rsidR="00D85822" w:rsidRPr="00E96783" w:rsidRDefault="00D85822" w:rsidP="00EB1B1C">
            <w:pPr>
              <w:pStyle w:val="Normal6"/>
            </w:pPr>
            <w:r w:rsidRPr="00E96783">
              <w:rPr>
                <w:b/>
                <w:i/>
              </w:rPr>
              <w:t>Notifikuotosios įstaigos, paskirtos pagal bet kurį iš I priedo A skirsnyje išvardytų Sąjungos derinamųjų teisės aktų ir teikiančios paraišką dėl 28 straipsnio 8 dalyje nurodyto vieno vertinimo, pateikia vieną paraišką dėl vertinimo notifikuojančiajai institucijai, paskirtai pagal tuos Sąjungos derinamuosius teisės aktus.</w:t>
            </w:r>
          </w:p>
        </w:tc>
        <w:tc>
          <w:tcPr>
            <w:tcW w:w="4876" w:type="dxa"/>
            <w:hideMark/>
          </w:tcPr>
          <w:p w14:paraId="2EF066E5" w14:textId="77777777" w:rsidR="00D85822" w:rsidRPr="00E96783" w:rsidRDefault="00D85822" w:rsidP="00EB1B1C">
            <w:pPr>
              <w:pStyle w:val="Normal6"/>
              <w:rPr>
                <w:szCs w:val="24"/>
              </w:rPr>
            </w:pPr>
            <w:r w:rsidRPr="00E96783">
              <w:rPr>
                <w:b/>
                <w:i/>
              </w:rPr>
              <w:t>Išbraukta.</w:t>
            </w:r>
          </w:p>
        </w:tc>
      </w:tr>
    </w:tbl>
    <w:p w14:paraId="69D4CE45" w14:textId="77777777" w:rsidR="00D85822" w:rsidRPr="00E96783" w:rsidRDefault="00D85822" w:rsidP="00D85822"/>
    <w:p w14:paraId="23FA0DA7" w14:textId="77777777" w:rsidR="00D85822" w:rsidRPr="00E96783" w:rsidRDefault="00D85822" w:rsidP="00D85822">
      <w:pPr>
        <w:pStyle w:val="AmNumberTabs"/>
      </w:pPr>
      <w:r w:rsidRPr="00E96783">
        <w:t>Pakeitimas</w:t>
      </w:r>
      <w:r w:rsidRPr="00E96783">
        <w:tab/>
      </w:r>
      <w:r w:rsidRPr="00E96783">
        <w:tab/>
        <w:t>43</w:t>
      </w:r>
    </w:p>
    <w:p w14:paraId="4AEA7850" w14:textId="77777777" w:rsidR="00D85822" w:rsidRPr="00E96783" w:rsidRDefault="00D85822" w:rsidP="00D85822"/>
    <w:p w14:paraId="20167B31" w14:textId="77777777" w:rsidR="00D85822" w:rsidRPr="00E96783" w:rsidRDefault="00D85822" w:rsidP="00D85822">
      <w:pPr>
        <w:pStyle w:val="NormalBold"/>
        <w:keepNext/>
      </w:pPr>
      <w:r w:rsidRPr="00E96783">
        <w:t>Pasiūlymas dėl reglamento</w:t>
      </w:r>
    </w:p>
    <w:p w14:paraId="1980D062" w14:textId="77777777" w:rsidR="00D85822" w:rsidRPr="00E96783" w:rsidRDefault="00D85822" w:rsidP="00D85822">
      <w:pPr>
        <w:pStyle w:val="NormalBold"/>
      </w:pPr>
      <w:r w:rsidRPr="00E96783">
        <w:t>1 straipsnio 1 dalies 12 a punktas (naujas)</w:t>
      </w:r>
    </w:p>
    <w:p w14:paraId="7DC7014F" w14:textId="77777777" w:rsidR="00D85822" w:rsidRPr="00E96783" w:rsidRDefault="00D85822" w:rsidP="00D85822">
      <w:pPr>
        <w:keepNext/>
      </w:pPr>
      <w:r w:rsidRPr="00E96783">
        <w:t>Reglamentas (ES) 2024/1689</w:t>
      </w:r>
    </w:p>
    <w:p w14:paraId="568A3F5D" w14:textId="77777777" w:rsidR="00D85822" w:rsidRPr="00E96783" w:rsidRDefault="00D85822" w:rsidP="00D85822">
      <w:r w:rsidRPr="00E96783">
        <w:t>42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75172183" w14:textId="77777777" w:rsidTr="00EB1B1C">
        <w:trPr>
          <w:jc w:val="center"/>
        </w:trPr>
        <w:tc>
          <w:tcPr>
            <w:tcW w:w="9752" w:type="dxa"/>
            <w:gridSpan w:val="2"/>
          </w:tcPr>
          <w:p w14:paraId="10ADC2CE" w14:textId="77777777" w:rsidR="00D85822" w:rsidRPr="00E96783" w:rsidRDefault="00D85822" w:rsidP="00EB1B1C">
            <w:pPr>
              <w:keepNext/>
            </w:pPr>
          </w:p>
        </w:tc>
      </w:tr>
      <w:tr w:rsidR="00D85822" w:rsidRPr="00E96783" w14:paraId="2C8E826B" w14:textId="77777777" w:rsidTr="00EB1B1C">
        <w:trPr>
          <w:jc w:val="center"/>
        </w:trPr>
        <w:tc>
          <w:tcPr>
            <w:tcW w:w="4876" w:type="dxa"/>
            <w:hideMark/>
          </w:tcPr>
          <w:p w14:paraId="136DA623" w14:textId="77777777" w:rsidR="00D85822" w:rsidRPr="00E96783" w:rsidRDefault="00D85822" w:rsidP="00EB1B1C">
            <w:pPr>
              <w:pStyle w:val="ColumnHeading"/>
              <w:keepNext/>
            </w:pPr>
            <w:r w:rsidRPr="00E96783">
              <w:t>Komisijos siūlomas tekstas</w:t>
            </w:r>
          </w:p>
        </w:tc>
        <w:tc>
          <w:tcPr>
            <w:tcW w:w="4876" w:type="dxa"/>
            <w:hideMark/>
          </w:tcPr>
          <w:p w14:paraId="708B56D1" w14:textId="77777777" w:rsidR="00D85822" w:rsidRPr="00E96783" w:rsidRDefault="00D85822" w:rsidP="00EB1B1C">
            <w:pPr>
              <w:pStyle w:val="ColumnHeading"/>
              <w:keepNext/>
            </w:pPr>
            <w:r w:rsidRPr="00E96783">
              <w:t>Pakeitimas</w:t>
            </w:r>
          </w:p>
        </w:tc>
      </w:tr>
      <w:tr w:rsidR="00D85822" w:rsidRPr="00E96783" w14:paraId="11357F4B" w14:textId="77777777" w:rsidTr="00EB1B1C">
        <w:trPr>
          <w:jc w:val="center"/>
        </w:trPr>
        <w:tc>
          <w:tcPr>
            <w:tcW w:w="4876" w:type="dxa"/>
          </w:tcPr>
          <w:p w14:paraId="722E0B53" w14:textId="77777777" w:rsidR="00D85822" w:rsidRPr="00E96783" w:rsidRDefault="00D85822" w:rsidP="00EB1B1C">
            <w:pPr>
              <w:pStyle w:val="Normal6"/>
            </w:pPr>
          </w:p>
        </w:tc>
        <w:tc>
          <w:tcPr>
            <w:tcW w:w="4876" w:type="dxa"/>
            <w:hideMark/>
          </w:tcPr>
          <w:p w14:paraId="6B7561CA" w14:textId="77777777" w:rsidR="00D85822" w:rsidRPr="00E96783" w:rsidRDefault="00D85822" w:rsidP="00EB1B1C">
            <w:pPr>
              <w:pStyle w:val="Normal6"/>
              <w:rPr>
                <w:szCs w:val="24"/>
              </w:rPr>
            </w:pPr>
            <w:r w:rsidRPr="00E96783">
              <w:rPr>
                <w:b/>
                <w:i/>
              </w:rPr>
              <w:t>12a)</w:t>
            </w:r>
            <w:r w:rsidRPr="00E96783">
              <w:rPr>
                <w:b/>
                <w:i/>
              </w:rPr>
              <w:tab/>
              <w:t>42 straipsnyje įterpiama ši dalis:</w:t>
            </w:r>
          </w:p>
        </w:tc>
      </w:tr>
      <w:tr w:rsidR="00D85822" w:rsidRPr="00E96783" w14:paraId="01089981" w14:textId="77777777" w:rsidTr="00EB1B1C">
        <w:trPr>
          <w:jc w:val="center"/>
        </w:trPr>
        <w:tc>
          <w:tcPr>
            <w:tcW w:w="4876" w:type="dxa"/>
          </w:tcPr>
          <w:p w14:paraId="4C610BEE" w14:textId="77777777" w:rsidR="00D85822" w:rsidRPr="00E96783" w:rsidRDefault="00D85822" w:rsidP="00EB1B1C">
            <w:pPr>
              <w:pStyle w:val="Normal6"/>
            </w:pPr>
          </w:p>
        </w:tc>
        <w:tc>
          <w:tcPr>
            <w:tcW w:w="4876" w:type="dxa"/>
            <w:hideMark/>
          </w:tcPr>
          <w:p w14:paraId="42137F54" w14:textId="77777777" w:rsidR="00D85822" w:rsidRPr="00E96783" w:rsidRDefault="00D85822" w:rsidP="00EB1B1C">
            <w:pPr>
              <w:pStyle w:val="Normal6"/>
              <w:rPr>
                <w:szCs w:val="24"/>
              </w:rPr>
            </w:pPr>
            <w:r w:rsidRPr="00E96783">
              <w:rPr>
                <w:b/>
                <w:i/>
              </w:rPr>
              <w:t>„2a.</w:t>
            </w:r>
            <w:r w:rsidRPr="00E96783">
              <w:tab/>
            </w:r>
            <w:r w:rsidRPr="00E96783">
              <w:rPr>
                <w:b/>
                <w:i/>
              </w:rPr>
              <w:t>Jei DI sistemai taikomi Reglamento (ES) 2024/2847 reikalavimai ir 15 straipsnyje nustatyti reikalavimai ir jei tos didelės rizikos DI sistemos atitinka Reglamente (ES) 2024/2847 nustatytus esminius kibernetinio saugumo reikalavimus, daroma prielaida, kad jos atitinka 15 straipsnyje nustatytus kibernetinio saugumo reikalavimus tiek, kiek tiems reikalavimams taikoma ES atitikties deklaracija arba jos dalys, išduotos pagal Reglamentą (ES) 2024/2847.“;</w:t>
            </w:r>
          </w:p>
        </w:tc>
      </w:tr>
    </w:tbl>
    <w:p w14:paraId="41F59120" w14:textId="77777777" w:rsidR="00D85822" w:rsidRPr="00E96783" w:rsidRDefault="00D85822" w:rsidP="00D85822"/>
    <w:p w14:paraId="04CD595D" w14:textId="77777777" w:rsidR="00D85822" w:rsidRPr="00E96783" w:rsidRDefault="00D85822" w:rsidP="00D85822">
      <w:pPr>
        <w:pStyle w:val="AmNumberTabs"/>
      </w:pPr>
      <w:r w:rsidRPr="00E96783">
        <w:t>Pakeitimas</w:t>
      </w:r>
      <w:r w:rsidRPr="00E96783">
        <w:tab/>
      </w:r>
      <w:r w:rsidRPr="00E96783">
        <w:tab/>
        <w:t>44</w:t>
      </w:r>
    </w:p>
    <w:p w14:paraId="54E9F078" w14:textId="77777777" w:rsidR="00D85822" w:rsidRPr="00E96783" w:rsidRDefault="00D85822" w:rsidP="00D85822"/>
    <w:p w14:paraId="2DBB0177" w14:textId="77777777" w:rsidR="00D85822" w:rsidRPr="00E96783" w:rsidRDefault="00D85822" w:rsidP="00D85822">
      <w:pPr>
        <w:pStyle w:val="NormalBold"/>
        <w:keepNext/>
      </w:pPr>
      <w:r w:rsidRPr="00E96783">
        <w:t>Pasiūlymas dėl reglamento</w:t>
      </w:r>
    </w:p>
    <w:p w14:paraId="7A33EBD9" w14:textId="77777777" w:rsidR="00D85822" w:rsidRPr="00E96783" w:rsidRDefault="00D85822" w:rsidP="00D85822">
      <w:pPr>
        <w:pStyle w:val="NormalBold"/>
      </w:pPr>
      <w:r w:rsidRPr="00E96783">
        <w:t>1 straipsnio 1 pastraipos 13 punktas</w:t>
      </w:r>
    </w:p>
    <w:p w14:paraId="34EBD7D2" w14:textId="77777777" w:rsidR="00D85822" w:rsidRPr="00E96783" w:rsidRDefault="00D85822" w:rsidP="00D85822">
      <w:pPr>
        <w:keepNext/>
      </w:pPr>
      <w:r w:rsidRPr="00E96783">
        <w:t>Reglamentas (ES) 2024/1689</w:t>
      </w:r>
    </w:p>
    <w:p w14:paraId="56C37405" w14:textId="77777777" w:rsidR="00D85822" w:rsidRPr="00E96783" w:rsidRDefault="00D85822" w:rsidP="00D85822">
      <w:r w:rsidRPr="00E96783">
        <w:t>43 straipsnio 3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6EC3A6B9" w14:textId="77777777" w:rsidTr="00D32B51">
        <w:trPr>
          <w:jc w:val="center"/>
        </w:trPr>
        <w:tc>
          <w:tcPr>
            <w:tcW w:w="9752" w:type="dxa"/>
            <w:gridSpan w:val="2"/>
          </w:tcPr>
          <w:p w14:paraId="2346D0C4" w14:textId="77777777" w:rsidR="00D85822" w:rsidRPr="00E96783" w:rsidRDefault="00D85822" w:rsidP="00EB1B1C">
            <w:pPr>
              <w:keepNext/>
            </w:pPr>
          </w:p>
        </w:tc>
      </w:tr>
      <w:tr w:rsidR="00D85822" w:rsidRPr="00E96783" w14:paraId="469A43F3" w14:textId="77777777" w:rsidTr="00D32B51">
        <w:trPr>
          <w:jc w:val="center"/>
        </w:trPr>
        <w:tc>
          <w:tcPr>
            <w:tcW w:w="4876" w:type="dxa"/>
            <w:hideMark/>
          </w:tcPr>
          <w:p w14:paraId="62DFF7E6" w14:textId="77777777" w:rsidR="00D85822" w:rsidRPr="00E96783" w:rsidRDefault="00D85822" w:rsidP="00EB1B1C">
            <w:pPr>
              <w:pStyle w:val="ColumnHeading"/>
              <w:keepNext/>
            </w:pPr>
            <w:r w:rsidRPr="00E96783">
              <w:t>Komisijos siūlomas tekstas</w:t>
            </w:r>
          </w:p>
        </w:tc>
        <w:tc>
          <w:tcPr>
            <w:tcW w:w="4876" w:type="dxa"/>
            <w:hideMark/>
          </w:tcPr>
          <w:p w14:paraId="45361396" w14:textId="77777777" w:rsidR="00D85822" w:rsidRPr="00E96783" w:rsidRDefault="00D85822" w:rsidP="00EB1B1C">
            <w:pPr>
              <w:pStyle w:val="ColumnHeading"/>
              <w:keepNext/>
            </w:pPr>
            <w:r w:rsidRPr="00E96783">
              <w:t>Pakeitimas</w:t>
            </w:r>
          </w:p>
        </w:tc>
      </w:tr>
      <w:tr w:rsidR="00D85822" w:rsidRPr="00E96783" w14:paraId="13E1D395" w14:textId="77777777" w:rsidTr="00D32B51">
        <w:trPr>
          <w:jc w:val="center"/>
        </w:trPr>
        <w:tc>
          <w:tcPr>
            <w:tcW w:w="4876" w:type="dxa"/>
            <w:hideMark/>
          </w:tcPr>
          <w:p w14:paraId="272D8EAE" w14:textId="77777777" w:rsidR="00D85822" w:rsidRPr="00E96783" w:rsidRDefault="00D85822" w:rsidP="00EB1B1C">
            <w:pPr>
              <w:pStyle w:val="Normal6"/>
            </w:pPr>
            <w:r w:rsidRPr="00E96783">
              <w:rPr>
                <w:b/>
                <w:i/>
              </w:rPr>
              <w:t>13)</w:t>
            </w:r>
            <w:r w:rsidRPr="00E96783">
              <w:rPr>
                <w:b/>
                <w:i/>
              </w:rPr>
              <w:tab/>
              <w:t>43 straipsnio 3 dalis pakeičiama taip:</w:t>
            </w:r>
          </w:p>
        </w:tc>
        <w:tc>
          <w:tcPr>
            <w:tcW w:w="4876" w:type="dxa"/>
            <w:hideMark/>
          </w:tcPr>
          <w:p w14:paraId="19C7750B" w14:textId="77777777" w:rsidR="00D85822" w:rsidRPr="00E96783" w:rsidRDefault="00D85822" w:rsidP="00EB1B1C">
            <w:pPr>
              <w:pStyle w:val="Normal6"/>
              <w:rPr>
                <w:szCs w:val="24"/>
              </w:rPr>
            </w:pPr>
            <w:r w:rsidRPr="00E96783">
              <w:rPr>
                <w:b/>
                <w:i/>
              </w:rPr>
              <w:t>Išbraukta.</w:t>
            </w:r>
          </w:p>
        </w:tc>
      </w:tr>
      <w:tr w:rsidR="00D85822" w:rsidRPr="00E96783" w14:paraId="4FCB9FDA" w14:textId="77777777" w:rsidTr="00D32B51">
        <w:trPr>
          <w:jc w:val="center"/>
        </w:trPr>
        <w:tc>
          <w:tcPr>
            <w:tcW w:w="4876" w:type="dxa"/>
            <w:hideMark/>
          </w:tcPr>
          <w:p w14:paraId="3C70F489" w14:textId="77777777" w:rsidR="00D85822" w:rsidRPr="00E96783" w:rsidRDefault="00D85822" w:rsidP="00EB1B1C">
            <w:pPr>
              <w:pStyle w:val="Normal6"/>
            </w:pPr>
            <w:r w:rsidRPr="00E96783">
              <w:rPr>
                <w:b/>
                <w:i/>
              </w:rPr>
              <w:t>„Didelės rizikos DI sistemų, kurioms taikomi I priedo A skirsnyje išvardyti Sąjungos derinamieji teisės aktai, atveju sistemos tiekėjas taiko atitinkamą atitikties vertinimo procedūrą, kurios reikalaujama aktualiuose Sąjungos derinamuosiuose teisės aktuose. Toms didelės rizikos DI sistemoms taikomi šio skyriaus 2 skirsnyje nustatyti reikalavimai, todėl per tuos vertinimus patikrinama ir atitiktis šiems reikalavimams. Taip pat atliekamas 17 straipsnyje ir VII priede nustatytos kokybės valdymo sistemos vertinimas.</w:t>
            </w:r>
          </w:p>
        </w:tc>
        <w:tc>
          <w:tcPr>
            <w:tcW w:w="4876" w:type="dxa"/>
          </w:tcPr>
          <w:p w14:paraId="546207A1" w14:textId="77777777" w:rsidR="00D85822" w:rsidRPr="00E96783" w:rsidRDefault="00D85822" w:rsidP="00EB1B1C">
            <w:pPr>
              <w:pStyle w:val="Normal6"/>
              <w:rPr>
                <w:szCs w:val="24"/>
              </w:rPr>
            </w:pPr>
          </w:p>
        </w:tc>
      </w:tr>
      <w:tr w:rsidR="00D85822" w:rsidRPr="00E96783" w14:paraId="49135E05" w14:textId="77777777" w:rsidTr="00D32B51">
        <w:trPr>
          <w:jc w:val="center"/>
        </w:trPr>
        <w:tc>
          <w:tcPr>
            <w:tcW w:w="4876" w:type="dxa"/>
            <w:hideMark/>
          </w:tcPr>
          <w:p w14:paraId="51C04B68" w14:textId="77777777" w:rsidR="00D85822" w:rsidRPr="00E96783" w:rsidRDefault="00D85822" w:rsidP="00EB1B1C">
            <w:pPr>
              <w:pStyle w:val="Normal6"/>
            </w:pPr>
            <w:r w:rsidRPr="00E96783">
              <w:rPr>
                <w:b/>
                <w:i/>
              </w:rPr>
              <w:lastRenderedPageBreak/>
              <w:t>Įgaliojimus per tuos atitikties vertinimus tikrinti didelės rizikos DI sistemų atitiktį 2 skirsnyje nustatytiems reikalavimams turi pagal I priedo A skirsnyje išvardytus Sąjungos derinamuosius teisės aktus paskirtos notifikuotosios įstaigos su sąlyga, kad atliekant notifikavimo pagal Sąjungos derinamuosius teisės aktus procedūrą buvo įvertinta tų notifikuotųjų įstaigų atitiktis 31 straipsnio 4, 5, 10 ir 11 dalyse nustatytiems reikalavimams. Nedarant poveikio 28 straipsniui, tokios notifikuotosios įstaigos, notifikuotos pagal I priedo A skirsnyje nurodytus Sąjungos derinamuosius teisės aktus, paraišką dėl paskyrimo pagal 4 skirsnį pateikia ne vėliau kaip [18 mėnesių nuo šio reglamento taikymo pradžios].</w:t>
            </w:r>
          </w:p>
        </w:tc>
        <w:tc>
          <w:tcPr>
            <w:tcW w:w="4876" w:type="dxa"/>
          </w:tcPr>
          <w:p w14:paraId="5919AD1F" w14:textId="77777777" w:rsidR="00D85822" w:rsidRPr="00E96783" w:rsidRDefault="00D85822" w:rsidP="00EB1B1C">
            <w:pPr>
              <w:pStyle w:val="Normal6"/>
              <w:rPr>
                <w:szCs w:val="24"/>
              </w:rPr>
            </w:pPr>
          </w:p>
        </w:tc>
      </w:tr>
      <w:tr w:rsidR="00D85822" w:rsidRPr="00E96783" w14:paraId="3A5D0421" w14:textId="77777777" w:rsidTr="00D32B51">
        <w:trPr>
          <w:jc w:val="center"/>
        </w:trPr>
        <w:tc>
          <w:tcPr>
            <w:tcW w:w="4876" w:type="dxa"/>
            <w:hideMark/>
          </w:tcPr>
          <w:p w14:paraId="070AC4E7" w14:textId="77777777" w:rsidR="00D85822" w:rsidRPr="00E96783" w:rsidRDefault="00D85822" w:rsidP="00EB1B1C">
            <w:pPr>
              <w:pStyle w:val="Normal6"/>
            </w:pPr>
            <w:r w:rsidRPr="00E96783">
              <w:rPr>
                <w:b/>
                <w:i/>
              </w:rPr>
              <w:t>Jei I priedo A skirsnyje išvardytuose Sąjungos derinamuosiuose teisės aktuose numatyta, kad gaminio gamintojas gali netaikyti trečiosios šalies atliekamo atitikties vertinimo, jei gamintojas taiko darniuosius standartus, apimančius visus atitinkamus reikalavimus, tas gamintojas tokia galimybe gali pasinaudoti tik jei jis taiko ir darniuosius standartus arba, kai taikytina, 41 straipsnyje nurodytas bendrąsias specifikacijas, apimančius visus šio skyriaus 2 skirsnyje nustatytus reikalavimus.</w:t>
            </w:r>
          </w:p>
        </w:tc>
        <w:tc>
          <w:tcPr>
            <w:tcW w:w="4876" w:type="dxa"/>
          </w:tcPr>
          <w:p w14:paraId="433098A7" w14:textId="77777777" w:rsidR="00D85822" w:rsidRPr="00E96783" w:rsidRDefault="00D85822" w:rsidP="00EB1B1C">
            <w:pPr>
              <w:pStyle w:val="Normal6"/>
              <w:rPr>
                <w:szCs w:val="24"/>
              </w:rPr>
            </w:pPr>
          </w:p>
        </w:tc>
      </w:tr>
      <w:tr w:rsidR="00D85822" w:rsidRPr="00E96783" w14:paraId="7F350EFC" w14:textId="77777777" w:rsidTr="00D32B51">
        <w:trPr>
          <w:jc w:val="center"/>
        </w:trPr>
        <w:tc>
          <w:tcPr>
            <w:tcW w:w="4876" w:type="dxa"/>
            <w:hideMark/>
          </w:tcPr>
          <w:p w14:paraId="1D742814" w14:textId="77777777" w:rsidR="00D85822" w:rsidRPr="00E96783" w:rsidRDefault="00D85822" w:rsidP="00EB1B1C">
            <w:pPr>
              <w:pStyle w:val="Normal6"/>
            </w:pPr>
            <w:r w:rsidRPr="00E96783">
              <w:rPr>
                <w:b/>
                <w:i/>
              </w:rPr>
              <w:t>Jei didelės rizikos DI sistemai taikomi ir I priedo A skirsnyje išvardyti Sąjungos derinamieji teisės aktai ir ji priskiriama vienai iš III priede išvardytų kategorijų, sistemos tiekėjas laikosi atitinkamos atitikties vertinimo procedūros, reikalaujamos pagal atitinkamus I priedo A skirsnyje išvardytus Sąjungos derinamuosius teisės aktus.“;</w:t>
            </w:r>
          </w:p>
        </w:tc>
        <w:tc>
          <w:tcPr>
            <w:tcW w:w="4876" w:type="dxa"/>
          </w:tcPr>
          <w:p w14:paraId="0C3242B0" w14:textId="77777777" w:rsidR="00D85822" w:rsidRPr="00E96783" w:rsidRDefault="00D85822" w:rsidP="00EB1B1C">
            <w:pPr>
              <w:pStyle w:val="Normal6"/>
              <w:rPr>
                <w:szCs w:val="24"/>
              </w:rPr>
            </w:pPr>
          </w:p>
        </w:tc>
      </w:tr>
    </w:tbl>
    <w:p w14:paraId="1EC1FCE1" w14:textId="77777777" w:rsidR="00D85822" w:rsidRPr="00E96783" w:rsidRDefault="00D85822" w:rsidP="00D85822"/>
    <w:p w14:paraId="130F10E1" w14:textId="77777777" w:rsidR="00D85822" w:rsidRPr="00E96783" w:rsidRDefault="00D85822" w:rsidP="00D85822">
      <w:pPr>
        <w:pStyle w:val="AmNumberTabs"/>
      </w:pPr>
      <w:r w:rsidRPr="00E96783">
        <w:t>Pakeitimas</w:t>
      </w:r>
      <w:r w:rsidRPr="00E96783">
        <w:tab/>
      </w:r>
      <w:r w:rsidRPr="00E96783">
        <w:tab/>
        <w:t>45</w:t>
      </w:r>
    </w:p>
    <w:p w14:paraId="44074E5C" w14:textId="77777777" w:rsidR="00D85822" w:rsidRPr="00E96783" w:rsidRDefault="00D85822" w:rsidP="00D85822"/>
    <w:p w14:paraId="6755ED9C" w14:textId="77777777" w:rsidR="00D85822" w:rsidRPr="00E96783" w:rsidRDefault="00D85822" w:rsidP="00D85822">
      <w:pPr>
        <w:pStyle w:val="NormalBold"/>
        <w:keepNext/>
      </w:pPr>
      <w:r w:rsidRPr="00E96783">
        <w:t>Pasiūlymas dėl reglamento</w:t>
      </w:r>
    </w:p>
    <w:p w14:paraId="66895515" w14:textId="77777777" w:rsidR="00D85822" w:rsidRPr="00E96783" w:rsidRDefault="00D85822" w:rsidP="00D85822">
      <w:pPr>
        <w:pStyle w:val="NormalBold"/>
      </w:pPr>
      <w:r w:rsidRPr="00E96783">
        <w:t>1 straipsnio 1 pastraipos 13 punktas</w:t>
      </w:r>
    </w:p>
    <w:p w14:paraId="3D91F78C" w14:textId="77777777" w:rsidR="00D85822" w:rsidRPr="00E96783" w:rsidRDefault="00D85822" w:rsidP="00D85822">
      <w:pPr>
        <w:keepNext/>
      </w:pPr>
      <w:r w:rsidRPr="00E96783">
        <w:t>Reglamentas (ES) 2024/1689</w:t>
      </w:r>
    </w:p>
    <w:p w14:paraId="23D2856F" w14:textId="77777777" w:rsidR="00D85822" w:rsidRPr="00E96783" w:rsidRDefault="00D85822" w:rsidP="00D85822">
      <w:r w:rsidRPr="00E96783">
        <w:t>43 straipsnio 4 dalies 3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C1CDC66" w14:textId="77777777" w:rsidTr="00EB1B1C">
        <w:trPr>
          <w:jc w:val="center"/>
        </w:trPr>
        <w:tc>
          <w:tcPr>
            <w:tcW w:w="9752" w:type="dxa"/>
            <w:gridSpan w:val="2"/>
          </w:tcPr>
          <w:p w14:paraId="5E55C96A" w14:textId="77777777" w:rsidR="00D85822" w:rsidRPr="00E96783" w:rsidRDefault="00D85822" w:rsidP="00EB1B1C">
            <w:pPr>
              <w:keepNext/>
            </w:pPr>
          </w:p>
        </w:tc>
      </w:tr>
      <w:tr w:rsidR="00D85822" w:rsidRPr="00E96783" w14:paraId="08C2A38A" w14:textId="77777777" w:rsidTr="00EB1B1C">
        <w:trPr>
          <w:jc w:val="center"/>
        </w:trPr>
        <w:tc>
          <w:tcPr>
            <w:tcW w:w="4876" w:type="dxa"/>
            <w:hideMark/>
          </w:tcPr>
          <w:p w14:paraId="1A3FF652" w14:textId="77777777" w:rsidR="00D85822" w:rsidRPr="00E96783" w:rsidRDefault="00D85822" w:rsidP="00EB1B1C">
            <w:pPr>
              <w:pStyle w:val="ColumnHeading"/>
              <w:keepNext/>
            </w:pPr>
            <w:r w:rsidRPr="00E96783">
              <w:t>Komisijos siūlomas tekstas</w:t>
            </w:r>
          </w:p>
        </w:tc>
        <w:tc>
          <w:tcPr>
            <w:tcW w:w="4876" w:type="dxa"/>
            <w:hideMark/>
          </w:tcPr>
          <w:p w14:paraId="22D96349" w14:textId="77777777" w:rsidR="00D85822" w:rsidRPr="00E96783" w:rsidRDefault="00D85822" w:rsidP="00EB1B1C">
            <w:pPr>
              <w:pStyle w:val="ColumnHeading"/>
              <w:keepNext/>
            </w:pPr>
            <w:r w:rsidRPr="00E96783">
              <w:t>Pakeitimas</w:t>
            </w:r>
          </w:p>
        </w:tc>
      </w:tr>
      <w:tr w:rsidR="00D85822" w:rsidRPr="00E96783" w14:paraId="373A31B2" w14:textId="77777777" w:rsidTr="00EB1B1C">
        <w:trPr>
          <w:jc w:val="center"/>
        </w:trPr>
        <w:tc>
          <w:tcPr>
            <w:tcW w:w="4876" w:type="dxa"/>
            <w:hideMark/>
          </w:tcPr>
          <w:p w14:paraId="2E08AB91" w14:textId="77777777" w:rsidR="00D85822" w:rsidRPr="00E96783" w:rsidRDefault="00D85822" w:rsidP="00EB1B1C">
            <w:pPr>
              <w:pStyle w:val="Normal6"/>
            </w:pPr>
            <w:r w:rsidRPr="00E96783">
              <w:rPr>
                <w:b/>
                <w:i/>
              </w:rPr>
              <w:t>Jei didelės rizikos DI sistemai taikomi ir I priedo A skirsnyje išvardyti Sąjungos derinamieji teisės aktai ir ji priskiriama vienai iš III priede išvardytų kategorijų, sistemos tiekėjas laikosi atitinkamos atitikties vertinimo procedūros, reikalaujamos pagal atitinkamus I priedo A skirsnyje išvardytus Sąjungos derinamuosius teisės aktus.“;</w:t>
            </w:r>
          </w:p>
        </w:tc>
        <w:tc>
          <w:tcPr>
            <w:tcW w:w="4876" w:type="dxa"/>
            <w:hideMark/>
          </w:tcPr>
          <w:p w14:paraId="1DAAA9A0" w14:textId="77777777" w:rsidR="00D85822" w:rsidRPr="00E96783" w:rsidRDefault="00D85822" w:rsidP="00EB1B1C">
            <w:pPr>
              <w:pStyle w:val="Normal6"/>
              <w:rPr>
                <w:szCs w:val="24"/>
              </w:rPr>
            </w:pPr>
            <w:r w:rsidRPr="00E96783">
              <w:rPr>
                <w:b/>
                <w:i/>
              </w:rPr>
              <w:t>Išbraukta.</w:t>
            </w:r>
          </w:p>
        </w:tc>
      </w:tr>
    </w:tbl>
    <w:p w14:paraId="4E9159F2" w14:textId="77777777" w:rsidR="00D85822" w:rsidRPr="00E96783" w:rsidRDefault="00D85822" w:rsidP="00D85822"/>
    <w:p w14:paraId="3934826A" w14:textId="77777777" w:rsidR="00D85822" w:rsidRPr="00E96783" w:rsidRDefault="00D85822" w:rsidP="00D85822">
      <w:pPr>
        <w:pStyle w:val="AmNumberTabs"/>
      </w:pPr>
      <w:r w:rsidRPr="00E96783">
        <w:t>Pakeitimas</w:t>
      </w:r>
      <w:r w:rsidRPr="00E96783">
        <w:tab/>
      </w:r>
      <w:r w:rsidRPr="00E96783">
        <w:tab/>
        <w:t>46</w:t>
      </w:r>
    </w:p>
    <w:p w14:paraId="2E7BECC2" w14:textId="77777777" w:rsidR="00D85822" w:rsidRPr="00E96783" w:rsidRDefault="00D85822" w:rsidP="00D85822"/>
    <w:p w14:paraId="6336968E" w14:textId="77777777" w:rsidR="00D85822" w:rsidRPr="00E96783" w:rsidRDefault="00D85822" w:rsidP="00D85822">
      <w:pPr>
        <w:pStyle w:val="NormalBold"/>
        <w:keepNext/>
      </w:pPr>
      <w:r w:rsidRPr="00E96783">
        <w:t>Pasiūlymas dėl reglamento</w:t>
      </w:r>
    </w:p>
    <w:p w14:paraId="403ABBC0" w14:textId="77777777" w:rsidR="00D85822" w:rsidRPr="00E96783" w:rsidRDefault="00D85822" w:rsidP="00D85822">
      <w:pPr>
        <w:pStyle w:val="NormalBold"/>
      </w:pPr>
      <w:r w:rsidRPr="00E96783">
        <w:t>1 straipsnio 1 pastraipos 14 punktas</w:t>
      </w:r>
    </w:p>
    <w:p w14:paraId="28417963" w14:textId="77777777" w:rsidR="00D85822" w:rsidRPr="00E96783" w:rsidRDefault="00D85822" w:rsidP="00D85822">
      <w:pPr>
        <w:keepNext/>
      </w:pPr>
      <w:r w:rsidRPr="00E96783">
        <w:t>Reglamentas (ES) 2024/1689</w:t>
      </w:r>
    </w:p>
    <w:p w14:paraId="72DA8D20" w14:textId="77777777" w:rsidR="00D85822" w:rsidRPr="00E96783" w:rsidRDefault="00D85822" w:rsidP="00D85822">
      <w:r w:rsidRPr="00E96783">
        <w:t>49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4BF35351" w14:textId="77777777" w:rsidTr="00EB1B1C">
        <w:trPr>
          <w:jc w:val="center"/>
        </w:trPr>
        <w:tc>
          <w:tcPr>
            <w:tcW w:w="9752" w:type="dxa"/>
            <w:gridSpan w:val="2"/>
          </w:tcPr>
          <w:p w14:paraId="4564ED60" w14:textId="77777777" w:rsidR="00D85822" w:rsidRPr="00E96783" w:rsidRDefault="00D85822" w:rsidP="00EB1B1C">
            <w:pPr>
              <w:keepNext/>
            </w:pPr>
          </w:p>
        </w:tc>
      </w:tr>
      <w:tr w:rsidR="00D85822" w:rsidRPr="00E96783" w14:paraId="3D2FD9B0" w14:textId="77777777" w:rsidTr="00EB1B1C">
        <w:trPr>
          <w:jc w:val="center"/>
        </w:trPr>
        <w:tc>
          <w:tcPr>
            <w:tcW w:w="4876" w:type="dxa"/>
            <w:hideMark/>
          </w:tcPr>
          <w:p w14:paraId="50D0234A" w14:textId="77777777" w:rsidR="00D85822" w:rsidRPr="00E96783" w:rsidRDefault="00D85822" w:rsidP="00EB1B1C">
            <w:pPr>
              <w:pStyle w:val="ColumnHeading"/>
              <w:keepNext/>
            </w:pPr>
            <w:r w:rsidRPr="00E96783">
              <w:t>Komisijos siūlomas tekstas</w:t>
            </w:r>
          </w:p>
        </w:tc>
        <w:tc>
          <w:tcPr>
            <w:tcW w:w="4876" w:type="dxa"/>
            <w:hideMark/>
          </w:tcPr>
          <w:p w14:paraId="5BE6B80E" w14:textId="77777777" w:rsidR="00D85822" w:rsidRPr="00E96783" w:rsidRDefault="00D85822" w:rsidP="00EB1B1C">
            <w:pPr>
              <w:pStyle w:val="ColumnHeading"/>
              <w:keepNext/>
            </w:pPr>
            <w:r w:rsidRPr="00E96783">
              <w:t>Pakeitimas</w:t>
            </w:r>
          </w:p>
        </w:tc>
      </w:tr>
      <w:tr w:rsidR="00D85822" w:rsidRPr="00E96783" w14:paraId="45B61253" w14:textId="77777777" w:rsidTr="00EB1B1C">
        <w:trPr>
          <w:jc w:val="center"/>
        </w:trPr>
        <w:tc>
          <w:tcPr>
            <w:tcW w:w="4876" w:type="dxa"/>
            <w:hideMark/>
          </w:tcPr>
          <w:p w14:paraId="6FBEFE4A" w14:textId="77777777" w:rsidR="00D85822" w:rsidRPr="00E96783" w:rsidRDefault="00D85822" w:rsidP="00EB1B1C">
            <w:pPr>
              <w:pStyle w:val="Normal6"/>
            </w:pPr>
            <w:r w:rsidRPr="00E96783">
              <w:rPr>
                <w:b/>
                <w:i/>
              </w:rPr>
              <w:t>14)</w:t>
            </w:r>
            <w:r w:rsidRPr="00E96783">
              <w:rPr>
                <w:b/>
                <w:i/>
              </w:rPr>
              <w:tab/>
              <w:t>49 straipsnio 2 dalis išbraukiama;</w:t>
            </w:r>
          </w:p>
        </w:tc>
        <w:tc>
          <w:tcPr>
            <w:tcW w:w="4876" w:type="dxa"/>
            <w:hideMark/>
          </w:tcPr>
          <w:p w14:paraId="0D2E566C" w14:textId="77777777" w:rsidR="00D85822" w:rsidRPr="00E96783" w:rsidRDefault="00D85822" w:rsidP="00EB1B1C">
            <w:pPr>
              <w:pStyle w:val="Normal6"/>
              <w:rPr>
                <w:szCs w:val="24"/>
              </w:rPr>
            </w:pPr>
            <w:r w:rsidRPr="00E96783">
              <w:rPr>
                <w:b/>
                <w:i/>
              </w:rPr>
              <w:t>Išbraukta.</w:t>
            </w:r>
          </w:p>
        </w:tc>
      </w:tr>
    </w:tbl>
    <w:p w14:paraId="74E9D09E" w14:textId="77777777" w:rsidR="00D85822" w:rsidRPr="00E96783" w:rsidRDefault="00D85822" w:rsidP="00D85822"/>
    <w:p w14:paraId="48F52EC4" w14:textId="77777777" w:rsidR="00D85822" w:rsidRPr="00E96783" w:rsidRDefault="00D85822" w:rsidP="00D85822">
      <w:pPr>
        <w:pStyle w:val="AmNumberTabs"/>
      </w:pPr>
      <w:r w:rsidRPr="00E96783">
        <w:t>Pakeitimas</w:t>
      </w:r>
      <w:r w:rsidRPr="00E96783">
        <w:tab/>
      </w:r>
      <w:r w:rsidRPr="00E96783">
        <w:tab/>
        <w:t>47</w:t>
      </w:r>
    </w:p>
    <w:p w14:paraId="010FE84E" w14:textId="77777777" w:rsidR="00D85822" w:rsidRPr="00E96783" w:rsidRDefault="00D85822" w:rsidP="00D85822"/>
    <w:p w14:paraId="5A4F964E" w14:textId="77777777" w:rsidR="00D85822" w:rsidRPr="00E96783" w:rsidRDefault="00D85822" w:rsidP="00D85822">
      <w:pPr>
        <w:pStyle w:val="NormalBold"/>
        <w:keepNext/>
      </w:pPr>
      <w:r w:rsidRPr="00E96783">
        <w:t>Pasiūlymas dėl reglamento</w:t>
      </w:r>
    </w:p>
    <w:p w14:paraId="3A46215A" w14:textId="77777777" w:rsidR="00D85822" w:rsidRPr="00E96783" w:rsidRDefault="00D85822" w:rsidP="00D85822">
      <w:pPr>
        <w:pStyle w:val="NormalBold"/>
      </w:pPr>
      <w:r w:rsidRPr="00E96783">
        <w:t>1 straipsnio 1 pastraipos 15 punktas</w:t>
      </w:r>
    </w:p>
    <w:p w14:paraId="2F7A5808" w14:textId="77777777" w:rsidR="00D85822" w:rsidRPr="00E96783" w:rsidRDefault="00D85822" w:rsidP="00D85822">
      <w:pPr>
        <w:keepNext/>
      </w:pPr>
      <w:r w:rsidRPr="00E96783">
        <w:t>Reglamentas (ES) 2024/1689</w:t>
      </w:r>
    </w:p>
    <w:p w14:paraId="038FF8B0" w14:textId="77777777" w:rsidR="00D85822" w:rsidRPr="00E96783" w:rsidRDefault="00D85822" w:rsidP="00D85822">
      <w:r w:rsidRPr="00E96783">
        <w:t>50 straipsnio 7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60A1B171" w14:textId="77777777" w:rsidTr="00EB1B1C">
        <w:trPr>
          <w:jc w:val="center"/>
        </w:trPr>
        <w:tc>
          <w:tcPr>
            <w:tcW w:w="9752" w:type="dxa"/>
            <w:gridSpan w:val="2"/>
          </w:tcPr>
          <w:p w14:paraId="454419E1" w14:textId="77777777" w:rsidR="00D85822" w:rsidRPr="00E96783" w:rsidRDefault="00D85822" w:rsidP="00EB1B1C">
            <w:pPr>
              <w:keepNext/>
            </w:pPr>
          </w:p>
        </w:tc>
      </w:tr>
      <w:tr w:rsidR="00D85822" w:rsidRPr="00E96783" w14:paraId="1DAE89E5" w14:textId="77777777" w:rsidTr="00EB1B1C">
        <w:trPr>
          <w:jc w:val="center"/>
        </w:trPr>
        <w:tc>
          <w:tcPr>
            <w:tcW w:w="4876" w:type="dxa"/>
            <w:hideMark/>
          </w:tcPr>
          <w:p w14:paraId="36211AB0" w14:textId="77777777" w:rsidR="00D85822" w:rsidRPr="00E96783" w:rsidRDefault="00D85822" w:rsidP="00EB1B1C">
            <w:pPr>
              <w:pStyle w:val="ColumnHeading"/>
              <w:keepNext/>
            </w:pPr>
            <w:r w:rsidRPr="00E96783">
              <w:t>Komisijos siūlomas tekstas</w:t>
            </w:r>
          </w:p>
        </w:tc>
        <w:tc>
          <w:tcPr>
            <w:tcW w:w="4876" w:type="dxa"/>
            <w:hideMark/>
          </w:tcPr>
          <w:p w14:paraId="2F099539" w14:textId="77777777" w:rsidR="00D85822" w:rsidRPr="00E96783" w:rsidRDefault="00D85822" w:rsidP="00EB1B1C">
            <w:pPr>
              <w:pStyle w:val="ColumnHeading"/>
              <w:keepNext/>
            </w:pPr>
            <w:r w:rsidRPr="00E96783">
              <w:t>Pakeitimas</w:t>
            </w:r>
          </w:p>
        </w:tc>
      </w:tr>
      <w:tr w:rsidR="00D85822" w:rsidRPr="00E96783" w14:paraId="24996319" w14:textId="77777777" w:rsidTr="00EB1B1C">
        <w:trPr>
          <w:jc w:val="center"/>
        </w:trPr>
        <w:tc>
          <w:tcPr>
            <w:tcW w:w="4876" w:type="dxa"/>
            <w:hideMark/>
          </w:tcPr>
          <w:p w14:paraId="4BECD608" w14:textId="77777777" w:rsidR="00D85822" w:rsidRPr="00E96783" w:rsidRDefault="00D85822" w:rsidP="00EB1B1C">
            <w:pPr>
              <w:pStyle w:val="Normal6"/>
            </w:pPr>
            <w:r w:rsidRPr="00E96783">
              <w:t>7.</w:t>
            </w:r>
            <w:r w:rsidRPr="00E96783">
              <w:tab/>
            </w:r>
            <w:r w:rsidRPr="00E96783">
              <w:rPr>
                <w:b/>
                <w:i/>
              </w:rPr>
              <w:t>DI tarnyba</w:t>
            </w:r>
            <w:r w:rsidRPr="00E96783">
              <w:t xml:space="preserve"> skatina ir palengvina praktikos kodeksų rengimą Sąjungos lygmeniu, kad būtų sudarytos palankesnės sąlygos veiksmingai įgyvendinti pareigas, susijusias su turinio, kuris yra sugeneruotas dirbtinai arba manipuliuojant, aptikimu, žymėjimu ir ženklinimu. 56 straipsnio 6 dalies pirmoje pastraipoje nustatyta tvarka Komisija </w:t>
            </w:r>
            <w:r w:rsidRPr="00E96783">
              <w:rPr>
                <w:b/>
                <w:i/>
              </w:rPr>
              <w:t>gali įvertinti</w:t>
            </w:r>
            <w:r w:rsidRPr="00E96783">
              <w:t xml:space="preserve">, ar tų praktikos kodeksų laikymasis yra tinkamas siekiant užtikrinti, kad būtų laikomasi 2 dalyje nustatytos pareigos. Jei Komisija mano, kad kodeksas nėra tinkama priemonė, ji gali priimti įgyvendinimo aktą, kuriame būtų išsamiai nustatytos bendros tų pareigų </w:t>
            </w:r>
            <w:r w:rsidRPr="00E96783">
              <w:lastRenderedPageBreak/>
              <w:t>vykdymo taisyklės, laikantis 98 straipsnio 2 dalyje nurodytos nagrinėjimo procedūros.“;</w:t>
            </w:r>
          </w:p>
        </w:tc>
        <w:tc>
          <w:tcPr>
            <w:tcW w:w="4876" w:type="dxa"/>
            <w:hideMark/>
          </w:tcPr>
          <w:p w14:paraId="57DBC174" w14:textId="77777777" w:rsidR="00D85822" w:rsidRPr="00E96783" w:rsidRDefault="00D85822" w:rsidP="00EB1B1C">
            <w:pPr>
              <w:pStyle w:val="Normal6"/>
              <w:rPr>
                <w:szCs w:val="24"/>
              </w:rPr>
            </w:pPr>
            <w:r w:rsidRPr="00E96783">
              <w:lastRenderedPageBreak/>
              <w:t>7.</w:t>
            </w:r>
            <w:r w:rsidRPr="00E96783">
              <w:tab/>
            </w:r>
            <w:r w:rsidRPr="00E96783">
              <w:rPr>
                <w:b/>
                <w:i/>
              </w:rPr>
              <w:t>Komisija</w:t>
            </w:r>
            <w:r w:rsidRPr="00E96783">
              <w:t xml:space="preserve"> skatina ir palengvina praktikos kodeksų rengimą Sąjungos lygmeniu, kad būtų sudarytos palankesnės sąlygos veiksmingai įgyvendinti pareigas, susijusias su turinio, kuris yra sugeneruotas dirbtinai arba manipuliuojant, aptikimu, žymėjimu ir ženklinimu. 56 straipsnio 6 dalies pirmoje pastraipoje nustatyta tvarka Komisija </w:t>
            </w:r>
            <w:r w:rsidRPr="00E96783">
              <w:rPr>
                <w:b/>
                <w:i/>
              </w:rPr>
              <w:t>įvertina</w:t>
            </w:r>
            <w:r w:rsidRPr="00E96783">
              <w:t xml:space="preserve">, ar tų praktikos kodeksų laikymasis yra tinkamas siekiant užtikrinti, kad būtų laikomasi 2 dalyje nustatytos pareigos. Jei Komisija mano, kad kodeksas nėra tinkama priemonė, ji gali priimti įgyvendinimo aktą, kuriame būtų išsamiai nustatytos bendros tų pareigų vykdymo </w:t>
            </w:r>
            <w:r w:rsidRPr="00E96783">
              <w:lastRenderedPageBreak/>
              <w:t>taisyklės, laikantis 98 straipsnio 2 dalyje nurodytos nagrinėjimo procedūros.“;</w:t>
            </w:r>
          </w:p>
        </w:tc>
      </w:tr>
    </w:tbl>
    <w:p w14:paraId="2B7B7566" w14:textId="77777777" w:rsidR="00D85822" w:rsidRPr="00E96783" w:rsidRDefault="00D85822" w:rsidP="00D85822"/>
    <w:p w14:paraId="3A539030" w14:textId="77777777" w:rsidR="00D85822" w:rsidRPr="00E96783" w:rsidRDefault="00D85822" w:rsidP="00D85822">
      <w:pPr>
        <w:pStyle w:val="AmNumberTabs"/>
      </w:pPr>
      <w:r w:rsidRPr="00E96783">
        <w:t>Pakeitimas</w:t>
      </w:r>
      <w:r w:rsidRPr="00E96783">
        <w:tab/>
      </w:r>
      <w:r w:rsidRPr="00E96783">
        <w:tab/>
        <w:t>48</w:t>
      </w:r>
    </w:p>
    <w:p w14:paraId="32CF5BE1" w14:textId="77777777" w:rsidR="00D85822" w:rsidRPr="00E96783" w:rsidRDefault="00D85822" w:rsidP="00D85822"/>
    <w:p w14:paraId="5804836E" w14:textId="77777777" w:rsidR="00D85822" w:rsidRPr="00E96783" w:rsidRDefault="00D85822" w:rsidP="00D85822">
      <w:pPr>
        <w:pStyle w:val="NormalBold"/>
        <w:keepNext/>
      </w:pPr>
      <w:r w:rsidRPr="00E96783">
        <w:t>Pasiūlymas dėl reglamento</w:t>
      </w:r>
    </w:p>
    <w:p w14:paraId="4032F1BF" w14:textId="77777777" w:rsidR="00D85822" w:rsidRPr="00E96783" w:rsidRDefault="00D85822" w:rsidP="00D85822">
      <w:pPr>
        <w:pStyle w:val="NormalBold"/>
      </w:pPr>
      <w:r w:rsidRPr="00E96783">
        <w:t>1 straipsnio 1 pastraipos 16 punktas</w:t>
      </w:r>
    </w:p>
    <w:p w14:paraId="7D70FD9B" w14:textId="77777777" w:rsidR="00D85822" w:rsidRPr="00E96783" w:rsidRDefault="00D85822" w:rsidP="00D85822">
      <w:pPr>
        <w:keepNext/>
      </w:pPr>
      <w:r w:rsidRPr="00E96783">
        <w:t>Reglamentas (ES) 2024/1689</w:t>
      </w:r>
    </w:p>
    <w:p w14:paraId="72BE1F9D" w14:textId="77777777" w:rsidR="00D85822" w:rsidRPr="00E96783" w:rsidRDefault="00D85822" w:rsidP="00D85822">
      <w:r w:rsidRPr="00E96783">
        <w:t>56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74C8835C" w14:textId="77777777" w:rsidTr="00EB1B1C">
        <w:trPr>
          <w:jc w:val="center"/>
        </w:trPr>
        <w:tc>
          <w:tcPr>
            <w:tcW w:w="9752" w:type="dxa"/>
            <w:gridSpan w:val="2"/>
          </w:tcPr>
          <w:p w14:paraId="02CFB111" w14:textId="77777777" w:rsidR="00D85822" w:rsidRPr="00E96783" w:rsidRDefault="00D85822" w:rsidP="00EB1B1C">
            <w:pPr>
              <w:keepNext/>
            </w:pPr>
          </w:p>
        </w:tc>
      </w:tr>
      <w:tr w:rsidR="00D85822" w:rsidRPr="00E96783" w14:paraId="781DF1E2" w14:textId="77777777" w:rsidTr="00EB1B1C">
        <w:trPr>
          <w:jc w:val="center"/>
        </w:trPr>
        <w:tc>
          <w:tcPr>
            <w:tcW w:w="4876" w:type="dxa"/>
            <w:hideMark/>
          </w:tcPr>
          <w:p w14:paraId="4B644461" w14:textId="77777777" w:rsidR="00D85822" w:rsidRPr="00E96783" w:rsidRDefault="00D85822" w:rsidP="00EB1B1C">
            <w:pPr>
              <w:pStyle w:val="ColumnHeading"/>
              <w:keepNext/>
            </w:pPr>
            <w:r w:rsidRPr="00E96783">
              <w:t>Komisijos siūlomas tekstas</w:t>
            </w:r>
          </w:p>
        </w:tc>
        <w:tc>
          <w:tcPr>
            <w:tcW w:w="4876" w:type="dxa"/>
            <w:hideMark/>
          </w:tcPr>
          <w:p w14:paraId="60A013A1" w14:textId="77777777" w:rsidR="00D85822" w:rsidRPr="00E96783" w:rsidRDefault="00D85822" w:rsidP="00EB1B1C">
            <w:pPr>
              <w:pStyle w:val="ColumnHeading"/>
              <w:keepNext/>
            </w:pPr>
            <w:r w:rsidRPr="00E96783">
              <w:t>Pakeitimas</w:t>
            </w:r>
          </w:p>
        </w:tc>
      </w:tr>
      <w:tr w:rsidR="00D85822" w:rsidRPr="00E96783" w14:paraId="07EC5EED" w14:textId="77777777" w:rsidTr="00EB1B1C">
        <w:trPr>
          <w:jc w:val="center"/>
        </w:trPr>
        <w:tc>
          <w:tcPr>
            <w:tcW w:w="4876" w:type="dxa"/>
            <w:hideMark/>
          </w:tcPr>
          <w:p w14:paraId="2FD5689C" w14:textId="77777777" w:rsidR="00D85822" w:rsidRPr="00E96783" w:rsidRDefault="00D85822" w:rsidP="00EB1B1C">
            <w:pPr>
              <w:pStyle w:val="Normal6"/>
            </w:pPr>
            <w:r w:rsidRPr="00E96783">
              <w:t>6.</w:t>
            </w:r>
            <w:r w:rsidRPr="00E96783">
              <w:tab/>
              <w:t>Komisija ir Valdyba reguliariai stebi ir vertina, kaip dalyvaujantys subjektai siekia praktikos kodeksų tikslų ir kaip jie prisideda prie tinkamo šio reglamento taikymo. Komisija, visapusiškai atsižvelgdama į Valdybos nuomonę, įvertina, ar praktikos kodeksai apima 53 ir 55 straipsniuose numatytas pareigas, ir reguliariai stebi bei vertina, kaip įgyvendinami jų tikslai. Komisija paskelbia savo praktikos kodeksų tinkamumo vertinimus.“;</w:t>
            </w:r>
          </w:p>
        </w:tc>
        <w:tc>
          <w:tcPr>
            <w:tcW w:w="4876" w:type="dxa"/>
            <w:hideMark/>
          </w:tcPr>
          <w:p w14:paraId="291AE5BD" w14:textId="77777777" w:rsidR="00D85822" w:rsidRPr="00E96783" w:rsidRDefault="00D85822" w:rsidP="00EB1B1C">
            <w:pPr>
              <w:pStyle w:val="Normal6"/>
              <w:rPr>
                <w:szCs w:val="24"/>
              </w:rPr>
            </w:pPr>
            <w:r w:rsidRPr="00E96783">
              <w:t>6.</w:t>
            </w:r>
            <w:r w:rsidRPr="00E96783">
              <w:tab/>
              <w:t xml:space="preserve">Komisija ir Valdyba reguliariai stebi ir vertina, kaip dalyvaujantys subjektai siekia praktikos kodeksų tikslų ir kaip jie prisideda prie tinkamo šio reglamento taikymo. Komisija, visapusiškai atsižvelgdama į Valdybos </w:t>
            </w:r>
            <w:r w:rsidRPr="00E96783">
              <w:rPr>
                <w:b/>
                <w:i/>
              </w:rPr>
              <w:t>ir kitų atitinkamų kompetentingų institucijų</w:t>
            </w:r>
            <w:r w:rsidRPr="00E96783">
              <w:t xml:space="preserve"> nuomonę, įvertina, ar praktikos kodeksai apima 53 ir 55 straipsniuose numatytas pareigas, ir reguliariai stebi bei vertina, kaip įgyvendinami jų tikslai. Komisija paskelbia savo praktikos kodeksų tinkamumo vertinimus.“;</w:t>
            </w:r>
          </w:p>
        </w:tc>
      </w:tr>
    </w:tbl>
    <w:p w14:paraId="120266B8" w14:textId="77777777" w:rsidR="00D85822" w:rsidRPr="00E96783" w:rsidRDefault="00D85822" w:rsidP="00D85822"/>
    <w:p w14:paraId="012B524D" w14:textId="77777777" w:rsidR="00D85822" w:rsidRPr="00E96783" w:rsidRDefault="00D85822" w:rsidP="00D85822">
      <w:pPr>
        <w:pStyle w:val="AmNumberTabs"/>
      </w:pPr>
      <w:r w:rsidRPr="00E96783">
        <w:t>Pakeitimas</w:t>
      </w:r>
      <w:r w:rsidRPr="00E96783">
        <w:tab/>
      </w:r>
      <w:r w:rsidRPr="00E96783">
        <w:tab/>
        <w:t>49</w:t>
      </w:r>
    </w:p>
    <w:p w14:paraId="760102F3" w14:textId="77777777" w:rsidR="00D85822" w:rsidRPr="00E96783" w:rsidRDefault="00D85822" w:rsidP="00D85822"/>
    <w:p w14:paraId="1FDB2036" w14:textId="77777777" w:rsidR="00D85822" w:rsidRPr="00E96783" w:rsidRDefault="00D85822" w:rsidP="00D85822">
      <w:pPr>
        <w:pStyle w:val="NormalBold"/>
        <w:keepNext/>
      </w:pPr>
      <w:r w:rsidRPr="00E96783">
        <w:t>Pasiūlymas dėl reglamento</w:t>
      </w:r>
    </w:p>
    <w:p w14:paraId="346F8744" w14:textId="77777777" w:rsidR="00D85822" w:rsidRPr="00E96783" w:rsidRDefault="00D85822" w:rsidP="00D85822">
      <w:pPr>
        <w:pStyle w:val="NormalBold"/>
      </w:pPr>
      <w:r w:rsidRPr="00E96783">
        <w:t>1 straipsnio 1 pastraipos 17 punkto a papunktis</w:t>
      </w:r>
    </w:p>
    <w:p w14:paraId="35A518C4" w14:textId="77777777" w:rsidR="00D85822" w:rsidRPr="00E96783" w:rsidRDefault="00D85822" w:rsidP="00D85822">
      <w:pPr>
        <w:keepNext/>
      </w:pPr>
      <w:r w:rsidRPr="00E96783">
        <w:t>Reglamentas (ES) 2024/1689</w:t>
      </w:r>
    </w:p>
    <w:p w14:paraId="19B3E19C" w14:textId="77777777" w:rsidR="00D85822" w:rsidRPr="00E96783" w:rsidRDefault="00D85822" w:rsidP="00D85822">
      <w:r w:rsidRPr="00E96783">
        <w:t>57 straipsnio 3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2E9DB809" w14:textId="77777777" w:rsidTr="00EB1B1C">
        <w:trPr>
          <w:jc w:val="center"/>
        </w:trPr>
        <w:tc>
          <w:tcPr>
            <w:tcW w:w="9752" w:type="dxa"/>
            <w:gridSpan w:val="2"/>
          </w:tcPr>
          <w:p w14:paraId="24E2DF50" w14:textId="77777777" w:rsidR="00D85822" w:rsidRPr="00E96783" w:rsidRDefault="00D85822" w:rsidP="00EB1B1C">
            <w:pPr>
              <w:keepNext/>
            </w:pPr>
          </w:p>
        </w:tc>
      </w:tr>
      <w:tr w:rsidR="00D85822" w:rsidRPr="00E96783" w14:paraId="2C26598A" w14:textId="77777777" w:rsidTr="00EB1B1C">
        <w:trPr>
          <w:jc w:val="center"/>
        </w:trPr>
        <w:tc>
          <w:tcPr>
            <w:tcW w:w="4876" w:type="dxa"/>
            <w:hideMark/>
          </w:tcPr>
          <w:p w14:paraId="73A9FF0B" w14:textId="77777777" w:rsidR="00D85822" w:rsidRPr="00E96783" w:rsidRDefault="00D85822" w:rsidP="00EB1B1C">
            <w:pPr>
              <w:pStyle w:val="ColumnHeading"/>
              <w:keepNext/>
            </w:pPr>
            <w:r w:rsidRPr="00E96783">
              <w:t>Komisijos siūlomas tekstas</w:t>
            </w:r>
          </w:p>
        </w:tc>
        <w:tc>
          <w:tcPr>
            <w:tcW w:w="4876" w:type="dxa"/>
            <w:hideMark/>
          </w:tcPr>
          <w:p w14:paraId="5BAA37AA" w14:textId="77777777" w:rsidR="00D85822" w:rsidRPr="00E96783" w:rsidRDefault="00D85822" w:rsidP="00EB1B1C">
            <w:pPr>
              <w:pStyle w:val="ColumnHeading"/>
              <w:keepNext/>
            </w:pPr>
            <w:r w:rsidRPr="00E96783">
              <w:t>Pakeitimas</w:t>
            </w:r>
          </w:p>
        </w:tc>
      </w:tr>
      <w:tr w:rsidR="00D85822" w:rsidRPr="00E96783" w14:paraId="75F50A30" w14:textId="77777777" w:rsidTr="00EB1B1C">
        <w:trPr>
          <w:jc w:val="center"/>
        </w:trPr>
        <w:tc>
          <w:tcPr>
            <w:tcW w:w="4876" w:type="dxa"/>
            <w:hideMark/>
          </w:tcPr>
          <w:p w14:paraId="5645C25F" w14:textId="77777777" w:rsidR="00D85822" w:rsidRPr="00E96783" w:rsidRDefault="00D85822" w:rsidP="00EB1B1C">
            <w:pPr>
              <w:pStyle w:val="Normal6"/>
            </w:pPr>
            <w:r w:rsidRPr="00E96783">
              <w:t xml:space="preserve">„DI tarnyba taip pat gali Sąjungos lygmeniu sukurti apribotą bandomąją DI reglamentavimo aplinką, skirtą DI sistemoms, kurioms taikoma 75 straipsnio 1 dalis. Tokia apribota bandomoji DI reglamentavimo aplinka įgyvendinama glaudžiai bendradarbiaujant su atitinkamomis kompetentingomis institucijomis, visų pirma tais atvejais, kai apribotoje bandomojoje DI reglamentavimo aplinkoje prižiūrimi kiti nei šis reglamentas Sąjungos teisės aktai, ir </w:t>
            </w:r>
            <w:r w:rsidRPr="00E96783">
              <w:lastRenderedPageBreak/>
              <w:t>joje suteikiama prioritetinė prieiga MVĮ.“;</w:t>
            </w:r>
          </w:p>
        </w:tc>
        <w:tc>
          <w:tcPr>
            <w:tcW w:w="4876" w:type="dxa"/>
            <w:hideMark/>
          </w:tcPr>
          <w:p w14:paraId="4D3E9C0A" w14:textId="77777777" w:rsidR="00D85822" w:rsidRPr="00E96783" w:rsidRDefault="00D85822" w:rsidP="00EB1B1C">
            <w:pPr>
              <w:pStyle w:val="Normal6"/>
              <w:rPr>
                <w:szCs w:val="24"/>
              </w:rPr>
            </w:pPr>
            <w:r w:rsidRPr="00E96783">
              <w:rPr>
                <w:b/>
                <w:i/>
              </w:rPr>
              <w:lastRenderedPageBreak/>
              <w:t>3a.</w:t>
            </w:r>
            <w:r w:rsidRPr="00E96783">
              <w:tab/>
              <w:t xml:space="preserve">„DI tarnyba taip pat gali Sąjungos lygmeniu sukurti apribotą bandomąją DI reglamentavimo aplinką, skirtą DI sistemoms, kurioms taikoma 75 straipsnio 1 dalis. Tokia apribota bandomoji DI reglamentavimo aplinka įgyvendinama glaudžiai bendradarbiaujant su atitinkamomis kompetentingomis institucijomis, visų pirma tais atvejais, kai apribotoje bandomojoje DI reglamentavimo aplinkoje prižiūrimi kiti nei šis reglamentas Sąjungos teisės aktai, ir </w:t>
            </w:r>
            <w:r w:rsidRPr="00E96783">
              <w:lastRenderedPageBreak/>
              <w:t>joje suteikiama prioritetinė prieiga MVĮ, įskaitant startuolius.</w:t>
            </w:r>
          </w:p>
        </w:tc>
      </w:tr>
      <w:tr w:rsidR="00D85822" w:rsidRPr="00E96783" w14:paraId="0EC27B9D" w14:textId="77777777" w:rsidTr="00EB1B1C">
        <w:trPr>
          <w:jc w:val="center"/>
        </w:trPr>
        <w:tc>
          <w:tcPr>
            <w:tcW w:w="4876" w:type="dxa"/>
          </w:tcPr>
          <w:p w14:paraId="5494DC7B" w14:textId="77777777" w:rsidR="00D85822" w:rsidRPr="00E96783" w:rsidRDefault="00D85822" w:rsidP="00EB1B1C">
            <w:pPr>
              <w:pStyle w:val="Normal6"/>
            </w:pPr>
          </w:p>
        </w:tc>
        <w:tc>
          <w:tcPr>
            <w:tcW w:w="4876" w:type="dxa"/>
            <w:hideMark/>
          </w:tcPr>
          <w:p w14:paraId="6DDB3D10" w14:textId="77777777" w:rsidR="00D85822" w:rsidRPr="00E96783" w:rsidRDefault="00D85822" w:rsidP="00EB1B1C">
            <w:pPr>
              <w:pStyle w:val="Normal6"/>
              <w:rPr>
                <w:szCs w:val="24"/>
              </w:rPr>
            </w:pPr>
            <w:r w:rsidRPr="00E96783">
              <w:rPr>
                <w:b/>
                <w:i/>
              </w:rPr>
              <w:t>DI tarnyba užtikrina, kad tokiu mastu, kokiu dalyje nurodytos novatoriškos DI sistemos apima asmens duomenų tvarkymą arba kitaip patenka į kitų nacionalinių institucijų ar kompetentingų institucijų, teikiančių arba remiančių prieigą prie duomenų, priežiūros sritį, nacionalinės duomenų apsaugos institucijos, Europos duomenų apsaugos valdyba ir tos kitos nacionalinės ar kompetentingos institucijos būtų įtrauktos į Sąjungos lygmeniu sukurtos apribotos bandomosios DI reglamentavimo aplinkos veiklą ir dalyvautų vykdant tų aspektų priežiūrą, kiek tai susiję su jų atitinkamomis užduotimis ir įgaliojimais.“;</w:t>
            </w:r>
          </w:p>
        </w:tc>
      </w:tr>
    </w:tbl>
    <w:p w14:paraId="560CDF9F" w14:textId="77777777" w:rsidR="00D85822" w:rsidRPr="00E96783" w:rsidRDefault="00D85822" w:rsidP="00D85822"/>
    <w:p w14:paraId="46EBA955" w14:textId="77777777" w:rsidR="00D85822" w:rsidRPr="00E96783" w:rsidRDefault="00D85822" w:rsidP="00D85822">
      <w:pPr>
        <w:pStyle w:val="AmNumberTabs"/>
      </w:pPr>
      <w:r w:rsidRPr="00E96783">
        <w:t>Pakeitimas</w:t>
      </w:r>
      <w:r w:rsidRPr="00E96783">
        <w:tab/>
      </w:r>
      <w:r w:rsidRPr="00E96783">
        <w:tab/>
        <w:t>50</w:t>
      </w:r>
    </w:p>
    <w:p w14:paraId="59CC0229" w14:textId="77777777" w:rsidR="00D85822" w:rsidRPr="00E96783" w:rsidRDefault="00D85822" w:rsidP="00D85822"/>
    <w:p w14:paraId="027BC866" w14:textId="77777777" w:rsidR="00D85822" w:rsidRPr="00E96783" w:rsidRDefault="00D85822" w:rsidP="00D85822">
      <w:pPr>
        <w:pStyle w:val="NormalBold"/>
        <w:keepNext/>
      </w:pPr>
      <w:r w:rsidRPr="00E96783">
        <w:t>Pasiūlymas dėl reglamento</w:t>
      </w:r>
    </w:p>
    <w:p w14:paraId="61C39AF0" w14:textId="77777777" w:rsidR="00D85822" w:rsidRPr="00E96783" w:rsidRDefault="00D85822" w:rsidP="00D85822">
      <w:pPr>
        <w:pStyle w:val="NormalBold"/>
      </w:pPr>
      <w:r w:rsidRPr="00E96783">
        <w:t>1 straipsnio 1 pastraipos 17 punkto b papunktis</w:t>
      </w:r>
    </w:p>
    <w:p w14:paraId="281BD7A3" w14:textId="77777777" w:rsidR="00D85822" w:rsidRPr="00E96783" w:rsidRDefault="00D85822" w:rsidP="00D85822">
      <w:pPr>
        <w:keepNext/>
      </w:pPr>
      <w:r w:rsidRPr="00E96783">
        <w:t>Reglamentas (ES) 2024/1689</w:t>
      </w:r>
    </w:p>
    <w:p w14:paraId="4F2C48A7" w14:textId="77777777" w:rsidR="00D85822" w:rsidRPr="00E96783" w:rsidRDefault="00D85822" w:rsidP="00D85822">
      <w:r w:rsidRPr="00E96783">
        <w:t>57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2B45A6EF" w14:textId="77777777" w:rsidTr="00EB1B1C">
        <w:trPr>
          <w:jc w:val="center"/>
        </w:trPr>
        <w:tc>
          <w:tcPr>
            <w:tcW w:w="9752" w:type="dxa"/>
            <w:gridSpan w:val="2"/>
          </w:tcPr>
          <w:p w14:paraId="70EC1099" w14:textId="77777777" w:rsidR="00D85822" w:rsidRPr="00E96783" w:rsidRDefault="00D85822" w:rsidP="00EB1B1C">
            <w:pPr>
              <w:keepNext/>
            </w:pPr>
          </w:p>
        </w:tc>
      </w:tr>
      <w:tr w:rsidR="00D85822" w:rsidRPr="00E96783" w14:paraId="721B3E76" w14:textId="77777777" w:rsidTr="00EB1B1C">
        <w:trPr>
          <w:jc w:val="center"/>
        </w:trPr>
        <w:tc>
          <w:tcPr>
            <w:tcW w:w="4876" w:type="dxa"/>
            <w:hideMark/>
          </w:tcPr>
          <w:p w14:paraId="2A21E14A" w14:textId="77777777" w:rsidR="00D85822" w:rsidRPr="00E96783" w:rsidRDefault="00D85822" w:rsidP="00EB1B1C">
            <w:pPr>
              <w:pStyle w:val="ColumnHeading"/>
              <w:keepNext/>
            </w:pPr>
            <w:r w:rsidRPr="00E96783">
              <w:t>Komisijos siūlomas tekstas</w:t>
            </w:r>
          </w:p>
        </w:tc>
        <w:tc>
          <w:tcPr>
            <w:tcW w:w="4876" w:type="dxa"/>
            <w:hideMark/>
          </w:tcPr>
          <w:p w14:paraId="70CC8BC7" w14:textId="77777777" w:rsidR="00D85822" w:rsidRPr="00E96783" w:rsidRDefault="00D85822" w:rsidP="00EB1B1C">
            <w:pPr>
              <w:pStyle w:val="ColumnHeading"/>
              <w:keepNext/>
            </w:pPr>
            <w:r w:rsidRPr="00E96783">
              <w:t>Pakeitimas</w:t>
            </w:r>
          </w:p>
        </w:tc>
      </w:tr>
      <w:tr w:rsidR="00D85822" w:rsidRPr="00E96783" w14:paraId="309FC157" w14:textId="77777777" w:rsidTr="00EB1B1C">
        <w:trPr>
          <w:jc w:val="center"/>
        </w:trPr>
        <w:tc>
          <w:tcPr>
            <w:tcW w:w="4876" w:type="dxa"/>
            <w:hideMark/>
          </w:tcPr>
          <w:p w14:paraId="1A3827BC" w14:textId="77777777" w:rsidR="00D85822" w:rsidRPr="00E96783" w:rsidRDefault="00D85822" w:rsidP="00EB1B1C">
            <w:pPr>
              <w:pStyle w:val="Normal6"/>
            </w:pPr>
            <w:r w:rsidRPr="00E96783">
              <w:t>5.</w:t>
            </w:r>
            <w:r w:rsidRPr="00E96783">
              <w:tab/>
              <w:t xml:space="preserve">Apribotose bandomosiose DI reglamentavimo aplinkose, sukurtose pagal šį straipsnį, numatoma kontroliuojama aplinka, kuria skatinamos inovacijos ir sudaromos palankesnės sąlygos kurti, mokyti, bandyti ir patvirtinti novatoriškas DI sistemas ribotą laiką prieš jas pateikiant rinkai arba pradedant naudoti laikantis konkretaus apribotos bandomosios reglamentavimo aplinkos plano, dėl kurio susitaria tiekėjai arba galimi tiekėjai ir </w:t>
            </w:r>
            <w:r w:rsidRPr="00E96783">
              <w:rPr>
                <w:b/>
                <w:i/>
              </w:rPr>
              <w:t>kompetentinga institucija</w:t>
            </w:r>
            <w:r w:rsidRPr="00E96783">
              <w:t>, užtikrinę, kad nustatytos tinkamos apsaugos priemonės. Tokios apribotos bandomosios aplinkos gali apimti ir bandymą realiomis sąlygomis, prižiūrimą joje. Kai taikytina, apribotos bandomosios aplinkos plano viename dokumente turi būti bandymo realiomis sąlygomis planas.“;</w:t>
            </w:r>
          </w:p>
        </w:tc>
        <w:tc>
          <w:tcPr>
            <w:tcW w:w="4876" w:type="dxa"/>
            <w:hideMark/>
          </w:tcPr>
          <w:p w14:paraId="77591C4E" w14:textId="77777777" w:rsidR="00D85822" w:rsidRPr="00E96783" w:rsidRDefault="00D85822" w:rsidP="00EB1B1C">
            <w:pPr>
              <w:pStyle w:val="Normal6"/>
              <w:rPr>
                <w:szCs w:val="24"/>
              </w:rPr>
            </w:pPr>
            <w:r w:rsidRPr="00E96783">
              <w:t>5.</w:t>
            </w:r>
            <w:r w:rsidRPr="00E96783">
              <w:tab/>
              <w:t xml:space="preserve">Apribotose bandomosiose DI reglamentavimo aplinkose, sukurtose pagal šį straipsnį, numatoma kontroliuojama aplinka, kuria skatinamos inovacijos ir sudaromos palankesnės sąlygos kurti, mokyti, bandyti ir patvirtinti novatoriškas DI sistemas ribotą laiką prieš jas pateikiant rinkai arba pradedant naudoti laikantis konkretaus apribotos bandomosios reglamentavimo aplinkos plano, dėl kurio susitaria tiekėjai arba galimi tiekėjai ir </w:t>
            </w:r>
            <w:r w:rsidRPr="00E96783">
              <w:rPr>
                <w:b/>
                <w:i/>
              </w:rPr>
              <w:t>kompetentingos institucijos</w:t>
            </w:r>
            <w:r w:rsidRPr="00E96783">
              <w:t>, užtikrinę, kad nustatytos tinkamos apsaugos priemonės. Tokios apribotos bandomosios aplinkos gali apimti ir bandymą realiomis sąlygomis, prižiūrimą joje. Kai taikytina, apribotos bandomosios aplinkos plano viename dokumente turi būti bandymo realiomis sąlygomis planas.“;</w:t>
            </w:r>
          </w:p>
        </w:tc>
      </w:tr>
    </w:tbl>
    <w:p w14:paraId="7BC8FABF" w14:textId="77777777" w:rsidR="00D85822" w:rsidRPr="00E96783" w:rsidRDefault="00D85822" w:rsidP="00D85822"/>
    <w:p w14:paraId="684870EA" w14:textId="77777777" w:rsidR="00D85822" w:rsidRPr="00E96783" w:rsidRDefault="00D85822" w:rsidP="00D85822">
      <w:pPr>
        <w:pStyle w:val="AmNumberTabs"/>
      </w:pPr>
      <w:r w:rsidRPr="00E96783">
        <w:t>Pakeitimas</w:t>
      </w:r>
      <w:r w:rsidRPr="00E96783">
        <w:tab/>
      </w:r>
      <w:r w:rsidRPr="00E96783">
        <w:tab/>
        <w:t>51</w:t>
      </w:r>
    </w:p>
    <w:p w14:paraId="3E20A0D7" w14:textId="77777777" w:rsidR="00D85822" w:rsidRPr="00E96783" w:rsidRDefault="00D85822" w:rsidP="00D85822"/>
    <w:p w14:paraId="04C73E29" w14:textId="77777777" w:rsidR="00D85822" w:rsidRPr="00E96783" w:rsidRDefault="00D85822" w:rsidP="00D85822">
      <w:pPr>
        <w:pStyle w:val="NormalBold"/>
        <w:keepNext/>
      </w:pPr>
      <w:r w:rsidRPr="00E96783">
        <w:t>Pasiūlymas dėl reglamento</w:t>
      </w:r>
    </w:p>
    <w:p w14:paraId="6AA86D81" w14:textId="77777777" w:rsidR="00D85822" w:rsidRPr="00E96783" w:rsidRDefault="00D85822" w:rsidP="00D85822">
      <w:pPr>
        <w:pStyle w:val="NormalBold"/>
      </w:pPr>
      <w:r w:rsidRPr="00E96783">
        <w:t>1 straipsnio 1 pastraipos 17 punkto e papunktis</w:t>
      </w:r>
    </w:p>
    <w:p w14:paraId="5A7DDA0F" w14:textId="77777777" w:rsidR="00D85822" w:rsidRPr="00E96783" w:rsidRDefault="00D85822" w:rsidP="00D85822">
      <w:pPr>
        <w:keepNext/>
      </w:pPr>
      <w:r w:rsidRPr="00E96783">
        <w:t>Reglamentas (ES) 2024/1689</w:t>
      </w:r>
    </w:p>
    <w:p w14:paraId="29235661" w14:textId="77777777" w:rsidR="00D85822" w:rsidRPr="00E96783" w:rsidRDefault="00D85822" w:rsidP="00D85822">
      <w:r w:rsidRPr="00E96783">
        <w:t>57 straipsnio 14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00B83CC" w14:textId="77777777" w:rsidTr="00EB1B1C">
        <w:trPr>
          <w:jc w:val="center"/>
        </w:trPr>
        <w:tc>
          <w:tcPr>
            <w:tcW w:w="9752" w:type="dxa"/>
            <w:gridSpan w:val="2"/>
          </w:tcPr>
          <w:p w14:paraId="4BB5946A" w14:textId="77777777" w:rsidR="00D85822" w:rsidRPr="00E96783" w:rsidRDefault="00D85822" w:rsidP="00EB1B1C">
            <w:pPr>
              <w:keepNext/>
            </w:pPr>
          </w:p>
        </w:tc>
      </w:tr>
      <w:tr w:rsidR="00D85822" w:rsidRPr="00E96783" w14:paraId="2FBDAEAB" w14:textId="77777777" w:rsidTr="00EB1B1C">
        <w:trPr>
          <w:jc w:val="center"/>
        </w:trPr>
        <w:tc>
          <w:tcPr>
            <w:tcW w:w="4876" w:type="dxa"/>
            <w:hideMark/>
          </w:tcPr>
          <w:p w14:paraId="24CBE20F" w14:textId="77777777" w:rsidR="00D85822" w:rsidRPr="00E96783" w:rsidRDefault="00D85822" w:rsidP="00EB1B1C">
            <w:pPr>
              <w:pStyle w:val="ColumnHeading"/>
              <w:keepNext/>
            </w:pPr>
            <w:r w:rsidRPr="00E96783">
              <w:t>Komisijos siūlomas tekstas</w:t>
            </w:r>
          </w:p>
        </w:tc>
        <w:tc>
          <w:tcPr>
            <w:tcW w:w="4876" w:type="dxa"/>
            <w:hideMark/>
          </w:tcPr>
          <w:p w14:paraId="3CAC0EB9" w14:textId="77777777" w:rsidR="00D85822" w:rsidRPr="00E96783" w:rsidRDefault="00D85822" w:rsidP="00EB1B1C">
            <w:pPr>
              <w:pStyle w:val="ColumnHeading"/>
              <w:keepNext/>
            </w:pPr>
            <w:r w:rsidRPr="00E96783">
              <w:t>Pakeitimas</w:t>
            </w:r>
          </w:p>
        </w:tc>
      </w:tr>
      <w:tr w:rsidR="00D85822" w:rsidRPr="00E96783" w14:paraId="4D32680B" w14:textId="77777777" w:rsidTr="00EB1B1C">
        <w:trPr>
          <w:jc w:val="center"/>
        </w:trPr>
        <w:tc>
          <w:tcPr>
            <w:tcW w:w="4876" w:type="dxa"/>
            <w:hideMark/>
          </w:tcPr>
          <w:p w14:paraId="1AE29956" w14:textId="77777777" w:rsidR="00D85822" w:rsidRPr="00E96783" w:rsidRDefault="00D85822" w:rsidP="00EB1B1C">
            <w:pPr>
              <w:pStyle w:val="Normal6"/>
            </w:pPr>
            <w:r w:rsidRPr="00E96783">
              <w:t>14.</w:t>
            </w:r>
            <w:r w:rsidRPr="00E96783">
              <w:tab/>
              <w:t>Nacionalinės kompetentingos institucijos koordinuoja savo veiklą ir bendradarbiauja Valdyboje. Jos remia bendrą apribotų bandomųjų DI reglamentavimo aplinkų kūrimą ir veikimą, be kita ko, įvairiuose sektoriuose.“;</w:t>
            </w:r>
          </w:p>
        </w:tc>
        <w:tc>
          <w:tcPr>
            <w:tcW w:w="4876" w:type="dxa"/>
            <w:hideMark/>
          </w:tcPr>
          <w:p w14:paraId="02212919" w14:textId="77777777" w:rsidR="00D85822" w:rsidRPr="00E96783" w:rsidRDefault="00D85822" w:rsidP="00EB1B1C">
            <w:pPr>
              <w:pStyle w:val="Normal6"/>
              <w:rPr>
                <w:szCs w:val="24"/>
              </w:rPr>
            </w:pPr>
            <w:r w:rsidRPr="00E96783">
              <w:t>14.</w:t>
            </w:r>
            <w:r w:rsidRPr="00E96783">
              <w:tab/>
              <w:t>Nacionalinės kompetentingos institucijos koordinuoja savo veiklą ir bendradarbiauja Valdyboje. Jos remia bendrą apribotų bandomųjų DI reglamentavimo aplinkų kūrimą ir veikimą, be kita ko, įvairiuose sektoriuose.</w:t>
            </w:r>
          </w:p>
        </w:tc>
      </w:tr>
      <w:tr w:rsidR="00D85822" w:rsidRPr="00E96783" w14:paraId="64750E4C" w14:textId="77777777" w:rsidTr="00EB1B1C">
        <w:trPr>
          <w:jc w:val="center"/>
        </w:trPr>
        <w:tc>
          <w:tcPr>
            <w:tcW w:w="4876" w:type="dxa"/>
          </w:tcPr>
          <w:p w14:paraId="21CE3E2D" w14:textId="77777777" w:rsidR="00D85822" w:rsidRPr="00E96783" w:rsidRDefault="00D85822" w:rsidP="00EB1B1C">
            <w:pPr>
              <w:pStyle w:val="Normal6"/>
            </w:pPr>
          </w:p>
        </w:tc>
        <w:tc>
          <w:tcPr>
            <w:tcW w:w="4876" w:type="dxa"/>
            <w:hideMark/>
          </w:tcPr>
          <w:p w14:paraId="0033F61B" w14:textId="77777777" w:rsidR="00D85822" w:rsidRPr="00E96783" w:rsidRDefault="00D85822" w:rsidP="00EB1B1C">
            <w:pPr>
              <w:pStyle w:val="Normal6"/>
              <w:rPr>
                <w:szCs w:val="24"/>
              </w:rPr>
            </w:pPr>
            <w:r w:rsidRPr="00E96783">
              <w:rPr>
                <w:b/>
                <w:i/>
              </w:rPr>
              <w:t>Kai diskusijos vyksta Valdyboje, Europos duomenų apsaugos priežiūros pareigūnas ir DI tarnyba, vykdydami savo funkcijas Valdyboje, taip pat teikia grįžtamąją informaciją ir keičiasi geriausios praktikos pavyzdžiais klausimais, susijusiais su apribotų bandomųjų DI reglamentavimo aplinkų, sukurtų pagal jų atitinkamą kompetenciją, sukūrimu ir veikimu.“;</w:t>
            </w:r>
          </w:p>
        </w:tc>
      </w:tr>
    </w:tbl>
    <w:p w14:paraId="79B2650E" w14:textId="77777777" w:rsidR="00D85822" w:rsidRPr="00E96783" w:rsidRDefault="00D85822" w:rsidP="00D85822"/>
    <w:p w14:paraId="4BDBC472" w14:textId="77777777" w:rsidR="00D85822" w:rsidRPr="00E96783" w:rsidRDefault="00D85822" w:rsidP="00D85822">
      <w:pPr>
        <w:pStyle w:val="AmNumberTabs"/>
      </w:pPr>
      <w:r w:rsidRPr="00E96783">
        <w:t>Pakeitimas</w:t>
      </w:r>
      <w:r w:rsidRPr="00E96783">
        <w:tab/>
      </w:r>
      <w:r w:rsidRPr="00E96783">
        <w:tab/>
        <w:t>52</w:t>
      </w:r>
    </w:p>
    <w:p w14:paraId="490C14B7" w14:textId="77777777" w:rsidR="00D85822" w:rsidRPr="00E96783" w:rsidRDefault="00D85822" w:rsidP="00D85822"/>
    <w:p w14:paraId="6F839F5F" w14:textId="77777777" w:rsidR="00D85822" w:rsidRPr="00E96783" w:rsidRDefault="00D85822" w:rsidP="00D85822">
      <w:pPr>
        <w:pStyle w:val="NormalBold"/>
        <w:keepNext/>
      </w:pPr>
      <w:r w:rsidRPr="00E96783">
        <w:t>Pasiūlymas dėl reglamento</w:t>
      </w:r>
    </w:p>
    <w:p w14:paraId="2785F91F" w14:textId="77777777" w:rsidR="00D85822" w:rsidRPr="00E96783" w:rsidRDefault="00D85822" w:rsidP="00D85822">
      <w:pPr>
        <w:pStyle w:val="NormalBold"/>
      </w:pPr>
      <w:r w:rsidRPr="00E96783">
        <w:t>1 straipsnio 1 pastraipos 18 punktas</w:t>
      </w:r>
    </w:p>
    <w:p w14:paraId="59B2EC9B" w14:textId="77777777" w:rsidR="00D85822" w:rsidRPr="00E96783" w:rsidRDefault="00D85822" w:rsidP="00D85822">
      <w:pPr>
        <w:keepNext/>
      </w:pPr>
      <w:r w:rsidRPr="00E96783">
        <w:t>Reglamentas (ES) 2024/1689</w:t>
      </w:r>
    </w:p>
    <w:p w14:paraId="402BE80D" w14:textId="77777777" w:rsidR="00D85822" w:rsidRPr="00E96783" w:rsidRDefault="00D85822" w:rsidP="00D85822">
      <w:r w:rsidRPr="00E96783">
        <w:t>58 straipsnio 1 dalies d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04FEFBD6" w14:textId="77777777" w:rsidTr="00EB1B1C">
        <w:trPr>
          <w:jc w:val="center"/>
        </w:trPr>
        <w:tc>
          <w:tcPr>
            <w:tcW w:w="9752" w:type="dxa"/>
            <w:gridSpan w:val="2"/>
          </w:tcPr>
          <w:p w14:paraId="6F720A38" w14:textId="77777777" w:rsidR="00D85822" w:rsidRPr="00E96783" w:rsidRDefault="00D85822" w:rsidP="00EB1B1C">
            <w:pPr>
              <w:keepNext/>
            </w:pPr>
          </w:p>
        </w:tc>
      </w:tr>
      <w:tr w:rsidR="00D85822" w:rsidRPr="00E96783" w14:paraId="4A08EF57" w14:textId="77777777" w:rsidTr="00EB1B1C">
        <w:trPr>
          <w:jc w:val="center"/>
        </w:trPr>
        <w:tc>
          <w:tcPr>
            <w:tcW w:w="4876" w:type="dxa"/>
            <w:hideMark/>
          </w:tcPr>
          <w:p w14:paraId="450FED06" w14:textId="77777777" w:rsidR="00D85822" w:rsidRPr="00E96783" w:rsidRDefault="00D85822" w:rsidP="00EB1B1C">
            <w:pPr>
              <w:pStyle w:val="ColumnHeading"/>
              <w:keepNext/>
            </w:pPr>
            <w:r w:rsidRPr="00E96783">
              <w:t>Komisijos siūlomas tekstas</w:t>
            </w:r>
          </w:p>
        </w:tc>
        <w:tc>
          <w:tcPr>
            <w:tcW w:w="4876" w:type="dxa"/>
            <w:hideMark/>
          </w:tcPr>
          <w:p w14:paraId="0F04E66F" w14:textId="77777777" w:rsidR="00D85822" w:rsidRPr="00E96783" w:rsidRDefault="00D85822" w:rsidP="00EB1B1C">
            <w:pPr>
              <w:pStyle w:val="ColumnHeading"/>
              <w:keepNext/>
            </w:pPr>
            <w:r w:rsidRPr="00E96783">
              <w:t>Pakeitimas</w:t>
            </w:r>
          </w:p>
        </w:tc>
      </w:tr>
      <w:tr w:rsidR="00D85822" w:rsidRPr="00E96783" w14:paraId="143115D5" w14:textId="77777777" w:rsidTr="00EB1B1C">
        <w:trPr>
          <w:jc w:val="center"/>
        </w:trPr>
        <w:tc>
          <w:tcPr>
            <w:tcW w:w="4876" w:type="dxa"/>
            <w:hideMark/>
          </w:tcPr>
          <w:p w14:paraId="53D2AD3A" w14:textId="77777777" w:rsidR="00D85822" w:rsidRPr="00E96783" w:rsidRDefault="00D85822" w:rsidP="00EB1B1C">
            <w:pPr>
              <w:pStyle w:val="Normal6"/>
            </w:pPr>
            <w:r w:rsidRPr="00E96783">
              <w:t>d)</w:t>
            </w:r>
            <w:r w:rsidRPr="00E96783">
              <w:tab/>
              <w:t>išsamiomis taisyklėmis, taikomomis apribotų bandomųjų DI reglamentavimo aplinkų, kurioms galioja 57 straipsnis, valdymui, be kita ko, kiek tai susiję su kompetentingų institucijų užduočių vykdymu ir koordinavimu bei bendradarbiavimu nacionaliniu ir ES lygmenimis.“;</w:t>
            </w:r>
          </w:p>
        </w:tc>
        <w:tc>
          <w:tcPr>
            <w:tcW w:w="4876" w:type="dxa"/>
            <w:hideMark/>
          </w:tcPr>
          <w:p w14:paraId="544C74FE" w14:textId="77777777" w:rsidR="00D85822" w:rsidRPr="00E96783" w:rsidRDefault="00D85822" w:rsidP="00EB1B1C">
            <w:pPr>
              <w:pStyle w:val="Normal6"/>
              <w:rPr>
                <w:szCs w:val="24"/>
              </w:rPr>
            </w:pPr>
            <w:r w:rsidRPr="00E96783">
              <w:t>d)</w:t>
            </w:r>
            <w:r w:rsidRPr="00E96783">
              <w:tab/>
              <w:t>išsamiomis taisyklėmis, taikomomis apribotų bandomųjų DI reglamentavimo aplinkų, kurioms galioja 57 straipsnis, valdymui, be kita ko, kiek tai susiję su kompetentingų institucijų užduočių vykdymu</w:t>
            </w:r>
            <w:r w:rsidRPr="00E96783">
              <w:rPr>
                <w:b/>
                <w:i/>
              </w:rPr>
              <w:t>, kompetentingų duomenų apsaugos institucijų dalyvavimu bei priežiūra</w:t>
            </w:r>
            <w:r w:rsidRPr="00E96783">
              <w:t xml:space="preserve"> ir koordinavimu bei bendradarbiavimu nacionaliniu ir ES lygmenimis.“;</w:t>
            </w:r>
          </w:p>
        </w:tc>
      </w:tr>
    </w:tbl>
    <w:p w14:paraId="3A1F52E3" w14:textId="77777777" w:rsidR="00D85822" w:rsidRPr="00E96783" w:rsidRDefault="00D85822" w:rsidP="00D85822"/>
    <w:p w14:paraId="5EBBA561" w14:textId="77777777" w:rsidR="00D85822" w:rsidRPr="00E96783" w:rsidRDefault="00D85822" w:rsidP="00D85822">
      <w:pPr>
        <w:pStyle w:val="AmNumberTabs"/>
      </w:pPr>
      <w:r w:rsidRPr="00E96783">
        <w:lastRenderedPageBreak/>
        <w:t>Pakeitimas</w:t>
      </w:r>
      <w:r w:rsidRPr="00E96783">
        <w:tab/>
      </w:r>
      <w:r w:rsidRPr="00E96783">
        <w:tab/>
        <w:t>53</w:t>
      </w:r>
    </w:p>
    <w:p w14:paraId="5FC46F0D" w14:textId="77777777" w:rsidR="00D85822" w:rsidRPr="00E96783" w:rsidRDefault="00D85822" w:rsidP="00D85822"/>
    <w:p w14:paraId="0DE52662" w14:textId="77777777" w:rsidR="00D85822" w:rsidRPr="00E96783" w:rsidRDefault="00D85822" w:rsidP="00D85822">
      <w:pPr>
        <w:pStyle w:val="NormalBold"/>
        <w:keepNext/>
      </w:pPr>
      <w:r w:rsidRPr="00E96783">
        <w:t>Pasiūlymas dėl reglamento</w:t>
      </w:r>
    </w:p>
    <w:p w14:paraId="2AFE3D38" w14:textId="77777777" w:rsidR="00D85822" w:rsidRPr="00E96783" w:rsidRDefault="00D85822" w:rsidP="00D85822">
      <w:pPr>
        <w:pStyle w:val="NormalBold"/>
      </w:pPr>
      <w:r w:rsidRPr="00E96783">
        <w:t>1 straipsnio 1 pastraipos 19 punkto a papunktis</w:t>
      </w:r>
    </w:p>
    <w:p w14:paraId="767F48FC" w14:textId="77777777" w:rsidR="00D85822" w:rsidRPr="00E96783" w:rsidRDefault="00D85822" w:rsidP="00D85822">
      <w:pPr>
        <w:keepNext/>
      </w:pPr>
      <w:r w:rsidRPr="00E96783">
        <w:t>Reglamentas (ES) 2024/1689</w:t>
      </w:r>
    </w:p>
    <w:p w14:paraId="0C1FDBDE" w14:textId="77777777" w:rsidR="00D85822" w:rsidRPr="00E96783" w:rsidRDefault="00D85822" w:rsidP="00D85822">
      <w:r w:rsidRPr="00E96783">
        <w:t>60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3DE495AD" w14:textId="77777777" w:rsidTr="00EB1B1C">
        <w:trPr>
          <w:jc w:val="center"/>
        </w:trPr>
        <w:tc>
          <w:tcPr>
            <w:tcW w:w="9752" w:type="dxa"/>
            <w:gridSpan w:val="2"/>
          </w:tcPr>
          <w:p w14:paraId="3D4291EA" w14:textId="77777777" w:rsidR="00D85822" w:rsidRPr="00E96783" w:rsidRDefault="00D85822" w:rsidP="00EB1B1C">
            <w:pPr>
              <w:keepNext/>
            </w:pPr>
          </w:p>
        </w:tc>
      </w:tr>
      <w:tr w:rsidR="00D85822" w:rsidRPr="00E96783" w14:paraId="167BA4F6" w14:textId="77777777" w:rsidTr="00EB1B1C">
        <w:trPr>
          <w:jc w:val="center"/>
        </w:trPr>
        <w:tc>
          <w:tcPr>
            <w:tcW w:w="4876" w:type="dxa"/>
            <w:hideMark/>
          </w:tcPr>
          <w:p w14:paraId="054ED542" w14:textId="77777777" w:rsidR="00D85822" w:rsidRPr="00E96783" w:rsidRDefault="00D85822" w:rsidP="00EB1B1C">
            <w:pPr>
              <w:pStyle w:val="ColumnHeading"/>
              <w:keepNext/>
            </w:pPr>
            <w:r w:rsidRPr="00E96783">
              <w:t>Komisijos siūlomas tekstas</w:t>
            </w:r>
          </w:p>
        </w:tc>
        <w:tc>
          <w:tcPr>
            <w:tcW w:w="4876" w:type="dxa"/>
            <w:hideMark/>
          </w:tcPr>
          <w:p w14:paraId="3C57FC6D" w14:textId="77777777" w:rsidR="00D85822" w:rsidRPr="00E96783" w:rsidRDefault="00D85822" w:rsidP="00EB1B1C">
            <w:pPr>
              <w:pStyle w:val="ColumnHeading"/>
              <w:keepNext/>
            </w:pPr>
            <w:r w:rsidRPr="00E96783">
              <w:t>Pakeitimas</w:t>
            </w:r>
          </w:p>
        </w:tc>
      </w:tr>
      <w:tr w:rsidR="00D85822" w:rsidRPr="00E96783" w14:paraId="50E967F5" w14:textId="77777777" w:rsidTr="00EB1B1C">
        <w:trPr>
          <w:jc w:val="center"/>
        </w:trPr>
        <w:tc>
          <w:tcPr>
            <w:tcW w:w="4876" w:type="dxa"/>
            <w:hideMark/>
          </w:tcPr>
          <w:p w14:paraId="20743029" w14:textId="77777777" w:rsidR="00D85822" w:rsidRPr="00E96783" w:rsidRDefault="00D85822" w:rsidP="00EB1B1C">
            <w:pPr>
              <w:pStyle w:val="Normal6"/>
            </w:pPr>
            <w:r w:rsidRPr="00E96783">
              <w:t>Nedarant poveikio 5 straipsnyje nustatytiems draudimams, didelės rizikos DI sistemų</w:t>
            </w:r>
            <w:r w:rsidRPr="00E96783">
              <w:rPr>
                <w:b/>
                <w:i/>
              </w:rPr>
              <w:t>, kurios išvardytos III priede arba kurioms taikomi I priedo A skirsnyje išvardyti Sąjungos derinamieji teisės aktai,</w:t>
            </w:r>
            <w:r w:rsidRPr="00E96783">
              <w:t xml:space="preserve"> tiekėjai arba galimi tiekėjai, laikydamiesi šio straipsnio ir šiame straipsnyje nurodyto bandymo realiomis sąlygomis plano, gali atlikti didelės rizikos DI sistemų bandymą realiomis sąlygomis už apribotų bandomųjų DI reglamentavimo aplinkų ribų.“;</w:t>
            </w:r>
          </w:p>
        </w:tc>
        <w:tc>
          <w:tcPr>
            <w:tcW w:w="4876" w:type="dxa"/>
            <w:hideMark/>
          </w:tcPr>
          <w:p w14:paraId="2468509D" w14:textId="77777777" w:rsidR="00D85822" w:rsidRPr="00E96783" w:rsidRDefault="00D85822" w:rsidP="00EB1B1C">
            <w:pPr>
              <w:pStyle w:val="Normal6"/>
              <w:rPr>
                <w:szCs w:val="24"/>
              </w:rPr>
            </w:pPr>
            <w:r w:rsidRPr="00E96783">
              <w:t>1.</w:t>
            </w:r>
            <w:r w:rsidRPr="00E96783">
              <w:tab/>
              <w:t xml:space="preserve">Nedarant poveikio 5 straipsnyje nustatytiems draudimams, </w:t>
            </w:r>
            <w:r w:rsidRPr="00E96783">
              <w:rPr>
                <w:b/>
                <w:i/>
              </w:rPr>
              <w:t>III priede išvardytų</w:t>
            </w:r>
            <w:r w:rsidRPr="00E96783">
              <w:t xml:space="preserve"> didelės rizikos DI sistemų tiekėjai arba galimi tiekėjai, laikydamiesi šio straipsnio ir šiame straipsnyje nurodyto bandymo realiomis sąlygomis plano, gali atlikti didelės rizikos DI sistemų bandymą realiomis sąlygomis už apribotų bandomųjų DI reglamentavimo aplinkų ribų.“;</w:t>
            </w:r>
          </w:p>
        </w:tc>
      </w:tr>
    </w:tbl>
    <w:p w14:paraId="25460270" w14:textId="77777777" w:rsidR="00D85822" w:rsidRPr="00E96783" w:rsidRDefault="00D85822" w:rsidP="00D85822"/>
    <w:p w14:paraId="09D853C3" w14:textId="77777777" w:rsidR="00D85822" w:rsidRPr="00E96783" w:rsidRDefault="00D85822" w:rsidP="00D85822">
      <w:pPr>
        <w:pStyle w:val="AmNumberTabs"/>
      </w:pPr>
      <w:r w:rsidRPr="00E96783">
        <w:t>Pakeitimas</w:t>
      </w:r>
      <w:r w:rsidRPr="00E96783">
        <w:tab/>
      </w:r>
      <w:r w:rsidRPr="00E96783">
        <w:tab/>
        <w:t>54</w:t>
      </w:r>
    </w:p>
    <w:p w14:paraId="4B1227D8" w14:textId="77777777" w:rsidR="00D85822" w:rsidRPr="00E96783" w:rsidRDefault="00D85822" w:rsidP="00D85822"/>
    <w:p w14:paraId="128F78AA" w14:textId="77777777" w:rsidR="00D85822" w:rsidRPr="00E96783" w:rsidRDefault="00D85822" w:rsidP="00D85822">
      <w:pPr>
        <w:pStyle w:val="NormalBold"/>
        <w:keepNext/>
      </w:pPr>
      <w:r w:rsidRPr="00E96783">
        <w:t>Pasiūlymas dėl reglamento</w:t>
      </w:r>
    </w:p>
    <w:p w14:paraId="2514DA84" w14:textId="77777777" w:rsidR="00D85822" w:rsidRPr="00E96783" w:rsidRDefault="00D85822" w:rsidP="00D85822">
      <w:pPr>
        <w:pStyle w:val="NormalBold"/>
      </w:pPr>
      <w:r w:rsidRPr="00E96783">
        <w:t>1 straipsnio 1 pastraipos 19 punkto b papunktis</w:t>
      </w:r>
    </w:p>
    <w:p w14:paraId="2C0FBBBE" w14:textId="77777777" w:rsidR="00D85822" w:rsidRPr="00E96783" w:rsidRDefault="00D85822" w:rsidP="00D85822">
      <w:pPr>
        <w:keepNext/>
      </w:pPr>
      <w:r w:rsidRPr="00E96783">
        <w:t>Reglamentas (ES) 2024/1689</w:t>
      </w:r>
    </w:p>
    <w:p w14:paraId="72A22DEE" w14:textId="77777777" w:rsidR="00D85822" w:rsidRPr="00E96783" w:rsidRDefault="00D85822" w:rsidP="00D85822">
      <w:r w:rsidRPr="00E96783">
        <w:t>60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0193657B" w14:textId="77777777" w:rsidTr="00EB1B1C">
        <w:trPr>
          <w:jc w:val="center"/>
        </w:trPr>
        <w:tc>
          <w:tcPr>
            <w:tcW w:w="9752" w:type="dxa"/>
            <w:gridSpan w:val="2"/>
          </w:tcPr>
          <w:p w14:paraId="52C8EF5B" w14:textId="77777777" w:rsidR="00D85822" w:rsidRPr="00E96783" w:rsidRDefault="00D85822" w:rsidP="00EB1B1C">
            <w:pPr>
              <w:keepNext/>
            </w:pPr>
          </w:p>
        </w:tc>
      </w:tr>
      <w:tr w:rsidR="00D85822" w:rsidRPr="00E96783" w14:paraId="4CE5C0FD" w14:textId="77777777" w:rsidTr="00EB1B1C">
        <w:trPr>
          <w:jc w:val="center"/>
        </w:trPr>
        <w:tc>
          <w:tcPr>
            <w:tcW w:w="4876" w:type="dxa"/>
            <w:hideMark/>
          </w:tcPr>
          <w:p w14:paraId="0EA8D6FC" w14:textId="77777777" w:rsidR="00D85822" w:rsidRPr="00E96783" w:rsidRDefault="00D85822" w:rsidP="00EB1B1C">
            <w:pPr>
              <w:pStyle w:val="ColumnHeading"/>
              <w:keepNext/>
            </w:pPr>
            <w:r w:rsidRPr="00E96783">
              <w:t>Komisijos siūlomas tekstas</w:t>
            </w:r>
          </w:p>
        </w:tc>
        <w:tc>
          <w:tcPr>
            <w:tcW w:w="4876" w:type="dxa"/>
            <w:hideMark/>
          </w:tcPr>
          <w:p w14:paraId="7E4C36F8" w14:textId="77777777" w:rsidR="00D85822" w:rsidRPr="00E96783" w:rsidRDefault="00D85822" w:rsidP="00EB1B1C">
            <w:pPr>
              <w:pStyle w:val="ColumnHeading"/>
              <w:keepNext/>
            </w:pPr>
            <w:r w:rsidRPr="00E96783">
              <w:t>Pakeitimas</w:t>
            </w:r>
          </w:p>
        </w:tc>
      </w:tr>
      <w:tr w:rsidR="00D85822" w:rsidRPr="00E96783" w14:paraId="375C2E43" w14:textId="77777777" w:rsidTr="00EB1B1C">
        <w:trPr>
          <w:jc w:val="center"/>
        </w:trPr>
        <w:tc>
          <w:tcPr>
            <w:tcW w:w="4876" w:type="dxa"/>
            <w:hideMark/>
          </w:tcPr>
          <w:p w14:paraId="252999EE" w14:textId="77777777" w:rsidR="00D85822" w:rsidRPr="00E96783" w:rsidRDefault="00D85822" w:rsidP="00EB1B1C">
            <w:pPr>
              <w:pStyle w:val="Normal6"/>
            </w:pPr>
            <w:r w:rsidRPr="00E96783">
              <w:t>2.</w:t>
            </w:r>
            <w:r w:rsidRPr="00E96783">
              <w:tab/>
              <w:t xml:space="preserve">Tiekėjai arba galimi tiekėjai, patys vieni arba kartu su vienu ar daugiau diegėjų ar galimų diegėjų, </w:t>
            </w:r>
            <w:r w:rsidRPr="00E96783">
              <w:rPr>
                <w:b/>
                <w:i/>
              </w:rPr>
              <w:t>didelės rizikos DI sistemų, kurios išvardytos</w:t>
            </w:r>
            <w:r w:rsidRPr="00E96783">
              <w:t xml:space="preserve"> III priede </w:t>
            </w:r>
            <w:r w:rsidRPr="00E96783">
              <w:rPr>
                <w:b/>
                <w:i/>
              </w:rPr>
              <w:t>arba kurioms taikomi I priedo A skirsnyje išvardyti Sąjungos derinamieji teisės aktai,</w:t>
            </w:r>
            <w:r w:rsidRPr="00E96783">
              <w:t xml:space="preserve"> bandymą realiomis sąlygomis gali atlikti bet kuriuo metu prieš pateikdami DI sistemą rinkai arba prieš pradedant ją naudoti.“;</w:t>
            </w:r>
          </w:p>
        </w:tc>
        <w:tc>
          <w:tcPr>
            <w:tcW w:w="4876" w:type="dxa"/>
            <w:hideMark/>
          </w:tcPr>
          <w:p w14:paraId="48030824" w14:textId="77777777" w:rsidR="00D85822" w:rsidRPr="00E96783" w:rsidRDefault="00D85822" w:rsidP="00EB1B1C">
            <w:pPr>
              <w:pStyle w:val="Normal6"/>
              <w:rPr>
                <w:szCs w:val="24"/>
              </w:rPr>
            </w:pPr>
            <w:r w:rsidRPr="00E96783">
              <w:t>2.</w:t>
            </w:r>
            <w:r w:rsidRPr="00E96783">
              <w:tab/>
              <w:t xml:space="preserve">Tiekėjai arba galimi tiekėjai, patys vieni arba kartu su vienu ar daugiau diegėjų ar galimų diegėjų, III priede </w:t>
            </w:r>
            <w:r w:rsidRPr="00E96783">
              <w:rPr>
                <w:b/>
                <w:i/>
              </w:rPr>
              <w:t>nurodytų didelės rizikos DI sistemų</w:t>
            </w:r>
            <w:r w:rsidRPr="00E96783">
              <w:t xml:space="preserve"> bandymą realiomis sąlygomis gali atlikti bet kuriuo metu prieš pateikdami DI sistemą rinkai arba prieš pradedant ją naudoti.“;</w:t>
            </w:r>
          </w:p>
        </w:tc>
      </w:tr>
    </w:tbl>
    <w:p w14:paraId="66678A5E" w14:textId="77777777" w:rsidR="00D85822" w:rsidRPr="00E96783" w:rsidRDefault="00D85822" w:rsidP="00D85822"/>
    <w:p w14:paraId="2D3423AC" w14:textId="77777777" w:rsidR="00D85822" w:rsidRPr="00E96783" w:rsidRDefault="00D85822" w:rsidP="00D85822">
      <w:pPr>
        <w:pStyle w:val="AmNumberTabs"/>
      </w:pPr>
      <w:r w:rsidRPr="00E96783">
        <w:t>Pakeitimas</w:t>
      </w:r>
      <w:r w:rsidRPr="00E96783">
        <w:tab/>
      </w:r>
      <w:r w:rsidRPr="00E96783">
        <w:tab/>
        <w:t>55</w:t>
      </w:r>
    </w:p>
    <w:p w14:paraId="44494A10" w14:textId="77777777" w:rsidR="00D85822" w:rsidRPr="00E96783" w:rsidRDefault="00D85822" w:rsidP="00D85822"/>
    <w:p w14:paraId="4AAB13B7" w14:textId="77777777" w:rsidR="00D85822" w:rsidRPr="00E96783" w:rsidRDefault="00D85822" w:rsidP="00D85822">
      <w:pPr>
        <w:pStyle w:val="NormalBold"/>
        <w:keepNext/>
      </w:pPr>
      <w:r w:rsidRPr="00E96783">
        <w:t>Pasiūlymas dėl reglamento</w:t>
      </w:r>
    </w:p>
    <w:p w14:paraId="20202D66" w14:textId="77777777" w:rsidR="00D85822" w:rsidRPr="00E96783" w:rsidRDefault="00D85822" w:rsidP="00D85822">
      <w:pPr>
        <w:pStyle w:val="NormalBold"/>
      </w:pPr>
      <w:r w:rsidRPr="00E96783">
        <w:t>1 straipsnio 1 pastraipos 20 punktas</w:t>
      </w:r>
    </w:p>
    <w:p w14:paraId="0D7A5456" w14:textId="77777777" w:rsidR="00D85822" w:rsidRPr="00E96783" w:rsidRDefault="00D85822" w:rsidP="00D85822">
      <w:pPr>
        <w:keepNext/>
      </w:pPr>
      <w:r w:rsidRPr="00E96783">
        <w:t>Reglamentas (ES) 2024/1689</w:t>
      </w:r>
    </w:p>
    <w:p w14:paraId="29021626" w14:textId="77777777" w:rsidR="00D85822" w:rsidRPr="00E96783" w:rsidRDefault="00D85822" w:rsidP="00D85822">
      <w:r w:rsidRPr="00E96783">
        <w:t>60 a straipsnio (naujas)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56B62403" w14:textId="77777777" w:rsidTr="00EB1B1C">
        <w:trPr>
          <w:jc w:val="center"/>
        </w:trPr>
        <w:tc>
          <w:tcPr>
            <w:tcW w:w="9752" w:type="dxa"/>
            <w:gridSpan w:val="2"/>
          </w:tcPr>
          <w:p w14:paraId="50187E67" w14:textId="77777777" w:rsidR="00D85822" w:rsidRPr="00E96783" w:rsidRDefault="00D85822" w:rsidP="00EB1B1C">
            <w:pPr>
              <w:keepNext/>
            </w:pPr>
          </w:p>
        </w:tc>
      </w:tr>
      <w:tr w:rsidR="00D85822" w:rsidRPr="00E96783" w14:paraId="009FE00F" w14:textId="77777777" w:rsidTr="00EB1B1C">
        <w:trPr>
          <w:jc w:val="center"/>
        </w:trPr>
        <w:tc>
          <w:tcPr>
            <w:tcW w:w="4876" w:type="dxa"/>
            <w:hideMark/>
          </w:tcPr>
          <w:p w14:paraId="249064D4" w14:textId="77777777" w:rsidR="00D85822" w:rsidRPr="00E96783" w:rsidRDefault="00D85822" w:rsidP="00EB1B1C">
            <w:pPr>
              <w:pStyle w:val="ColumnHeading"/>
              <w:keepNext/>
            </w:pPr>
            <w:r w:rsidRPr="00E96783">
              <w:t>Komisijos siūlomas tekstas</w:t>
            </w:r>
          </w:p>
        </w:tc>
        <w:tc>
          <w:tcPr>
            <w:tcW w:w="4876" w:type="dxa"/>
            <w:hideMark/>
          </w:tcPr>
          <w:p w14:paraId="5278D568" w14:textId="77777777" w:rsidR="00D85822" w:rsidRPr="00E96783" w:rsidRDefault="00D85822" w:rsidP="00EB1B1C">
            <w:pPr>
              <w:pStyle w:val="ColumnHeading"/>
              <w:keepNext/>
            </w:pPr>
            <w:r w:rsidRPr="00E96783">
              <w:t>Pakeitimas</w:t>
            </w:r>
          </w:p>
        </w:tc>
      </w:tr>
      <w:tr w:rsidR="00D85822" w:rsidRPr="00E96783" w14:paraId="42BE1BFA" w14:textId="77777777" w:rsidTr="00EB1B1C">
        <w:trPr>
          <w:jc w:val="center"/>
        </w:trPr>
        <w:tc>
          <w:tcPr>
            <w:tcW w:w="4876" w:type="dxa"/>
            <w:hideMark/>
          </w:tcPr>
          <w:p w14:paraId="10635ACC" w14:textId="77777777" w:rsidR="00D85822" w:rsidRPr="00E96783" w:rsidRDefault="00D85822" w:rsidP="00EB1B1C">
            <w:pPr>
              <w:pStyle w:val="Normal6"/>
            </w:pPr>
            <w:r w:rsidRPr="00E96783">
              <w:t>3.</w:t>
            </w:r>
            <w:r w:rsidRPr="00E96783">
              <w:tab/>
              <w:t>Valstybės narės, Komisija, rinkos priežiūros institucijos ir valdžios institucijos, atsakingos už infrastruktūros ir gaminių, kuriems taikomi I priedo B skirsnyje išvardyti Sąjungos derinamieji teisės aktai, valdymą ir veikimą, glaudžiai ir sąžiningai bendradarbiauja ir pašalina visas praktines kliūtis, be kita ko, susijusias su procedūrinėmis taisyklėmis, kuriomis suteikiama prieiga prie fizinės viešosios infrastruktūros, kai tai būtina siekiant sėkmingai įgyvendinti savanorišką susitarimą dėl bandymo realiomis sąlygomis ir išbandyti DI grindžiamus gaminius, kuriems taikomi priedo B skirsnyje išvardyti Sąjungos derinamieji teisės aktai.</w:t>
            </w:r>
          </w:p>
        </w:tc>
        <w:tc>
          <w:tcPr>
            <w:tcW w:w="4876" w:type="dxa"/>
            <w:hideMark/>
          </w:tcPr>
          <w:p w14:paraId="4E9EF231" w14:textId="77777777" w:rsidR="00D85822" w:rsidRPr="00E96783" w:rsidRDefault="00D85822" w:rsidP="00EB1B1C">
            <w:pPr>
              <w:pStyle w:val="Normal6"/>
              <w:rPr>
                <w:szCs w:val="24"/>
              </w:rPr>
            </w:pPr>
            <w:r w:rsidRPr="00E96783">
              <w:t>3.</w:t>
            </w:r>
            <w:r w:rsidRPr="00E96783">
              <w:tab/>
              <w:t xml:space="preserve">Valstybės narės, Komisija </w:t>
            </w:r>
            <w:r w:rsidRPr="00E96783">
              <w:rPr>
                <w:b/>
                <w:i/>
              </w:rPr>
              <w:t>ir nacionalinės kompetentingos institucijos, pavyzdžiui</w:t>
            </w:r>
            <w:r w:rsidRPr="00E96783">
              <w:t>, rinkos priežiūros institucijos ir valdžios institucijos, atsakingos už infrastruktūros ir gaminių, kuriems taikomi I priedo B skirsnyje išvardyti Sąjungos derinamieji teisės aktai, valdymą ir veikimą, glaudžiai ir sąžiningai bendradarbiauja ir pašalina visas praktines kliūtis, be kita ko, susijusias su procedūrinėmis taisyklėmis, kuriomis suteikiama prieiga prie fizinės viešosios infrastruktūros, kai tai būtina siekiant sėkmingai įgyvendinti savanorišką susitarimą dėl bandymo realiomis sąlygomis ir išbandyti DI grindžiamus gaminius, kuriems taikomi priedo B skirsnyje išvardyti Sąjungos derinamieji teisės aktai.</w:t>
            </w:r>
          </w:p>
        </w:tc>
      </w:tr>
    </w:tbl>
    <w:p w14:paraId="124423A2" w14:textId="77777777" w:rsidR="00D85822" w:rsidRPr="00E96783" w:rsidRDefault="00D85822" w:rsidP="00D85822"/>
    <w:p w14:paraId="5B17C136" w14:textId="77777777" w:rsidR="00D85822" w:rsidRPr="00E96783" w:rsidRDefault="00D85822" w:rsidP="00D85822">
      <w:pPr>
        <w:pStyle w:val="AmNumberTabs"/>
      </w:pPr>
      <w:r w:rsidRPr="00E96783">
        <w:t>Pakeitimas</w:t>
      </w:r>
      <w:r w:rsidRPr="00E96783">
        <w:tab/>
      </w:r>
      <w:r w:rsidRPr="00E96783">
        <w:tab/>
        <w:t>56</w:t>
      </w:r>
    </w:p>
    <w:p w14:paraId="395C19C5" w14:textId="77777777" w:rsidR="00D85822" w:rsidRPr="00E96783" w:rsidRDefault="00D85822" w:rsidP="00D85822"/>
    <w:p w14:paraId="1D557CA6" w14:textId="77777777" w:rsidR="00D85822" w:rsidRPr="00E96783" w:rsidRDefault="00D85822" w:rsidP="00D85822">
      <w:pPr>
        <w:pStyle w:val="NormalBold"/>
        <w:keepNext/>
      </w:pPr>
      <w:r w:rsidRPr="00E96783">
        <w:t>Pasiūlymas dėl reglamento</w:t>
      </w:r>
    </w:p>
    <w:p w14:paraId="739BBD39" w14:textId="77777777" w:rsidR="00D85822" w:rsidRPr="00E96783" w:rsidRDefault="00D85822" w:rsidP="00D85822">
      <w:pPr>
        <w:pStyle w:val="NormalBold"/>
      </w:pPr>
      <w:r w:rsidRPr="00E96783">
        <w:t>1 straipsnio 1 pastraipos 21 punktas</w:t>
      </w:r>
    </w:p>
    <w:p w14:paraId="38B73A81" w14:textId="77777777" w:rsidR="00D85822" w:rsidRPr="00E96783" w:rsidRDefault="00D85822" w:rsidP="00D85822">
      <w:pPr>
        <w:keepNext/>
      </w:pPr>
      <w:r w:rsidRPr="00E96783">
        <w:t>Reglamentas (ES) 2024/1689</w:t>
      </w:r>
    </w:p>
    <w:p w14:paraId="684C3802" w14:textId="77777777" w:rsidR="00D85822" w:rsidRPr="00E96783" w:rsidRDefault="00D85822" w:rsidP="00D85822">
      <w:r w:rsidRPr="00E96783">
        <w:t>63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57DC42E2" w14:textId="77777777" w:rsidTr="00EB1B1C">
        <w:trPr>
          <w:jc w:val="center"/>
        </w:trPr>
        <w:tc>
          <w:tcPr>
            <w:tcW w:w="9752" w:type="dxa"/>
            <w:gridSpan w:val="2"/>
          </w:tcPr>
          <w:p w14:paraId="4F0D9A10" w14:textId="77777777" w:rsidR="00D85822" w:rsidRPr="00E96783" w:rsidRDefault="00D85822" w:rsidP="00EB1B1C">
            <w:pPr>
              <w:keepNext/>
            </w:pPr>
          </w:p>
        </w:tc>
      </w:tr>
      <w:tr w:rsidR="00D85822" w:rsidRPr="00E96783" w14:paraId="4B79BA7F" w14:textId="77777777" w:rsidTr="00EB1B1C">
        <w:trPr>
          <w:jc w:val="center"/>
        </w:trPr>
        <w:tc>
          <w:tcPr>
            <w:tcW w:w="4876" w:type="dxa"/>
            <w:hideMark/>
          </w:tcPr>
          <w:p w14:paraId="37FEC798" w14:textId="77777777" w:rsidR="00D85822" w:rsidRPr="00E96783" w:rsidRDefault="00D85822" w:rsidP="00EB1B1C">
            <w:pPr>
              <w:pStyle w:val="ColumnHeading"/>
              <w:keepNext/>
            </w:pPr>
            <w:r w:rsidRPr="00E96783">
              <w:t>Komisijos siūlomas tekstas</w:t>
            </w:r>
          </w:p>
        </w:tc>
        <w:tc>
          <w:tcPr>
            <w:tcW w:w="4876" w:type="dxa"/>
            <w:hideMark/>
          </w:tcPr>
          <w:p w14:paraId="443BF6D9" w14:textId="77777777" w:rsidR="00D85822" w:rsidRPr="00E96783" w:rsidRDefault="00D85822" w:rsidP="00EB1B1C">
            <w:pPr>
              <w:pStyle w:val="ColumnHeading"/>
              <w:keepNext/>
            </w:pPr>
            <w:r w:rsidRPr="00E96783">
              <w:t>Pakeitimas</w:t>
            </w:r>
          </w:p>
        </w:tc>
      </w:tr>
      <w:tr w:rsidR="00D85822" w:rsidRPr="00E96783" w14:paraId="1D133515" w14:textId="77777777" w:rsidTr="00EB1B1C">
        <w:trPr>
          <w:jc w:val="center"/>
        </w:trPr>
        <w:tc>
          <w:tcPr>
            <w:tcW w:w="4876" w:type="dxa"/>
            <w:hideMark/>
          </w:tcPr>
          <w:p w14:paraId="17F487E9" w14:textId="77777777" w:rsidR="00D85822" w:rsidRPr="00E96783" w:rsidRDefault="00D85822" w:rsidP="00EB1B1C">
            <w:pPr>
              <w:pStyle w:val="Normal6"/>
            </w:pPr>
            <w:r w:rsidRPr="00E96783">
              <w:t>1.</w:t>
            </w:r>
            <w:r w:rsidRPr="00E96783">
              <w:tab/>
              <w:t>MVĮ, įskaitant startuolius, gali supaprastintai laikytis tam tikrų kokybės valdymo sistemos, kurios reikalaujama pagal 17 straipsnį, elementų. Tuo tikslu Komisija parengia gaires dėl kokybės valdymo sistemos elementų, kurių gali būti laikomasi supaprastintai, atsižvelgiant į MVĮ poreikius, nedarant poveikio apsaugos lygiui ar poreikiui laikytis reikalavimų, susijusių su didelės rizikos DI sistemomis.“;</w:t>
            </w:r>
          </w:p>
        </w:tc>
        <w:tc>
          <w:tcPr>
            <w:tcW w:w="4876" w:type="dxa"/>
            <w:hideMark/>
          </w:tcPr>
          <w:p w14:paraId="1B0EAD18" w14:textId="77777777" w:rsidR="00D85822" w:rsidRPr="00E96783" w:rsidRDefault="00D85822" w:rsidP="00EB1B1C">
            <w:pPr>
              <w:pStyle w:val="Normal6"/>
              <w:rPr>
                <w:szCs w:val="24"/>
              </w:rPr>
            </w:pPr>
            <w:r w:rsidRPr="00E96783">
              <w:t>1.</w:t>
            </w:r>
            <w:r w:rsidRPr="00E96783">
              <w:tab/>
              <w:t xml:space="preserve">MVĮ, įskaitant startuolius </w:t>
            </w:r>
            <w:r w:rsidRPr="00E96783">
              <w:rPr>
                <w:b/>
                <w:i/>
              </w:rPr>
              <w:t>ir labai mažas įmones</w:t>
            </w:r>
            <w:r w:rsidRPr="00E96783">
              <w:t xml:space="preserve">, gali supaprastintai laikytis tam tikrų kokybės valdymo sistemos, kurios reikalaujama pagal 17 straipsnį, elementų. Tuo tikslu Komisija parengia gaires dėl kokybės valdymo sistemos elementų, kurių gali būti laikomasi supaprastintai, atsižvelgiant į MVĮ </w:t>
            </w:r>
            <w:r w:rsidRPr="00E96783">
              <w:rPr>
                <w:b/>
                <w:i/>
              </w:rPr>
              <w:t>ir labai mažų įmonių</w:t>
            </w:r>
            <w:r w:rsidRPr="00E96783">
              <w:t xml:space="preserve"> poreikius, nedarant poveikio apsaugos lygiui ar poreikiui laikytis reikalavimų, susijusių su didelės rizikos DI sistemomis.“;</w:t>
            </w:r>
          </w:p>
        </w:tc>
      </w:tr>
    </w:tbl>
    <w:p w14:paraId="04E8256C" w14:textId="77777777" w:rsidR="00D85822" w:rsidRPr="00E96783" w:rsidRDefault="00D85822" w:rsidP="00D85822"/>
    <w:p w14:paraId="58F05BF3" w14:textId="77777777" w:rsidR="00D85822" w:rsidRPr="00E96783" w:rsidRDefault="00D85822" w:rsidP="00D85822">
      <w:pPr>
        <w:pStyle w:val="AmNumberTabs"/>
      </w:pPr>
      <w:r w:rsidRPr="00E96783">
        <w:t>Pakeitimas</w:t>
      </w:r>
      <w:r w:rsidRPr="00E96783">
        <w:tab/>
      </w:r>
      <w:r w:rsidRPr="00E96783">
        <w:tab/>
        <w:t>57</w:t>
      </w:r>
    </w:p>
    <w:p w14:paraId="18047091" w14:textId="77777777" w:rsidR="00D85822" w:rsidRPr="00E96783" w:rsidRDefault="00D85822" w:rsidP="00D85822"/>
    <w:p w14:paraId="7D5F24BE" w14:textId="77777777" w:rsidR="00D85822" w:rsidRPr="00E96783" w:rsidRDefault="00D85822" w:rsidP="00D85822">
      <w:pPr>
        <w:pStyle w:val="NormalBold"/>
        <w:keepNext/>
      </w:pPr>
      <w:r w:rsidRPr="00E96783">
        <w:lastRenderedPageBreak/>
        <w:t>Pasiūlymas dėl reglamento</w:t>
      </w:r>
    </w:p>
    <w:p w14:paraId="46118476" w14:textId="77777777" w:rsidR="00D85822" w:rsidRPr="00E96783" w:rsidRDefault="00D85822" w:rsidP="00D85822">
      <w:pPr>
        <w:pStyle w:val="NormalBold"/>
      </w:pPr>
      <w:r w:rsidRPr="00E96783">
        <w:t>1 straipsnio 1 pastraipos 21 a punktas (naujas)</w:t>
      </w:r>
    </w:p>
    <w:p w14:paraId="29136B06" w14:textId="77777777" w:rsidR="00D85822" w:rsidRPr="00E96783" w:rsidRDefault="00D85822" w:rsidP="00D85822">
      <w:pPr>
        <w:keepNext/>
      </w:pPr>
      <w:r w:rsidRPr="00E96783">
        <w:t>Reglamentas (ES) 2024/1689</w:t>
      </w:r>
    </w:p>
    <w:p w14:paraId="68FD9BF2" w14:textId="77777777" w:rsidR="00D85822" w:rsidRPr="00E96783" w:rsidRDefault="00D85822" w:rsidP="00D85822">
      <w:r w:rsidRPr="00E96783">
        <w:t>64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7D12349" w14:textId="77777777" w:rsidTr="00EB1B1C">
        <w:trPr>
          <w:jc w:val="center"/>
        </w:trPr>
        <w:tc>
          <w:tcPr>
            <w:tcW w:w="9752" w:type="dxa"/>
            <w:gridSpan w:val="2"/>
          </w:tcPr>
          <w:p w14:paraId="645479CA" w14:textId="77777777" w:rsidR="00D85822" w:rsidRPr="00E96783" w:rsidRDefault="00D85822" w:rsidP="00EB1B1C">
            <w:pPr>
              <w:keepNext/>
            </w:pPr>
          </w:p>
        </w:tc>
      </w:tr>
      <w:tr w:rsidR="00D85822" w:rsidRPr="00E96783" w14:paraId="12F52179" w14:textId="77777777" w:rsidTr="00EB1B1C">
        <w:trPr>
          <w:jc w:val="center"/>
        </w:trPr>
        <w:tc>
          <w:tcPr>
            <w:tcW w:w="4876" w:type="dxa"/>
            <w:hideMark/>
          </w:tcPr>
          <w:p w14:paraId="4D436662" w14:textId="77777777" w:rsidR="00D85822" w:rsidRPr="00E96783" w:rsidRDefault="00D85822" w:rsidP="00EB1B1C">
            <w:pPr>
              <w:pStyle w:val="ColumnHeading"/>
              <w:keepNext/>
            </w:pPr>
            <w:r w:rsidRPr="00E96783">
              <w:t>Komisijos siūlomas tekstas</w:t>
            </w:r>
          </w:p>
        </w:tc>
        <w:tc>
          <w:tcPr>
            <w:tcW w:w="4876" w:type="dxa"/>
            <w:hideMark/>
          </w:tcPr>
          <w:p w14:paraId="2DBBA6A7" w14:textId="77777777" w:rsidR="00D85822" w:rsidRPr="00E96783" w:rsidRDefault="00D85822" w:rsidP="00EB1B1C">
            <w:pPr>
              <w:pStyle w:val="ColumnHeading"/>
              <w:keepNext/>
            </w:pPr>
            <w:r w:rsidRPr="00E96783">
              <w:t>Pakeitimas</w:t>
            </w:r>
          </w:p>
        </w:tc>
      </w:tr>
      <w:tr w:rsidR="00D85822" w:rsidRPr="00E96783" w14:paraId="709430DB" w14:textId="77777777" w:rsidTr="00EB1B1C">
        <w:trPr>
          <w:jc w:val="center"/>
        </w:trPr>
        <w:tc>
          <w:tcPr>
            <w:tcW w:w="4876" w:type="dxa"/>
          </w:tcPr>
          <w:p w14:paraId="6111D966" w14:textId="77777777" w:rsidR="00D85822" w:rsidRPr="00E96783" w:rsidRDefault="00D85822" w:rsidP="00EB1B1C">
            <w:pPr>
              <w:pStyle w:val="Normal6"/>
            </w:pPr>
          </w:p>
        </w:tc>
        <w:tc>
          <w:tcPr>
            <w:tcW w:w="4876" w:type="dxa"/>
            <w:hideMark/>
          </w:tcPr>
          <w:p w14:paraId="04CE11F9" w14:textId="77777777" w:rsidR="00D85822" w:rsidRPr="00E96783" w:rsidRDefault="00D85822" w:rsidP="00EB1B1C">
            <w:pPr>
              <w:pStyle w:val="Normal6"/>
              <w:rPr>
                <w:szCs w:val="24"/>
              </w:rPr>
            </w:pPr>
            <w:r w:rsidRPr="00E96783">
              <w:rPr>
                <w:b/>
                <w:i/>
              </w:rPr>
              <w:t>21a)</w:t>
            </w:r>
            <w:r w:rsidRPr="00E96783">
              <w:rPr>
                <w:b/>
                <w:i/>
              </w:rPr>
              <w:tab/>
              <w:t>64 straipsnyje įterpiama 2a dalis:</w:t>
            </w:r>
          </w:p>
        </w:tc>
      </w:tr>
      <w:tr w:rsidR="00D85822" w:rsidRPr="00E96783" w14:paraId="550077F0" w14:textId="77777777" w:rsidTr="00EB1B1C">
        <w:trPr>
          <w:jc w:val="center"/>
        </w:trPr>
        <w:tc>
          <w:tcPr>
            <w:tcW w:w="4876" w:type="dxa"/>
          </w:tcPr>
          <w:p w14:paraId="002332A1" w14:textId="77777777" w:rsidR="00D85822" w:rsidRPr="00E96783" w:rsidRDefault="00D85822" w:rsidP="00EB1B1C">
            <w:pPr>
              <w:pStyle w:val="Normal6"/>
            </w:pPr>
          </w:p>
        </w:tc>
        <w:tc>
          <w:tcPr>
            <w:tcW w:w="4876" w:type="dxa"/>
            <w:hideMark/>
          </w:tcPr>
          <w:p w14:paraId="615A01B5" w14:textId="77777777" w:rsidR="00D85822" w:rsidRPr="00E96783" w:rsidRDefault="00D85822" w:rsidP="00EB1B1C">
            <w:pPr>
              <w:pStyle w:val="Normal6"/>
              <w:rPr>
                <w:szCs w:val="24"/>
              </w:rPr>
            </w:pPr>
            <w:r w:rsidRPr="00E96783">
              <w:rPr>
                <w:b/>
                <w:i/>
              </w:rPr>
              <w:t>„2a.</w:t>
            </w:r>
            <w:r w:rsidRPr="00E96783">
              <w:tab/>
            </w:r>
            <w:r w:rsidRPr="00E96783">
              <w:rPr>
                <w:b/>
                <w:i/>
              </w:rPr>
              <w:t>Nedarant poveikio biudžetinei procedūrai ir naudojant esamas finansines priemones, DI tarnybai turėtų būti skiriami tinkami žmogiškieji, finansiniai ir techniniai ištekliai ir infrastruktūra, siekiant užtikrinti, kad ji galėtų veiksmingai vykdyti savo užduotis ir naudotis įgaliojimais, susijusiais su Reglamento (ES) 2024/1689 vykdymo užtikrinimu. Visų pirma DI tarnyba turi nuolat turėti pakankamai darbuotojų, turinčių išsamią kompetenciją ir techninių ekspertinių žinių. DI valdyba įvertina su kompetencija ir ištekliais susijusius reikalavimus.“</w:t>
            </w:r>
          </w:p>
        </w:tc>
      </w:tr>
    </w:tbl>
    <w:p w14:paraId="0E060BBB" w14:textId="77777777" w:rsidR="00D85822" w:rsidRPr="00E96783" w:rsidRDefault="00D85822" w:rsidP="00D85822"/>
    <w:p w14:paraId="18FCBABC" w14:textId="77777777" w:rsidR="00D85822" w:rsidRPr="00E96783" w:rsidRDefault="00D85822" w:rsidP="00D85822">
      <w:pPr>
        <w:pStyle w:val="AmNumberTabs"/>
      </w:pPr>
      <w:r w:rsidRPr="00E96783">
        <w:t>Pakeitimas</w:t>
      </w:r>
      <w:r w:rsidRPr="00E96783">
        <w:tab/>
      </w:r>
      <w:r w:rsidRPr="00E96783">
        <w:tab/>
        <w:t>58</w:t>
      </w:r>
    </w:p>
    <w:p w14:paraId="329481CF" w14:textId="77777777" w:rsidR="00D85822" w:rsidRPr="00E96783" w:rsidRDefault="00D85822" w:rsidP="00D85822"/>
    <w:p w14:paraId="0644AEEE" w14:textId="77777777" w:rsidR="00D85822" w:rsidRPr="00E96783" w:rsidRDefault="00D85822" w:rsidP="00D85822">
      <w:pPr>
        <w:pStyle w:val="NormalBold"/>
        <w:keepNext/>
      </w:pPr>
      <w:r w:rsidRPr="00E96783">
        <w:t>Pasiūlymas dėl reglamento</w:t>
      </w:r>
    </w:p>
    <w:p w14:paraId="13F793F1" w14:textId="77777777" w:rsidR="00D85822" w:rsidRPr="00E96783" w:rsidRDefault="00D85822" w:rsidP="00D85822">
      <w:pPr>
        <w:pStyle w:val="NormalBold"/>
      </w:pPr>
      <w:r w:rsidRPr="00E96783">
        <w:t>1 straipsnio 1 pastraipos 22 punkto b papunktis</w:t>
      </w:r>
    </w:p>
    <w:p w14:paraId="1BF32FDD" w14:textId="77777777" w:rsidR="00D85822" w:rsidRPr="00E96783" w:rsidRDefault="00D85822" w:rsidP="00D85822">
      <w:pPr>
        <w:keepNext/>
      </w:pPr>
      <w:r w:rsidRPr="00E96783">
        <w:t>Reglamentas (ES) 2024/1689</w:t>
      </w:r>
    </w:p>
    <w:p w14:paraId="5B7FE44F" w14:textId="77777777" w:rsidR="00D85822" w:rsidRPr="00E96783" w:rsidRDefault="00D85822" w:rsidP="00D85822">
      <w:r w:rsidRPr="00E96783">
        <w:t>69 straipsnio 3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7FF9A5A2" w14:textId="77777777" w:rsidTr="00EB1B1C">
        <w:trPr>
          <w:jc w:val="center"/>
        </w:trPr>
        <w:tc>
          <w:tcPr>
            <w:tcW w:w="9752" w:type="dxa"/>
            <w:gridSpan w:val="2"/>
          </w:tcPr>
          <w:p w14:paraId="54669F49" w14:textId="77777777" w:rsidR="00D85822" w:rsidRPr="00E96783" w:rsidRDefault="00D85822" w:rsidP="00EB1B1C">
            <w:pPr>
              <w:keepNext/>
            </w:pPr>
          </w:p>
        </w:tc>
      </w:tr>
      <w:tr w:rsidR="00D85822" w:rsidRPr="00E96783" w14:paraId="4BEC1FD6" w14:textId="77777777" w:rsidTr="00EB1B1C">
        <w:trPr>
          <w:jc w:val="center"/>
        </w:trPr>
        <w:tc>
          <w:tcPr>
            <w:tcW w:w="4876" w:type="dxa"/>
            <w:hideMark/>
          </w:tcPr>
          <w:p w14:paraId="27542A32" w14:textId="77777777" w:rsidR="00D85822" w:rsidRPr="00E96783" w:rsidRDefault="00D85822" w:rsidP="00EB1B1C">
            <w:pPr>
              <w:pStyle w:val="ColumnHeading"/>
              <w:keepNext/>
            </w:pPr>
            <w:r w:rsidRPr="00E96783">
              <w:t>Komisijos siūlomas tekstas</w:t>
            </w:r>
          </w:p>
        </w:tc>
        <w:tc>
          <w:tcPr>
            <w:tcW w:w="4876" w:type="dxa"/>
            <w:hideMark/>
          </w:tcPr>
          <w:p w14:paraId="62E37AD5" w14:textId="77777777" w:rsidR="00D85822" w:rsidRPr="00E96783" w:rsidRDefault="00D85822" w:rsidP="00EB1B1C">
            <w:pPr>
              <w:pStyle w:val="ColumnHeading"/>
              <w:keepNext/>
            </w:pPr>
            <w:r w:rsidRPr="00E96783">
              <w:t>Pakeitimas</w:t>
            </w:r>
          </w:p>
        </w:tc>
      </w:tr>
      <w:tr w:rsidR="00D85822" w:rsidRPr="00E96783" w14:paraId="025D7704" w14:textId="77777777" w:rsidTr="00EB1B1C">
        <w:trPr>
          <w:jc w:val="center"/>
        </w:trPr>
        <w:tc>
          <w:tcPr>
            <w:tcW w:w="4876" w:type="dxa"/>
            <w:hideMark/>
          </w:tcPr>
          <w:p w14:paraId="3C8E2225" w14:textId="77777777" w:rsidR="00D85822" w:rsidRPr="00E96783" w:rsidRDefault="00D85822" w:rsidP="00EB1B1C">
            <w:pPr>
              <w:pStyle w:val="Normal6"/>
            </w:pPr>
            <w:r w:rsidRPr="00E96783">
              <w:rPr>
                <w:b/>
                <w:i/>
              </w:rPr>
              <w:t>b)</w:t>
            </w:r>
            <w:r w:rsidRPr="00E96783">
              <w:rPr>
                <w:b/>
                <w:i/>
              </w:rPr>
              <w:tab/>
              <w:t>3 dalis išbraukiama;</w:t>
            </w:r>
          </w:p>
        </w:tc>
        <w:tc>
          <w:tcPr>
            <w:tcW w:w="4876" w:type="dxa"/>
            <w:hideMark/>
          </w:tcPr>
          <w:p w14:paraId="33C0B145" w14:textId="77777777" w:rsidR="00D85822" w:rsidRPr="00E96783" w:rsidRDefault="00D85822" w:rsidP="00EB1B1C">
            <w:pPr>
              <w:pStyle w:val="Normal6"/>
              <w:rPr>
                <w:szCs w:val="24"/>
              </w:rPr>
            </w:pPr>
            <w:r w:rsidRPr="00E96783">
              <w:rPr>
                <w:b/>
                <w:i/>
              </w:rPr>
              <w:t>Išbraukta.</w:t>
            </w:r>
          </w:p>
        </w:tc>
      </w:tr>
    </w:tbl>
    <w:p w14:paraId="56AB8ADA" w14:textId="77777777" w:rsidR="00D85822" w:rsidRPr="00E96783" w:rsidRDefault="00D85822" w:rsidP="00D85822"/>
    <w:p w14:paraId="0DFAA218" w14:textId="77777777" w:rsidR="00D85822" w:rsidRPr="00E96783" w:rsidRDefault="00D85822" w:rsidP="00D85822">
      <w:pPr>
        <w:pStyle w:val="AmNumberTabs"/>
      </w:pPr>
      <w:r w:rsidRPr="00E96783">
        <w:t>Pakeitimas</w:t>
      </w:r>
      <w:r w:rsidRPr="00E96783">
        <w:tab/>
      </w:r>
      <w:r w:rsidRPr="00E96783">
        <w:tab/>
        <w:t>59</w:t>
      </w:r>
    </w:p>
    <w:p w14:paraId="6329357A" w14:textId="77777777" w:rsidR="00D85822" w:rsidRPr="00E96783" w:rsidRDefault="00D85822" w:rsidP="00D85822"/>
    <w:p w14:paraId="3EF58374" w14:textId="77777777" w:rsidR="00D85822" w:rsidRPr="00E96783" w:rsidRDefault="00D85822" w:rsidP="00D85822">
      <w:pPr>
        <w:pStyle w:val="NormalBold"/>
        <w:keepNext/>
      </w:pPr>
      <w:r w:rsidRPr="00E96783">
        <w:t>Pasiūlymas dėl reglamento</w:t>
      </w:r>
    </w:p>
    <w:p w14:paraId="6BC0D5D3" w14:textId="77777777" w:rsidR="00D85822" w:rsidRPr="00E96783" w:rsidRDefault="00D85822" w:rsidP="00D85822">
      <w:pPr>
        <w:pStyle w:val="NormalBold"/>
      </w:pPr>
      <w:r w:rsidRPr="00E96783">
        <w:t>1 straipsnio 1 pastraipos 24 punktas</w:t>
      </w:r>
    </w:p>
    <w:p w14:paraId="5FD7F3F0" w14:textId="77777777" w:rsidR="00D85822" w:rsidRPr="00E96783" w:rsidRDefault="00D85822" w:rsidP="00D85822">
      <w:pPr>
        <w:keepNext/>
      </w:pPr>
      <w:r w:rsidRPr="00E96783">
        <w:t>Reglamentas (ES) 2024/1689</w:t>
      </w:r>
    </w:p>
    <w:p w14:paraId="7AB63ACA" w14:textId="77777777" w:rsidR="00D85822" w:rsidRPr="00E96783" w:rsidRDefault="00D85822" w:rsidP="00D85822">
      <w:r w:rsidRPr="00E96783">
        <w:t>72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0E6382CA" w14:textId="77777777" w:rsidTr="00EB1B1C">
        <w:trPr>
          <w:jc w:val="center"/>
        </w:trPr>
        <w:tc>
          <w:tcPr>
            <w:tcW w:w="9752" w:type="dxa"/>
            <w:gridSpan w:val="2"/>
          </w:tcPr>
          <w:p w14:paraId="3BFA5A35" w14:textId="77777777" w:rsidR="00D85822" w:rsidRPr="00E96783" w:rsidRDefault="00D85822" w:rsidP="00EB1B1C">
            <w:pPr>
              <w:keepNext/>
            </w:pPr>
          </w:p>
        </w:tc>
      </w:tr>
      <w:tr w:rsidR="00D85822" w:rsidRPr="00E96783" w14:paraId="0D493C7C" w14:textId="77777777" w:rsidTr="00EB1B1C">
        <w:trPr>
          <w:jc w:val="center"/>
        </w:trPr>
        <w:tc>
          <w:tcPr>
            <w:tcW w:w="4876" w:type="dxa"/>
            <w:hideMark/>
          </w:tcPr>
          <w:p w14:paraId="1A9D4990" w14:textId="77777777" w:rsidR="00D85822" w:rsidRPr="00E96783" w:rsidRDefault="00D85822" w:rsidP="00EB1B1C">
            <w:pPr>
              <w:pStyle w:val="ColumnHeading"/>
              <w:keepNext/>
            </w:pPr>
            <w:r w:rsidRPr="00E96783">
              <w:t>Komisijos siūlomas tekstas</w:t>
            </w:r>
          </w:p>
        </w:tc>
        <w:tc>
          <w:tcPr>
            <w:tcW w:w="4876" w:type="dxa"/>
            <w:hideMark/>
          </w:tcPr>
          <w:p w14:paraId="1F1BEC69" w14:textId="77777777" w:rsidR="00D85822" w:rsidRPr="00E96783" w:rsidRDefault="00D85822" w:rsidP="00EB1B1C">
            <w:pPr>
              <w:pStyle w:val="ColumnHeading"/>
              <w:keepNext/>
            </w:pPr>
            <w:r w:rsidRPr="00E96783">
              <w:t>Pakeitimas</w:t>
            </w:r>
          </w:p>
        </w:tc>
      </w:tr>
      <w:tr w:rsidR="00D85822" w:rsidRPr="00E96783" w14:paraId="10CECB55" w14:textId="77777777" w:rsidTr="00EB1B1C">
        <w:trPr>
          <w:jc w:val="center"/>
        </w:trPr>
        <w:tc>
          <w:tcPr>
            <w:tcW w:w="4876" w:type="dxa"/>
            <w:hideMark/>
          </w:tcPr>
          <w:p w14:paraId="4DA20756" w14:textId="77777777" w:rsidR="00D85822" w:rsidRPr="00E96783" w:rsidRDefault="00D85822" w:rsidP="00EB1B1C">
            <w:pPr>
              <w:pStyle w:val="Normal6"/>
            </w:pPr>
            <w:r w:rsidRPr="00E96783">
              <w:t>3.</w:t>
            </w:r>
            <w:r w:rsidRPr="00E96783">
              <w:tab/>
              <w:t xml:space="preserve">Stebėsenos po pateikimo rinkai sistema grindžiama stebėsenos po pateikimo rinkai planu. Stebėsenos po pateikimo rinkai planas yra vienas iš IV </w:t>
            </w:r>
            <w:r w:rsidRPr="00E96783">
              <w:lastRenderedPageBreak/>
              <w:t>priede nurodytų techninių dokumentų. Komisija priima stebėsenos po pateikimo rinkai plano gaires.“;</w:t>
            </w:r>
          </w:p>
        </w:tc>
        <w:tc>
          <w:tcPr>
            <w:tcW w:w="4876" w:type="dxa"/>
            <w:hideMark/>
          </w:tcPr>
          <w:p w14:paraId="5C00411D" w14:textId="77777777" w:rsidR="00D85822" w:rsidRPr="00E96783" w:rsidRDefault="00D85822" w:rsidP="00EB1B1C">
            <w:pPr>
              <w:pStyle w:val="Normal6"/>
              <w:rPr>
                <w:szCs w:val="24"/>
              </w:rPr>
            </w:pPr>
            <w:r w:rsidRPr="00E96783">
              <w:lastRenderedPageBreak/>
              <w:t>3.</w:t>
            </w:r>
            <w:r w:rsidRPr="00E96783">
              <w:tab/>
              <w:t xml:space="preserve">Stebėsenos po pateikimo rinkai sistema grindžiama stebėsenos po pateikimo rinkai planu. Stebėsenos po pateikimo rinkai planas yra vienas iš IV </w:t>
            </w:r>
            <w:r w:rsidRPr="00E96783">
              <w:lastRenderedPageBreak/>
              <w:t>priede nurodytų techninių dokumentų. Komisija priima stebėsenos po pateikimo rinkai plano gaires</w:t>
            </w:r>
            <w:r w:rsidRPr="00E96783">
              <w:rPr>
                <w:b/>
                <w:i/>
              </w:rPr>
              <w:t>, įskaitant šabloną su elementais, kurie turi būti įtraukti iki 2027 m. vasario 2 d</w:t>
            </w:r>
            <w:r w:rsidRPr="00E96783">
              <w:t>.“;</w:t>
            </w:r>
          </w:p>
        </w:tc>
      </w:tr>
    </w:tbl>
    <w:p w14:paraId="685B2E87" w14:textId="77777777" w:rsidR="00D85822" w:rsidRPr="00E96783" w:rsidRDefault="00D85822" w:rsidP="00D85822"/>
    <w:p w14:paraId="0D14E928" w14:textId="77777777" w:rsidR="00D85822" w:rsidRPr="00E96783" w:rsidRDefault="00D85822" w:rsidP="00D85822">
      <w:pPr>
        <w:pStyle w:val="AmNumberTabs"/>
      </w:pPr>
      <w:r w:rsidRPr="00E96783">
        <w:t>Pakeitimas</w:t>
      </w:r>
      <w:r w:rsidRPr="00E96783">
        <w:tab/>
      </w:r>
      <w:r w:rsidRPr="00E96783">
        <w:tab/>
        <w:t>60</w:t>
      </w:r>
    </w:p>
    <w:p w14:paraId="76415D86" w14:textId="77777777" w:rsidR="00D85822" w:rsidRPr="00E96783" w:rsidRDefault="00D85822" w:rsidP="00D85822"/>
    <w:p w14:paraId="44ADCE26" w14:textId="77777777" w:rsidR="00D85822" w:rsidRPr="00E96783" w:rsidRDefault="00D85822" w:rsidP="00D85822">
      <w:pPr>
        <w:pStyle w:val="NormalBold"/>
        <w:keepNext/>
      </w:pPr>
      <w:r w:rsidRPr="00E96783">
        <w:t>Pasiūlymas dėl reglamento</w:t>
      </w:r>
    </w:p>
    <w:p w14:paraId="5ACA5401" w14:textId="77777777" w:rsidR="00D85822" w:rsidRPr="00E96783" w:rsidRDefault="00D85822" w:rsidP="00D85822">
      <w:pPr>
        <w:pStyle w:val="NormalBold"/>
      </w:pPr>
      <w:r w:rsidRPr="00E96783">
        <w:t>1 straipsnio 1 pastraipos 25 punkto b papunktis</w:t>
      </w:r>
    </w:p>
    <w:p w14:paraId="1F05A027" w14:textId="77777777" w:rsidR="00D85822" w:rsidRPr="00E96783" w:rsidRDefault="00D85822" w:rsidP="00D85822">
      <w:pPr>
        <w:keepNext/>
      </w:pPr>
      <w:r w:rsidRPr="00E96783">
        <w:t>Reglamentas (ES) 2024/1689</w:t>
      </w:r>
    </w:p>
    <w:p w14:paraId="35DDC053" w14:textId="77777777" w:rsidR="00D85822" w:rsidRPr="00E96783" w:rsidRDefault="00D85822" w:rsidP="00D85822">
      <w:r w:rsidRPr="00E96783">
        <w:t>75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759E4C3F" w14:textId="77777777" w:rsidTr="00EB1B1C">
        <w:trPr>
          <w:jc w:val="center"/>
        </w:trPr>
        <w:tc>
          <w:tcPr>
            <w:tcW w:w="9752" w:type="dxa"/>
            <w:gridSpan w:val="2"/>
          </w:tcPr>
          <w:p w14:paraId="172806EC" w14:textId="77777777" w:rsidR="00D85822" w:rsidRPr="00E96783" w:rsidRDefault="00D85822" w:rsidP="00EB1B1C">
            <w:pPr>
              <w:keepNext/>
            </w:pPr>
          </w:p>
        </w:tc>
      </w:tr>
      <w:tr w:rsidR="00D85822" w:rsidRPr="00E96783" w14:paraId="23072AF0" w14:textId="77777777" w:rsidTr="00EB1B1C">
        <w:trPr>
          <w:jc w:val="center"/>
        </w:trPr>
        <w:tc>
          <w:tcPr>
            <w:tcW w:w="4876" w:type="dxa"/>
            <w:hideMark/>
          </w:tcPr>
          <w:p w14:paraId="54DFF5C9" w14:textId="77777777" w:rsidR="00D85822" w:rsidRPr="00E96783" w:rsidRDefault="00D85822" w:rsidP="00EB1B1C">
            <w:pPr>
              <w:pStyle w:val="ColumnHeading"/>
              <w:keepNext/>
            </w:pPr>
            <w:r w:rsidRPr="00E96783">
              <w:t>Komisijos siūlomas tekstas</w:t>
            </w:r>
          </w:p>
        </w:tc>
        <w:tc>
          <w:tcPr>
            <w:tcW w:w="4876" w:type="dxa"/>
            <w:hideMark/>
          </w:tcPr>
          <w:p w14:paraId="2EE50540" w14:textId="77777777" w:rsidR="00D85822" w:rsidRPr="00E96783" w:rsidRDefault="00D85822" w:rsidP="00EB1B1C">
            <w:pPr>
              <w:pStyle w:val="ColumnHeading"/>
              <w:keepNext/>
            </w:pPr>
            <w:r w:rsidRPr="00E96783">
              <w:t>Pakeitimas</w:t>
            </w:r>
          </w:p>
        </w:tc>
      </w:tr>
      <w:tr w:rsidR="00D85822" w:rsidRPr="00E96783" w14:paraId="1B148F75" w14:textId="77777777" w:rsidTr="00EB1B1C">
        <w:trPr>
          <w:jc w:val="center"/>
        </w:trPr>
        <w:tc>
          <w:tcPr>
            <w:tcW w:w="4876" w:type="dxa"/>
            <w:hideMark/>
          </w:tcPr>
          <w:p w14:paraId="650705FD" w14:textId="77777777" w:rsidR="00D85822" w:rsidRPr="00E96783" w:rsidRDefault="00D85822" w:rsidP="00EB1B1C">
            <w:pPr>
              <w:pStyle w:val="Normal6"/>
            </w:pPr>
            <w:r w:rsidRPr="00E96783">
              <w:t xml:space="preserve">Kai DI sistema grindžiama bendrosios paskirties DI modeliu, išskyrus DI sistemas, susijusias su gaminiais, kuriems taikomi I priede išvardyti Sąjungos derinamieji teisės aktai, ir jei tą modelį ir tą sistemą yra sukūręs tas pats tiekėjas, DI tarnyba </w:t>
            </w:r>
            <w:r w:rsidRPr="00E96783">
              <w:rPr>
                <w:b/>
                <w:i/>
              </w:rPr>
              <w:t>yra išimtinai kompetentinga</w:t>
            </w:r>
            <w:r w:rsidRPr="00E96783">
              <w:t xml:space="preserve"> prižiūrėti </w:t>
            </w:r>
            <w:r w:rsidRPr="00E96783">
              <w:rPr>
                <w:b/>
                <w:i/>
              </w:rPr>
              <w:t>tą sistemą ir užtikrinti jos vykdymą įgyvendinant šiame reglamente nustatytas pareigas</w:t>
            </w:r>
            <w:r w:rsidRPr="00E96783">
              <w:t xml:space="preserve">, atsižvelgiant į rinkos priežiūros institucijoms jos pavestas užduotis ir pareigas. DI tarnyba taip pat turi </w:t>
            </w:r>
            <w:r w:rsidRPr="00E96783">
              <w:rPr>
                <w:b/>
                <w:i/>
              </w:rPr>
              <w:t>išimtinę kompetenciją</w:t>
            </w:r>
            <w:r w:rsidRPr="00E96783">
              <w:t xml:space="preserve"> prižiūrėti, kaip vykdomos šiame reglamente nustatytos pareigos, </w:t>
            </w:r>
            <w:r w:rsidRPr="00E96783">
              <w:rPr>
                <w:b/>
                <w:i/>
              </w:rPr>
              <w:t>susijusios</w:t>
            </w:r>
            <w:r w:rsidRPr="00E96783">
              <w:t xml:space="preserve"> su DI </w:t>
            </w:r>
            <w:r w:rsidRPr="00E96783">
              <w:rPr>
                <w:b/>
                <w:i/>
              </w:rPr>
              <w:t>sistema</w:t>
            </w:r>
            <w:r w:rsidRPr="00E96783">
              <w:t xml:space="preserve">, </w:t>
            </w:r>
            <w:r w:rsidRPr="00E96783">
              <w:rPr>
                <w:b/>
                <w:i/>
              </w:rPr>
              <w:t>kuri</w:t>
            </w:r>
            <w:r w:rsidRPr="00E96783">
              <w:t xml:space="preserve"> yra labai didelė interneto platforma arba labai didelė interneto paieškos sistema, kaip tokios platformos arba sistemos suprantamos Reglamente (ES) 2022/2065, arba kai DI sistema yra integruota į tokią platformą arba sistemą, ir užtikrinti minėtų pareigų vykdymą.</w:t>
            </w:r>
          </w:p>
        </w:tc>
        <w:tc>
          <w:tcPr>
            <w:tcW w:w="4876" w:type="dxa"/>
            <w:hideMark/>
          </w:tcPr>
          <w:p w14:paraId="597D9BB7" w14:textId="77777777" w:rsidR="00D85822" w:rsidRPr="00E96783" w:rsidRDefault="00D85822" w:rsidP="00EB1B1C">
            <w:pPr>
              <w:pStyle w:val="Normal6"/>
              <w:rPr>
                <w:b/>
                <w:i/>
              </w:rPr>
            </w:pPr>
            <w:r w:rsidRPr="00E96783">
              <w:rPr>
                <w:b/>
                <w:i/>
              </w:rPr>
              <w:t>1.</w:t>
            </w:r>
            <w:r w:rsidRPr="00E96783">
              <w:rPr>
                <w:b/>
                <w:i/>
              </w:rPr>
              <w:tab/>
            </w:r>
            <w:r w:rsidRPr="00E96783">
              <w:t>Kai DI sistema grindžiama bendrosios paskirties DI modeliu, išskyrus DI sistemas, susijusias su gaminiais, kuriems taikomi I priede išvardyti Sąjungos derinamieji teisės aktai</w:t>
            </w:r>
            <w:r w:rsidRPr="00E96783">
              <w:rPr>
                <w:b/>
                <w:i/>
              </w:rPr>
              <w:t>, bei III priedo 2 punkte nurodytas DI sistemas</w:t>
            </w:r>
            <w:r w:rsidRPr="00E96783">
              <w:t xml:space="preserve">, ir jei tą modelį ir tą sistemą yra sukūręs tas pats tiekėjas </w:t>
            </w:r>
            <w:r w:rsidRPr="00E96783">
              <w:rPr>
                <w:b/>
                <w:i/>
              </w:rPr>
              <w:t>arba tai pačiai įmonių grupei priklausantys tiekėjai</w:t>
            </w:r>
            <w:r w:rsidRPr="00E96783">
              <w:t xml:space="preserve">, DI tarnyba </w:t>
            </w:r>
            <w:r w:rsidRPr="00E96783">
              <w:rPr>
                <w:b/>
                <w:i/>
              </w:rPr>
              <w:t>turi turėti įgaliojimus</w:t>
            </w:r>
            <w:r w:rsidRPr="00E96783">
              <w:t xml:space="preserve"> prižiūrėti</w:t>
            </w:r>
            <w:r w:rsidRPr="00E96783">
              <w:rPr>
                <w:b/>
                <w:i/>
              </w:rPr>
              <w:t>, kaip vykdomos šiame reglamente nustatytos pareigos, ir užtikrinti jų vykdymą</w:t>
            </w:r>
            <w:r w:rsidRPr="00E96783">
              <w:t xml:space="preserve">, atsižvelgiant į rinkos priežiūros institucijoms jos pavestas užduotis ir pareigas. DI tarnyba taip pat turi </w:t>
            </w:r>
            <w:r w:rsidRPr="00E96783">
              <w:rPr>
                <w:b/>
                <w:i/>
              </w:rPr>
              <w:t>įgaliojimus</w:t>
            </w:r>
            <w:r w:rsidRPr="00E96783">
              <w:t xml:space="preserve"> prižiūrėti, kaip vykdomos šiame reglamente nustatytos pareigos, </w:t>
            </w:r>
            <w:r w:rsidRPr="00E96783">
              <w:rPr>
                <w:b/>
                <w:i/>
              </w:rPr>
              <w:t>ir užtikrinti jų vykdymą, kiek tai susiję</w:t>
            </w:r>
            <w:r w:rsidRPr="00E96783">
              <w:t xml:space="preserve"> su DI </w:t>
            </w:r>
            <w:r w:rsidRPr="00E96783">
              <w:rPr>
                <w:b/>
                <w:i/>
              </w:rPr>
              <w:t>sistemomis</w:t>
            </w:r>
            <w:r w:rsidRPr="00E96783">
              <w:t xml:space="preserve">, </w:t>
            </w:r>
            <w:r w:rsidRPr="00E96783">
              <w:rPr>
                <w:b/>
                <w:i/>
              </w:rPr>
              <w:t>kurios</w:t>
            </w:r>
            <w:r w:rsidRPr="00E96783">
              <w:t xml:space="preserve"> yra labai didelė interneto platforma arba labai didelė interneto paieškos sistema, kaip tokios platformos arba sistemos suprantamos Reglamente (ES) 2022/2065, arba kai DI sistema yra integruota į tokią platformą arba sistemą, ir užtikrinti minėtų pareigų vykdymą. </w:t>
            </w:r>
            <w:r w:rsidRPr="00E96783">
              <w:rPr>
                <w:b/>
                <w:i/>
              </w:rPr>
              <w:t xml:space="preserve">Jei Komisija nėra inicijavusi procedūros dėl to paties pažeidimo, valstybės narės, kurioje yra labai didelės interneto platformos ar labai didelės interneto paieškos sistemos paslaugų teikėjo įsisteigimo vieta arba kurioje yra įsisteigęs jo teisinis atstovas, kompetentinga institucija gali turėti įgaliojimus prižiūrėti, kaip vykdomos </w:t>
            </w:r>
            <w:r w:rsidRPr="00E96783">
              <w:rPr>
                <w:b/>
                <w:i/>
              </w:rPr>
              <w:lastRenderedPageBreak/>
              <w:t>pareigos pagal šį reglamentą, ir užtikrinti jų vykdymą.</w:t>
            </w:r>
          </w:p>
          <w:p w14:paraId="42CBAF65" w14:textId="77777777" w:rsidR="00D85822" w:rsidRPr="00E96783" w:rsidRDefault="00D85822" w:rsidP="00EB1B1C">
            <w:pPr>
              <w:pStyle w:val="Normal6"/>
              <w:rPr>
                <w:szCs w:val="24"/>
              </w:rPr>
            </w:pPr>
            <w:r w:rsidRPr="00E96783">
              <w:rPr>
                <w:b/>
                <w:i/>
              </w:rPr>
              <w:t>Nepaisant pirmos pastraipos, DI tarnybos priežiūros ir vykdymo užtikrinimo įgaliojimai neapima DI sistemų, kurias pateikia rinkai, pradeda naudoti arba naudoja Sąjungos institucijos, organai, įstaigos ar agentūros, nes jas prižiūri Europos duomenų apsaugos priežiūros pareigūnas pagal šio reglamento 74 straipsnio 9 dalį.</w:t>
            </w:r>
          </w:p>
        </w:tc>
      </w:tr>
    </w:tbl>
    <w:p w14:paraId="7ED04634" w14:textId="77777777" w:rsidR="00D85822" w:rsidRPr="00E96783" w:rsidRDefault="00D85822" w:rsidP="00D85822"/>
    <w:p w14:paraId="17223CC4" w14:textId="77777777" w:rsidR="00D85822" w:rsidRPr="00E96783" w:rsidRDefault="00D85822" w:rsidP="00D85822">
      <w:pPr>
        <w:pStyle w:val="AmNumberTabs"/>
      </w:pPr>
      <w:r w:rsidRPr="00E96783">
        <w:t>Pakeitimas</w:t>
      </w:r>
      <w:r w:rsidRPr="00E96783">
        <w:tab/>
      </w:r>
      <w:r w:rsidRPr="00E96783">
        <w:tab/>
        <w:t>61</w:t>
      </w:r>
    </w:p>
    <w:p w14:paraId="1781F90E" w14:textId="77777777" w:rsidR="00D85822" w:rsidRPr="00E96783" w:rsidRDefault="00D85822" w:rsidP="00D85822"/>
    <w:p w14:paraId="703C5D5C" w14:textId="77777777" w:rsidR="00D85822" w:rsidRPr="00E96783" w:rsidRDefault="00D85822" w:rsidP="00D85822">
      <w:pPr>
        <w:pStyle w:val="NormalBold"/>
        <w:keepNext/>
      </w:pPr>
      <w:r w:rsidRPr="00E96783">
        <w:t>Pasiūlymas dėl reglamento</w:t>
      </w:r>
    </w:p>
    <w:p w14:paraId="56D67301" w14:textId="77777777" w:rsidR="00D85822" w:rsidRPr="00E96783" w:rsidRDefault="00D85822" w:rsidP="00D85822">
      <w:pPr>
        <w:pStyle w:val="NormalBold"/>
      </w:pPr>
      <w:r w:rsidRPr="00E96783">
        <w:t>1 straipsnio 1 pastraipos 25 punkto b papunktis</w:t>
      </w:r>
    </w:p>
    <w:p w14:paraId="7C06CC72" w14:textId="77777777" w:rsidR="00D85822" w:rsidRPr="00E96783" w:rsidRDefault="00D85822" w:rsidP="00D85822">
      <w:pPr>
        <w:keepNext/>
      </w:pPr>
      <w:r w:rsidRPr="00E96783">
        <w:t>Reglamentas (ES) 2024/1689</w:t>
      </w:r>
    </w:p>
    <w:p w14:paraId="2BDE1E83" w14:textId="77777777" w:rsidR="00D85822" w:rsidRPr="00E96783" w:rsidRDefault="00D85822" w:rsidP="00D85822">
      <w:r w:rsidRPr="00E96783">
        <w:t>75 straipsnio 1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4A9ADD0" w14:textId="77777777" w:rsidTr="00EB1B1C">
        <w:trPr>
          <w:jc w:val="center"/>
        </w:trPr>
        <w:tc>
          <w:tcPr>
            <w:tcW w:w="9752" w:type="dxa"/>
            <w:gridSpan w:val="2"/>
          </w:tcPr>
          <w:p w14:paraId="03454D0D" w14:textId="77777777" w:rsidR="00D85822" w:rsidRPr="00E96783" w:rsidRDefault="00D85822" w:rsidP="00EB1B1C">
            <w:pPr>
              <w:keepNext/>
            </w:pPr>
          </w:p>
        </w:tc>
      </w:tr>
      <w:tr w:rsidR="00D85822" w:rsidRPr="00E96783" w14:paraId="6379BF6E" w14:textId="77777777" w:rsidTr="00EB1B1C">
        <w:trPr>
          <w:jc w:val="center"/>
        </w:trPr>
        <w:tc>
          <w:tcPr>
            <w:tcW w:w="4876" w:type="dxa"/>
            <w:hideMark/>
          </w:tcPr>
          <w:p w14:paraId="4C7DBFFC" w14:textId="77777777" w:rsidR="00D85822" w:rsidRPr="00E96783" w:rsidRDefault="00D85822" w:rsidP="00EB1B1C">
            <w:pPr>
              <w:pStyle w:val="ColumnHeading"/>
              <w:keepNext/>
            </w:pPr>
            <w:r w:rsidRPr="00E96783">
              <w:t>Komisijos siūlomas tekstas</w:t>
            </w:r>
          </w:p>
        </w:tc>
        <w:tc>
          <w:tcPr>
            <w:tcW w:w="4876" w:type="dxa"/>
            <w:hideMark/>
          </w:tcPr>
          <w:p w14:paraId="0F3AF29A" w14:textId="77777777" w:rsidR="00D85822" w:rsidRPr="00E96783" w:rsidRDefault="00D85822" w:rsidP="00EB1B1C">
            <w:pPr>
              <w:pStyle w:val="ColumnHeading"/>
              <w:keepNext/>
            </w:pPr>
            <w:r w:rsidRPr="00E96783">
              <w:t>Pakeitimas</w:t>
            </w:r>
          </w:p>
        </w:tc>
      </w:tr>
      <w:tr w:rsidR="00D85822" w:rsidRPr="00E96783" w14:paraId="0EECA8A1" w14:textId="77777777" w:rsidTr="00EB1B1C">
        <w:trPr>
          <w:jc w:val="center"/>
        </w:trPr>
        <w:tc>
          <w:tcPr>
            <w:tcW w:w="4876" w:type="dxa"/>
            <w:hideMark/>
          </w:tcPr>
          <w:p w14:paraId="50B1D5B9" w14:textId="77777777" w:rsidR="00D85822" w:rsidRPr="00E96783" w:rsidRDefault="00D85822" w:rsidP="00EB1B1C">
            <w:pPr>
              <w:pStyle w:val="Normal6"/>
            </w:pPr>
            <w:r w:rsidRPr="00E96783">
              <w:t xml:space="preserve">Vykdydama savo priežiūros ir vykdymo užtikrinimo užduotis pagal pirmą pastraipą, DI tarnyba turi visus rinkos priežiūros institucijos įgaliojimus, numatytus šiame skirsnyje ir Reglamente (ES) 2019/1020. DI </w:t>
            </w:r>
            <w:r w:rsidRPr="00E96783">
              <w:rPr>
                <w:b/>
                <w:i/>
              </w:rPr>
              <w:t>tarnybai suteikiami įgaliojimai imtis</w:t>
            </w:r>
            <w:r w:rsidRPr="00E96783">
              <w:t xml:space="preserve"> tinkamų priemonių ir </w:t>
            </w:r>
            <w:r w:rsidRPr="00E96783">
              <w:rPr>
                <w:b/>
                <w:i/>
              </w:rPr>
              <w:t>priimti</w:t>
            </w:r>
            <w:r w:rsidRPr="00E96783">
              <w:t xml:space="preserve"> sprendimus, kad </w:t>
            </w:r>
            <w:r w:rsidRPr="00E96783">
              <w:rPr>
                <w:b/>
                <w:i/>
              </w:rPr>
              <w:t>ji</w:t>
            </w:r>
            <w:r w:rsidRPr="00E96783">
              <w:t xml:space="preserve"> galėtų tinkamai naudotis savo priežiūros ir vykdymo užtikrinimo įgaliojimais. Reglamento (ES) 2019/1020 14 straipsnis taikomas </w:t>
            </w:r>
            <w:r w:rsidRPr="00E96783">
              <w:rPr>
                <w:i/>
                <w:iCs/>
              </w:rPr>
              <w:t>mutatis mutandis</w:t>
            </w:r>
            <w:r w:rsidRPr="00E96783">
              <w:t>.</w:t>
            </w:r>
          </w:p>
        </w:tc>
        <w:tc>
          <w:tcPr>
            <w:tcW w:w="4876" w:type="dxa"/>
            <w:hideMark/>
          </w:tcPr>
          <w:p w14:paraId="5160F039" w14:textId="77777777" w:rsidR="00D85822" w:rsidRPr="00E96783" w:rsidRDefault="00D85822" w:rsidP="00EB1B1C">
            <w:pPr>
              <w:pStyle w:val="Normal6"/>
              <w:rPr>
                <w:szCs w:val="24"/>
              </w:rPr>
            </w:pPr>
            <w:r w:rsidRPr="00E96783">
              <w:t xml:space="preserve">Vykdydama savo priežiūros ir vykdymo užtikrinimo užduotis pagal pirmą pastraipą, DI tarnyba turi visus rinkos priežiūros institucijos įgaliojimus, numatytus šiame skirsnyje ir Reglamente (ES) 2019/1020. DI </w:t>
            </w:r>
            <w:r w:rsidRPr="00E96783">
              <w:rPr>
                <w:b/>
                <w:i/>
              </w:rPr>
              <w:t>tarnyba imasi</w:t>
            </w:r>
            <w:r w:rsidRPr="00E96783">
              <w:t xml:space="preserve"> tinkamų priemonių ir </w:t>
            </w:r>
            <w:r w:rsidRPr="00E96783">
              <w:rPr>
                <w:b/>
                <w:i/>
              </w:rPr>
              <w:t>priima</w:t>
            </w:r>
            <w:r w:rsidRPr="00E96783">
              <w:t xml:space="preserve"> sprendimus, kad galėtų tinkamai naudotis savo priežiūros ir vykdymo užtikrinimo įgaliojimais. Reglamento (ES) 2019/1020 14 straipsnis taikomas </w:t>
            </w:r>
            <w:r w:rsidRPr="00E96783">
              <w:rPr>
                <w:i/>
                <w:iCs/>
              </w:rPr>
              <w:t>mutatis mutandis</w:t>
            </w:r>
            <w:r w:rsidRPr="00E96783">
              <w:t>.</w:t>
            </w:r>
          </w:p>
        </w:tc>
      </w:tr>
    </w:tbl>
    <w:p w14:paraId="280DEDE0" w14:textId="77777777" w:rsidR="00D85822" w:rsidRPr="00E96783" w:rsidRDefault="00D85822" w:rsidP="00D85822"/>
    <w:p w14:paraId="396B657F" w14:textId="77777777" w:rsidR="00D85822" w:rsidRPr="00E96783" w:rsidRDefault="00D85822" w:rsidP="00D85822">
      <w:pPr>
        <w:pStyle w:val="AmNumberTabs"/>
      </w:pPr>
      <w:r w:rsidRPr="00E96783">
        <w:t>Pakeitimas</w:t>
      </w:r>
      <w:r w:rsidRPr="00E96783">
        <w:tab/>
      </w:r>
      <w:r w:rsidRPr="00E96783">
        <w:tab/>
        <w:t>62</w:t>
      </w:r>
    </w:p>
    <w:p w14:paraId="682178AC" w14:textId="77777777" w:rsidR="00D85822" w:rsidRPr="00E96783" w:rsidRDefault="00D85822" w:rsidP="00D85822"/>
    <w:p w14:paraId="671F5FE2" w14:textId="77777777" w:rsidR="00D85822" w:rsidRPr="00E96783" w:rsidRDefault="00D85822" w:rsidP="00D85822">
      <w:pPr>
        <w:pStyle w:val="NormalBold"/>
        <w:keepNext/>
      </w:pPr>
      <w:r w:rsidRPr="00E96783">
        <w:t>Pasiūlymas dėl reglamento</w:t>
      </w:r>
    </w:p>
    <w:p w14:paraId="39AE558A" w14:textId="77777777" w:rsidR="00D85822" w:rsidRPr="00E96783" w:rsidRDefault="00D85822" w:rsidP="00D85822">
      <w:pPr>
        <w:pStyle w:val="NormalBold"/>
      </w:pPr>
      <w:r w:rsidRPr="00E96783">
        <w:t>1 straipsnio 1 pastraipos 25 punkto b a papunktis (naujas)</w:t>
      </w:r>
    </w:p>
    <w:p w14:paraId="7014734F" w14:textId="77777777" w:rsidR="00D85822" w:rsidRPr="00E96783" w:rsidRDefault="00D85822" w:rsidP="00D85822">
      <w:pPr>
        <w:keepNext/>
      </w:pPr>
      <w:r w:rsidRPr="00E96783">
        <w:t>Reglamentas (ES) 2024/1689</w:t>
      </w:r>
    </w:p>
    <w:p w14:paraId="5B989848" w14:textId="01377B78" w:rsidR="00D85822" w:rsidRPr="00E96783" w:rsidRDefault="00D85822" w:rsidP="00D85822">
      <w:r w:rsidRPr="00E96783">
        <w:t>75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70F40C71" w14:textId="77777777" w:rsidTr="00EB1B1C">
        <w:trPr>
          <w:jc w:val="center"/>
        </w:trPr>
        <w:tc>
          <w:tcPr>
            <w:tcW w:w="9752" w:type="dxa"/>
            <w:gridSpan w:val="2"/>
          </w:tcPr>
          <w:p w14:paraId="0816E24B" w14:textId="77777777" w:rsidR="00D85822" w:rsidRPr="00E96783" w:rsidRDefault="00D85822" w:rsidP="00EB1B1C">
            <w:pPr>
              <w:keepNext/>
            </w:pPr>
          </w:p>
        </w:tc>
      </w:tr>
      <w:tr w:rsidR="00D85822" w:rsidRPr="00E96783" w14:paraId="01AB0DC0" w14:textId="77777777" w:rsidTr="00EB1B1C">
        <w:trPr>
          <w:jc w:val="center"/>
        </w:trPr>
        <w:tc>
          <w:tcPr>
            <w:tcW w:w="4876" w:type="dxa"/>
            <w:hideMark/>
          </w:tcPr>
          <w:p w14:paraId="5D8E49E7" w14:textId="77777777" w:rsidR="00D85822" w:rsidRPr="00E96783" w:rsidRDefault="00D85822" w:rsidP="00EB1B1C">
            <w:pPr>
              <w:pStyle w:val="ColumnHeading"/>
              <w:keepNext/>
            </w:pPr>
            <w:r w:rsidRPr="00E96783">
              <w:t>Komisijos siūlomas tekstas</w:t>
            </w:r>
          </w:p>
        </w:tc>
        <w:tc>
          <w:tcPr>
            <w:tcW w:w="4876" w:type="dxa"/>
            <w:hideMark/>
          </w:tcPr>
          <w:p w14:paraId="36B610B0" w14:textId="77777777" w:rsidR="00D85822" w:rsidRPr="00E96783" w:rsidRDefault="00D85822" w:rsidP="00EB1B1C">
            <w:pPr>
              <w:pStyle w:val="ColumnHeading"/>
              <w:keepNext/>
            </w:pPr>
            <w:r w:rsidRPr="00E96783">
              <w:t>Pakeitimas</w:t>
            </w:r>
          </w:p>
        </w:tc>
      </w:tr>
      <w:tr w:rsidR="00D85822" w:rsidRPr="00E96783" w14:paraId="0FF9963D" w14:textId="77777777" w:rsidTr="00EB1B1C">
        <w:trPr>
          <w:jc w:val="center"/>
        </w:trPr>
        <w:tc>
          <w:tcPr>
            <w:tcW w:w="4876" w:type="dxa"/>
          </w:tcPr>
          <w:p w14:paraId="1A3B421D" w14:textId="77777777" w:rsidR="00D85822" w:rsidRPr="00E96783" w:rsidRDefault="00D85822" w:rsidP="00EB1B1C">
            <w:pPr>
              <w:pStyle w:val="Normal6"/>
            </w:pPr>
          </w:p>
        </w:tc>
        <w:tc>
          <w:tcPr>
            <w:tcW w:w="4876" w:type="dxa"/>
            <w:hideMark/>
          </w:tcPr>
          <w:p w14:paraId="6E641153" w14:textId="77777777" w:rsidR="00D85822" w:rsidRPr="00E96783" w:rsidRDefault="00D85822" w:rsidP="00EB1B1C">
            <w:pPr>
              <w:pStyle w:val="Normal6"/>
              <w:rPr>
                <w:szCs w:val="24"/>
              </w:rPr>
            </w:pPr>
            <w:r w:rsidRPr="00E96783">
              <w:rPr>
                <w:b/>
                <w:i/>
              </w:rPr>
              <w:t>ba)</w:t>
            </w:r>
            <w:r w:rsidRPr="00E96783">
              <w:rPr>
                <w:b/>
                <w:i/>
              </w:rPr>
              <w:tab/>
              <w:t>75 straipsnyje įterpiama -1a dalis:</w:t>
            </w:r>
          </w:p>
        </w:tc>
      </w:tr>
      <w:tr w:rsidR="00D85822" w:rsidRPr="00E96783" w14:paraId="65ABA343" w14:textId="77777777" w:rsidTr="00EB1B1C">
        <w:trPr>
          <w:jc w:val="center"/>
        </w:trPr>
        <w:tc>
          <w:tcPr>
            <w:tcW w:w="4876" w:type="dxa"/>
          </w:tcPr>
          <w:p w14:paraId="75056A03" w14:textId="77777777" w:rsidR="00D85822" w:rsidRPr="00E96783" w:rsidRDefault="00D85822" w:rsidP="00EB1B1C">
            <w:pPr>
              <w:pStyle w:val="Normal6"/>
            </w:pPr>
          </w:p>
        </w:tc>
        <w:tc>
          <w:tcPr>
            <w:tcW w:w="4876" w:type="dxa"/>
            <w:hideMark/>
          </w:tcPr>
          <w:p w14:paraId="6BC0FCB5" w14:textId="1E638DBE" w:rsidR="00D85822" w:rsidRPr="00E96783" w:rsidRDefault="00D85822" w:rsidP="00EB1B1C">
            <w:pPr>
              <w:pStyle w:val="Normal6"/>
              <w:rPr>
                <w:szCs w:val="24"/>
              </w:rPr>
            </w:pPr>
            <w:r w:rsidRPr="00E96783">
              <w:rPr>
                <w:b/>
                <w:i/>
              </w:rPr>
              <w:t>„-1a.</w:t>
            </w:r>
            <w:r w:rsidRPr="00E96783">
              <w:tab/>
            </w:r>
            <w:r w:rsidRPr="00E96783">
              <w:rPr>
                <w:b/>
                <w:i/>
              </w:rPr>
              <w:t xml:space="preserve">Įgyvendinant šį reglamentą ir užtikrinant jo vykdymą, DI tarnyba skatina inovacijas, konkurencingumą ir pagrindinių teisių apsaugą, atsižvelgdama </w:t>
            </w:r>
            <w:r w:rsidRPr="00E96783">
              <w:rPr>
                <w:b/>
                <w:i/>
              </w:rPr>
              <w:lastRenderedPageBreak/>
              <w:t>į juos, kai vykdo savo funkcijas. DI tarnyba glaudžiai koordinuoja veiksmus su pagal Reglamentą (ES) 2016/679 paskirtomis kompetentingomis institucijomis dėl klausimų, susijusių su asmens duomenų tvarkymu, patenkančiu į to reglamento taikymo sritį.“</w:t>
            </w:r>
          </w:p>
        </w:tc>
      </w:tr>
    </w:tbl>
    <w:p w14:paraId="04A336C2" w14:textId="77777777" w:rsidR="00D85822" w:rsidRPr="00E96783" w:rsidRDefault="00D85822" w:rsidP="00D85822"/>
    <w:p w14:paraId="047855CB" w14:textId="77777777" w:rsidR="00D85822" w:rsidRPr="00E96783" w:rsidRDefault="00D85822" w:rsidP="00D85822">
      <w:pPr>
        <w:pStyle w:val="AmNumberTabs"/>
      </w:pPr>
      <w:r w:rsidRPr="00E96783">
        <w:t>Pakeitimas</w:t>
      </w:r>
      <w:r w:rsidRPr="00E96783">
        <w:tab/>
      </w:r>
      <w:r w:rsidRPr="00E96783">
        <w:tab/>
        <w:t>63</w:t>
      </w:r>
    </w:p>
    <w:p w14:paraId="178011C2" w14:textId="77777777" w:rsidR="00D85822" w:rsidRPr="00E96783" w:rsidRDefault="00D85822" w:rsidP="00D85822"/>
    <w:p w14:paraId="2735FE1E" w14:textId="77777777" w:rsidR="00D85822" w:rsidRPr="00E96783" w:rsidRDefault="00D85822" w:rsidP="00D85822">
      <w:pPr>
        <w:pStyle w:val="NormalBold"/>
        <w:keepNext/>
      </w:pPr>
      <w:r w:rsidRPr="00E96783">
        <w:t>Pasiūlymas dėl reglamento</w:t>
      </w:r>
    </w:p>
    <w:p w14:paraId="5D62990B" w14:textId="77777777" w:rsidR="00D85822" w:rsidRPr="00E96783" w:rsidRDefault="00D85822" w:rsidP="00D85822">
      <w:pPr>
        <w:pStyle w:val="NormalBold"/>
      </w:pPr>
      <w:r w:rsidRPr="00E96783">
        <w:t>1 straipsnio 1 pastraipos 25 punkto c papunktis</w:t>
      </w:r>
    </w:p>
    <w:p w14:paraId="2A96142A" w14:textId="77777777" w:rsidR="00D85822" w:rsidRPr="00E96783" w:rsidRDefault="00D85822" w:rsidP="00D85822">
      <w:pPr>
        <w:keepNext/>
      </w:pPr>
      <w:r w:rsidRPr="00E96783">
        <w:t>Reglamentas (ES) 2024/1689</w:t>
      </w:r>
    </w:p>
    <w:p w14:paraId="5A904894" w14:textId="77777777" w:rsidR="00D85822" w:rsidRPr="00E96783" w:rsidRDefault="00D85822" w:rsidP="00D85822">
      <w:r w:rsidRPr="00E96783">
        <w:t>75 straipsnio 1 c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021601F6" w14:textId="77777777" w:rsidTr="00EB1B1C">
        <w:trPr>
          <w:jc w:val="center"/>
        </w:trPr>
        <w:tc>
          <w:tcPr>
            <w:tcW w:w="9752" w:type="dxa"/>
            <w:gridSpan w:val="2"/>
          </w:tcPr>
          <w:p w14:paraId="6C3D2DE1" w14:textId="77777777" w:rsidR="00D85822" w:rsidRPr="00E96783" w:rsidRDefault="00D85822" w:rsidP="00EB1B1C">
            <w:pPr>
              <w:keepNext/>
            </w:pPr>
          </w:p>
        </w:tc>
      </w:tr>
      <w:tr w:rsidR="00D85822" w:rsidRPr="00E96783" w14:paraId="3B22B0A6" w14:textId="77777777" w:rsidTr="00EB1B1C">
        <w:trPr>
          <w:jc w:val="center"/>
        </w:trPr>
        <w:tc>
          <w:tcPr>
            <w:tcW w:w="4876" w:type="dxa"/>
            <w:hideMark/>
          </w:tcPr>
          <w:p w14:paraId="2155D92A" w14:textId="77777777" w:rsidR="00D85822" w:rsidRPr="00E96783" w:rsidRDefault="00D85822" w:rsidP="00EB1B1C">
            <w:pPr>
              <w:pStyle w:val="ColumnHeading"/>
              <w:keepNext/>
            </w:pPr>
            <w:r w:rsidRPr="00E96783">
              <w:t>Komisijos siūlomas tekstas</w:t>
            </w:r>
          </w:p>
        </w:tc>
        <w:tc>
          <w:tcPr>
            <w:tcW w:w="4876" w:type="dxa"/>
            <w:hideMark/>
          </w:tcPr>
          <w:p w14:paraId="7578ECD5" w14:textId="77777777" w:rsidR="00D85822" w:rsidRPr="00E96783" w:rsidRDefault="00D85822" w:rsidP="00EB1B1C">
            <w:pPr>
              <w:pStyle w:val="ColumnHeading"/>
              <w:keepNext/>
            </w:pPr>
            <w:r w:rsidRPr="00E96783">
              <w:t>Pakeitimas</w:t>
            </w:r>
          </w:p>
        </w:tc>
      </w:tr>
      <w:tr w:rsidR="00D85822" w:rsidRPr="00E96783" w14:paraId="3BA7D20C" w14:textId="77777777" w:rsidTr="00EB1B1C">
        <w:trPr>
          <w:jc w:val="center"/>
        </w:trPr>
        <w:tc>
          <w:tcPr>
            <w:tcW w:w="4876" w:type="dxa"/>
            <w:hideMark/>
          </w:tcPr>
          <w:p w14:paraId="3CDFA127" w14:textId="77777777" w:rsidR="00D85822" w:rsidRPr="00E96783" w:rsidRDefault="00D85822" w:rsidP="00EB1B1C">
            <w:pPr>
              <w:pStyle w:val="Normal6"/>
            </w:pPr>
            <w:r w:rsidRPr="00E96783">
              <w:t xml:space="preserve">Komisija </w:t>
            </w:r>
            <w:r w:rsidRPr="00E96783">
              <w:rPr>
                <w:b/>
                <w:i/>
              </w:rPr>
              <w:t xml:space="preserve">organizuoja ir atlieka </w:t>
            </w:r>
            <w:r w:rsidRPr="00E96783">
              <w:t xml:space="preserve">1 dalyje nurodytų DI sistemų, kurios priskiriamos didelės rizikos sistemų kategorijai ir kurių atitiktį pagal 43 straipsnį turi įvertinti trečioji šalis, atitikties </w:t>
            </w:r>
            <w:r w:rsidRPr="00E96783">
              <w:rPr>
                <w:b/>
                <w:i/>
              </w:rPr>
              <w:t>vertinimus</w:t>
            </w:r>
            <w:r w:rsidRPr="00E96783">
              <w:t xml:space="preserve"> ir </w:t>
            </w:r>
            <w:r w:rsidRPr="00E96783">
              <w:rPr>
                <w:b/>
                <w:i/>
              </w:rPr>
              <w:t>bandymus</w:t>
            </w:r>
            <w:r w:rsidRPr="00E96783">
              <w:t xml:space="preserve"> prieš pateikiant tokias DI sistemas rinkai arba prieš pradedant jas naudoti. Šiais bandymais ir vertinimais patikrinama, ar sistemos atitinka svarbius šio reglamento reikalavimus ir gali būti pateiktos rinkai arba pradėtos naudoti Sąjungoje pagal šį reglamentą. Komisija </w:t>
            </w:r>
            <w:r w:rsidRPr="00E96783">
              <w:rPr>
                <w:b/>
                <w:i/>
              </w:rPr>
              <w:t>gali pavesti</w:t>
            </w:r>
            <w:r w:rsidRPr="00E96783">
              <w:t xml:space="preserve"> atlikti šiuos bandymus ar vertinimus pagal šį reglamentą paskirtoms notifikuotosioms įstaigoms, kurios tokiu atveju veikia Komisijos vardu. 34 straipsnio 1 ir 2 dalys</w:t>
            </w:r>
            <w:r w:rsidRPr="00E96783">
              <w:rPr>
                <w:i/>
                <w:iCs/>
              </w:rPr>
              <w:t xml:space="preserve"> mutatis mutandis</w:t>
            </w:r>
            <w:r w:rsidRPr="00E96783">
              <w:t xml:space="preserve"> taikomos Komisijai, kai ji naudojasi savo įgaliojimais pagal šią dalį.</w:t>
            </w:r>
          </w:p>
        </w:tc>
        <w:tc>
          <w:tcPr>
            <w:tcW w:w="4876" w:type="dxa"/>
            <w:hideMark/>
          </w:tcPr>
          <w:p w14:paraId="6A362EA1" w14:textId="77777777" w:rsidR="00D85822" w:rsidRPr="00E96783" w:rsidRDefault="00D85822" w:rsidP="00EB1B1C">
            <w:pPr>
              <w:pStyle w:val="Normal6"/>
              <w:rPr>
                <w:szCs w:val="24"/>
              </w:rPr>
            </w:pPr>
            <w:r w:rsidRPr="00E96783">
              <w:rPr>
                <w:b/>
                <w:i/>
              </w:rPr>
              <w:t>1c.</w:t>
            </w:r>
            <w:r w:rsidRPr="00E96783">
              <w:tab/>
              <w:t>Komisija</w:t>
            </w:r>
            <w:r w:rsidRPr="00E96783">
              <w:rPr>
                <w:b/>
                <w:i/>
              </w:rPr>
              <w:t xml:space="preserve">, laikydamasi 28 straipsnio 8 dalies, užtikrina, kad </w:t>
            </w:r>
            <w:r w:rsidRPr="00E96783">
              <w:t xml:space="preserve">1 dalyje nurodytų DI sistemų, kurios priskiriamos didelės rizikos sistemų kategorijai ir kurių atitiktį pagal 43 straipsnį turi įvertinti trečioji šalis, atitikties </w:t>
            </w:r>
            <w:r w:rsidRPr="00E96783">
              <w:rPr>
                <w:b/>
                <w:i/>
              </w:rPr>
              <w:t>vertinimai</w:t>
            </w:r>
            <w:r w:rsidRPr="00E96783">
              <w:t xml:space="preserve"> ir </w:t>
            </w:r>
            <w:r w:rsidRPr="00E96783">
              <w:rPr>
                <w:b/>
                <w:i/>
              </w:rPr>
              <w:t>bandymai būtų atlikti</w:t>
            </w:r>
            <w:r w:rsidRPr="00E96783">
              <w:t xml:space="preserve"> prieš pateikiant tokias DI sistemas rinkai arba prieš pradedant jas naudoti. Šiais bandymais ir vertinimais patikrinama, ar sistemos atitinka svarbius šio reglamento reikalavimus ir gali būti pateiktos rinkai arba pradėtos naudoti Sąjungoje pagal šį reglamentą. Komisija </w:t>
            </w:r>
            <w:r w:rsidRPr="00E96783">
              <w:rPr>
                <w:b/>
                <w:i/>
              </w:rPr>
              <w:t>paveda</w:t>
            </w:r>
            <w:r w:rsidRPr="00E96783">
              <w:t xml:space="preserve"> atlikti šiuos bandymus ar vertinimus pagal šį reglamentą paskirtoms notifikuotosioms įstaigoms, kurios tokiu atveju veikia Komisijos vardu. 34 straipsnio 1 ir 2 dalys </w:t>
            </w:r>
            <w:r w:rsidRPr="00E96783">
              <w:rPr>
                <w:i/>
                <w:iCs/>
              </w:rPr>
              <w:t>mutatis mutandis</w:t>
            </w:r>
            <w:r w:rsidRPr="00E96783">
              <w:t xml:space="preserve"> taikomos Komisijai, kai ji naudojasi savo įgaliojimais pagal šią dalį.</w:t>
            </w:r>
          </w:p>
        </w:tc>
      </w:tr>
    </w:tbl>
    <w:p w14:paraId="3031DDFE" w14:textId="77777777" w:rsidR="00D85822" w:rsidRPr="00E96783" w:rsidRDefault="00D85822" w:rsidP="00D85822"/>
    <w:p w14:paraId="041E25A1" w14:textId="77777777" w:rsidR="00D85822" w:rsidRPr="00E96783" w:rsidRDefault="00D85822" w:rsidP="00D85822">
      <w:pPr>
        <w:pStyle w:val="AmNumberTabs"/>
      </w:pPr>
      <w:r w:rsidRPr="00E96783">
        <w:t>Pakeitimas</w:t>
      </w:r>
      <w:r w:rsidRPr="00E96783">
        <w:tab/>
      </w:r>
      <w:r w:rsidRPr="00E96783">
        <w:tab/>
        <w:t>64</w:t>
      </w:r>
    </w:p>
    <w:p w14:paraId="1396487D" w14:textId="77777777" w:rsidR="00D85822" w:rsidRPr="00E96783" w:rsidRDefault="00D85822" w:rsidP="00D85822"/>
    <w:p w14:paraId="0767A354" w14:textId="77777777" w:rsidR="00D85822" w:rsidRPr="00E96783" w:rsidRDefault="00D85822" w:rsidP="00D85822">
      <w:pPr>
        <w:pStyle w:val="NormalBold"/>
        <w:keepNext/>
      </w:pPr>
      <w:r w:rsidRPr="00E96783">
        <w:t>Pasiūlymas dėl reglamento</w:t>
      </w:r>
    </w:p>
    <w:p w14:paraId="2DF17EAC" w14:textId="77777777" w:rsidR="00D85822" w:rsidRPr="00E96783" w:rsidRDefault="00D85822" w:rsidP="00D85822">
      <w:pPr>
        <w:pStyle w:val="NormalBold"/>
      </w:pPr>
      <w:r w:rsidRPr="00E96783">
        <w:t>1 straipsnio 1 pastraipos 26 punkto b papunktis</w:t>
      </w:r>
    </w:p>
    <w:p w14:paraId="249545F5" w14:textId="77777777" w:rsidR="00D85822" w:rsidRPr="00E96783" w:rsidRDefault="00D85822" w:rsidP="00D85822">
      <w:pPr>
        <w:keepNext/>
      </w:pPr>
      <w:r w:rsidRPr="00E96783">
        <w:t>Reglamentas (ES) 2024/1689</w:t>
      </w:r>
    </w:p>
    <w:p w14:paraId="0DA987B2" w14:textId="77777777" w:rsidR="00D85822" w:rsidRPr="00E96783" w:rsidRDefault="00D85822" w:rsidP="00D85822">
      <w:r w:rsidRPr="00E96783">
        <w:t>77 straipsnio 1 pastraipos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6EAABBA0" w14:textId="77777777" w:rsidTr="00EB1B1C">
        <w:trPr>
          <w:jc w:val="center"/>
        </w:trPr>
        <w:tc>
          <w:tcPr>
            <w:tcW w:w="9752" w:type="dxa"/>
            <w:gridSpan w:val="2"/>
          </w:tcPr>
          <w:p w14:paraId="3BC77A47" w14:textId="77777777" w:rsidR="00D85822" w:rsidRPr="00E96783" w:rsidRDefault="00D85822" w:rsidP="00EB1B1C">
            <w:pPr>
              <w:keepNext/>
            </w:pPr>
          </w:p>
        </w:tc>
      </w:tr>
      <w:tr w:rsidR="00D85822" w:rsidRPr="00E96783" w14:paraId="3BAB137F" w14:textId="77777777" w:rsidTr="00EB1B1C">
        <w:trPr>
          <w:jc w:val="center"/>
        </w:trPr>
        <w:tc>
          <w:tcPr>
            <w:tcW w:w="4876" w:type="dxa"/>
            <w:hideMark/>
          </w:tcPr>
          <w:p w14:paraId="26ECCE0E" w14:textId="77777777" w:rsidR="00D85822" w:rsidRPr="00E96783" w:rsidRDefault="00D85822" w:rsidP="00EB1B1C">
            <w:pPr>
              <w:pStyle w:val="ColumnHeading"/>
              <w:keepNext/>
            </w:pPr>
            <w:r w:rsidRPr="00E96783">
              <w:t>Komisijos siūlomas tekstas</w:t>
            </w:r>
          </w:p>
        </w:tc>
        <w:tc>
          <w:tcPr>
            <w:tcW w:w="4876" w:type="dxa"/>
            <w:hideMark/>
          </w:tcPr>
          <w:p w14:paraId="65A9BC56" w14:textId="77777777" w:rsidR="00D85822" w:rsidRPr="00E96783" w:rsidRDefault="00D85822" w:rsidP="00EB1B1C">
            <w:pPr>
              <w:pStyle w:val="ColumnHeading"/>
              <w:keepNext/>
            </w:pPr>
            <w:r w:rsidRPr="00E96783">
              <w:t>Pakeitimas</w:t>
            </w:r>
          </w:p>
        </w:tc>
      </w:tr>
      <w:tr w:rsidR="00D85822" w:rsidRPr="00E96783" w14:paraId="625B5D31" w14:textId="77777777" w:rsidTr="00EB1B1C">
        <w:trPr>
          <w:jc w:val="center"/>
        </w:trPr>
        <w:tc>
          <w:tcPr>
            <w:tcW w:w="4876" w:type="dxa"/>
            <w:hideMark/>
          </w:tcPr>
          <w:p w14:paraId="2D17CA53" w14:textId="77777777" w:rsidR="00D85822" w:rsidRPr="00E96783" w:rsidRDefault="00D85822" w:rsidP="00EB1B1C">
            <w:pPr>
              <w:pStyle w:val="Normal6"/>
            </w:pPr>
            <w:r w:rsidRPr="00E96783">
              <w:t>1.</w:t>
            </w:r>
            <w:r w:rsidRPr="00E96783">
              <w:tab/>
              <w:t xml:space="preserve">Nacionalinės valdžios institucijos </w:t>
            </w:r>
            <w:r w:rsidRPr="00E96783">
              <w:lastRenderedPageBreak/>
              <w:t xml:space="preserve">arba įstaigos, prižiūrinčios, kaip vykdomos pareigos pagal Sąjungos teisės aktus dėl pagrindinių teisių, įskaitant teisę nebūti diskriminuojamiems, apsaugos, arba užtikrinančios tų pareigų vykdymą, turi įgaliojimus prašyti prieigos prie visos informacijos ar dokumentų, kuriuos atitinkama rinkos priežiūros institucija sukūrė ar saugo pagal šį reglamentą, ir juos gauti suprantama kalba ir </w:t>
            </w:r>
            <w:r w:rsidRPr="00E96783">
              <w:rPr>
                <w:b/>
                <w:i/>
              </w:rPr>
              <w:t>prieinamu</w:t>
            </w:r>
            <w:r w:rsidRPr="00E96783">
              <w:t xml:space="preserve"> formatu, kai prieiga prie tos informacijos ar dokumentų yra būtina jų įgaliojimams veiksmingai įgyvendinti laikantis jų jurisdikcijos ribų.“;</w:t>
            </w:r>
          </w:p>
        </w:tc>
        <w:tc>
          <w:tcPr>
            <w:tcW w:w="4876" w:type="dxa"/>
            <w:hideMark/>
          </w:tcPr>
          <w:p w14:paraId="04B9AE2B" w14:textId="77777777" w:rsidR="00D85822" w:rsidRPr="00E96783" w:rsidRDefault="00D85822" w:rsidP="00EB1B1C">
            <w:pPr>
              <w:pStyle w:val="Normal6"/>
              <w:rPr>
                <w:szCs w:val="24"/>
              </w:rPr>
            </w:pPr>
            <w:r w:rsidRPr="00E96783">
              <w:lastRenderedPageBreak/>
              <w:t>1.</w:t>
            </w:r>
            <w:r w:rsidRPr="00E96783">
              <w:tab/>
              <w:t xml:space="preserve">Nacionalinės valdžios institucijos </w:t>
            </w:r>
            <w:r w:rsidRPr="00E96783">
              <w:lastRenderedPageBreak/>
              <w:t xml:space="preserve">arba įstaigos, prižiūrinčios, kaip vykdomos pareigos pagal Sąjungos teisės aktus dėl pagrindinių teisių, įskaitant teisę nebūti diskriminuojamiems, apsaugos, arba užtikrinančios tų pareigų vykdymą, turi įgaliojimus prašyti prieigos prie visos informacijos ar dokumentų, kuriuos atitinkama rinkos priežiūros institucija sukūrė ar saugo pagal šį reglamentą, ir juos gauti suprantama kalba ir </w:t>
            </w:r>
            <w:r w:rsidRPr="00E96783">
              <w:rPr>
                <w:b/>
                <w:i/>
              </w:rPr>
              <w:t>mašinos skaitomu</w:t>
            </w:r>
            <w:r w:rsidRPr="00E96783">
              <w:t xml:space="preserve"> formatu </w:t>
            </w:r>
            <w:r w:rsidRPr="00E96783">
              <w:rPr>
                <w:b/>
                <w:i/>
              </w:rPr>
              <w:t>elektroninėms priemonėmis</w:t>
            </w:r>
            <w:r w:rsidRPr="00E96783">
              <w:t>, kai prieiga prie tos informacijos ar dokumentų yra būtina jų įgaliojimams veiksmingai įgyvendinti laikantis jų jurisdikcijos ribų</w:t>
            </w:r>
            <w:r w:rsidRPr="00E96783">
              <w:rPr>
                <w:b/>
                <w:i/>
              </w:rPr>
              <w:t>.</w:t>
            </w:r>
            <w:r w:rsidRPr="00E96783">
              <w:t xml:space="preserve"> </w:t>
            </w:r>
            <w:r w:rsidRPr="00E96783">
              <w:rPr>
                <w:b/>
                <w:i/>
              </w:rPr>
              <w:t>Ši dalis nedaro poveikio atitinkamų nacionalinių valdžios institucijų ar įstaigų užduotims, įgaliojimams ir nepriklausomumui vykdant savo įgaliojimus pagal Sąjungos ir nacionalinę teisę</w:t>
            </w:r>
            <w:r w:rsidRPr="00E96783">
              <w:t>.“;</w:t>
            </w:r>
          </w:p>
        </w:tc>
      </w:tr>
    </w:tbl>
    <w:p w14:paraId="66131C21" w14:textId="77777777" w:rsidR="00D85822" w:rsidRPr="00E96783" w:rsidRDefault="00D85822" w:rsidP="00D85822"/>
    <w:p w14:paraId="062B1D72" w14:textId="77777777" w:rsidR="00D85822" w:rsidRPr="00E96783" w:rsidRDefault="00D85822" w:rsidP="00D85822">
      <w:pPr>
        <w:pStyle w:val="AmNumberTabs"/>
      </w:pPr>
      <w:r w:rsidRPr="00E96783">
        <w:t>Pakeitimas</w:t>
      </w:r>
      <w:r w:rsidRPr="00E96783">
        <w:tab/>
      </w:r>
      <w:r w:rsidRPr="00E96783">
        <w:tab/>
        <w:t>65</w:t>
      </w:r>
    </w:p>
    <w:p w14:paraId="3F1550C4" w14:textId="77777777" w:rsidR="00D85822" w:rsidRPr="00E96783" w:rsidRDefault="00D85822" w:rsidP="00D85822"/>
    <w:p w14:paraId="2FC84B71" w14:textId="77777777" w:rsidR="00D85822" w:rsidRPr="00E96783" w:rsidRDefault="00D85822" w:rsidP="00D85822">
      <w:pPr>
        <w:pStyle w:val="NormalBold"/>
        <w:keepNext/>
      </w:pPr>
      <w:r w:rsidRPr="00E96783">
        <w:t>Pasiūlymas dėl reglamento</w:t>
      </w:r>
    </w:p>
    <w:p w14:paraId="3202F888" w14:textId="77777777" w:rsidR="00D85822" w:rsidRPr="00E96783" w:rsidRDefault="00D85822" w:rsidP="00D85822">
      <w:pPr>
        <w:pStyle w:val="NormalBold"/>
      </w:pPr>
      <w:r w:rsidRPr="00E96783">
        <w:t>1 straipsnio 1 pastraipos 26 punkto c papunkčio įžanginė dalis</w:t>
      </w:r>
    </w:p>
    <w:p w14:paraId="37054203" w14:textId="77777777" w:rsidR="00D85822" w:rsidRPr="00E96783" w:rsidRDefault="00D85822" w:rsidP="00D85822">
      <w:pPr>
        <w:keepNext/>
      </w:pPr>
      <w:r w:rsidRPr="00E96783">
        <w:t>Reglamentas (ES) 2024/1689</w:t>
      </w:r>
    </w:p>
    <w:p w14:paraId="5FC2474D" w14:textId="77777777" w:rsidR="00D85822" w:rsidRPr="00E96783" w:rsidRDefault="00D85822" w:rsidP="00D85822">
      <w:r w:rsidRPr="00E96783">
        <w:t>77 straipsnio 1 a dalis (nauja)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2CAE0532" w14:textId="77777777" w:rsidTr="00EB1B1C">
        <w:trPr>
          <w:jc w:val="center"/>
        </w:trPr>
        <w:tc>
          <w:tcPr>
            <w:tcW w:w="9752" w:type="dxa"/>
            <w:gridSpan w:val="2"/>
          </w:tcPr>
          <w:p w14:paraId="3B36497D" w14:textId="77777777" w:rsidR="00D85822" w:rsidRPr="00E96783" w:rsidRDefault="00D85822" w:rsidP="00EB1B1C">
            <w:pPr>
              <w:keepNext/>
            </w:pPr>
          </w:p>
        </w:tc>
      </w:tr>
      <w:tr w:rsidR="00D85822" w:rsidRPr="00E96783" w14:paraId="3E11B5E0" w14:textId="77777777" w:rsidTr="00EB1B1C">
        <w:trPr>
          <w:jc w:val="center"/>
        </w:trPr>
        <w:tc>
          <w:tcPr>
            <w:tcW w:w="4876" w:type="dxa"/>
            <w:hideMark/>
          </w:tcPr>
          <w:p w14:paraId="2B0A1F44" w14:textId="77777777" w:rsidR="00D85822" w:rsidRPr="00E96783" w:rsidRDefault="00D85822" w:rsidP="00EB1B1C">
            <w:pPr>
              <w:pStyle w:val="ColumnHeading"/>
              <w:keepNext/>
            </w:pPr>
            <w:r w:rsidRPr="00E96783">
              <w:t>Komisijos siūlomas tekstas</w:t>
            </w:r>
          </w:p>
        </w:tc>
        <w:tc>
          <w:tcPr>
            <w:tcW w:w="4876" w:type="dxa"/>
            <w:hideMark/>
          </w:tcPr>
          <w:p w14:paraId="3E5E2DD9" w14:textId="77777777" w:rsidR="00D85822" w:rsidRPr="00E96783" w:rsidRDefault="00D85822" w:rsidP="00EB1B1C">
            <w:pPr>
              <w:pStyle w:val="ColumnHeading"/>
              <w:keepNext/>
            </w:pPr>
            <w:r w:rsidRPr="00E96783">
              <w:t>Pakeitimas</w:t>
            </w:r>
          </w:p>
        </w:tc>
      </w:tr>
      <w:tr w:rsidR="00D85822" w:rsidRPr="00E96783" w14:paraId="07A0AD19" w14:textId="77777777" w:rsidTr="00EB1B1C">
        <w:trPr>
          <w:jc w:val="center"/>
        </w:trPr>
        <w:tc>
          <w:tcPr>
            <w:tcW w:w="4876" w:type="dxa"/>
            <w:hideMark/>
          </w:tcPr>
          <w:p w14:paraId="487B1643" w14:textId="77777777" w:rsidR="00D85822" w:rsidRPr="00E96783" w:rsidRDefault="00D85822" w:rsidP="00EB1B1C">
            <w:pPr>
              <w:pStyle w:val="Normal6"/>
            </w:pPr>
            <w:r w:rsidRPr="00E96783">
              <w:t>c)</w:t>
            </w:r>
            <w:r w:rsidRPr="00E96783">
              <w:tab/>
              <w:t xml:space="preserve">įterpiamos šios 1a </w:t>
            </w:r>
            <w:r w:rsidRPr="00E96783">
              <w:rPr>
                <w:b/>
                <w:bCs/>
                <w:i/>
                <w:iCs/>
              </w:rPr>
              <w:t>ir</w:t>
            </w:r>
            <w:r w:rsidRPr="00E96783">
              <w:t xml:space="preserve"> 1b dalys:</w:t>
            </w:r>
          </w:p>
        </w:tc>
        <w:tc>
          <w:tcPr>
            <w:tcW w:w="4876" w:type="dxa"/>
            <w:hideMark/>
          </w:tcPr>
          <w:p w14:paraId="3511D18C" w14:textId="77777777" w:rsidR="00D85822" w:rsidRPr="00E96783" w:rsidRDefault="00D85822" w:rsidP="00EB1B1C">
            <w:pPr>
              <w:pStyle w:val="Normal6"/>
              <w:rPr>
                <w:szCs w:val="24"/>
              </w:rPr>
            </w:pPr>
            <w:r w:rsidRPr="00E96783">
              <w:t>c)</w:t>
            </w:r>
            <w:r w:rsidRPr="00E96783">
              <w:tab/>
              <w:t>įterpiamos šios 1a</w:t>
            </w:r>
            <w:r w:rsidRPr="00E96783">
              <w:rPr>
                <w:b/>
                <w:i/>
              </w:rPr>
              <w:t xml:space="preserve">, </w:t>
            </w:r>
            <w:r w:rsidRPr="00E96783">
              <w:t xml:space="preserve">1b </w:t>
            </w:r>
            <w:r w:rsidRPr="00E96783">
              <w:rPr>
                <w:b/>
                <w:bCs/>
                <w:i/>
                <w:iCs/>
              </w:rPr>
              <w:t>ir</w:t>
            </w:r>
            <w:r w:rsidRPr="00E96783">
              <w:t xml:space="preserve"> </w:t>
            </w:r>
            <w:r w:rsidRPr="00E96783">
              <w:rPr>
                <w:b/>
                <w:i/>
              </w:rPr>
              <w:t>1ba</w:t>
            </w:r>
            <w:r w:rsidRPr="00E96783">
              <w:t xml:space="preserve"> dalys:</w:t>
            </w:r>
          </w:p>
        </w:tc>
      </w:tr>
    </w:tbl>
    <w:p w14:paraId="3A1D4544" w14:textId="77777777" w:rsidR="00D85822" w:rsidRPr="00E96783" w:rsidRDefault="00D85822" w:rsidP="00D85822"/>
    <w:p w14:paraId="0FF7097D" w14:textId="77777777" w:rsidR="00D85822" w:rsidRPr="00E96783" w:rsidRDefault="00D85822" w:rsidP="00D85822">
      <w:pPr>
        <w:pStyle w:val="AmNumberTabs"/>
      </w:pPr>
      <w:r w:rsidRPr="00E96783">
        <w:t>Pakeitimas</w:t>
      </w:r>
      <w:r w:rsidRPr="00E96783">
        <w:tab/>
      </w:r>
      <w:r w:rsidRPr="00E96783">
        <w:tab/>
        <w:t>66</w:t>
      </w:r>
    </w:p>
    <w:p w14:paraId="1333B457" w14:textId="77777777" w:rsidR="00D85822" w:rsidRPr="00E96783" w:rsidRDefault="00D85822" w:rsidP="00D85822"/>
    <w:p w14:paraId="419A1C5C" w14:textId="77777777" w:rsidR="00D85822" w:rsidRPr="00E96783" w:rsidRDefault="00D85822" w:rsidP="00D85822">
      <w:pPr>
        <w:pStyle w:val="NormalBold"/>
        <w:keepNext/>
      </w:pPr>
      <w:r w:rsidRPr="00E96783">
        <w:t>Pasiūlymas dėl reglamento</w:t>
      </w:r>
    </w:p>
    <w:p w14:paraId="503EDC73" w14:textId="77777777" w:rsidR="00D85822" w:rsidRPr="00E96783" w:rsidRDefault="00D85822" w:rsidP="00D85822">
      <w:pPr>
        <w:pStyle w:val="NormalBold"/>
      </w:pPr>
      <w:r w:rsidRPr="00E96783">
        <w:t>1 straipsnio 1 pastraipos 26 punkto c papunktis</w:t>
      </w:r>
    </w:p>
    <w:p w14:paraId="169BF841" w14:textId="77777777" w:rsidR="00D85822" w:rsidRPr="00E96783" w:rsidRDefault="00D85822" w:rsidP="00D85822">
      <w:pPr>
        <w:keepNext/>
      </w:pPr>
      <w:r w:rsidRPr="00E96783">
        <w:t>Reglamentas (ES) 2024/1689</w:t>
      </w:r>
    </w:p>
    <w:p w14:paraId="788F8C3C" w14:textId="77777777" w:rsidR="00D85822" w:rsidRPr="00E96783" w:rsidRDefault="00D85822" w:rsidP="00D85822">
      <w:r w:rsidRPr="00E96783">
        <w:t>77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49738A57" w14:textId="77777777" w:rsidTr="00EB1B1C">
        <w:trPr>
          <w:jc w:val="center"/>
        </w:trPr>
        <w:tc>
          <w:tcPr>
            <w:tcW w:w="9752" w:type="dxa"/>
            <w:gridSpan w:val="2"/>
          </w:tcPr>
          <w:p w14:paraId="3603C399" w14:textId="77777777" w:rsidR="00D85822" w:rsidRPr="00E96783" w:rsidRDefault="00D85822" w:rsidP="00EB1B1C">
            <w:pPr>
              <w:keepNext/>
            </w:pPr>
          </w:p>
        </w:tc>
      </w:tr>
      <w:tr w:rsidR="00D85822" w:rsidRPr="00E96783" w14:paraId="4853BD71" w14:textId="77777777" w:rsidTr="00EB1B1C">
        <w:trPr>
          <w:jc w:val="center"/>
        </w:trPr>
        <w:tc>
          <w:tcPr>
            <w:tcW w:w="4876" w:type="dxa"/>
            <w:hideMark/>
          </w:tcPr>
          <w:p w14:paraId="708F0990" w14:textId="77777777" w:rsidR="00D85822" w:rsidRPr="00E96783" w:rsidRDefault="00D85822" w:rsidP="00EB1B1C">
            <w:pPr>
              <w:pStyle w:val="ColumnHeading"/>
              <w:keepNext/>
            </w:pPr>
            <w:r w:rsidRPr="00E96783">
              <w:t>Komisijos siūlomas tekstas</w:t>
            </w:r>
          </w:p>
        </w:tc>
        <w:tc>
          <w:tcPr>
            <w:tcW w:w="4876" w:type="dxa"/>
            <w:hideMark/>
          </w:tcPr>
          <w:p w14:paraId="3A6ED0F9" w14:textId="77777777" w:rsidR="00D85822" w:rsidRPr="00E96783" w:rsidRDefault="00D85822" w:rsidP="00EB1B1C">
            <w:pPr>
              <w:pStyle w:val="ColumnHeading"/>
              <w:keepNext/>
            </w:pPr>
            <w:r w:rsidRPr="00E96783">
              <w:t>Pakeitimas</w:t>
            </w:r>
          </w:p>
        </w:tc>
      </w:tr>
      <w:tr w:rsidR="00D85822" w:rsidRPr="00E96783" w14:paraId="5084679A" w14:textId="77777777" w:rsidTr="00EB1B1C">
        <w:trPr>
          <w:jc w:val="center"/>
        </w:trPr>
        <w:tc>
          <w:tcPr>
            <w:tcW w:w="4876" w:type="dxa"/>
            <w:hideMark/>
          </w:tcPr>
          <w:p w14:paraId="4F9781D9" w14:textId="77777777" w:rsidR="00D85822" w:rsidRPr="00E96783" w:rsidRDefault="00D85822" w:rsidP="00EB1B1C">
            <w:pPr>
              <w:pStyle w:val="Normal6"/>
            </w:pPr>
            <w:r w:rsidRPr="00E96783">
              <w:t>1a.</w:t>
            </w:r>
            <w:r w:rsidRPr="00E96783">
              <w:tab/>
              <w:t xml:space="preserve">Šiame straipsnyje nustatytomis sąlygomis rinkos priežiūros institucija suteikia 1 dalyje nurodytai atitinkamai valdžios institucijai arba įstaigai prieigą prie tokios informacijos ar dokumentų, be kita ko, prireikus prašo, kad tiekėjas arba diegėjas pateiktų tokią informaciją ar </w:t>
            </w:r>
            <w:r w:rsidRPr="00E96783">
              <w:lastRenderedPageBreak/>
              <w:t>dokumentus.“</w:t>
            </w:r>
          </w:p>
        </w:tc>
        <w:tc>
          <w:tcPr>
            <w:tcW w:w="4876" w:type="dxa"/>
            <w:hideMark/>
          </w:tcPr>
          <w:p w14:paraId="025D4DF5" w14:textId="77777777" w:rsidR="00D85822" w:rsidRPr="00E96783" w:rsidRDefault="00D85822" w:rsidP="00EB1B1C">
            <w:pPr>
              <w:pStyle w:val="Normal6"/>
              <w:rPr>
                <w:szCs w:val="24"/>
              </w:rPr>
            </w:pPr>
            <w:r w:rsidRPr="00E96783">
              <w:lastRenderedPageBreak/>
              <w:t>1a.</w:t>
            </w:r>
            <w:r w:rsidRPr="00E96783">
              <w:tab/>
              <w:t xml:space="preserve">Šiame straipsnyje nustatytomis sąlygomis rinkos priežiūros institucija suteikia 1 dalyje nurodytai atitinkamai valdžios institucijai arba įstaigai prieigą prie tokios informacijos ar dokumentų, be kita ko, prireikus prašo, kad tiekėjas arba diegėjas </w:t>
            </w:r>
            <w:r w:rsidRPr="00E96783">
              <w:rPr>
                <w:b/>
                <w:i/>
              </w:rPr>
              <w:t>nepagrįstai nedelsdamas</w:t>
            </w:r>
            <w:r w:rsidRPr="00E96783">
              <w:t xml:space="preserve"> pateiktų </w:t>
            </w:r>
            <w:r w:rsidRPr="00E96783">
              <w:lastRenderedPageBreak/>
              <w:t>tokią informaciją ar dokumentus.“</w:t>
            </w:r>
          </w:p>
        </w:tc>
      </w:tr>
    </w:tbl>
    <w:p w14:paraId="02875040" w14:textId="77777777" w:rsidR="00D85822" w:rsidRPr="00E96783" w:rsidRDefault="00D85822" w:rsidP="00D85822"/>
    <w:p w14:paraId="1C1E4E71" w14:textId="77777777" w:rsidR="00D85822" w:rsidRPr="00E96783" w:rsidRDefault="00D85822" w:rsidP="00D85822">
      <w:pPr>
        <w:pStyle w:val="AmNumberTabs"/>
      </w:pPr>
      <w:r w:rsidRPr="00E96783">
        <w:t>Pakeitimas</w:t>
      </w:r>
      <w:r w:rsidRPr="00E96783">
        <w:tab/>
      </w:r>
      <w:r w:rsidRPr="00E96783">
        <w:tab/>
        <w:t>67</w:t>
      </w:r>
    </w:p>
    <w:p w14:paraId="51B3F874" w14:textId="77777777" w:rsidR="00D85822" w:rsidRPr="00E96783" w:rsidRDefault="00D85822" w:rsidP="00D85822"/>
    <w:p w14:paraId="004F5BDA" w14:textId="77777777" w:rsidR="00D85822" w:rsidRPr="00E96783" w:rsidRDefault="00D85822" w:rsidP="00D85822">
      <w:pPr>
        <w:pStyle w:val="NormalBold"/>
        <w:keepNext/>
      </w:pPr>
      <w:r w:rsidRPr="00E96783">
        <w:t>Pasiūlymas dėl reglamento</w:t>
      </w:r>
    </w:p>
    <w:p w14:paraId="7F836846" w14:textId="77777777" w:rsidR="00D85822" w:rsidRPr="00E96783" w:rsidRDefault="00D85822" w:rsidP="00D85822">
      <w:pPr>
        <w:pStyle w:val="NormalBold"/>
      </w:pPr>
      <w:r w:rsidRPr="00E96783">
        <w:t>1 straipsnio 1 pastraipos 26 punkto c papunktis</w:t>
      </w:r>
    </w:p>
    <w:p w14:paraId="6F443A77" w14:textId="77777777" w:rsidR="00D85822" w:rsidRPr="00E96783" w:rsidRDefault="00D85822" w:rsidP="00D85822">
      <w:pPr>
        <w:keepNext/>
      </w:pPr>
      <w:r w:rsidRPr="00E96783">
        <w:t>Reglamentas (ES) 2024/1689</w:t>
      </w:r>
    </w:p>
    <w:p w14:paraId="2783EB2E" w14:textId="77777777" w:rsidR="00D85822" w:rsidRPr="00E96783" w:rsidRDefault="00D85822" w:rsidP="00D85822">
      <w:r w:rsidRPr="00E96783">
        <w:t>77 straipsnio 1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ED6C46F" w14:textId="77777777" w:rsidTr="00EB1B1C">
        <w:trPr>
          <w:jc w:val="center"/>
        </w:trPr>
        <w:tc>
          <w:tcPr>
            <w:tcW w:w="9752" w:type="dxa"/>
            <w:gridSpan w:val="2"/>
          </w:tcPr>
          <w:p w14:paraId="0AE2189C" w14:textId="77777777" w:rsidR="00D85822" w:rsidRPr="00E96783" w:rsidRDefault="00D85822" w:rsidP="00EB1B1C">
            <w:pPr>
              <w:keepNext/>
            </w:pPr>
          </w:p>
        </w:tc>
      </w:tr>
      <w:tr w:rsidR="00D85822" w:rsidRPr="00E96783" w14:paraId="777AA374" w14:textId="77777777" w:rsidTr="00EB1B1C">
        <w:trPr>
          <w:jc w:val="center"/>
        </w:trPr>
        <w:tc>
          <w:tcPr>
            <w:tcW w:w="4876" w:type="dxa"/>
            <w:hideMark/>
          </w:tcPr>
          <w:p w14:paraId="303A8CCC" w14:textId="77777777" w:rsidR="00D85822" w:rsidRPr="00E96783" w:rsidRDefault="00D85822" w:rsidP="00EB1B1C">
            <w:pPr>
              <w:pStyle w:val="ColumnHeading"/>
              <w:keepNext/>
            </w:pPr>
            <w:r w:rsidRPr="00E96783">
              <w:t>Komisijos siūlomas tekstas</w:t>
            </w:r>
          </w:p>
        </w:tc>
        <w:tc>
          <w:tcPr>
            <w:tcW w:w="4876" w:type="dxa"/>
            <w:hideMark/>
          </w:tcPr>
          <w:p w14:paraId="513849F9" w14:textId="77777777" w:rsidR="00D85822" w:rsidRPr="00E96783" w:rsidRDefault="00D85822" w:rsidP="00EB1B1C">
            <w:pPr>
              <w:pStyle w:val="ColumnHeading"/>
              <w:keepNext/>
            </w:pPr>
            <w:r w:rsidRPr="00E96783">
              <w:t>Pakeitimas</w:t>
            </w:r>
          </w:p>
        </w:tc>
      </w:tr>
      <w:tr w:rsidR="00D85822" w:rsidRPr="00E96783" w14:paraId="0710880D" w14:textId="77777777" w:rsidTr="00EB1B1C">
        <w:trPr>
          <w:jc w:val="center"/>
        </w:trPr>
        <w:tc>
          <w:tcPr>
            <w:tcW w:w="4876" w:type="dxa"/>
            <w:hideMark/>
          </w:tcPr>
          <w:p w14:paraId="36DD9CB7" w14:textId="77777777" w:rsidR="00D85822" w:rsidRPr="00E96783" w:rsidRDefault="00D85822" w:rsidP="00EB1B1C">
            <w:pPr>
              <w:pStyle w:val="Normal6"/>
            </w:pPr>
            <w:r w:rsidRPr="00E96783">
              <w:t>1b.</w:t>
            </w:r>
            <w:r w:rsidRPr="00E96783">
              <w:tab/>
              <w:t>Rinkos priežiūros institucijos ir 1 dalyje nurodytos valdžios institucijos ar įstaigos glaudžiai bendradarbiauja ir teikia viena kitai savitarpio pagalbą, būtiną jų atitinkamiems įgaliojimams vykdyti, kad būtų užtikrintas nuoseklus šio reglamento ir Sąjungos teisės, kuria saugomos pagrindinės teisės ir supaprastinamos procedūros, taikymas. Tokia pagalba visų pirma apima keitimąsi informacija, kai tai būtina veiksmingai šio reglamento ir atitinkamų kitų Sąjungos teisės aktų priežiūrai ar vykdymo užtikrinimui.“;</w:t>
            </w:r>
          </w:p>
        </w:tc>
        <w:tc>
          <w:tcPr>
            <w:tcW w:w="4876" w:type="dxa"/>
            <w:hideMark/>
          </w:tcPr>
          <w:p w14:paraId="6ED1F0D2" w14:textId="77777777" w:rsidR="00D85822" w:rsidRPr="00E96783" w:rsidRDefault="00D85822" w:rsidP="00EB1B1C">
            <w:pPr>
              <w:pStyle w:val="Normal6"/>
              <w:rPr>
                <w:szCs w:val="24"/>
              </w:rPr>
            </w:pPr>
            <w:r w:rsidRPr="00E96783">
              <w:t>1b.</w:t>
            </w:r>
            <w:r w:rsidRPr="00E96783">
              <w:tab/>
              <w:t>Rinkos priežiūros institucijos ir 1 dalyje nurodytos valdžios institucijos ar įstaigos glaudžiai bendradarbiauja ir teikia viena kitai savitarpio pagalbą, būtiną jų atitinkamiems įgaliojimams vykdyti, kad būtų užtikrintas nuoseklus šio reglamento ir Sąjungos teisės, kuria saugomos pagrindinės teisės ir supaprastinamos procedūros, taikymas</w:t>
            </w:r>
            <w:r w:rsidRPr="00E96783">
              <w:rPr>
                <w:b/>
                <w:i/>
              </w:rPr>
              <w:t>, kartu paisant atitinkamos jų kompetencijos, užduočių, įgaliojimų ir nepriklausomumo</w:t>
            </w:r>
            <w:r w:rsidRPr="00E96783">
              <w:t>. Tokia pagalba visų pirma apima keitimąsi informacija, kai tai būtina veiksmingai šio reglamento ir atitinkamų kitų Sąjungos teisės aktų priežiūrai ar vykdymo užtikrinimui.“;</w:t>
            </w:r>
          </w:p>
        </w:tc>
      </w:tr>
    </w:tbl>
    <w:p w14:paraId="20401398" w14:textId="77777777" w:rsidR="00D85822" w:rsidRPr="00E96783" w:rsidRDefault="00D85822" w:rsidP="00D85822"/>
    <w:p w14:paraId="553C82E3" w14:textId="77777777" w:rsidR="00D85822" w:rsidRPr="00E96783" w:rsidRDefault="00D85822" w:rsidP="00D85822">
      <w:pPr>
        <w:pStyle w:val="AmNumberTabs"/>
      </w:pPr>
      <w:r w:rsidRPr="00E96783">
        <w:t>Pakeitimas</w:t>
      </w:r>
      <w:r w:rsidRPr="00E96783">
        <w:tab/>
      </w:r>
      <w:r w:rsidRPr="00E96783">
        <w:tab/>
        <w:t>68</w:t>
      </w:r>
    </w:p>
    <w:p w14:paraId="0D76220C" w14:textId="77777777" w:rsidR="00D85822" w:rsidRPr="00E96783" w:rsidRDefault="00D85822" w:rsidP="00D85822"/>
    <w:p w14:paraId="0804E933" w14:textId="77777777" w:rsidR="00D85822" w:rsidRPr="00E96783" w:rsidRDefault="00D85822" w:rsidP="00D85822">
      <w:pPr>
        <w:pStyle w:val="NormalBold"/>
        <w:keepNext/>
      </w:pPr>
      <w:r w:rsidRPr="00E96783">
        <w:t>Pasiūlymas dėl reglamento</w:t>
      </w:r>
    </w:p>
    <w:p w14:paraId="3F72FDE7" w14:textId="77777777" w:rsidR="00D85822" w:rsidRPr="00E96783" w:rsidRDefault="00D85822" w:rsidP="00D85822">
      <w:pPr>
        <w:pStyle w:val="NormalBold"/>
      </w:pPr>
      <w:r w:rsidRPr="00E96783">
        <w:t>1 straipsnio 1 pastraipos 26 punkto c papunktis</w:t>
      </w:r>
    </w:p>
    <w:p w14:paraId="39835F7C" w14:textId="77777777" w:rsidR="00D85822" w:rsidRPr="00E96783" w:rsidRDefault="00D85822" w:rsidP="00D85822">
      <w:pPr>
        <w:keepNext/>
      </w:pPr>
      <w:r w:rsidRPr="00E96783">
        <w:t>Reglamentas (ES) 2024/1689</w:t>
      </w:r>
    </w:p>
    <w:p w14:paraId="7FF2E658" w14:textId="77777777" w:rsidR="00D85822" w:rsidRPr="00E96783" w:rsidRDefault="00D85822" w:rsidP="00D85822">
      <w:r w:rsidRPr="00E96783">
        <w:t>77 straipsnio 1 b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392A5BF1" w14:textId="77777777" w:rsidTr="00EB1B1C">
        <w:trPr>
          <w:jc w:val="center"/>
        </w:trPr>
        <w:tc>
          <w:tcPr>
            <w:tcW w:w="9752" w:type="dxa"/>
            <w:gridSpan w:val="2"/>
          </w:tcPr>
          <w:p w14:paraId="247BB70E" w14:textId="77777777" w:rsidR="00D85822" w:rsidRPr="00E96783" w:rsidRDefault="00D85822" w:rsidP="00EB1B1C">
            <w:pPr>
              <w:keepNext/>
            </w:pPr>
          </w:p>
        </w:tc>
      </w:tr>
      <w:tr w:rsidR="00D85822" w:rsidRPr="00E96783" w14:paraId="38AE5891" w14:textId="77777777" w:rsidTr="00EB1B1C">
        <w:trPr>
          <w:jc w:val="center"/>
        </w:trPr>
        <w:tc>
          <w:tcPr>
            <w:tcW w:w="4876" w:type="dxa"/>
            <w:hideMark/>
          </w:tcPr>
          <w:p w14:paraId="29160DCF" w14:textId="77777777" w:rsidR="00D85822" w:rsidRPr="00E96783" w:rsidRDefault="00D85822" w:rsidP="00EB1B1C">
            <w:pPr>
              <w:pStyle w:val="ColumnHeading"/>
              <w:keepNext/>
            </w:pPr>
            <w:r w:rsidRPr="00E96783">
              <w:t>Komisijos siūlomas tekstas</w:t>
            </w:r>
          </w:p>
        </w:tc>
        <w:tc>
          <w:tcPr>
            <w:tcW w:w="4876" w:type="dxa"/>
            <w:hideMark/>
          </w:tcPr>
          <w:p w14:paraId="4E1C8F32" w14:textId="77777777" w:rsidR="00D85822" w:rsidRPr="00E96783" w:rsidRDefault="00D85822" w:rsidP="00EB1B1C">
            <w:pPr>
              <w:pStyle w:val="ColumnHeading"/>
              <w:keepNext/>
            </w:pPr>
            <w:r w:rsidRPr="00E96783">
              <w:t>Pakeitimas</w:t>
            </w:r>
          </w:p>
        </w:tc>
      </w:tr>
      <w:tr w:rsidR="00D85822" w:rsidRPr="00E96783" w14:paraId="4EF52F52" w14:textId="77777777" w:rsidTr="00EB1B1C">
        <w:trPr>
          <w:jc w:val="center"/>
        </w:trPr>
        <w:tc>
          <w:tcPr>
            <w:tcW w:w="4876" w:type="dxa"/>
          </w:tcPr>
          <w:p w14:paraId="13887FA1" w14:textId="77777777" w:rsidR="00D85822" w:rsidRPr="00E96783" w:rsidRDefault="00D85822" w:rsidP="00EB1B1C">
            <w:pPr>
              <w:pStyle w:val="Normal6"/>
            </w:pPr>
          </w:p>
        </w:tc>
        <w:tc>
          <w:tcPr>
            <w:tcW w:w="4876" w:type="dxa"/>
            <w:hideMark/>
          </w:tcPr>
          <w:p w14:paraId="76950BDE" w14:textId="77777777" w:rsidR="00D85822" w:rsidRPr="00E96783" w:rsidRDefault="00D85822" w:rsidP="00EB1B1C">
            <w:pPr>
              <w:pStyle w:val="Normal6"/>
              <w:rPr>
                <w:szCs w:val="24"/>
              </w:rPr>
            </w:pPr>
            <w:r w:rsidRPr="00E96783">
              <w:rPr>
                <w:b/>
                <w:i/>
              </w:rPr>
              <w:t>1ba.</w:t>
            </w:r>
            <w:r w:rsidRPr="00E96783">
              <w:rPr>
                <w:b/>
                <w:i/>
              </w:rPr>
              <w:tab/>
              <w:t>Pagalbos prašymuose pateikiama visa reikalinga informacija, įskaitant prašymo tikslą ir priežastis.</w:t>
            </w:r>
          </w:p>
        </w:tc>
      </w:tr>
    </w:tbl>
    <w:p w14:paraId="2F253761" w14:textId="77777777" w:rsidR="00D85822" w:rsidRPr="00E96783" w:rsidRDefault="00D85822" w:rsidP="00D85822"/>
    <w:p w14:paraId="41CA4EDE" w14:textId="77777777" w:rsidR="00D85822" w:rsidRPr="00E96783" w:rsidRDefault="00D85822" w:rsidP="00D85822">
      <w:pPr>
        <w:pStyle w:val="AmNumberTabs"/>
      </w:pPr>
      <w:r w:rsidRPr="00E96783">
        <w:t>Pakeitimas</w:t>
      </w:r>
      <w:r w:rsidRPr="00E96783">
        <w:tab/>
      </w:r>
      <w:r w:rsidRPr="00E96783">
        <w:tab/>
        <w:t>69</w:t>
      </w:r>
    </w:p>
    <w:p w14:paraId="09407132" w14:textId="77777777" w:rsidR="00D85822" w:rsidRPr="00E96783" w:rsidRDefault="00D85822" w:rsidP="00D85822"/>
    <w:p w14:paraId="084336C7" w14:textId="77777777" w:rsidR="00D85822" w:rsidRPr="00E96783" w:rsidRDefault="00D85822" w:rsidP="00D85822">
      <w:pPr>
        <w:pStyle w:val="NormalBold"/>
        <w:keepNext/>
      </w:pPr>
      <w:r w:rsidRPr="00E96783">
        <w:t>Pasiūlymas dėl reglamento</w:t>
      </w:r>
    </w:p>
    <w:p w14:paraId="159918D5" w14:textId="77777777" w:rsidR="00D85822" w:rsidRPr="00E96783" w:rsidRDefault="00D85822" w:rsidP="00D85822">
      <w:pPr>
        <w:pStyle w:val="NormalBold"/>
      </w:pPr>
      <w:r w:rsidRPr="00E96783">
        <w:t>1 straipsnio 1 pastraipos 28 punkto įžanginė dalis</w:t>
      </w:r>
    </w:p>
    <w:p w14:paraId="2D5A611F" w14:textId="77777777" w:rsidR="00D85822" w:rsidRPr="00E96783" w:rsidRDefault="00D85822" w:rsidP="00D85822">
      <w:pPr>
        <w:keepNext/>
      </w:pPr>
      <w:r w:rsidRPr="00E96783">
        <w:t>Reglamentas (ES) 2024/1689</w:t>
      </w:r>
    </w:p>
    <w:p w14:paraId="7F4CAF82" w14:textId="77777777" w:rsidR="00D85822" w:rsidRPr="00E96783" w:rsidRDefault="00D85822" w:rsidP="00D85822">
      <w:r w:rsidRPr="00E96783">
        <w:t>96 straipsnio 1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6B23F1CE" w14:textId="77777777" w:rsidTr="00EB1B1C">
        <w:trPr>
          <w:jc w:val="center"/>
        </w:trPr>
        <w:tc>
          <w:tcPr>
            <w:tcW w:w="9752" w:type="dxa"/>
            <w:gridSpan w:val="2"/>
          </w:tcPr>
          <w:p w14:paraId="3BF618D8" w14:textId="77777777" w:rsidR="00D85822" w:rsidRPr="00E96783" w:rsidRDefault="00D85822" w:rsidP="00EB1B1C">
            <w:pPr>
              <w:keepNext/>
            </w:pPr>
          </w:p>
        </w:tc>
      </w:tr>
      <w:tr w:rsidR="00D85822" w:rsidRPr="00E96783" w14:paraId="08B7A8F2" w14:textId="77777777" w:rsidTr="00EB1B1C">
        <w:trPr>
          <w:jc w:val="center"/>
        </w:trPr>
        <w:tc>
          <w:tcPr>
            <w:tcW w:w="4876" w:type="dxa"/>
            <w:hideMark/>
          </w:tcPr>
          <w:p w14:paraId="5D0055C8" w14:textId="77777777" w:rsidR="00D85822" w:rsidRPr="00E96783" w:rsidRDefault="00D85822" w:rsidP="00EB1B1C">
            <w:pPr>
              <w:pStyle w:val="ColumnHeading"/>
              <w:keepNext/>
            </w:pPr>
            <w:r w:rsidRPr="00E96783">
              <w:t>Komisijos siūlomas tekstas</w:t>
            </w:r>
          </w:p>
        </w:tc>
        <w:tc>
          <w:tcPr>
            <w:tcW w:w="4876" w:type="dxa"/>
            <w:hideMark/>
          </w:tcPr>
          <w:p w14:paraId="70E7D3DD" w14:textId="77777777" w:rsidR="00D85822" w:rsidRPr="00E96783" w:rsidRDefault="00D85822" w:rsidP="00EB1B1C">
            <w:pPr>
              <w:pStyle w:val="ColumnHeading"/>
              <w:keepNext/>
            </w:pPr>
            <w:r w:rsidRPr="00E96783">
              <w:t>Pakeitimas</w:t>
            </w:r>
          </w:p>
        </w:tc>
      </w:tr>
      <w:tr w:rsidR="00D85822" w:rsidRPr="00E96783" w14:paraId="2A0E3592" w14:textId="77777777" w:rsidTr="00EB1B1C">
        <w:trPr>
          <w:jc w:val="center"/>
        </w:trPr>
        <w:tc>
          <w:tcPr>
            <w:tcW w:w="4876" w:type="dxa"/>
            <w:hideMark/>
          </w:tcPr>
          <w:p w14:paraId="08D8EF82" w14:textId="77777777" w:rsidR="00D85822" w:rsidRPr="00E96783" w:rsidRDefault="00D85822" w:rsidP="00EB1B1C">
            <w:pPr>
              <w:pStyle w:val="Normal6"/>
            </w:pPr>
            <w:r w:rsidRPr="00E96783">
              <w:t>28)</w:t>
            </w:r>
            <w:r w:rsidRPr="00E96783">
              <w:tab/>
              <w:t xml:space="preserve">96 straipsnio 1 dalies antra pastraipa </w:t>
            </w:r>
            <w:r w:rsidRPr="00E96783">
              <w:rPr>
                <w:b/>
                <w:i/>
              </w:rPr>
              <w:t>pakeičiama</w:t>
            </w:r>
            <w:r w:rsidRPr="00E96783">
              <w:t xml:space="preserve"> taip:</w:t>
            </w:r>
          </w:p>
        </w:tc>
        <w:tc>
          <w:tcPr>
            <w:tcW w:w="4876" w:type="dxa"/>
            <w:hideMark/>
          </w:tcPr>
          <w:p w14:paraId="05690C6C" w14:textId="0FD45440" w:rsidR="00D85822" w:rsidRPr="00E96783" w:rsidRDefault="00D85822" w:rsidP="00EB1B1C">
            <w:pPr>
              <w:pStyle w:val="Normal6"/>
              <w:rPr>
                <w:szCs w:val="24"/>
              </w:rPr>
            </w:pPr>
            <w:r w:rsidRPr="00E96783">
              <w:t>28)</w:t>
            </w:r>
            <w:r w:rsidRPr="00E96783">
              <w:tab/>
              <w:t xml:space="preserve">96 straipsnio 1 dalies </w:t>
            </w:r>
            <w:r w:rsidRPr="00E96783">
              <w:rPr>
                <w:b/>
                <w:i/>
              </w:rPr>
              <w:t>a punkta</w:t>
            </w:r>
            <w:r w:rsidR="00484DAA">
              <w:rPr>
                <w:b/>
                <w:i/>
              </w:rPr>
              <w:t>s</w:t>
            </w:r>
            <w:r w:rsidRPr="00E96783">
              <w:rPr>
                <w:b/>
                <w:i/>
              </w:rPr>
              <w:t xml:space="preserve"> </w:t>
            </w:r>
            <w:r w:rsidR="00484DAA">
              <w:rPr>
                <w:b/>
                <w:i/>
              </w:rPr>
              <w:t>ir</w:t>
            </w:r>
            <w:r w:rsidR="00484DAA" w:rsidRPr="00E96783">
              <w:t xml:space="preserve"> </w:t>
            </w:r>
            <w:r w:rsidRPr="00E96783">
              <w:t xml:space="preserve">antra pastraipa </w:t>
            </w:r>
            <w:r w:rsidRPr="00E96783">
              <w:rPr>
                <w:b/>
                <w:i/>
              </w:rPr>
              <w:t>pakeičiami</w:t>
            </w:r>
            <w:r w:rsidRPr="00E96783">
              <w:t xml:space="preserve"> taip:</w:t>
            </w:r>
          </w:p>
        </w:tc>
      </w:tr>
    </w:tbl>
    <w:p w14:paraId="7E29ED90" w14:textId="77777777" w:rsidR="00D85822" w:rsidRPr="00E96783" w:rsidRDefault="00D85822" w:rsidP="00D85822"/>
    <w:p w14:paraId="298BB11D" w14:textId="77777777" w:rsidR="00D85822" w:rsidRPr="00E96783" w:rsidRDefault="00D85822" w:rsidP="00D85822">
      <w:pPr>
        <w:pStyle w:val="AmNumberTabs"/>
      </w:pPr>
      <w:r w:rsidRPr="00E96783">
        <w:t>Pakeitimas</w:t>
      </w:r>
      <w:r w:rsidRPr="00E96783">
        <w:tab/>
      </w:r>
      <w:r w:rsidRPr="00E96783">
        <w:tab/>
        <w:t>70</w:t>
      </w:r>
    </w:p>
    <w:p w14:paraId="6F166C7D" w14:textId="77777777" w:rsidR="00D85822" w:rsidRPr="00E96783" w:rsidRDefault="00D85822" w:rsidP="00D85822"/>
    <w:p w14:paraId="4A4CF823" w14:textId="77777777" w:rsidR="00D85822" w:rsidRPr="00E96783" w:rsidRDefault="00D85822" w:rsidP="00D85822">
      <w:pPr>
        <w:pStyle w:val="NormalBold"/>
        <w:keepNext/>
      </w:pPr>
      <w:r w:rsidRPr="00E96783">
        <w:t>Pasiūlymas dėl reglamento</w:t>
      </w:r>
    </w:p>
    <w:p w14:paraId="05D832F5" w14:textId="77777777" w:rsidR="00D85822" w:rsidRPr="00E96783" w:rsidRDefault="00D85822" w:rsidP="00D85822">
      <w:pPr>
        <w:pStyle w:val="NormalBold"/>
      </w:pPr>
      <w:r w:rsidRPr="00E96783">
        <w:t>1 straipsnio 1 pastraipos 28 punktas</w:t>
      </w:r>
    </w:p>
    <w:p w14:paraId="5227851E" w14:textId="77777777" w:rsidR="00D85822" w:rsidRPr="00E96783" w:rsidRDefault="00D85822" w:rsidP="00D85822">
      <w:pPr>
        <w:keepNext/>
      </w:pPr>
      <w:r w:rsidRPr="00E96783">
        <w:t>Reglamentas (ES) 2024/1689</w:t>
      </w:r>
    </w:p>
    <w:p w14:paraId="512ABEDE" w14:textId="77777777" w:rsidR="00D85822" w:rsidRPr="00E96783" w:rsidRDefault="00D85822" w:rsidP="00D85822">
      <w:r w:rsidRPr="00E96783">
        <w:t>96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5E38006F" w14:textId="77777777" w:rsidTr="00EB1B1C">
        <w:trPr>
          <w:jc w:val="center"/>
        </w:trPr>
        <w:tc>
          <w:tcPr>
            <w:tcW w:w="9752" w:type="dxa"/>
            <w:gridSpan w:val="2"/>
          </w:tcPr>
          <w:p w14:paraId="6FE924DC" w14:textId="77777777" w:rsidR="00D85822" w:rsidRPr="00E96783" w:rsidRDefault="00D85822" w:rsidP="00EB1B1C">
            <w:pPr>
              <w:keepNext/>
            </w:pPr>
          </w:p>
        </w:tc>
      </w:tr>
      <w:tr w:rsidR="00D85822" w:rsidRPr="00E96783" w14:paraId="60E4027C" w14:textId="77777777" w:rsidTr="00EB1B1C">
        <w:trPr>
          <w:jc w:val="center"/>
        </w:trPr>
        <w:tc>
          <w:tcPr>
            <w:tcW w:w="4876" w:type="dxa"/>
            <w:hideMark/>
          </w:tcPr>
          <w:p w14:paraId="25758D8C" w14:textId="77777777" w:rsidR="00D85822" w:rsidRPr="00E96783" w:rsidRDefault="00D85822" w:rsidP="00EB1B1C">
            <w:pPr>
              <w:pStyle w:val="ColumnHeading"/>
              <w:keepNext/>
            </w:pPr>
            <w:r w:rsidRPr="00E96783">
              <w:t>Komisijos siūlomas tekstas</w:t>
            </w:r>
          </w:p>
        </w:tc>
        <w:tc>
          <w:tcPr>
            <w:tcW w:w="4876" w:type="dxa"/>
            <w:hideMark/>
          </w:tcPr>
          <w:p w14:paraId="29C40AED" w14:textId="77777777" w:rsidR="00D85822" w:rsidRPr="00E96783" w:rsidRDefault="00D85822" w:rsidP="00EB1B1C">
            <w:pPr>
              <w:pStyle w:val="ColumnHeading"/>
              <w:keepNext/>
            </w:pPr>
            <w:r w:rsidRPr="00E96783">
              <w:t>Pakeitimas</w:t>
            </w:r>
          </w:p>
        </w:tc>
      </w:tr>
      <w:tr w:rsidR="00D85822" w:rsidRPr="00E96783" w14:paraId="7D87622E" w14:textId="77777777" w:rsidTr="00EB1B1C">
        <w:trPr>
          <w:jc w:val="center"/>
        </w:trPr>
        <w:tc>
          <w:tcPr>
            <w:tcW w:w="4876" w:type="dxa"/>
          </w:tcPr>
          <w:p w14:paraId="26402777" w14:textId="5C61B76E" w:rsidR="00D85822" w:rsidRPr="00E96783" w:rsidRDefault="00D85822" w:rsidP="00EB1B1C">
            <w:pPr>
              <w:pStyle w:val="Normal6"/>
            </w:pPr>
            <w:r w:rsidRPr="00D32B51">
              <w:rPr>
                <w:bCs/>
                <w:iCs/>
              </w:rPr>
              <w:t>a)</w:t>
            </w:r>
            <w:r w:rsidR="00D32B51">
              <w:tab/>
            </w:r>
            <w:r w:rsidRPr="00E96783">
              <w:t>8–15 straipsniuose ir 25 </w:t>
            </w:r>
            <w:r w:rsidRPr="00E96783">
              <w:rPr>
                <w:b/>
                <w:i/>
              </w:rPr>
              <w:t>straipsnyje</w:t>
            </w:r>
            <w:r w:rsidRPr="00E96783">
              <w:t xml:space="preserve"> nurodytų reikalavimų taikymo ir pareigų vykdymo;</w:t>
            </w:r>
          </w:p>
        </w:tc>
        <w:tc>
          <w:tcPr>
            <w:tcW w:w="4876" w:type="dxa"/>
            <w:hideMark/>
          </w:tcPr>
          <w:p w14:paraId="0636C099" w14:textId="4C8A6912" w:rsidR="00D85822" w:rsidRPr="00E96783" w:rsidRDefault="00D32B51" w:rsidP="00EB1B1C">
            <w:pPr>
              <w:pStyle w:val="Normal6"/>
              <w:rPr>
                <w:szCs w:val="24"/>
              </w:rPr>
            </w:pPr>
            <w:r w:rsidRPr="00D32B51">
              <w:rPr>
                <w:bCs/>
                <w:iCs/>
              </w:rPr>
              <w:t>a)</w:t>
            </w:r>
            <w:r w:rsidR="00D85822" w:rsidRPr="00E96783">
              <w:rPr>
                <w:b/>
                <w:i/>
              </w:rPr>
              <w:tab/>
            </w:r>
            <w:r w:rsidR="00D85822" w:rsidRPr="00E96783">
              <w:t>8–15 straipsniuose ir 25 </w:t>
            </w:r>
            <w:r w:rsidR="00D85822" w:rsidRPr="00E96783">
              <w:rPr>
                <w:b/>
                <w:i/>
              </w:rPr>
              <w:t>bei 26 straipsniuose</w:t>
            </w:r>
            <w:r w:rsidR="00D85822" w:rsidRPr="00E96783">
              <w:t xml:space="preserve"> nurodytų reikalavimų taikymo ir pareigų vykdymo;</w:t>
            </w:r>
          </w:p>
        </w:tc>
      </w:tr>
    </w:tbl>
    <w:p w14:paraId="4DCE6C2E" w14:textId="77777777" w:rsidR="00D85822" w:rsidRPr="00E96783" w:rsidRDefault="00D85822" w:rsidP="00D85822"/>
    <w:p w14:paraId="03190917" w14:textId="77777777" w:rsidR="00D85822" w:rsidRPr="00E96783" w:rsidRDefault="00D85822" w:rsidP="00D85822">
      <w:pPr>
        <w:pStyle w:val="AmNumberTabs"/>
      </w:pPr>
      <w:r w:rsidRPr="00E96783">
        <w:t>Pakeitimas</w:t>
      </w:r>
      <w:r w:rsidRPr="00E96783">
        <w:tab/>
      </w:r>
      <w:r w:rsidRPr="00E96783">
        <w:tab/>
        <w:t>71</w:t>
      </w:r>
    </w:p>
    <w:p w14:paraId="727E6BCD" w14:textId="77777777" w:rsidR="00D85822" w:rsidRPr="00E96783" w:rsidRDefault="00D85822" w:rsidP="00D85822"/>
    <w:p w14:paraId="76FA9D5E" w14:textId="77777777" w:rsidR="00D85822" w:rsidRPr="00E96783" w:rsidRDefault="00D85822" w:rsidP="00D85822">
      <w:pPr>
        <w:pStyle w:val="NormalBold"/>
        <w:keepNext/>
      </w:pPr>
      <w:r w:rsidRPr="00E96783">
        <w:t>Pasiūlymas dėl reglamento</w:t>
      </w:r>
    </w:p>
    <w:p w14:paraId="077426B3" w14:textId="77777777" w:rsidR="00D85822" w:rsidRPr="00E96783" w:rsidRDefault="00D85822" w:rsidP="00D85822">
      <w:pPr>
        <w:pStyle w:val="NormalBold"/>
      </w:pPr>
      <w:r w:rsidRPr="00E96783">
        <w:t>1 straipsnio 1 pastraipos 28 punktas</w:t>
      </w:r>
    </w:p>
    <w:p w14:paraId="0DFD44C6" w14:textId="77777777" w:rsidR="00D85822" w:rsidRPr="00E96783" w:rsidRDefault="00D85822" w:rsidP="00D85822">
      <w:pPr>
        <w:keepNext/>
      </w:pPr>
      <w:r w:rsidRPr="00E96783">
        <w:t>Reglamentas (ES) 2024/1689</w:t>
      </w:r>
    </w:p>
    <w:p w14:paraId="484405B2" w14:textId="77777777" w:rsidR="00D85822" w:rsidRPr="00E96783" w:rsidRDefault="00D85822" w:rsidP="00D85822">
      <w:r w:rsidRPr="00E96783">
        <w:t>96 straipsnio 1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03DDDF8B" w14:textId="77777777" w:rsidTr="00EB1B1C">
        <w:trPr>
          <w:jc w:val="center"/>
        </w:trPr>
        <w:tc>
          <w:tcPr>
            <w:tcW w:w="9752" w:type="dxa"/>
            <w:gridSpan w:val="2"/>
          </w:tcPr>
          <w:p w14:paraId="749B461E" w14:textId="77777777" w:rsidR="00D85822" w:rsidRPr="00E96783" w:rsidRDefault="00D85822" w:rsidP="00EB1B1C">
            <w:pPr>
              <w:keepNext/>
            </w:pPr>
          </w:p>
        </w:tc>
      </w:tr>
      <w:tr w:rsidR="00D85822" w:rsidRPr="00E96783" w14:paraId="76C54C56" w14:textId="77777777" w:rsidTr="00EB1B1C">
        <w:trPr>
          <w:jc w:val="center"/>
        </w:trPr>
        <w:tc>
          <w:tcPr>
            <w:tcW w:w="4876" w:type="dxa"/>
            <w:hideMark/>
          </w:tcPr>
          <w:p w14:paraId="71D587AC" w14:textId="77777777" w:rsidR="00D85822" w:rsidRPr="00E96783" w:rsidRDefault="00D85822" w:rsidP="00EB1B1C">
            <w:pPr>
              <w:pStyle w:val="ColumnHeading"/>
              <w:keepNext/>
            </w:pPr>
            <w:r w:rsidRPr="00E96783">
              <w:t>Komisijos siūlomas tekstas</w:t>
            </w:r>
          </w:p>
        </w:tc>
        <w:tc>
          <w:tcPr>
            <w:tcW w:w="4876" w:type="dxa"/>
            <w:hideMark/>
          </w:tcPr>
          <w:p w14:paraId="27C2C9D2" w14:textId="77777777" w:rsidR="00D85822" w:rsidRPr="00E96783" w:rsidRDefault="00D85822" w:rsidP="00EB1B1C">
            <w:pPr>
              <w:pStyle w:val="ColumnHeading"/>
              <w:keepNext/>
            </w:pPr>
            <w:r w:rsidRPr="00E96783">
              <w:t>Pakeitimas</w:t>
            </w:r>
          </w:p>
        </w:tc>
      </w:tr>
      <w:tr w:rsidR="00D85822" w:rsidRPr="00E96783" w14:paraId="556559C9" w14:textId="77777777" w:rsidTr="00EB1B1C">
        <w:trPr>
          <w:jc w:val="center"/>
        </w:trPr>
        <w:tc>
          <w:tcPr>
            <w:tcW w:w="4876" w:type="dxa"/>
          </w:tcPr>
          <w:p w14:paraId="0A0E7149" w14:textId="77777777" w:rsidR="00D85822" w:rsidRPr="00E96783" w:rsidRDefault="00D85822" w:rsidP="00EB1B1C">
            <w:pPr>
              <w:pStyle w:val="Normal6"/>
            </w:pPr>
          </w:p>
        </w:tc>
        <w:tc>
          <w:tcPr>
            <w:tcW w:w="4876" w:type="dxa"/>
            <w:hideMark/>
          </w:tcPr>
          <w:p w14:paraId="671CC2AD" w14:textId="77777777" w:rsidR="00D85822" w:rsidRPr="00E96783" w:rsidRDefault="00D85822" w:rsidP="00EB1B1C">
            <w:pPr>
              <w:pStyle w:val="Normal6"/>
              <w:rPr>
                <w:szCs w:val="24"/>
              </w:rPr>
            </w:pPr>
            <w:r w:rsidRPr="00E96783">
              <w:rPr>
                <w:b/>
                <w:i/>
              </w:rPr>
              <w:t>-1a.</w:t>
            </w:r>
            <w:r w:rsidRPr="00E96783">
              <w:rPr>
                <w:b/>
                <w:i/>
              </w:rPr>
              <w:tab/>
              <w:t>96 straipsnio 1 dalies 1 pastraipa papildoma šiuo punktu:</w:t>
            </w:r>
          </w:p>
        </w:tc>
      </w:tr>
      <w:tr w:rsidR="00D85822" w:rsidRPr="00E96783" w14:paraId="7D9DF2F6" w14:textId="77777777" w:rsidTr="00EB1B1C">
        <w:trPr>
          <w:jc w:val="center"/>
        </w:trPr>
        <w:tc>
          <w:tcPr>
            <w:tcW w:w="4876" w:type="dxa"/>
          </w:tcPr>
          <w:p w14:paraId="2C326649" w14:textId="77777777" w:rsidR="00D85822" w:rsidRPr="00E96783" w:rsidRDefault="00D85822" w:rsidP="00EB1B1C">
            <w:pPr>
              <w:pStyle w:val="Normal6"/>
            </w:pPr>
          </w:p>
        </w:tc>
        <w:tc>
          <w:tcPr>
            <w:tcW w:w="4876" w:type="dxa"/>
            <w:hideMark/>
          </w:tcPr>
          <w:p w14:paraId="248AD86F" w14:textId="77777777" w:rsidR="00D85822" w:rsidRPr="00E96783" w:rsidRDefault="00D85822" w:rsidP="00EB1B1C">
            <w:pPr>
              <w:pStyle w:val="Normal6"/>
              <w:rPr>
                <w:szCs w:val="24"/>
              </w:rPr>
            </w:pPr>
            <w:r w:rsidRPr="00E96783">
              <w:rPr>
                <w:b/>
                <w:i/>
              </w:rPr>
              <w:t>„fa)</w:t>
            </w:r>
            <w:r w:rsidRPr="00E96783">
              <w:tab/>
            </w:r>
            <w:r w:rsidRPr="00E96783">
              <w:rPr>
                <w:b/>
                <w:i/>
              </w:rPr>
              <w:t>27 straipsnyje nurodytų pareigų taikymas, įskaitant galimybę poveikio pagrindinėms teisėms vertinime nurodyti ar į jį įtraukti atitinkamus poveikio duomenų apsaugai vertinimo skirsnius ar dalis pagal šio reglamento 27 straipsnio 4 dalį, naudojant, kai aktualu, standartizuotus šablonus. “</w:t>
            </w:r>
          </w:p>
        </w:tc>
      </w:tr>
    </w:tbl>
    <w:p w14:paraId="2F7EC300" w14:textId="77777777" w:rsidR="00D85822" w:rsidRPr="00E96783" w:rsidRDefault="00D85822" w:rsidP="00D85822"/>
    <w:p w14:paraId="2D0BA5C0" w14:textId="77777777" w:rsidR="00D85822" w:rsidRPr="00E96783" w:rsidRDefault="00D85822" w:rsidP="00D85822">
      <w:pPr>
        <w:pStyle w:val="AmNumberTabs"/>
      </w:pPr>
      <w:r w:rsidRPr="00E96783">
        <w:t>Pakeitimas</w:t>
      </w:r>
      <w:r w:rsidRPr="00E96783">
        <w:tab/>
      </w:r>
      <w:r w:rsidRPr="00E96783">
        <w:tab/>
        <w:t>72</w:t>
      </w:r>
    </w:p>
    <w:p w14:paraId="32E28CEB" w14:textId="77777777" w:rsidR="00D85822" w:rsidRPr="00E96783" w:rsidRDefault="00D85822" w:rsidP="00D85822"/>
    <w:p w14:paraId="3844E8DD" w14:textId="77777777" w:rsidR="00D85822" w:rsidRPr="00E96783" w:rsidRDefault="00D85822" w:rsidP="00D85822">
      <w:pPr>
        <w:pStyle w:val="NormalBold"/>
        <w:keepNext/>
      </w:pPr>
      <w:r w:rsidRPr="00E96783">
        <w:t>Pasiūlymas dėl reglamento</w:t>
      </w:r>
    </w:p>
    <w:p w14:paraId="46A649CA" w14:textId="77777777" w:rsidR="00D85822" w:rsidRPr="00E96783" w:rsidRDefault="00D85822" w:rsidP="00D85822">
      <w:pPr>
        <w:pStyle w:val="NormalBold"/>
      </w:pPr>
      <w:r w:rsidRPr="00E96783">
        <w:t>1 straipsnio 1 pastraipos 29 punkto a a papunktis (naujas)</w:t>
      </w:r>
    </w:p>
    <w:p w14:paraId="7469AC9C" w14:textId="77777777" w:rsidR="00D85822" w:rsidRPr="00E96783" w:rsidRDefault="00D85822" w:rsidP="00D85822">
      <w:pPr>
        <w:keepNext/>
      </w:pPr>
      <w:r w:rsidRPr="00E96783">
        <w:t>Reglamentas (ES) 2024/1689</w:t>
      </w:r>
    </w:p>
    <w:p w14:paraId="150FE1E6" w14:textId="77777777" w:rsidR="00D85822" w:rsidRPr="00E96783" w:rsidRDefault="00D85822" w:rsidP="00D85822">
      <w:r w:rsidRPr="00E96783">
        <w:t>99 straipsnio 4 dalies d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CEDCF2B" w14:textId="77777777" w:rsidTr="00EB1B1C">
        <w:trPr>
          <w:jc w:val="center"/>
        </w:trPr>
        <w:tc>
          <w:tcPr>
            <w:tcW w:w="9752" w:type="dxa"/>
            <w:gridSpan w:val="2"/>
          </w:tcPr>
          <w:p w14:paraId="1D59E689" w14:textId="77777777" w:rsidR="00D85822" w:rsidRPr="00E96783" w:rsidRDefault="00D85822" w:rsidP="00EB1B1C">
            <w:pPr>
              <w:keepNext/>
            </w:pPr>
          </w:p>
        </w:tc>
      </w:tr>
      <w:tr w:rsidR="00D85822" w:rsidRPr="00E96783" w14:paraId="038521DA" w14:textId="77777777" w:rsidTr="00EB1B1C">
        <w:trPr>
          <w:jc w:val="center"/>
        </w:trPr>
        <w:tc>
          <w:tcPr>
            <w:tcW w:w="4876" w:type="dxa"/>
            <w:hideMark/>
          </w:tcPr>
          <w:p w14:paraId="6A315D57" w14:textId="77777777" w:rsidR="00D85822" w:rsidRPr="00E96783" w:rsidRDefault="00D85822" w:rsidP="00EB1B1C">
            <w:pPr>
              <w:pStyle w:val="ColumnHeading"/>
              <w:keepNext/>
            </w:pPr>
            <w:r w:rsidRPr="00E96783">
              <w:t>Komisijos siūlomas tekstas</w:t>
            </w:r>
          </w:p>
        </w:tc>
        <w:tc>
          <w:tcPr>
            <w:tcW w:w="4876" w:type="dxa"/>
            <w:hideMark/>
          </w:tcPr>
          <w:p w14:paraId="02D6BFB5" w14:textId="77777777" w:rsidR="00D85822" w:rsidRPr="00E96783" w:rsidRDefault="00D85822" w:rsidP="00EB1B1C">
            <w:pPr>
              <w:pStyle w:val="ColumnHeading"/>
              <w:keepNext/>
            </w:pPr>
            <w:r w:rsidRPr="00E96783">
              <w:t>Pakeitimas</w:t>
            </w:r>
          </w:p>
        </w:tc>
      </w:tr>
      <w:tr w:rsidR="00D85822" w:rsidRPr="00E96783" w14:paraId="732347EB" w14:textId="77777777" w:rsidTr="00EB1B1C">
        <w:trPr>
          <w:jc w:val="center"/>
        </w:trPr>
        <w:tc>
          <w:tcPr>
            <w:tcW w:w="4876" w:type="dxa"/>
          </w:tcPr>
          <w:p w14:paraId="25706A49" w14:textId="77777777" w:rsidR="00D85822" w:rsidRPr="00E96783" w:rsidRDefault="00D85822" w:rsidP="00EB1B1C">
            <w:pPr>
              <w:pStyle w:val="Normal6"/>
            </w:pPr>
          </w:p>
        </w:tc>
        <w:tc>
          <w:tcPr>
            <w:tcW w:w="4876" w:type="dxa"/>
            <w:hideMark/>
          </w:tcPr>
          <w:p w14:paraId="64AA44EE" w14:textId="77777777" w:rsidR="00D85822" w:rsidRPr="00E96783" w:rsidRDefault="00D85822" w:rsidP="00EB1B1C">
            <w:pPr>
              <w:pStyle w:val="Normal6"/>
              <w:rPr>
                <w:szCs w:val="24"/>
              </w:rPr>
            </w:pPr>
            <w:r w:rsidRPr="00E96783">
              <w:rPr>
                <w:b/>
                <w:i/>
              </w:rPr>
              <w:t>aa)</w:t>
            </w:r>
            <w:r w:rsidRPr="00E96783">
              <w:rPr>
                <w:b/>
                <w:i/>
              </w:rPr>
              <w:tab/>
              <w:t>4 dalyje įterpiamas šis da punktas:</w:t>
            </w:r>
          </w:p>
        </w:tc>
      </w:tr>
      <w:tr w:rsidR="00D85822" w:rsidRPr="00E96783" w14:paraId="55D49A6F" w14:textId="77777777" w:rsidTr="00EB1B1C">
        <w:trPr>
          <w:jc w:val="center"/>
        </w:trPr>
        <w:tc>
          <w:tcPr>
            <w:tcW w:w="4876" w:type="dxa"/>
          </w:tcPr>
          <w:p w14:paraId="2B8B08A5" w14:textId="77777777" w:rsidR="00D85822" w:rsidRPr="00E96783" w:rsidRDefault="00D85822" w:rsidP="00EB1B1C">
            <w:pPr>
              <w:pStyle w:val="Normal6"/>
            </w:pPr>
          </w:p>
        </w:tc>
        <w:tc>
          <w:tcPr>
            <w:tcW w:w="4876" w:type="dxa"/>
            <w:hideMark/>
          </w:tcPr>
          <w:p w14:paraId="0FD7689A" w14:textId="77777777" w:rsidR="00D85822" w:rsidRPr="00E96783" w:rsidRDefault="00D85822" w:rsidP="00EB1B1C">
            <w:pPr>
              <w:pStyle w:val="Normal6"/>
              <w:rPr>
                <w:szCs w:val="24"/>
              </w:rPr>
            </w:pPr>
            <w:r w:rsidRPr="00E96783">
              <w:rPr>
                <w:b/>
                <w:i/>
              </w:rPr>
              <w:t>„da)</w:t>
            </w:r>
            <w:r w:rsidRPr="00E96783">
              <w:tab/>
            </w:r>
            <w:r w:rsidRPr="00E96783">
              <w:rPr>
                <w:b/>
                <w:i/>
              </w:rPr>
              <w:t>tiekėjų ir trečiųjų šalių, įskaitant bendrosios paskirties DI modelių tiekėjus, pareigų pagal 25 straipsnio 2, 3 ir 4 dalis; “</w:t>
            </w:r>
          </w:p>
        </w:tc>
      </w:tr>
    </w:tbl>
    <w:p w14:paraId="583580E5" w14:textId="77777777" w:rsidR="00D85822" w:rsidRPr="00E96783" w:rsidRDefault="00D85822" w:rsidP="00D85822"/>
    <w:p w14:paraId="179EB29A" w14:textId="77777777" w:rsidR="00D85822" w:rsidRPr="00E96783" w:rsidRDefault="00D85822" w:rsidP="00D85822">
      <w:pPr>
        <w:pStyle w:val="AmNumberTabs"/>
      </w:pPr>
      <w:r w:rsidRPr="00E96783">
        <w:t>Pakeitimas</w:t>
      </w:r>
      <w:r w:rsidRPr="00E96783">
        <w:tab/>
      </w:r>
      <w:r w:rsidRPr="00E96783">
        <w:tab/>
        <w:t>73</w:t>
      </w:r>
    </w:p>
    <w:p w14:paraId="3E367684" w14:textId="77777777" w:rsidR="00D85822" w:rsidRPr="00E96783" w:rsidRDefault="00D85822" w:rsidP="00D85822"/>
    <w:p w14:paraId="4A6D851D" w14:textId="77777777" w:rsidR="00D85822" w:rsidRPr="00E96783" w:rsidRDefault="00D85822" w:rsidP="00D85822">
      <w:pPr>
        <w:pStyle w:val="NormalBold"/>
        <w:keepNext/>
      </w:pPr>
      <w:r w:rsidRPr="00E96783">
        <w:t>Pasiūlymas dėl reglamento</w:t>
      </w:r>
    </w:p>
    <w:p w14:paraId="6698773C" w14:textId="77777777" w:rsidR="00D85822" w:rsidRPr="00E96783" w:rsidRDefault="00D85822" w:rsidP="00D85822">
      <w:pPr>
        <w:pStyle w:val="NormalBold"/>
      </w:pPr>
      <w:r w:rsidRPr="00E96783">
        <w:t>1 straipsnio 1 pastraipos 29 punkto b papunktis</w:t>
      </w:r>
    </w:p>
    <w:p w14:paraId="02232080" w14:textId="77777777" w:rsidR="00D85822" w:rsidRPr="00E96783" w:rsidRDefault="00D85822" w:rsidP="00D85822">
      <w:pPr>
        <w:keepNext/>
      </w:pPr>
      <w:r w:rsidRPr="00E96783">
        <w:t>Reglamentas (ES) 2024/1689</w:t>
      </w:r>
    </w:p>
    <w:p w14:paraId="18A290F7" w14:textId="77777777" w:rsidR="00D85822" w:rsidRPr="00E96783" w:rsidRDefault="00D85822" w:rsidP="00D85822">
      <w:r w:rsidRPr="00E96783">
        <w:t>99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29EAFD4D" w14:textId="77777777" w:rsidTr="00EB1B1C">
        <w:trPr>
          <w:jc w:val="center"/>
        </w:trPr>
        <w:tc>
          <w:tcPr>
            <w:tcW w:w="9752" w:type="dxa"/>
            <w:gridSpan w:val="2"/>
          </w:tcPr>
          <w:p w14:paraId="2FA00BA1" w14:textId="77777777" w:rsidR="00D85822" w:rsidRPr="00E96783" w:rsidRDefault="00D85822" w:rsidP="00EB1B1C">
            <w:pPr>
              <w:keepNext/>
            </w:pPr>
          </w:p>
        </w:tc>
      </w:tr>
      <w:tr w:rsidR="00D85822" w:rsidRPr="00E96783" w14:paraId="599654FC" w14:textId="77777777" w:rsidTr="00EB1B1C">
        <w:trPr>
          <w:jc w:val="center"/>
        </w:trPr>
        <w:tc>
          <w:tcPr>
            <w:tcW w:w="4876" w:type="dxa"/>
            <w:hideMark/>
          </w:tcPr>
          <w:p w14:paraId="37043656" w14:textId="77777777" w:rsidR="00D85822" w:rsidRPr="00E96783" w:rsidRDefault="00D85822" w:rsidP="00EB1B1C">
            <w:pPr>
              <w:pStyle w:val="ColumnHeading"/>
              <w:keepNext/>
            </w:pPr>
            <w:r w:rsidRPr="00E96783">
              <w:t>Komisijos siūlomas tekstas</w:t>
            </w:r>
          </w:p>
        </w:tc>
        <w:tc>
          <w:tcPr>
            <w:tcW w:w="4876" w:type="dxa"/>
            <w:hideMark/>
          </w:tcPr>
          <w:p w14:paraId="37A54008" w14:textId="77777777" w:rsidR="00D85822" w:rsidRPr="00E96783" w:rsidRDefault="00D85822" w:rsidP="00EB1B1C">
            <w:pPr>
              <w:pStyle w:val="ColumnHeading"/>
              <w:keepNext/>
            </w:pPr>
            <w:r w:rsidRPr="00E96783">
              <w:t>Pakeitimas</w:t>
            </w:r>
          </w:p>
        </w:tc>
      </w:tr>
      <w:tr w:rsidR="00D85822" w:rsidRPr="00E96783" w14:paraId="224969B6" w14:textId="77777777" w:rsidTr="00EB1B1C">
        <w:trPr>
          <w:jc w:val="center"/>
        </w:trPr>
        <w:tc>
          <w:tcPr>
            <w:tcW w:w="4876" w:type="dxa"/>
            <w:hideMark/>
          </w:tcPr>
          <w:p w14:paraId="77473ED4" w14:textId="77777777" w:rsidR="00D85822" w:rsidRPr="00E96783" w:rsidRDefault="00D85822" w:rsidP="00EB1B1C">
            <w:pPr>
              <w:pStyle w:val="Normal6"/>
            </w:pPr>
            <w:r w:rsidRPr="00E96783">
              <w:t>6.</w:t>
            </w:r>
            <w:r w:rsidRPr="00E96783">
              <w:tab/>
            </w:r>
            <w:r w:rsidRPr="00E96783">
              <w:rPr>
                <w:b/>
                <w:i/>
              </w:rPr>
              <w:t>MVKĮ ir</w:t>
            </w:r>
            <w:r w:rsidRPr="00E96783">
              <w:t xml:space="preserve"> MVĮ, įskaitant startuolius, atveju kiekviena šiame straipsnyje nurodyta bauda neviršija 3, 4 ir 5 dalyse nurodytų procentų arba sumos, atsižvelgiant į tai, kuri yra mažesnė.“;</w:t>
            </w:r>
          </w:p>
        </w:tc>
        <w:tc>
          <w:tcPr>
            <w:tcW w:w="4876" w:type="dxa"/>
            <w:hideMark/>
          </w:tcPr>
          <w:p w14:paraId="034251D1" w14:textId="77777777" w:rsidR="00D85822" w:rsidRPr="00E96783" w:rsidRDefault="00D85822" w:rsidP="00EB1B1C">
            <w:pPr>
              <w:pStyle w:val="Normal6"/>
              <w:rPr>
                <w:szCs w:val="24"/>
              </w:rPr>
            </w:pPr>
            <w:r w:rsidRPr="00E96783">
              <w:t>6.</w:t>
            </w:r>
            <w:r w:rsidRPr="00E96783">
              <w:tab/>
              <w:t>MVĮ, įskaitant startuolius, atveju kiekviena šiame straipsnyje nurodyta bauda neviršija 3, 4 ir 5 dalyse nurodytų procentų arba sumos, atsižvelgiant į tai, kuri yra mažesnė.“;</w:t>
            </w:r>
          </w:p>
        </w:tc>
      </w:tr>
    </w:tbl>
    <w:p w14:paraId="75693A17" w14:textId="77777777" w:rsidR="00D85822" w:rsidRPr="00E96783" w:rsidRDefault="00D85822" w:rsidP="00D85822"/>
    <w:p w14:paraId="60E6866E" w14:textId="77777777" w:rsidR="00D85822" w:rsidRPr="00E96783" w:rsidRDefault="00D85822" w:rsidP="00D85822">
      <w:pPr>
        <w:pStyle w:val="AmNumberTabs"/>
      </w:pPr>
      <w:r w:rsidRPr="00E96783">
        <w:t>Pakeitimas</w:t>
      </w:r>
      <w:r w:rsidRPr="00E96783">
        <w:tab/>
      </w:r>
      <w:r w:rsidRPr="00E96783">
        <w:tab/>
        <w:t>74</w:t>
      </w:r>
    </w:p>
    <w:p w14:paraId="06C01064" w14:textId="77777777" w:rsidR="00D85822" w:rsidRPr="00E96783" w:rsidRDefault="00D85822" w:rsidP="00D85822"/>
    <w:p w14:paraId="11418B6C" w14:textId="77777777" w:rsidR="00D85822" w:rsidRPr="00E96783" w:rsidRDefault="00D85822" w:rsidP="00D85822">
      <w:pPr>
        <w:pStyle w:val="NormalBold"/>
        <w:keepNext/>
      </w:pPr>
      <w:r w:rsidRPr="00E96783">
        <w:t>Pasiūlymas dėl reglamento</w:t>
      </w:r>
    </w:p>
    <w:p w14:paraId="1A8E5F77" w14:textId="77777777" w:rsidR="00D85822" w:rsidRPr="00E96783" w:rsidRDefault="00D85822" w:rsidP="00D85822">
      <w:pPr>
        <w:pStyle w:val="NormalBold"/>
      </w:pPr>
      <w:r w:rsidRPr="00E96783">
        <w:t>1 straipsnio 1 pastraipos 29 punkto b papunktis</w:t>
      </w:r>
    </w:p>
    <w:p w14:paraId="62F118AB" w14:textId="77777777" w:rsidR="00D85822" w:rsidRPr="00E96783" w:rsidRDefault="00D85822" w:rsidP="00D85822">
      <w:pPr>
        <w:keepNext/>
      </w:pPr>
      <w:r w:rsidRPr="00E96783">
        <w:t>Reglamentas (ES) 2024/1689</w:t>
      </w:r>
    </w:p>
    <w:p w14:paraId="564C3A0D" w14:textId="77777777" w:rsidR="00D85822" w:rsidRPr="00E96783" w:rsidRDefault="00D85822" w:rsidP="00D85822">
      <w:r w:rsidRPr="00E96783">
        <w:t>99 straipsnio 6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72C91136" w14:textId="77777777" w:rsidTr="00EB1B1C">
        <w:trPr>
          <w:jc w:val="center"/>
        </w:trPr>
        <w:tc>
          <w:tcPr>
            <w:tcW w:w="9752" w:type="dxa"/>
            <w:gridSpan w:val="2"/>
          </w:tcPr>
          <w:p w14:paraId="455BEE12" w14:textId="77777777" w:rsidR="00D85822" w:rsidRPr="00E96783" w:rsidRDefault="00D85822" w:rsidP="00EB1B1C">
            <w:pPr>
              <w:keepNext/>
            </w:pPr>
          </w:p>
        </w:tc>
      </w:tr>
      <w:tr w:rsidR="00D85822" w:rsidRPr="00E96783" w14:paraId="2CEF17A5" w14:textId="77777777" w:rsidTr="00EB1B1C">
        <w:trPr>
          <w:jc w:val="center"/>
        </w:trPr>
        <w:tc>
          <w:tcPr>
            <w:tcW w:w="4876" w:type="dxa"/>
            <w:hideMark/>
          </w:tcPr>
          <w:p w14:paraId="26A63B4E" w14:textId="77777777" w:rsidR="00D85822" w:rsidRPr="00E96783" w:rsidRDefault="00D85822" w:rsidP="00EB1B1C">
            <w:pPr>
              <w:pStyle w:val="ColumnHeading"/>
              <w:keepNext/>
            </w:pPr>
            <w:r w:rsidRPr="00E96783">
              <w:t>Komisijos siūlomas tekstas</w:t>
            </w:r>
          </w:p>
        </w:tc>
        <w:tc>
          <w:tcPr>
            <w:tcW w:w="4876" w:type="dxa"/>
            <w:hideMark/>
          </w:tcPr>
          <w:p w14:paraId="523DEE62" w14:textId="77777777" w:rsidR="00D85822" w:rsidRPr="00E96783" w:rsidRDefault="00D85822" w:rsidP="00EB1B1C">
            <w:pPr>
              <w:pStyle w:val="ColumnHeading"/>
              <w:keepNext/>
            </w:pPr>
            <w:r w:rsidRPr="00E96783">
              <w:t>Pakeitimas</w:t>
            </w:r>
          </w:p>
        </w:tc>
      </w:tr>
      <w:tr w:rsidR="00D85822" w:rsidRPr="00E96783" w14:paraId="6DD4B24C" w14:textId="77777777" w:rsidTr="00EB1B1C">
        <w:trPr>
          <w:jc w:val="center"/>
        </w:trPr>
        <w:tc>
          <w:tcPr>
            <w:tcW w:w="4876" w:type="dxa"/>
          </w:tcPr>
          <w:p w14:paraId="6B6AD9F3" w14:textId="77777777" w:rsidR="00D85822" w:rsidRPr="00E96783" w:rsidRDefault="00D85822" w:rsidP="00EB1B1C">
            <w:pPr>
              <w:pStyle w:val="Normal6"/>
            </w:pPr>
          </w:p>
        </w:tc>
        <w:tc>
          <w:tcPr>
            <w:tcW w:w="4876" w:type="dxa"/>
            <w:hideMark/>
          </w:tcPr>
          <w:p w14:paraId="7D382447" w14:textId="77777777" w:rsidR="00D85822" w:rsidRPr="00E96783" w:rsidRDefault="00D85822" w:rsidP="00EB1B1C">
            <w:pPr>
              <w:pStyle w:val="Normal6"/>
              <w:rPr>
                <w:szCs w:val="24"/>
              </w:rPr>
            </w:pPr>
            <w:r w:rsidRPr="00E96783">
              <w:rPr>
                <w:b/>
                <w:i/>
              </w:rPr>
              <w:t>6a.</w:t>
            </w:r>
            <w:r w:rsidRPr="00E96783">
              <w:rPr>
                <w:b/>
                <w:i/>
              </w:rPr>
              <w:tab/>
              <w:t>99 straipsnyje įterpiama 6a dalis:</w:t>
            </w:r>
          </w:p>
        </w:tc>
      </w:tr>
      <w:tr w:rsidR="00D85822" w:rsidRPr="00E96783" w14:paraId="39E285EF" w14:textId="77777777" w:rsidTr="00EB1B1C">
        <w:trPr>
          <w:jc w:val="center"/>
        </w:trPr>
        <w:tc>
          <w:tcPr>
            <w:tcW w:w="4876" w:type="dxa"/>
          </w:tcPr>
          <w:p w14:paraId="13C90D37" w14:textId="77777777" w:rsidR="00D85822" w:rsidRPr="00E96783" w:rsidRDefault="00D85822" w:rsidP="00EB1B1C">
            <w:pPr>
              <w:pStyle w:val="Normal6"/>
            </w:pPr>
          </w:p>
        </w:tc>
        <w:tc>
          <w:tcPr>
            <w:tcW w:w="4876" w:type="dxa"/>
            <w:hideMark/>
          </w:tcPr>
          <w:p w14:paraId="230CB759" w14:textId="77777777" w:rsidR="00D85822" w:rsidRPr="00E96783" w:rsidRDefault="00D85822" w:rsidP="00EB1B1C">
            <w:pPr>
              <w:pStyle w:val="Normal6"/>
              <w:rPr>
                <w:szCs w:val="24"/>
              </w:rPr>
            </w:pPr>
            <w:r w:rsidRPr="00E96783">
              <w:rPr>
                <w:b/>
                <w:i/>
              </w:rPr>
              <w:t>MVKĮ, įskaitant startuolius, atveju, išskyrus sisteminės rizikos bendrosios paskirties DI modelių tiekėjus, kiekviena šiame straipsnyje nurodyta bauda neviršija 4 ir 5 dalyse nurodytų procentų arba sumos, atsižvelgiant į tai, kuri yra mažesnė.“</w:t>
            </w:r>
          </w:p>
        </w:tc>
      </w:tr>
    </w:tbl>
    <w:p w14:paraId="4238E8EE" w14:textId="77777777" w:rsidR="00D85822" w:rsidRPr="00E96783" w:rsidRDefault="00D85822" w:rsidP="00D85822"/>
    <w:p w14:paraId="1C4CDAC3" w14:textId="77777777" w:rsidR="00D85822" w:rsidRPr="00E96783" w:rsidRDefault="00D85822" w:rsidP="00D85822">
      <w:pPr>
        <w:pStyle w:val="AmNumberTabs"/>
      </w:pPr>
      <w:r w:rsidRPr="00E96783">
        <w:t>Pakeitimas</w:t>
      </w:r>
      <w:r w:rsidRPr="00E96783">
        <w:tab/>
      </w:r>
      <w:r w:rsidRPr="00E96783">
        <w:tab/>
        <w:t>75</w:t>
      </w:r>
    </w:p>
    <w:p w14:paraId="4B713EAF" w14:textId="77777777" w:rsidR="00D85822" w:rsidRPr="00E96783" w:rsidRDefault="00D85822" w:rsidP="00D85822"/>
    <w:p w14:paraId="527EA33A" w14:textId="77777777" w:rsidR="00D85822" w:rsidRPr="00E96783" w:rsidRDefault="00D85822" w:rsidP="00D85822">
      <w:pPr>
        <w:pStyle w:val="NormalBold"/>
        <w:keepNext/>
      </w:pPr>
      <w:r w:rsidRPr="00E96783">
        <w:t>Pasiūlymas dėl reglamento</w:t>
      </w:r>
    </w:p>
    <w:p w14:paraId="5F48D83D" w14:textId="77777777" w:rsidR="00D85822" w:rsidRPr="00E96783" w:rsidRDefault="00D85822" w:rsidP="00D85822">
      <w:pPr>
        <w:pStyle w:val="NormalBold"/>
      </w:pPr>
      <w:r w:rsidRPr="00E96783">
        <w:t>1 straipsnio 1 pastraipos 29 a punktas (naujas)</w:t>
      </w:r>
    </w:p>
    <w:p w14:paraId="089C72C8" w14:textId="77777777" w:rsidR="00D85822" w:rsidRPr="00E96783" w:rsidRDefault="00D85822" w:rsidP="00D85822">
      <w:pPr>
        <w:keepNext/>
      </w:pPr>
      <w:r w:rsidRPr="00E96783">
        <w:lastRenderedPageBreak/>
        <w:t>Reglamentas (ES) 2024/1689</w:t>
      </w:r>
    </w:p>
    <w:p w14:paraId="74EC153B" w14:textId="77777777" w:rsidR="00D85822" w:rsidRPr="00E96783" w:rsidRDefault="00D85822" w:rsidP="00D85822">
      <w:r w:rsidRPr="00E96783">
        <w:t>110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719A1107" w14:textId="77777777" w:rsidTr="00EB1B1C">
        <w:trPr>
          <w:jc w:val="center"/>
        </w:trPr>
        <w:tc>
          <w:tcPr>
            <w:tcW w:w="9752" w:type="dxa"/>
            <w:gridSpan w:val="2"/>
          </w:tcPr>
          <w:p w14:paraId="1FF76994" w14:textId="77777777" w:rsidR="00D85822" w:rsidRPr="00E96783" w:rsidRDefault="00D85822" w:rsidP="00EB1B1C">
            <w:pPr>
              <w:keepNext/>
            </w:pPr>
          </w:p>
        </w:tc>
      </w:tr>
      <w:tr w:rsidR="00D85822" w:rsidRPr="00E96783" w14:paraId="4B1CA7C0" w14:textId="77777777" w:rsidTr="00EB1B1C">
        <w:trPr>
          <w:jc w:val="center"/>
        </w:trPr>
        <w:tc>
          <w:tcPr>
            <w:tcW w:w="4876" w:type="dxa"/>
            <w:hideMark/>
          </w:tcPr>
          <w:p w14:paraId="3E8C3793" w14:textId="77777777" w:rsidR="00D85822" w:rsidRPr="00E96783" w:rsidRDefault="00D85822" w:rsidP="00EB1B1C">
            <w:pPr>
              <w:pStyle w:val="ColumnHeading"/>
              <w:keepNext/>
            </w:pPr>
            <w:r w:rsidRPr="00E96783">
              <w:t>Komisijos siūlomas tekstas</w:t>
            </w:r>
          </w:p>
        </w:tc>
        <w:tc>
          <w:tcPr>
            <w:tcW w:w="4876" w:type="dxa"/>
            <w:hideMark/>
          </w:tcPr>
          <w:p w14:paraId="243CC9F6" w14:textId="77777777" w:rsidR="00D85822" w:rsidRPr="00E96783" w:rsidRDefault="00D85822" w:rsidP="00EB1B1C">
            <w:pPr>
              <w:pStyle w:val="ColumnHeading"/>
              <w:keepNext/>
            </w:pPr>
            <w:r w:rsidRPr="00E96783">
              <w:t>Pakeitimas</w:t>
            </w:r>
          </w:p>
        </w:tc>
      </w:tr>
      <w:tr w:rsidR="00D85822" w:rsidRPr="00E96783" w14:paraId="5813C947" w14:textId="77777777" w:rsidTr="00EB1B1C">
        <w:trPr>
          <w:jc w:val="center"/>
        </w:trPr>
        <w:tc>
          <w:tcPr>
            <w:tcW w:w="4876" w:type="dxa"/>
          </w:tcPr>
          <w:p w14:paraId="255C523C" w14:textId="77777777" w:rsidR="00D85822" w:rsidRPr="00E96783" w:rsidRDefault="00D85822" w:rsidP="00EB1B1C">
            <w:pPr>
              <w:pStyle w:val="Normal6"/>
            </w:pPr>
          </w:p>
        </w:tc>
        <w:tc>
          <w:tcPr>
            <w:tcW w:w="4876" w:type="dxa"/>
            <w:hideMark/>
          </w:tcPr>
          <w:p w14:paraId="61CB8756" w14:textId="77777777" w:rsidR="00D85822" w:rsidRPr="00E96783" w:rsidRDefault="00D85822" w:rsidP="00EB1B1C">
            <w:pPr>
              <w:pStyle w:val="Normal6"/>
              <w:rPr>
                <w:szCs w:val="24"/>
              </w:rPr>
            </w:pPr>
            <w:r w:rsidRPr="00E96783">
              <w:rPr>
                <w:b/>
                <w:i/>
              </w:rPr>
              <w:t>29a)</w:t>
            </w:r>
            <w:r w:rsidRPr="00E96783">
              <w:rPr>
                <w:b/>
                <w:i/>
              </w:rPr>
              <w:tab/>
              <w:t>Įterpiami šie 110a–110l straipsniai:</w:t>
            </w:r>
          </w:p>
        </w:tc>
      </w:tr>
      <w:tr w:rsidR="00D85822" w:rsidRPr="00E96783" w14:paraId="1CF48F42" w14:textId="77777777" w:rsidTr="00EB1B1C">
        <w:trPr>
          <w:jc w:val="center"/>
        </w:trPr>
        <w:tc>
          <w:tcPr>
            <w:tcW w:w="4876" w:type="dxa"/>
          </w:tcPr>
          <w:p w14:paraId="0A1D9D3C" w14:textId="77777777" w:rsidR="00D85822" w:rsidRPr="00E96783" w:rsidRDefault="00D85822" w:rsidP="00EB1B1C">
            <w:pPr>
              <w:pStyle w:val="Normal6"/>
            </w:pPr>
          </w:p>
        </w:tc>
        <w:tc>
          <w:tcPr>
            <w:tcW w:w="4876" w:type="dxa"/>
            <w:hideMark/>
          </w:tcPr>
          <w:p w14:paraId="2D25C49D" w14:textId="77777777" w:rsidR="00D85822" w:rsidRPr="00E96783" w:rsidRDefault="00D85822" w:rsidP="00EB1B1C">
            <w:pPr>
              <w:pStyle w:val="Normal6"/>
              <w:rPr>
                <w:szCs w:val="24"/>
              </w:rPr>
            </w:pPr>
            <w:r w:rsidRPr="00E96783">
              <w:rPr>
                <w:b/>
                <w:i/>
              </w:rPr>
              <w:t>110a straipsnis</w:t>
            </w:r>
          </w:p>
        </w:tc>
      </w:tr>
      <w:tr w:rsidR="00D85822" w:rsidRPr="00E96783" w14:paraId="3887A4EB" w14:textId="77777777" w:rsidTr="00EB1B1C">
        <w:trPr>
          <w:jc w:val="center"/>
        </w:trPr>
        <w:tc>
          <w:tcPr>
            <w:tcW w:w="4876" w:type="dxa"/>
          </w:tcPr>
          <w:p w14:paraId="6D2890BE" w14:textId="77777777" w:rsidR="00D85822" w:rsidRPr="00E96783" w:rsidRDefault="00D85822" w:rsidP="00EB1B1C">
            <w:pPr>
              <w:pStyle w:val="Normal6"/>
            </w:pPr>
          </w:p>
        </w:tc>
        <w:tc>
          <w:tcPr>
            <w:tcW w:w="4876" w:type="dxa"/>
            <w:hideMark/>
          </w:tcPr>
          <w:p w14:paraId="4845CAF3" w14:textId="77777777" w:rsidR="00D85822" w:rsidRPr="00E96783" w:rsidRDefault="00D85822" w:rsidP="00EB1B1C">
            <w:pPr>
              <w:pStyle w:val="Normal6"/>
              <w:rPr>
                <w:szCs w:val="24"/>
              </w:rPr>
            </w:pPr>
            <w:r w:rsidRPr="00E96783">
              <w:rPr>
                <w:b/>
                <w:i/>
              </w:rPr>
              <w:t>Reglamento (ES) 2023/1230 dalinis pakeitimas</w:t>
            </w:r>
          </w:p>
        </w:tc>
      </w:tr>
      <w:tr w:rsidR="00D85822" w:rsidRPr="00E96783" w14:paraId="088FE6F2" w14:textId="77777777" w:rsidTr="00EB1B1C">
        <w:trPr>
          <w:jc w:val="center"/>
        </w:trPr>
        <w:tc>
          <w:tcPr>
            <w:tcW w:w="4876" w:type="dxa"/>
          </w:tcPr>
          <w:p w14:paraId="46CEA0A4" w14:textId="77777777" w:rsidR="00D85822" w:rsidRPr="00E96783" w:rsidRDefault="00D85822" w:rsidP="00EB1B1C">
            <w:pPr>
              <w:pStyle w:val="Normal6"/>
            </w:pPr>
          </w:p>
        </w:tc>
        <w:tc>
          <w:tcPr>
            <w:tcW w:w="4876" w:type="dxa"/>
            <w:hideMark/>
          </w:tcPr>
          <w:p w14:paraId="7FF5822D" w14:textId="77777777" w:rsidR="00D85822" w:rsidRPr="00E96783" w:rsidRDefault="00D85822" w:rsidP="00EB1B1C">
            <w:pPr>
              <w:pStyle w:val="Normal6"/>
              <w:rPr>
                <w:szCs w:val="24"/>
              </w:rPr>
            </w:pPr>
            <w:r w:rsidRPr="00E96783">
              <w:rPr>
                <w:b/>
                <w:i/>
              </w:rPr>
              <w:t>Reglamento (EB) Nr. 2023/1230 8 straipsnis papildomas šiomis 2 ir 3 dalimis:</w:t>
            </w:r>
          </w:p>
        </w:tc>
      </w:tr>
      <w:tr w:rsidR="00D85822" w:rsidRPr="00E96783" w14:paraId="6C549EB4" w14:textId="77777777" w:rsidTr="00EB1B1C">
        <w:trPr>
          <w:jc w:val="center"/>
        </w:trPr>
        <w:tc>
          <w:tcPr>
            <w:tcW w:w="4876" w:type="dxa"/>
          </w:tcPr>
          <w:p w14:paraId="139B894A" w14:textId="77777777" w:rsidR="00D85822" w:rsidRPr="00E96783" w:rsidRDefault="00D85822" w:rsidP="00EB1B1C">
            <w:pPr>
              <w:pStyle w:val="Normal6"/>
            </w:pPr>
          </w:p>
        </w:tc>
        <w:tc>
          <w:tcPr>
            <w:tcW w:w="4876" w:type="dxa"/>
            <w:hideMark/>
          </w:tcPr>
          <w:p w14:paraId="50EE9846" w14:textId="77777777" w:rsidR="00D85822" w:rsidRPr="00E96783" w:rsidRDefault="00D85822" w:rsidP="00EB1B1C">
            <w:pPr>
              <w:pStyle w:val="Normal6"/>
              <w:rPr>
                <w:szCs w:val="24"/>
              </w:rPr>
            </w:pPr>
            <w:r w:rsidRPr="00E96783">
              <w:rPr>
                <w:b/>
                <w:i/>
              </w:rPr>
              <w:t>„2.</w:t>
            </w:r>
            <w:r w:rsidRPr="00E96783">
              <w:tab/>
            </w:r>
            <w:r w:rsidRPr="00E96783">
              <w:rPr>
                <w:b/>
                <w:i/>
              </w:rPr>
              <w:t>Komisijai pagal 48 straipsnį suteikiami įgaliojimai priimti deleguotuosius aktus, kuriais iš dalies keičiami III priede nustatyti esminiai sveikatos ir saugos reikalavimai, siekiant juos suderinti su mokslo ar technikos pažanga arba tarptautiniais pokyčiais, arba įtraukti reikalavimus, susijusius su atsirandančia rizika ar technologijomis. Reglamento (ES) 2024/1689 6 straipsnio 1 dalyje nurodytų didelės rizikos DI sistemų atveju atitinkami Reglamento (ES) 2024/1689 III skyriaus 2 skirsnyje nustatyti reikalavimai šio reglamento tikslais laikomi esminiais sveikatos ir saugos reikalavimais.</w:t>
            </w:r>
          </w:p>
        </w:tc>
      </w:tr>
      <w:tr w:rsidR="00D85822" w:rsidRPr="00E96783" w14:paraId="7D0979B7" w14:textId="77777777" w:rsidTr="00EB1B1C">
        <w:trPr>
          <w:jc w:val="center"/>
        </w:trPr>
        <w:tc>
          <w:tcPr>
            <w:tcW w:w="4876" w:type="dxa"/>
          </w:tcPr>
          <w:p w14:paraId="0559411A" w14:textId="77777777" w:rsidR="00D85822" w:rsidRPr="00E96783" w:rsidRDefault="00D85822" w:rsidP="00EB1B1C">
            <w:pPr>
              <w:pStyle w:val="Normal6"/>
            </w:pPr>
          </w:p>
        </w:tc>
        <w:tc>
          <w:tcPr>
            <w:tcW w:w="4876" w:type="dxa"/>
            <w:hideMark/>
          </w:tcPr>
          <w:p w14:paraId="4C233087" w14:textId="77777777" w:rsidR="00D85822" w:rsidRPr="00E96783" w:rsidRDefault="00D85822" w:rsidP="00EB1B1C">
            <w:pPr>
              <w:pStyle w:val="Normal6"/>
              <w:rPr>
                <w:szCs w:val="24"/>
              </w:rPr>
            </w:pPr>
            <w:r w:rsidRPr="00E96783">
              <w:rPr>
                <w:b/>
                <w:i/>
              </w:rPr>
              <w:t>3.</w:t>
            </w:r>
            <w:r w:rsidRPr="00E96783">
              <w:tab/>
            </w:r>
            <w:r w:rsidRPr="00E96783">
              <w:rPr>
                <w:b/>
                <w:i/>
              </w:rPr>
              <w:t>Priimdama deleguotuosius aktus pagal šio straipsnio 2 dalį arba bendrąsias specifikacijas pagal šio reglamento 20 straipsnį dėl mašinų ir susijusių gaminių, kurie yra Europos Parlamento ir Tarybos reglamento (ES) 2024/1689 6 straipsnio 1 dalyje nurodytos didelės rizikos DI sistemos arba kuriuose didelės rizikos DI sistemos naudojamos kaip saugos komponentai, Komisija atsižvelgia į to reglamento III skyriaus 2 skirsnyje nustatytus reikalavimus ir atitinkamus darniuosius standartus. Didelės rizikos DI sistemų atžvilgiu Komisija neviršija Reglamente (ES) 2024/1689 nustatytų reikalavimų.“</w:t>
            </w:r>
          </w:p>
        </w:tc>
      </w:tr>
      <w:tr w:rsidR="00D85822" w:rsidRPr="00E96783" w14:paraId="6A0B95BF" w14:textId="77777777" w:rsidTr="00EB1B1C">
        <w:trPr>
          <w:jc w:val="center"/>
        </w:trPr>
        <w:tc>
          <w:tcPr>
            <w:tcW w:w="4876" w:type="dxa"/>
          </w:tcPr>
          <w:p w14:paraId="6F8F570A" w14:textId="77777777" w:rsidR="00D85822" w:rsidRPr="00E96783" w:rsidRDefault="00D85822" w:rsidP="00EB1B1C">
            <w:pPr>
              <w:pStyle w:val="Normal6"/>
            </w:pPr>
          </w:p>
        </w:tc>
        <w:tc>
          <w:tcPr>
            <w:tcW w:w="4876" w:type="dxa"/>
            <w:hideMark/>
          </w:tcPr>
          <w:p w14:paraId="690B1AAF" w14:textId="77777777" w:rsidR="00D85822" w:rsidRPr="00E96783" w:rsidRDefault="00D85822" w:rsidP="00EB1B1C">
            <w:pPr>
              <w:pStyle w:val="Normal6"/>
              <w:rPr>
                <w:szCs w:val="24"/>
              </w:rPr>
            </w:pPr>
            <w:r w:rsidRPr="00E96783">
              <w:rPr>
                <w:b/>
                <w:i/>
              </w:rPr>
              <w:t>110b straipsnis</w:t>
            </w:r>
          </w:p>
        </w:tc>
      </w:tr>
      <w:tr w:rsidR="00D85822" w:rsidRPr="00E96783" w14:paraId="25FBF2E0" w14:textId="77777777" w:rsidTr="00EB1B1C">
        <w:trPr>
          <w:jc w:val="center"/>
        </w:trPr>
        <w:tc>
          <w:tcPr>
            <w:tcW w:w="4876" w:type="dxa"/>
          </w:tcPr>
          <w:p w14:paraId="597CA8FC" w14:textId="77777777" w:rsidR="00D85822" w:rsidRPr="00E96783" w:rsidRDefault="00D85822" w:rsidP="00EB1B1C">
            <w:pPr>
              <w:pStyle w:val="Normal6"/>
            </w:pPr>
          </w:p>
        </w:tc>
        <w:tc>
          <w:tcPr>
            <w:tcW w:w="4876" w:type="dxa"/>
            <w:hideMark/>
          </w:tcPr>
          <w:p w14:paraId="1E6BBB44" w14:textId="77777777" w:rsidR="00D85822" w:rsidRPr="00E96783" w:rsidRDefault="00D85822" w:rsidP="00EB1B1C">
            <w:pPr>
              <w:pStyle w:val="Normal6"/>
              <w:rPr>
                <w:szCs w:val="24"/>
              </w:rPr>
            </w:pPr>
            <w:r w:rsidRPr="00E96783">
              <w:rPr>
                <w:b/>
                <w:i/>
              </w:rPr>
              <w:t xml:space="preserve">Reglamento (ES) 2025/2509 dalinis </w:t>
            </w:r>
            <w:r w:rsidRPr="00E96783">
              <w:rPr>
                <w:b/>
                <w:i/>
              </w:rPr>
              <w:lastRenderedPageBreak/>
              <w:t>pakeitimas</w:t>
            </w:r>
          </w:p>
        </w:tc>
      </w:tr>
      <w:tr w:rsidR="00D85822" w:rsidRPr="00E96783" w14:paraId="7B16D144" w14:textId="77777777" w:rsidTr="00EB1B1C">
        <w:trPr>
          <w:jc w:val="center"/>
        </w:trPr>
        <w:tc>
          <w:tcPr>
            <w:tcW w:w="4876" w:type="dxa"/>
          </w:tcPr>
          <w:p w14:paraId="4DA146AD" w14:textId="77777777" w:rsidR="00D85822" w:rsidRPr="00E96783" w:rsidRDefault="00D85822" w:rsidP="00EB1B1C">
            <w:pPr>
              <w:pStyle w:val="Normal6"/>
            </w:pPr>
          </w:p>
        </w:tc>
        <w:tc>
          <w:tcPr>
            <w:tcW w:w="4876" w:type="dxa"/>
            <w:hideMark/>
          </w:tcPr>
          <w:p w14:paraId="3F2149BE" w14:textId="77777777" w:rsidR="00D85822" w:rsidRPr="00E96783" w:rsidRDefault="00D85822" w:rsidP="00EB1B1C">
            <w:pPr>
              <w:pStyle w:val="Normal6"/>
              <w:rPr>
                <w:szCs w:val="24"/>
              </w:rPr>
            </w:pPr>
            <w:r w:rsidRPr="00E96783">
              <w:rPr>
                <w:b/>
                <w:i/>
              </w:rPr>
              <w:t>Reglamento (EB) Nr. 2025/2509 5 straipsnis papildomas šiomis 4 ir 5 dalimis:</w:t>
            </w:r>
          </w:p>
        </w:tc>
      </w:tr>
      <w:tr w:rsidR="00D85822" w:rsidRPr="00E96783" w14:paraId="3B3548D1" w14:textId="77777777" w:rsidTr="00EB1B1C">
        <w:trPr>
          <w:jc w:val="center"/>
        </w:trPr>
        <w:tc>
          <w:tcPr>
            <w:tcW w:w="4876" w:type="dxa"/>
          </w:tcPr>
          <w:p w14:paraId="35671657" w14:textId="77777777" w:rsidR="00D85822" w:rsidRPr="00E96783" w:rsidRDefault="00D85822" w:rsidP="00EB1B1C">
            <w:pPr>
              <w:pStyle w:val="Normal6"/>
            </w:pPr>
          </w:p>
        </w:tc>
        <w:tc>
          <w:tcPr>
            <w:tcW w:w="4876" w:type="dxa"/>
            <w:hideMark/>
          </w:tcPr>
          <w:p w14:paraId="4ED0CC2A" w14:textId="77777777" w:rsidR="00D85822" w:rsidRPr="00E96783" w:rsidRDefault="00D85822" w:rsidP="00EB1B1C">
            <w:pPr>
              <w:pStyle w:val="Normal6"/>
              <w:rPr>
                <w:szCs w:val="24"/>
              </w:rPr>
            </w:pPr>
            <w:r w:rsidRPr="00E96783">
              <w:rPr>
                <w:b/>
                <w:i/>
              </w:rPr>
              <w:t>„4.</w:t>
            </w:r>
            <w:r w:rsidRPr="00E96783">
              <w:tab/>
            </w:r>
            <w:r w:rsidRPr="00E96783">
              <w:rPr>
                <w:b/>
                <w:i/>
              </w:rPr>
              <w:t>Komisijai pagal 53 straipsnį suteikiami įgaliojimai priimti deleguotuosius aktus, kuriais iš dalies keičiami II priede nustatyti esminiai saugos reikalavimai, siekiant juos suderinti su mokslo ar technikos pažanga arba tarptautiniais pokyčiais, arba įtraukti reikalavimus, susijusius su atsirandančia rizika ar technologijomis. Reglamento (ES) 2024/1689 6 straipsnio 1 dalyje nurodytų didelės rizikos DI sistemų atveju atitinkami Reglamento (ES) 2024/1689 III skyriaus 2 skirsnyje nustatyti reikalavimai šio reglamento tikslais laikomi esminiais sveikatos ir saugos reikalavimais.</w:t>
            </w:r>
          </w:p>
        </w:tc>
      </w:tr>
      <w:tr w:rsidR="00D85822" w:rsidRPr="00E96783" w14:paraId="40624DF9" w14:textId="77777777" w:rsidTr="00EB1B1C">
        <w:trPr>
          <w:jc w:val="center"/>
        </w:trPr>
        <w:tc>
          <w:tcPr>
            <w:tcW w:w="4876" w:type="dxa"/>
          </w:tcPr>
          <w:p w14:paraId="06374070" w14:textId="77777777" w:rsidR="00D85822" w:rsidRPr="00E96783" w:rsidRDefault="00D85822" w:rsidP="00EB1B1C">
            <w:pPr>
              <w:pStyle w:val="Normal6"/>
            </w:pPr>
          </w:p>
        </w:tc>
        <w:tc>
          <w:tcPr>
            <w:tcW w:w="4876" w:type="dxa"/>
            <w:hideMark/>
          </w:tcPr>
          <w:p w14:paraId="10AFB93F" w14:textId="77777777" w:rsidR="00D85822" w:rsidRPr="00E96783" w:rsidRDefault="00D85822" w:rsidP="00EB1B1C">
            <w:pPr>
              <w:pStyle w:val="Normal6"/>
              <w:rPr>
                <w:szCs w:val="24"/>
              </w:rPr>
            </w:pPr>
            <w:r w:rsidRPr="00E96783">
              <w:rPr>
                <w:b/>
                <w:i/>
              </w:rPr>
              <w:t>5.</w:t>
            </w:r>
            <w:r w:rsidRPr="00E96783">
              <w:tab/>
            </w:r>
            <w:r w:rsidRPr="00E96783">
              <w:rPr>
                <w:b/>
                <w:i/>
              </w:rPr>
              <w:t>Priimdama deleguotuosius aktus pagal šio straipsnio 4 dalį arba bendrąsias specifikacijas pagal šio reglamento 16 straipsnį dėl žaislų, kurie yra Europos Parlamento ir Tarybos reglamento (ES) 2024/1689 6 straipsnio 1 dalyje nurodytos didelės rizikos DI sistemos arba kuriuose didelės rizikos DI sistemos naudojamos kaip saugos komponentai, Komisija atsižvelgia į to reglamento III skyriaus 2 skirsnyje nustatytus reikalavimus ir atitinkamus darniuosius standartus. Didelės rizikos DI sistemų atžvilgiu Komisija neviršija Reglamente (ES) 2024/1689 nustatytų reikalavimų.“</w:t>
            </w:r>
          </w:p>
        </w:tc>
      </w:tr>
      <w:tr w:rsidR="00D85822" w:rsidRPr="00E96783" w14:paraId="7C410398" w14:textId="77777777" w:rsidTr="00EB1B1C">
        <w:trPr>
          <w:jc w:val="center"/>
        </w:trPr>
        <w:tc>
          <w:tcPr>
            <w:tcW w:w="4876" w:type="dxa"/>
          </w:tcPr>
          <w:p w14:paraId="16562A1E" w14:textId="77777777" w:rsidR="00D85822" w:rsidRPr="00E96783" w:rsidRDefault="00D85822" w:rsidP="00EB1B1C">
            <w:pPr>
              <w:pStyle w:val="Normal6"/>
            </w:pPr>
          </w:p>
        </w:tc>
        <w:tc>
          <w:tcPr>
            <w:tcW w:w="4876" w:type="dxa"/>
            <w:hideMark/>
          </w:tcPr>
          <w:p w14:paraId="029A8084" w14:textId="77777777" w:rsidR="00D85822" w:rsidRPr="00E96783" w:rsidRDefault="00D85822" w:rsidP="00EB1B1C">
            <w:pPr>
              <w:pStyle w:val="Normal6"/>
              <w:rPr>
                <w:szCs w:val="24"/>
              </w:rPr>
            </w:pPr>
            <w:r w:rsidRPr="00E96783">
              <w:rPr>
                <w:b/>
                <w:i/>
              </w:rPr>
              <w:t>110c straipsnis</w:t>
            </w:r>
          </w:p>
        </w:tc>
      </w:tr>
      <w:tr w:rsidR="00D85822" w:rsidRPr="00E96783" w14:paraId="567AB325" w14:textId="77777777" w:rsidTr="00EB1B1C">
        <w:trPr>
          <w:jc w:val="center"/>
        </w:trPr>
        <w:tc>
          <w:tcPr>
            <w:tcW w:w="4876" w:type="dxa"/>
          </w:tcPr>
          <w:p w14:paraId="6533CE89" w14:textId="77777777" w:rsidR="00D85822" w:rsidRPr="00E96783" w:rsidRDefault="00D85822" w:rsidP="00EB1B1C">
            <w:pPr>
              <w:pStyle w:val="Normal6"/>
            </w:pPr>
          </w:p>
        </w:tc>
        <w:tc>
          <w:tcPr>
            <w:tcW w:w="4876" w:type="dxa"/>
            <w:hideMark/>
          </w:tcPr>
          <w:p w14:paraId="0F875954" w14:textId="77777777" w:rsidR="00D85822" w:rsidRPr="00E96783" w:rsidRDefault="00D85822" w:rsidP="00EB1B1C">
            <w:pPr>
              <w:pStyle w:val="Normal6"/>
              <w:rPr>
                <w:szCs w:val="24"/>
              </w:rPr>
            </w:pPr>
            <w:r w:rsidRPr="00E96783">
              <w:rPr>
                <w:b/>
                <w:i/>
              </w:rPr>
              <w:t>Direktyvos 2013/53/ES dalinis pakeitimas</w:t>
            </w:r>
          </w:p>
        </w:tc>
      </w:tr>
      <w:tr w:rsidR="00D85822" w:rsidRPr="00E96783" w14:paraId="3D530D1B" w14:textId="77777777" w:rsidTr="00EB1B1C">
        <w:trPr>
          <w:jc w:val="center"/>
        </w:trPr>
        <w:tc>
          <w:tcPr>
            <w:tcW w:w="4876" w:type="dxa"/>
          </w:tcPr>
          <w:p w14:paraId="3C378528" w14:textId="77777777" w:rsidR="00D85822" w:rsidRPr="00E96783" w:rsidRDefault="00D85822" w:rsidP="00EB1B1C">
            <w:pPr>
              <w:pStyle w:val="Normal6"/>
            </w:pPr>
          </w:p>
        </w:tc>
        <w:tc>
          <w:tcPr>
            <w:tcW w:w="4876" w:type="dxa"/>
            <w:hideMark/>
          </w:tcPr>
          <w:p w14:paraId="38FC2CE5" w14:textId="77777777" w:rsidR="00D85822" w:rsidRPr="00E96783" w:rsidRDefault="00D85822" w:rsidP="00EB1B1C">
            <w:pPr>
              <w:pStyle w:val="Normal6"/>
              <w:rPr>
                <w:szCs w:val="24"/>
              </w:rPr>
            </w:pPr>
            <w:r w:rsidRPr="00E96783">
              <w:rPr>
                <w:b/>
                <w:i/>
              </w:rPr>
              <w:t>Direktyvos 2013/53/ES 4 straipsnis papildomas šiomis 3 ir 4 dalimis:</w:t>
            </w:r>
          </w:p>
        </w:tc>
      </w:tr>
      <w:tr w:rsidR="00D85822" w:rsidRPr="00E96783" w14:paraId="15BED89A" w14:textId="77777777" w:rsidTr="00EB1B1C">
        <w:trPr>
          <w:jc w:val="center"/>
        </w:trPr>
        <w:tc>
          <w:tcPr>
            <w:tcW w:w="4876" w:type="dxa"/>
          </w:tcPr>
          <w:p w14:paraId="362A9C53" w14:textId="77777777" w:rsidR="00D85822" w:rsidRPr="00E96783" w:rsidRDefault="00D85822" w:rsidP="00EB1B1C">
            <w:pPr>
              <w:pStyle w:val="Normal6"/>
            </w:pPr>
          </w:p>
        </w:tc>
        <w:tc>
          <w:tcPr>
            <w:tcW w:w="4876" w:type="dxa"/>
            <w:hideMark/>
          </w:tcPr>
          <w:p w14:paraId="1BBBFBFD" w14:textId="77777777" w:rsidR="00D85822" w:rsidRPr="00E96783" w:rsidRDefault="00D85822" w:rsidP="00EB1B1C">
            <w:pPr>
              <w:pStyle w:val="Normal6"/>
              <w:rPr>
                <w:szCs w:val="24"/>
              </w:rPr>
            </w:pPr>
            <w:r w:rsidRPr="00E96783">
              <w:rPr>
                <w:b/>
                <w:i/>
              </w:rPr>
              <w:t>„3.</w:t>
            </w:r>
            <w:r w:rsidRPr="00E96783">
              <w:tab/>
            </w:r>
            <w:r w:rsidRPr="00E96783">
              <w:rPr>
                <w:b/>
                <w:i/>
              </w:rPr>
              <w:t xml:space="preserve">Komisijai pagal 50 straipsnį suteikiami įgaliojimai priimti deleguotuosius aktus, kuriais iš dalies keičiami I priede nustatyti esminiai reikalavimai, siekiant juos suderinti su mokslo ar technikos pažanga arba tarptautiniais pokyčiais, arba įtraukti reikalavimus, susijusius su atsirandančia </w:t>
            </w:r>
            <w:r w:rsidRPr="00E96783">
              <w:rPr>
                <w:b/>
                <w:i/>
              </w:rPr>
              <w:lastRenderedPageBreak/>
              <w:t>rizika ar technologijomis. Reglamento (ES) 2024/1689 6 straipsnio 1 dalyje nurodytų didelės rizikos DI sistemų atveju atitinkami Reglamento (ES) 2024/1689 III skyriaus 2 skirsnyje nustatyti reikalavimai šio reglamento tikslais laikomi esminiais sveikatos ir saugos reikalavimais.</w:t>
            </w:r>
          </w:p>
        </w:tc>
      </w:tr>
      <w:tr w:rsidR="00D85822" w:rsidRPr="00E96783" w14:paraId="05C4A297" w14:textId="77777777" w:rsidTr="00EB1B1C">
        <w:trPr>
          <w:jc w:val="center"/>
        </w:trPr>
        <w:tc>
          <w:tcPr>
            <w:tcW w:w="4876" w:type="dxa"/>
          </w:tcPr>
          <w:p w14:paraId="55884E8E" w14:textId="77777777" w:rsidR="00D85822" w:rsidRPr="00E96783" w:rsidRDefault="00D85822" w:rsidP="00EB1B1C">
            <w:pPr>
              <w:pStyle w:val="Normal6"/>
            </w:pPr>
          </w:p>
        </w:tc>
        <w:tc>
          <w:tcPr>
            <w:tcW w:w="4876" w:type="dxa"/>
            <w:hideMark/>
          </w:tcPr>
          <w:p w14:paraId="693A89C8" w14:textId="77777777" w:rsidR="00D85822" w:rsidRPr="00E96783" w:rsidRDefault="00D85822" w:rsidP="00EB1B1C">
            <w:pPr>
              <w:pStyle w:val="Normal6"/>
              <w:rPr>
                <w:szCs w:val="24"/>
              </w:rPr>
            </w:pPr>
            <w:r w:rsidRPr="00E96783">
              <w:rPr>
                <w:b/>
                <w:i/>
              </w:rPr>
              <w:t>4. Priimdama deleguotuosius aktus pagal šio straipsnio 3 dalį arba bendrąsias specifikacijas pagal šio reglamento 14a straipsnį dėl gaminių, kurie yra Europos Parlamento ir Tarybos reglamento (ES) 2024/1689 6 straipsnio 1 dalyje nurodytos didelės rizikos DI sistemos arba kuriuose didelės rizikos DI sistemos naudojamos kaip saugos komponentai, Komisija atsižvelgia į to reglamento III skyriaus 2 skirsnyje nustatytus reikalavimus ir atitinkamus darniuosius standartus. Didelės rizikos DI sistemų atžvilgiu Komisija neviršija Reglamente (ES) 2024/1689 nustatytų reikalavimų.“</w:t>
            </w:r>
          </w:p>
        </w:tc>
      </w:tr>
      <w:tr w:rsidR="00D85822" w:rsidRPr="00E96783" w14:paraId="432AC717" w14:textId="77777777" w:rsidTr="00EB1B1C">
        <w:trPr>
          <w:jc w:val="center"/>
        </w:trPr>
        <w:tc>
          <w:tcPr>
            <w:tcW w:w="4876" w:type="dxa"/>
          </w:tcPr>
          <w:p w14:paraId="639E21AB" w14:textId="77777777" w:rsidR="00D85822" w:rsidRPr="00E96783" w:rsidRDefault="00D85822" w:rsidP="00EB1B1C">
            <w:pPr>
              <w:pStyle w:val="Normal6"/>
            </w:pPr>
          </w:p>
        </w:tc>
        <w:tc>
          <w:tcPr>
            <w:tcW w:w="4876" w:type="dxa"/>
            <w:hideMark/>
          </w:tcPr>
          <w:p w14:paraId="447E7A68" w14:textId="77777777" w:rsidR="00D85822" w:rsidRPr="00E96783" w:rsidRDefault="00D85822" w:rsidP="00EB1B1C">
            <w:pPr>
              <w:pStyle w:val="Normal6"/>
              <w:rPr>
                <w:szCs w:val="24"/>
              </w:rPr>
            </w:pPr>
            <w:r w:rsidRPr="00E96783">
              <w:rPr>
                <w:b/>
                <w:i/>
              </w:rPr>
              <w:t>110d straipsnis</w:t>
            </w:r>
          </w:p>
        </w:tc>
      </w:tr>
      <w:tr w:rsidR="00D85822" w:rsidRPr="00E96783" w14:paraId="08171A83" w14:textId="77777777" w:rsidTr="00EB1B1C">
        <w:trPr>
          <w:jc w:val="center"/>
        </w:trPr>
        <w:tc>
          <w:tcPr>
            <w:tcW w:w="4876" w:type="dxa"/>
          </w:tcPr>
          <w:p w14:paraId="5B2498FE" w14:textId="77777777" w:rsidR="00D85822" w:rsidRPr="00E96783" w:rsidRDefault="00D85822" w:rsidP="00EB1B1C">
            <w:pPr>
              <w:pStyle w:val="Normal6"/>
            </w:pPr>
          </w:p>
        </w:tc>
        <w:tc>
          <w:tcPr>
            <w:tcW w:w="4876" w:type="dxa"/>
            <w:hideMark/>
          </w:tcPr>
          <w:p w14:paraId="260E27BC" w14:textId="77777777" w:rsidR="00D85822" w:rsidRPr="00E96783" w:rsidRDefault="00D85822" w:rsidP="00EB1B1C">
            <w:pPr>
              <w:pStyle w:val="Normal6"/>
              <w:rPr>
                <w:szCs w:val="24"/>
              </w:rPr>
            </w:pPr>
            <w:r w:rsidRPr="00E96783">
              <w:rPr>
                <w:b/>
                <w:i/>
              </w:rPr>
              <w:t>Direktyvos 2014/33/ES dalinis pakeitimas</w:t>
            </w:r>
          </w:p>
        </w:tc>
      </w:tr>
      <w:tr w:rsidR="00D85822" w:rsidRPr="00E96783" w14:paraId="5CD6EC1F" w14:textId="77777777" w:rsidTr="00EB1B1C">
        <w:trPr>
          <w:jc w:val="center"/>
        </w:trPr>
        <w:tc>
          <w:tcPr>
            <w:tcW w:w="4876" w:type="dxa"/>
          </w:tcPr>
          <w:p w14:paraId="7960C471" w14:textId="77777777" w:rsidR="00D85822" w:rsidRPr="00E96783" w:rsidRDefault="00D85822" w:rsidP="00EB1B1C">
            <w:pPr>
              <w:pStyle w:val="Normal6"/>
            </w:pPr>
          </w:p>
        </w:tc>
        <w:tc>
          <w:tcPr>
            <w:tcW w:w="4876" w:type="dxa"/>
            <w:hideMark/>
          </w:tcPr>
          <w:p w14:paraId="105D0D61" w14:textId="77777777" w:rsidR="00D85822" w:rsidRPr="00E96783" w:rsidRDefault="00D85822" w:rsidP="00EB1B1C">
            <w:pPr>
              <w:pStyle w:val="Normal6"/>
              <w:rPr>
                <w:szCs w:val="24"/>
              </w:rPr>
            </w:pPr>
            <w:r w:rsidRPr="00E96783">
              <w:rPr>
                <w:b/>
                <w:i/>
              </w:rPr>
              <w:t>Direktyvos 2014/33/ES 5 straipsnis papildomas šiomis 3 ir 4 dalimis:</w:t>
            </w:r>
          </w:p>
        </w:tc>
      </w:tr>
      <w:tr w:rsidR="00D85822" w:rsidRPr="00E96783" w14:paraId="0A03E639" w14:textId="77777777" w:rsidTr="00EB1B1C">
        <w:trPr>
          <w:jc w:val="center"/>
        </w:trPr>
        <w:tc>
          <w:tcPr>
            <w:tcW w:w="4876" w:type="dxa"/>
          </w:tcPr>
          <w:p w14:paraId="3C2D4FB5" w14:textId="77777777" w:rsidR="00D85822" w:rsidRPr="00E96783" w:rsidRDefault="00D85822" w:rsidP="00EB1B1C">
            <w:pPr>
              <w:pStyle w:val="Normal6"/>
            </w:pPr>
          </w:p>
        </w:tc>
        <w:tc>
          <w:tcPr>
            <w:tcW w:w="4876" w:type="dxa"/>
            <w:hideMark/>
          </w:tcPr>
          <w:p w14:paraId="3157A28E" w14:textId="77777777" w:rsidR="00D85822" w:rsidRPr="00E96783" w:rsidRDefault="00D85822" w:rsidP="00EB1B1C">
            <w:pPr>
              <w:pStyle w:val="Normal6"/>
              <w:rPr>
                <w:szCs w:val="24"/>
              </w:rPr>
            </w:pPr>
            <w:r w:rsidRPr="00E96783">
              <w:rPr>
                <w:b/>
                <w:i/>
              </w:rPr>
              <w:t>„3.</w:t>
            </w:r>
            <w:r w:rsidRPr="00E96783">
              <w:tab/>
            </w:r>
            <w:r w:rsidRPr="00E96783">
              <w:rPr>
                <w:b/>
                <w:i/>
              </w:rPr>
              <w:t>Komisijai pagal 42 straipsnį suteikiami įgaliojimai priimti deleguotuosius aktus, kuriais iš dalies keičiami I priede nustatyti esminiai sveikatos ir saugos reikalavimai, siekiant juos suderinti su mokslo ar technikos pažanga arba tarptautiniais pokyčiais, arba įtraukti reikalavimus, susijusius su atsirandančia rizika ar technologijomis. Reglamento (ES) 2024/1689 6 straipsnio 1 dalyje nurodytų didelės rizikos DI sistemų atveju atitinkami Reglamento (ES) 2024/1689 III skyriaus 2 skirsnyje nustatyti reikalavimai šio reglamento tikslais laikomi esminiais sveikatos ir saugos reikalavimais.</w:t>
            </w:r>
          </w:p>
        </w:tc>
      </w:tr>
      <w:tr w:rsidR="00D85822" w:rsidRPr="00E96783" w14:paraId="5628A358" w14:textId="77777777" w:rsidTr="00EB1B1C">
        <w:trPr>
          <w:jc w:val="center"/>
        </w:trPr>
        <w:tc>
          <w:tcPr>
            <w:tcW w:w="4876" w:type="dxa"/>
          </w:tcPr>
          <w:p w14:paraId="52A3DADE" w14:textId="77777777" w:rsidR="00D85822" w:rsidRPr="00E96783" w:rsidRDefault="00D85822" w:rsidP="00EB1B1C">
            <w:pPr>
              <w:pStyle w:val="Normal6"/>
            </w:pPr>
          </w:p>
        </w:tc>
        <w:tc>
          <w:tcPr>
            <w:tcW w:w="4876" w:type="dxa"/>
            <w:hideMark/>
          </w:tcPr>
          <w:p w14:paraId="73105F65" w14:textId="77777777" w:rsidR="00D85822" w:rsidRPr="00E96783" w:rsidRDefault="00D85822" w:rsidP="00EB1B1C">
            <w:pPr>
              <w:pStyle w:val="Normal6"/>
              <w:rPr>
                <w:szCs w:val="24"/>
              </w:rPr>
            </w:pPr>
            <w:r w:rsidRPr="00E96783">
              <w:rPr>
                <w:b/>
                <w:i/>
              </w:rPr>
              <w:t>4.</w:t>
            </w:r>
            <w:r w:rsidRPr="00E96783">
              <w:tab/>
            </w:r>
            <w:r w:rsidRPr="00E96783">
              <w:rPr>
                <w:b/>
                <w:i/>
              </w:rPr>
              <w:t xml:space="preserve">Priimdama deleguotuosius aktus pagal šio straipsnio 3 dalį arba bendrąsias specifikacijas pagal šio reglamento 14a straipsnį dėl liftų ir liftų saugos </w:t>
            </w:r>
            <w:r w:rsidRPr="00E96783">
              <w:rPr>
                <w:b/>
                <w:i/>
              </w:rPr>
              <w:lastRenderedPageBreak/>
              <w:t>įtaisų, kurie yra Europos Parlamento ir Tarybos reglamento (ES) 2024/1689 6 straipsnio 1 dalyje nurodytos didelės rizikos DI sistemos arba kuriuose didelės rizikos DI sistemos naudojamos kaip saugos komponentai, Komisija atsižvelgia į to reglamento III skyriaus 2 skirsnyje nustatytus reikalavimus ir atitinkamus darniuosius standartus. Didelės rizikos DI sistemų atžvilgiu Komisija neviršija Reglamente (ES) 2024/1689 nustatytų reikalavimų.“</w:t>
            </w:r>
          </w:p>
        </w:tc>
      </w:tr>
      <w:tr w:rsidR="00D85822" w:rsidRPr="00E96783" w14:paraId="1B529750" w14:textId="77777777" w:rsidTr="00EB1B1C">
        <w:trPr>
          <w:jc w:val="center"/>
        </w:trPr>
        <w:tc>
          <w:tcPr>
            <w:tcW w:w="4876" w:type="dxa"/>
          </w:tcPr>
          <w:p w14:paraId="700F5855" w14:textId="77777777" w:rsidR="00D85822" w:rsidRPr="00E96783" w:rsidRDefault="00D85822" w:rsidP="00EB1B1C">
            <w:pPr>
              <w:pStyle w:val="Normal6"/>
            </w:pPr>
          </w:p>
        </w:tc>
        <w:tc>
          <w:tcPr>
            <w:tcW w:w="4876" w:type="dxa"/>
            <w:hideMark/>
          </w:tcPr>
          <w:p w14:paraId="17BCAE44" w14:textId="77777777" w:rsidR="00D85822" w:rsidRPr="00E96783" w:rsidRDefault="00D85822" w:rsidP="00EB1B1C">
            <w:pPr>
              <w:pStyle w:val="Normal6"/>
              <w:rPr>
                <w:b/>
                <w:i/>
              </w:rPr>
            </w:pPr>
            <w:r w:rsidRPr="00E96783">
              <w:rPr>
                <w:b/>
                <w:i/>
              </w:rPr>
              <w:t xml:space="preserve">110e straipsnis </w:t>
            </w:r>
          </w:p>
          <w:p w14:paraId="3C762412" w14:textId="77777777" w:rsidR="00D85822" w:rsidRPr="00E96783" w:rsidRDefault="00D85822" w:rsidP="00EB1B1C">
            <w:pPr>
              <w:pStyle w:val="Normal6"/>
              <w:rPr>
                <w:szCs w:val="24"/>
              </w:rPr>
            </w:pPr>
            <w:r w:rsidRPr="00E96783">
              <w:rPr>
                <w:b/>
                <w:i/>
              </w:rPr>
              <w:t>Direktyvos 2014/34/ES dalinis pakeitimas</w:t>
            </w:r>
          </w:p>
        </w:tc>
      </w:tr>
      <w:tr w:rsidR="00D85822" w:rsidRPr="00E96783" w14:paraId="18F73CF6" w14:textId="77777777" w:rsidTr="00EB1B1C">
        <w:trPr>
          <w:jc w:val="center"/>
        </w:trPr>
        <w:tc>
          <w:tcPr>
            <w:tcW w:w="4876" w:type="dxa"/>
          </w:tcPr>
          <w:p w14:paraId="4A83AA8F" w14:textId="77777777" w:rsidR="00D85822" w:rsidRPr="00E96783" w:rsidRDefault="00D85822" w:rsidP="00EB1B1C">
            <w:pPr>
              <w:pStyle w:val="Normal6"/>
            </w:pPr>
          </w:p>
        </w:tc>
        <w:tc>
          <w:tcPr>
            <w:tcW w:w="4876" w:type="dxa"/>
            <w:hideMark/>
          </w:tcPr>
          <w:p w14:paraId="38330944" w14:textId="77777777" w:rsidR="00D85822" w:rsidRPr="00E96783" w:rsidRDefault="00D85822" w:rsidP="00EB1B1C">
            <w:pPr>
              <w:pStyle w:val="Normal6"/>
              <w:rPr>
                <w:szCs w:val="24"/>
              </w:rPr>
            </w:pPr>
            <w:r w:rsidRPr="00E96783">
              <w:rPr>
                <w:b/>
                <w:i/>
              </w:rPr>
              <w:t>Direktyvos 2014/34/ES 4 straipsnis papildomas šiomis 2 ir 3 dalimis:</w:t>
            </w:r>
          </w:p>
        </w:tc>
      </w:tr>
      <w:tr w:rsidR="00D85822" w:rsidRPr="00E96783" w14:paraId="6AC9AF07" w14:textId="77777777" w:rsidTr="00EB1B1C">
        <w:trPr>
          <w:jc w:val="center"/>
        </w:trPr>
        <w:tc>
          <w:tcPr>
            <w:tcW w:w="4876" w:type="dxa"/>
          </w:tcPr>
          <w:p w14:paraId="5FEA793D" w14:textId="77777777" w:rsidR="00D85822" w:rsidRPr="00E96783" w:rsidRDefault="00D85822" w:rsidP="00EB1B1C">
            <w:pPr>
              <w:pStyle w:val="Normal6"/>
            </w:pPr>
          </w:p>
        </w:tc>
        <w:tc>
          <w:tcPr>
            <w:tcW w:w="4876" w:type="dxa"/>
            <w:hideMark/>
          </w:tcPr>
          <w:p w14:paraId="413A0B20" w14:textId="77777777" w:rsidR="00D85822" w:rsidRPr="00E96783" w:rsidRDefault="00D85822" w:rsidP="00EB1B1C">
            <w:pPr>
              <w:pStyle w:val="Normal6"/>
              <w:rPr>
                <w:szCs w:val="24"/>
              </w:rPr>
            </w:pPr>
            <w:r w:rsidRPr="00E96783">
              <w:rPr>
                <w:b/>
                <w:i/>
              </w:rPr>
              <w:t>„2.</w:t>
            </w:r>
            <w:r w:rsidRPr="00E96783">
              <w:tab/>
            </w:r>
            <w:r w:rsidRPr="00E96783">
              <w:rPr>
                <w:b/>
                <w:i/>
              </w:rPr>
              <w:t>Komisijai pagal 39 straipsnį suteikiami įgaliojimai priimti deleguotuosius aktus, kuriais iš dalies keičiami II priede nustatyti esminiai sveikatos ir saugos reikalavimai, siekiant juos suderinti su mokslo ar technikos pažanga arba tarptautiniais pokyčiais, arba įtraukti reikalavimus, susijusius su atsirandančia rizika ar technologijomis. Reglamento (ES) 2024/1689 6 straipsnio 1 dalyje nurodytų didelės rizikos DI sistemų atveju atitinkami Reglamento (ES) 2024/1689 III skyriaus 2 skirsnyje nustatyti reikalavimai šio reglamento tikslais laikomi esminiais sveikatos ir saugos reikalavimais.</w:t>
            </w:r>
          </w:p>
        </w:tc>
      </w:tr>
      <w:tr w:rsidR="00D85822" w:rsidRPr="00E96783" w14:paraId="67BA7662" w14:textId="77777777" w:rsidTr="00EB1B1C">
        <w:trPr>
          <w:jc w:val="center"/>
        </w:trPr>
        <w:tc>
          <w:tcPr>
            <w:tcW w:w="4876" w:type="dxa"/>
          </w:tcPr>
          <w:p w14:paraId="564C88AB" w14:textId="77777777" w:rsidR="00D85822" w:rsidRPr="00E96783" w:rsidRDefault="00D85822" w:rsidP="00EB1B1C">
            <w:pPr>
              <w:pStyle w:val="Normal6"/>
            </w:pPr>
          </w:p>
        </w:tc>
        <w:tc>
          <w:tcPr>
            <w:tcW w:w="4876" w:type="dxa"/>
            <w:hideMark/>
          </w:tcPr>
          <w:p w14:paraId="5123DBF7" w14:textId="77777777" w:rsidR="00D85822" w:rsidRPr="00E96783" w:rsidRDefault="00D85822" w:rsidP="00EB1B1C">
            <w:pPr>
              <w:pStyle w:val="Normal6"/>
              <w:rPr>
                <w:szCs w:val="24"/>
              </w:rPr>
            </w:pPr>
            <w:r w:rsidRPr="00E96783">
              <w:rPr>
                <w:b/>
                <w:i/>
              </w:rPr>
              <w:t>3. Priimdama deleguotuosius aktus pagal šio straipsnio 2 dalį arba bendrąsias specifikacijas pagal šio reglamento 12a straipsnį dėl gaminių, kurie yra Europos Parlamento ir Tarybos reglamento (ES) 2024/1689 6 straipsnio 1 dalyje nurodytos didelės rizikos DI sistemos arba kuriuose didelės rizikos DI sistemos naudojamos kaip saugos komponentai, Komisija atsižvelgia į to reglamento III skyriaus 2 skirsnyje nustatytus reikalavimus ir atitinkamus darniuosius standartus. Didelės rizikos DI sistemų atžvilgiu Komisija neviršija Reglamente (ES) 2024/1689 nustatytų reikalavimų.“</w:t>
            </w:r>
          </w:p>
        </w:tc>
      </w:tr>
      <w:tr w:rsidR="00D85822" w:rsidRPr="00E96783" w14:paraId="06067505" w14:textId="77777777" w:rsidTr="00EB1B1C">
        <w:trPr>
          <w:jc w:val="center"/>
        </w:trPr>
        <w:tc>
          <w:tcPr>
            <w:tcW w:w="4876" w:type="dxa"/>
          </w:tcPr>
          <w:p w14:paraId="775C7DC4" w14:textId="77777777" w:rsidR="00D85822" w:rsidRPr="00E96783" w:rsidRDefault="00D85822" w:rsidP="00EB1B1C">
            <w:pPr>
              <w:pStyle w:val="Normal6"/>
            </w:pPr>
          </w:p>
        </w:tc>
        <w:tc>
          <w:tcPr>
            <w:tcW w:w="4876" w:type="dxa"/>
            <w:hideMark/>
          </w:tcPr>
          <w:p w14:paraId="3251C52F" w14:textId="77777777" w:rsidR="00D85822" w:rsidRPr="00E96783" w:rsidRDefault="00D85822" w:rsidP="00EB1B1C">
            <w:pPr>
              <w:pStyle w:val="Normal6"/>
              <w:rPr>
                <w:szCs w:val="24"/>
              </w:rPr>
            </w:pPr>
            <w:r w:rsidRPr="00E96783">
              <w:rPr>
                <w:b/>
                <w:i/>
              </w:rPr>
              <w:t>110f straipsnis</w:t>
            </w:r>
          </w:p>
        </w:tc>
      </w:tr>
      <w:tr w:rsidR="00D85822" w:rsidRPr="00E96783" w14:paraId="00B696BE" w14:textId="77777777" w:rsidTr="00EB1B1C">
        <w:trPr>
          <w:jc w:val="center"/>
        </w:trPr>
        <w:tc>
          <w:tcPr>
            <w:tcW w:w="4876" w:type="dxa"/>
          </w:tcPr>
          <w:p w14:paraId="40C3E53B" w14:textId="77777777" w:rsidR="00D85822" w:rsidRPr="00E96783" w:rsidRDefault="00D85822" w:rsidP="00EB1B1C">
            <w:pPr>
              <w:pStyle w:val="Normal6"/>
            </w:pPr>
          </w:p>
        </w:tc>
        <w:tc>
          <w:tcPr>
            <w:tcW w:w="4876" w:type="dxa"/>
            <w:hideMark/>
          </w:tcPr>
          <w:p w14:paraId="363DECEA" w14:textId="77777777" w:rsidR="00D85822" w:rsidRPr="00E96783" w:rsidRDefault="00D85822" w:rsidP="00EB1B1C">
            <w:pPr>
              <w:pStyle w:val="Normal6"/>
              <w:rPr>
                <w:szCs w:val="24"/>
              </w:rPr>
            </w:pPr>
            <w:r w:rsidRPr="00E96783">
              <w:rPr>
                <w:b/>
                <w:i/>
              </w:rPr>
              <w:t>Direktyvos 2014/53/ES dalinis pakeitimas</w:t>
            </w:r>
          </w:p>
        </w:tc>
      </w:tr>
      <w:tr w:rsidR="00D85822" w:rsidRPr="00E96783" w14:paraId="77DBB5C8" w14:textId="77777777" w:rsidTr="00EB1B1C">
        <w:trPr>
          <w:jc w:val="center"/>
        </w:trPr>
        <w:tc>
          <w:tcPr>
            <w:tcW w:w="4876" w:type="dxa"/>
          </w:tcPr>
          <w:p w14:paraId="77C1A04E" w14:textId="77777777" w:rsidR="00D85822" w:rsidRPr="00E96783" w:rsidRDefault="00D85822" w:rsidP="00EB1B1C">
            <w:pPr>
              <w:pStyle w:val="Normal6"/>
            </w:pPr>
          </w:p>
        </w:tc>
        <w:tc>
          <w:tcPr>
            <w:tcW w:w="4876" w:type="dxa"/>
            <w:hideMark/>
          </w:tcPr>
          <w:p w14:paraId="5A2FD3C3" w14:textId="77777777" w:rsidR="00D85822" w:rsidRPr="00E96783" w:rsidRDefault="00D85822" w:rsidP="00EB1B1C">
            <w:pPr>
              <w:pStyle w:val="Normal6"/>
              <w:rPr>
                <w:szCs w:val="24"/>
              </w:rPr>
            </w:pPr>
            <w:r w:rsidRPr="00E96783">
              <w:rPr>
                <w:b/>
                <w:i/>
              </w:rPr>
              <w:t>Direktyvos 2014/53/ES 3 straipsnis papildomas šiomis 5 ir 6 dalimis:</w:t>
            </w:r>
          </w:p>
        </w:tc>
      </w:tr>
      <w:tr w:rsidR="00D85822" w:rsidRPr="00E96783" w14:paraId="5D774132" w14:textId="77777777" w:rsidTr="00EB1B1C">
        <w:trPr>
          <w:jc w:val="center"/>
        </w:trPr>
        <w:tc>
          <w:tcPr>
            <w:tcW w:w="4876" w:type="dxa"/>
          </w:tcPr>
          <w:p w14:paraId="42D9A09C" w14:textId="77777777" w:rsidR="00D85822" w:rsidRPr="00E96783" w:rsidRDefault="00D85822" w:rsidP="00EB1B1C">
            <w:pPr>
              <w:pStyle w:val="Normal6"/>
            </w:pPr>
          </w:p>
        </w:tc>
        <w:tc>
          <w:tcPr>
            <w:tcW w:w="4876" w:type="dxa"/>
            <w:hideMark/>
          </w:tcPr>
          <w:p w14:paraId="31F34A54" w14:textId="77777777" w:rsidR="00D85822" w:rsidRPr="00E96783" w:rsidRDefault="00D85822" w:rsidP="00EB1B1C">
            <w:pPr>
              <w:pStyle w:val="Normal6"/>
              <w:rPr>
                <w:szCs w:val="24"/>
              </w:rPr>
            </w:pPr>
            <w:r w:rsidRPr="00E96783">
              <w:rPr>
                <w:b/>
                <w:i/>
              </w:rPr>
              <w:t>„5.</w:t>
            </w:r>
            <w:r w:rsidRPr="00E96783">
              <w:tab/>
            </w:r>
            <w:r w:rsidRPr="00E96783">
              <w:rPr>
                <w:b/>
                <w:i/>
              </w:rPr>
              <w:t>Komisijai pagal 45 straipsnį suteikiami įgaliojimai priimti deleguotuosius aktus, kuriais iš dalies keičiami esminiai reikalavimai, siekiant juos suderinti su mokslo ar technikos pažanga arba tarptautiniais pokyčiais, arba įtraukti reikalavimus, susijusius su atsirandančia rizika ar technologijomis. Reglamento (ES) 2024/1689 6 straipsnio 1 dalyje nurodytų didelės rizikos DI sistemų atveju atitinkami Reglamento (ES) 2024/1689 III skyriaus 2 skirsnyje nustatyti reikalavimai šio reglamento tikslais laikomi esminiais sveikatos ir saugos reikalavimais.</w:t>
            </w:r>
          </w:p>
        </w:tc>
      </w:tr>
      <w:tr w:rsidR="00D85822" w:rsidRPr="00E96783" w14:paraId="139630F2" w14:textId="77777777" w:rsidTr="00EB1B1C">
        <w:trPr>
          <w:jc w:val="center"/>
        </w:trPr>
        <w:tc>
          <w:tcPr>
            <w:tcW w:w="4876" w:type="dxa"/>
          </w:tcPr>
          <w:p w14:paraId="430CFC59" w14:textId="77777777" w:rsidR="00D85822" w:rsidRPr="00E96783" w:rsidRDefault="00D85822" w:rsidP="00EB1B1C">
            <w:pPr>
              <w:pStyle w:val="Normal6"/>
            </w:pPr>
          </w:p>
        </w:tc>
        <w:tc>
          <w:tcPr>
            <w:tcW w:w="4876" w:type="dxa"/>
            <w:hideMark/>
          </w:tcPr>
          <w:p w14:paraId="6439AC5C" w14:textId="77777777" w:rsidR="00D85822" w:rsidRPr="00E96783" w:rsidRDefault="00D85822" w:rsidP="00EB1B1C">
            <w:pPr>
              <w:pStyle w:val="Normal6"/>
              <w:rPr>
                <w:szCs w:val="24"/>
              </w:rPr>
            </w:pPr>
            <w:r w:rsidRPr="00E96783">
              <w:rPr>
                <w:b/>
                <w:i/>
              </w:rPr>
              <w:t>6.</w:t>
            </w:r>
            <w:r w:rsidRPr="00E96783">
              <w:tab/>
            </w:r>
            <w:r w:rsidRPr="00E96783">
              <w:rPr>
                <w:b/>
                <w:i/>
              </w:rPr>
              <w:t>Priimdama deleguotuosius aktus pagal šio straipsnio 5 dalį arba bendrąsias specifikacijas pagal šio reglamento 16a straipsnį dėl radijo įrenginių, kurie yra Europos Parlamento ir Tarybos reglamento (ES) 2024/1689 6 straipsnio 1 dalyje nurodytos didelės rizikos DI sistemos arba kuriuose didelės rizikos DI sistemos naudojamos kaip saugos komponentai, Komisija atsižvelgia į to reglamento III skyriaus 2 skirsnyje nustatytus reikalavimus ir atitinkamus darniuosius standartus. Didelės rizikos DI sistemų atžvilgiu Komisija neviršija Reglamente (ES) 2024/1689 nustatytų reikalavimų.“</w:t>
            </w:r>
          </w:p>
        </w:tc>
      </w:tr>
      <w:tr w:rsidR="00D85822" w:rsidRPr="00E96783" w14:paraId="731B1FC2" w14:textId="77777777" w:rsidTr="00EB1B1C">
        <w:trPr>
          <w:jc w:val="center"/>
        </w:trPr>
        <w:tc>
          <w:tcPr>
            <w:tcW w:w="4876" w:type="dxa"/>
          </w:tcPr>
          <w:p w14:paraId="03E0807F" w14:textId="77777777" w:rsidR="00D85822" w:rsidRPr="00E96783" w:rsidRDefault="00D85822" w:rsidP="00EB1B1C">
            <w:pPr>
              <w:pStyle w:val="Normal6"/>
            </w:pPr>
          </w:p>
        </w:tc>
        <w:tc>
          <w:tcPr>
            <w:tcW w:w="4876" w:type="dxa"/>
            <w:hideMark/>
          </w:tcPr>
          <w:p w14:paraId="56AE2DAD" w14:textId="77777777" w:rsidR="00D85822" w:rsidRPr="00E96783" w:rsidRDefault="00D85822" w:rsidP="00EB1B1C">
            <w:pPr>
              <w:pStyle w:val="Normal6"/>
              <w:rPr>
                <w:szCs w:val="24"/>
              </w:rPr>
            </w:pPr>
            <w:r w:rsidRPr="00E96783">
              <w:rPr>
                <w:b/>
                <w:i/>
              </w:rPr>
              <w:t>110g straipsnis</w:t>
            </w:r>
          </w:p>
        </w:tc>
      </w:tr>
      <w:tr w:rsidR="00D85822" w:rsidRPr="00E96783" w14:paraId="27D58A30" w14:textId="77777777" w:rsidTr="00EB1B1C">
        <w:trPr>
          <w:jc w:val="center"/>
        </w:trPr>
        <w:tc>
          <w:tcPr>
            <w:tcW w:w="4876" w:type="dxa"/>
          </w:tcPr>
          <w:p w14:paraId="729E547A" w14:textId="77777777" w:rsidR="00D85822" w:rsidRPr="00E96783" w:rsidRDefault="00D85822" w:rsidP="00EB1B1C">
            <w:pPr>
              <w:pStyle w:val="Normal6"/>
            </w:pPr>
          </w:p>
        </w:tc>
        <w:tc>
          <w:tcPr>
            <w:tcW w:w="4876" w:type="dxa"/>
            <w:hideMark/>
          </w:tcPr>
          <w:p w14:paraId="3F1BC807" w14:textId="77777777" w:rsidR="00D85822" w:rsidRPr="00E96783" w:rsidRDefault="00D85822" w:rsidP="00EB1B1C">
            <w:pPr>
              <w:pStyle w:val="Normal6"/>
              <w:rPr>
                <w:szCs w:val="24"/>
              </w:rPr>
            </w:pPr>
            <w:r w:rsidRPr="00E96783">
              <w:rPr>
                <w:b/>
                <w:i/>
              </w:rPr>
              <w:t>Direktyvos 2014/68/ES dalinis pakeitimas</w:t>
            </w:r>
          </w:p>
        </w:tc>
      </w:tr>
      <w:tr w:rsidR="00D85822" w:rsidRPr="00E96783" w14:paraId="2EAA0829" w14:textId="77777777" w:rsidTr="00EB1B1C">
        <w:trPr>
          <w:jc w:val="center"/>
        </w:trPr>
        <w:tc>
          <w:tcPr>
            <w:tcW w:w="4876" w:type="dxa"/>
          </w:tcPr>
          <w:p w14:paraId="46231E84" w14:textId="77777777" w:rsidR="00D85822" w:rsidRPr="00E96783" w:rsidRDefault="00D85822" w:rsidP="00EB1B1C">
            <w:pPr>
              <w:pStyle w:val="Normal6"/>
            </w:pPr>
          </w:p>
        </w:tc>
        <w:tc>
          <w:tcPr>
            <w:tcW w:w="4876" w:type="dxa"/>
            <w:hideMark/>
          </w:tcPr>
          <w:p w14:paraId="4C5687F1" w14:textId="77777777" w:rsidR="00D85822" w:rsidRPr="00E96783" w:rsidRDefault="00D85822" w:rsidP="00EB1B1C">
            <w:pPr>
              <w:pStyle w:val="Normal6"/>
              <w:rPr>
                <w:szCs w:val="24"/>
              </w:rPr>
            </w:pPr>
            <w:r w:rsidRPr="00E96783">
              <w:rPr>
                <w:b/>
                <w:i/>
              </w:rPr>
              <w:t>Direktyvos 2014/68/ES 4 straipsnis papildomas šiomis 4 ir 5 dalimis:</w:t>
            </w:r>
          </w:p>
        </w:tc>
      </w:tr>
      <w:tr w:rsidR="00D85822" w:rsidRPr="00E96783" w14:paraId="37BD872B" w14:textId="77777777" w:rsidTr="00EB1B1C">
        <w:trPr>
          <w:jc w:val="center"/>
        </w:trPr>
        <w:tc>
          <w:tcPr>
            <w:tcW w:w="4876" w:type="dxa"/>
          </w:tcPr>
          <w:p w14:paraId="4C07DE0B" w14:textId="77777777" w:rsidR="00D85822" w:rsidRPr="00E96783" w:rsidRDefault="00D85822" w:rsidP="00EB1B1C">
            <w:pPr>
              <w:pStyle w:val="Normal6"/>
            </w:pPr>
          </w:p>
        </w:tc>
        <w:tc>
          <w:tcPr>
            <w:tcW w:w="4876" w:type="dxa"/>
            <w:hideMark/>
          </w:tcPr>
          <w:p w14:paraId="64DE1AF8" w14:textId="77777777" w:rsidR="00D85822" w:rsidRPr="00E96783" w:rsidRDefault="00D85822" w:rsidP="00EB1B1C">
            <w:pPr>
              <w:pStyle w:val="Normal6"/>
              <w:rPr>
                <w:szCs w:val="24"/>
              </w:rPr>
            </w:pPr>
            <w:r w:rsidRPr="00E96783">
              <w:rPr>
                <w:b/>
                <w:i/>
              </w:rPr>
              <w:t>„4.</w:t>
            </w:r>
            <w:r w:rsidRPr="00E96783">
              <w:tab/>
            </w:r>
            <w:r w:rsidRPr="00E96783">
              <w:rPr>
                <w:b/>
                <w:i/>
              </w:rPr>
              <w:t xml:space="preserve">Komisijai pagal 44 straipsnį suteikiami įgaliojimai priimti deleguotuosius aktus, kuriais iš dalies keičiami I priede nustatyti bendrieji saugos reikalavimai ir veikimo esminiai saugos reikalavimai, siekiant juos suderinti su mokslo ar technikos pažanga arba tarptautiniais pokyčiais, arba įtraukti </w:t>
            </w:r>
            <w:r w:rsidRPr="00E96783">
              <w:rPr>
                <w:b/>
                <w:i/>
              </w:rPr>
              <w:lastRenderedPageBreak/>
              <w:t>reikalavimus, susijusius su atsirandančia rizika ar technologijomis. Reglamento (ES) 2024/1689 6 straipsnio 1 dalyje nurodytų didelės rizikos DI sistemų atveju atitinkami Reglamento (ES) 2024/1689 III skyriaus 2 skirsnyje nustatyti reikalavimai šio reglamento tikslais laikomi esminiais sveikatos ir saugos reikalavimais.</w:t>
            </w:r>
          </w:p>
        </w:tc>
      </w:tr>
      <w:tr w:rsidR="00D85822" w:rsidRPr="00E96783" w14:paraId="4F904FFB" w14:textId="77777777" w:rsidTr="00EB1B1C">
        <w:trPr>
          <w:jc w:val="center"/>
        </w:trPr>
        <w:tc>
          <w:tcPr>
            <w:tcW w:w="4876" w:type="dxa"/>
          </w:tcPr>
          <w:p w14:paraId="7CF745BF" w14:textId="77777777" w:rsidR="00D85822" w:rsidRPr="00E96783" w:rsidRDefault="00D85822" w:rsidP="00EB1B1C">
            <w:pPr>
              <w:pStyle w:val="Normal6"/>
            </w:pPr>
          </w:p>
        </w:tc>
        <w:tc>
          <w:tcPr>
            <w:tcW w:w="4876" w:type="dxa"/>
            <w:hideMark/>
          </w:tcPr>
          <w:p w14:paraId="353BBB61" w14:textId="77777777" w:rsidR="00D85822" w:rsidRPr="00E96783" w:rsidRDefault="00D85822" w:rsidP="00EB1B1C">
            <w:pPr>
              <w:pStyle w:val="Normal6"/>
              <w:rPr>
                <w:szCs w:val="24"/>
              </w:rPr>
            </w:pPr>
            <w:r w:rsidRPr="00E96783">
              <w:rPr>
                <w:b/>
                <w:i/>
              </w:rPr>
              <w:t>5.</w:t>
            </w:r>
            <w:r w:rsidRPr="00E96783">
              <w:tab/>
            </w:r>
            <w:r w:rsidRPr="00E96783">
              <w:rPr>
                <w:b/>
                <w:i/>
              </w:rPr>
              <w:t>Priimdama deleguotuosius aktus pagal šio straipsnio 4 dalį arba bendrąsias specifikacijas pagal šio reglamento 12a straipsnį dėl gaminių, kurie yra Europos Parlamento ir Tarybos reglamento (ES) 2024/1689 6 straipsnio 1 dalyje nurodytos didelės rizikos DI sistemos arba kuriuose didelės rizikos DI sistemos naudojamos kaip saugos komponentai, Komisija atsižvelgia į to reglamento III skyriaus 2 skirsnyje nustatytus reikalavimus ir atitinkamus darniuosius standartus. Didelės rizikos DI sistemų atžvilgiu Komisija neviršija Reglamente (ES) 2024/1689 nustatytų reikalavimų.“</w:t>
            </w:r>
          </w:p>
        </w:tc>
      </w:tr>
      <w:tr w:rsidR="00D85822" w:rsidRPr="00E96783" w14:paraId="5E41B063" w14:textId="77777777" w:rsidTr="00EB1B1C">
        <w:trPr>
          <w:jc w:val="center"/>
        </w:trPr>
        <w:tc>
          <w:tcPr>
            <w:tcW w:w="4876" w:type="dxa"/>
          </w:tcPr>
          <w:p w14:paraId="6E591E8E" w14:textId="77777777" w:rsidR="00D85822" w:rsidRPr="00E96783" w:rsidRDefault="00D85822" w:rsidP="00EB1B1C">
            <w:pPr>
              <w:pStyle w:val="Normal6"/>
            </w:pPr>
          </w:p>
        </w:tc>
        <w:tc>
          <w:tcPr>
            <w:tcW w:w="4876" w:type="dxa"/>
            <w:hideMark/>
          </w:tcPr>
          <w:p w14:paraId="6BF62DA3" w14:textId="77777777" w:rsidR="00D85822" w:rsidRPr="00E96783" w:rsidRDefault="00D85822" w:rsidP="00EB1B1C">
            <w:pPr>
              <w:pStyle w:val="Normal6"/>
              <w:rPr>
                <w:szCs w:val="24"/>
              </w:rPr>
            </w:pPr>
            <w:r w:rsidRPr="00E96783">
              <w:rPr>
                <w:b/>
                <w:i/>
              </w:rPr>
              <w:t>110h straipsnis</w:t>
            </w:r>
          </w:p>
        </w:tc>
      </w:tr>
      <w:tr w:rsidR="00D85822" w:rsidRPr="00E96783" w14:paraId="434D01F8" w14:textId="77777777" w:rsidTr="00EB1B1C">
        <w:trPr>
          <w:jc w:val="center"/>
        </w:trPr>
        <w:tc>
          <w:tcPr>
            <w:tcW w:w="4876" w:type="dxa"/>
          </w:tcPr>
          <w:p w14:paraId="1918AEA4" w14:textId="77777777" w:rsidR="00D85822" w:rsidRPr="00E96783" w:rsidRDefault="00D85822" w:rsidP="00EB1B1C">
            <w:pPr>
              <w:pStyle w:val="Normal6"/>
            </w:pPr>
          </w:p>
        </w:tc>
        <w:tc>
          <w:tcPr>
            <w:tcW w:w="4876" w:type="dxa"/>
            <w:hideMark/>
          </w:tcPr>
          <w:p w14:paraId="62F099E6" w14:textId="77777777" w:rsidR="00D85822" w:rsidRPr="00E96783" w:rsidRDefault="00D85822" w:rsidP="00EB1B1C">
            <w:pPr>
              <w:pStyle w:val="Normal6"/>
              <w:rPr>
                <w:szCs w:val="24"/>
              </w:rPr>
            </w:pPr>
            <w:r w:rsidRPr="00E96783">
              <w:rPr>
                <w:b/>
                <w:i/>
              </w:rPr>
              <w:t>Reglamento (ES) 2016/424 dalinis pakeitimas</w:t>
            </w:r>
          </w:p>
        </w:tc>
      </w:tr>
      <w:tr w:rsidR="00D85822" w:rsidRPr="00E96783" w14:paraId="199EEE45" w14:textId="77777777" w:rsidTr="00EB1B1C">
        <w:trPr>
          <w:jc w:val="center"/>
        </w:trPr>
        <w:tc>
          <w:tcPr>
            <w:tcW w:w="4876" w:type="dxa"/>
          </w:tcPr>
          <w:p w14:paraId="7C5152C5" w14:textId="77777777" w:rsidR="00D85822" w:rsidRPr="00E96783" w:rsidRDefault="00D85822" w:rsidP="00EB1B1C">
            <w:pPr>
              <w:pStyle w:val="Normal6"/>
            </w:pPr>
          </w:p>
        </w:tc>
        <w:tc>
          <w:tcPr>
            <w:tcW w:w="4876" w:type="dxa"/>
            <w:hideMark/>
          </w:tcPr>
          <w:p w14:paraId="56E13AF0" w14:textId="77777777" w:rsidR="00D85822" w:rsidRPr="00E96783" w:rsidRDefault="00D85822" w:rsidP="00EB1B1C">
            <w:pPr>
              <w:pStyle w:val="Normal6"/>
              <w:rPr>
                <w:szCs w:val="24"/>
              </w:rPr>
            </w:pPr>
            <w:r w:rsidRPr="00E96783">
              <w:rPr>
                <w:b/>
                <w:i/>
              </w:rPr>
              <w:t>Reglamento (EB) Nr. 2016/424 6 straipsnis papildomas šiomis 2 ir 3 dalimis:</w:t>
            </w:r>
          </w:p>
        </w:tc>
      </w:tr>
      <w:tr w:rsidR="00D85822" w:rsidRPr="00E96783" w14:paraId="59212127" w14:textId="77777777" w:rsidTr="00EB1B1C">
        <w:trPr>
          <w:jc w:val="center"/>
        </w:trPr>
        <w:tc>
          <w:tcPr>
            <w:tcW w:w="4876" w:type="dxa"/>
          </w:tcPr>
          <w:p w14:paraId="012781D2" w14:textId="77777777" w:rsidR="00D85822" w:rsidRPr="00E96783" w:rsidRDefault="00D85822" w:rsidP="00EB1B1C">
            <w:pPr>
              <w:pStyle w:val="Normal6"/>
            </w:pPr>
          </w:p>
        </w:tc>
        <w:tc>
          <w:tcPr>
            <w:tcW w:w="4876" w:type="dxa"/>
            <w:hideMark/>
          </w:tcPr>
          <w:p w14:paraId="63AC03F8" w14:textId="77777777" w:rsidR="00D85822" w:rsidRPr="00E96783" w:rsidRDefault="00D85822" w:rsidP="00EB1B1C">
            <w:pPr>
              <w:pStyle w:val="Normal6"/>
              <w:rPr>
                <w:szCs w:val="24"/>
              </w:rPr>
            </w:pPr>
            <w:r w:rsidRPr="00E96783">
              <w:rPr>
                <w:b/>
                <w:i/>
              </w:rPr>
              <w:t>„2.</w:t>
            </w:r>
            <w:r w:rsidRPr="00E96783">
              <w:tab/>
            </w:r>
            <w:r w:rsidRPr="00E96783">
              <w:rPr>
                <w:b/>
                <w:i/>
              </w:rPr>
              <w:t>Komisijai pagal 44 straipsnį suteikiami įgaliojimai priimti deleguotuosius aktus, kuriais iš dalies keičiami II priede nustatyti esminiai reikalavimai, siekiant juos suderinti su mokslo ar technikos pažanga arba tarptautiniais pokyčiais, arba įtraukti reikalavimus, susijusius su atsirandančia rizika ar technologijomis. Reglamento (ES) 2024/1689 6 straipsnio 1 dalyje nurodytų didelės rizikos DI sistemų atveju atitinkami Reglamento (ES) 2024/1689 III skyriaus 2 skirsnyje nustatyti reikalavimai šio reglamento tikslais laikomi esminiais sveikatos ir saugos reikalavimais.</w:t>
            </w:r>
          </w:p>
        </w:tc>
      </w:tr>
      <w:tr w:rsidR="00D85822" w:rsidRPr="00E96783" w14:paraId="51ADC45E" w14:textId="77777777" w:rsidTr="00EB1B1C">
        <w:trPr>
          <w:jc w:val="center"/>
        </w:trPr>
        <w:tc>
          <w:tcPr>
            <w:tcW w:w="4876" w:type="dxa"/>
          </w:tcPr>
          <w:p w14:paraId="6701B539" w14:textId="77777777" w:rsidR="00D85822" w:rsidRPr="00E96783" w:rsidRDefault="00D85822" w:rsidP="00EB1B1C">
            <w:pPr>
              <w:pStyle w:val="Normal6"/>
            </w:pPr>
          </w:p>
        </w:tc>
        <w:tc>
          <w:tcPr>
            <w:tcW w:w="4876" w:type="dxa"/>
            <w:hideMark/>
          </w:tcPr>
          <w:p w14:paraId="479246AA" w14:textId="77777777" w:rsidR="00D85822" w:rsidRPr="00E96783" w:rsidRDefault="00D85822" w:rsidP="00EB1B1C">
            <w:pPr>
              <w:pStyle w:val="Normal6"/>
              <w:rPr>
                <w:szCs w:val="24"/>
              </w:rPr>
            </w:pPr>
            <w:r w:rsidRPr="00E96783">
              <w:rPr>
                <w:b/>
                <w:i/>
              </w:rPr>
              <w:t>3.</w:t>
            </w:r>
            <w:r w:rsidRPr="00E96783">
              <w:tab/>
            </w:r>
            <w:r w:rsidRPr="00E96783">
              <w:rPr>
                <w:b/>
                <w:i/>
              </w:rPr>
              <w:t>Priimdama deleguotuosius aktus pagal šio straipsnio 2 dalį arba bendrąsias specifikacijas pagal šio reglamento 20 straipsnį dėl lynų kelio įrenginių, posistemių ir saugos komponentų, kurie yra Europos Parlamento ir Tarybos reglamento (ES) 2024/1689 6 straipsnio 1 dalyje nurodytos didelės rizikos DI sistemos arba kuriuose didelės rizikos DI sistemos naudojamos kaip saugos komponentai, Komisija atsižvelgia į to reglamento III skyriaus 2 skirsnyje nustatytus reikalavimus ir atitinkamus darniuosius standartus. Didelės rizikos DI sistemų atžvilgiu Komisija neviršija Reglamente (ES) 2024/1689 nustatytų reikalavimų.“</w:t>
            </w:r>
          </w:p>
        </w:tc>
      </w:tr>
      <w:tr w:rsidR="00D85822" w:rsidRPr="00E96783" w14:paraId="64F42317" w14:textId="77777777" w:rsidTr="00EB1B1C">
        <w:trPr>
          <w:jc w:val="center"/>
        </w:trPr>
        <w:tc>
          <w:tcPr>
            <w:tcW w:w="4876" w:type="dxa"/>
          </w:tcPr>
          <w:p w14:paraId="12533779" w14:textId="77777777" w:rsidR="00D85822" w:rsidRPr="00E96783" w:rsidRDefault="00D85822" w:rsidP="00EB1B1C">
            <w:pPr>
              <w:pStyle w:val="Normal6"/>
            </w:pPr>
          </w:p>
        </w:tc>
        <w:tc>
          <w:tcPr>
            <w:tcW w:w="4876" w:type="dxa"/>
            <w:hideMark/>
          </w:tcPr>
          <w:p w14:paraId="1D83D0F6" w14:textId="77777777" w:rsidR="00D85822" w:rsidRPr="00E96783" w:rsidRDefault="00D85822" w:rsidP="00EB1B1C">
            <w:pPr>
              <w:pStyle w:val="Normal6"/>
              <w:rPr>
                <w:szCs w:val="24"/>
              </w:rPr>
            </w:pPr>
            <w:r w:rsidRPr="00E96783">
              <w:rPr>
                <w:b/>
                <w:i/>
              </w:rPr>
              <w:t>110i straipsnis</w:t>
            </w:r>
          </w:p>
        </w:tc>
      </w:tr>
      <w:tr w:rsidR="00D85822" w:rsidRPr="00E96783" w14:paraId="1D9405E8" w14:textId="77777777" w:rsidTr="00EB1B1C">
        <w:trPr>
          <w:jc w:val="center"/>
        </w:trPr>
        <w:tc>
          <w:tcPr>
            <w:tcW w:w="4876" w:type="dxa"/>
          </w:tcPr>
          <w:p w14:paraId="04F30C44" w14:textId="77777777" w:rsidR="00D85822" w:rsidRPr="00E96783" w:rsidRDefault="00D85822" w:rsidP="00EB1B1C">
            <w:pPr>
              <w:pStyle w:val="Normal6"/>
            </w:pPr>
          </w:p>
        </w:tc>
        <w:tc>
          <w:tcPr>
            <w:tcW w:w="4876" w:type="dxa"/>
            <w:hideMark/>
          </w:tcPr>
          <w:p w14:paraId="7B2A372F" w14:textId="77777777" w:rsidR="00D85822" w:rsidRPr="00E96783" w:rsidRDefault="00D85822" w:rsidP="00EB1B1C">
            <w:pPr>
              <w:pStyle w:val="Normal6"/>
              <w:rPr>
                <w:szCs w:val="24"/>
              </w:rPr>
            </w:pPr>
            <w:r w:rsidRPr="00E96783">
              <w:rPr>
                <w:b/>
                <w:i/>
              </w:rPr>
              <w:t>Reglamento (ES) 2016/425 dalinis pakeitimas</w:t>
            </w:r>
          </w:p>
        </w:tc>
      </w:tr>
      <w:tr w:rsidR="00D85822" w:rsidRPr="00E96783" w14:paraId="5B8D15C1" w14:textId="77777777" w:rsidTr="00EB1B1C">
        <w:trPr>
          <w:jc w:val="center"/>
        </w:trPr>
        <w:tc>
          <w:tcPr>
            <w:tcW w:w="4876" w:type="dxa"/>
          </w:tcPr>
          <w:p w14:paraId="52B34443" w14:textId="77777777" w:rsidR="00D85822" w:rsidRPr="00E96783" w:rsidRDefault="00D85822" w:rsidP="00EB1B1C">
            <w:pPr>
              <w:pStyle w:val="Normal6"/>
            </w:pPr>
          </w:p>
        </w:tc>
        <w:tc>
          <w:tcPr>
            <w:tcW w:w="4876" w:type="dxa"/>
            <w:hideMark/>
          </w:tcPr>
          <w:p w14:paraId="424E93E8" w14:textId="77777777" w:rsidR="00D85822" w:rsidRPr="00E96783" w:rsidRDefault="00D85822" w:rsidP="00EB1B1C">
            <w:pPr>
              <w:pStyle w:val="Normal6"/>
              <w:rPr>
                <w:szCs w:val="24"/>
              </w:rPr>
            </w:pPr>
            <w:r w:rsidRPr="00E96783">
              <w:rPr>
                <w:b/>
                <w:i/>
              </w:rPr>
              <w:t>Reglamento (EB) Nr. 2016/425 5 straipsnis papildomas šiomis 2 ir 3 dalimis:</w:t>
            </w:r>
          </w:p>
        </w:tc>
      </w:tr>
      <w:tr w:rsidR="00D85822" w:rsidRPr="00E96783" w14:paraId="54A91A38" w14:textId="77777777" w:rsidTr="00EB1B1C">
        <w:trPr>
          <w:jc w:val="center"/>
        </w:trPr>
        <w:tc>
          <w:tcPr>
            <w:tcW w:w="4876" w:type="dxa"/>
          </w:tcPr>
          <w:p w14:paraId="4E886B39" w14:textId="77777777" w:rsidR="00D85822" w:rsidRPr="00E96783" w:rsidRDefault="00D85822" w:rsidP="00EB1B1C">
            <w:pPr>
              <w:pStyle w:val="Normal6"/>
            </w:pPr>
          </w:p>
        </w:tc>
        <w:tc>
          <w:tcPr>
            <w:tcW w:w="4876" w:type="dxa"/>
            <w:hideMark/>
          </w:tcPr>
          <w:p w14:paraId="628648F0" w14:textId="77777777" w:rsidR="00D85822" w:rsidRPr="00E96783" w:rsidRDefault="00D85822" w:rsidP="00EB1B1C">
            <w:pPr>
              <w:pStyle w:val="Normal6"/>
              <w:rPr>
                <w:szCs w:val="24"/>
              </w:rPr>
            </w:pPr>
            <w:r w:rsidRPr="00E96783">
              <w:rPr>
                <w:b/>
                <w:i/>
              </w:rPr>
              <w:t>„2.</w:t>
            </w:r>
            <w:r w:rsidRPr="00E96783">
              <w:tab/>
            </w:r>
            <w:r w:rsidRPr="00E96783">
              <w:rPr>
                <w:b/>
                <w:i/>
              </w:rPr>
              <w:t>Komisijai pagal 44 straipsnį suteikiami įgaliojimai priimti deleguotuosius aktus, kuriais iš dalies keičiami II priede nustatyti esminiai sveikatos ir saugos reikalavimai, siekiant juos suderinti su mokslo ar technikos pažanga arba tarptautiniais pokyčiais, arba įtraukti reikalavimus, susijusius su atsirandančia rizika ar technologijomis. Reglamento (ES) 2024/1689 6 straipsnio 1 dalyje nurodytų didelės rizikos DI sistemų atveju atitinkami Reglamento (ES) 2024/1689 III skyriaus 2 skirsnyje nustatyti reikalavimai šio reglamento tikslais laikomi esminiais sveikatos ir saugos reikalavimais.</w:t>
            </w:r>
          </w:p>
        </w:tc>
      </w:tr>
      <w:tr w:rsidR="00D85822" w:rsidRPr="00E96783" w14:paraId="49DB5A90" w14:textId="77777777" w:rsidTr="00EB1B1C">
        <w:trPr>
          <w:jc w:val="center"/>
        </w:trPr>
        <w:tc>
          <w:tcPr>
            <w:tcW w:w="4876" w:type="dxa"/>
          </w:tcPr>
          <w:p w14:paraId="765FB9EC" w14:textId="77777777" w:rsidR="00D85822" w:rsidRPr="00E96783" w:rsidRDefault="00D85822" w:rsidP="00EB1B1C">
            <w:pPr>
              <w:pStyle w:val="Normal6"/>
            </w:pPr>
          </w:p>
        </w:tc>
        <w:tc>
          <w:tcPr>
            <w:tcW w:w="4876" w:type="dxa"/>
            <w:hideMark/>
          </w:tcPr>
          <w:p w14:paraId="516C7BEF" w14:textId="77777777" w:rsidR="00D85822" w:rsidRPr="00E96783" w:rsidRDefault="00D85822" w:rsidP="00EB1B1C">
            <w:pPr>
              <w:pStyle w:val="Normal6"/>
              <w:rPr>
                <w:szCs w:val="24"/>
              </w:rPr>
            </w:pPr>
            <w:r w:rsidRPr="00E96783">
              <w:rPr>
                <w:b/>
                <w:i/>
              </w:rPr>
              <w:t>3.</w:t>
            </w:r>
            <w:r w:rsidRPr="00E96783">
              <w:tab/>
            </w:r>
            <w:r w:rsidRPr="00E96783">
              <w:rPr>
                <w:b/>
                <w:i/>
              </w:rPr>
              <w:t xml:space="preserve">Priimdama deleguotuosius aktus pagal šio straipsnio 2 dalį arba bendrąsias specifikacijas pagal šio reglamento 14a straipsnį dėl asmeninių apsaugos priemonių, kurios yra Europos Parlamento ir Tarybos reglamento (ES) 2024/1689 6 straipsnio 1 dalyje nurodytos didelės rizikos DI sistemos arba kuriose didelės rizikos DI sistemos naudojamos </w:t>
            </w:r>
            <w:r w:rsidRPr="00E96783">
              <w:rPr>
                <w:b/>
                <w:i/>
              </w:rPr>
              <w:lastRenderedPageBreak/>
              <w:t>kaip saugos komponentai, Komisija atsižvelgia į to reglamento III skyriaus 2 skirsnyje nustatytus reikalavimus ir atitinkamus darniuosius standartus. Didelės rizikos DI sistemų atžvilgiu Komisija neviršija Reglamente (ES) 2024/1689 nustatytų reikalavimų.“</w:t>
            </w:r>
          </w:p>
        </w:tc>
      </w:tr>
      <w:tr w:rsidR="00D85822" w:rsidRPr="00E96783" w14:paraId="2C348E6E" w14:textId="77777777" w:rsidTr="00EB1B1C">
        <w:trPr>
          <w:jc w:val="center"/>
        </w:trPr>
        <w:tc>
          <w:tcPr>
            <w:tcW w:w="4876" w:type="dxa"/>
          </w:tcPr>
          <w:p w14:paraId="7F2E1EE0" w14:textId="77777777" w:rsidR="00D85822" w:rsidRPr="00E96783" w:rsidRDefault="00D85822" w:rsidP="00EB1B1C">
            <w:pPr>
              <w:pStyle w:val="Normal6"/>
            </w:pPr>
          </w:p>
        </w:tc>
        <w:tc>
          <w:tcPr>
            <w:tcW w:w="4876" w:type="dxa"/>
            <w:hideMark/>
          </w:tcPr>
          <w:p w14:paraId="27636C0A" w14:textId="77777777" w:rsidR="00D85822" w:rsidRPr="00E96783" w:rsidRDefault="00D85822" w:rsidP="00EB1B1C">
            <w:pPr>
              <w:pStyle w:val="Normal6"/>
              <w:rPr>
                <w:szCs w:val="24"/>
              </w:rPr>
            </w:pPr>
            <w:r w:rsidRPr="00E96783">
              <w:rPr>
                <w:b/>
                <w:i/>
              </w:rPr>
              <w:t>110j straipsnis</w:t>
            </w:r>
          </w:p>
        </w:tc>
      </w:tr>
      <w:tr w:rsidR="00D85822" w:rsidRPr="00E96783" w14:paraId="70B03BFA" w14:textId="77777777" w:rsidTr="00EB1B1C">
        <w:trPr>
          <w:jc w:val="center"/>
        </w:trPr>
        <w:tc>
          <w:tcPr>
            <w:tcW w:w="4876" w:type="dxa"/>
          </w:tcPr>
          <w:p w14:paraId="7748E0C8" w14:textId="77777777" w:rsidR="00D85822" w:rsidRPr="00E96783" w:rsidRDefault="00D85822" w:rsidP="00EB1B1C">
            <w:pPr>
              <w:pStyle w:val="Normal6"/>
            </w:pPr>
          </w:p>
        </w:tc>
        <w:tc>
          <w:tcPr>
            <w:tcW w:w="4876" w:type="dxa"/>
            <w:hideMark/>
          </w:tcPr>
          <w:p w14:paraId="41E45C28" w14:textId="77777777" w:rsidR="00D85822" w:rsidRPr="00E96783" w:rsidRDefault="00D85822" w:rsidP="00EB1B1C">
            <w:pPr>
              <w:pStyle w:val="Normal6"/>
              <w:rPr>
                <w:szCs w:val="24"/>
              </w:rPr>
            </w:pPr>
            <w:r w:rsidRPr="00E96783">
              <w:rPr>
                <w:b/>
                <w:i/>
              </w:rPr>
              <w:t>Reglamento (ES) 2016/426 dalinis pakeitimas</w:t>
            </w:r>
          </w:p>
        </w:tc>
      </w:tr>
      <w:tr w:rsidR="00D85822" w:rsidRPr="00E96783" w14:paraId="1BF8727D" w14:textId="77777777" w:rsidTr="00EB1B1C">
        <w:trPr>
          <w:jc w:val="center"/>
        </w:trPr>
        <w:tc>
          <w:tcPr>
            <w:tcW w:w="4876" w:type="dxa"/>
          </w:tcPr>
          <w:p w14:paraId="33F9D0AB" w14:textId="77777777" w:rsidR="00D85822" w:rsidRPr="00E96783" w:rsidRDefault="00D85822" w:rsidP="00EB1B1C">
            <w:pPr>
              <w:pStyle w:val="Normal6"/>
            </w:pPr>
          </w:p>
        </w:tc>
        <w:tc>
          <w:tcPr>
            <w:tcW w:w="4876" w:type="dxa"/>
            <w:hideMark/>
          </w:tcPr>
          <w:p w14:paraId="11C70ADD" w14:textId="77777777" w:rsidR="00D85822" w:rsidRPr="00E96783" w:rsidRDefault="00D85822" w:rsidP="00EB1B1C">
            <w:pPr>
              <w:pStyle w:val="Normal6"/>
              <w:rPr>
                <w:szCs w:val="24"/>
              </w:rPr>
            </w:pPr>
            <w:r w:rsidRPr="00E96783">
              <w:rPr>
                <w:b/>
                <w:i/>
              </w:rPr>
              <w:t>Reglamento (EB) Nr. 2016/426 5 straipsnis papildomas šiomis 2 ir 3 dalimis:</w:t>
            </w:r>
          </w:p>
        </w:tc>
      </w:tr>
      <w:tr w:rsidR="00D85822" w:rsidRPr="00E96783" w14:paraId="521F82F6" w14:textId="77777777" w:rsidTr="00EB1B1C">
        <w:trPr>
          <w:jc w:val="center"/>
        </w:trPr>
        <w:tc>
          <w:tcPr>
            <w:tcW w:w="4876" w:type="dxa"/>
          </w:tcPr>
          <w:p w14:paraId="254CF3B6" w14:textId="77777777" w:rsidR="00D85822" w:rsidRPr="00E96783" w:rsidRDefault="00D85822" w:rsidP="00EB1B1C">
            <w:pPr>
              <w:pStyle w:val="Normal6"/>
            </w:pPr>
          </w:p>
        </w:tc>
        <w:tc>
          <w:tcPr>
            <w:tcW w:w="4876" w:type="dxa"/>
            <w:hideMark/>
          </w:tcPr>
          <w:p w14:paraId="142E5FD7" w14:textId="77777777" w:rsidR="00D85822" w:rsidRPr="00E96783" w:rsidRDefault="00D85822" w:rsidP="00EB1B1C">
            <w:pPr>
              <w:pStyle w:val="Normal6"/>
              <w:rPr>
                <w:szCs w:val="24"/>
              </w:rPr>
            </w:pPr>
            <w:r w:rsidRPr="00E96783">
              <w:rPr>
                <w:b/>
                <w:i/>
              </w:rPr>
              <w:t>„2.</w:t>
            </w:r>
            <w:r w:rsidRPr="00E96783">
              <w:tab/>
            </w:r>
            <w:r w:rsidRPr="00E96783">
              <w:rPr>
                <w:b/>
                <w:i/>
              </w:rPr>
              <w:t>Komisijai pagal 41 straipsnį suteikiami įgaliojimai priimti deleguotuosius aktus, kuriais iš dalies keičiami I priede nustatyti esminiai reikalavimai, siekiant juos suderinti su mokslo ar technikos pažanga arba tarptautiniais pokyčiais, arba įtraukti reikalavimus, susijusius su atsirandančia rizika ar technologijomis. Reglamento (ES) 2024/1689 6 straipsnio 1 dalyje nurodytų didelės rizikos DI sistemų atveju atitinkami Reglamento (ES) 2024/1689 III skyriaus 2 skirsnyje nustatyti reikalavimai šio reglamento tikslais laikomi esminiais sveikatos ir saugos reikalavimais.</w:t>
            </w:r>
          </w:p>
        </w:tc>
      </w:tr>
      <w:tr w:rsidR="00D85822" w:rsidRPr="00E96783" w14:paraId="211303AA" w14:textId="77777777" w:rsidTr="00EB1B1C">
        <w:trPr>
          <w:jc w:val="center"/>
        </w:trPr>
        <w:tc>
          <w:tcPr>
            <w:tcW w:w="4876" w:type="dxa"/>
          </w:tcPr>
          <w:p w14:paraId="1DEFF8A0" w14:textId="77777777" w:rsidR="00D85822" w:rsidRPr="00E96783" w:rsidRDefault="00D85822" w:rsidP="00EB1B1C">
            <w:pPr>
              <w:pStyle w:val="Normal6"/>
            </w:pPr>
          </w:p>
        </w:tc>
        <w:tc>
          <w:tcPr>
            <w:tcW w:w="4876" w:type="dxa"/>
            <w:hideMark/>
          </w:tcPr>
          <w:p w14:paraId="1A21E320" w14:textId="77777777" w:rsidR="00D85822" w:rsidRPr="00E96783" w:rsidRDefault="00D85822" w:rsidP="00EB1B1C">
            <w:pPr>
              <w:pStyle w:val="Normal6"/>
              <w:rPr>
                <w:szCs w:val="24"/>
              </w:rPr>
            </w:pPr>
            <w:r w:rsidRPr="00E96783">
              <w:rPr>
                <w:b/>
                <w:i/>
              </w:rPr>
              <w:t>3.</w:t>
            </w:r>
            <w:r w:rsidRPr="00E96783">
              <w:tab/>
            </w:r>
            <w:r w:rsidRPr="00E96783">
              <w:rPr>
                <w:b/>
                <w:i/>
              </w:rPr>
              <w:t>Priimdama deleguotuosius aktus pagal šio straipsnio 2 dalį arba bendrąsias specifikacijas pagal šio reglamento 13a straipsnį dėl prietaisų ir pagalbinių įtaisų, kurie yra Europos Parlamento ir Tarybos reglamento (ES) 2024/1689 6 straipsnio 1 dalyje nurodytos didelės rizikos DI sistemos arba kuriuose didelės rizikos DI sistemos naudojamos kaip saugos komponentai, Komisija atsižvelgia į to reglamento III skyriaus 2 skirsnyje nustatytus reikalavimus ir atitinkamus darniuosius standartus. Didelės rizikos DI sistemų atžvilgiu Komisija neviršija Reglamente (ES) 2024/1689 nustatytų reikalavimų.“</w:t>
            </w:r>
          </w:p>
        </w:tc>
      </w:tr>
      <w:tr w:rsidR="00D85822" w:rsidRPr="00E96783" w14:paraId="30330EF6" w14:textId="77777777" w:rsidTr="00EB1B1C">
        <w:trPr>
          <w:jc w:val="center"/>
        </w:trPr>
        <w:tc>
          <w:tcPr>
            <w:tcW w:w="4876" w:type="dxa"/>
          </w:tcPr>
          <w:p w14:paraId="71805DB5" w14:textId="77777777" w:rsidR="00D85822" w:rsidRPr="00E96783" w:rsidRDefault="00D85822" w:rsidP="00EB1B1C">
            <w:pPr>
              <w:pStyle w:val="Normal6"/>
            </w:pPr>
          </w:p>
        </w:tc>
        <w:tc>
          <w:tcPr>
            <w:tcW w:w="4876" w:type="dxa"/>
            <w:hideMark/>
          </w:tcPr>
          <w:p w14:paraId="6497D77F" w14:textId="77777777" w:rsidR="00D85822" w:rsidRPr="00E96783" w:rsidRDefault="00D85822" w:rsidP="00EB1B1C">
            <w:pPr>
              <w:pStyle w:val="Normal6"/>
              <w:rPr>
                <w:szCs w:val="24"/>
              </w:rPr>
            </w:pPr>
            <w:r w:rsidRPr="00E96783">
              <w:rPr>
                <w:b/>
                <w:i/>
              </w:rPr>
              <w:t>110k straipsnis</w:t>
            </w:r>
          </w:p>
        </w:tc>
      </w:tr>
      <w:tr w:rsidR="00D85822" w:rsidRPr="00E96783" w14:paraId="6E68AD25" w14:textId="77777777" w:rsidTr="00EB1B1C">
        <w:trPr>
          <w:jc w:val="center"/>
        </w:trPr>
        <w:tc>
          <w:tcPr>
            <w:tcW w:w="4876" w:type="dxa"/>
          </w:tcPr>
          <w:p w14:paraId="31D1B575" w14:textId="77777777" w:rsidR="00D85822" w:rsidRPr="00E96783" w:rsidRDefault="00D85822" w:rsidP="00EB1B1C">
            <w:pPr>
              <w:pStyle w:val="Normal6"/>
            </w:pPr>
          </w:p>
        </w:tc>
        <w:tc>
          <w:tcPr>
            <w:tcW w:w="4876" w:type="dxa"/>
            <w:hideMark/>
          </w:tcPr>
          <w:p w14:paraId="552B04EC" w14:textId="77777777" w:rsidR="00D85822" w:rsidRPr="00E96783" w:rsidRDefault="00D85822" w:rsidP="00EB1B1C">
            <w:pPr>
              <w:pStyle w:val="Normal6"/>
              <w:rPr>
                <w:szCs w:val="24"/>
              </w:rPr>
            </w:pPr>
            <w:r w:rsidRPr="00E96783">
              <w:rPr>
                <w:b/>
                <w:i/>
              </w:rPr>
              <w:t xml:space="preserve">Reglamento (ES) 2017/745 dalinis </w:t>
            </w:r>
            <w:r w:rsidRPr="00E96783">
              <w:rPr>
                <w:b/>
                <w:i/>
              </w:rPr>
              <w:lastRenderedPageBreak/>
              <w:t>pakeitimas</w:t>
            </w:r>
          </w:p>
        </w:tc>
      </w:tr>
      <w:tr w:rsidR="00D85822" w:rsidRPr="00E96783" w14:paraId="57B1E199" w14:textId="77777777" w:rsidTr="00EB1B1C">
        <w:trPr>
          <w:jc w:val="center"/>
        </w:trPr>
        <w:tc>
          <w:tcPr>
            <w:tcW w:w="4876" w:type="dxa"/>
          </w:tcPr>
          <w:p w14:paraId="40C7555C" w14:textId="77777777" w:rsidR="00D85822" w:rsidRPr="00E96783" w:rsidRDefault="00D85822" w:rsidP="00EB1B1C">
            <w:pPr>
              <w:pStyle w:val="Normal6"/>
            </w:pPr>
          </w:p>
        </w:tc>
        <w:tc>
          <w:tcPr>
            <w:tcW w:w="4876" w:type="dxa"/>
            <w:hideMark/>
          </w:tcPr>
          <w:p w14:paraId="3A227A12" w14:textId="77777777" w:rsidR="00D85822" w:rsidRPr="00E96783" w:rsidRDefault="00D85822" w:rsidP="00EB1B1C">
            <w:pPr>
              <w:pStyle w:val="Normal6"/>
              <w:rPr>
                <w:szCs w:val="24"/>
              </w:rPr>
            </w:pPr>
            <w:r w:rsidRPr="00E96783">
              <w:rPr>
                <w:b/>
                <w:i/>
              </w:rPr>
              <w:t>Reglamento (EB) Nr. 2017/745 5 straipsnis papildomas šiomis 7 ir 8 dalimis:</w:t>
            </w:r>
          </w:p>
        </w:tc>
      </w:tr>
      <w:tr w:rsidR="00D85822" w:rsidRPr="00E96783" w14:paraId="6626D436" w14:textId="77777777" w:rsidTr="00EB1B1C">
        <w:trPr>
          <w:jc w:val="center"/>
        </w:trPr>
        <w:tc>
          <w:tcPr>
            <w:tcW w:w="4876" w:type="dxa"/>
          </w:tcPr>
          <w:p w14:paraId="5E289B59" w14:textId="77777777" w:rsidR="00D85822" w:rsidRPr="00E96783" w:rsidRDefault="00D85822" w:rsidP="00EB1B1C">
            <w:pPr>
              <w:pStyle w:val="Normal6"/>
            </w:pPr>
          </w:p>
        </w:tc>
        <w:tc>
          <w:tcPr>
            <w:tcW w:w="4876" w:type="dxa"/>
            <w:hideMark/>
          </w:tcPr>
          <w:p w14:paraId="56DC8D55" w14:textId="77777777" w:rsidR="00D85822" w:rsidRPr="00E96783" w:rsidRDefault="00D85822" w:rsidP="00EB1B1C">
            <w:pPr>
              <w:pStyle w:val="Normal6"/>
              <w:rPr>
                <w:szCs w:val="24"/>
              </w:rPr>
            </w:pPr>
            <w:r w:rsidRPr="00E96783">
              <w:rPr>
                <w:b/>
                <w:i/>
              </w:rPr>
              <w:t>„7.</w:t>
            </w:r>
            <w:r w:rsidRPr="00E96783">
              <w:tab/>
            </w:r>
            <w:r w:rsidRPr="00E96783">
              <w:rPr>
                <w:b/>
                <w:i/>
              </w:rPr>
              <w:t>Komisijai pagal 115 straipsnį suteikiami įgaliojimai priimti deleguotuosius aktus, kuriais iš dalies keičiami I priede nustatyti bendrieji saugos ir veiksmingumo reikalavimai, siekiant juos suderinti su mokslo ar technikos pažanga arba tarptautiniais pokyčiais, arba įtraukti reikalavimus, susijusius su atsirandančia rizika ar technologijomis. Reglamento (ES) 2024/1689 6 straipsnio 1 dalyje nurodytų didelės rizikos DI sistemų atveju atitinkami Reglamento (ES) 2024/1689 III skyriaus 2 skirsnyje nustatyti reikalavimai šio reglamento tikslais laikomi esminiais sveikatos ir saugos reikalavimais.</w:t>
            </w:r>
          </w:p>
        </w:tc>
      </w:tr>
      <w:tr w:rsidR="00D85822" w:rsidRPr="00E96783" w14:paraId="41C1D66F" w14:textId="77777777" w:rsidTr="00EB1B1C">
        <w:trPr>
          <w:jc w:val="center"/>
        </w:trPr>
        <w:tc>
          <w:tcPr>
            <w:tcW w:w="4876" w:type="dxa"/>
          </w:tcPr>
          <w:p w14:paraId="7AA80FC1" w14:textId="77777777" w:rsidR="00D85822" w:rsidRPr="00E96783" w:rsidRDefault="00D85822" w:rsidP="00EB1B1C">
            <w:pPr>
              <w:pStyle w:val="Normal6"/>
            </w:pPr>
          </w:p>
        </w:tc>
        <w:tc>
          <w:tcPr>
            <w:tcW w:w="4876" w:type="dxa"/>
            <w:hideMark/>
          </w:tcPr>
          <w:p w14:paraId="1C714DC9" w14:textId="77777777" w:rsidR="00D85822" w:rsidRPr="00E96783" w:rsidRDefault="00D85822" w:rsidP="00EB1B1C">
            <w:pPr>
              <w:pStyle w:val="Normal6"/>
              <w:rPr>
                <w:szCs w:val="24"/>
              </w:rPr>
            </w:pPr>
            <w:r w:rsidRPr="00E96783">
              <w:rPr>
                <w:b/>
                <w:i/>
              </w:rPr>
              <w:t>8.</w:t>
            </w:r>
            <w:r w:rsidRPr="00E96783">
              <w:tab/>
            </w:r>
            <w:r w:rsidRPr="00E96783">
              <w:rPr>
                <w:b/>
                <w:i/>
              </w:rPr>
              <w:t>Priimdama įgyvendinimo aktus pagal šio straipsnio 6 dalį, deleguotuosius aktus pagal šio straipsnio 7 dalį arba bendrąsias specifikacijas pagal šio reglamento 9 straipsnį dėl priemonių, kurios yra Europos Parlamento ir Tarybos reglamento (ES) 2024/1689 6 straipsnio 1 dalyje nurodytos didelės rizikos DI sistemos arba kuriose didelės rizikos DI sistemos naudojamos kaip saugos komponentai, Komisija atsižvelgia į to reglamento III skyriaus 2 skirsnyje nustatytus reikalavimus ir atitinkamus darniuosius standartus. Didelės rizikos DI sistemų atžvilgiu Komisija neviršija Reglamente (ES) 2024/1689 nustatytų reikalavimų.“</w:t>
            </w:r>
          </w:p>
        </w:tc>
      </w:tr>
      <w:tr w:rsidR="00D85822" w:rsidRPr="00E96783" w14:paraId="15242AB0" w14:textId="77777777" w:rsidTr="00EB1B1C">
        <w:trPr>
          <w:jc w:val="center"/>
        </w:trPr>
        <w:tc>
          <w:tcPr>
            <w:tcW w:w="4876" w:type="dxa"/>
          </w:tcPr>
          <w:p w14:paraId="444C45ED" w14:textId="77777777" w:rsidR="00D85822" w:rsidRPr="00E96783" w:rsidRDefault="00D85822" w:rsidP="00EB1B1C">
            <w:pPr>
              <w:pStyle w:val="Normal6"/>
            </w:pPr>
          </w:p>
        </w:tc>
        <w:tc>
          <w:tcPr>
            <w:tcW w:w="4876" w:type="dxa"/>
            <w:hideMark/>
          </w:tcPr>
          <w:p w14:paraId="3D237AA0" w14:textId="77777777" w:rsidR="00D85822" w:rsidRPr="00E96783" w:rsidRDefault="00D85822" w:rsidP="00EB1B1C">
            <w:pPr>
              <w:pStyle w:val="Normal6"/>
              <w:rPr>
                <w:szCs w:val="24"/>
              </w:rPr>
            </w:pPr>
            <w:r w:rsidRPr="00E96783">
              <w:rPr>
                <w:b/>
                <w:i/>
              </w:rPr>
              <w:t>110l straipsnis</w:t>
            </w:r>
          </w:p>
        </w:tc>
      </w:tr>
      <w:tr w:rsidR="00D85822" w:rsidRPr="00E96783" w14:paraId="2BE7AE33" w14:textId="77777777" w:rsidTr="00EB1B1C">
        <w:trPr>
          <w:jc w:val="center"/>
        </w:trPr>
        <w:tc>
          <w:tcPr>
            <w:tcW w:w="4876" w:type="dxa"/>
          </w:tcPr>
          <w:p w14:paraId="27865E42" w14:textId="77777777" w:rsidR="00D85822" w:rsidRPr="00E96783" w:rsidRDefault="00D85822" w:rsidP="00EB1B1C">
            <w:pPr>
              <w:pStyle w:val="Normal6"/>
            </w:pPr>
          </w:p>
        </w:tc>
        <w:tc>
          <w:tcPr>
            <w:tcW w:w="4876" w:type="dxa"/>
            <w:hideMark/>
          </w:tcPr>
          <w:p w14:paraId="68DAC5EB" w14:textId="77777777" w:rsidR="00D85822" w:rsidRPr="00E96783" w:rsidRDefault="00D85822" w:rsidP="00EB1B1C">
            <w:pPr>
              <w:pStyle w:val="Normal6"/>
              <w:rPr>
                <w:szCs w:val="24"/>
              </w:rPr>
            </w:pPr>
            <w:r w:rsidRPr="00E96783">
              <w:rPr>
                <w:b/>
                <w:i/>
              </w:rPr>
              <w:t>Reglamento (ES) 2017/746 dalinis pakeitimas</w:t>
            </w:r>
          </w:p>
        </w:tc>
      </w:tr>
      <w:tr w:rsidR="00D85822" w:rsidRPr="00E96783" w14:paraId="72A1B72B" w14:textId="77777777" w:rsidTr="00EB1B1C">
        <w:trPr>
          <w:jc w:val="center"/>
        </w:trPr>
        <w:tc>
          <w:tcPr>
            <w:tcW w:w="4876" w:type="dxa"/>
          </w:tcPr>
          <w:p w14:paraId="7212AE98" w14:textId="77777777" w:rsidR="00D85822" w:rsidRPr="00E96783" w:rsidRDefault="00D85822" w:rsidP="00EB1B1C">
            <w:pPr>
              <w:pStyle w:val="Normal6"/>
            </w:pPr>
          </w:p>
        </w:tc>
        <w:tc>
          <w:tcPr>
            <w:tcW w:w="4876" w:type="dxa"/>
            <w:hideMark/>
          </w:tcPr>
          <w:p w14:paraId="51C0F5C7" w14:textId="77777777" w:rsidR="00D85822" w:rsidRPr="00E96783" w:rsidRDefault="00D85822" w:rsidP="00EB1B1C">
            <w:pPr>
              <w:pStyle w:val="Normal6"/>
              <w:rPr>
                <w:szCs w:val="24"/>
              </w:rPr>
            </w:pPr>
            <w:r w:rsidRPr="00E96783">
              <w:rPr>
                <w:b/>
                <w:i/>
              </w:rPr>
              <w:t>Reglamento (EB) Nr. 2017/746 5 straipsnis papildomas šiomis 7 ir 8 dalimis:</w:t>
            </w:r>
          </w:p>
        </w:tc>
      </w:tr>
      <w:tr w:rsidR="00D85822" w:rsidRPr="00E96783" w14:paraId="6790286F" w14:textId="77777777" w:rsidTr="00EB1B1C">
        <w:trPr>
          <w:jc w:val="center"/>
        </w:trPr>
        <w:tc>
          <w:tcPr>
            <w:tcW w:w="4876" w:type="dxa"/>
          </w:tcPr>
          <w:p w14:paraId="40FCF1B2" w14:textId="77777777" w:rsidR="00D85822" w:rsidRPr="00E96783" w:rsidRDefault="00D85822" w:rsidP="00EB1B1C">
            <w:pPr>
              <w:pStyle w:val="Normal6"/>
            </w:pPr>
          </w:p>
        </w:tc>
        <w:tc>
          <w:tcPr>
            <w:tcW w:w="4876" w:type="dxa"/>
            <w:hideMark/>
          </w:tcPr>
          <w:p w14:paraId="42D103EB" w14:textId="77777777" w:rsidR="00D85822" w:rsidRPr="00E96783" w:rsidRDefault="00D85822" w:rsidP="00EB1B1C">
            <w:pPr>
              <w:pStyle w:val="Normal6"/>
              <w:rPr>
                <w:szCs w:val="24"/>
              </w:rPr>
            </w:pPr>
            <w:r w:rsidRPr="00E96783">
              <w:rPr>
                <w:b/>
                <w:i/>
              </w:rPr>
              <w:t>„7.</w:t>
            </w:r>
            <w:r w:rsidRPr="00E96783">
              <w:tab/>
            </w:r>
            <w:r w:rsidRPr="00E96783">
              <w:rPr>
                <w:b/>
                <w:i/>
              </w:rPr>
              <w:t xml:space="preserve">Komisijai pagal 107 straipsnį suteikiami įgaliojimai priimti deleguotuosius aktus, kuriais iš dalies </w:t>
            </w:r>
            <w:r w:rsidRPr="00E96783">
              <w:rPr>
                <w:b/>
                <w:i/>
              </w:rPr>
              <w:lastRenderedPageBreak/>
              <w:t>keičiami I priede nustatyti bendrieji saugos ir veiksmingumo reikalavimai, siekiant juos suderinti su mokslo ar technikos pažanga arba tarptautiniais pokyčiais, arba įtraukti reikalavimus, susijusius su atsirandančia rizika ar technologijomis. Reglamento (ES) 2024/1689 6 straipsnio 1 dalyje nurodytų didelės rizikos DI sistemų atveju atitinkami Reglamento (ES) 2024/1689 III skyriaus 2 skirsnyje nustatyti reikalavimai šio reglamento tikslais laikomi esminiais sveikatos ir saugos reikalavimais.</w:t>
            </w:r>
          </w:p>
        </w:tc>
      </w:tr>
      <w:tr w:rsidR="00D85822" w:rsidRPr="00E96783" w14:paraId="31CF2544" w14:textId="77777777" w:rsidTr="00EB1B1C">
        <w:trPr>
          <w:jc w:val="center"/>
        </w:trPr>
        <w:tc>
          <w:tcPr>
            <w:tcW w:w="4876" w:type="dxa"/>
          </w:tcPr>
          <w:p w14:paraId="206C10E7" w14:textId="77777777" w:rsidR="00D85822" w:rsidRPr="00E96783" w:rsidRDefault="00D85822" w:rsidP="00EB1B1C">
            <w:pPr>
              <w:pStyle w:val="Normal6"/>
            </w:pPr>
          </w:p>
        </w:tc>
        <w:tc>
          <w:tcPr>
            <w:tcW w:w="4876" w:type="dxa"/>
            <w:hideMark/>
          </w:tcPr>
          <w:p w14:paraId="6CD13AF1" w14:textId="77777777" w:rsidR="00D85822" w:rsidRPr="00E96783" w:rsidRDefault="00D85822" w:rsidP="00EB1B1C">
            <w:pPr>
              <w:pStyle w:val="Normal6"/>
              <w:rPr>
                <w:szCs w:val="24"/>
              </w:rPr>
            </w:pPr>
            <w:r w:rsidRPr="00E96783">
              <w:rPr>
                <w:b/>
                <w:i/>
              </w:rPr>
              <w:t>8.</w:t>
            </w:r>
            <w:r w:rsidRPr="00E96783">
              <w:tab/>
            </w:r>
            <w:r w:rsidRPr="00E96783">
              <w:rPr>
                <w:b/>
                <w:i/>
              </w:rPr>
              <w:t>Priimdama įgyvendinimo aktus pagal šio straipsnio 6 dalį, deleguotuosius aktus pagal šio straipsnio 7 dalį arba bendrąsias specifikacijas pagal šio reglamento 9 straipsnį dėl priemonių, kurios yra Europos Parlamento ir Tarybos reglamento (ES) 2024/1689 6 straipsnio 1 dalyje nurodytos didelės rizikos DI sistemos arba kuriose didelės rizikos DI sistemos naudojamos kaip saugos komponentai, Komisija atsižvelgia į to reglamento III skyriaus 2 skirsnyje nustatytus reikalavimus ir atitinkamus darniuosius standartus. Didelės rizikos DI sistemų atžvilgiu Komisija neviršija Reglamente (ES) 2024/1689 nustatytų reikalavimų.“</w:t>
            </w:r>
          </w:p>
        </w:tc>
      </w:tr>
    </w:tbl>
    <w:p w14:paraId="72D562F7" w14:textId="77777777" w:rsidR="00D85822" w:rsidRPr="00E96783" w:rsidRDefault="00D85822" w:rsidP="00D85822"/>
    <w:p w14:paraId="7F427F95" w14:textId="77777777" w:rsidR="00D85822" w:rsidRPr="00E96783" w:rsidRDefault="00D85822" w:rsidP="00D85822">
      <w:pPr>
        <w:pStyle w:val="AmNumberTabs"/>
      </w:pPr>
      <w:r w:rsidRPr="00E96783">
        <w:t>Pakeitimas</w:t>
      </w:r>
      <w:r w:rsidRPr="00E96783">
        <w:tab/>
      </w:r>
      <w:r w:rsidRPr="00E96783">
        <w:tab/>
        <w:t>76</w:t>
      </w:r>
    </w:p>
    <w:p w14:paraId="35258006" w14:textId="77777777" w:rsidR="00D85822" w:rsidRPr="00E96783" w:rsidRDefault="00D85822" w:rsidP="00D85822"/>
    <w:p w14:paraId="7AAD3A9F" w14:textId="77777777" w:rsidR="00D85822" w:rsidRPr="00E96783" w:rsidRDefault="00D85822" w:rsidP="00D85822">
      <w:pPr>
        <w:pStyle w:val="NormalBold"/>
        <w:keepNext/>
      </w:pPr>
      <w:r w:rsidRPr="00E96783">
        <w:t>Pasiūlymas dėl reglamento</w:t>
      </w:r>
    </w:p>
    <w:p w14:paraId="62AEDACC" w14:textId="77777777" w:rsidR="00D85822" w:rsidRPr="00E96783" w:rsidRDefault="00D85822" w:rsidP="00D85822">
      <w:pPr>
        <w:pStyle w:val="NormalBold"/>
      </w:pPr>
      <w:r w:rsidRPr="00E96783">
        <w:t>1 straipsnio 1 pastraipos 30 punkto b papunktis</w:t>
      </w:r>
    </w:p>
    <w:p w14:paraId="690CB9D2" w14:textId="77777777" w:rsidR="00D85822" w:rsidRPr="00E96783" w:rsidRDefault="00D85822" w:rsidP="00D85822">
      <w:pPr>
        <w:keepNext/>
      </w:pPr>
      <w:r w:rsidRPr="00E96783">
        <w:t>Reglamentas (ES) 2024/1689</w:t>
      </w:r>
    </w:p>
    <w:p w14:paraId="284194D7" w14:textId="77777777" w:rsidR="00D85822" w:rsidRPr="00E96783" w:rsidRDefault="00D85822" w:rsidP="00D85822">
      <w:r w:rsidRPr="00E96783">
        <w:t>111 straipsnio 4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CFFB4C7" w14:textId="77777777" w:rsidTr="00EB1B1C">
        <w:trPr>
          <w:jc w:val="center"/>
        </w:trPr>
        <w:tc>
          <w:tcPr>
            <w:tcW w:w="9752" w:type="dxa"/>
            <w:gridSpan w:val="2"/>
          </w:tcPr>
          <w:p w14:paraId="76F7D6FE" w14:textId="77777777" w:rsidR="00D85822" w:rsidRPr="00E96783" w:rsidRDefault="00D85822" w:rsidP="00EB1B1C">
            <w:pPr>
              <w:keepNext/>
            </w:pPr>
          </w:p>
        </w:tc>
      </w:tr>
      <w:tr w:rsidR="00D85822" w:rsidRPr="00E96783" w14:paraId="3BCA1E6F" w14:textId="77777777" w:rsidTr="00EB1B1C">
        <w:trPr>
          <w:jc w:val="center"/>
        </w:trPr>
        <w:tc>
          <w:tcPr>
            <w:tcW w:w="4876" w:type="dxa"/>
            <w:hideMark/>
          </w:tcPr>
          <w:p w14:paraId="18C6FC5B" w14:textId="77777777" w:rsidR="00D85822" w:rsidRPr="00E96783" w:rsidRDefault="00D85822" w:rsidP="00EB1B1C">
            <w:pPr>
              <w:pStyle w:val="ColumnHeading"/>
              <w:keepNext/>
            </w:pPr>
            <w:r w:rsidRPr="00E96783">
              <w:t>Komisijos siūlomas tekstas</w:t>
            </w:r>
          </w:p>
        </w:tc>
        <w:tc>
          <w:tcPr>
            <w:tcW w:w="4876" w:type="dxa"/>
            <w:hideMark/>
          </w:tcPr>
          <w:p w14:paraId="24CBDC2B" w14:textId="77777777" w:rsidR="00D85822" w:rsidRPr="00E96783" w:rsidRDefault="00D85822" w:rsidP="00EB1B1C">
            <w:pPr>
              <w:pStyle w:val="ColumnHeading"/>
              <w:keepNext/>
            </w:pPr>
            <w:r w:rsidRPr="00E96783">
              <w:t>Pakeitimas</w:t>
            </w:r>
          </w:p>
        </w:tc>
      </w:tr>
      <w:tr w:rsidR="00D85822" w:rsidRPr="00E96783" w14:paraId="6D25DD2E" w14:textId="77777777" w:rsidTr="00EB1B1C">
        <w:trPr>
          <w:jc w:val="center"/>
        </w:trPr>
        <w:tc>
          <w:tcPr>
            <w:tcW w:w="4876" w:type="dxa"/>
            <w:hideMark/>
          </w:tcPr>
          <w:p w14:paraId="53FE66BC" w14:textId="77777777" w:rsidR="00D85822" w:rsidRPr="00E96783" w:rsidRDefault="00D85822" w:rsidP="00EB1B1C">
            <w:pPr>
              <w:pStyle w:val="Normal6"/>
            </w:pPr>
            <w:r w:rsidRPr="00E96783">
              <w:t>4.</w:t>
            </w:r>
            <w:r w:rsidRPr="00E96783">
              <w:tab/>
              <w:t xml:space="preserve">DI sistemų, įskaitant bendrosios paskirties DI sistemas, kuriomis sugeneruojamas sintetinis judamo ar nejudamo vaizdo arba garso ar tekstinis turinys, kurios rinkai buvo pateiktos iki 2026 m. rugpjūčio 2 d., tiekėjai ne vėliau kaip </w:t>
            </w:r>
            <w:r w:rsidRPr="00E96783">
              <w:rPr>
                <w:b/>
                <w:i/>
              </w:rPr>
              <w:t>2027</w:t>
            </w:r>
            <w:r w:rsidRPr="00E96783">
              <w:t xml:space="preserve"> m. </w:t>
            </w:r>
            <w:r w:rsidRPr="00E96783">
              <w:rPr>
                <w:b/>
                <w:i/>
              </w:rPr>
              <w:t>vasario</w:t>
            </w:r>
            <w:r w:rsidRPr="00E96783">
              <w:t xml:space="preserve"> 2 d. imasi būtinų veiksmų, kad būtų laikomasi 50 straipsnio </w:t>
            </w:r>
            <w:r w:rsidRPr="00E96783">
              <w:lastRenderedPageBreak/>
              <w:t>2 dalies reikalavimų.“;</w:t>
            </w:r>
          </w:p>
        </w:tc>
        <w:tc>
          <w:tcPr>
            <w:tcW w:w="4876" w:type="dxa"/>
            <w:hideMark/>
          </w:tcPr>
          <w:p w14:paraId="61B80F0A" w14:textId="77777777" w:rsidR="00D85822" w:rsidRPr="00E96783" w:rsidRDefault="00D85822" w:rsidP="00EB1B1C">
            <w:pPr>
              <w:pStyle w:val="Normal6"/>
              <w:rPr>
                <w:szCs w:val="24"/>
              </w:rPr>
            </w:pPr>
            <w:r w:rsidRPr="00E96783">
              <w:lastRenderedPageBreak/>
              <w:t>4.</w:t>
            </w:r>
            <w:r w:rsidRPr="00E96783">
              <w:tab/>
              <w:t xml:space="preserve">DI sistemų, įskaitant bendrosios paskirties DI sistemas, kuriomis sugeneruojamas sintetinis judamo ar nejudamo vaizdo arba garso ar tekstinis turinys, kurios rinkai buvo pateiktos iki 2026 m. rugpjūčio 2 d., tiekėjai ne vėliau kaip </w:t>
            </w:r>
            <w:r w:rsidRPr="00E96783">
              <w:rPr>
                <w:b/>
                <w:i/>
              </w:rPr>
              <w:t>2026</w:t>
            </w:r>
            <w:r w:rsidRPr="00E96783">
              <w:t xml:space="preserve"> m. </w:t>
            </w:r>
            <w:r w:rsidRPr="00E96783">
              <w:rPr>
                <w:b/>
                <w:i/>
              </w:rPr>
              <w:t>lapkričio</w:t>
            </w:r>
            <w:r w:rsidRPr="00E96783">
              <w:t xml:space="preserve"> 2 d. imasi būtinų veiksmų, kad būtų laikomasi 50 straipsnio </w:t>
            </w:r>
            <w:r w:rsidRPr="00E96783">
              <w:lastRenderedPageBreak/>
              <w:t>2 dalies reikalavimų.“;</w:t>
            </w:r>
          </w:p>
        </w:tc>
      </w:tr>
    </w:tbl>
    <w:p w14:paraId="60A312CA" w14:textId="77777777" w:rsidR="00D85822" w:rsidRPr="00E96783" w:rsidRDefault="00D85822" w:rsidP="00D85822"/>
    <w:p w14:paraId="6B14AA91" w14:textId="77777777" w:rsidR="00D85822" w:rsidRPr="00E96783" w:rsidRDefault="00D85822" w:rsidP="00D85822">
      <w:pPr>
        <w:pStyle w:val="AmNumberTabs"/>
      </w:pPr>
      <w:r w:rsidRPr="00E96783">
        <w:t>Pakeitimas</w:t>
      </w:r>
      <w:r w:rsidRPr="00E96783">
        <w:tab/>
      </w:r>
      <w:r w:rsidRPr="00E96783">
        <w:tab/>
        <w:t>77</w:t>
      </w:r>
    </w:p>
    <w:p w14:paraId="12E07F0E" w14:textId="77777777" w:rsidR="00D85822" w:rsidRPr="00E96783" w:rsidRDefault="00D85822" w:rsidP="00D85822"/>
    <w:p w14:paraId="4976F1A9" w14:textId="77777777" w:rsidR="00D85822" w:rsidRPr="00E96783" w:rsidRDefault="00D85822" w:rsidP="00D85822">
      <w:pPr>
        <w:pStyle w:val="NormalBold"/>
        <w:keepNext/>
      </w:pPr>
      <w:r w:rsidRPr="00E96783">
        <w:t>Pasiūlymas dėl reglamento</w:t>
      </w:r>
    </w:p>
    <w:p w14:paraId="7321B55C" w14:textId="77777777" w:rsidR="00D85822" w:rsidRPr="00E96783" w:rsidRDefault="00D85822" w:rsidP="00D85822">
      <w:pPr>
        <w:pStyle w:val="NormalBold"/>
      </w:pPr>
      <w:r w:rsidRPr="00E96783">
        <w:t>1 straipsnio 1 pastraipos 31 punkto a papunktis</w:t>
      </w:r>
    </w:p>
    <w:p w14:paraId="6F3789DF" w14:textId="77777777" w:rsidR="00D85822" w:rsidRPr="00E96783" w:rsidRDefault="00D85822" w:rsidP="00D85822">
      <w:pPr>
        <w:keepNext/>
      </w:pPr>
      <w:r w:rsidRPr="00E96783">
        <w:t>Reglamentas (ES) 2024/1689</w:t>
      </w:r>
    </w:p>
    <w:p w14:paraId="40B12F2A" w14:textId="77777777" w:rsidR="00D85822" w:rsidRPr="00E96783" w:rsidRDefault="00D85822" w:rsidP="00D85822">
      <w:r w:rsidRPr="00E96783">
        <w:t>113 straipsnio 3 dalies d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75BE1875" w14:textId="77777777" w:rsidTr="00EB1B1C">
        <w:trPr>
          <w:jc w:val="center"/>
        </w:trPr>
        <w:tc>
          <w:tcPr>
            <w:tcW w:w="9752" w:type="dxa"/>
            <w:gridSpan w:val="2"/>
          </w:tcPr>
          <w:p w14:paraId="686B4189" w14:textId="77777777" w:rsidR="00D85822" w:rsidRPr="00E96783" w:rsidRDefault="00D85822" w:rsidP="00EB1B1C">
            <w:pPr>
              <w:keepNext/>
            </w:pPr>
          </w:p>
        </w:tc>
      </w:tr>
      <w:tr w:rsidR="00D85822" w:rsidRPr="00E96783" w14:paraId="2E3C0A79" w14:textId="77777777" w:rsidTr="00EB1B1C">
        <w:trPr>
          <w:jc w:val="center"/>
        </w:trPr>
        <w:tc>
          <w:tcPr>
            <w:tcW w:w="4876" w:type="dxa"/>
            <w:hideMark/>
          </w:tcPr>
          <w:p w14:paraId="18BD2BBB" w14:textId="77777777" w:rsidR="00D85822" w:rsidRPr="00E96783" w:rsidRDefault="00D85822" w:rsidP="00EB1B1C">
            <w:pPr>
              <w:pStyle w:val="ColumnHeading"/>
              <w:keepNext/>
            </w:pPr>
            <w:r w:rsidRPr="00E96783">
              <w:t>Komisijos siūlomas tekstas</w:t>
            </w:r>
          </w:p>
        </w:tc>
        <w:tc>
          <w:tcPr>
            <w:tcW w:w="4876" w:type="dxa"/>
            <w:hideMark/>
          </w:tcPr>
          <w:p w14:paraId="2C4355B7" w14:textId="77777777" w:rsidR="00D85822" w:rsidRPr="00E96783" w:rsidRDefault="00D85822" w:rsidP="00EB1B1C">
            <w:pPr>
              <w:pStyle w:val="ColumnHeading"/>
              <w:keepNext/>
            </w:pPr>
            <w:r w:rsidRPr="00E96783">
              <w:t>Pakeitimas</w:t>
            </w:r>
          </w:p>
        </w:tc>
      </w:tr>
      <w:tr w:rsidR="00D85822" w:rsidRPr="00E96783" w14:paraId="06E37224" w14:textId="77777777" w:rsidTr="00EB1B1C">
        <w:trPr>
          <w:jc w:val="center"/>
        </w:trPr>
        <w:tc>
          <w:tcPr>
            <w:tcW w:w="4876" w:type="dxa"/>
            <w:hideMark/>
          </w:tcPr>
          <w:p w14:paraId="506A9840" w14:textId="77777777" w:rsidR="00D85822" w:rsidRPr="00E96783" w:rsidRDefault="00D85822" w:rsidP="00EB1B1C">
            <w:pPr>
              <w:pStyle w:val="Normal6"/>
            </w:pPr>
            <w:r w:rsidRPr="00E96783">
              <w:t xml:space="preserve">III skyriaus 1, 2 ir 3 skirsniai </w:t>
            </w:r>
            <w:r w:rsidRPr="00E96783">
              <w:rPr>
                <w:b/>
                <w:i/>
              </w:rPr>
              <w:t>taikomi Komisijai priėmus sprendimą</w:t>
            </w:r>
            <w:r w:rsidRPr="00E96783">
              <w:t xml:space="preserve">, </w:t>
            </w:r>
            <w:r w:rsidRPr="00E96783">
              <w:rPr>
                <w:b/>
                <w:i/>
              </w:rPr>
              <w:t>kuriuo patvirtinama, kad yra prieinamos tinkamos priemonės</w:t>
            </w:r>
            <w:r w:rsidRPr="00E96783">
              <w:t xml:space="preserve">, </w:t>
            </w:r>
            <w:r w:rsidRPr="00E96783">
              <w:rPr>
                <w:b/>
                <w:i/>
              </w:rPr>
              <w:t>kuriomis užtikrinamas III skyriaus reikalavimų laikymasis,</w:t>
            </w:r>
            <w:r w:rsidRPr="00E96783">
              <w:t xml:space="preserve"> nuo </w:t>
            </w:r>
            <w:r w:rsidRPr="00E96783">
              <w:rPr>
                <w:b/>
                <w:i/>
              </w:rPr>
              <w:t>šių datų</w:t>
            </w:r>
            <w:r w:rsidRPr="00E96783">
              <w:t>:</w:t>
            </w:r>
          </w:p>
        </w:tc>
        <w:tc>
          <w:tcPr>
            <w:tcW w:w="4876" w:type="dxa"/>
            <w:hideMark/>
          </w:tcPr>
          <w:p w14:paraId="245FB65A" w14:textId="77777777" w:rsidR="00D85822" w:rsidRPr="00E96783" w:rsidRDefault="00D85822" w:rsidP="00EB1B1C">
            <w:pPr>
              <w:pStyle w:val="Normal6"/>
              <w:rPr>
                <w:szCs w:val="24"/>
              </w:rPr>
            </w:pPr>
            <w:r w:rsidRPr="00E96783">
              <w:t xml:space="preserve">III skyriaus 1, 2 ir 3 skirsniai, </w:t>
            </w:r>
            <w:r w:rsidRPr="00E96783">
              <w:rPr>
                <w:b/>
                <w:i/>
              </w:rPr>
              <w:t>išskyrus 6 straipsnio 5 dalį</w:t>
            </w:r>
            <w:r w:rsidRPr="00E96783">
              <w:t xml:space="preserve">, </w:t>
            </w:r>
            <w:r w:rsidRPr="00E96783">
              <w:rPr>
                <w:b/>
                <w:i/>
              </w:rPr>
              <w:t>taikomi</w:t>
            </w:r>
            <w:r w:rsidRPr="00E96783">
              <w:t xml:space="preserve"> nuo:</w:t>
            </w:r>
          </w:p>
        </w:tc>
      </w:tr>
    </w:tbl>
    <w:p w14:paraId="5E9E8194" w14:textId="77777777" w:rsidR="00D85822" w:rsidRPr="00E96783" w:rsidRDefault="00D85822" w:rsidP="00D85822"/>
    <w:p w14:paraId="01DDF4F1" w14:textId="77777777" w:rsidR="00D85822" w:rsidRPr="00E96783" w:rsidRDefault="00D85822" w:rsidP="00D85822">
      <w:pPr>
        <w:pStyle w:val="AmNumberTabs"/>
      </w:pPr>
      <w:r w:rsidRPr="00E96783">
        <w:t>Pakeitimas</w:t>
      </w:r>
      <w:r w:rsidRPr="00E96783">
        <w:tab/>
      </w:r>
      <w:r w:rsidRPr="00E96783">
        <w:tab/>
        <w:t>78</w:t>
      </w:r>
    </w:p>
    <w:p w14:paraId="3B0A83CA" w14:textId="77777777" w:rsidR="00D85822" w:rsidRPr="00E96783" w:rsidRDefault="00D85822" w:rsidP="00D85822"/>
    <w:p w14:paraId="1D6EA5BE" w14:textId="77777777" w:rsidR="00D85822" w:rsidRPr="00E96783" w:rsidRDefault="00D85822" w:rsidP="00D85822">
      <w:pPr>
        <w:pStyle w:val="NormalBold"/>
        <w:keepNext/>
      </w:pPr>
      <w:r w:rsidRPr="00E96783">
        <w:t>Pasiūlymas dėl reglamento</w:t>
      </w:r>
    </w:p>
    <w:p w14:paraId="38D92DD6" w14:textId="77777777" w:rsidR="00D85822" w:rsidRPr="00E96783" w:rsidRDefault="00D85822" w:rsidP="00D85822">
      <w:pPr>
        <w:pStyle w:val="NormalBold"/>
      </w:pPr>
      <w:r w:rsidRPr="00E96783">
        <w:t>1 straipsnio 1 pastraipos 31 punkto a papunktis</w:t>
      </w:r>
    </w:p>
    <w:p w14:paraId="7EC02CFA" w14:textId="77777777" w:rsidR="00D85822" w:rsidRPr="00E96783" w:rsidRDefault="00D85822" w:rsidP="00D85822">
      <w:pPr>
        <w:keepNext/>
      </w:pPr>
      <w:r w:rsidRPr="00E96783">
        <w:t>Reglamentas (ES) 2024/1689</w:t>
      </w:r>
    </w:p>
    <w:p w14:paraId="2D8A628A" w14:textId="77777777" w:rsidR="00D85822" w:rsidRPr="00E96783" w:rsidRDefault="00D85822" w:rsidP="00D85822">
      <w:r w:rsidRPr="00E96783">
        <w:t>113 straipsnio 3 dalies d punkto i papunktis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796E2A82" w14:textId="77777777" w:rsidTr="00EB1B1C">
        <w:trPr>
          <w:jc w:val="center"/>
        </w:trPr>
        <w:tc>
          <w:tcPr>
            <w:tcW w:w="9752" w:type="dxa"/>
            <w:gridSpan w:val="2"/>
          </w:tcPr>
          <w:p w14:paraId="30F31B61" w14:textId="77777777" w:rsidR="00D85822" w:rsidRPr="00E96783" w:rsidRDefault="00D85822" w:rsidP="00EB1B1C">
            <w:pPr>
              <w:keepNext/>
            </w:pPr>
          </w:p>
        </w:tc>
      </w:tr>
      <w:tr w:rsidR="00D85822" w:rsidRPr="00E96783" w14:paraId="35D71162" w14:textId="77777777" w:rsidTr="00EB1B1C">
        <w:trPr>
          <w:jc w:val="center"/>
        </w:trPr>
        <w:tc>
          <w:tcPr>
            <w:tcW w:w="4876" w:type="dxa"/>
            <w:hideMark/>
          </w:tcPr>
          <w:p w14:paraId="1261A801" w14:textId="77777777" w:rsidR="00D85822" w:rsidRPr="00E96783" w:rsidRDefault="00D85822" w:rsidP="00EB1B1C">
            <w:pPr>
              <w:pStyle w:val="ColumnHeading"/>
              <w:keepNext/>
            </w:pPr>
            <w:r w:rsidRPr="00E96783">
              <w:t>Komisijos siūlomas tekstas</w:t>
            </w:r>
          </w:p>
        </w:tc>
        <w:tc>
          <w:tcPr>
            <w:tcW w:w="4876" w:type="dxa"/>
            <w:hideMark/>
          </w:tcPr>
          <w:p w14:paraId="4776DBB2" w14:textId="77777777" w:rsidR="00D85822" w:rsidRPr="00E96783" w:rsidRDefault="00D85822" w:rsidP="00EB1B1C">
            <w:pPr>
              <w:pStyle w:val="ColumnHeading"/>
              <w:keepNext/>
            </w:pPr>
            <w:r w:rsidRPr="00E96783">
              <w:t>Pakeitimas</w:t>
            </w:r>
          </w:p>
        </w:tc>
      </w:tr>
      <w:tr w:rsidR="00D85822" w:rsidRPr="00E96783" w14:paraId="7C1B33F7" w14:textId="77777777" w:rsidTr="00EB1B1C">
        <w:trPr>
          <w:jc w:val="center"/>
        </w:trPr>
        <w:tc>
          <w:tcPr>
            <w:tcW w:w="4876" w:type="dxa"/>
            <w:hideMark/>
          </w:tcPr>
          <w:p w14:paraId="16C2AEA7" w14:textId="77777777" w:rsidR="00D85822" w:rsidRPr="00E96783" w:rsidRDefault="00D85822" w:rsidP="00EB1B1C">
            <w:pPr>
              <w:pStyle w:val="Normal6"/>
            </w:pPr>
            <w:r w:rsidRPr="00E96783">
              <w:rPr>
                <w:b/>
                <w:i/>
              </w:rPr>
              <w:t>i)</w:t>
            </w:r>
            <w:r w:rsidRPr="00E96783">
              <w:rPr>
                <w:b/>
                <w:i/>
              </w:rPr>
              <w:tab/>
              <w:t>praėjus 6 mėnesiams nuo to sprendimo priėmimo, kiek tai susiję su DI sistemomis, priskiriamomis didelės rizikos sistemų kategorijai pagal 6 straipsnio 2 dalį ir III priedą, ir</w:t>
            </w:r>
          </w:p>
        </w:tc>
        <w:tc>
          <w:tcPr>
            <w:tcW w:w="4876" w:type="dxa"/>
            <w:hideMark/>
          </w:tcPr>
          <w:p w14:paraId="45B2EC2C" w14:textId="77777777" w:rsidR="00D85822" w:rsidRPr="00E96783" w:rsidRDefault="00D85822" w:rsidP="00EB1B1C">
            <w:pPr>
              <w:pStyle w:val="Normal6"/>
              <w:rPr>
                <w:szCs w:val="24"/>
              </w:rPr>
            </w:pPr>
            <w:r w:rsidRPr="00E96783">
              <w:rPr>
                <w:b/>
                <w:i/>
              </w:rPr>
              <w:t>Išbraukta.</w:t>
            </w:r>
          </w:p>
        </w:tc>
      </w:tr>
    </w:tbl>
    <w:p w14:paraId="3AA57EB8" w14:textId="77777777" w:rsidR="00D85822" w:rsidRPr="00E96783" w:rsidRDefault="00D85822" w:rsidP="00D85822"/>
    <w:p w14:paraId="79FB3993" w14:textId="77777777" w:rsidR="00D85822" w:rsidRPr="00E96783" w:rsidRDefault="00D85822" w:rsidP="00D85822">
      <w:pPr>
        <w:pStyle w:val="AmNumberTabs"/>
      </w:pPr>
      <w:r w:rsidRPr="00E96783">
        <w:t>Pakeitimas</w:t>
      </w:r>
      <w:r w:rsidRPr="00E96783">
        <w:tab/>
      </w:r>
      <w:r w:rsidRPr="00E96783">
        <w:tab/>
        <w:t>79</w:t>
      </w:r>
    </w:p>
    <w:p w14:paraId="35DCA959" w14:textId="77777777" w:rsidR="00D85822" w:rsidRPr="00E96783" w:rsidRDefault="00D85822" w:rsidP="00D85822"/>
    <w:p w14:paraId="6D59995D" w14:textId="77777777" w:rsidR="00D85822" w:rsidRPr="00E96783" w:rsidRDefault="00D85822" w:rsidP="00D85822">
      <w:pPr>
        <w:pStyle w:val="NormalBold"/>
        <w:keepNext/>
      </w:pPr>
      <w:r w:rsidRPr="00E96783">
        <w:t>Pasiūlymas dėl reglamento</w:t>
      </w:r>
    </w:p>
    <w:p w14:paraId="215D836B" w14:textId="77777777" w:rsidR="00D85822" w:rsidRPr="00E96783" w:rsidRDefault="00D85822" w:rsidP="00D85822">
      <w:pPr>
        <w:pStyle w:val="NormalBold"/>
      </w:pPr>
      <w:r w:rsidRPr="00E96783">
        <w:t>1 straipsnio 1 pastraipos 31 punkto a papunktis</w:t>
      </w:r>
    </w:p>
    <w:p w14:paraId="1B875273" w14:textId="77777777" w:rsidR="00D85822" w:rsidRPr="00E96783" w:rsidRDefault="00D85822" w:rsidP="00D85822">
      <w:pPr>
        <w:keepNext/>
      </w:pPr>
      <w:r w:rsidRPr="00E96783">
        <w:t>Reglamentas (ES) 2024/1689</w:t>
      </w:r>
    </w:p>
    <w:p w14:paraId="3172D08F" w14:textId="77777777" w:rsidR="00D85822" w:rsidRPr="00E96783" w:rsidRDefault="00D85822" w:rsidP="00D85822">
      <w:r w:rsidRPr="00E96783">
        <w:t>113 straipsnio 3 dalies d punkto ii papunktis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4FB6A1E8" w14:textId="77777777" w:rsidTr="00EB1B1C">
        <w:trPr>
          <w:jc w:val="center"/>
        </w:trPr>
        <w:tc>
          <w:tcPr>
            <w:tcW w:w="9752" w:type="dxa"/>
            <w:gridSpan w:val="2"/>
          </w:tcPr>
          <w:p w14:paraId="1CB7BC11" w14:textId="77777777" w:rsidR="00D85822" w:rsidRPr="00E96783" w:rsidRDefault="00D85822" w:rsidP="00EB1B1C">
            <w:pPr>
              <w:keepNext/>
            </w:pPr>
          </w:p>
        </w:tc>
      </w:tr>
      <w:tr w:rsidR="00D85822" w:rsidRPr="00E96783" w14:paraId="44067A15" w14:textId="77777777" w:rsidTr="00EB1B1C">
        <w:trPr>
          <w:jc w:val="center"/>
        </w:trPr>
        <w:tc>
          <w:tcPr>
            <w:tcW w:w="4876" w:type="dxa"/>
            <w:hideMark/>
          </w:tcPr>
          <w:p w14:paraId="2C6E10EE" w14:textId="77777777" w:rsidR="00D85822" w:rsidRPr="00E96783" w:rsidRDefault="00D85822" w:rsidP="00EB1B1C">
            <w:pPr>
              <w:pStyle w:val="ColumnHeading"/>
              <w:keepNext/>
            </w:pPr>
            <w:r w:rsidRPr="00E96783">
              <w:t>Komisijos siūlomas tekstas</w:t>
            </w:r>
          </w:p>
        </w:tc>
        <w:tc>
          <w:tcPr>
            <w:tcW w:w="4876" w:type="dxa"/>
            <w:hideMark/>
          </w:tcPr>
          <w:p w14:paraId="158C5786" w14:textId="77777777" w:rsidR="00D85822" w:rsidRPr="00E96783" w:rsidRDefault="00D85822" w:rsidP="00EB1B1C">
            <w:pPr>
              <w:pStyle w:val="ColumnHeading"/>
              <w:keepNext/>
            </w:pPr>
            <w:r w:rsidRPr="00E96783">
              <w:t>Pakeitimas</w:t>
            </w:r>
          </w:p>
        </w:tc>
      </w:tr>
      <w:tr w:rsidR="00D85822" w:rsidRPr="00E96783" w14:paraId="32F4496E" w14:textId="77777777" w:rsidTr="00EB1B1C">
        <w:trPr>
          <w:jc w:val="center"/>
        </w:trPr>
        <w:tc>
          <w:tcPr>
            <w:tcW w:w="4876" w:type="dxa"/>
            <w:hideMark/>
          </w:tcPr>
          <w:p w14:paraId="47865FA1" w14:textId="77777777" w:rsidR="00D85822" w:rsidRPr="00E96783" w:rsidRDefault="00D85822" w:rsidP="00EB1B1C">
            <w:pPr>
              <w:pStyle w:val="Normal6"/>
            </w:pPr>
            <w:r w:rsidRPr="00E96783">
              <w:rPr>
                <w:b/>
                <w:i/>
              </w:rPr>
              <w:t>ii)</w:t>
            </w:r>
            <w:r w:rsidRPr="00E96783">
              <w:rPr>
                <w:b/>
                <w:i/>
              </w:rPr>
              <w:tab/>
              <w:t xml:space="preserve">praėjus 12 mėnesių nuo to sprendimo priėmimo, kiek tai susiję su DI sistemomis, priskiriamomis didelės rizikos sistemų kategorijai pagal 6 straipsnio 1 </w:t>
            </w:r>
            <w:r w:rsidRPr="00E96783">
              <w:rPr>
                <w:b/>
                <w:i/>
              </w:rPr>
              <w:lastRenderedPageBreak/>
              <w:t>dalį ir I priedą.</w:t>
            </w:r>
          </w:p>
        </w:tc>
        <w:tc>
          <w:tcPr>
            <w:tcW w:w="4876" w:type="dxa"/>
            <w:hideMark/>
          </w:tcPr>
          <w:p w14:paraId="090F81D4" w14:textId="77777777" w:rsidR="00D85822" w:rsidRPr="00E96783" w:rsidRDefault="00D85822" w:rsidP="00EB1B1C">
            <w:pPr>
              <w:pStyle w:val="Normal6"/>
              <w:rPr>
                <w:szCs w:val="24"/>
              </w:rPr>
            </w:pPr>
            <w:r w:rsidRPr="00E96783">
              <w:rPr>
                <w:b/>
                <w:i/>
              </w:rPr>
              <w:lastRenderedPageBreak/>
              <w:t>Išbraukta.</w:t>
            </w:r>
          </w:p>
        </w:tc>
      </w:tr>
    </w:tbl>
    <w:p w14:paraId="60B1C944" w14:textId="77777777" w:rsidR="00D85822" w:rsidRPr="00E96783" w:rsidRDefault="00D85822" w:rsidP="00D85822"/>
    <w:p w14:paraId="1F831A69" w14:textId="77777777" w:rsidR="00D85822" w:rsidRPr="00E96783" w:rsidRDefault="00D85822" w:rsidP="00D85822">
      <w:pPr>
        <w:pStyle w:val="AmNumberTabs"/>
      </w:pPr>
      <w:r w:rsidRPr="00E96783">
        <w:t>Pakeitimas</w:t>
      </w:r>
      <w:r w:rsidRPr="00E96783">
        <w:tab/>
      </w:r>
      <w:r w:rsidRPr="00E96783">
        <w:tab/>
        <w:t>80</w:t>
      </w:r>
    </w:p>
    <w:p w14:paraId="0398E66B" w14:textId="77777777" w:rsidR="00D85822" w:rsidRPr="00E96783" w:rsidRDefault="00D85822" w:rsidP="00D85822"/>
    <w:p w14:paraId="1BCC5A29" w14:textId="77777777" w:rsidR="00D85822" w:rsidRPr="00E96783" w:rsidRDefault="00D85822" w:rsidP="00D85822">
      <w:pPr>
        <w:pStyle w:val="NormalBold"/>
        <w:keepNext/>
      </w:pPr>
      <w:r w:rsidRPr="00E96783">
        <w:t>Pasiūlymas dėl reglamento</w:t>
      </w:r>
    </w:p>
    <w:p w14:paraId="09AB8EB8" w14:textId="77777777" w:rsidR="00D85822" w:rsidRPr="00E96783" w:rsidRDefault="00D85822" w:rsidP="00D85822">
      <w:pPr>
        <w:pStyle w:val="NormalBold"/>
      </w:pPr>
      <w:r w:rsidRPr="00E96783">
        <w:t>1 straipsnio 1 pastraipos 31 punkto a papunktis</w:t>
      </w:r>
    </w:p>
    <w:p w14:paraId="158EE8B0" w14:textId="77777777" w:rsidR="00D85822" w:rsidRPr="00E96783" w:rsidRDefault="00D85822" w:rsidP="00D85822">
      <w:pPr>
        <w:keepNext/>
      </w:pPr>
      <w:r w:rsidRPr="00E96783">
        <w:t>Reglamentas (ES) 2024/1689</w:t>
      </w:r>
    </w:p>
    <w:p w14:paraId="26815220" w14:textId="77777777" w:rsidR="00D85822" w:rsidRPr="00E96783" w:rsidRDefault="00D85822" w:rsidP="00D85822">
      <w:r w:rsidRPr="00E96783">
        <w:t>113 straipsnio 3 dalies d punkto 1 pastraipos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6DDD4AA8" w14:textId="77777777" w:rsidTr="00EB1B1C">
        <w:trPr>
          <w:jc w:val="center"/>
        </w:trPr>
        <w:tc>
          <w:tcPr>
            <w:tcW w:w="9752" w:type="dxa"/>
            <w:gridSpan w:val="2"/>
          </w:tcPr>
          <w:p w14:paraId="4A385337" w14:textId="77777777" w:rsidR="00D85822" w:rsidRPr="00E96783" w:rsidRDefault="00D85822" w:rsidP="00EB1B1C">
            <w:pPr>
              <w:keepNext/>
            </w:pPr>
          </w:p>
        </w:tc>
      </w:tr>
      <w:tr w:rsidR="00D85822" w:rsidRPr="00E96783" w14:paraId="7CC305BC" w14:textId="77777777" w:rsidTr="00EB1B1C">
        <w:trPr>
          <w:jc w:val="center"/>
        </w:trPr>
        <w:tc>
          <w:tcPr>
            <w:tcW w:w="4876" w:type="dxa"/>
            <w:hideMark/>
          </w:tcPr>
          <w:p w14:paraId="5D85FB87" w14:textId="77777777" w:rsidR="00D85822" w:rsidRPr="00E96783" w:rsidRDefault="00D85822" w:rsidP="00EB1B1C">
            <w:pPr>
              <w:pStyle w:val="ColumnHeading"/>
              <w:keepNext/>
            </w:pPr>
            <w:r w:rsidRPr="00E96783">
              <w:t>Komisijos siūlomas tekstas</w:t>
            </w:r>
          </w:p>
        </w:tc>
        <w:tc>
          <w:tcPr>
            <w:tcW w:w="4876" w:type="dxa"/>
            <w:hideMark/>
          </w:tcPr>
          <w:p w14:paraId="780F447A" w14:textId="77777777" w:rsidR="00D85822" w:rsidRPr="00E96783" w:rsidRDefault="00D85822" w:rsidP="00EB1B1C">
            <w:pPr>
              <w:pStyle w:val="ColumnHeading"/>
              <w:keepNext/>
            </w:pPr>
            <w:r w:rsidRPr="00E96783">
              <w:t>Pakeitimas</w:t>
            </w:r>
          </w:p>
        </w:tc>
      </w:tr>
      <w:tr w:rsidR="00D85822" w:rsidRPr="00E96783" w14:paraId="77F116CE" w14:textId="77777777" w:rsidTr="00EB1B1C">
        <w:trPr>
          <w:jc w:val="center"/>
        </w:trPr>
        <w:tc>
          <w:tcPr>
            <w:tcW w:w="4876" w:type="dxa"/>
            <w:hideMark/>
          </w:tcPr>
          <w:p w14:paraId="60C00298" w14:textId="77777777" w:rsidR="00D85822" w:rsidRPr="00E96783" w:rsidRDefault="00D85822" w:rsidP="00EB1B1C">
            <w:pPr>
              <w:pStyle w:val="Normal6"/>
            </w:pPr>
            <w:r w:rsidRPr="00E96783">
              <w:rPr>
                <w:b/>
                <w:i/>
              </w:rPr>
              <w:t>Jei 1 pastraipoje nurodytas sprendimas nepriimamas arba jei toliau nurodytos datos yra ankstesnės už datas po to sprendimo priėmimo, taikomi III skyriaus 1, 2 ir 3 skirsniai:</w:t>
            </w:r>
          </w:p>
        </w:tc>
        <w:tc>
          <w:tcPr>
            <w:tcW w:w="4876" w:type="dxa"/>
            <w:hideMark/>
          </w:tcPr>
          <w:p w14:paraId="41306074" w14:textId="77777777" w:rsidR="00D85822" w:rsidRPr="00E96783" w:rsidRDefault="00D85822" w:rsidP="00EB1B1C">
            <w:pPr>
              <w:pStyle w:val="Normal6"/>
              <w:rPr>
                <w:szCs w:val="24"/>
              </w:rPr>
            </w:pPr>
            <w:r w:rsidRPr="00E96783">
              <w:rPr>
                <w:b/>
                <w:i/>
              </w:rPr>
              <w:t>Išbraukta.</w:t>
            </w:r>
          </w:p>
        </w:tc>
      </w:tr>
    </w:tbl>
    <w:p w14:paraId="7704E6C7" w14:textId="77777777" w:rsidR="00D85822" w:rsidRPr="00E96783" w:rsidRDefault="00D85822" w:rsidP="00D85822"/>
    <w:p w14:paraId="12164992" w14:textId="77777777" w:rsidR="00D85822" w:rsidRPr="00E96783" w:rsidRDefault="00D85822" w:rsidP="00D85822">
      <w:pPr>
        <w:pStyle w:val="AmNumberTabs"/>
      </w:pPr>
      <w:r w:rsidRPr="00E96783">
        <w:t>Pakeitimas</w:t>
      </w:r>
      <w:r w:rsidRPr="00E96783">
        <w:tab/>
      </w:r>
      <w:r w:rsidRPr="00E96783">
        <w:tab/>
        <w:t>81</w:t>
      </w:r>
    </w:p>
    <w:p w14:paraId="7C112174" w14:textId="77777777" w:rsidR="00D85822" w:rsidRPr="00E96783" w:rsidRDefault="00D85822" w:rsidP="00D85822"/>
    <w:p w14:paraId="383D60EB" w14:textId="77777777" w:rsidR="00D85822" w:rsidRPr="00E96783" w:rsidRDefault="00D85822" w:rsidP="00D85822">
      <w:pPr>
        <w:pStyle w:val="NormalBold"/>
        <w:keepNext/>
      </w:pPr>
      <w:r w:rsidRPr="00E96783">
        <w:t>Pasiūlymas dėl reglamento</w:t>
      </w:r>
    </w:p>
    <w:p w14:paraId="25BBE1ED" w14:textId="77777777" w:rsidR="00D85822" w:rsidRPr="00E96783" w:rsidRDefault="00D85822" w:rsidP="00D85822">
      <w:pPr>
        <w:pStyle w:val="NormalBold"/>
      </w:pPr>
      <w:r w:rsidRPr="00E96783">
        <w:t>1 straipsnio 1 pastraipos 31 a punktas (naujas)</w:t>
      </w:r>
    </w:p>
    <w:p w14:paraId="33D710AC" w14:textId="77777777" w:rsidR="00D85822" w:rsidRPr="00E96783" w:rsidRDefault="00D85822" w:rsidP="00D85822">
      <w:pPr>
        <w:keepNext/>
      </w:pPr>
      <w:r w:rsidRPr="00E96783">
        <w:t>Reglamentas (ES) 2024/1689</w:t>
      </w:r>
    </w:p>
    <w:p w14:paraId="5CA76C93" w14:textId="77777777" w:rsidR="00D85822" w:rsidRPr="00E96783" w:rsidRDefault="00D85822" w:rsidP="00D85822">
      <w:r w:rsidRPr="00E96783">
        <w:t>I priedo A skirsnis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16655683" w14:textId="77777777" w:rsidTr="00EB1B1C">
        <w:trPr>
          <w:jc w:val="center"/>
        </w:trPr>
        <w:tc>
          <w:tcPr>
            <w:tcW w:w="9752" w:type="dxa"/>
            <w:gridSpan w:val="2"/>
          </w:tcPr>
          <w:p w14:paraId="1DFD384B" w14:textId="77777777" w:rsidR="00D85822" w:rsidRPr="00E96783" w:rsidRDefault="00D85822" w:rsidP="00EB1B1C">
            <w:pPr>
              <w:keepNext/>
            </w:pPr>
          </w:p>
        </w:tc>
      </w:tr>
      <w:tr w:rsidR="00D85822" w:rsidRPr="00E96783" w14:paraId="624CD485" w14:textId="77777777" w:rsidTr="00EB1B1C">
        <w:trPr>
          <w:jc w:val="center"/>
        </w:trPr>
        <w:tc>
          <w:tcPr>
            <w:tcW w:w="4876" w:type="dxa"/>
            <w:hideMark/>
          </w:tcPr>
          <w:p w14:paraId="48B49B15" w14:textId="77777777" w:rsidR="00D85822" w:rsidRPr="00E96783" w:rsidRDefault="00D85822" w:rsidP="00EB1B1C">
            <w:pPr>
              <w:pStyle w:val="ColumnHeading"/>
              <w:keepNext/>
            </w:pPr>
            <w:r w:rsidRPr="00E96783">
              <w:t>Komisijos siūlomas tekstas</w:t>
            </w:r>
          </w:p>
        </w:tc>
        <w:tc>
          <w:tcPr>
            <w:tcW w:w="4876" w:type="dxa"/>
            <w:hideMark/>
          </w:tcPr>
          <w:p w14:paraId="53AE5702" w14:textId="77777777" w:rsidR="00D85822" w:rsidRPr="00E96783" w:rsidRDefault="00D85822" w:rsidP="00EB1B1C">
            <w:pPr>
              <w:pStyle w:val="ColumnHeading"/>
              <w:keepNext/>
            </w:pPr>
            <w:r w:rsidRPr="00E96783">
              <w:t>Pakeitimas</w:t>
            </w:r>
          </w:p>
        </w:tc>
      </w:tr>
      <w:tr w:rsidR="00D85822" w:rsidRPr="00E96783" w14:paraId="51D48EBB" w14:textId="77777777" w:rsidTr="00EB1B1C">
        <w:trPr>
          <w:jc w:val="center"/>
        </w:trPr>
        <w:tc>
          <w:tcPr>
            <w:tcW w:w="4876" w:type="dxa"/>
          </w:tcPr>
          <w:p w14:paraId="3881E8A1" w14:textId="77777777" w:rsidR="00D85822" w:rsidRPr="00E96783" w:rsidRDefault="00D85822" w:rsidP="00EB1B1C">
            <w:pPr>
              <w:pStyle w:val="Normal6"/>
            </w:pPr>
          </w:p>
        </w:tc>
        <w:tc>
          <w:tcPr>
            <w:tcW w:w="4876" w:type="dxa"/>
            <w:hideMark/>
          </w:tcPr>
          <w:p w14:paraId="6AC63B0F" w14:textId="77777777" w:rsidR="00D85822" w:rsidRPr="00E96783" w:rsidRDefault="00D85822" w:rsidP="00EB1B1C">
            <w:pPr>
              <w:pStyle w:val="Normal6"/>
              <w:rPr>
                <w:szCs w:val="24"/>
              </w:rPr>
            </w:pPr>
            <w:r w:rsidRPr="00E96783">
              <w:rPr>
                <w:b/>
                <w:i/>
              </w:rPr>
              <w:t>31a)</w:t>
            </w:r>
            <w:r w:rsidRPr="00E96783">
              <w:rPr>
                <w:b/>
                <w:i/>
              </w:rPr>
              <w:tab/>
              <w:t>I priedo A skirsnis išbraukiamas.</w:t>
            </w:r>
          </w:p>
        </w:tc>
      </w:tr>
    </w:tbl>
    <w:p w14:paraId="62748581" w14:textId="77777777" w:rsidR="00D85822" w:rsidRPr="00E96783" w:rsidRDefault="00D85822" w:rsidP="00D85822"/>
    <w:p w14:paraId="2B32A372" w14:textId="77777777" w:rsidR="00D85822" w:rsidRPr="00E96783" w:rsidRDefault="00D85822" w:rsidP="00D85822">
      <w:pPr>
        <w:pStyle w:val="AmNumberTabs"/>
      </w:pPr>
      <w:r w:rsidRPr="00E96783">
        <w:t>Pakeitimas</w:t>
      </w:r>
      <w:r w:rsidRPr="00E96783">
        <w:tab/>
      </w:r>
      <w:r w:rsidRPr="00E96783">
        <w:tab/>
        <w:t>82</w:t>
      </w:r>
    </w:p>
    <w:p w14:paraId="50B51060" w14:textId="77777777" w:rsidR="00D85822" w:rsidRPr="00E96783" w:rsidRDefault="00D85822" w:rsidP="00D85822"/>
    <w:p w14:paraId="4D42030C" w14:textId="77777777" w:rsidR="00D85822" w:rsidRPr="00E96783" w:rsidRDefault="00D85822" w:rsidP="00D85822">
      <w:pPr>
        <w:pStyle w:val="NormalBold"/>
        <w:keepNext/>
      </w:pPr>
      <w:r w:rsidRPr="00E96783">
        <w:t>Pasiūlymas dėl reglamento</w:t>
      </w:r>
    </w:p>
    <w:p w14:paraId="787BCAD5" w14:textId="77777777" w:rsidR="00D85822" w:rsidRPr="00E96783" w:rsidRDefault="00D85822" w:rsidP="00D85822">
      <w:pPr>
        <w:pStyle w:val="NormalBold"/>
      </w:pPr>
      <w:r w:rsidRPr="00E96783">
        <w:t>1 straipsnio 1 pastraipos 31 b punktas (naujas)</w:t>
      </w:r>
    </w:p>
    <w:p w14:paraId="402147AA" w14:textId="77777777" w:rsidR="00D85822" w:rsidRPr="00E96783" w:rsidRDefault="00D85822" w:rsidP="00D85822">
      <w:pPr>
        <w:keepNext/>
      </w:pPr>
      <w:r w:rsidRPr="00E96783">
        <w:t>Reglamentas (ES) 2024/1689</w:t>
      </w:r>
    </w:p>
    <w:p w14:paraId="57C70904" w14:textId="77777777" w:rsidR="00D85822" w:rsidRPr="00E96783" w:rsidRDefault="00D85822" w:rsidP="00D85822">
      <w:r w:rsidRPr="00E96783">
        <w:t>I priedo B skirsnio 20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04B2677F" w14:textId="77777777" w:rsidTr="00EB1B1C">
        <w:trPr>
          <w:jc w:val="center"/>
        </w:trPr>
        <w:tc>
          <w:tcPr>
            <w:tcW w:w="9752" w:type="dxa"/>
            <w:gridSpan w:val="2"/>
          </w:tcPr>
          <w:p w14:paraId="09B1CA81" w14:textId="77777777" w:rsidR="00D85822" w:rsidRPr="00E96783" w:rsidRDefault="00D85822" w:rsidP="00EB1B1C">
            <w:pPr>
              <w:keepNext/>
            </w:pPr>
          </w:p>
        </w:tc>
      </w:tr>
      <w:tr w:rsidR="00D85822" w:rsidRPr="00E96783" w14:paraId="0D1E5F99" w14:textId="77777777" w:rsidTr="00EB1B1C">
        <w:trPr>
          <w:jc w:val="center"/>
        </w:trPr>
        <w:tc>
          <w:tcPr>
            <w:tcW w:w="4876" w:type="dxa"/>
            <w:hideMark/>
          </w:tcPr>
          <w:p w14:paraId="4B392231" w14:textId="77777777" w:rsidR="00D85822" w:rsidRPr="00E96783" w:rsidRDefault="00D85822" w:rsidP="00EB1B1C">
            <w:pPr>
              <w:pStyle w:val="ColumnHeading"/>
              <w:keepNext/>
            </w:pPr>
            <w:r w:rsidRPr="00E96783">
              <w:t>Komisijos siūlomas tekstas</w:t>
            </w:r>
          </w:p>
        </w:tc>
        <w:tc>
          <w:tcPr>
            <w:tcW w:w="4876" w:type="dxa"/>
            <w:hideMark/>
          </w:tcPr>
          <w:p w14:paraId="69E18E56" w14:textId="77777777" w:rsidR="00D85822" w:rsidRPr="00E96783" w:rsidRDefault="00D85822" w:rsidP="00EB1B1C">
            <w:pPr>
              <w:pStyle w:val="ColumnHeading"/>
              <w:keepNext/>
            </w:pPr>
            <w:r w:rsidRPr="00E96783">
              <w:t>Pakeitimas</w:t>
            </w:r>
          </w:p>
        </w:tc>
      </w:tr>
      <w:tr w:rsidR="00D85822" w:rsidRPr="00E96783" w14:paraId="65C494DF" w14:textId="77777777" w:rsidTr="00EB1B1C">
        <w:trPr>
          <w:jc w:val="center"/>
        </w:trPr>
        <w:tc>
          <w:tcPr>
            <w:tcW w:w="4876" w:type="dxa"/>
          </w:tcPr>
          <w:p w14:paraId="614628B4" w14:textId="77777777" w:rsidR="00D85822" w:rsidRPr="00E96783" w:rsidRDefault="00D85822" w:rsidP="00EB1B1C">
            <w:pPr>
              <w:pStyle w:val="Normal6"/>
            </w:pPr>
          </w:p>
        </w:tc>
        <w:tc>
          <w:tcPr>
            <w:tcW w:w="4876" w:type="dxa"/>
            <w:hideMark/>
          </w:tcPr>
          <w:p w14:paraId="5B945D1A" w14:textId="77777777" w:rsidR="00D85822" w:rsidRPr="00E96783" w:rsidRDefault="00D85822" w:rsidP="00EB1B1C">
            <w:pPr>
              <w:pStyle w:val="Normal6"/>
              <w:rPr>
                <w:szCs w:val="24"/>
              </w:rPr>
            </w:pPr>
            <w:r w:rsidRPr="00E96783">
              <w:rPr>
                <w:b/>
                <w:i/>
              </w:rPr>
              <w:t>31b)</w:t>
            </w:r>
            <w:r w:rsidRPr="00E96783">
              <w:rPr>
                <w:b/>
                <w:i/>
              </w:rPr>
              <w:tab/>
              <w:t>I skyriaus B dalis papildoma tokiais punktais:</w:t>
            </w:r>
          </w:p>
        </w:tc>
      </w:tr>
      <w:tr w:rsidR="00D85822" w:rsidRPr="00E96783" w14:paraId="47BC8F17" w14:textId="77777777" w:rsidTr="00EB1B1C">
        <w:trPr>
          <w:jc w:val="center"/>
        </w:trPr>
        <w:tc>
          <w:tcPr>
            <w:tcW w:w="4876" w:type="dxa"/>
          </w:tcPr>
          <w:p w14:paraId="41901477" w14:textId="77777777" w:rsidR="00D85822" w:rsidRPr="00E96783" w:rsidRDefault="00D85822" w:rsidP="00EB1B1C">
            <w:pPr>
              <w:pStyle w:val="Normal6"/>
            </w:pPr>
          </w:p>
        </w:tc>
        <w:tc>
          <w:tcPr>
            <w:tcW w:w="4876" w:type="dxa"/>
            <w:hideMark/>
          </w:tcPr>
          <w:p w14:paraId="4F6DF0D2" w14:textId="77777777" w:rsidR="00D85822" w:rsidRPr="00E96783" w:rsidRDefault="00D85822" w:rsidP="00EB1B1C">
            <w:pPr>
              <w:pStyle w:val="Normal6"/>
              <w:rPr>
                <w:szCs w:val="24"/>
              </w:rPr>
            </w:pPr>
            <w:r w:rsidRPr="00E96783">
              <w:rPr>
                <w:b/>
                <w:i/>
              </w:rPr>
              <w:t>„20a.</w:t>
            </w:r>
            <w:r w:rsidRPr="00E96783">
              <w:tab/>
            </w:r>
            <w:r w:rsidRPr="00E96783">
              <w:rPr>
                <w:b/>
                <w:i/>
              </w:rPr>
              <w:t>2006 m. gegužės 17 d. Europos Parlamento ir Tarybos direktyva 2006/42/EB dėl mašinų, iš dalies keičianti Direktyvą 95/16/EB (OL L 157, 2006 6 9, p. 24);</w:t>
            </w:r>
          </w:p>
        </w:tc>
      </w:tr>
      <w:tr w:rsidR="00D85822" w:rsidRPr="00E96783" w14:paraId="0A4AC154" w14:textId="77777777" w:rsidTr="00EB1B1C">
        <w:trPr>
          <w:jc w:val="center"/>
        </w:trPr>
        <w:tc>
          <w:tcPr>
            <w:tcW w:w="4876" w:type="dxa"/>
          </w:tcPr>
          <w:p w14:paraId="27CA474A" w14:textId="77777777" w:rsidR="00D85822" w:rsidRPr="00E96783" w:rsidRDefault="00D85822" w:rsidP="00EB1B1C">
            <w:pPr>
              <w:pStyle w:val="Normal6"/>
            </w:pPr>
          </w:p>
        </w:tc>
        <w:tc>
          <w:tcPr>
            <w:tcW w:w="4876" w:type="dxa"/>
            <w:hideMark/>
          </w:tcPr>
          <w:p w14:paraId="161DA4DF" w14:textId="77777777" w:rsidR="00D85822" w:rsidRPr="00E96783" w:rsidRDefault="00D85822" w:rsidP="00EB1B1C">
            <w:pPr>
              <w:pStyle w:val="Normal6"/>
              <w:rPr>
                <w:szCs w:val="24"/>
              </w:rPr>
            </w:pPr>
            <w:r w:rsidRPr="00E96783">
              <w:rPr>
                <w:b/>
                <w:i/>
              </w:rPr>
              <w:t>20b.</w:t>
            </w:r>
            <w:r w:rsidRPr="00E96783">
              <w:tab/>
            </w:r>
            <w:r w:rsidRPr="00E96783">
              <w:rPr>
                <w:b/>
                <w:i/>
              </w:rPr>
              <w:t xml:space="preserve">2009 m. birželio 18 d. Europos Parlamento ir Tarybos direktyva </w:t>
            </w:r>
            <w:r w:rsidRPr="00E96783">
              <w:rPr>
                <w:b/>
                <w:i/>
              </w:rPr>
              <w:lastRenderedPageBreak/>
              <w:t>2009/48/EB dėl žaislų saugos (OL L 170, 2009 6 30, p. 1);</w:t>
            </w:r>
          </w:p>
        </w:tc>
      </w:tr>
      <w:tr w:rsidR="00D85822" w:rsidRPr="00E96783" w14:paraId="6B216843" w14:textId="77777777" w:rsidTr="00EB1B1C">
        <w:trPr>
          <w:jc w:val="center"/>
        </w:trPr>
        <w:tc>
          <w:tcPr>
            <w:tcW w:w="4876" w:type="dxa"/>
          </w:tcPr>
          <w:p w14:paraId="70E75D79" w14:textId="77777777" w:rsidR="00D85822" w:rsidRPr="00E96783" w:rsidRDefault="00D85822" w:rsidP="00EB1B1C">
            <w:pPr>
              <w:pStyle w:val="Normal6"/>
            </w:pPr>
          </w:p>
        </w:tc>
        <w:tc>
          <w:tcPr>
            <w:tcW w:w="4876" w:type="dxa"/>
            <w:hideMark/>
          </w:tcPr>
          <w:p w14:paraId="76F9E05E" w14:textId="77777777" w:rsidR="00D85822" w:rsidRPr="00E96783" w:rsidRDefault="00D85822" w:rsidP="00EB1B1C">
            <w:pPr>
              <w:pStyle w:val="Normal6"/>
              <w:rPr>
                <w:szCs w:val="24"/>
              </w:rPr>
            </w:pPr>
            <w:r w:rsidRPr="00E96783">
              <w:rPr>
                <w:b/>
                <w:i/>
              </w:rPr>
              <w:t>20c.</w:t>
            </w:r>
            <w:r w:rsidRPr="00E96783">
              <w:tab/>
            </w:r>
            <w:r w:rsidRPr="00E96783">
              <w:rPr>
                <w:b/>
                <w:i/>
              </w:rPr>
              <w:t>2013 m. lapkričio 20 d. Europos Parlamento ir Tarybos direktyva 2013/53/ES dėl pramoginių ir asmeninių laivų, kuria panaikinama Direktyva 94/25/EB (OL L 354, 2013 12 28, p. 90);</w:t>
            </w:r>
          </w:p>
        </w:tc>
      </w:tr>
      <w:tr w:rsidR="00D85822" w:rsidRPr="00E96783" w14:paraId="58B73F13" w14:textId="77777777" w:rsidTr="00EB1B1C">
        <w:trPr>
          <w:jc w:val="center"/>
        </w:trPr>
        <w:tc>
          <w:tcPr>
            <w:tcW w:w="4876" w:type="dxa"/>
          </w:tcPr>
          <w:p w14:paraId="7BA9C4C1" w14:textId="77777777" w:rsidR="00D85822" w:rsidRPr="00E96783" w:rsidRDefault="00D85822" w:rsidP="00EB1B1C">
            <w:pPr>
              <w:pStyle w:val="Normal6"/>
            </w:pPr>
          </w:p>
        </w:tc>
        <w:tc>
          <w:tcPr>
            <w:tcW w:w="4876" w:type="dxa"/>
            <w:hideMark/>
          </w:tcPr>
          <w:p w14:paraId="3AEE080A" w14:textId="77777777" w:rsidR="00D85822" w:rsidRPr="00E96783" w:rsidRDefault="00D85822" w:rsidP="00EB1B1C">
            <w:pPr>
              <w:pStyle w:val="Normal6"/>
              <w:rPr>
                <w:szCs w:val="24"/>
              </w:rPr>
            </w:pPr>
            <w:r w:rsidRPr="00E96783">
              <w:rPr>
                <w:b/>
                <w:i/>
              </w:rPr>
              <w:t>20d.</w:t>
            </w:r>
            <w:r w:rsidRPr="00E96783">
              <w:tab/>
            </w:r>
            <w:r w:rsidRPr="00E96783">
              <w:rPr>
                <w:b/>
                <w:i/>
              </w:rPr>
              <w:t>2014 m. vasario 26 d. Europos Parlamento ir Tarybos direktyva 2014/33/ES dėl valstybių narių įstatymų, susijusių su liftais ir liftų saugos įtaisais, suderinimo (OL L 96, 2014 3 29, p. 251);</w:t>
            </w:r>
          </w:p>
        </w:tc>
      </w:tr>
      <w:tr w:rsidR="00D85822" w:rsidRPr="00E96783" w14:paraId="76190479" w14:textId="77777777" w:rsidTr="00EB1B1C">
        <w:trPr>
          <w:jc w:val="center"/>
        </w:trPr>
        <w:tc>
          <w:tcPr>
            <w:tcW w:w="4876" w:type="dxa"/>
          </w:tcPr>
          <w:p w14:paraId="08FB94C5" w14:textId="77777777" w:rsidR="00D85822" w:rsidRPr="00E96783" w:rsidRDefault="00D85822" w:rsidP="00EB1B1C">
            <w:pPr>
              <w:pStyle w:val="Normal6"/>
            </w:pPr>
          </w:p>
        </w:tc>
        <w:tc>
          <w:tcPr>
            <w:tcW w:w="4876" w:type="dxa"/>
            <w:hideMark/>
          </w:tcPr>
          <w:p w14:paraId="36870D61" w14:textId="77777777" w:rsidR="00D85822" w:rsidRPr="00E96783" w:rsidRDefault="00D85822" w:rsidP="00EB1B1C">
            <w:pPr>
              <w:pStyle w:val="Normal6"/>
              <w:rPr>
                <w:szCs w:val="24"/>
              </w:rPr>
            </w:pPr>
            <w:r w:rsidRPr="00E96783">
              <w:rPr>
                <w:b/>
                <w:i/>
              </w:rPr>
              <w:t>20e.</w:t>
            </w:r>
            <w:r w:rsidRPr="00E96783">
              <w:tab/>
            </w:r>
            <w:r w:rsidRPr="00E96783">
              <w:rPr>
                <w:b/>
                <w:i/>
              </w:rPr>
              <w:t>2014 m. vasario 26 d. Europos Parlamento ir Tarybos direktyva 2014/34/ES dėl valstybių narių įstatymų, susijusių su potencialiai sprogioje aplinkoje naudojama įranga ir apsaugos sistemomis, suderinimo (OL L 96, 2014 3 29, p. 309);</w:t>
            </w:r>
          </w:p>
        </w:tc>
      </w:tr>
      <w:tr w:rsidR="00D85822" w:rsidRPr="00E96783" w14:paraId="483297FD" w14:textId="77777777" w:rsidTr="00EB1B1C">
        <w:trPr>
          <w:jc w:val="center"/>
        </w:trPr>
        <w:tc>
          <w:tcPr>
            <w:tcW w:w="4876" w:type="dxa"/>
          </w:tcPr>
          <w:p w14:paraId="38CD85AD" w14:textId="77777777" w:rsidR="00D85822" w:rsidRPr="00E96783" w:rsidRDefault="00D85822" w:rsidP="00EB1B1C">
            <w:pPr>
              <w:pStyle w:val="Normal6"/>
            </w:pPr>
          </w:p>
        </w:tc>
        <w:tc>
          <w:tcPr>
            <w:tcW w:w="4876" w:type="dxa"/>
            <w:hideMark/>
          </w:tcPr>
          <w:p w14:paraId="3F8E1118" w14:textId="77777777" w:rsidR="00D85822" w:rsidRPr="00E96783" w:rsidRDefault="00D85822" w:rsidP="00EB1B1C">
            <w:pPr>
              <w:pStyle w:val="Normal6"/>
              <w:rPr>
                <w:szCs w:val="24"/>
              </w:rPr>
            </w:pPr>
            <w:r w:rsidRPr="00E96783">
              <w:rPr>
                <w:b/>
                <w:i/>
              </w:rPr>
              <w:t>20f.</w:t>
            </w:r>
            <w:r w:rsidRPr="00E96783">
              <w:tab/>
            </w:r>
            <w:r w:rsidRPr="00E96783">
              <w:rPr>
                <w:b/>
                <w:i/>
              </w:rPr>
              <w:t>2014 m. balandžio 16 d. Europos Parlamento ir Tarybos direktyva 2014/53/ES dėl valstybių narių įstatymų, susijusių su radijo įrenginių tiekimu rinkai, suderinimo, kuria panaikinama Direktyva 1999/5/EB (OL L 153, 2014 5 22, p. 62);</w:t>
            </w:r>
          </w:p>
        </w:tc>
      </w:tr>
      <w:tr w:rsidR="00D85822" w:rsidRPr="00E96783" w14:paraId="35936CEA" w14:textId="77777777" w:rsidTr="00EB1B1C">
        <w:trPr>
          <w:jc w:val="center"/>
        </w:trPr>
        <w:tc>
          <w:tcPr>
            <w:tcW w:w="4876" w:type="dxa"/>
          </w:tcPr>
          <w:p w14:paraId="57FDAFAF" w14:textId="77777777" w:rsidR="00D85822" w:rsidRPr="00E96783" w:rsidRDefault="00D85822" w:rsidP="00EB1B1C">
            <w:pPr>
              <w:pStyle w:val="Normal6"/>
            </w:pPr>
          </w:p>
        </w:tc>
        <w:tc>
          <w:tcPr>
            <w:tcW w:w="4876" w:type="dxa"/>
            <w:hideMark/>
          </w:tcPr>
          <w:p w14:paraId="3A49A032" w14:textId="77777777" w:rsidR="00D85822" w:rsidRPr="00E96783" w:rsidRDefault="00D85822" w:rsidP="00EB1B1C">
            <w:pPr>
              <w:pStyle w:val="Normal6"/>
              <w:rPr>
                <w:szCs w:val="24"/>
              </w:rPr>
            </w:pPr>
            <w:r w:rsidRPr="00E96783">
              <w:rPr>
                <w:b/>
                <w:i/>
              </w:rPr>
              <w:t>20g.</w:t>
            </w:r>
            <w:r w:rsidRPr="00E96783">
              <w:tab/>
            </w:r>
            <w:r w:rsidRPr="00E96783">
              <w:rPr>
                <w:b/>
                <w:i/>
              </w:rPr>
              <w:t>2014 m. gegužės 15 d. Europos Parlamento ir Tarybos direktyva 2014/68/ES dėl valstybių narių įstatymų, susijusių su slėginės įrangos tiekimu rinkai, suderinimo (OL L 189, 2014 6 27, p. 164);</w:t>
            </w:r>
          </w:p>
        </w:tc>
      </w:tr>
      <w:tr w:rsidR="00D85822" w:rsidRPr="00E96783" w14:paraId="2483FDB0" w14:textId="77777777" w:rsidTr="00EB1B1C">
        <w:trPr>
          <w:jc w:val="center"/>
        </w:trPr>
        <w:tc>
          <w:tcPr>
            <w:tcW w:w="4876" w:type="dxa"/>
          </w:tcPr>
          <w:p w14:paraId="73C6232C" w14:textId="77777777" w:rsidR="00D85822" w:rsidRPr="00E96783" w:rsidRDefault="00D85822" w:rsidP="00EB1B1C">
            <w:pPr>
              <w:pStyle w:val="Normal6"/>
            </w:pPr>
          </w:p>
        </w:tc>
        <w:tc>
          <w:tcPr>
            <w:tcW w:w="4876" w:type="dxa"/>
            <w:hideMark/>
          </w:tcPr>
          <w:p w14:paraId="13404AD8" w14:textId="77777777" w:rsidR="00D85822" w:rsidRPr="00E96783" w:rsidRDefault="00D85822" w:rsidP="00EB1B1C">
            <w:pPr>
              <w:pStyle w:val="Normal6"/>
              <w:rPr>
                <w:szCs w:val="24"/>
              </w:rPr>
            </w:pPr>
            <w:r w:rsidRPr="00E96783">
              <w:rPr>
                <w:b/>
                <w:i/>
              </w:rPr>
              <w:t>20h.</w:t>
            </w:r>
            <w:r w:rsidRPr="00E96783">
              <w:tab/>
            </w:r>
            <w:r w:rsidRPr="00E96783">
              <w:rPr>
                <w:b/>
                <w:i/>
              </w:rPr>
              <w:t>2016 m. kovo 9 d. Europos Parlamento ir Tarybos reglamentas (ES) 2016/424 dėl lynų kelio įrenginių, kuriuo panaikinama Direktyva 2000/9/EB (OL L 81, 2016 3 31, p. 1);</w:t>
            </w:r>
          </w:p>
        </w:tc>
      </w:tr>
      <w:tr w:rsidR="00D85822" w:rsidRPr="00E96783" w14:paraId="388CC9C3" w14:textId="77777777" w:rsidTr="00EB1B1C">
        <w:trPr>
          <w:jc w:val="center"/>
        </w:trPr>
        <w:tc>
          <w:tcPr>
            <w:tcW w:w="4876" w:type="dxa"/>
          </w:tcPr>
          <w:p w14:paraId="76A80BC5" w14:textId="77777777" w:rsidR="00D85822" w:rsidRPr="00E96783" w:rsidRDefault="00D85822" w:rsidP="00EB1B1C">
            <w:pPr>
              <w:pStyle w:val="Normal6"/>
            </w:pPr>
          </w:p>
        </w:tc>
        <w:tc>
          <w:tcPr>
            <w:tcW w:w="4876" w:type="dxa"/>
            <w:hideMark/>
          </w:tcPr>
          <w:p w14:paraId="27D885AB" w14:textId="77777777" w:rsidR="00D85822" w:rsidRPr="00E96783" w:rsidRDefault="00D85822" w:rsidP="00EB1B1C">
            <w:pPr>
              <w:pStyle w:val="Normal6"/>
              <w:rPr>
                <w:szCs w:val="24"/>
              </w:rPr>
            </w:pPr>
            <w:r w:rsidRPr="00E96783">
              <w:rPr>
                <w:b/>
                <w:i/>
              </w:rPr>
              <w:t>20i.</w:t>
            </w:r>
            <w:r w:rsidRPr="00E96783">
              <w:tab/>
            </w:r>
            <w:r w:rsidRPr="00E96783">
              <w:rPr>
                <w:b/>
                <w:i/>
              </w:rPr>
              <w:t>2016 m. kovo 9 d. Europos Parlamento ir Tarybos reglamentas (ES) 2016/425 dėl asmeninių apsaugos priemonių, kuriuo panaikinama Tarybos direktyva 89/686/EEB (OL L 81, 2016 3 31, p. 51);</w:t>
            </w:r>
          </w:p>
        </w:tc>
      </w:tr>
      <w:tr w:rsidR="00D85822" w:rsidRPr="00E96783" w14:paraId="0B7A5F2A" w14:textId="77777777" w:rsidTr="00EB1B1C">
        <w:trPr>
          <w:jc w:val="center"/>
        </w:trPr>
        <w:tc>
          <w:tcPr>
            <w:tcW w:w="4876" w:type="dxa"/>
          </w:tcPr>
          <w:p w14:paraId="0C25131D" w14:textId="77777777" w:rsidR="00D85822" w:rsidRPr="00E96783" w:rsidRDefault="00D85822" w:rsidP="00EB1B1C">
            <w:pPr>
              <w:pStyle w:val="Normal6"/>
            </w:pPr>
          </w:p>
        </w:tc>
        <w:tc>
          <w:tcPr>
            <w:tcW w:w="4876" w:type="dxa"/>
            <w:hideMark/>
          </w:tcPr>
          <w:p w14:paraId="055AE7C7" w14:textId="77777777" w:rsidR="00D85822" w:rsidRPr="00E96783" w:rsidRDefault="00D85822" w:rsidP="00EB1B1C">
            <w:pPr>
              <w:pStyle w:val="Normal6"/>
              <w:rPr>
                <w:szCs w:val="24"/>
              </w:rPr>
            </w:pPr>
            <w:r w:rsidRPr="00E96783">
              <w:rPr>
                <w:b/>
                <w:i/>
              </w:rPr>
              <w:t>20j.</w:t>
            </w:r>
            <w:r w:rsidRPr="00E96783">
              <w:tab/>
            </w:r>
            <w:r w:rsidRPr="00E96783">
              <w:rPr>
                <w:b/>
                <w:i/>
              </w:rPr>
              <w:t xml:space="preserve">2016 m. kovo 9 d. Europos Parlamento ir Tarybos reglamentas (ES) 2016/426 dėl dujinį kurą deginančių prietaisų, kuriuo panaikinama Direktyva </w:t>
            </w:r>
            <w:r w:rsidRPr="00E96783">
              <w:rPr>
                <w:b/>
                <w:i/>
              </w:rPr>
              <w:lastRenderedPageBreak/>
              <w:t>2009/142/EB (OL L 81, 2016 3 31, p. 99);</w:t>
            </w:r>
          </w:p>
        </w:tc>
      </w:tr>
      <w:tr w:rsidR="00D85822" w:rsidRPr="00E96783" w14:paraId="5EFCB7F2" w14:textId="77777777" w:rsidTr="00EB1B1C">
        <w:trPr>
          <w:jc w:val="center"/>
        </w:trPr>
        <w:tc>
          <w:tcPr>
            <w:tcW w:w="4876" w:type="dxa"/>
          </w:tcPr>
          <w:p w14:paraId="70A185A1" w14:textId="77777777" w:rsidR="00D85822" w:rsidRPr="00E96783" w:rsidRDefault="00D85822" w:rsidP="00EB1B1C">
            <w:pPr>
              <w:pStyle w:val="Normal6"/>
            </w:pPr>
          </w:p>
        </w:tc>
        <w:tc>
          <w:tcPr>
            <w:tcW w:w="4876" w:type="dxa"/>
            <w:hideMark/>
          </w:tcPr>
          <w:p w14:paraId="7F90543D" w14:textId="77777777" w:rsidR="00D85822" w:rsidRPr="00E96783" w:rsidRDefault="00D85822" w:rsidP="00EB1B1C">
            <w:pPr>
              <w:pStyle w:val="Normal6"/>
              <w:rPr>
                <w:szCs w:val="24"/>
              </w:rPr>
            </w:pPr>
            <w:r w:rsidRPr="00E96783">
              <w:rPr>
                <w:b/>
                <w:i/>
              </w:rPr>
              <w:t>20k.</w:t>
            </w:r>
            <w:r w:rsidRPr="00E96783">
              <w:tab/>
            </w:r>
            <w:r w:rsidRPr="00E96783">
              <w:rPr>
                <w:b/>
                <w:i/>
              </w:rPr>
              <w:t>2017 m. balandžio 5 d. Europos Parlamento ir Tarybos reglamentas (ES) 2017/745 dėl medicinos priemonių, kuriuo iš dalies keičiama Direktyva 2001/83/EB, Reglamentas (EB) Nr. 178/2002 ir Reglamentas (EB) Nr. 1223/2009, ir kuriuo panaikinamos Tarybos direktyvos 90/385/EEB ir 93/42/EEB (OL L 117, 2017 5 5, p. 1);</w:t>
            </w:r>
          </w:p>
        </w:tc>
      </w:tr>
      <w:tr w:rsidR="00D85822" w:rsidRPr="00E96783" w14:paraId="5193C17B" w14:textId="77777777" w:rsidTr="00EB1B1C">
        <w:trPr>
          <w:jc w:val="center"/>
        </w:trPr>
        <w:tc>
          <w:tcPr>
            <w:tcW w:w="4876" w:type="dxa"/>
          </w:tcPr>
          <w:p w14:paraId="2029AEA2" w14:textId="77777777" w:rsidR="00D85822" w:rsidRPr="00E96783" w:rsidRDefault="00D85822" w:rsidP="00EB1B1C">
            <w:pPr>
              <w:pStyle w:val="Normal6"/>
            </w:pPr>
          </w:p>
        </w:tc>
        <w:tc>
          <w:tcPr>
            <w:tcW w:w="4876" w:type="dxa"/>
            <w:hideMark/>
          </w:tcPr>
          <w:p w14:paraId="7A1D5005" w14:textId="77777777" w:rsidR="00D85822" w:rsidRPr="00E96783" w:rsidRDefault="00D85822" w:rsidP="00EB1B1C">
            <w:pPr>
              <w:pStyle w:val="Normal6"/>
              <w:rPr>
                <w:szCs w:val="24"/>
              </w:rPr>
            </w:pPr>
            <w:r w:rsidRPr="00E96783">
              <w:rPr>
                <w:b/>
                <w:i/>
              </w:rPr>
              <w:t>20l.</w:t>
            </w:r>
            <w:r w:rsidRPr="00E96783">
              <w:tab/>
            </w:r>
            <w:r w:rsidRPr="00E96783">
              <w:rPr>
                <w:b/>
                <w:i/>
              </w:rPr>
              <w:t>2017 m. balandžio 5 d. Europos Parlamento ir Tarybos reglamentas (ES) 2017/746 dėl in vitro diagnostikos medicinos priemonių, kuriuo panaikinama Direktyva 98/79/EB ir Komisijos sprendimas 2010/227/ES (OL L 117, 2017 5 5, p. 176).</w:t>
            </w:r>
          </w:p>
        </w:tc>
      </w:tr>
      <w:tr w:rsidR="00D85822" w:rsidRPr="00E96783" w14:paraId="0724D641" w14:textId="77777777" w:rsidTr="00EB1B1C">
        <w:trPr>
          <w:jc w:val="center"/>
        </w:trPr>
        <w:tc>
          <w:tcPr>
            <w:tcW w:w="4876" w:type="dxa"/>
          </w:tcPr>
          <w:p w14:paraId="2C727AA7" w14:textId="77777777" w:rsidR="00D85822" w:rsidRPr="00E96783" w:rsidRDefault="00D85822" w:rsidP="00EB1B1C">
            <w:pPr>
              <w:pStyle w:val="Normal6"/>
            </w:pPr>
          </w:p>
        </w:tc>
        <w:tc>
          <w:tcPr>
            <w:tcW w:w="4876" w:type="dxa"/>
            <w:hideMark/>
          </w:tcPr>
          <w:p w14:paraId="3ED832E2" w14:textId="77777777" w:rsidR="00D85822" w:rsidRPr="00E96783" w:rsidRDefault="00D85822" w:rsidP="00EB1B1C">
            <w:pPr>
              <w:pStyle w:val="Normal6"/>
              <w:rPr>
                <w:szCs w:val="24"/>
              </w:rPr>
            </w:pPr>
            <w:r w:rsidRPr="00E96783">
              <w:rPr>
                <w:b/>
                <w:i/>
              </w:rPr>
              <w:t>20m.</w:t>
            </w:r>
            <w:r w:rsidRPr="00E96783">
              <w:tab/>
            </w:r>
            <w:r w:rsidRPr="00E96783">
              <w:rPr>
                <w:b/>
                <w:i/>
              </w:rPr>
              <w:t>2023 m. birželio 14 d. Europos Parlamento ir Tarybos reglamentas (ES) 2023/1230 dėl mašinų, kuriuo panaikinamos Europos Parlamento ir Tarybos direktyva 2006/42/EB ir Tarybos direktyva 73/361/EEB.“</w:t>
            </w:r>
          </w:p>
        </w:tc>
      </w:tr>
    </w:tbl>
    <w:p w14:paraId="2B3C4066" w14:textId="77777777" w:rsidR="00D85822" w:rsidRPr="00E96783" w:rsidRDefault="00D85822" w:rsidP="00D85822"/>
    <w:p w14:paraId="417F5927" w14:textId="77777777" w:rsidR="00D85822" w:rsidRPr="00E96783" w:rsidRDefault="00D85822" w:rsidP="00D85822">
      <w:pPr>
        <w:pStyle w:val="AmNumberTabs"/>
      </w:pPr>
      <w:r w:rsidRPr="00E96783">
        <w:t>Pakeitimas</w:t>
      </w:r>
      <w:r w:rsidRPr="00E96783">
        <w:tab/>
      </w:r>
      <w:r w:rsidRPr="00E96783">
        <w:tab/>
        <w:t>83</w:t>
      </w:r>
    </w:p>
    <w:p w14:paraId="4D8C0DAD" w14:textId="77777777" w:rsidR="00D85822" w:rsidRPr="00E96783" w:rsidRDefault="00D85822" w:rsidP="00D85822"/>
    <w:p w14:paraId="10F57DE4" w14:textId="77777777" w:rsidR="00D85822" w:rsidRPr="00E96783" w:rsidRDefault="00D85822" w:rsidP="00D85822">
      <w:pPr>
        <w:pStyle w:val="NormalBold"/>
        <w:keepNext/>
      </w:pPr>
      <w:r w:rsidRPr="00E96783">
        <w:t>Pasiūlymas dėl reglamento</w:t>
      </w:r>
    </w:p>
    <w:p w14:paraId="34EB57B7" w14:textId="77777777" w:rsidR="00D85822" w:rsidRPr="00E96783" w:rsidRDefault="00D85822" w:rsidP="00D85822">
      <w:pPr>
        <w:pStyle w:val="NormalBold"/>
      </w:pPr>
      <w:r w:rsidRPr="00E96783">
        <w:t>1 straipsnio 1 pastraipos 32 punktas</w:t>
      </w:r>
    </w:p>
    <w:p w14:paraId="4390D0AF" w14:textId="77777777" w:rsidR="00D85822" w:rsidRPr="00E96783" w:rsidRDefault="00D85822" w:rsidP="00D85822">
      <w:pPr>
        <w:keepNext/>
      </w:pPr>
      <w:r w:rsidRPr="00E96783">
        <w:t>Reglamentas (ES) 2024/1689</w:t>
      </w:r>
    </w:p>
    <w:p w14:paraId="25A2B52C" w14:textId="77777777" w:rsidR="00D85822" w:rsidRPr="00E96783" w:rsidRDefault="00D85822" w:rsidP="00D85822">
      <w:r w:rsidRPr="00E96783">
        <w:t>VIII priedo B skirsnis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5822" w:rsidRPr="00E96783" w14:paraId="0A722531" w14:textId="77777777" w:rsidTr="00EB1B1C">
        <w:trPr>
          <w:jc w:val="center"/>
        </w:trPr>
        <w:tc>
          <w:tcPr>
            <w:tcW w:w="9752" w:type="dxa"/>
            <w:gridSpan w:val="2"/>
          </w:tcPr>
          <w:p w14:paraId="6E0D2C87" w14:textId="77777777" w:rsidR="00D85822" w:rsidRPr="00E96783" w:rsidRDefault="00D85822" w:rsidP="00EB1B1C">
            <w:pPr>
              <w:keepNext/>
            </w:pPr>
          </w:p>
        </w:tc>
      </w:tr>
      <w:tr w:rsidR="00D85822" w:rsidRPr="00E96783" w14:paraId="0433DAC0" w14:textId="77777777" w:rsidTr="00EB1B1C">
        <w:trPr>
          <w:jc w:val="center"/>
        </w:trPr>
        <w:tc>
          <w:tcPr>
            <w:tcW w:w="4876" w:type="dxa"/>
            <w:hideMark/>
          </w:tcPr>
          <w:p w14:paraId="58097CE0" w14:textId="77777777" w:rsidR="00D85822" w:rsidRPr="00E96783" w:rsidRDefault="00D85822" w:rsidP="00EB1B1C">
            <w:pPr>
              <w:pStyle w:val="ColumnHeading"/>
              <w:keepNext/>
            </w:pPr>
            <w:r w:rsidRPr="00E96783">
              <w:t>Komisijos siūlomas tekstas</w:t>
            </w:r>
          </w:p>
        </w:tc>
        <w:tc>
          <w:tcPr>
            <w:tcW w:w="4876" w:type="dxa"/>
            <w:hideMark/>
          </w:tcPr>
          <w:p w14:paraId="7F08806D" w14:textId="77777777" w:rsidR="00D85822" w:rsidRPr="00E96783" w:rsidRDefault="00D85822" w:rsidP="00EB1B1C">
            <w:pPr>
              <w:pStyle w:val="ColumnHeading"/>
              <w:keepNext/>
            </w:pPr>
            <w:r w:rsidRPr="00E96783">
              <w:t>Pakeitimas</w:t>
            </w:r>
          </w:p>
        </w:tc>
      </w:tr>
      <w:tr w:rsidR="00D85822" w:rsidRPr="00E96783" w14:paraId="0622A7E2" w14:textId="77777777" w:rsidTr="00EB1B1C">
        <w:trPr>
          <w:jc w:val="center"/>
        </w:trPr>
        <w:tc>
          <w:tcPr>
            <w:tcW w:w="4876" w:type="dxa"/>
            <w:hideMark/>
          </w:tcPr>
          <w:p w14:paraId="545BA2AF" w14:textId="77777777" w:rsidR="00D85822" w:rsidRPr="00E96783" w:rsidRDefault="00D85822" w:rsidP="00EB1B1C">
            <w:pPr>
              <w:pStyle w:val="Normal6"/>
            </w:pPr>
            <w:r w:rsidRPr="00E96783">
              <w:t>32)</w:t>
            </w:r>
            <w:r w:rsidRPr="00E96783">
              <w:tab/>
              <w:t xml:space="preserve">VIII priedo B </w:t>
            </w:r>
            <w:r w:rsidRPr="00E96783">
              <w:rPr>
                <w:b/>
                <w:i/>
              </w:rPr>
              <w:t>skirsnis išbraukiamas;</w:t>
            </w:r>
          </w:p>
        </w:tc>
        <w:tc>
          <w:tcPr>
            <w:tcW w:w="4876" w:type="dxa"/>
            <w:hideMark/>
          </w:tcPr>
          <w:p w14:paraId="5A7CF07C" w14:textId="77777777" w:rsidR="00D85822" w:rsidRPr="00E96783" w:rsidRDefault="00D85822" w:rsidP="00EB1B1C">
            <w:pPr>
              <w:pStyle w:val="Normal6"/>
              <w:rPr>
                <w:szCs w:val="24"/>
              </w:rPr>
            </w:pPr>
            <w:r w:rsidRPr="00E96783">
              <w:t>32)</w:t>
            </w:r>
            <w:r w:rsidRPr="00E96783">
              <w:tab/>
              <w:t xml:space="preserve">VIII priedo B </w:t>
            </w:r>
            <w:r w:rsidRPr="00E96783">
              <w:rPr>
                <w:b/>
                <w:i/>
              </w:rPr>
              <w:t>skirsnio 7 ir 9 punktai išbraukiami.</w:t>
            </w:r>
          </w:p>
        </w:tc>
      </w:tr>
    </w:tbl>
    <w:p w14:paraId="7D273126" w14:textId="3E23F8F6" w:rsidR="00E365E1" w:rsidRPr="00E96783" w:rsidRDefault="00E365E1" w:rsidP="008C0CD7"/>
    <w:sectPr w:rsidR="00E365E1" w:rsidRPr="00E96783" w:rsidSect="00E9678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B3979" w14:textId="77777777" w:rsidR="008C0CD7" w:rsidRPr="00E96783" w:rsidRDefault="008C0CD7">
      <w:r w:rsidRPr="00E96783">
        <w:separator/>
      </w:r>
    </w:p>
  </w:endnote>
  <w:endnote w:type="continuationSeparator" w:id="0">
    <w:p w14:paraId="26EA6974" w14:textId="77777777" w:rsidR="008C0CD7" w:rsidRPr="00E96783" w:rsidRDefault="008C0CD7">
      <w:r w:rsidRPr="00E967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4F0D" w14:textId="77777777" w:rsidR="00064002" w:rsidRPr="00E967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4EFE" w14:textId="77777777" w:rsidR="00064002" w:rsidRPr="00E967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75583" w14:textId="77777777" w:rsidR="00064002" w:rsidRPr="00E967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AF78B" w14:textId="77777777" w:rsidR="008C0CD7" w:rsidRPr="00E96783" w:rsidRDefault="008C0CD7">
      <w:r w:rsidRPr="00E96783">
        <w:separator/>
      </w:r>
    </w:p>
  </w:footnote>
  <w:footnote w:type="continuationSeparator" w:id="0">
    <w:p w14:paraId="6D39034C" w14:textId="77777777" w:rsidR="008C0CD7" w:rsidRPr="00E96783" w:rsidRDefault="008C0CD7">
      <w:r w:rsidRPr="00E96783">
        <w:continuationSeparator/>
      </w:r>
    </w:p>
  </w:footnote>
  <w:footnote w:id="1">
    <w:p w14:paraId="69759B15" w14:textId="43819426" w:rsidR="00CB2BBF" w:rsidRPr="004F3605" w:rsidRDefault="00CB2BBF" w:rsidP="00CB2BBF">
      <w:pPr>
        <w:pStyle w:val="FootnoteText"/>
        <w:ind w:left="567" w:hanging="567"/>
        <w:rPr>
          <w:sz w:val="24"/>
          <w:szCs w:val="24"/>
          <w:lang w:val="lt-LT"/>
        </w:rPr>
      </w:pPr>
      <w:r w:rsidRPr="001E52FE">
        <w:rPr>
          <w:rStyle w:val="FootnoteReference"/>
          <w:sz w:val="24"/>
          <w:szCs w:val="24"/>
        </w:rPr>
        <w:footnoteRef/>
      </w:r>
      <w:r w:rsidRPr="001E52FE">
        <w:rPr>
          <w:sz w:val="24"/>
          <w:szCs w:val="24"/>
          <w:lang w:val="en-GB"/>
        </w:rPr>
        <w:tab/>
      </w:r>
      <w:r w:rsidRPr="004F3605">
        <w:rPr>
          <w:sz w:val="24"/>
          <w:szCs w:val="24"/>
          <w:lang w:val="lt-LT"/>
        </w:rPr>
        <w:t>Klausimas buvo grąžintas atsaking</w:t>
      </w:r>
      <w:r w:rsidR="00020E93">
        <w:rPr>
          <w:sz w:val="24"/>
          <w:szCs w:val="24"/>
          <w:lang w:val="lt-LT"/>
        </w:rPr>
        <w:t>iems</w:t>
      </w:r>
      <w:r w:rsidRPr="004F3605">
        <w:rPr>
          <w:sz w:val="24"/>
          <w:szCs w:val="24"/>
          <w:lang w:val="lt-LT"/>
        </w:rPr>
        <w:t xml:space="preserve"> komitet</w:t>
      </w:r>
      <w:r w:rsidR="00020E93">
        <w:rPr>
          <w:sz w:val="24"/>
          <w:szCs w:val="24"/>
          <w:lang w:val="lt-LT"/>
        </w:rPr>
        <w:t>ams</w:t>
      </w:r>
      <w:r w:rsidRPr="004F3605">
        <w:rPr>
          <w:sz w:val="24"/>
          <w:szCs w:val="24"/>
          <w:lang w:val="lt-LT"/>
        </w:rPr>
        <w:t>, kad būtų vedamos tarpinstitucinės derybos pagal Darbo tvarkos taisyklių 60 straipsnio 4 dalies ketvirtą pastraipą (A10-00</w:t>
      </w:r>
      <w:r>
        <w:rPr>
          <w:sz w:val="24"/>
          <w:szCs w:val="24"/>
          <w:lang w:val="lt-LT"/>
        </w:rPr>
        <w:t>73</w:t>
      </w:r>
      <w:r w:rsidRPr="004F3605">
        <w:rPr>
          <w:sz w:val="24"/>
          <w:szCs w:val="24"/>
          <w:lang w:val="lt-LT"/>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60B6F" w14:textId="77777777" w:rsidR="00064002" w:rsidRPr="00E967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FBB2" w14:textId="77777777" w:rsidR="00064002" w:rsidRPr="00E967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322C" w14:textId="77777777" w:rsidR="00064002" w:rsidRPr="00E967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573E72E2">
      <w:start w:val="1"/>
      <w:numFmt w:val="decimal"/>
      <w:lvlText w:val="%1."/>
      <w:lvlJc w:val="left"/>
      <w:pPr>
        <w:ind w:left="1020" w:hanging="360"/>
      </w:pPr>
    </w:lvl>
    <w:lvl w:ilvl="1" w:tplc="ACD87DA6">
      <w:start w:val="1"/>
      <w:numFmt w:val="decimal"/>
      <w:lvlText w:val="%2."/>
      <w:lvlJc w:val="left"/>
      <w:pPr>
        <w:ind w:left="1020" w:hanging="360"/>
      </w:pPr>
    </w:lvl>
    <w:lvl w:ilvl="2" w:tplc="D32CF244">
      <w:start w:val="1"/>
      <w:numFmt w:val="decimal"/>
      <w:lvlText w:val="%3."/>
      <w:lvlJc w:val="left"/>
      <w:pPr>
        <w:ind w:left="1020" w:hanging="360"/>
      </w:pPr>
    </w:lvl>
    <w:lvl w:ilvl="3" w:tplc="C7B62C1A">
      <w:start w:val="1"/>
      <w:numFmt w:val="decimal"/>
      <w:lvlText w:val="%4."/>
      <w:lvlJc w:val="left"/>
      <w:pPr>
        <w:ind w:left="1020" w:hanging="360"/>
      </w:pPr>
    </w:lvl>
    <w:lvl w:ilvl="4" w:tplc="301E6108">
      <w:start w:val="1"/>
      <w:numFmt w:val="decimal"/>
      <w:lvlText w:val="%5."/>
      <w:lvlJc w:val="left"/>
      <w:pPr>
        <w:ind w:left="1020" w:hanging="360"/>
      </w:pPr>
    </w:lvl>
    <w:lvl w:ilvl="5" w:tplc="FCDAD5B8">
      <w:start w:val="1"/>
      <w:numFmt w:val="decimal"/>
      <w:lvlText w:val="%6."/>
      <w:lvlJc w:val="left"/>
      <w:pPr>
        <w:ind w:left="1020" w:hanging="360"/>
      </w:pPr>
    </w:lvl>
    <w:lvl w:ilvl="6" w:tplc="74BA9BAC">
      <w:start w:val="1"/>
      <w:numFmt w:val="decimal"/>
      <w:lvlText w:val="%7."/>
      <w:lvlJc w:val="left"/>
      <w:pPr>
        <w:ind w:left="1020" w:hanging="360"/>
      </w:pPr>
    </w:lvl>
    <w:lvl w:ilvl="7" w:tplc="7FDC7B58">
      <w:start w:val="1"/>
      <w:numFmt w:val="decimal"/>
      <w:lvlText w:val="%8."/>
      <w:lvlJc w:val="left"/>
      <w:pPr>
        <w:ind w:left="1020" w:hanging="360"/>
      </w:pPr>
    </w:lvl>
    <w:lvl w:ilvl="8" w:tplc="47060F5E">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4A5E64F2">
      <w:start w:val="1"/>
      <w:numFmt w:val="decimal"/>
      <w:lvlText w:val="%1."/>
      <w:lvlJc w:val="left"/>
      <w:pPr>
        <w:ind w:left="1020" w:hanging="360"/>
      </w:pPr>
    </w:lvl>
    <w:lvl w:ilvl="1" w:tplc="F368A60C">
      <w:start w:val="1"/>
      <w:numFmt w:val="decimal"/>
      <w:lvlText w:val="%2."/>
      <w:lvlJc w:val="left"/>
      <w:pPr>
        <w:ind w:left="1020" w:hanging="360"/>
      </w:pPr>
    </w:lvl>
    <w:lvl w:ilvl="2" w:tplc="854A0F3C">
      <w:start w:val="1"/>
      <w:numFmt w:val="decimal"/>
      <w:lvlText w:val="%3."/>
      <w:lvlJc w:val="left"/>
      <w:pPr>
        <w:ind w:left="1020" w:hanging="360"/>
      </w:pPr>
    </w:lvl>
    <w:lvl w:ilvl="3" w:tplc="C46CE98A">
      <w:start w:val="1"/>
      <w:numFmt w:val="decimal"/>
      <w:lvlText w:val="%4."/>
      <w:lvlJc w:val="left"/>
      <w:pPr>
        <w:ind w:left="1020" w:hanging="360"/>
      </w:pPr>
    </w:lvl>
    <w:lvl w:ilvl="4" w:tplc="FE025260">
      <w:start w:val="1"/>
      <w:numFmt w:val="decimal"/>
      <w:lvlText w:val="%5."/>
      <w:lvlJc w:val="left"/>
      <w:pPr>
        <w:ind w:left="1020" w:hanging="360"/>
      </w:pPr>
    </w:lvl>
    <w:lvl w:ilvl="5" w:tplc="B4D27DAC">
      <w:start w:val="1"/>
      <w:numFmt w:val="decimal"/>
      <w:lvlText w:val="%6."/>
      <w:lvlJc w:val="left"/>
      <w:pPr>
        <w:ind w:left="1020" w:hanging="360"/>
      </w:pPr>
    </w:lvl>
    <w:lvl w:ilvl="6" w:tplc="992EE63C">
      <w:start w:val="1"/>
      <w:numFmt w:val="decimal"/>
      <w:lvlText w:val="%7."/>
      <w:lvlJc w:val="left"/>
      <w:pPr>
        <w:ind w:left="1020" w:hanging="360"/>
      </w:pPr>
    </w:lvl>
    <w:lvl w:ilvl="7" w:tplc="41AA8C8E">
      <w:start w:val="1"/>
      <w:numFmt w:val="decimal"/>
      <w:lvlText w:val="%8."/>
      <w:lvlJc w:val="left"/>
      <w:pPr>
        <w:ind w:left="1020" w:hanging="360"/>
      </w:pPr>
    </w:lvl>
    <w:lvl w:ilvl="8" w:tplc="9370C782">
      <w:start w:val="1"/>
      <w:numFmt w:val="decimal"/>
      <w:lvlText w:val="%9."/>
      <w:lvlJc w:val="left"/>
      <w:pPr>
        <w:ind w:left="1020" w:hanging="360"/>
      </w:pPr>
    </w:lvl>
  </w:abstractNum>
  <w:abstractNum w:abstractNumId="14" w15:restartNumberingAfterBreak="0">
    <w:nsid w:val="554B53A5"/>
    <w:multiLevelType w:val="hybridMultilevel"/>
    <w:tmpl w:val="8A2AF2EC"/>
    <w:lvl w:ilvl="0" w:tplc="F5369E5E">
      <w:start w:val="1"/>
      <w:numFmt w:val="decimal"/>
      <w:lvlText w:val="%1."/>
      <w:lvlJc w:val="left"/>
      <w:pPr>
        <w:ind w:left="720" w:hanging="360"/>
      </w:pPr>
      <w:rPr>
        <w:rFonts w:hint="default"/>
        <w:b/>
        <w:i/>
      </w:rPr>
    </w:lvl>
    <w:lvl w:ilvl="1" w:tplc="E8A80A64" w:tentative="1">
      <w:start w:val="1"/>
      <w:numFmt w:val="lowerLetter"/>
      <w:lvlText w:val="%2."/>
      <w:lvlJc w:val="left"/>
      <w:pPr>
        <w:ind w:left="1440" w:hanging="360"/>
      </w:pPr>
    </w:lvl>
    <w:lvl w:ilvl="2" w:tplc="DF0EC08A" w:tentative="1">
      <w:start w:val="1"/>
      <w:numFmt w:val="lowerRoman"/>
      <w:lvlText w:val="%3."/>
      <w:lvlJc w:val="right"/>
      <w:pPr>
        <w:ind w:left="2160" w:hanging="180"/>
      </w:pPr>
    </w:lvl>
    <w:lvl w:ilvl="3" w:tplc="DFD20E88" w:tentative="1">
      <w:start w:val="1"/>
      <w:numFmt w:val="decimal"/>
      <w:lvlText w:val="%4."/>
      <w:lvlJc w:val="left"/>
      <w:pPr>
        <w:ind w:left="2880" w:hanging="360"/>
      </w:pPr>
    </w:lvl>
    <w:lvl w:ilvl="4" w:tplc="EED020CA" w:tentative="1">
      <w:start w:val="1"/>
      <w:numFmt w:val="lowerLetter"/>
      <w:lvlText w:val="%5."/>
      <w:lvlJc w:val="left"/>
      <w:pPr>
        <w:ind w:left="3600" w:hanging="360"/>
      </w:pPr>
    </w:lvl>
    <w:lvl w:ilvl="5" w:tplc="381A88E8" w:tentative="1">
      <w:start w:val="1"/>
      <w:numFmt w:val="lowerRoman"/>
      <w:lvlText w:val="%6."/>
      <w:lvlJc w:val="right"/>
      <w:pPr>
        <w:ind w:left="4320" w:hanging="180"/>
      </w:pPr>
    </w:lvl>
    <w:lvl w:ilvl="6" w:tplc="C6FC62AA" w:tentative="1">
      <w:start w:val="1"/>
      <w:numFmt w:val="decimal"/>
      <w:lvlText w:val="%7."/>
      <w:lvlJc w:val="left"/>
      <w:pPr>
        <w:ind w:left="5040" w:hanging="360"/>
      </w:pPr>
    </w:lvl>
    <w:lvl w:ilvl="7" w:tplc="6CAC934A" w:tentative="1">
      <w:start w:val="1"/>
      <w:numFmt w:val="lowerLetter"/>
      <w:lvlText w:val="%8."/>
      <w:lvlJc w:val="left"/>
      <w:pPr>
        <w:ind w:left="5760" w:hanging="360"/>
      </w:pPr>
    </w:lvl>
    <w:lvl w:ilvl="8" w:tplc="29EA67E4" w:tentative="1">
      <w:start w:val="1"/>
      <w:numFmt w:val="lowerRoman"/>
      <w:lvlText w:val="%9."/>
      <w:lvlJc w:val="right"/>
      <w:pPr>
        <w:ind w:left="6480" w:hanging="180"/>
      </w:pPr>
    </w:lvl>
  </w:abstractNum>
  <w:num w:numId="1" w16cid:durableId="1977759621">
    <w:abstractNumId w:val="9"/>
  </w:num>
  <w:num w:numId="2" w16cid:durableId="1571622395">
    <w:abstractNumId w:val="9"/>
  </w:num>
  <w:num w:numId="3" w16cid:durableId="137112035">
    <w:abstractNumId w:val="7"/>
  </w:num>
  <w:num w:numId="4" w16cid:durableId="76635131">
    <w:abstractNumId w:val="7"/>
  </w:num>
  <w:num w:numId="5" w16cid:durableId="1086805689">
    <w:abstractNumId w:val="6"/>
  </w:num>
  <w:num w:numId="6" w16cid:durableId="313803709">
    <w:abstractNumId w:val="6"/>
  </w:num>
  <w:num w:numId="7" w16cid:durableId="1415123227">
    <w:abstractNumId w:val="5"/>
  </w:num>
  <w:num w:numId="8" w16cid:durableId="613097916">
    <w:abstractNumId w:val="5"/>
  </w:num>
  <w:num w:numId="9" w16cid:durableId="669407742">
    <w:abstractNumId w:val="4"/>
  </w:num>
  <w:num w:numId="10" w16cid:durableId="1194267945">
    <w:abstractNumId w:val="4"/>
  </w:num>
  <w:num w:numId="11" w16cid:durableId="1294869342">
    <w:abstractNumId w:val="8"/>
  </w:num>
  <w:num w:numId="12" w16cid:durableId="460853333">
    <w:abstractNumId w:val="8"/>
  </w:num>
  <w:num w:numId="13" w16cid:durableId="1155756307">
    <w:abstractNumId w:val="3"/>
  </w:num>
  <w:num w:numId="14" w16cid:durableId="2073774217">
    <w:abstractNumId w:val="3"/>
  </w:num>
  <w:num w:numId="15" w16cid:durableId="29690025">
    <w:abstractNumId w:val="2"/>
  </w:num>
  <w:num w:numId="16" w16cid:durableId="484005138">
    <w:abstractNumId w:val="2"/>
  </w:num>
  <w:num w:numId="17" w16cid:durableId="1704750285">
    <w:abstractNumId w:val="1"/>
  </w:num>
  <w:num w:numId="18" w16cid:durableId="686251717">
    <w:abstractNumId w:val="1"/>
  </w:num>
  <w:num w:numId="19" w16cid:durableId="1405957222">
    <w:abstractNumId w:val="0"/>
  </w:num>
  <w:num w:numId="20" w16cid:durableId="1461725593">
    <w:abstractNumId w:val="0"/>
  </w:num>
  <w:num w:numId="21" w16cid:durableId="1346633956">
    <w:abstractNumId w:val="9"/>
  </w:num>
  <w:num w:numId="22" w16cid:durableId="20936307">
    <w:abstractNumId w:val="7"/>
  </w:num>
  <w:num w:numId="23" w16cid:durableId="364139561">
    <w:abstractNumId w:val="6"/>
  </w:num>
  <w:num w:numId="24" w16cid:durableId="283389949">
    <w:abstractNumId w:val="5"/>
  </w:num>
  <w:num w:numId="25" w16cid:durableId="698435547">
    <w:abstractNumId w:val="4"/>
  </w:num>
  <w:num w:numId="26" w16cid:durableId="368258846">
    <w:abstractNumId w:val="8"/>
  </w:num>
  <w:num w:numId="27" w16cid:durableId="1488858324">
    <w:abstractNumId w:val="3"/>
  </w:num>
  <w:num w:numId="28" w16cid:durableId="977296294">
    <w:abstractNumId w:val="2"/>
  </w:num>
  <w:num w:numId="29" w16cid:durableId="864950225">
    <w:abstractNumId w:val="1"/>
  </w:num>
  <w:num w:numId="30" w16cid:durableId="1368916518">
    <w:abstractNumId w:val="0"/>
  </w:num>
  <w:num w:numId="31" w16cid:durableId="239295309">
    <w:abstractNumId w:val="9"/>
  </w:num>
  <w:num w:numId="32" w16cid:durableId="1632898334">
    <w:abstractNumId w:val="7"/>
  </w:num>
  <w:num w:numId="33" w16cid:durableId="894316970">
    <w:abstractNumId w:val="6"/>
  </w:num>
  <w:num w:numId="34" w16cid:durableId="585960282">
    <w:abstractNumId w:val="5"/>
  </w:num>
  <w:num w:numId="35" w16cid:durableId="627666280">
    <w:abstractNumId w:val="4"/>
  </w:num>
  <w:num w:numId="36" w16cid:durableId="904953045">
    <w:abstractNumId w:val="8"/>
  </w:num>
  <w:num w:numId="37" w16cid:durableId="1881553215">
    <w:abstractNumId w:val="3"/>
  </w:num>
  <w:num w:numId="38" w16cid:durableId="1060907679">
    <w:abstractNumId w:val="2"/>
  </w:num>
  <w:num w:numId="39" w16cid:durableId="2076050991">
    <w:abstractNumId w:val="1"/>
  </w:num>
  <w:num w:numId="40" w16cid:durableId="203255165">
    <w:abstractNumId w:val="0"/>
  </w:num>
  <w:num w:numId="41" w16cid:durableId="1213929338">
    <w:abstractNumId w:val="10"/>
  </w:num>
  <w:num w:numId="42" w16cid:durableId="1264461764">
    <w:abstractNumId w:val="10"/>
  </w:num>
  <w:num w:numId="43" w16cid:durableId="554393908">
    <w:abstractNumId w:val="10"/>
  </w:num>
  <w:num w:numId="44" w16cid:durableId="507788923">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LT"/>
    <w:docVar w:name="dvnumam" w:val="171"/>
    <w:docVar w:name="dvpe" w:val="782.530"/>
    <w:docVar w:name="dvrapporteur" w:val="Pranešėjai: "/>
    <w:docVar w:name="dvstar" w:val="***I"/>
    <w:docVar w:name="dvtitre" w:val="2026 m. kovo 26 d. Europos Parlamento teisėkūros rezoliucija dėl pasiūlymo dėl Europos Parlamento ir Tarybos reglamento, kuriuo dėl suderintų dirbtinio intelekto taisyklių įgyvendinimo supaprastinimo iš dalies keičiami Reglamentai (ES) 2024/1689 ir (ES) 2018/1139, (Bendrasis skaitmeninės srities dokumentų rinkinys dėl dirbtinio intelekto)(COM(2025)0836 – C10-0304/2025 – 2025/0359(COD))"/>
  </w:docVars>
  <w:rsids>
    <w:rsidRoot w:val="008C0CD7"/>
    <w:rsid w:val="00002272"/>
    <w:rsid w:val="00020E93"/>
    <w:rsid w:val="00064002"/>
    <w:rsid w:val="000677B9"/>
    <w:rsid w:val="000831BA"/>
    <w:rsid w:val="000A42CC"/>
    <w:rsid w:val="000E7DD9"/>
    <w:rsid w:val="0010095E"/>
    <w:rsid w:val="00125B37"/>
    <w:rsid w:val="00187494"/>
    <w:rsid w:val="001F32AE"/>
    <w:rsid w:val="002767FF"/>
    <w:rsid w:val="002B18FE"/>
    <w:rsid w:val="002B5493"/>
    <w:rsid w:val="002D628D"/>
    <w:rsid w:val="00343214"/>
    <w:rsid w:val="00361C00"/>
    <w:rsid w:val="00395FA1"/>
    <w:rsid w:val="003E15D4"/>
    <w:rsid w:val="00411CCE"/>
    <w:rsid w:val="0041666E"/>
    <w:rsid w:val="00421060"/>
    <w:rsid w:val="004223D0"/>
    <w:rsid w:val="004718DA"/>
    <w:rsid w:val="00471C19"/>
    <w:rsid w:val="00484DAA"/>
    <w:rsid w:val="004867E3"/>
    <w:rsid w:val="00494A28"/>
    <w:rsid w:val="004C0004"/>
    <w:rsid w:val="004C5D52"/>
    <w:rsid w:val="0050519A"/>
    <w:rsid w:val="005072A1"/>
    <w:rsid w:val="00514517"/>
    <w:rsid w:val="00545827"/>
    <w:rsid w:val="00560270"/>
    <w:rsid w:val="005C2568"/>
    <w:rsid w:val="005F1B17"/>
    <w:rsid w:val="006037C0"/>
    <w:rsid w:val="00645C5B"/>
    <w:rsid w:val="0065629B"/>
    <w:rsid w:val="006631B6"/>
    <w:rsid w:val="00680577"/>
    <w:rsid w:val="006926CB"/>
    <w:rsid w:val="006C6590"/>
    <w:rsid w:val="006F74FA"/>
    <w:rsid w:val="00705767"/>
    <w:rsid w:val="00731ADD"/>
    <w:rsid w:val="00734777"/>
    <w:rsid w:val="00747932"/>
    <w:rsid w:val="00751A4A"/>
    <w:rsid w:val="00756632"/>
    <w:rsid w:val="00760181"/>
    <w:rsid w:val="00762C74"/>
    <w:rsid w:val="00786EC0"/>
    <w:rsid w:val="007D1690"/>
    <w:rsid w:val="007D59A4"/>
    <w:rsid w:val="007E22AD"/>
    <w:rsid w:val="00817416"/>
    <w:rsid w:val="008214F4"/>
    <w:rsid w:val="00842779"/>
    <w:rsid w:val="00843F9A"/>
    <w:rsid w:val="00851EE0"/>
    <w:rsid w:val="00865F67"/>
    <w:rsid w:val="00881A7B"/>
    <w:rsid w:val="008840E5"/>
    <w:rsid w:val="00887B3E"/>
    <w:rsid w:val="008C0CD7"/>
    <w:rsid w:val="008C2AC6"/>
    <w:rsid w:val="00930C23"/>
    <w:rsid w:val="0093193B"/>
    <w:rsid w:val="009509D8"/>
    <w:rsid w:val="00950B64"/>
    <w:rsid w:val="009511EC"/>
    <w:rsid w:val="00974A90"/>
    <w:rsid w:val="00981893"/>
    <w:rsid w:val="00A1687D"/>
    <w:rsid w:val="00A43E52"/>
    <w:rsid w:val="00A4678D"/>
    <w:rsid w:val="00A67820"/>
    <w:rsid w:val="00A778C7"/>
    <w:rsid w:val="00AB441E"/>
    <w:rsid w:val="00AB6293"/>
    <w:rsid w:val="00AE0928"/>
    <w:rsid w:val="00AF3B82"/>
    <w:rsid w:val="00B12E95"/>
    <w:rsid w:val="00B22876"/>
    <w:rsid w:val="00B558F0"/>
    <w:rsid w:val="00BD48FE"/>
    <w:rsid w:val="00BD7BD8"/>
    <w:rsid w:val="00BE6ADC"/>
    <w:rsid w:val="00C05BFE"/>
    <w:rsid w:val="00C15B16"/>
    <w:rsid w:val="00C23CD4"/>
    <w:rsid w:val="00C61C0C"/>
    <w:rsid w:val="00C941CB"/>
    <w:rsid w:val="00CB0FA7"/>
    <w:rsid w:val="00CB2BBF"/>
    <w:rsid w:val="00CB4289"/>
    <w:rsid w:val="00CC2357"/>
    <w:rsid w:val="00CF071A"/>
    <w:rsid w:val="00D058B8"/>
    <w:rsid w:val="00D32B51"/>
    <w:rsid w:val="00D56C11"/>
    <w:rsid w:val="00D834A0"/>
    <w:rsid w:val="00D85822"/>
    <w:rsid w:val="00D872DF"/>
    <w:rsid w:val="00D91E21"/>
    <w:rsid w:val="00DA44C1"/>
    <w:rsid w:val="00DA7FCD"/>
    <w:rsid w:val="00DD111A"/>
    <w:rsid w:val="00E365E1"/>
    <w:rsid w:val="00E7492D"/>
    <w:rsid w:val="00E820A4"/>
    <w:rsid w:val="00E9678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9A76F"/>
  <w15:chartTrackingRefBased/>
  <w15:docId w15:val="{30006397-44B3-4E34-B03B-4D9585301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85822"/>
    <w:rPr>
      <w:b/>
      <w:kern w:val="28"/>
      <w:sz w:val="28"/>
      <w:lang w:val="fr-FR" w:eastAsia="fr-FR"/>
    </w:rPr>
  </w:style>
  <w:style w:type="character" w:customStyle="1" w:styleId="Heading2Char">
    <w:name w:val="Heading 2 Char"/>
    <w:basedOn w:val="DefaultParagraphFont"/>
    <w:link w:val="Heading2"/>
    <w:semiHidden/>
    <w:rsid w:val="00D85822"/>
    <w:rPr>
      <w:sz w:val="24"/>
      <w:lang w:val="fr-FR" w:eastAsia="fr-FR"/>
    </w:rPr>
  </w:style>
  <w:style w:type="character" w:customStyle="1" w:styleId="Heading3Char">
    <w:name w:val="Heading 3 Char"/>
    <w:basedOn w:val="DefaultParagraphFont"/>
    <w:link w:val="Heading3"/>
    <w:semiHidden/>
    <w:rsid w:val="00D85822"/>
    <w:rPr>
      <w:rFonts w:ascii="Arial" w:hAnsi="Arial"/>
      <w:sz w:val="24"/>
      <w:lang w:val="fr-FR" w:eastAsia="fr-FR"/>
    </w:rPr>
  </w:style>
  <w:style w:type="character" w:customStyle="1" w:styleId="Heading4Char">
    <w:name w:val="Heading 4 Char"/>
    <w:basedOn w:val="DefaultParagraphFont"/>
    <w:link w:val="Heading4"/>
    <w:semiHidden/>
    <w:rsid w:val="00D85822"/>
    <w:rPr>
      <w:sz w:val="24"/>
      <w:lang w:val="en-US" w:eastAsia="fr-FR"/>
    </w:rPr>
  </w:style>
  <w:style w:type="character" w:customStyle="1" w:styleId="Heading5Char">
    <w:name w:val="Heading 5 Char"/>
    <w:basedOn w:val="DefaultParagraphFont"/>
    <w:link w:val="Heading5"/>
    <w:semiHidden/>
    <w:rsid w:val="00D85822"/>
    <w:rPr>
      <w:sz w:val="24"/>
      <w:lang w:val="en-US" w:eastAsia="fr-FR"/>
    </w:rPr>
  </w:style>
  <w:style w:type="character" w:customStyle="1" w:styleId="Heading6Char">
    <w:name w:val="Heading 6 Char"/>
    <w:basedOn w:val="DefaultParagraphFont"/>
    <w:link w:val="Heading6"/>
    <w:semiHidden/>
    <w:rsid w:val="00D85822"/>
    <w:rPr>
      <w:i/>
      <w:sz w:val="22"/>
      <w:lang w:val="lt-LT"/>
    </w:rPr>
  </w:style>
  <w:style w:type="character" w:customStyle="1" w:styleId="Heading7Char">
    <w:name w:val="Heading 7 Char"/>
    <w:basedOn w:val="DefaultParagraphFont"/>
    <w:link w:val="Heading7"/>
    <w:semiHidden/>
    <w:rsid w:val="00D85822"/>
    <w:rPr>
      <w:rFonts w:ascii="Arial" w:hAnsi="Arial"/>
      <w:sz w:val="24"/>
      <w:lang w:val="lt-LT"/>
    </w:rPr>
  </w:style>
  <w:style w:type="character" w:customStyle="1" w:styleId="Heading8Char">
    <w:name w:val="Heading 8 Char"/>
    <w:basedOn w:val="DefaultParagraphFont"/>
    <w:link w:val="Heading8"/>
    <w:semiHidden/>
    <w:rsid w:val="00D85822"/>
    <w:rPr>
      <w:rFonts w:ascii="Arial" w:hAnsi="Arial"/>
      <w:i/>
      <w:sz w:val="24"/>
      <w:lang w:val="lt-LT"/>
    </w:rPr>
  </w:style>
  <w:style w:type="character" w:customStyle="1" w:styleId="Heading9Char">
    <w:name w:val="Heading 9 Char"/>
    <w:basedOn w:val="DefaultParagraphFont"/>
    <w:link w:val="Heading9"/>
    <w:semiHidden/>
    <w:rsid w:val="00D85822"/>
    <w:rPr>
      <w:rFonts w:ascii="Arial" w:hAnsi="Arial"/>
      <w:b/>
      <w:i/>
      <w:sz w:val="18"/>
      <w:lang w:val="lt-LT"/>
    </w:rPr>
  </w:style>
  <w:style w:type="paragraph" w:styleId="TOCHeading">
    <w:name w:val="TOC Heading"/>
    <w:basedOn w:val="Normal"/>
    <w:next w:val="Normal"/>
    <w:uiPriority w:val="39"/>
    <w:unhideWhenUsed/>
    <w:qFormat/>
    <w:rsid w:val="00D85822"/>
    <w:pPr>
      <w:widowControl/>
      <w:spacing w:after="240"/>
    </w:pPr>
    <w:rPr>
      <w:lang w:val="en-GB"/>
    </w:rPr>
  </w:style>
  <w:style w:type="paragraph" w:customStyle="1" w:styleId="EPFooter2">
    <w:name w:val="EPFooter2"/>
    <w:basedOn w:val="Normal"/>
    <w:next w:val="Normal"/>
    <w:rsid w:val="00D8582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85822"/>
    <w:pPr>
      <w:keepNext/>
      <w:spacing w:after="240"/>
      <w:jc w:val="right"/>
    </w:pPr>
    <w:rPr>
      <w:rFonts w:ascii="Arial" w:hAnsi="Arial"/>
      <w:b/>
    </w:rPr>
  </w:style>
  <w:style w:type="paragraph" w:customStyle="1" w:styleId="Normal6a">
    <w:name w:val="Normal6a"/>
    <w:basedOn w:val="Normal"/>
    <w:rsid w:val="00D85822"/>
    <w:pPr>
      <w:spacing w:after="120"/>
    </w:pPr>
  </w:style>
  <w:style w:type="paragraph" w:customStyle="1" w:styleId="PageHeading">
    <w:name w:val="PageHeading"/>
    <w:basedOn w:val="Normal"/>
    <w:rsid w:val="00D85822"/>
    <w:pPr>
      <w:keepNext/>
      <w:spacing w:after="480"/>
      <w:jc w:val="center"/>
    </w:pPr>
    <w:rPr>
      <w:rFonts w:ascii="Arial" w:hAnsi="Arial" w:cs="Arial"/>
      <w:b/>
    </w:rPr>
  </w:style>
  <w:style w:type="paragraph" w:customStyle="1" w:styleId="NormalBold">
    <w:name w:val="NormalBold"/>
    <w:basedOn w:val="Normal"/>
    <w:link w:val="NormalBoldChar"/>
    <w:rsid w:val="00D85822"/>
    <w:rPr>
      <w:b/>
    </w:rPr>
  </w:style>
  <w:style w:type="paragraph" w:customStyle="1" w:styleId="NormalBold12a">
    <w:name w:val="NormalBold12a"/>
    <w:basedOn w:val="Normal"/>
    <w:rsid w:val="00D85822"/>
    <w:pPr>
      <w:spacing w:after="240"/>
    </w:pPr>
    <w:rPr>
      <w:b/>
    </w:rPr>
  </w:style>
  <w:style w:type="paragraph" w:customStyle="1" w:styleId="AmJustText">
    <w:name w:val="AmJustText"/>
    <w:basedOn w:val="Normal"/>
    <w:rsid w:val="00D85822"/>
    <w:pPr>
      <w:spacing w:after="240"/>
    </w:pPr>
    <w:rPr>
      <w:i/>
    </w:rPr>
  </w:style>
  <w:style w:type="paragraph" w:customStyle="1" w:styleId="NormalHanging12a">
    <w:name w:val="NormalHanging12a"/>
    <w:basedOn w:val="Normal"/>
    <w:rsid w:val="00D85822"/>
    <w:pPr>
      <w:spacing w:after="240"/>
      <w:ind w:left="567" w:hanging="567"/>
    </w:pPr>
  </w:style>
  <w:style w:type="paragraph" w:customStyle="1" w:styleId="CoverNormal24a">
    <w:name w:val="CoverNormal24a"/>
    <w:basedOn w:val="Normal"/>
    <w:rsid w:val="00D85822"/>
    <w:pPr>
      <w:spacing w:after="480"/>
      <w:ind w:left="1417"/>
    </w:pPr>
  </w:style>
  <w:style w:type="paragraph" w:customStyle="1" w:styleId="CoverNormal">
    <w:name w:val="CoverNormal"/>
    <w:basedOn w:val="Normal"/>
    <w:rsid w:val="00D85822"/>
    <w:pPr>
      <w:ind w:left="1418"/>
    </w:pPr>
  </w:style>
  <w:style w:type="paragraph" w:customStyle="1" w:styleId="AmCrossRef">
    <w:name w:val="AmCrossRef"/>
    <w:basedOn w:val="Normal"/>
    <w:rsid w:val="00D85822"/>
    <w:pPr>
      <w:spacing w:before="240" w:after="240"/>
      <w:jc w:val="center"/>
    </w:pPr>
    <w:rPr>
      <w:i/>
    </w:rPr>
  </w:style>
  <w:style w:type="paragraph" w:customStyle="1" w:styleId="AmJustTitle">
    <w:name w:val="AmJustTitle"/>
    <w:basedOn w:val="Normal"/>
    <w:next w:val="AmJustText"/>
    <w:rsid w:val="00D85822"/>
    <w:pPr>
      <w:keepNext/>
      <w:spacing w:before="240" w:after="240"/>
      <w:jc w:val="center"/>
    </w:pPr>
    <w:rPr>
      <w:i/>
    </w:rPr>
  </w:style>
  <w:style w:type="paragraph" w:customStyle="1" w:styleId="CoverReference">
    <w:name w:val="CoverReference"/>
    <w:basedOn w:val="Normal"/>
    <w:rsid w:val="00D85822"/>
    <w:pPr>
      <w:spacing w:before="1080"/>
      <w:jc w:val="right"/>
    </w:pPr>
    <w:rPr>
      <w:rFonts w:ascii="Arial" w:hAnsi="Arial" w:cs="Arial"/>
      <w:b/>
    </w:rPr>
  </w:style>
  <w:style w:type="paragraph" w:customStyle="1" w:styleId="CoverDocType">
    <w:name w:val="CoverDocType"/>
    <w:basedOn w:val="Normal"/>
    <w:rsid w:val="00D85822"/>
    <w:pPr>
      <w:ind w:left="1418"/>
    </w:pPr>
    <w:rPr>
      <w:rFonts w:ascii="Arial" w:hAnsi="Arial"/>
      <w:b/>
      <w:sz w:val="48"/>
    </w:rPr>
  </w:style>
  <w:style w:type="paragraph" w:customStyle="1" w:styleId="CoverDocType24a">
    <w:name w:val="CoverDocType24a"/>
    <w:basedOn w:val="Normal"/>
    <w:rsid w:val="00D85822"/>
    <w:pPr>
      <w:spacing w:after="480"/>
      <w:ind w:left="1418"/>
    </w:pPr>
    <w:rPr>
      <w:rFonts w:ascii="Arial" w:hAnsi="Arial"/>
      <w:b/>
      <w:sz w:val="48"/>
    </w:rPr>
  </w:style>
  <w:style w:type="paragraph" w:customStyle="1" w:styleId="CoverDate">
    <w:name w:val="CoverDate"/>
    <w:basedOn w:val="Normal"/>
    <w:rsid w:val="00D85822"/>
    <w:pPr>
      <w:spacing w:before="240" w:after="1200"/>
    </w:pPr>
  </w:style>
  <w:style w:type="paragraph" w:styleId="Header">
    <w:name w:val="header"/>
    <w:basedOn w:val="Normal"/>
    <w:link w:val="HeaderChar"/>
    <w:rsid w:val="00D85822"/>
    <w:pPr>
      <w:tabs>
        <w:tab w:val="center" w:pos="4513"/>
        <w:tab w:val="right" w:pos="9026"/>
      </w:tabs>
    </w:pPr>
  </w:style>
  <w:style w:type="character" w:customStyle="1" w:styleId="HeaderChar">
    <w:name w:val="Header Char"/>
    <w:basedOn w:val="DefaultParagraphFont"/>
    <w:link w:val="Header"/>
    <w:rsid w:val="00D85822"/>
    <w:rPr>
      <w:sz w:val="24"/>
      <w:lang w:val="lt-LT"/>
    </w:rPr>
  </w:style>
  <w:style w:type="paragraph" w:customStyle="1" w:styleId="AmOrLang">
    <w:name w:val="AmOrLang"/>
    <w:basedOn w:val="Normal"/>
    <w:rsid w:val="00D85822"/>
    <w:pPr>
      <w:spacing w:before="240" w:after="240"/>
      <w:jc w:val="right"/>
    </w:pPr>
  </w:style>
  <w:style w:type="paragraph" w:customStyle="1" w:styleId="AmColumnHeading">
    <w:name w:val="AmColumnHeading"/>
    <w:basedOn w:val="Normal"/>
    <w:rsid w:val="00D85822"/>
    <w:pPr>
      <w:spacing w:after="240"/>
      <w:jc w:val="center"/>
    </w:pPr>
    <w:rPr>
      <w:i/>
    </w:rPr>
  </w:style>
  <w:style w:type="paragraph" w:customStyle="1" w:styleId="AmNumberTabs">
    <w:name w:val="AmNumberTabs"/>
    <w:basedOn w:val="Normal"/>
    <w:rsid w:val="00D858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85822"/>
    <w:pPr>
      <w:spacing w:before="240"/>
    </w:pPr>
    <w:rPr>
      <w:b/>
    </w:rPr>
  </w:style>
  <w:style w:type="paragraph" w:customStyle="1" w:styleId="EPBody">
    <w:name w:val="EPBody"/>
    <w:basedOn w:val="Normal"/>
    <w:rsid w:val="00D85822"/>
    <w:pPr>
      <w:jc w:val="center"/>
    </w:pPr>
    <w:rPr>
      <w:rFonts w:ascii="Arial" w:hAnsi="Arial" w:cs="Arial"/>
      <w:i/>
      <w:sz w:val="22"/>
      <w:szCs w:val="22"/>
    </w:rPr>
  </w:style>
  <w:style w:type="paragraph" w:customStyle="1" w:styleId="EPFooter">
    <w:name w:val="EPFooter"/>
    <w:basedOn w:val="Normal"/>
    <w:rsid w:val="00D85822"/>
    <w:pPr>
      <w:tabs>
        <w:tab w:val="center" w:pos="4535"/>
        <w:tab w:val="right" w:pos="9071"/>
      </w:tabs>
      <w:spacing w:before="240" w:after="240"/>
    </w:pPr>
    <w:rPr>
      <w:color w:val="010000"/>
      <w:sz w:val="22"/>
    </w:rPr>
  </w:style>
  <w:style w:type="paragraph" w:customStyle="1" w:styleId="EPComma">
    <w:name w:val="EPComma"/>
    <w:basedOn w:val="Normal"/>
    <w:rsid w:val="00D85822"/>
    <w:pPr>
      <w:spacing w:before="480" w:after="240"/>
    </w:pPr>
  </w:style>
  <w:style w:type="paragraph" w:customStyle="1" w:styleId="Lgendesigne">
    <w:name w:val="Légende signe"/>
    <w:basedOn w:val="Normal"/>
    <w:rsid w:val="00D85822"/>
    <w:pPr>
      <w:tabs>
        <w:tab w:val="right" w:pos="454"/>
        <w:tab w:val="left" w:pos="737"/>
      </w:tabs>
      <w:ind w:left="737" w:hanging="737"/>
    </w:pPr>
    <w:rPr>
      <w:snapToGrid w:val="0"/>
      <w:sz w:val="18"/>
      <w:lang w:eastAsia="en-US"/>
    </w:rPr>
  </w:style>
  <w:style w:type="paragraph" w:customStyle="1" w:styleId="Lgendetitre">
    <w:name w:val="Légende titre"/>
    <w:basedOn w:val="Normal"/>
    <w:rsid w:val="00D85822"/>
    <w:pPr>
      <w:spacing w:before="240" w:after="240"/>
    </w:pPr>
    <w:rPr>
      <w:b/>
      <w:i/>
      <w:snapToGrid w:val="0"/>
      <w:lang w:eastAsia="en-US"/>
    </w:rPr>
  </w:style>
  <w:style w:type="paragraph" w:customStyle="1" w:styleId="Lgendestandard">
    <w:name w:val="Légende standard"/>
    <w:basedOn w:val="Normal"/>
    <w:rsid w:val="00D85822"/>
    <w:rPr>
      <w:sz w:val="18"/>
    </w:rPr>
  </w:style>
  <w:style w:type="paragraph" w:customStyle="1" w:styleId="EntPE">
    <w:name w:val="EntPE"/>
    <w:basedOn w:val="Normal12"/>
    <w:rsid w:val="00D85822"/>
    <w:pPr>
      <w:jc w:val="center"/>
    </w:pPr>
    <w:rPr>
      <w:noProof w:val="0"/>
      <w:sz w:val="56"/>
    </w:rPr>
  </w:style>
  <w:style w:type="paragraph" w:customStyle="1" w:styleId="Normal24a">
    <w:name w:val="Normal24a"/>
    <w:basedOn w:val="Normal"/>
    <w:rsid w:val="00D85822"/>
    <w:pPr>
      <w:spacing w:after="480"/>
    </w:pPr>
  </w:style>
  <w:style w:type="paragraph" w:customStyle="1" w:styleId="NormalBoldCenter">
    <w:name w:val="NormalBoldCenter"/>
    <w:basedOn w:val="Normal"/>
    <w:rsid w:val="00D85822"/>
    <w:pPr>
      <w:jc w:val="center"/>
    </w:pPr>
    <w:rPr>
      <w:b/>
    </w:rPr>
  </w:style>
  <w:style w:type="paragraph" w:customStyle="1" w:styleId="Footprint12b">
    <w:name w:val="Footprint12b"/>
    <w:basedOn w:val="Normal"/>
    <w:rsid w:val="00D85822"/>
    <w:pPr>
      <w:spacing w:before="240"/>
    </w:pPr>
    <w:rPr>
      <w:szCs w:val="24"/>
    </w:rPr>
  </w:style>
  <w:style w:type="paragraph" w:customStyle="1" w:styleId="NormalSingle">
    <w:name w:val="NormalSingle"/>
    <w:basedOn w:val="Normal"/>
    <w:qFormat/>
    <w:rsid w:val="00D85822"/>
    <w:rPr>
      <w:szCs w:val="24"/>
    </w:rPr>
  </w:style>
  <w:style w:type="character" w:styleId="Hyperlink">
    <w:name w:val="Hyperlink"/>
    <w:basedOn w:val="DefaultParagraphFont"/>
    <w:rsid w:val="00D85822"/>
    <w:rPr>
      <w:color w:val="0563C1" w:themeColor="hyperlink"/>
      <w:u w:val="single"/>
    </w:rPr>
  </w:style>
  <w:style w:type="character" w:styleId="UnresolvedMention">
    <w:name w:val="Unresolved Mention"/>
    <w:basedOn w:val="DefaultParagraphFont"/>
    <w:uiPriority w:val="99"/>
    <w:semiHidden/>
    <w:unhideWhenUsed/>
    <w:rsid w:val="00D85822"/>
    <w:rPr>
      <w:color w:val="605E5C"/>
      <w:shd w:val="clear" w:color="auto" w:fill="E1DFDD"/>
    </w:rPr>
  </w:style>
  <w:style w:type="character" w:customStyle="1" w:styleId="Normal6Char">
    <w:name w:val="Normal6 Char"/>
    <w:basedOn w:val="DefaultParagraphFont"/>
    <w:link w:val="Normal6"/>
    <w:locked/>
    <w:rsid w:val="00D85822"/>
    <w:rPr>
      <w:sz w:val="24"/>
      <w:lang w:val="lt-LT"/>
    </w:rPr>
  </w:style>
  <w:style w:type="paragraph" w:customStyle="1" w:styleId="Normal6">
    <w:name w:val="Normal6"/>
    <w:basedOn w:val="Normal"/>
    <w:link w:val="Normal6Char"/>
    <w:rsid w:val="00D85822"/>
    <w:pPr>
      <w:spacing w:after="120"/>
    </w:pPr>
  </w:style>
  <w:style w:type="character" w:customStyle="1" w:styleId="NormalBoldChar">
    <w:name w:val="NormalBold Char"/>
    <w:basedOn w:val="DefaultParagraphFont"/>
    <w:link w:val="NormalBold"/>
    <w:locked/>
    <w:rsid w:val="00D85822"/>
    <w:rPr>
      <w:b/>
      <w:sz w:val="24"/>
      <w:lang w:val="lt-LT"/>
    </w:rPr>
  </w:style>
  <w:style w:type="paragraph" w:customStyle="1" w:styleId="ColumnHeading">
    <w:name w:val="ColumnHeading"/>
    <w:basedOn w:val="Normal"/>
    <w:rsid w:val="00D85822"/>
    <w:pPr>
      <w:spacing w:after="240"/>
      <w:jc w:val="center"/>
    </w:pPr>
    <w:rPr>
      <w:i/>
    </w:rPr>
  </w:style>
  <w:style w:type="paragraph" w:customStyle="1" w:styleId="AMNumberTabs0">
    <w:name w:val="AMNumberTabs"/>
    <w:basedOn w:val="Normal"/>
    <w:rsid w:val="00D858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85822"/>
    <w:pPr>
      <w:spacing w:before="240"/>
      <w:jc w:val="center"/>
    </w:pPr>
    <w:rPr>
      <w:i/>
    </w:rPr>
  </w:style>
  <w:style w:type="paragraph" w:customStyle="1" w:styleId="Olang">
    <w:name w:val="Olang"/>
    <w:rsid w:val="00D85822"/>
    <w:pPr>
      <w:jc w:val="right"/>
    </w:pPr>
    <w:rPr>
      <w:lang w:val="lt-LT"/>
    </w:rPr>
  </w:style>
  <w:style w:type="paragraph" w:styleId="Revision">
    <w:name w:val="Revision"/>
    <w:hidden/>
    <w:uiPriority w:val="99"/>
    <w:semiHidden/>
    <w:rsid w:val="00D85822"/>
    <w:rPr>
      <w:sz w:val="24"/>
      <w:lang w:val="lt-LT"/>
    </w:rPr>
  </w:style>
  <w:style w:type="character" w:styleId="CommentReference">
    <w:name w:val="annotation reference"/>
    <w:basedOn w:val="DefaultParagraphFont"/>
    <w:rsid w:val="00D85822"/>
    <w:rPr>
      <w:sz w:val="16"/>
      <w:szCs w:val="16"/>
    </w:rPr>
  </w:style>
  <w:style w:type="paragraph" w:styleId="CommentText">
    <w:name w:val="annotation text"/>
    <w:basedOn w:val="Normal"/>
    <w:link w:val="CommentTextChar"/>
    <w:rsid w:val="00D85822"/>
    <w:rPr>
      <w:sz w:val="20"/>
    </w:rPr>
  </w:style>
  <w:style w:type="character" w:customStyle="1" w:styleId="CommentTextChar">
    <w:name w:val="Comment Text Char"/>
    <w:basedOn w:val="DefaultParagraphFont"/>
    <w:link w:val="CommentText"/>
    <w:rsid w:val="00D85822"/>
    <w:rPr>
      <w:lang w:val="lt-LT"/>
    </w:rPr>
  </w:style>
  <w:style w:type="paragraph" w:styleId="CommentSubject">
    <w:name w:val="annotation subject"/>
    <w:basedOn w:val="CommentText"/>
    <w:next w:val="CommentText"/>
    <w:link w:val="CommentSubjectChar"/>
    <w:unhideWhenUsed/>
    <w:rsid w:val="00D85822"/>
    <w:rPr>
      <w:b/>
      <w:bCs/>
    </w:rPr>
  </w:style>
  <w:style w:type="character" w:customStyle="1" w:styleId="CommentSubjectChar">
    <w:name w:val="Comment Subject Char"/>
    <w:basedOn w:val="CommentTextChar"/>
    <w:link w:val="CommentSubject"/>
    <w:rsid w:val="00D85822"/>
    <w:rPr>
      <w:b/>
      <w:bCs/>
      <w:lang w:val="lt-LT"/>
    </w:rPr>
  </w:style>
  <w:style w:type="paragraph" w:customStyle="1" w:styleId="Normal12a">
    <w:name w:val="Normal12a"/>
    <w:basedOn w:val="Normal"/>
    <w:rsid w:val="00D85822"/>
    <w:pPr>
      <w:spacing w:after="240"/>
    </w:pPr>
  </w:style>
  <w:style w:type="paragraph" w:customStyle="1" w:styleId="RollCallVotes">
    <w:name w:val="RollCallVotes"/>
    <w:basedOn w:val="Normal"/>
    <w:rsid w:val="00D85822"/>
    <w:pPr>
      <w:spacing w:before="120" w:after="120"/>
      <w:jc w:val="center"/>
    </w:pPr>
    <w:rPr>
      <w:b/>
      <w:bCs/>
      <w:snapToGrid w:val="0"/>
      <w:sz w:val="16"/>
      <w:lang w:eastAsia="en-US"/>
    </w:rPr>
  </w:style>
  <w:style w:type="paragraph" w:customStyle="1" w:styleId="RollCallTabs">
    <w:name w:val="RollCallTabs"/>
    <w:basedOn w:val="Normal"/>
    <w:qFormat/>
    <w:rsid w:val="00D85822"/>
    <w:pPr>
      <w:tabs>
        <w:tab w:val="center" w:pos="284"/>
        <w:tab w:val="left" w:pos="426"/>
      </w:tabs>
    </w:pPr>
    <w:rPr>
      <w:snapToGrid w:val="0"/>
      <w:lang w:eastAsia="en-US"/>
    </w:rPr>
  </w:style>
  <w:style w:type="paragraph" w:customStyle="1" w:styleId="RollCallSymbols14pt">
    <w:name w:val="RollCallSymbols14pt"/>
    <w:basedOn w:val="Normal"/>
    <w:rsid w:val="00D85822"/>
    <w:pPr>
      <w:spacing w:before="120" w:after="120"/>
      <w:jc w:val="center"/>
    </w:pPr>
    <w:rPr>
      <w:rFonts w:ascii="Arial" w:hAnsi="Arial"/>
      <w:b/>
      <w:bCs/>
      <w:snapToGrid w:val="0"/>
      <w:sz w:val="28"/>
      <w:lang w:eastAsia="en-US"/>
    </w:rPr>
  </w:style>
  <w:style w:type="paragraph" w:customStyle="1" w:styleId="RollCallTable">
    <w:name w:val="RollCallTable"/>
    <w:basedOn w:val="Normal"/>
    <w:rsid w:val="00D85822"/>
    <w:pPr>
      <w:spacing w:before="120" w:after="120"/>
    </w:pPr>
    <w:rPr>
      <w:snapToGrid w:val="0"/>
      <w:sz w:val="16"/>
      <w:lang w:eastAsia="en-US"/>
    </w:rPr>
  </w:style>
  <w:style w:type="paragraph" w:customStyle="1" w:styleId="PageHeadingNotTOC">
    <w:name w:val="PageHeadingNotTOC"/>
    <w:basedOn w:val="Normal"/>
    <w:rsid w:val="00D85822"/>
    <w:pPr>
      <w:keepNext/>
      <w:spacing w:after="480"/>
      <w:jc w:val="center"/>
    </w:pPr>
    <w:rPr>
      <w:rFonts w:ascii="Arial" w:hAnsi="Arial" w:cs="Arial"/>
      <w:b/>
    </w:rPr>
  </w:style>
  <w:style w:type="paragraph" w:customStyle="1" w:styleId="AmHeadingPA">
    <w:name w:val="AmHeadingPA"/>
    <w:basedOn w:val="Normal"/>
    <w:next w:val="Normal"/>
    <w:rsid w:val="00D85822"/>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D85822"/>
    <w:pPr>
      <w:spacing w:after="240"/>
    </w:pPr>
    <w:rPr>
      <w:noProof/>
    </w:rPr>
  </w:style>
  <w:style w:type="paragraph" w:customStyle="1" w:styleId="CommitteeAM">
    <w:name w:val="CommitteeAM"/>
    <w:basedOn w:val="Normal"/>
    <w:rsid w:val="00D85822"/>
    <w:pPr>
      <w:spacing w:before="240" w:after="600"/>
      <w:jc w:val="center"/>
    </w:pPr>
    <w:rPr>
      <w:i/>
    </w:rPr>
  </w:style>
  <w:style w:type="paragraph" w:customStyle="1" w:styleId="ZDateAM">
    <w:name w:val="ZDateAM"/>
    <w:basedOn w:val="Normal"/>
    <w:rsid w:val="00D85822"/>
    <w:pPr>
      <w:tabs>
        <w:tab w:val="right" w:pos="9356"/>
      </w:tabs>
      <w:spacing w:after="480"/>
    </w:pPr>
    <w:rPr>
      <w:noProof/>
    </w:rPr>
  </w:style>
  <w:style w:type="paragraph" w:customStyle="1" w:styleId="ProjRap">
    <w:name w:val="ProjRap"/>
    <w:basedOn w:val="Normal"/>
    <w:rsid w:val="00D85822"/>
    <w:pPr>
      <w:tabs>
        <w:tab w:val="right" w:pos="9356"/>
      </w:tabs>
    </w:pPr>
    <w:rPr>
      <w:b/>
      <w:noProof/>
    </w:rPr>
  </w:style>
  <w:style w:type="character" w:customStyle="1" w:styleId="Normal12Char">
    <w:name w:val="Normal12 Char"/>
    <w:basedOn w:val="DefaultParagraphFont"/>
    <w:link w:val="Normal12"/>
    <w:locked/>
    <w:rsid w:val="00D85822"/>
    <w:rPr>
      <w:noProof/>
      <w:sz w:val="24"/>
      <w:lang w:val="lt-LT"/>
    </w:rPr>
  </w:style>
  <w:style w:type="paragraph" w:customStyle="1" w:styleId="PELeft">
    <w:name w:val="PELeft"/>
    <w:basedOn w:val="Normal"/>
    <w:rsid w:val="00D85822"/>
    <w:pPr>
      <w:spacing w:before="40" w:after="40"/>
    </w:pPr>
    <w:rPr>
      <w:rFonts w:ascii="Arial" w:hAnsi="Arial" w:cs="Arial"/>
      <w:sz w:val="22"/>
      <w:szCs w:val="22"/>
    </w:rPr>
  </w:style>
  <w:style w:type="paragraph" w:customStyle="1" w:styleId="PERight">
    <w:name w:val="PERight"/>
    <w:basedOn w:val="Normal"/>
    <w:next w:val="Normal"/>
    <w:rsid w:val="00D85822"/>
    <w:pPr>
      <w:jc w:val="right"/>
    </w:pPr>
    <w:rPr>
      <w:rFonts w:ascii="Arial" w:hAnsi="Arial" w:cs="Arial"/>
      <w:sz w:val="22"/>
      <w:szCs w:val="22"/>
    </w:rPr>
  </w:style>
  <w:style w:type="paragraph" w:customStyle="1" w:styleId="Normal12Italic">
    <w:name w:val="Normal12Italic"/>
    <w:basedOn w:val="Normal12"/>
    <w:rsid w:val="00D85822"/>
    <w:rPr>
      <w:i/>
    </w:rPr>
  </w:style>
  <w:style w:type="paragraph" w:customStyle="1" w:styleId="JustificationTitle">
    <w:name w:val="JustificationTitle"/>
    <w:basedOn w:val="Normal"/>
    <w:next w:val="Normal12"/>
    <w:rsid w:val="00D85822"/>
    <w:pPr>
      <w:keepNext/>
      <w:spacing w:before="240" w:after="240"/>
      <w:jc w:val="center"/>
    </w:pPr>
    <w:rPr>
      <w:i/>
      <w:noProof/>
    </w:rPr>
  </w:style>
  <w:style w:type="paragraph" w:styleId="Footer">
    <w:name w:val="footer"/>
    <w:basedOn w:val="Normal"/>
    <w:link w:val="FooterChar"/>
    <w:rsid w:val="00D85822"/>
    <w:pPr>
      <w:tabs>
        <w:tab w:val="center" w:pos="4513"/>
        <w:tab w:val="right" w:pos="9026"/>
      </w:tabs>
    </w:pPr>
  </w:style>
  <w:style w:type="character" w:customStyle="1" w:styleId="FooterChar">
    <w:name w:val="Footer Char"/>
    <w:basedOn w:val="DefaultParagraphFont"/>
    <w:link w:val="Footer"/>
    <w:rsid w:val="00D85822"/>
    <w:rPr>
      <w:sz w:val="24"/>
      <w:lang w:val="lt-LT"/>
    </w:rPr>
  </w:style>
  <w:style w:type="character" w:customStyle="1" w:styleId="Footer2Middle">
    <w:name w:val="Footer2Middle"/>
    <w:rsid w:val="00D85822"/>
    <w:rPr>
      <w:rFonts w:ascii="Arial" w:cs="Arial"/>
      <w:b w:val="0"/>
      <w:i/>
      <w:color w:val="C0C0C0"/>
      <w:sz w:val="22"/>
    </w:rPr>
  </w:style>
  <w:style w:type="paragraph" w:customStyle="1" w:styleId="LetterSalutation">
    <w:name w:val="LetterSalutation"/>
    <w:basedOn w:val="Normal"/>
    <w:rsid w:val="00D85822"/>
    <w:pPr>
      <w:spacing w:before="600" w:after="360"/>
    </w:pPr>
  </w:style>
  <w:style w:type="paragraph" w:customStyle="1" w:styleId="LetterSubject">
    <w:name w:val="LetterSubject"/>
    <w:basedOn w:val="Normal"/>
    <w:rsid w:val="00D85822"/>
    <w:pPr>
      <w:spacing w:before="480"/>
      <w:ind w:left="1134" w:hanging="1134"/>
    </w:pPr>
  </w:style>
  <w:style w:type="paragraph" w:customStyle="1" w:styleId="LetterSignature66b">
    <w:name w:val="LetterSignature66b"/>
    <w:basedOn w:val="Normal"/>
    <w:next w:val="Normal"/>
    <w:rsid w:val="00D85822"/>
    <w:pPr>
      <w:spacing w:before="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61</Pages>
  <Words>15367</Words>
  <Characters>103915</Characters>
  <Application>Microsoft Office Word</Application>
  <DocSecurity>0</DocSecurity>
  <Lines>865</Lines>
  <Paragraphs>238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GOROPECNIK Tina</cp:lastModifiedBy>
  <cp:revision>4</cp:revision>
  <cp:lastPrinted>2004-11-19T15:42:00Z</cp:lastPrinted>
  <dcterms:created xsi:type="dcterms:W3CDTF">2026-03-26T14:12:00Z</dcterms:created>
  <dcterms:modified xsi:type="dcterms:W3CDTF">2026-06-23T13:04:00Z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A10-0073/2026</vt:lpwstr>
  </property>
  <property fmtid="{D5CDD505-2E9C-101B-9397-08002B2CF9AE}" pid="4" name="&lt;Type&gt;">
    <vt:lpwstr>RR</vt:lpwstr>
  </property>
</Properties>
</file>