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7AC2" w14:paraId="5BB6AA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2A57A6" w14:textId="77777777" w:rsidR="00751A4A" w:rsidRPr="00527AC2" w:rsidRDefault="003D5D02" w:rsidP="0010095E">
            <w:pPr>
              <w:pStyle w:val="EPName"/>
            </w:pPr>
            <w:r w:rsidRPr="00527AC2">
              <w:t>Parlament Ewropew</w:t>
            </w:r>
          </w:p>
          <w:p w14:paraId="17717451" w14:textId="77777777" w:rsidR="00751A4A" w:rsidRPr="00527AC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7AC2">
              <w:t>2024</w:t>
            </w:r>
            <w:r w:rsidR="00817416" w:rsidRPr="00527AC2">
              <w:t>-202</w:t>
            </w:r>
            <w:r w:rsidRPr="00527AC2">
              <w:t>9</w:t>
            </w:r>
          </w:p>
        </w:tc>
        <w:tc>
          <w:tcPr>
            <w:tcW w:w="2268" w:type="dxa"/>
            <w:shd w:val="clear" w:color="auto" w:fill="auto"/>
          </w:tcPr>
          <w:p w14:paraId="76880863" w14:textId="77777777" w:rsidR="00751A4A" w:rsidRPr="00527AC2" w:rsidRDefault="00187494" w:rsidP="0010095E">
            <w:pPr>
              <w:pStyle w:val="EPLogo"/>
            </w:pPr>
            <w:r w:rsidRPr="00527AC2">
              <w:rPr>
                <w:noProof/>
                <w:lang w:eastAsia="ja-JP"/>
              </w:rPr>
              <w:drawing>
                <wp:inline distT="0" distB="0" distL="0" distR="0" wp14:anchorId="3EDB6916" wp14:editId="025B57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B08BB8" w14:textId="77777777" w:rsidR="00D058B8" w:rsidRPr="00527AC2" w:rsidRDefault="00D058B8" w:rsidP="004C5D52">
      <w:pPr>
        <w:pStyle w:val="LineTop"/>
      </w:pPr>
    </w:p>
    <w:p w14:paraId="54ECBE5A" w14:textId="77777777" w:rsidR="00680577" w:rsidRPr="00527AC2" w:rsidRDefault="003D5D02" w:rsidP="00680577">
      <w:pPr>
        <w:pStyle w:val="EPBodyTA1"/>
      </w:pPr>
      <w:r w:rsidRPr="00527AC2">
        <w:t>TESTI ADOTTATI</w:t>
      </w:r>
    </w:p>
    <w:p w14:paraId="194F587E" w14:textId="77777777" w:rsidR="00D058B8" w:rsidRPr="00527AC2" w:rsidRDefault="00D058B8" w:rsidP="00D058B8">
      <w:pPr>
        <w:pStyle w:val="LineBottom"/>
      </w:pPr>
    </w:p>
    <w:p w14:paraId="14028C6E" w14:textId="550ED190" w:rsidR="003D5D02" w:rsidRPr="00527AC2" w:rsidRDefault="003D5D02" w:rsidP="003D5D02">
      <w:pPr>
        <w:pStyle w:val="ATHeading1"/>
      </w:pPr>
      <w:bookmarkStart w:id="0" w:name="TANumber"/>
      <w:r w:rsidRPr="00527AC2">
        <w:t>P10_TA(2026)00</w:t>
      </w:r>
      <w:r w:rsidR="008F6F14">
        <w:t>98</w:t>
      </w:r>
      <w:bookmarkEnd w:id="0"/>
    </w:p>
    <w:p w14:paraId="40D20358" w14:textId="77777777" w:rsidR="003D5D02" w:rsidRPr="00527AC2" w:rsidRDefault="003D5D02" w:rsidP="003D5D02">
      <w:pPr>
        <w:pStyle w:val="ATHeading2"/>
      </w:pPr>
      <w:bookmarkStart w:id="1" w:name="title"/>
      <w:r w:rsidRPr="00527AC2">
        <w:t>Simplifikazzjoni tal-implimentazzjoni ta’ regoli armonizzati dwar l-intelliġenza artifiċjali (</w:t>
      </w:r>
      <w:proofErr w:type="spellStart"/>
      <w:r w:rsidRPr="00527AC2">
        <w:t>Omnibus</w:t>
      </w:r>
      <w:proofErr w:type="spellEnd"/>
      <w:r w:rsidRPr="00527AC2">
        <w:t xml:space="preserve"> Diġitali dwar l-IA)</w:t>
      </w:r>
      <w:bookmarkEnd w:id="1"/>
    </w:p>
    <w:p w14:paraId="53D72753" w14:textId="77777777" w:rsidR="003D5D02" w:rsidRPr="00527AC2" w:rsidRDefault="003D5D02" w:rsidP="003D5D02">
      <w:pPr>
        <w:rPr>
          <w:i/>
          <w:vanish/>
        </w:rPr>
      </w:pPr>
      <w:r w:rsidRPr="00527AC2">
        <w:rPr>
          <w:i/>
        </w:rPr>
        <w:fldChar w:fldCharType="begin"/>
      </w:r>
      <w:r w:rsidRPr="00527AC2">
        <w:rPr>
          <w:i/>
        </w:rPr>
        <w:instrText xml:space="preserve"> TC"(</w:instrText>
      </w:r>
      <w:bookmarkStart w:id="2" w:name="DocNumber"/>
      <w:r w:rsidRPr="00527AC2">
        <w:rPr>
          <w:i/>
        </w:rPr>
        <w:instrText>A10-0073/2026</w:instrText>
      </w:r>
      <w:bookmarkEnd w:id="2"/>
      <w:r w:rsidRPr="00527AC2">
        <w:rPr>
          <w:i/>
        </w:rPr>
        <w:instrText xml:space="preserve"> - </w:instrText>
      </w:r>
      <w:proofErr w:type="spellStart"/>
      <w:r w:rsidRPr="00527AC2">
        <w:rPr>
          <w:i/>
        </w:rPr>
        <w:instrText>Rapporteur</w:instrText>
      </w:r>
      <w:proofErr w:type="spellEnd"/>
      <w:r w:rsidRPr="00527AC2">
        <w:rPr>
          <w:i/>
        </w:rPr>
        <w:instrText xml:space="preserve">: </w:instrText>
      </w:r>
      <w:proofErr w:type="spellStart"/>
      <w:r w:rsidRPr="00527AC2">
        <w:rPr>
          <w:i/>
        </w:rPr>
        <w:instrText>Arba</w:instrText>
      </w:r>
      <w:proofErr w:type="spellEnd"/>
      <w:r w:rsidRPr="00527AC2">
        <w:rPr>
          <w:i/>
        </w:rPr>
        <w:instrText xml:space="preserve"> </w:instrText>
      </w:r>
      <w:proofErr w:type="spellStart"/>
      <w:r w:rsidRPr="00527AC2">
        <w:rPr>
          <w:i/>
        </w:rPr>
        <w:instrText>Kokalari</w:instrText>
      </w:r>
      <w:proofErr w:type="spellEnd"/>
      <w:r w:rsidRPr="00527AC2">
        <w:rPr>
          <w:i/>
        </w:rPr>
        <w:instrText xml:space="preserve">, Michael </w:instrText>
      </w:r>
      <w:proofErr w:type="spellStart"/>
      <w:r w:rsidRPr="00527AC2">
        <w:rPr>
          <w:i/>
        </w:rPr>
        <w:instrText>McNamara</w:instrText>
      </w:r>
      <w:proofErr w:type="spellEnd"/>
      <w:r w:rsidRPr="00527AC2">
        <w:rPr>
          <w:i/>
        </w:rPr>
        <w:instrText xml:space="preserve">)"\l3 \n&gt; \* MERGEFORMAT </w:instrText>
      </w:r>
      <w:r w:rsidRPr="00527AC2">
        <w:rPr>
          <w:i/>
        </w:rPr>
        <w:fldChar w:fldCharType="end"/>
      </w:r>
    </w:p>
    <w:p w14:paraId="000C8BA0" w14:textId="77777777" w:rsidR="003D5D02" w:rsidRPr="00527AC2" w:rsidRDefault="003D5D02" w:rsidP="003D5D02">
      <w:pPr>
        <w:rPr>
          <w:vanish/>
        </w:rPr>
      </w:pPr>
      <w:bookmarkStart w:id="3" w:name="Commission"/>
      <w:r w:rsidRPr="00527AC2">
        <w:rPr>
          <w:vanish/>
        </w:rPr>
        <w:t>Kumitat għas-Suq Intern u l-Ħarsien tal-Konsumatur, Kumitat għal-Libertajiet Ċivili, il-Ġustizzja u l-Intern</w:t>
      </w:r>
      <w:bookmarkEnd w:id="3"/>
    </w:p>
    <w:p w14:paraId="7C551EE3" w14:textId="77777777" w:rsidR="003D5D02" w:rsidRPr="00527AC2" w:rsidRDefault="003D5D02" w:rsidP="003D5D02">
      <w:pPr>
        <w:rPr>
          <w:vanish/>
        </w:rPr>
      </w:pPr>
      <w:bookmarkStart w:id="4" w:name="PE"/>
      <w:r w:rsidRPr="00527AC2">
        <w:rPr>
          <w:vanish/>
        </w:rPr>
        <w:t>PE782.530</w:t>
      </w:r>
      <w:bookmarkEnd w:id="4"/>
    </w:p>
    <w:p w14:paraId="688ED948" w14:textId="0FD5F9A7" w:rsidR="003D5D02" w:rsidRPr="00527AC2" w:rsidRDefault="0096301D" w:rsidP="003D5D02">
      <w:pPr>
        <w:pStyle w:val="ATHeading3"/>
      </w:pPr>
      <w:bookmarkStart w:id="5" w:name="Sujet"/>
      <w:r>
        <w:t>Emendi adottati mil</w:t>
      </w:r>
      <w:r w:rsidR="003D5D02" w:rsidRPr="00527AC2">
        <w:t xml:space="preserve">l-Parlament Ewropew </w:t>
      </w:r>
      <w:r>
        <w:t>fi</w:t>
      </w:r>
      <w:r w:rsidR="003A1988">
        <w:t xml:space="preserve">s-26 ta’ Marzu </w:t>
      </w:r>
      <w:r w:rsidR="003D5D02" w:rsidRPr="00527AC2">
        <w:t>2026 dwar il-proposta għal regolament tal-Parlament Ewropew u tal-Kunsill li jemenda r-Regolamenti (UE) 2024/1689 u (UE) 2018/1139 fir-rigward tas-simplifikazzjoni tal-implimentazzjoni ta’ regoli armonizzati dwar l-intelliġenza artifiċjali (</w:t>
      </w:r>
      <w:proofErr w:type="spellStart"/>
      <w:r w:rsidR="003D5D02" w:rsidRPr="00527AC2">
        <w:t>Omnibus</w:t>
      </w:r>
      <w:proofErr w:type="spellEnd"/>
      <w:r w:rsidR="003D5D02" w:rsidRPr="00527AC2">
        <w:t xml:space="preserve"> Diġitali dwar l-IA)</w:t>
      </w:r>
      <w:bookmarkEnd w:id="5"/>
      <w:r w:rsidR="003D5D02" w:rsidRPr="00527AC2">
        <w:t xml:space="preserve"> </w:t>
      </w:r>
      <w:bookmarkStart w:id="6" w:name="References"/>
      <w:r w:rsidR="003D5D02" w:rsidRPr="00527AC2">
        <w:t>(COM(2025)0836 – C10-0304/2025 – 2025/0359(COD))</w:t>
      </w:r>
      <w:bookmarkEnd w:id="6"/>
      <w:r>
        <w:rPr>
          <w:rStyle w:val="FootnoteReference"/>
        </w:rPr>
        <w:footnoteReference w:id="1"/>
      </w:r>
    </w:p>
    <w:p w14:paraId="3DB0AF3D" w14:textId="29F16C9A" w:rsidR="003B6797" w:rsidRPr="00527AC2" w:rsidRDefault="003B6797" w:rsidP="003B6797">
      <w:pPr>
        <w:pStyle w:val="NormalBold"/>
      </w:pPr>
      <w:r w:rsidRPr="00527AC2">
        <w:t xml:space="preserve">(Proċedura </w:t>
      </w:r>
      <w:proofErr w:type="spellStart"/>
      <w:r w:rsidRPr="00527AC2">
        <w:t>leġiżlattiva</w:t>
      </w:r>
      <w:proofErr w:type="spellEnd"/>
      <w:r w:rsidRPr="00527AC2">
        <w:t xml:space="preserve"> ordinarja: l-ewwel qari)</w:t>
      </w:r>
    </w:p>
    <w:p w14:paraId="3D47E7A9" w14:textId="0577111C" w:rsidR="003B6797" w:rsidRPr="00527AC2" w:rsidRDefault="003B6797" w:rsidP="003B6797">
      <w:pPr>
        <w:pStyle w:val="NormalHanging12a"/>
      </w:pPr>
    </w:p>
    <w:p w14:paraId="3D28C097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</w:t>
      </w:r>
    </w:p>
    <w:p w14:paraId="5F71311A" w14:textId="77777777" w:rsidR="003B6797" w:rsidRPr="00527AC2" w:rsidRDefault="003B6797" w:rsidP="003B6797"/>
    <w:p w14:paraId="1475A0E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FAA1AA0" w14:textId="77777777" w:rsidR="003B6797" w:rsidRPr="00527AC2" w:rsidRDefault="003B6797" w:rsidP="003B6797">
      <w:pPr>
        <w:pStyle w:val="NormalBold"/>
      </w:pPr>
      <w:r w:rsidRPr="00527AC2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93728CA" w14:textId="77777777" w:rsidTr="008B237A">
        <w:trPr>
          <w:jc w:val="center"/>
        </w:trPr>
        <w:tc>
          <w:tcPr>
            <w:tcW w:w="9752" w:type="dxa"/>
            <w:gridSpan w:val="2"/>
          </w:tcPr>
          <w:p w14:paraId="3BCC5720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28075D9" w14:textId="77777777" w:rsidTr="008B237A">
        <w:trPr>
          <w:jc w:val="center"/>
        </w:trPr>
        <w:tc>
          <w:tcPr>
            <w:tcW w:w="4876" w:type="dxa"/>
            <w:hideMark/>
          </w:tcPr>
          <w:p w14:paraId="44248FC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9AC4FD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AD1B2ED" w14:textId="77777777" w:rsidTr="008B237A">
        <w:trPr>
          <w:jc w:val="center"/>
        </w:trPr>
        <w:tc>
          <w:tcPr>
            <w:tcW w:w="4876" w:type="dxa"/>
            <w:hideMark/>
          </w:tcPr>
          <w:p w14:paraId="4535F83F" w14:textId="77777777" w:rsidR="003B6797" w:rsidRPr="00527AC2" w:rsidRDefault="003B6797" w:rsidP="008B237A">
            <w:pPr>
              <w:pStyle w:val="Normal6"/>
            </w:pPr>
            <w:r w:rsidRPr="00527AC2">
              <w:t>(3)</w:t>
            </w:r>
            <w:r w:rsidRPr="00527AC2">
              <w:tab/>
              <w:t xml:space="preserve">Minħabba f’hekk, hemm bżonn isiru emendi </w:t>
            </w:r>
            <w:proofErr w:type="spellStart"/>
            <w:r w:rsidRPr="00527AC2">
              <w:t>mmirati</w:t>
            </w:r>
            <w:proofErr w:type="spellEnd"/>
            <w:r w:rsidRPr="00527AC2">
              <w:t xml:space="preserve"> fir-Regolament (UE) 2024/1689 biex jiġu indirizzati ċerti sfidi tal-implimentazzjoni, biex ir-regoli rilevanti jiġu applikati b’mod effettiv.</w:t>
            </w:r>
          </w:p>
        </w:tc>
        <w:tc>
          <w:tcPr>
            <w:tcW w:w="4876" w:type="dxa"/>
            <w:hideMark/>
          </w:tcPr>
          <w:p w14:paraId="428170D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(3)</w:t>
            </w:r>
            <w:r w:rsidRPr="00527AC2">
              <w:tab/>
              <w:t xml:space="preserve">Minħabba f’hekk, hemm bżonn isiru emendi </w:t>
            </w:r>
            <w:proofErr w:type="spellStart"/>
            <w:r w:rsidRPr="00527AC2">
              <w:t>mmirati</w:t>
            </w:r>
            <w:proofErr w:type="spellEnd"/>
            <w:r w:rsidRPr="00527AC2">
              <w:t xml:space="preserve"> fir-Regolament (UE) 2024/1689 biex jiġu indirizzati ċerti sfidi tal-implimentazzjoni, biex ir-regoli rilevanti jiġu applikati b’mod effettiv</w:t>
            </w:r>
            <w:r w:rsidRPr="00527AC2">
              <w:rPr>
                <w:b/>
                <w:i/>
              </w:rPr>
              <w:t>, sempliċi u uniformi</w:t>
            </w:r>
            <w:r w:rsidRPr="00527AC2">
              <w:t>.</w:t>
            </w:r>
          </w:p>
        </w:tc>
      </w:tr>
    </w:tbl>
    <w:p w14:paraId="59CA265B" w14:textId="77777777" w:rsidR="003B6797" w:rsidRPr="00527AC2" w:rsidRDefault="003B6797" w:rsidP="003B6797"/>
    <w:p w14:paraId="3B2E5F6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</w:t>
      </w:r>
    </w:p>
    <w:p w14:paraId="7D0FC7CA" w14:textId="77777777" w:rsidR="003B6797" w:rsidRPr="00527AC2" w:rsidRDefault="003B6797" w:rsidP="003B6797"/>
    <w:p w14:paraId="61707F80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33D839BA" w14:textId="77777777" w:rsidR="003B6797" w:rsidRPr="00527AC2" w:rsidRDefault="003B6797" w:rsidP="003B6797">
      <w:pPr>
        <w:pStyle w:val="NormalBold"/>
      </w:pPr>
      <w:r w:rsidRPr="00527AC2">
        <w:t>Premessa 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0463A30" w14:textId="77777777" w:rsidTr="008B237A">
        <w:trPr>
          <w:jc w:val="center"/>
        </w:trPr>
        <w:tc>
          <w:tcPr>
            <w:tcW w:w="9752" w:type="dxa"/>
            <w:gridSpan w:val="2"/>
          </w:tcPr>
          <w:p w14:paraId="092B6173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5242695" w14:textId="77777777" w:rsidTr="008B237A">
        <w:trPr>
          <w:jc w:val="center"/>
        </w:trPr>
        <w:tc>
          <w:tcPr>
            <w:tcW w:w="4876" w:type="dxa"/>
            <w:hideMark/>
          </w:tcPr>
          <w:p w14:paraId="0133333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441389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CB79558" w14:textId="77777777" w:rsidTr="008B237A">
        <w:trPr>
          <w:jc w:val="center"/>
        </w:trPr>
        <w:tc>
          <w:tcPr>
            <w:tcW w:w="4876" w:type="dxa"/>
          </w:tcPr>
          <w:p w14:paraId="06E91CE7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806820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(3a)</w:t>
            </w:r>
            <w:r w:rsidRPr="00527AC2">
              <w:rPr>
                <w:b/>
                <w:i/>
              </w:rPr>
              <w:tab/>
              <w:t xml:space="preserve">Barra minn hekk,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l-Kummissjoni,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u l-awtoritajiet kompetenti tal-Istati Membri jiżguraw li s-superviżjoni, l-infurzar u 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rPr>
                <w:b/>
                <w:i/>
              </w:rPr>
              <w:t xml:space="preserve"> tal-liġijiet settorjali u nazzjonali ma joħolqux </w:t>
            </w:r>
            <w:proofErr w:type="spellStart"/>
            <w:r w:rsidRPr="00527AC2">
              <w:rPr>
                <w:b/>
                <w:i/>
              </w:rPr>
              <w:t>duplikazzjonijiet</w:t>
            </w:r>
            <w:proofErr w:type="spellEnd"/>
            <w:r w:rsidRPr="00527AC2">
              <w:rPr>
                <w:b/>
                <w:i/>
              </w:rPr>
              <w:t xml:space="preserve">, interpretazzjonijiet inkonsistenti jew infurzar </w:t>
            </w:r>
            <w:proofErr w:type="spellStart"/>
            <w:r w:rsidRPr="00527AC2">
              <w:rPr>
                <w:b/>
                <w:i/>
              </w:rPr>
              <w:t>diverġenti</w:t>
            </w:r>
            <w:proofErr w:type="spellEnd"/>
            <w:r w:rsidRPr="00527AC2">
              <w:rPr>
                <w:b/>
                <w:i/>
              </w:rPr>
              <w:t xml:space="preserve"> sabiex jippermettu l-innovazzjoni tal-IA fis-settur privat u pubbliku.</w:t>
            </w:r>
          </w:p>
        </w:tc>
      </w:tr>
    </w:tbl>
    <w:p w14:paraId="59E93765" w14:textId="77777777" w:rsidR="003B6797" w:rsidRPr="00527AC2" w:rsidRDefault="003B6797" w:rsidP="003B6797"/>
    <w:p w14:paraId="62FF033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</w:t>
      </w:r>
    </w:p>
    <w:p w14:paraId="6C2B59E7" w14:textId="77777777" w:rsidR="003B6797" w:rsidRPr="00527AC2" w:rsidRDefault="003B6797" w:rsidP="003B6797"/>
    <w:p w14:paraId="5624D59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E2330F6" w14:textId="77777777" w:rsidR="003B6797" w:rsidRPr="00527AC2" w:rsidRDefault="003B6797" w:rsidP="003B6797">
      <w:pPr>
        <w:pStyle w:val="NormalBold"/>
      </w:pPr>
      <w:r w:rsidRPr="00527AC2">
        <w:t>Premessa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4362D36" w14:textId="77777777" w:rsidTr="008B237A">
        <w:trPr>
          <w:jc w:val="center"/>
        </w:trPr>
        <w:tc>
          <w:tcPr>
            <w:tcW w:w="9752" w:type="dxa"/>
            <w:gridSpan w:val="2"/>
          </w:tcPr>
          <w:p w14:paraId="071A3A2B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8897C65" w14:textId="77777777" w:rsidTr="008B237A">
        <w:trPr>
          <w:jc w:val="center"/>
        </w:trPr>
        <w:tc>
          <w:tcPr>
            <w:tcW w:w="4876" w:type="dxa"/>
            <w:hideMark/>
          </w:tcPr>
          <w:p w14:paraId="7D711CD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76BAAE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8C23F43" w14:textId="77777777" w:rsidTr="008B237A">
        <w:trPr>
          <w:jc w:val="center"/>
        </w:trPr>
        <w:tc>
          <w:tcPr>
            <w:tcW w:w="4876" w:type="dxa"/>
            <w:hideMark/>
          </w:tcPr>
          <w:p w14:paraId="4D762C58" w14:textId="77777777" w:rsidR="003B6797" w:rsidRPr="00527AC2" w:rsidRDefault="003B6797" w:rsidP="008B237A">
            <w:pPr>
              <w:pStyle w:val="Normal6"/>
            </w:pPr>
            <w:r w:rsidRPr="00527AC2">
              <w:t>(4)</w:t>
            </w:r>
            <w:r w:rsidRPr="00527AC2">
              <w:tab/>
              <w:t xml:space="preserve">L-intrapriżi li m’għadhomx jaqgħu taħt id-definizzjoni ta’ intrapriżi </w:t>
            </w:r>
            <w:proofErr w:type="spellStart"/>
            <w:r w:rsidRPr="00527AC2">
              <w:t>mikro</w:t>
            </w:r>
            <w:proofErr w:type="spellEnd"/>
            <w:r w:rsidRPr="00527AC2">
              <w:t>, żgħar u medju (</w:t>
            </w:r>
            <w:proofErr w:type="spellStart"/>
            <w:r w:rsidRPr="00527AC2">
              <w:t>SMEs</w:t>
            </w:r>
            <w:proofErr w:type="spellEnd"/>
            <w:r w:rsidRPr="00527AC2">
              <w:t>)</w:t>
            </w:r>
            <w:r w:rsidRPr="00527AC2">
              <w:rPr>
                <w:b/>
                <w:i/>
              </w:rPr>
              <w:t>, jiġifieri</w:t>
            </w:r>
            <w:r w:rsidRPr="00527AC2">
              <w:t xml:space="preserve"> l-intrapriżi żgħar b’kapitalizzazzjoni medja (</w:t>
            </w:r>
            <w:proofErr w:type="spellStart"/>
            <w:r w:rsidRPr="00527AC2">
              <w:t>SMCs</w:t>
            </w:r>
            <w:proofErr w:type="spellEnd"/>
            <w:r w:rsidRPr="00527AC2">
              <w:t>)</w:t>
            </w:r>
            <w:r w:rsidRPr="00527AC2">
              <w:rPr>
                <w:b/>
                <w:i/>
              </w:rPr>
              <w:t>,</w:t>
            </w:r>
            <w:r w:rsidRPr="00527AC2">
              <w:t xml:space="preserve"> għandhom </w:t>
            </w:r>
            <w:proofErr w:type="spellStart"/>
            <w:r w:rsidRPr="00527AC2">
              <w:rPr>
                <w:b/>
                <w:i/>
              </w:rPr>
              <w:t>irwol</w:t>
            </w:r>
            <w:proofErr w:type="spellEnd"/>
            <w:r w:rsidRPr="00527AC2">
              <w:rPr>
                <w:b/>
                <w:i/>
              </w:rPr>
              <w:t xml:space="preserve"> essenzjali</w:t>
            </w:r>
            <w:r w:rsidRPr="00527AC2">
              <w:t xml:space="preserve"> fl-ekonomija tal-Unjoni. Meta mqabbla </w:t>
            </w:r>
            <w:proofErr w:type="spellStart"/>
            <w:r w:rsidRPr="00527AC2">
              <w:t>mal-SMEs</w:t>
            </w:r>
            <w:proofErr w:type="spellEnd"/>
            <w:r w:rsidRPr="00527AC2">
              <w:t>, l-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 għandhom it-tendenza li juru pass aktar mgħaġġel ta’ tkabbir, u livell ogħla ta’ innovazzjoni u </w:t>
            </w:r>
            <w:proofErr w:type="spellStart"/>
            <w:r w:rsidRPr="00527AC2">
              <w:rPr>
                <w:b/>
                <w:i/>
              </w:rPr>
              <w:t>diġitalizzazzjoni</w:t>
            </w:r>
            <w:proofErr w:type="spellEnd"/>
            <w:r w:rsidRPr="00527AC2">
              <w:t xml:space="preserve">. Iżda dawn isibu sfidi simili </w:t>
            </w:r>
            <w:proofErr w:type="spellStart"/>
            <w:r w:rsidRPr="00527AC2">
              <w:t>għall-SMEs</w:t>
            </w:r>
            <w:proofErr w:type="spellEnd"/>
            <w:r w:rsidRPr="00527AC2">
              <w:t xml:space="preserve"> fir-rigward tal-piż amministrattiv, li jwasslu għal ħtieġa ta’ </w:t>
            </w:r>
            <w:proofErr w:type="spellStart"/>
            <w:r w:rsidRPr="00527AC2">
              <w:t>proporzjonalità</w:t>
            </w:r>
            <w:proofErr w:type="spellEnd"/>
            <w:r w:rsidRPr="00527AC2">
              <w:t xml:space="preserve"> fl-implimentazzjoni tar-Regolament (UE) 2024/1689 u għal appoġġ immirat. Biex tkun tista’ ssir </w:t>
            </w:r>
            <w:proofErr w:type="spellStart"/>
            <w:r w:rsidRPr="00527AC2">
              <w:t>it-tranżizzjoni</w:t>
            </w:r>
            <w:proofErr w:type="spellEnd"/>
            <w:r w:rsidRPr="00527AC2">
              <w:t xml:space="preserve"> bla skossi tal-intrapriżi minn 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għal 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, hu importanti li jiġi indirizzat b’mod </w:t>
            </w:r>
            <w:proofErr w:type="spellStart"/>
            <w:r w:rsidRPr="00527AC2">
              <w:t>koerenti</w:t>
            </w:r>
            <w:proofErr w:type="spellEnd"/>
            <w:r w:rsidRPr="00527AC2">
              <w:t xml:space="preserve"> l-effett li r-Regolament jista’ jkollu fuq l-attività tagħhom ladarba dawk l-intrapriżi ma jibqgħu jaqgħu fis-segment tal-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u jiffaċċjaw regoli li japplikaw għall-intrapriżi l-kbar. Ir-Regolament (UE) 2024/1689 jipprevedi diversi miżuri għall-fornituri ta’ skala żgħira,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jiġu estiżi </w:t>
            </w:r>
            <w:proofErr w:type="spellStart"/>
            <w:r w:rsidRPr="00527AC2">
              <w:t>għall-SMCs</w:t>
            </w:r>
            <w:proofErr w:type="spellEnd"/>
            <w:r w:rsidRPr="00527AC2">
              <w:t>. Biex jiġi ċċarat it-trattament tal-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u tal-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 fir-Regolament (UE) 2024/1689, jeħtieġ jiddaħħlu </w:t>
            </w:r>
            <w:proofErr w:type="spellStart"/>
            <w:r w:rsidRPr="00527AC2">
              <w:t>definizzjonijiet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għall-SMEs</w:t>
            </w:r>
            <w:proofErr w:type="spellEnd"/>
            <w:r w:rsidRPr="00527AC2">
              <w:t xml:space="preserve"> u </w:t>
            </w:r>
            <w:proofErr w:type="spellStart"/>
            <w:r w:rsidRPr="00527AC2">
              <w:lastRenderedPageBreak/>
              <w:t>għall-SMCs</w:t>
            </w:r>
            <w:proofErr w:type="spellEnd"/>
            <w:r w:rsidRPr="00527AC2">
              <w:t xml:space="preserve">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ikunu jikkorrispondu għad-definizzjoni stabbilita fl-Anness tar-Rakkomandazzjoni tal-Kummissjoni 2003/361/KE</w:t>
            </w:r>
            <w:r w:rsidRPr="00527AC2">
              <w:rPr>
                <w:vertAlign w:val="superscript"/>
              </w:rPr>
              <w:t>4</w:t>
            </w:r>
            <w:r w:rsidRPr="00527AC2">
              <w:t xml:space="preserve"> u fl-Anness tar-Rakkomandazzjoni tal-Kummissjoni 2025/3500/KE</w:t>
            </w:r>
            <w:r w:rsidRPr="00527AC2">
              <w:rPr>
                <w:vertAlign w:val="superscript"/>
              </w:rPr>
              <w:t>5</w:t>
            </w:r>
            <w:r w:rsidRPr="00527AC2">
              <w:t>.</w:t>
            </w:r>
          </w:p>
        </w:tc>
        <w:tc>
          <w:tcPr>
            <w:tcW w:w="4876" w:type="dxa"/>
            <w:hideMark/>
          </w:tcPr>
          <w:p w14:paraId="49901D5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(4)</w:t>
            </w:r>
            <w:r w:rsidRPr="00527AC2">
              <w:tab/>
            </w:r>
            <w:r w:rsidRPr="00527AC2">
              <w:rPr>
                <w:b/>
                <w:i/>
              </w:rPr>
              <w:t>99,8 % tal-kumpaniji kollha tal-Unjoni huma intrapriżi żgħar u ta’ daqs medju,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 xml:space="preserve">l-maġġoranza tagħhom huma intrapriżi </w:t>
            </w:r>
            <w:proofErr w:type="spellStart"/>
            <w:r w:rsidRPr="00527AC2">
              <w:rPr>
                <w:b/>
                <w:i/>
              </w:rPr>
              <w:t>mikro</w:t>
            </w:r>
            <w:proofErr w:type="spellEnd"/>
            <w:r w:rsidRPr="00527AC2">
              <w:rPr>
                <w:b/>
                <w:i/>
              </w:rPr>
              <w:t xml:space="preserve"> u żgħar</w:t>
            </w:r>
            <w:r w:rsidRPr="00527AC2">
              <w:rPr>
                <w:b/>
                <w:i/>
                <w:vertAlign w:val="superscript"/>
              </w:rPr>
              <w:t>3a</w:t>
            </w:r>
            <w:r w:rsidRPr="00527AC2">
              <w:rPr>
                <w:b/>
                <w:i/>
              </w:rPr>
              <w:t>.</w:t>
            </w:r>
            <w:r w:rsidRPr="00527AC2">
              <w:t xml:space="preserve"> L-intrapriżi m’għadhomx jaqgħu taħt id-definizzjoni ta’ intrapriżi </w:t>
            </w:r>
            <w:proofErr w:type="spellStart"/>
            <w:r w:rsidRPr="00527AC2">
              <w:t>mikro</w:t>
            </w:r>
            <w:proofErr w:type="spellEnd"/>
            <w:r w:rsidRPr="00527AC2">
              <w:t xml:space="preserve">, żgħar u </w:t>
            </w:r>
            <w:r w:rsidRPr="00527AC2">
              <w:rPr>
                <w:b/>
                <w:i/>
              </w:rPr>
              <w:t>ta’ daqs</w:t>
            </w:r>
            <w:r w:rsidRPr="00527AC2">
              <w:t xml:space="preserve"> medju (</w:t>
            </w:r>
            <w:r w:rsidRPr="00527AC2">
              <w:rPr>
                <w:b/>
                <w:i/>
              </w:rPr>
              <w:t>“</w:t>
            </w:r>
            <w:r w:rsidRPr="00527AC2">
              <w:t>SME</w:t>
            </w:r>
            <w:r w:rsidRPr="00527AC2">
              <w:rPr>
                <w:b/>
                <w:i/>
              </w:rPr>
              <w:t>”</w:t>
            </w:r>
            <w:r w:rsidRPr="00527AC2">
              <w:t xml:space="preserve">) </w:t>
            </w:r>
            <w:r w:rsidRPr="00527AC2">
              <w:rPr>
                <w:b/>
                <w:i/>
              </w:rPr>
              <w:t>–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“</w:t>
            </w:r>
            <w:r w:rsidRPr="00527AC2">
              <w:t>l-intrapriżi żgħar b’kapitalizzazzjoni medja</w:t>
            </w:r>
            <w:r w:rsidRPr="00527AC2">
              <w:rPr>
                <w:b/>
                <w:i/>
              </w:rPr>
              <w:t>”</w:t>
            </w:r>
            <w:r w:rsidRPr="00527AC2">
              <w:t xml:space="preserve"> (</w:t>
            </w:r>
            <w:r w:rsidRPr="00527AC2">
              <w:rPr>
                <w:b/>
                <w:i/>
              </w:rPr>
              <w:t>“</w:t>
            </w:r>
            <w:proofErr w:type="spellStart"/>
            <w:r w:rsidRPr="00527AC2">
              <w:t>SMCs</w:t>
            </w:r>
            <w:proofErr w:type="spellEnd"/>
            <w:r w:rsidRPr="00527AC2">
              <w:rPr>
                <w:b/>
                <w:i/>
              </w:rPr>
              <w:t>”</w:t>
            </w:r>
            <w:r w:rsidRPr="00527AC2">
              <w:t xml:space="preserve">) </w:t>
            </w:r>
            <w:r w:rsidRPr="00527AC2">
              <w:rPr>
                <w:b/>
                <w:i/>
              </w:rPr>
              <w:t>–</w:t>
            </w:r>
            <w:r w:rsidRPr="00527AC2">
              <w:t xml:space="preserve"> għandhom </w:t>
            </w:r>
            <w:r w:rsidRPr="00527AC2">
              <w:rPr>
                <w:b/>
                <w:i/>
              </w:rPr>
              <w:t>rwol vitali</w:t>
            </w:r>
            <w:r w:rsidRPr="00527AC2">
              <w:t xml:space="preserve"> fl-ekonomija tal-Unjoni. Meta mqabbla </w:t>
            </w:r>
            <w:proofErr w:type="spellStart"/>
            <w:r w:rsidRPr="00527AC2">
              <w:t>mal-SMEs</w:t>
            </w:r>
            <w:proofErr w:type="spellEnd"/>
            <w:r w:rsidRPr="00527AC2">
              <w:t>, l-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 għandhom it-tendenza li juru pass aktar mgħaġġel ta’ tkabbir, u livell ogħla ta’ innovazzjoni u </w:t>
            </w:r>
            <w:proofErr w:type="spellStart"/>
            <w:r w:rsidRPr="00527AC2">
              <w:rPr>
                <w:b/>
                <w:i/>
              </w:rPr>
              <w:t>diġitizzazzjoni</w:t>
            </w:r>
            <w:proofErr w:type="spellEnd"/>
            <w:r w:rsidRPr="00527AC2">
              <w:t xml:space="preserve">. Iżda dawn isibu sfidi simili </w:t>
            </w:r>
            <w:proofErr w:type="spellStart"/>
            <w:r w:rsidRPr="00527AC2">
              <w:t>għall-SMEs</w:t>
            </w:r>
            <w:proofErr w:type="spellEnd"/>
            <w:r w:rsidRPr="00527AC2">
              <w:t xml:space="preserve"> fir-rigward tal-piż amministrattiv, li jwasslu għal ħtieġa ta’ </w:t>
            </w:r>
            <w:proofErr w:type="spellStart"/>
            <w:r w:rsidRPr="00527AC2">
              <w:t>proporzjonalità</w:t>
            </w:r>
            <w:proofErr w:type="spellEnd"/>
            <w:r w:rsidRPr="00527AC2">
              <w:t xml:space="preserve"> fl-implimentazzjoni tar-Regolament (UE) 2024/1689 u għal appoġġ immirat. Biex tkun tista’ ssir </w:t>
            </w:r>
            <w:proofErr w:type="spellStart"/>
            <w:r w:rsidRPr="00527AC2">
              <w:t>it-tranżizzjoni</w:t>
            </w:r>
            <w:proofErr w:type="spellEnd"/>
            <w:r w:rsidRPr="00527AC2">
              <w:t xml:space="preserve"> bla skossi tal-intrapriżi minn 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għal 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, hu importanti li jiġi indirizzat b’mod </w:t>
            </w:r>
            <w:proofErr w:type="spellStart"/>
            <w:r w:rsidRPr="00527AC2">
              <w:t>koerenti</w:t>
            </w:r>
            <w:proofErr w:type="spellEnd"/>
            <w:r w:rsidRPr="00527AC2">
              <w:t xml:space="preserve"> l-effett li r-Regolament jista’ jkollu fuq l-attività tagħhom ladarba dawk l-intrapriżi ma jibqgħu jaqgħu fis-segment tal-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u jiffaċċjaw regoli li japplikaw għall-intrapriżi l-kbar. Ir-Regolament (UE) 2024/1689 jipprevedi diversi miżuri għall-fornituri ta’ skala żgħira,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jiġu </w:t>
            </w:r>
            <w:r w:rsidRPr="00527AC2">
              <w:lastRenderedPageBreak/>
              <w:t xml:space="preserve">estiżi </w:t>
            </w:r>
            <w:proofErr w:type="spellStart"/>
            <w:r w:rsidRPr="00527AC2">
              <w:t>għall-SMCs</w:t>
            </w:r>
            <w:proofErr w:type="spellEnd"/>
            <w:r w:rsidRPr="00527AC2">
              <w:t xml:space="preserve"> </w:t>
            </w:r>
            <w:r w:rsidRPr="00527AC2">
              <w:rPr>
                <w:b/>
                <w:i/>
              </w:rPr>
              <w:t xml:space="preserve">fejn xieraq filwaqt li jiġu </w:t>
            </w:r>
            <w:proofErr w:type="spellStart"/>
            <w:r w:rsidRPr="00527AC2">
              <w:rPr>
                <w:b/>
                <w:i/>
              </w:rPr>
              <w:t>ssalvagwardjati</w:t>
            </w:r>
            <w:proofErr w:type="spellEnd"/>
            <w:r w:rsidRPr="00527AC2">
              <w:rPr>
                <w:b/>
                <w:i/>
              </w:rPr>
              <w:t xml:space="preserve"> l-objettivi ġenerali u l-livell ta’ protezzjoni mogħti skont ir-Regolament (UE) 2024/1689</w:t>
            </w:r>
            <w:r w:rsidRPr="00527AC2">
              <w:t>. Biex jiġi ċċarat it-trattament tal-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 u tal-</w:t>
            </w:r>
            <w:proofErr w:type="spellStart"/>
            <w:r w:rsidRPr="00527AC2">
              <w:t>SMCs</w:t>
            </w:r>
            <w:proofErr w:type="spellEnd"/>
            <w:r w:rsidRPr="00527AC2">
              <w:t xml:space="preserve"> fir-Regolament (UE) 2024/1689, jeħtieġ jiddaħħlu </w:t>
            </w:r>
            <w:proofErr w:type="spellStart"/>
            <w:r w:rsidRPr="00527AC2">
              <w:t>definizzjonijiet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għall-SMEs</w:t>
            </w:r>
            <w:proofErr w:type="spellEnd"/>
            <w:r w:rsidRPr="00527AC2">
              <w:t xml:space="preserve"> u </w:t>
            </w:r>
            <w:proofErr w:type="spellStart"/>
            <w:r w:rsidRPr="00527AC2">
              <w:t>għall-SMCs</w:t>
            </w:r>
            <w:proofErr w:type="spellEnd"/>
            <w:r w:rsidRPr="00527AC2">
              <w:t xml:space="preserve">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ikunu jikkorrispondu għad-definizzjoni stabbilita fl-Anness tar-Rakkomandazzjoni tal-Kummissjoni 2003/361/KE</w:t>
            </w:r>
            <w:r w:rsidRPr="00527AC2">
              <w:rPr>
                <w:vertAlign w:val="superscript"/>
              </w:rPr>
              <w:t>4</w:t>
            </w:r>
            <w:r w:rsidRPr="00527AC2">
              <w:t xml:space="preserve"> u fl-Anness tar-Rakkomandazzjoni tal-Kummissjoni 2025/3500/KE</w:t>
            </w:r>
            <w:r w:rsidRPr="00527AC2">
              <w:rPr>
                <w:vertAlign w:val="superscript"/>
              </w:rPr>
              <w:t>5</w:t>
            </w:r>
            <w:r w:rsidRPr="00527AC2">
              <w:t xml:space="preserve">. </w:t>
            </w:r>
          </w:p>
        </w:tc>
      </w:tr>
      <w:tr w:rsidR="003B6797" w:rsidRPr="00527AC2" w14:paraId="4BE77F8F" w14:textId="77777777" w:rsidTr="008B237A">
        <w:trPr>
          <w:jc w:val="center"/>
        </w:trPr>
        <w:tc>
          <w:tcPr>
            <w:tcW w:w="4876" w:type="dxa"/>
            <w:hideMark/>
          </w:tcPr>
          <w:p w14:paraId="0F01D113" w14:textId="77777777" w:rsidR="003B6797" w:rsidRPr="00527AC2" w:rsidRDefault="003B6797" w:rsidP="008B237A">
            <w:pPr>
              <w:pStyle w:val="Normal6"/>
            </w:pPr>
            <w:r w:rsidRPr="00527AC2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3BE705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__________________</w:t>
            </w:r>
          </w:p>
        </w:tc>
      </w:tr>
      <w:tr w:rsidR="003B6797" w:rsidRPr="00527AC2" w14:paraId="7445A23D" w14:textId="77777777" w:rsidTr="008B237A">
        <w:trPr>
          <w:jc w:val="center"/>
        </w:trPr>
        <w:tc>
          <w:tcPr>
            <w:tcW w:w="4876" w:type="dxa"/>
          </w:tcPr>
          <w:p w14:paraId="0B156A4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F9A79F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  <w:vertAlign w:val="superscript"/>
              </w:rPr>
              <w:t>3a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 xml:space="preserve">https://single-market-economy.ec.europa.eu/system/files/2023-08/Annual%20Report%20on%20European%20SMEs%202023_FINAL.pdf </w:t>
            </w:r>
          </w:p>
        </w:tc>
      </w:tr>
      <w:tr w:rsidR="003B6797" w:rsidRPr="00527AC2" w14:paraId="3F1F358A" w14:textId="77777777" w:rsidTr="008B237A">
        <w:trPr>
          <w:jc w:val="center"/>
        </w:trPr>
        <w:tc>
          <w:tcPr>
            <w:tcW w:w="4876" w:type="dxa"/>
            <w:hideMark/>
          </w:tcPr>
          <w:p w14:paraId="2E6DF021" w14:textId="77777777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t>4</w:t>
            </w:r>
            <w:r w:rsidRPr="00527AC2">
              <w:t xml:space="preserve"> Ir-Rakkomandazzjoni tal-Kummissjoni tas-6 ta’ Mejju 2003 dwar id-definizzjoni ta’ impriżi </w:t>
            </w:r>
            <w:proofErr w:type="spellStart"/>
            <w:r w:rsidRPr="00527AC2">
              <w:t>mikro</w:t>
            </w:r>
            <w:proofErr w:type="spellEnd"/>
            <w:r w:rsidRPr="00527AC2">
              <w:t>, żgħar u ta’ daqs medju (ĠU L 124, 20.5.2003, p. 36-41, ELI: http://data.europa.eu/eli/reco/2003/361/oj).</w:t>
            </w:r>
          </w:p>
        </w:tc>
        <w:tc>
          <w:tcPr>
            <w:tcW w:w="4876" w:type="dxa"/>
            <w:hideMark/>
          </w:tcPr>
          <w:p w14:paraId="4AA1E01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t>4</w:t>
            </w:r>
            <w:r w:rsidRPr="00527AC2">
              <w:t xml:space="preserve"> Ir-Rakkomandazzjoni tal-Kummissjoni tas-6 ta’ Mejju 2003 dwar id-definizzjoni ta’ impriżi </w:t>
            </w:r>
            <w:proofErr w:type="spellStart"/>
            <w:r w:rsidRPr="00527AC2">
              <w:t>mikro</w:t>
            </w:r>
            <w:proofErr w:type="spellEnd"/>
            <w:r w:rsidRPr="00527AC2">
              <w:t>, żgħar u ta’ daqs medju (ĠU L 124, 20.5.2003, p. 36-41, ELI: http://data.europa.eu/eli/reco/2003/361/oj).</w:t>
            </w:r>
          </w:p>
        </w:tc>
      </w:tr>
      <w:tr w:rsidR="003B6797" w:rsidRPr="00527AC2" w14:paraId="6AEDEC3F" w14:textId="77777777" w:rsidTr="008B237A">
        <w:trPr>
          <w:jc w:val="center"/>
        </w:trPr>
        <w:tc>
          <w:tcPr>
            <w:tcW w:w="4876" w:type="dxa"/>
            <w:hideMark/>
          </w:tcPr>
          <w:p w14:paraId="2B55BEC8" w14:textId="1C170622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t>5</w:t>
            </w:r>
            <w:r w:rsidRPr="00527AC2">
              <w:t xml:space="preserve"> Ir-Rakkomandazzjoni tal-Kummissjoni (UE) 2025/1099 tal-21 ta’ Mejju 2025 dwar id-definizzjoni ta’ intrapriżi żgħar b’kapitalizzazzjoni medja (ĠU L</w:t>
            </w:r>
            <w:r w:rsidR="00920508">
              <w:t>,</w:t>
            </w:r>
            <w:r w:rsidRPr="00527AC2">
              <w:t xml:space="preserve"> 2025/1099, 28.5.2025, ELI: http://data.europa.eu/eli/reco/2025/1099/oj).</w:t>
            </w:r>
          </w:p>
        </w:tc>
        <w:tc>
          <w:tcPr>
            <w:tcW w:w="4876" w:type="dxa"/>
            <w:hideMark/>
          </w:tcPr>
          <w:p w14:paraId="1384DBB8" w14:textId="2EC0234D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t>5</w:t>
            </w:r>
            <w:r w:rsidRPr="00527AC2">
              <w:t xml:space="preserve"> Ir-Rakkomandazzjoni tal-Kummissjoni (UE) 2025/1099 tal-21 ta’ Mejju 2025 dwar id-definizzjoni ta’ intrapriżi żgħar b’kapitalizzazzjoni medja (ĠU L</w:t>
            </w:r>
            <w:r w:rsidR="00920508">
              <w:t>,</w:t>
            </w:r>
            <w:r w:rsidRPr="00527AC2">
              <w:t xml:space="preserve"> 2025/1099, 28.5.2025, ELI: http://data.europa.eu/eli/reco/2025/1099/oj).</w:t>
            </w:r>
          </w:p>
        </w:tc>
      </w:tr>
    </w:tbl>
    <w:p w14:paraId="448D14E3" w14:textId="77777777" w:rsidR="003B6797" w:rsidRPr="00527AC2" w:rsidRDefault="003B6797" w:rsidP="003B6797"/>
    <w:p w14:paraId="736726CC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</w:t>
      </w:r>
    </w:p>
    <w:p w14:paraId="5748543F" w14:textId="77777777" w:rsidR="003B6797" w:rsidRPr="00527AC2" w:rsidRDefault="003B6797" w:rsidP="003B6797"/>
    <w:p w14:paraId="0CD4E3B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E306308" w14:textId="77777777" w:rsidR="003B6797" w:rsidRPr="00527AC2" w:rsidRDefault="003B6797" w:rsidP="003B6797">
      <w:pPr>
        <w:pStyle w:val="NormalBold"/>
      </w:pPr>
      <w:r w:rsidRPr="00527AC2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E9C4E03" w14:textId="77777777" w:rsidTr="008B237A">
        <w:trPr>
          <w:jc w:val="center"/>
        </w:trPr>
        <w:tc>
          <w:tcPr>
            <w:tcW w:w="9752" w:type="dxa"/>
            <w:gridSpan w:val="2"/>
          </w:tcPr>
          <w:p w14:paraId="0154004D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39FBFCF" w14:textId="77777777" w:rsidTr="008B237A">
        <w:trPr>
          <w:jc w:val="center"/>
        </w:trPr>
        <w:tc>
          <w:tcPr>
            <w:tcW w:w="4876" w:type="dxa"/>
            <w:hideMark/>
          </w:tcPr>
          <w:p w14:paraId="1D6979D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275288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B861CBC" w14:textId="77777777" w:rsidTr="008B237A">
        <w:trPr>
          <w:jc w:val="center"/>
        </w:trPr>
        <w:tc>
          <w:tcPr>
            <w:tcW w:w="4876" w:type="dxa"/>
            <w:hideMark/>
          </w:tcPr>
          <w:p w14:paraId="728E2976" w14:textId="77777777" w:rsidR="003B6797" w:rsidRPr="00527AC2" w:rsidRDefault="003B6797" w:rsidP="008B237A">
            <w:pPr>
              <w:pStyle w:val="Normal6"/>
            </w:pPr>
            <w:r w:rsidRPr="00527AC2">
              <w:t>(5)</w:t>
            </w:r>
            <w:r w:rsidRPr="00527AC2">
              <w:tab/>
              <w:t>L-Artikolu 4 tar-Regolament (UE) 2024/1689 bħalissa jimponi obbligu fuq il-fornituri u fuq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kollha tas-sistemi tal-IA biex jiżguraw il-litteriżmu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tal-persunal tagħhom. L-iżvilupp tal-litteriżmu </w:t>
            </w:r>
            <w:proofErr w:type="spellStart"/>
            <w:r w:rsidRPr="00527AC2">
              <w:t>fl</w:t>
            </w:r>
            <w:proofErr w:type="spellEnd"/>
            <w:r w:rsidRPr="00527AC2">
              <w:t>-IA, li jibda mill-edukazzjoni u mit-taħriġ u jkompli bit-tagħlim tul il-ħajja, hu kruċjali biex il-fornituri,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u persuni affettwati oħra </w:t>
            </w:r>
            <w:r w:rsidRPr="00527AC2">
              <w:lastRenderedPageBreak/>
              <w:t xml:space="preserve">jitgħallmu </w:t>
            </w:r>
            <w:r w:rsidRPr="00527AC2">
              <w:rPr>
                <w:b/>
                <w:i/>
              </w:rPr>
              <w:t>l-kunċetti</w:t>
            </w:r>
            <w:r w:rsidRPr="00527AC2">
              <w:t xml:space="preserve"> meħtieġa biex jieħdu deċiżjonijiet infurmati dwar il-varar tas-sistemi tal-IA. </w:t>
            </w:r>
            <w:r w:rsidRPr="00527AC2">
              <w:rPr>
                <w:b/>
                <w:i/>
              </w:rPr>
              <w:t>Iżda mill-esperjenza kollettiva</w:t>
            </w:r>
            <w:r w:rsidRPr="00527AC2">
              <w:t xml:space="preserve"> tal-partijiet ikkonċernati </w:t>
            </w:r>
            <w:r w:rsidRPr="00527AC2">
              <w:rPr>
                <w:b/>
                <w:i/>
              </w:rPr>
              <w:t>jidher</w:t>
            </w:r>
            <w:r w:rsidRPr="00527AC2">
              <w:t xml:space="preserve"> li soluzzjoni li </w:t>
            </w:r>
            <w:r w:rsidRPr="00527AC2">
              <w:rPr>
                <w:b/>
                <w:i/>
              </w:rPr>
              <w:t>tpoġġi lil kulħadd f’keffa waħda</w:t>
            </w:r>
            <w:r w:rsidRPr="00527AC2">
              <w:t xml:space="preserve"> mhix adattata għat-tipi kollha ta’ fornituri u 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fejn tidħol il-promozzjoni tal-litteriżmu </w:t>
            </w:r>
            <w:proofErr w:type="spellStart"/>
            <w:r w:rsidRPr="00527AC2">
              <w:t>fl</w:t>
            </w:r>
            <w:proofErr w:type="spellEnd"/>
            <w:r w:rsidRPr="00527AC2">
              <w:t>-IA</w:t>
            </w:r>
            <w:r w:rsidRPr="00527AC2">
              <w:rPr>
                <w:b/>
                <w:i/>
              </w:rPr>
              <w:t xml:space="preserve">, u b’hekk tali obbligu orizzontali jsir ineffettiv biex jintlaħaq l-objettiv ta’ din id-dispożizzjoni. </w:t>
            </w:r>
            <w:r w:rsidRPr="00527AC2">
              <w:rPr>
                <w:b/>
                <w:bCs/>
                <w:i/>
                <w:iCs/>
              </w:rPr>
              <w:t xml:space="preserve">Barra minn hekk, id-data tindika li l-impożizzjoni ta’ tali obbligu toħloq piż regolatorju addizzjonali, b’mod partikolari fuq l-intrapriżi iżgħar, filwaqt li l-litteriżmu </w:t>
            </w:r>
            <w:proofErr w:type="spellStart"/>
            <w:r w:rsidRPr="00527AC2">
              <w:rPr>
                <w:b/>
                <w:bCs/>
                <w:i/>
                <w:iCs/>
              </w:rPr>
              <w:t>fl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-IA </w:t>
            </w:r>
            <w:proofErr w:type="spellStart"/>
            <w:r w:rsidRPr="00527AC2">
              <w:rPr>
                <w:b/>
                <w:bCs/>
                <w:i/>
                <w:iCs/>
              </w:rPr>
              <w:t>jenħtieġ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li jkun prijorità strateġika, irrispettivament mill-obbligi regolatorji u mis-sanzjonijiet potenzjali</w:t>
            </w:r>
            <w:r w:rsidRPr="00527AC2">
              <w:t xml:space="preserve">. Fid-dawl ta’ </w:t>
            </w:r>
            <w:r w:rsidRPr="00527AC2">
              <w:rPr>
                <w:b/>
                <w:i/>
              </w:rPr>
              <w:t>dan</w:t>
            </w:r>
            <w:r w:rsidRPr="00527AC2">
              <w:t xml:space="preserve">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l-Artikolu 4 tar-Regolament (UE) 2024/1689 biex ikun </w:t>
            </w:r>
            <w:proofErr w:type="spellStart"/>
            <w:r w:rsidRPr="00527AC2">
              <w:t>jeżiġi</w:t>
            </w:r>
            <w:proofErr w:type="spellEnd"/>
            <w:r w:rsidRPr="00527AC2">
              <w:t xml:space="preserve"> li </w:t>
            </w:r>
            <w:r w:rsidRPr="00527AC2">
              <w:rPr>
                <w:b/>
                <w:i/>
              </w:rPr>
              <w:t>l-Istati Membri u l-Kummissjoni, mingħajr preġudizzju għall-kompetenzi rispettivi tagħhom, b’mod individwali, kollettiv u id f’id mal-partijiet ikkonċernati rilevanti jħeġġu lill-fornituri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lill-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jipprovdu livell suffiċjenti ta’ litteriżmu</w:t>
            </w:r>
            <w:r w:rsidRPr="00527AC2">
              <w:t xml:space="preserve"> </w:t>
            </w:r>
            <w:proofErr w:type="spellStart"/>
            <w:r w:rsidRPr="00527AC2">
              <w:t>fl</w:t>
            </w:r>
            <w:proofErr w:type="spellEnd"/>
            <w:r w:rsidRPr="00527AC2">
              <w:t>-IA tal-persunal tagħhom u ta’ persuni oħra involuti fl-operat u l-użu ta’ sistemi tal-IA f’isimhom</w:t>
            </w:r>
            <w:r w:rsidRPr="00527AC2">
              <w:rPr>
                <w:b/>
                <w:i/>
              </w:rPr>
              <w:t xml:space="preserve">, inkluż billi jagħtuhom opportunitajiet ta’ taħriġ u jippermettu l-iskambju ta’ prattiki tajbin u inizjattivi oħra mhux legalment </w:t>
            </w:r>
            <w:proofErr w:type="spellStart"/>
            <w:r w:rsidRPr="00527AC2">
              <w:rPr>
                <w:b/>
                <w:i/>
              </w:rPr>
              <w:t>vinkolanti</w:t>
            </w:r>
            <w:proofErr w:type="spellEnd"/>
            <w:r w:rsidRPr="00527AC2">
              <w:rPr>
                <w:b/>
                <w:i/>
              </w:rPr>
              <w:t>.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Il-Bord Ewropew għall-Intelliġenza Artifiċjali (“Bord”) se jiżgura l-iskambju rikorrenti bejn il-Kummissjoni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l-Istati Membri dwar is-suġġett</w:t>
            </w:r>
            <w:r w:rsidRPr="00527AC2">
              <w:t xml:space="preserve">, </w:t>
            </w:r>
            <w:r w:rsidRPr="00527AC2">
              <w:rPr>
                <w:b/>
                <w:i/>
              </w:rPr>
              <w:t xml:space="preserve">filwaqt li l-Alleanza għall-Applikazzjoni tal-IA se tippermetti diskussjoni mal-komunità </w:t>
            </w:r>
            <w:proofErr w:type="spellStart"/>
            <w:r w:rsidRPr="00527AC2">
              <w:rPr>
                <w:b/>
                <w:i/>
              </w:rPr>
              <w:t>usa</w:t>
            </w:r>
            <w:proofErr w:type="spellEnd"/>
            <w:r w:rsidRPr="00527AC2">
              <w:rPr>
                <w:b/>
                <w:i/>
              </w:rPr>
              <w:t>’</w:t>
            </w:r>
            <w:r w:rsidRPr="00527AC2">
              <w:t>.</w:t>
            </w:r>
            <w:r w:rsidRPr="00527AC2">
              <w:rPr>
                <w:b/>
                <w:i/>
              </w:rPr>
              <w:t xml:space="preserve"> Din l-emenda hija mingħajr preġudizzju għall-miżuri </w:t>
            </w:r>
            <w:proofErr w:type="spellStart"/>
            <w:r w:rsidRPr="00527AC2">
              <w:rPr>
                <w:b/>
                <w:i/>
              </w:rPr>
              <w:t>usa</w:t>
            </w:r>
            <w:proofErr w:type="spellEnd"/>
            <w:r w:rsidRPr="00527AC2">
              <w:rPr>
                <w:b/>
                <w:i/>
              </w:rPr>
              <w:t>’ li jieħdu l-Kummissjoni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 xml:space="preserve">l-Istati Membri biex jippromwovu l-litteriżmu </w:t>
            </w:r>
            <w:proofErr w:type="spellStart"/>
            <w:r w:rsidRPr="00527AC2">
              <w:rPr>
                <w:b/>
                <w:i/>
              </w:rPr>
              <w:t>fl</w:t>
            </w:r>
            <w:proofErr w:type="spellEnd"/>
            <w:r w:rsidRPr="00527AC2">
              <w:rPr>
                <w:b/>
                <w:i/>
              </w:rPr>
              <w:t xml:space="preserve">-IA u l-kompetenzi tal-IA fost il-popolazzjoni </w:t>
            </w:r>
            <w:proofErr w:type="spellStart"/>
            <w:r w:rsidRPr="00527AC2">
              <w:rPr>
                <w:b/>
                <w:i/>
              </w:rPr>
              <w:t>usa</w:t>
            </w:r>
            <w:proofErr w:type="spellEnd"/>
            <w:r w:rsidRPr="00527AC2">
              <w:rPr>
                <w:b/>
                <w:i/>
              </w:rPr>
              <w:t>’, inkluż l-istudenti u ċ-ċittadini b’etajiet differenti, u b’mod partikolari bis-saħħa tas-sistemi edukattivi u tat-taħriġ</w:t>
            </w:r>
            <w:r w:rsidRPr="00527AC2">
              <w:t>.</w:t>
            </w:r>
          </w:p>
        </w:tc>
        <w:tc>
          <w:tcPr>
            <w:tcW w:w="4876" w:type="dxa"/>
            <w:hideMark/>
          </w:tcPr>
          <w:p w14:paraId="52D975B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(5)</w:t>
            </w:r>
            <w:r w:rsidRPr="00527AC2">
              <w:tab/>
              <w:t>L-Artikolu 4 tar-Regolament (UE) 2024/1689 bħalissa jimponi obbligu fuq il-fornituri u fuq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kollha tas-sistemi tal-IA biex jiżguraw il-litteriżmu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tal-persunal tagħhom. L-iżvilupp tal-litteriżmu </w:t>
            </w:r>
            <w:proofErr w:type="spellStart"/>
            <w:r w:rsidRPr="00527AC2">
              <w:t>fl</w:t>
            </w:r>
            <w:proofErr w:type="spellEnd"/>
            <w:r w:rsidRPr="00527AC2">
              <w:t>-IA, li jibda mill-edukazzjoni u mit-taħriġ u jkompli bit-tagħlim tul il-ħajja, hu kruċjali biex il-fornituri,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u persuni affettwati oħra </w:t>
            </w:r>
            <w:r w:rsidRPr="00527AC2">
              <w:lastRenderedPageBreak/>
              <w:t xml:space="preserve">jitgħallmu </w:t>
            </w:r>
            <w:r w:rsidRPr="00527AC2">
              <w:rPr>
                <w:b/>
                <w:i/>
              </w:rPr>
              <w:t>l-ħiliet</w:t>
            </w:r>
            <w:r w:rsidRPr="00527AC2">
              <w:t xml:space="preserve"> meħtieġa biex jieħdu deċiżjonijiet infurmati dwar il-varar tas-sistemi tal-IA. </w:t>
            </w:r>
            <w:r w:rsidRPr="00527AC2">
              <w:rPr>
                <w:b/>
                <w:i/>
              </w:rPr>
              <w:t xml:space="preserve">Madankollu, l-esperjenza </w:t>
            </w:r>
            <w:proofErr w:type="spellStart"/>
            <w:r w:rsidRPr="00527AC2">
              <w:rPr>
                <w:b/>
                <w:i/>
              </w:rPr>
              <w:t>kondiviża</w:t>
            </w:r>
            <w:proofErr w:type="spellEnd"/>
            <w:r w:rsidRPr="00527AC2">
              <w:t xml:space="preserve"> tal-partijiet ikkonċernati </w:t>
            </w:r>
            <w:r w:rsidRPr="00527AC2">
              <w:rPr>
                <w:b/>
                <w:i/>
              </w:rPr>
              <w:t>tiżvela</w:t>
            </w:r>
            <w:r w:rsidRPr="00527AC2">
              <w:t xml:space="preserve"> li soluzzjoni li </w:t>
            </w:r>
            <w:r w:rsidRPr="00527AC2">
              <w:rPr>
                <w:b/>
                <w:i/>
              </w:rPr>
              <w:t>timponi obbligi stretti biex jiġi żgurat livell suffiċjenti</w:t>
            </w:r>
            <w:r w:rsidRPr="00527AC2">
              <w:t xml:space="preserve"> ta’ </w:t>
            </w:r>
            <w:r w:rsidRPr="00527AC2">
              <w:rPr>
                <w:b/>
                <w:i/>
              </w:rPr>
              <w:t>litteriżmu</w:t>
            </w:r>
            <w:r w:rsidRPr="00527AC2">
              <w:t xml:space="preserve">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mhix adattata għat-tipi kollha ta’ fornituri u 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fejn tidħol il-promozzjoni tal-litteriżmu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-IA. Fid-dawl ta’ </w:t>
            </w:r>
            <w:r w:rsidRPr="00527AC2">
              <w:rPr>
                <w:b/>
                <w:i/>
              </w:rPr>
              <w:t>dak</w:t>
            </w:r>
            <w:r w:rsidRPr="00527AC2">
              <w:t xml:space="preserve">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l-Artikolu 4 tar-Regolament (UE) 2024/1689 biex ikun </w:t>
            </w:r>
            <w:proofErr w:type="spellStart"/>
            <w:r w:rsidRPr="00527AC2">
              <w:t>jeżiġi</w:t>
            </w:r>
            <w:proofErr w:type="spellEnd"/>
            <w:r w:rsidRPr="00527AC2">
              <w:t xml:space="preserve"> li </w:t>
            </w:r>
            <w:r w:rsidRPr="00527AC2">
              <w:rPr>
                <w:b/>
                <w:i/>
              </w:rPr>
              <w:t>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tas-sistemi tal-IA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 il-litteriżmu</w:t>
            </w:r>
            <w:r w:rsidRPr="00527AC2">
              <w:t xml:space="preserve">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tal-persunal tagħhom u ta’ persuni oħra involuti fl-operat u l-użu ta’ sistemi tal-IA f’isimhom. </w:t>
            </w:r>
            <w:r w:rsidRPr="00527AC2">
              <w:rPr>
                <w:b/>
                <w:i/>
              </w:rPr>
              <w:t xml:space="preserve">Il-Kummissjoni Ewropea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t xml:space="preserve"> li </w:t>
            </w:r>
            <w:proofErr w:type="spellStart"/>
            <w:r w:rsidRPr="00527AC2">
              <w:rPr>
                <w:b/>
                <w:i/>
              </w:rPr>
              <w:t>tippromovi</w:t>
            </w:r>
            <w:proofErr w:type="spellEnd"/>
            <w:r w:rsidRPr="00527AC2">
              <w:rPr>
                <w:b/>
                <w:i/>
              </w:rPr>
              <w:t xml:space="preserve"> l-litteriżmu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l-kompetenzi</w:t>
            </w:r>
            <w:r w:rsidRPr="00527AC2">
              <w:t xml:space="preserve"> tal-IA </w:t>
            </w:r>
            <w:r w:rsidRPr="00527AC2">
              <w:rPr>
                <w:b/>
                <w:i/>
              </w:rPr>
              <w:t xml:space="preserve">għall-popolazzjoni </w:t>
            </w:r>
            <w:proofErr w:type="spellStart"/>
            <w:r w:rsidRPr="00527AC2">
              <w:rPr>
                <w:b/>
                <w:i/>
              </w:rPr>
              <w:t>usa</w:t>
            </w:r>
            <w:proofErr w:type="spellEnd"/>
            <w:r w:rsidRPr="00527AC2">
              <w:rPr>
                <w:b/>
                <w:i/>
              </w:rPr>
              <w:t>’, u sabiex tappoġġa, tiffaċilita</w:t>
            </w:r>
            <w:r w:rsidRPr="00527AC2">
              <w:t xml:space="preserve"> u </w:t>
            </w:r>
            <w:proofErr w:type="spellStart"/>
            <w:r w:rsidRPr="00527AC2">
              <w:rPr>
                <w:b/>
                <w:i/>
              </w:rPr>
              <w:t>tikkomplementa</w:t>
            </w:r>
            <w:proofErr w:type="spellEnd"/>
            <w:r w:rsidRPr="00527AC2">
              <w:rPr>
                <w:b/>
                <w:i/>
              </w:rPr>
              <w:t xml:space="preserve"> l-isforzi tal-fornituri,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tingħata l-kompitu li toħroġ gwida dwar l-implimentazzjoni prattika rigward l-obbligu fuq il-fornituri u 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tas-sistemi tal-IA,</w:t>
            </w:r>
            <w:r w:rsidRPr="00527AC2">
              <w:t xml:space="preserve"> u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</w:t>
            </w:r>
            <w:r w:rsidRPr="00527AC2">
              <w:t xml:space="preserve">, </w:t>
            </w:r>
            <w:r w:rsidRPr="00527AC2">
              <w:rPr>
                <w:b/>
                <w:i/>
              </w:rPr>
              <w:t xml:space="preserve">flimkien mal-Istati Membri, tħeġġeġ u tappoġġa l-litteriżmu </w:t>
            </w:r>
            <w:proofErr w:type="spellStart"/>
            <w:r w:rsidRPr="00527AC2">
              <w:rPr>
                <w:b/>
                <w:i/>
              </w:rPr>
              <w:t>fl</w:t>
            </w:r>
            <w:proofErr w:type="spellEnd"/>
            <w:r w:rsidRPr="00527AC2">
              <w:rPr>
                <w:b/>
                <w:i/>
              </w:rPr>
              <w:t>-IA fis-soċjetà</w:t>
            </w:r>
            <w:r w:rsidRPr="00527AC2">
              <w:t>.</w:t>
            </w:r>
            <w:r w:rsidRPr="00527AC2">
              <w:rPr>
                <w:b/>
                <w:i/>
              </w:rPr>
              <w:t xml:space="preserve"> Dan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jinkludi l-</w:t>
            </w:r>
            <w:proofErr w:type="spellStart"/>
            <w:r w:rsidRPr="00527AC2">
              <w:rPr>
                <w:b/>
                <w:i/>
              </w:rPr>
              <w:t>iffaċilitar</w:t>
            </w:r>
            <w:proofErr w:type="spellEnd"/>
            <w:r w:rsidRPr="00527AC2">
              <w:rPr>
                <w:b/>
                <w:i/>
              </w:rPr>
              <w:t xml:space="preserve"> u l-</w:t>
            </w:r>
            <w:proofErr w:type="spellStart"/>
            <w:r w:rsidRPr="00527AC2">
              <w:rPr>
                <w:b/>
                <w:i/>
              </w:rPr>
              <w:t>ikkomplementar</w:t>
            </w:r>
            <w:proofErr w:type="spellEnd"/>
            <w:r w:rsidRPr="00527AC2">
              <w:rPr>
                <w:b/>
                <w:i/>
              </w:rPr>
              <w:t xml:space="preserve"> tal-isforzi tal-fornituri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tas-sistemi tal-IA, b’mod partikolari l-</w:t>
            </w:r>
            <w:proofErr w:type="spellStart"/>
            <w:r w:rsidRPr="00527AC2">
              <w:rPr>
                <w:b/>
                <w:i/>
              </w:rPr>
              <w:t>SMEs</w:t>
            </w:r>
            <w:proofErr w:type="spellEnd"/>
            <w:r w:rsidRPr="00527AC2">
              <w:rPr>
                <w:b/>
                <w:i/>
              </w:rPr>
              <w:t>, peress li l-implimentazzjoni tal-obbligi rilevanti toħloq sfidi partikolari għalihom.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 xml:space="preserve">Possibbiltà waħda biex jiġi </w:t>
            </w:r>
            <w:proofErr w:type="spellStart"/>
            <w:r w:rsidRPr="00527AC2">
              <w:rPr>
                <w:b/>
                <w:i/>
              </w:rPr>
              <w:t>ffaċilitat</w:t>
            </w:r>
            <w:proofErr w:type="spellEnd"/>
            <w:r w:rsidRPr="00527AC2">
              <w:rPr>
                <w:b/>
                <w:i/>
              </w:rPr>
              <w:t xml:space="preserve"> il-litteriżmu </w:t>
            </w:r>
            <w:proofErr w:type="spellStart"/>
            <w:r w:rsidRPr="00527AC2">
              <w:rPr>
                <w:b/>
                <w:i/>
              </w:rPr>
              <w:t>fl</w:t>
            </w:r>
            <w:proofErr w:type="spellEnd"/>
            <w:r w:rsidRPr="00527AC2">
              <w:rPr>
                <w:b/>
                <w:i/>
              </w:rPr>
              <w:t>-IA fl-Unjoni tista’ tkun il-ħolqien ta’ Sħubijiet Pubbliċi-Privati (</w:t>
            </w:r>
            <w:proofErr w:type="spellStart"/>
            <w:r w:rsidRPr="00527AC2">
              <w:rPr>
                <w:b/>
                <w:i/>
              </w:rPr>
              <w:t>PPPs</w:t>
            </w:r>
            <w:proofErr w:type="spellEnd"/>
            <w:r w:rsidRPr="00527AC2">
              <w:rPr>
                <w:b/>
                <w:i/>
              </w:rPr>
              <w:t>).</w:t>
            </w:r>
          </w:p>
        </w:tc>
      </w:tr>
    </w:tbl>
    <w:p w14:paraId="63095307" w14:textId="77777777" w:rsidR="003B6797" w:rsidRPr="00527AC2" w:rsidRDefault="003B6797" w:rsidP="003B6797"/>
    <w:p w14:paraId="77C321C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</w:t>
      </w:r>
    </w:p>
    <w:p w14:paraId="13F3171A" w14:textId="77777777" w:rsidR="003B6797" w:rsidRPr="00527AC2" w:rsidRDefault="003B6797" w:rsidP="003B6797"/>
    <w:p w14:paraId="6FC9EB3A" w14:textId="77777777" w:rsidR="003B6797" w:rsidRPr="00527AC2" w:rsidRDefault="003B6797" w:rsidP="003B6797">
      <w:pPr>
        <w:pStyle w:val="NormalBold"/>
        <w:keepNext/>
      </w:pPr>
      <w:r w:rsidRPr="00527AC2">
        <w:lastRenderedPageBreak/>
        <w:t>Proposta għal regolament</w:t>
      </w:r>
    </w:p>
    <w:p w14:paraId="30520569" w14:textId="77777777" w:rsidR="003B6797" w:rsidRPr="00527AC2" w:rsidRDefault="003B6797" w:rsidP="003B6797">
      <w:pPr>
        <w:pStyle w:val="NormalBold"/>
      </w:pPr>
      <w:r w:rsidRPr="00527AC2">
        <w:t>Premessa 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8A4C76E" w14:textId="77777777" w:rsidTr="008B237A">
        <w:trPr>
          <w:jc w:val="center"/>
        </w:trPr>
        <w:tc>
          <w:tcPr>
            <w:tcW w:w="9752" w:type="dxa"/>
            <w:gridSpan w:val="2"/>
          </w:tcPr>
          <w:p w14:paraId="55A6520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E32371D" w14:textId="77777777" w:rsidTr="008B237A">
        <w:trPr>
          <w:jc w:val="center"/>
        </w:trPr>
        <w:tc>
          <w:tcPr>
            <w:tcW w:w="4876" w:type="dxa"/>
            <w:hideMark/>
          </w:tcPr>
          <w:p w14:paraId="1483A35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91E65C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B39419B" w14:textId="77777777" w:rsidTr="008B237A">
        <w:trPr>
          <w:jc w:val="center"/>
        </w:trPr>
        <w:tc>
          <w:tcPr>
            <w:tcW w:w="4876" w:type="dxa"/>
          </w:tcPr>
          <w:p w14:paraId="27792E8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EF9AB9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(5a)</w:t>
            </w:r>
            <w:r w:rsidRPr="00527AC2">
              <w:rPr>
                <w:b/>
                <w:i/>
              </w:rPr>
              <w:tab/>
              <w:t xml:space="preserve">Sistemi tal-IA li jbiddlu, jimmanipulaw jew jiġġeneraw b’mod artifiċjali </w:t>
            </w:r>
            <w:proofErr w:type="spellStart"/>
            <w:r w:rsidRPr="00527AC2">
              <w:rPr>
                <w:b/>
                <w:i/>
              </w:rPr>
              <w:t>immaġnijiet</w:t>
            </w:r>
            <w:proofErr w:type="spellEnd"/>
            <w:r w:rsidRPr="00527AC2">
              <w:rPr>
                <w:b/>
                <w:i/>
              </w:rPr>
              <w:t xml:space="preserve"> jew videos realistiċi li juru attivitajiet </w:t>
            </w:r>
            <w:proofErr w:type="spellStart"/>
            <w:r w:rsidRPr="00527AC2">
              <w:rPr>
                <w:b/>
                <w:i/>
              </w:rPr>
              <w:t>sesswalment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espliċiti</w:t>
            </w:r>
            <w:proofErr w:type="spellEnd"/>
            <w:r w:rsidRPr="00527AC2">
              <w:rPr>
                <w:b/>
                <w:i/>
              </w:rPr>
              <w:t xml:space="preserve">, li juru l-partijiet </w:t>
            </w:r>
            <w:proofErr w:type="spellStart"/>
            <w:r w:rsidRPr="00527AC2">
              <w:rPr>
                <w:b/>
                <w:i/>
              </w:rPr>
              <w:t>intimi</w:t>
            </w:r>
            <w:proofErr w:type="spellEnd"/>
            <w:r w:rsidRPr="00527AC2">
              <w:rPr>
                <w:b/>
                <w:i/>
              </w:rPr>
              <w:t xml:space="preserve"> ta’ persuna fiżika identifikabbli, mingħajr il-kunsens tal-persuna, jikkawżaw ħsara lill-vittmi u jiksru d-drittijiet fundamentali għad-</w:t>
            </w:r>
            <w:proofErr w:type="spellStart"/>
            <w:r w:rsidRPr="00527AC2">
              <w:rPr>
                <w:b/>
                <w:i/>
              </w:rPr>
              <w:t>dinjità</w:t>
            </w:r>
            <w:proofErr w:type="spellEnd"/>
            <w:r w:rsidRPr="00527AC2">
              <w:rPr>
                <w:b/>
                <w:i/>
              </w:rPr>
              <w:t xml:space="preserve"> u l-privatezza. Il-proliferazzjoni ta’ tali teknoloġiji, spiss </w:t>
            </w:r>
            <w:proofErr w:type="spellStart"/>
            <w:r w:rsidRPr="00527AC2">
              <w:rPr>
                <w:b/>
                <w:i/>
              </w:rPr>
              <w:t>ikkummerċjalizzati</w:t>
            </w:r>
            <w:proofErr w:type="spellEnd"/>
            <w:r w:rsidRPr="00527AC2">
              <w:rPr>
                <w:b/>
                <w:i/>
              </w:rPr>
              <w:t xml:space="preserve"> bħala applikazzjonijiet ta’ “</w:t>
            </w:r>
            <w:proofErr w:type="spellStart"/>
            <w:r w:rsidRPr="00527AC2">
              <w:rPr>
                <w:b/>
                <w:i/>
              </w:rPr>
              <w:t>nudifikazzjoni</w:t>
            </w:r>
            <w:proofErr w:type="spellEnd"/>
            <w:r w:rsidRPr="00527AC2">
              <w:rPr>
                <w:b/>
                <w:i/>
              </w:rPr>
              <w:t xml:space="preserve">”, ħolqot ħtieġa urġenti ta’ projbizzjoni regolatorja </w:t>
            </w:r>
            <w:proofErr w:type="spellStart"/>
            <w:r w:rsidRPr="00527AC2">
              <w:rPr>
                <w:b/>
                <w:i/>
              </w:rPr>
              <w:t>espliċita</w:t>
            </w:r>
            <w:proofErr w:type="spellEnd"/>
            <w:r w:rsidRPr="00527AC2">
              <w:rPr>
                <w:b/>
                <w:i/>
              </w:rPr>
              <w:t xml:space="preserve">. Ir-Regolament (UE) 2024/1689 jistabbilixxi qafas għal prattiki pprojbiti tal-IA, li għandu jinżamm taħt </w:t>
            </w:r>
            <w:proofErr w:type="spellStart"/>
            <w:r w:rsidRPr="00527AC2">
              <w:rPr>
                <w:b/>
                <w:i/>
              </w:rPr>
              <w:t>rieżami</w:t>
            </w:r>
            <w:proofErr w:type="spellEnd"/>
            <w:r w:rsidRPr="00527AC2">
              <w:rPr>
                <w:b/>
                <w:i/>
              </w:rPr>
              <w:t xml:space="preserve">. Dan huwa mingħajr preġudizzju għad-drittijiet, il-libertajiet u l-prinċipji rikonoxxuti mill-Artikolu 6 tat-TUE u l-Karta tad-Drittijiet Fundamentali tal-Unjoni Ewropea, u l-eżerċitar tad-drittijiet garantiti fiha għal-libertà tal-espressjoni u tal-informazzjoni u l-libertà tal-arti u x-xjenzi. Din il-projbizzjoni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ma tapplikax għall-fornituri jew </w:t>
            </w:r>
            <w:proofErr w:type="spellStart"/>
            <w:r w:rsidRPr="00527AC2">
              <w:rPr>
                <w:b/>
                <w:i/>
              </w:rPr>
              <w:t>għall-implimentaturi</w:t>
            </w:r>
            <w:proofErr w:type="spellEnd"/>
            <w:r w:rsidRPr="00527AC2">
              <w:rPr>
                <w:b/>
                <w:i/>
              </w:rPr>
              <w:t xml:space="preserve"> ta’ sistemi tal-IA li jkunu stabbilew miżuri effettivi tas-sikurezza, bħal miżuri tekniċi u </w:t>
            </w:r>
            <w:proofErr w:type="spellStart"/>
            <w:r w:rsidRPr="00527AC2">
              <w:rPr>
                <w:b/>
                <w:i/>
              </w:rPr>
              <w:t>organizzazzjonali</w:t>
            </w:r>
            <w:proofErr w:type="spellEnd"/>
            <w:r w:rsidRPr="00527AC2">
              <w:rPr>
                <w:b/>
                <w:i/>
              </w:rPr>
              <w:t>, biex jipprevjenu l-ġenerazzjoni ta’ tali rappreżentazzjonijiet u biex jevitaw l-użu kontinwament ħażin, wara li s-sistema tkun tqiegħdet fis-suq jew fis-servizz, minkejja l-intenzjoni tal-fornitur jew tal-</w:t>
            </w:r>
            <w:proofErr w:type="spellStart"/>
            <w:r w:rsidRPr="00527AC2">
              <w:rPr>
                <w:b/>
                <w:i/>
              </w:rPr>
              <w:t>implimentatur</w:t>
            </w:r>
            <w:proofErr w:type="spellEnd"/>
            <w:r w:rsidRPr="00527AC2">
              <w:rPr>
                <w:b/>
                <w:i/>
              </w:rPr>
              <w:t xml:space="preserve">. Barra minn hekk, din il-projbizzjoni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ma </w:t>
            </w:r>
            <w:proofErr w:type="spellStart"/>
            <w:r w:rsidRPr="00527AC2">
              <w:rPr>
                <w:b/>
                <w:i/>
              </w:rPr>
              <w:t>tipprevjenix</w:t>
            </w:r>
            <w:proofErr w:type="spellEnd"/>
            <w:r w:rsidRPr="00527AC2">
              <w:rPr>
                <w:b/>
                <w:i/>
              </w:rPr>
              <w:t xml:space="preserve"> lill-fornituri tal-IA milli jiżviluppaw il-kapaċitajiet tekniċi tagħhom biex ibiddlu, jimmanipulaw jew jiġġeneraw </w:t>
            </w:r>
            <w:proofErr w:type="spellStart"/>
            <w:r w:rsidRPr="00527AC2">
              <w:rPr>
                <w:b/>
                <w:i/>
              </w:rPr>
              <w:t>immaġnijiet</w:t>
            </w:r>
            <w:proofErr w:type="spellEnd"/>
            <w:r w:rsidRPr="00527AC2">
              <w:rPr>
                <w:b/>
                <w:i/>
              </w:rPr>
              <w:t xml:space="preserve"> jew videos b’mod artifiċjali.</w:t>
            </w:r>
          </w:p>
        </w:tc>
      </w:tr>
    </w:tbl>
    <w:p w14:paraId="5E96D184" w14:textId="77777777" w:rsidR="003B6797" w:rsidRPr="00527AC2" w:rsidRDefault="003B6797" w:rsidP="003B6797"/>
    <w:p w14:paraId="5AF098A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</w:t>
      </w:r>
    </w:p>
    <w:p w14:paraId="5B1E4258" w14:textId="77777777" w:rsidR="003B6797" w:rsidRPr="00527AC2" w:rsidRDefault="003B6797" w:rsidP="003B6797"/>
    <w:p w14:paraId="32E422D4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518F854" w14:textId="77777777" w:rsidR="003B6797" w:rsidRPr="00527AC2" w:rsidRDefault="003B6797" w:rsidP="003B6797">
      <w:pPr>
        <w:pStyle w:val="NormalBold"/>
      </w:pPr>
      <w:r w:rsidRPr="00527AC2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4A1BAAA" w14:textId="77777777" w:rsidTr="008B237A">
        <w:trPr>
          <w:jc w:val="center"/>
        </w:trPr>
        <w:tc>
          <w:tcPr>
            <w:tcW w:w="9752" w:type="dxa"/>
            <w:gridSpan w:val="2"/>
          </w:tcPr>
          <w:p w14:paraId="59FB9C2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495A7AE" w14:textId="77777777" w:rsidTr="008B237A">
        <w:trPr>
          <w:jc w:val="center"/>
        </w:trPr>
        <w:tc>
          <w:tcPr>
            <w:tcW w:w="4876" w:type="dxa"/>
            <w:hideMark/>
          </w:tcPr>
          <w:p w14:paraId="6B82DE5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6981CC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1B1D5EE" w14:textId="77777777" w:rsidTr="008B237A">
        <w:trPr>
          <w:jc w:val="center"/>
        </w:trPr>
        <w:tc>
          <w:tcPr>
            <w:tcW w:w="4876" w:type="dxa"/>
            <w:hideMark/>
          </w:tcPr>
          <w:p w14:paraId="5C4EBBCA" w14:textId="77777777" w:rsidR="003B6797" w:rsidRPr="00527AC2" w:rsidRDefault="003B6797" w:rsidP="008B237A">
            <w:pPr>
              <w:pStyle w:val="Normal6"/>
            </w:pPr>
            <w:r w:rsidRPr="00527AC2">
              <w:t>(6)</w:t>
            </w:r>
            <w:r w:rsidRPr="00527AC2">
              <w:tab/>
              <w:t xml:space="preserve">Is-sejbien u l-korrezzjoni tal-preġudizzji għandhom interess pubbliku sostanzjali għax dawn jipproteġu lill-persuni fiżiċi mill-effetti negattivi tal-preġudizzji, inkluż id-diskriminazzjoni. </w:t>
            </w:r>
            <w:r w:rsidRPr="00527AC2">
              <w:rPr>
                <w:b/>
                <w:i/>
              </w:rPr>
              <w:t xml:space="preserve">Id-diskriminazzjoni jista’ </w:t>
            </w:r>
            <w:proofErr w:type="spellStart"/>
            <w:r w:rsidRPr="00527AC2">
              <w:rPr>
                <w:b/>
                <w:i/>
              </w:rPr>
              <w:t>jikkaġunaha</w:t>
            </w:r>
            <w:proofErr w:type="spellEnd"/>
            <w:r w:rsidRPr="00527AC2">
              <w:rPr>
                <w:b/>
                <w:i/>
              </w:rPr>
              <w:t xml:space="preserve"> preġudizzju fil-mudelli tal-IA u fis-sistemi tal-IA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mhumiex</w:t>
            </w:r>
            <w:r w:rsidRPr="00527AC2">
              <w:t xml:space="preserve"> sistemi tal-IA b’riskju għoli</w:t>
            </w:r>
            <w:r w:rsidRPr="00527AC2">
              <w:rPr>
                <w:b/>
                <w:i/>
              </w:rPr>
              <w:t>, għax dawn tal-aħħar diġà jipprovdi bażi legali għalihom ir-Regolament (UE) 2024/1689 li jawtorizza l-ipproċessar</w:t>
            </w:r>
            <w:r w:rsidRPr="00527AC2">
              <w:t xml:space="preserve"> ta’ </w:t>
            </w:r>
            <w:r w:rsidRPr="00527AC2">
              <w:rPr>
                <w:b/>
                <w:i/>
              </w:rPr>
              <w:t>kategoriji speċjali tad-data personali skont l-Artikolu 9(2)</w:t>
            </w:r>
            <w:r w:rsidRPr="00527AC2">
              <w:t xml:space="preserve">, </w:t>
            </w:r>
            <w:r w:rsidRPr="00527AC2">
              <w:rPr>
                <w:b/>
                <w:i/>
              </w:rPr>
              <w:t>il-punt (g), tar-Regolament (UE) 2016/679 tal-Parlament Ewropew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tal-Kunsill</w:t>
            </w:r>
            <w:r w:rsidRPr="00527AC2">
              <w:rPr>
                <w:b/>
                <w:i/>
                <w:vertAlign w:val="superscript"/>
              </w:rPr>
              <w:t>6</w:t>
            </w:r>
            <w:r w:rsidRPr="00527AC2">
              <w:t>.</w:t>
            </w:r>
            <w:r w:rsidRPr="00527AC2">
              <w:rPr>
                <w:b/>
                <w:i/>
              </w:rPr>
              <w:t xml:space="preserve"> Peress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 xml:space="preserve">d-diskriminazzjoni jistgħu </w:t>
            </w:r>
            <w:proofErr w:type="spellStart"/>
            <w:r w:rsidRPr="00527AC2">
              <w:rPr>
                <w:b/>
                <w:i/>
              </w:rPr>
              <w:t>jikkaġunawha</w:t>
            </w:r>
            <w:proofErr w:type="spellEnd"/>
            <w:r w:rsidRPr="00527AC2">
              <w:rPr>
                <w:b/>
                <w:i/>
              </w:rPr>
              <w:t xml:space="preserve"> wkoll dawk is-sistemi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l-mudelli l-oħra tal-IA, jixraq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r-Regolament</w:t>
            </w:r>
            <w:r w:rsidRPr="00527AC2">
              <w:t xml:space="preserve"> (UE) 2024/1689 </w:t>
            </w:r>
            <w:r w:rsidRPr="00527AC2">
              <w:rPr>
                <w:b/>
                <w:i/>
              </w:rPr>
              <w:t>jipprevedi bażi legali għall-ipproċessar ta’ kategoriji speċjali tad-data personali</w:t>
            </w:r>
            <w:r w:rsidRPr="00527AC2">
              <w:t xml:space="preserve"> wkoll </w:t>
            </w:r>
            <w:r w:rsidRPr="00527AC2">
              <w:rPr>
                <w:b/>
                <w:i/>
              </w:rPr>
              <w:t>min-naħa tal-fornituri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t xml:space="preserve"> ta’ sistemi u mudelli oħra </w:t>
            </w:r>
            <w:r w:rsidRPr="00527AC2">
              <w:rPr>
                <w:b/>
                <w:i/>
              </w:rPr>
              <w:t xml:space="preserve">tal-IA kif ukoll min-naħa ta’ 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ta’ sistemi tal-IA b’riskju għoli. Il-bażi legali hija stabbilita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t xml:space="preserve"> mal-Artikolu 9(2), il-punt (g), tar-Regolament (UE) 2016/679 </w:t>
            </w:r>
            <w:r w:rsidRPr="00527AC2">
              <w:rPr>
                <w:b/>
                <w:i/>
              </w:rPr>
              <w:t>u</w:t>
            </w:r>
            <w:r w:rsidRPr="00527AC2">
              <w:t xml:space="preserve"> mal-Artikolu 10(2), il-punt (g), tar-Regolament (UE) 2018/1725 tal-Parlament Ewropew u tal-Kunsill</w:t>
            </w:r>
            <w:r w:rsidRPr="00527AC2">
              <w:rPr>
                <w:b/>
                <w:i/>
                <w:vertAlign w:val="superscript"/>
              </w:rPr>
              <w:t>7</w:t>
            </w:r>
            <w:r w:rsidRPr="00527AC2">
              <w:rPr>
                <w:b/>
                <w:i/>
              </w:rPr>
              <w:t>;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l-Artikolu</w:t>
            </w:r>
            <w:r w:rsidRPr="00527AC2">
              <w:t xml:space="preserve"> 10, il-punt (a), tad-Direttiva (UE) 2016/680 tal-Parlament Ewropew u tal-Kunsill</w:t>
            </w:r>
            <w:r w:rsidRPr="00527AC2">
              <w:rPr>
                <w:b/>
                <w:i/>
                <w:vertAlign w:val="superscript"/>
              </w:rPr>
              <w:t>8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jipprovdi bażi legali li tippermetti, meta neċessarju, is-sejbien u t-tneħħija tal-preġudizzji, l-ipproċessar ta’ kategoriji speċjali tad-data personali min-naħa tal-fornituri u 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kollha tas-sistemi u l-mudelli tal-IA, soġġetti għal salvagwardji xierqa li </w:t>
            </w:r>
            <w:proofErr w:type="spellStart"/>
            <w:r w:rsidRPr="00527AC2">
              <w:rPr>
                <w:b/>
                <w:i/>
              </w:rPr>
              <w:t>jikkomplementaw</w:t>
            </w:r>
            <w:proofErr w:type="spellEnd"/>
            <w:r w:rsidRPr="00527AC2">
              <w:rPr>
                <w:b/>
                <w:i/>
              </w:rPr>
              <w:t xml:space="preserve"> ir-Regolamenti (UE) 2016/679, ir-Regolament (UE) 2018/1725 u d-Direttiva (UE) 2016/680, kif applikabbli</w:t>
            </w:r>
            <w:r w:rsidRPr="00527AC2">
              <w:t>.</w:t>
            </w:r>
          </w:p>
        </w:tc>
        <w:tc>
          <w:tcPr>
            <w:tcW w:w="4876" w:type="dxa"/>
            <w:hideMark/>
          </w:tcPr>
          <w:p w14:paraId="53871EB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(6)</w:t>
            </w:r>
            <w:r w:rsidRPr="00527AC2">
              <w:tab/>
              <w:t xml:space="preserve">Is-sejbien u l-korrezzjoni tal-preġudizzji għandhom interess pubbliku sostanzjali għax dawn jipproteġu lill-persuni fiżiċi mill-effetti negattivi tal-preġudizzji, inkluż id-diskriminazzjoni. </w:t>
            </w:r>
            <w:r w:rsidRPr="00527AC2">
              <w:rPr>
                <w:b/>
                <w:i/>
              </w:rPr>
              <w:t>Għal dik ir-raġuni, ir-Regolament (UE) 2024/1689 diġà jipprovdi bażi legali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tawtorizza lill-fornituri ta’</w:t>
            </w:r>
            <w:r w:rsidRPr="00527AC2">
              <w:t xml:space="preserve"> sistemi tal-IA b’riskju għoli </w:t>
            </w:r>
            <w:r w:rsidRPr="00527AC2">
              <w:rPr>
                <w:b/>
                <w:i/>
              </w:rPr>
              <w:t>jipproċessaw kategoriji speċjali tad-data personali f’ċerti każijiet eċċezzjonali u soġġetti għal salvagwardji stretti. Din il-bażi legali hija marbuta mal-obbligu</w:t>
            </w:r>
            <w:r w:rsidRPr="00527AC2">
              <w:t xml:space="preserve"> ta’ </w:t>
            </w:r>
            <w:r w:rsidRPr="00527AC2">
              <w:rPr>
                <w:b/>
                <w:i/>
              </w:rPr>
              <w:t>dawk il-fornituri li jistabbilixxu prattiki li jikkonċernaw is-sejbien</w:t>
            </w:r>
            <w:r w:rsidRPr="00527AC2">
              <w:t xml:space="preserve">, </w:t>
            </w:r>
            <w:r w:rsidRPr="00527AC2">
              <w:rPr>
                <w:b/>
                <w:i/>
              </w:rPr>
              <w:t>il-prevenzjoni u l-mitigazzjoni tal-preġudizzji li x’aktarx jaffettwaw is-saħħa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s-sikurezza tal-persuni, ikollhom impatt negattiv fuq id-drittijiet fundamentali jew iwasslu għal diskriminazzjoni pprojbita skont il-liġi tal-Unjoni</w:t>
            </w:r>
            <w:r w:rsidRPr="00527AC2">
              <w:t>.</w:t>
            </w:r>
            <w:r w:rsidRPr="00527AC2">
              <w:rPr>
                <w:b/>
                <w:i/>
              </w:rPr>
              <w:t xml:space="preserve"> Għalhekk, jeżisti interess pubbliku sostanzjali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jippermetti, fejn strettament meħtieġ, l-ipproċessar ta’ kategoriji speċjali ta’ data personali għall-finijiet ta’ sejbien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korrezzjoni tal-preġudizzju. Għalhekk huwa meħtieġ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l-bażi legali stabbilita skont ir-Regolament</w:t>
            </w:r>
            <w:r w:rsidRPr="00527AC2">
              <w:t xml:space="preserve"> (UE) 2024/1689 </w:t>
            </w:r>
            <w:r w:rsidRPr="00527AC2">
              <w:rPr>
                <w:b/>
                <w:i/>
              </w:rPr>
              <w:t>tiġi estiża biex din tkun tapplika</w:t>
            </w:r>
            <w:r w:rsidRPr="00527AC2">
              <w:t xml:space="preserve"> wkoll </w:t>
            </w:r>
            <w:r w:rsidRPr="00527AC2">
              <w:rPr>
                <w:b/>
                <w:i/>
              </w:rPr>
              <w:t>għall-fornituri</w:t>
            </w:r>
            <w:r w:rsidRPr="00527AC2">
              <w:t xml:space="preserve"> u </w:t>
            </w:r>
            <w:proofErr w:type="spellStart"/>
            <w:r w:rsidRPr="00527AC2">
              <w:rPr>
                <w:b/>
                <w:i/>
              </w:rPr>
              <w:t>għall-implimentaturi</w:t>
            </w:r>
            <w:proofErr w:type="spellEnd"/>
            <w:r w:rsidRPr="00527AC2">
              <w:t xml:space="preserve"> ta’ sistemi </w:t>
            </w:r>
            <w:r w:rsidRPr="00527AC2">
              <w:rPr>
                <w:b/>
                <w:i/>
              </w:rPr>
              <w:t>tal-IA</w:t>
            </w:r>
            <w:r w:rsidRPr="00527AC2">
              <w:t xml:space="preserve"> u mudelli </w:t>
            </w:r>
            <w:r w:rsidRPr="00527AC2">
              <w:rPr>
                <w:b/>
                <w:i/>
              </w:rPr>
              <w:t>tal-IA</w:t>
            </w:r>
            <w:r w:rsidRPr="00527AC2">
              <w:t xml:space="preserve"> oħra</w:t>
            </w:r>
            <w:r w:rsidRPr="00527AC2">
              <w:rPr>
                <w:b/>
                <w:i/>
              </w:rPr>
              <w:t xml:space="preserve">.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dik il-bażi legali tkun soġġetta għall-istess kundizzjonijiet u salvagwardji kif applikati skont l-Artikolu 10(5) eżistenti, u b’hekk tiġi żgurata 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t xml:space="preserve"> mal-Artikolu 9(2), il-punt (g), tar-Regolament (UE) 2016/679</w:t>
            </w:r>
            <w:r w:rsidRPr="00527AC2">
              <w:rPr>
                <w:b/>
                <w:i/>
              </w:rPr>
              <w:t>,</w:t>
            </w:r>
            <w:r w:rsidRPr="00527AC2">
              <w:t xml:space="preserve"> mal-Artikolu 10(2), il-punt (g), tar-Regolament (UE) 2018/1725 tal-Parlament Ewropew u tal-Kunsill</w:t>
            </w:r>
            <w:r w:rsidRPr="00527AC2">
              <w:rPr>
                <w:b/>
                <w:i/>
                <w:vertAlign w:val="superscript"/>
              </w:rPr>
              <w:t>7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mal-Artikolu</w:t>
            </w:r>
            <w:r w:rsidRPr="00527AC2">
              <w:t> 10, il-punt (a), tad-Direttiva (UE) 2016/680 tal-Parlament Ewropew u tal-Kunsill</w:t>
            </w:r>
            <w:r w:rsidRPr="00527AC2">
              <w:rPr>
                <w:b/>
                <w:i/>
                <w:vertAlign w:val="superscript"/>
              </w:rPr>
              <w:t>8</w:t>
            </w:r>
            <w:r w:rsidRPr="00527AC2">
              <w:t>.</w:t>
            </w:r>
          </w:p>
        </w:tc>
      </w:tr>
      <w:tr w:rsidR="003B6797" w:rsidRPr="00527AC2" w14:paraId="1629066B" w14:textId="77777777" w:rsidTr="008B237A">
        <w:trPr>
          <w:jc w:val="center"/>
        </w:trPr>
        <w:tc>
          <w:tcPr>
            <w:tcW w:w="4876" w:type="dxa"/>
            <w:hideMark/>
          </w:tcPr>
          <w:p w14:paraId="1E68CC93" w14:textId="77777777" w:rsidR="003B6797" w:rsidRPr="00527AC2" w:rsidRDefault="003B6797" w:rsidP="008B237A">
            <w:pPr>
              <w:pStyle w:val="Normal6"/>
            </w:pPr>
            <w:r w:rsidRPr="00527AC2">
              <w:t>__________________</w:t>
            </w:r>
          </w:p>
        </w:tc>
        <w:tc>
          <w:tcPr>
            <w:tcW w:w="4876" w:type="dxa"/>
            <w:hideMark/>
          </w:tcPr>
          <w:p w14:paraId="357CF75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__________________</w:t>
            </w:r>
          </w:p>
        </w:tc>
      </w:tr>
      <w:tr w:rsidR="003B6797" w:rsidRPr="00527AC2" w14:paraId="14E4B86B" w14:textId="77777777" w:rsidTr="008B237A">
        <w:trPr>
          <w:jc w:val="center"/>
        </w:trPr>
        <w:tc>
          <w:tcPr>
            <w:tcW w:w="4876" w:type="dxa"/>
            <w:hideMark/>
          </w:tcPr>
          <w:p w14:paraId="3EE7F37D" w14:textId="77777777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t>6</w:t>
            </w:r>
            <w:r w:rsidRPr="00527AC2">
              <w:t xml:space="preserve"> Ir-Regolament (EU) 2016/679 tal-Parlament Ewropew u tal-Kunsill tas-27 ta’ April 2016 dwar il-protezzjoni tal-persuni fiżiċi fir-rigward tal-ipproċessar ta’ data </w:t>
            </w:r>
            <w:r w:rsidRPr="00527AC2">
              <w:lastRenderedPageBreak/>
              <w:t>personali u dwar il-moviment liberu ta’ tali data, u li jħassar id-Direttiva 95/46/KE (Regolament Ġenerali dwar il-Protezzjoni tad-Data) (ĠU L 119, 4.5.2016, p. 1, ELI: http://data.europa.eu/eli/reg/2016/679/oj).</w:t>
            </w:r>
          </w:p>
        </w:tc>
        <w:tc>
          <w:tcPr>
            <w:tcW w:w="4876" w:type="dxa"/>
            <w:hideMark/>
          </w:tcPr>
          <w:p w14:paraId="6374DA3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lastRenderedPageBreak/>
              <w:t>6</w:t>
            </w:r>
            <w:r w:rsidRPr="00527AC2">
              <w:t xml:space="preserve"> Ir-Regolament (EU) 2016/679 tal-Parlament Ewropew u tal-Kunsill tas-27 ta’ April 2016 dwar il-protezzjoni tal-persuni fiżiċi fir-rigward tal-ipproċessar ta’ data </w:t>
            </w:r>
            <w:r w:rsidRPr="00527AC2">
              <w:lastRenderedPageBreak/>
              <w:t>personali u dwar il-moviment liberu ta’ tali data, u li jħassar id-Direttiva 95/46/KE (Regolament Ġenerali dwar il-Protezzjoni tad-Data) (ĠU L 119, 4.5.2016, p. 1, ELI: http://data.europa.eu/eli/reg/2016/679/oj).</w:t>
            </w:r>
          </w:p>
        </w:tc>
      </w:tr>
      <w:tr w:rsidR="003B6797" w:rsidRPr="00527AC2" w14:paraId="4C6327FC" w14:textId="77777777" w:rsidTr="008B237A">
        <w:trPr>
          <w:jc w:val="center"/>
        </w:trPr>
        <w:tc>
          <w:tcPr>
            <w:tcW w:w="4876" w:type="dxa"/>
            <w:hideMark/>
          </w:tcPr>
          <w:p w14:paraId="25839014" w14:textId="77777777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lastRenderedPageBreak/>
              <w:t>7</w:t>
            </w:r>
            <w:r w:rsidRPr="00527AC2">
              <w:t xml:space="preserve"> 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http://data.europa.eu/eli/reg/2018/1725/oj).</w:t>
            </w:r>
          </w:p>
        </w:tc>
        <w:tc>
          <w:tcPr>
            <w:tcW w:w="4876" w:type="dxa"/>
            <w:hideMark/>
          </w:tcPr>
          <w:p w14:paraId="433B136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t>7</w:t>
            </w:r>
            <w:r w:rsidRPr="00527AC2">
              <w:t xml:space="preserve"> 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 39, ELI: http://data.europa.eu/eli/reg/2018/1725/oj).</w:t>
            </w:r>
          </w:p>
        </w:tc>
      </w:tr>
      <w:tr w:rsidR="003B6797" w:rsidRPr="00527AC2" w14:paraId="07D6C1BC" w14:textId="77777777" w:rsidTr="008B237A">
        <w:trPr>
          <w:jc w:val="center"/>
        </w:trPr>
        <w:tc>
          <w:tcPr>
            <w:tcW w:w="4876" w:type="dxa"/>
            <w:hideMark/>
          </w:tcPr>
          <w:p w14:paraId="1301CDC9" w14:textId="77777777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t>8</w:t>
            </w:r>
            <w:r w:rsidRPr="00527AC2">
              <w:t xml:space="preserve"> Id-Direttiva (UE) 2016/680 tal-Parlament Ewropew u tal-Kunsill tas-27 ta’ April 2016 dwar il-protezzjoni ta’ persuni fiżiċi fir-rigward tal-ipproċessar ta’ data personali mill-awtoritajiet kompetenti għall-finijiet tal-prevenzjoni, l-investigazzjoni, is-sejbien jew il-prosekuzzjoni ta’ reati kriminali jew l-eżekuzzjoni ta’ pieni kriminali, u dwar il-moviment liberu ta’ tali data, u li tħassar id-Deċiżjoni Qafas tal-Kunsill 2008/977/ĠAI (ĠU L 119, 4.5.2016, p. 89-131, ELI: http://data.europa.eu/eli/dir/2016/680/oj).</w:t>
            </w:r>
          </w:p>
        </w:tc>
        <w:tc>
          <w:tcPr>
            <w:tcW w:w="4876" w:type="dxa"/>
            <w:hideMark/>
          </w:tcPr>
          <w:p w14:paraId="4740465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t>8</w:t>
            </w:r>
            <w:r w:rsidRPr="00527AC2">
              <w:t xml:space="preserve"> Id-Direttiva (UE) 2016/680 tal-Parlament Ewropew u tal-Kunsill tas-27 ta’ April 2016 dwar il-protezzjoni ta’ persuni fiżiċi fir-rigward tal-ipproċessar ta’ data personali mill-awtoritajiet kompetenti għall-finijiet tal-prevenzjoni, l-investigazzjoni, is-sejbien jew il-prosekuzzjoni ta’ reati kriminali jew l-eżekuzzjoni ta’ pieni kriminali, u dwar il-moviment liberu ta’ tali data, u li tħassar id-Deċiżjoni Qafas tal-Kunsill 2008/977/ĠAI (ĠU L 119, 4.5.2016, p. 89-131, ELI: http://data.europa.eu/eli/dir/2016/680/oj).</w:t>
            </w:r>
          </w:p>
        </w:tc>
      </w:tr>
    </w:tbl>
    <w:p w14:paraId="54D30C22" w14:textId="77777777" w:rsidR="003B6797" w:rsidRPr="00527AC2" w:rsidRDefault="003B6797" w:rsidP="003B6797"/>
    <w:p w14:paraId="3F854F17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</w:t>
      </w:r>
    </w:p>
    <w:p w14:paraId="7837FDEB" w14:textId="77777777" w:rsidR="003B6797" w:rsidRPr="00527AC2" w:rsidRDefault="003B6797" w:rsidP="003B6797"/>
    <w:p w14:paraId="1715150A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ED4CD11" w14:textId="77777777" w:rsidR="003B6797" w:rsidRPr="00527AC2" w:rsidRDefault="003B6797" w:rsidP="003B6797">
      <w:pPr>
        <w:pStyle w:val="NormalBold"/>
      </w:pPr>
      <w:r w:rsidRPr="00527AC2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A90E122" w14:textId="77777777" w:rsidTr="008B237A">
        <w:trPr>
          <w:jc w:val="center"/>
        </w:trPr>
        <w:tc>
          <w:tcPr>
            <w:tcW w:w="9752" w:type="dxa"/>
            <w:gridSpan w:val="2"/>
          </w:tcPr>
          <w:p w14:paraId="64CBD400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5AA1176" w14:textId="77777777" w:rsidTr="008B237A">
        <w:trPr>
          <w:jc w:val="center"/>
        </w:trPr>
        <w:tc>
          <w:tcPr>
            <w:tcW w:w="4876" w:type="dxa"/>
            <w:hideMark/>
          </w:tcPr>
          <w:p w14:paraId="2319CD1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FDDA90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1BD17C7" w14:textId="77777777" w:rsidTr="008B237A">
        <w:trPr>
          <w:jc w:val="center"/>
        </w:trPr>
        <w:tc>
          <w:tcPr>
            <w:tcW w:w="4876" w:type="dxa"/>
            <w:hideMark/>
          </w:tcPr>
          <w:p w14:paraId="486CC43E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(7)</w:t>
            </w:r>
            <w:r w:rsidRPr="00527AC2">
              <w:rPr>
                <w:b/>
                <w:i/>
              </w:rPr>
              <w:tab/>
              <w:t>Biex tkun żgurata l-konsistenza, tkun evitata d-</w:t>
            </w:r>
            <w:proofErr w:type="spellStart"/>
            <w:r w:rsidRPr="00527AC2">
              <w:rPr>
                <w:b/>
                <w:i/>
              </w:rPr>
              <w:t>duplikazzjoni</w:t>
            </w:r>
            <w:proofErr w:type="spellEnd"/>
            <w:r w:rsidRPr="00527AC2">
              <w:rPr>
                <w:b/>
                <w:i/>
              </w:rPr>
              <w:t xml:space="preserve"> u jitnaqqsu kemm jista’ jkun il-piżijiet amministrattivi fir-rigward tal-proċedura </w:t>
            </w:r>
            <w:proofErr w:type="spellStart"/>
            <w:r w:rsidRPr="00527AC2">
              <w:rPr>
                <w:b/>
                <w:i/>
              </w:rPr>
              <w:t>tad-deżinjazzjoni</w:t>
            </w:r>
            <w:proofErr w:type="spellEnd"/>
            <w:r w:rsidRPr="00527AC2">
              <w:rPr>
                <w:b/>
                <w:i/>
              </w:rPr>
              <w:t xml:space="preserve"> tal-korpi notifikati skont ir-Regolament (UE) 2024/1689, filwaqt li jinżamm l-istess livell ta’ skrutinju,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l-korpi ġodda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u l-korpi notifikati li jiġu </w:t>
            </w:r>
            <w:proofErr w:type="spellStart"/>
            <w:r w:rsidRPr="00527AC2">
              <w:rPr>
                <w:b/>
                <w:i/>
              </w:rPr>
              <w:t>ddeżinjati</w:t>
            </w:r>
            <w:proofErr w:type="spellEnd"/>
            <w:r w:rsidRPr="00527AC2">
              <w:rPr>
                <w:b/>
                <w:i/>
              </w:rPr>
              <w:t xml:space="preserve"> skont il-leġiżlazzjoni tal-Unjoni </w:t>
            </w:r>
            <w:r w:rsidRPr="00527AC2">
              <w:rPr>
                <w:b/>
                <w:i/>
              </w:rPr>
              <w:lastRenderedPageBreak/>
              <w:t>dwar l-armonizzazzjoni elenkata fit-Taqsima A tal-Anness I tar-Regolament (UE) 2024/1689, bħal skont ir-Regolamenti (UE) 2017/745</w:t>
            </w:r>
            <w:r w:rsidRPr="00527AC2">
              <w:rPr>
                <w:b/>
                <w:i/>
                <w:vertAlign w:val="superscript"/>
              </w:rPr>
              <w:t>9</w:t>
            </w:r>
            <w:r w:rsidRPr="00527AC2">
              <w:rPr>
                <w:b/>
                <w:i/>
              </w:rPr>
              <w:t xml:space="preserve"> u (UE) 2017/746</w:t>
            </w:r>
            <w:r w:rsidRPr="00527AC2">
              <w:rPr>
                <w:b/>
                <w:i/>
                <w:vertAlign w:val="superscript"/>
              </w:rPr>
              <w:t>10</w:t>
            </w:r>
            <w:r w:rsidRPr="00527AC2">
              <w:rPr>
                <w:b/>
                <w:i/>
              </w:rPr>
              <w:t xml:space="preserve"> tal-Parlament Ewropew u tal-Kunsill, ikollhom disponibbli applikazzjoni unika u proċedura tal-valutazzjoni unika għal meta tali proċedura tiġi stabbilita skont dik il-leġiżlazzjoni tal-Unjoni dwar l-armonizzazzjoni. L-applikazzjoni unika u l-proċedura tal-valutazzjoni unika huma maħsuba biex jiffaċilitaw,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 u jħaffu l-proċedura </w:t>
            </w:r>
            <w:proofErr w:type="spellStart"/>
            <w:r w:rsidRPr="00527AC2">
              <w:rPr>
                <w:b/>
                <w:i/>
              </w:rPr>
              <w:t>tad-deżinjazzjoni</w:t>
            </w:r>
            <w:proofErr w:type="spellEnd"/>
            <w:r w:rsidRPr="00527AC2">
              <w:rPr>
                <w:b/>
                <w:i/>
              </w:rPr>
              <w:t xml:space="preserve"> skont ir-Regolament (UE) 2024/1689, filwaqt li jiżguraw il-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mar-rekwiżiti applikabbli għall-korpi notifikati skont dak ir-Regolament u l-leġiżlazzjoni tal-Unjoni dwar l-armonizzazzjoni elenkata fit-Taqsima A tal-Anness I tiegħu.</w:t>
            </w:r>
          </w:p>
        </w:tc>
        <w:tc>
          <w:tcPr>
            <w:tcW w:w="4876" w:type="dxa"/>
            <w:hideMark/>
          </w:tcPr>
          <w:p w14:paraId="0FB1595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imħassar</w:t>
            </w:r>
          </w:p>
        </w:tc>
      </w:tr>
      <w:tr w:rsidR="003B6797" w:rsidRPr="00527AC2" w14:paraId="12F5CD80" w14:textId="77777777" w:rsidTr="008B237A">
        <w:trPr>
          <w:jc w:val="center"/>
        </w:trPr>
        <w:tc>
          <w:tcPr>
            <w:tcW w:w="4876" w:type="dxa"/>
            <w:hideMark/>
          </w:tcPr>
          <w:p w14:paraId="6E45F778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0D33B00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  <w:tr w:rsidR="003B6797" w:rsidRPr="00527AC2" w14:paraId="44593850" w14:textId="77777777" w:rsidTr="008B237A">
        <w:trPr>
          <w:jc w:val="center"/>
        </w:trPr>
        <w:tc>
          <w:tcPr>
            <w:tcW w:w="4876" w:type="dxa"/>
            <w:hideMark/>
          </w:tcPr>
          <w:p w14:paraId="7AD954C1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  <w:vertAlign w:val="superscript"/>
              </w:rPr>
              <w:t>9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1, ELI: http://data.europa.eu/eli/reg/2017/745/oj).</w:t>
            </w:r>
          </w:p>
        </w:tc>
        <w:tc>
          <w:tcPr>
            <w:tcW w:w="4876" w:type="dxa"/>
          </w:tcPr>
          <w:p w14:paraId="7E95653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  <w:tr w:rsidR="003B6797" w:rsidRPr="00527AC2" w14:paraId="7FBBCF4E" w14:textId="77777777" w:rsidTr="008B237A">
        <w:trPr>
          <w:jc w:val="center"/>
        </w:trPr>
        <w:tc>
          <w:tcPr>
            <w:tcW w:w="4876" w:type="dxa"/>
            <w:hideMark/>
          </w:tcPr>
          <w:p w14:paraId="2DD2319A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  <w:vertAlign w:val="superscript"/>
              </w:rPr>
              <w:t>10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 xml:space="preserve">Ir-Regolament (UE) 2017/746 tal-Parlament Ewropew u tal-Kunsill tal-5 ta’ April 2017 dwar apparati mediċi </w:t>
            </w:r>
            <w:proofErr w:type="spellStart"/>
            <w:r w:rsidRPr="00527AC2">
              <w:rPr>
                <w:b/>
                <w:i/>
              </w:rPr>
              <w:t>dijanjostiċi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in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vitro</w:t>
            </w:r>
            <w:proofErr w:type="spellEnd"/>
            <w:r w:rsidRPr="00527AC2">
              <w:rPr>
                <w:b/>
                <w:i/>
              </w:rPr>
              <w:t xml:space="preserve"> u li jħassar id-Direttiva 98/79/KE u d-Deċiżjoni tal-Kummissjoni 2010/227/UE (ĠU L 117, 5.5.2017, p. 176, ELI: http://data.europa.eu/eli/reg/2017/746/oj).</w:t>
            </w:r>
          </w:p>
        </w:tc>
        <w:tc>
          <w:tcPr>
            <w:tcW w:w="4876" w:type="dxa"/>
          </w:tcPr>
          <w:p w14:paraId="73C5A0E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</w:tbl>
    <w:p w14:paraId="630CE57C" w14:textId="77777777" w:rsidR="003B6797" w:rsidRPr="00527AC2" w:rsidRDefault="003B6797" w:rsidP="003B6797"/>
    <w:p w14:paraId="00CCB385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8</w:t>
      </w:r>
    </w:p>
    <w:p w14:paraId="480FB741" w14:textId="77777777" w:rsidR="003B6797" w:rsidRPr="00527AC2" w:rsidRDefault="003B6797" w:rsidP="003B6797"/>
    <w:p w14:paraId="1DF60C7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348D3A0" w14:textId="77777777" w:rsidR="003B6797" w:rsidRPr="00527AC2" w:rsidRDefault="003B6797" w:rsidP="003B6797">
      <w:pPr>
        <w:pStyle w:val="NormalBold"/>
      </w:pPr>
      <w:r w:rsidRPr="00527AC2">
        <w:t>Premessa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03E70EB" w14:textId="77777777" w:rsidTr="008B237A">
        <w:trPr>
          <w:jc w:val="center"/>
        </w:trPr>
        <w:tc>
          <w:tcPr>
            <w:tcW w:w="9752" w:type="dxa"/>
            <w:gridSpan w:val="2"/>
          </w:tcPr>
          <w:p w14:paraId="1BEB62EA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B300257" w14:textId="77777777" w:rsidTr="008B237A">
        <w:trPr>
          <w:jc w:val="center"/>
        </w:trPr>
        <w:tc>
          <w:tcPr>
            <w:tcW w:w="4876" w:type="dxa"/>
            <w:hideMark/>
          </w:tcPr>
          <w:p w14:paraId="667EC3E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82E81A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DADE4A2" w14:textId="77777777" w:rsidTr="008B237A">
        <w:trPr>
          <w:jc w:val="center"/>
        </w:trPr>
        <w:tc>
          <w:tcPr>
            <w:tcW w:w="4876" w:type="dxa"/>
            <w:hideMark/>
          </w:tcPr>
          <w:p w14:paraId="1BD678F5" w14:textId="77777777" w:rsidR="003B6797" w:rsidRPr="00527AC2" w:rsidRDefault="003B6797" w:rsidP="008B237A">
            <w:pPr>
              <w:pStyle w:val="Normal6"/>
            </w:pPr>
            <w:r w:rsidRPr="00527AC2">
              <w:t>(8)</w:t>
            </w:r>
            <w:r w:rsidRPr="00527AC2">
              <w:tab/>
            </w:r>
            <w:r w:rsidRPr="00527AC2">
              <w:rPr>
                <w:b/>
                <w:i/>
              </w:rPr>
              <w:t xml:space="preserve">Biex ikunu żgurati applikazzjoni bla skossi u l-konsistenza tar-Regolament (UE) 2024/1689, dan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jiġi emendat.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tiżdied korrezzjoni teknika fl-Artikolu 43(3), l-ewwel </w:t>
            </w:r>
            <w:proofErr w:type="spellStart"/>
            <w:r w:rsidRPr="00527AC2">
              <w:rPr>
                <w:b/>
                <w:i/>
              </w:rPr>
              <w:t>subparagrafu</w:t>
            </w:r>
            <w:proofErr w:type="spellEnd"/>
            <w:r w:rsidRPr="00527AC2">
              <w:rPr>
                <w:b/>
                <w:i/>
              </w:rPr>
              <w:t>, tar-Regolament (UE) 2024/1689 biex r-rekwiżiti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jiġu </w:t>
            </w:r>
            <w:proofErr w:type="spellStart"/>
            <w:r w:rsidRPr="00527AC2">
              <w:rPr>
                <w:b/>
                <w:i/>
              </w:rPr>
              <w:t>allinjati</w:t>
            </w:r>
            <w:proofErr w:type="spellEnd"/>
            <w:r w:rsidRPr="00527AC2">
              <w:rPr>
                <w:b/>
                <w:i/>
              </w:rPr>
              <w:t xml:space="preserve"> mar-rekwiżiti tal-fornituri tas-sistemi tal-IA b’riskju għoli fl-Artikolu 16 ta’ dak ir-Regolament. Barra minn hekk,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jiġi ċċarat li meta fornitur ta’ sistema tal-IA b’riskju għoli jkun soġġett għall-proċedura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skont il-leġiżlazzjoni tal-Unjoni dwar l-armonizzazzjoni elenkata fit-Taqsima A tal-Anness I tar-Regolament (UE) 2024/1689, u 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tkun testendi </w:t>
            </w:r>
            <w:proofErr w:type="spellStart"/>
            <w:r w:rsidRPr="00527AC2">
              <w:rPr>
                <w:b/>
                <w:i/>
              </w:rPr>
              <w:t>għall-konformità</w:t>
            </w:r>
            <w:proofErr w:type="spellEnd"/>
            <w:r w:rsidRPr="00527AC2">
              <w:rPr>
                <w:b/>
                <w:i/>
              </w:rPr>
              <w:t xml:space="preserve"> tas-sistema </w:t>
            </w:r>
            <w:proofErr w:type="spellStart"/>
            <w:r w:rsidRPr="00527AC2">
              <w:rPr>
                <w:b/>
                <w:i/>
              </w:rPr>
              <w:t>tal-ġestjoni</w:t>
            </w:r>
            <w:proofErr w:type="spellEnd"/>
            <w:r w:rsidRPr="00527AC2">
              <w:rPr>
                <w:b/>
                <w:i/>
              </w:rPr>
              <w:t xml:space="preserve"> tal-kwalità ta’ dak ir-Regolament u ta’ tali leġiżlazzjoni tal-Unjoni dwar l-armonizzazzjoni, il-fornitur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jkun jista’ jinkludi aspetti relatati mas-sistemi </w:t>
            </w:r>
            <w:proofErr w:type="spellStart"/>
            <w:r w:rsidRPr="00527AC2">
              <w:rPr>
                <w:b/>
                <w:i/>
              </w:rPr>
              <w:t>tal-ġestjoni</w:t>
            </w:r>
            <w:proofErr w:type="spellEnd"/>
            <w:r w:rsidRPr="00527AC2">
              <w:rPr>
                <w:b/>
                <w:i/>
              </w:rPr>
              <w:t xml:space="preserve"> tal-kwalità skont dak ir-Regolament bħala parti mis-sistemi </w:t>
            </w:r>
            <w:proofErr w:type="spellStart"/>
            <w:r w:rsidRPr="00527AC2">
              <w:rPr>
                <w:b/>
                <w:i/>
              </w:rPr>
              <w:t>tal-ġestjoni</w:t>
            </w:r>
            <w:proofErr w:type="spellEnd"/>
            <w:r w:rsidRPr="00527AC2">
              <w:rPr>
                <w:b/>
                <w:i/>
              </w:rPr>
              <w:t xml:space="preserve"> tal-kwalità skont tali leġiżlazzjoni tal-Unjoni dwar l-armonizzazzjoni,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mal-Artikolu 17(3) tar-Regolament (UE) 2024/1689.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l-Artikolu 43(3), it-tieni </w:t>
            </w:r>
            <w:proofErr w:type="spellStart"/>
            <w:r w:rsidRPr="00527AC2">
              <w:rPr>
                <w:b/>
                <w:i/>
              </w:rPr>
              <w:t>subparagrafu</w:t>
            </w:r>
            <w:proofErr w:type="spellEnd"/>
            <w:r w:rsidRPr="00527AC2">
              <w:rPr>
                <w:b/>
                <w:i/>
              </w:rPr>
              <w:t xml:space="preserve">, jiġi emendat biex jiġi ċċarat li l-korpi notifikati li jkunu ġew notifikati skont il-leġiżlazzjoni tal-Unjoni dwar l-armonizzazzjoni elenkata fit-Taqsima A tal-Anness I tar-Regolament (UE) 2024/1689 u li għandhom l-għan li </w:t>
            </w:r>
            <w:proofErr w:type="spellStart"/>
            <w:r w:rsidRPr="00527AC2">
              <w:rPr>
                <w:b/>
                <w:i/>
              </w:rPr>
              <w:t>jivvalutaw</w:t>
            </w:r>
            <w:proofErr w:type="spellEnd"/>
            <w:r w:rsidRPr="00527AC2">
              <w:rPr>
                <w:b/>
                <w:i/>
              </w:rPr>
              <w:t xml:space="preserve"> is-sistemi tal-IA b’riskju għoli koperti mil-leġiżlazzjoni tal-Unjoni dwar l-armonizzazzjoni elenkata fit-Taqsima A tal-Anness I ta’ dak ir-Regolament,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japplikaw għad-</w:t>
            </w:r>
            <w:proofErr w:type="spellStart"/>
            <w:r w:rsidRPr="00527AC2">
              <w:rPr>
                <w:b/>
                <w:i/>
              </w:rPr>
              <w:t>deżinjazzjoni</w:t>
            </w:r>
            <w:proofErr w:type="spellEnd"/>
            <w:r w:rsidRPr="00527AC2">
              <w:rPr>
                <w:b/>
                <w:i/>
              </w:rPr>
              <w:t xml:space="preserve"> bħala korp notifikat skont dak ir-Regolament fi żmien 18-il xahar minn [meta jibda japplika dan ir-Regolament]. Din l-emenda hija mingħajr preġudizzju għall-Artikolu 28 tar-Regolament (UE) 2024/1689. Barra minn hekk,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</w:t>
            </w:r>
            <w:r w:rsidRPr="00527AC2">
              <w:rPr>
                <w:b/>
                <w:i/>
              </w:rPr>
              <w:lastRenderedPageBreak/>
              <w:t xml:space="preserve">r-Regolament (UE) 2024/1689 jiġi emendat biex jiċċara li meta sistema tal-IA b’riskju għoli tkun koperta mil-leġiżlazzjoni tal-Unjoni dwar l-armonizzazzjoni elenkata fit-Taqsima A tal-Anness I tar-Regolament (UE) 2024/1689 u tkun taqbel ma’ xi wieħed mill-każijiet ta’ użu elenkati fl-Anness III ta’ dak ir-Regolament, il-fornitur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jimxi skont il-proċedura rilevanti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kif teżiġi dik il-leġiżlazzjoni rilevanti dwar l-armonizzazzjoni.</w:t>
            </w:r>
          </w:p>
        </w:tc>
        <w:tc>
          <w:tcPr>
            <w:tcW w:w="4876" w:type="dxa"/>
            <w:hideMark/>
          </w:tcPr>
          <w:p w14:paraId="0DEB0F1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(8)</w:t>
            </w:r>
            <w:r w:rsidRPr="00527AC2">
              <w:tab/>
            </w:r>
            <w:r w:rsidRPr="00527AC2">
              <w:rPr>
                <w:b/>
                <w:i/>
              </w:rPr>
              <w:t>imħassar</w:t>
            </w:r>
          </w:p>
        </w:tc>
      </w:tr>
    </w:tbl>
    <w:p w14:paraId="6328CC14" w14:textId="77777777" w:rsidR="003B6797" w:rsidRPr="00527AC2" w:rsidRDefault="003B6797" w:rsidP="003B6797"/>
    <w:p w14:paraId="2F2A021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9</w:t>
      </w:r>
    </w:p>
    <w:p w14:paraId="799E281B" w14:textId="77777777" w:rsidR="003B6797" w:rsidRPr="00527AC2" w:rsidRDefault="003B6797" w:rsidP="003B6797"/>
    <w:p w14:paraId="43757D28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D4F505C" w14:textId="77777777" w:rsidR="003B6797" w:rsidRPr="00527AC2" w:rsidRDefault="003B6797" w:rsidP="003B6797">
      <w:pPr>
        <w:pStyle w:val="NormalBold"/>
      </w:pPr>
      <w:r w:rsidRPr="00527AC2">
        <w:t>Premessa 8a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435BD99" w14:textId="77777777" w:rsidTr="008B237A">
        <w:trPr>
          <w:jc w:val="center"/>
        </w:trPr>
        <w:tc>
          <w:tcPr>
            <w:tcW w:w="9752" w:type="dxa"/>
            <w:gridSpan w:val="2"/>
          </w:tcPr>
          <w:p w14:paraId="36CA915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1338352" w14:textId="77777777" w:rsidTr="008B237A">
        <w:trPr>
          <w:jc w:val="center"/>
        </w:trPr>
        <w:tc>
          <w:tcPr>
            <w:tcW w:w="4876" w:type="dxa"/>
            <w:hideMark/>
          </w:tcPr>
          <w:p w14:paraId="6CB7630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25E280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2F1EC70" w14:textId="77777777" w:rsidTr="008B237A">
        <w:trPr>
          <w:jc w:val="center"/>
        </w:trPr>
        <w:tc>
          <w:tcPr>
            <w:tcW w:w="4876" w:type="dxa"/>
          </w:tcPr>
          <w:p w14:paraId="3041994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FA25DB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(8a)</w:t>
            </w:r>
            <w:r w:rsidRPr="00527AC2">
              <w:rPr>
                <w:b/>
                <w:i/>
              </w:rPr>
              <w:tab/>
              <w:t xml:space="preserve">Ir-Regolament (UE) 2024/1689 u r-Regolament (UE) 2024/2847 </w:t>
            </w:r>
            <w:proofErr w:type="spellStart"/>
            <w:r w:rsidRPr="00527AC2">
              <w:rPr>
                <w:b/>
                <w:i/>
              </w:rPr>
              <w:t>jikkomplementaw</w:t>
            </w:r>
            <w:proofErr w:type="spellEnd"/>
            <w:r w:rsidRPr="00527AC2">
              <w:rPr>
                <w:b/>
                <w:i/>
              </w:rPr>
              <w:t xml:space="preserve"> lil xulxin sabiex is-sikurezza u ċ-</w:t>
            </w:r>
            <w:proofErr w:type="spellStart"/>
            <w:r w:rsidRPr="00527AC2">
              <w:rPr>
                <w:b/>
                <w:i/>
              </w:rPr>
              <w:t>ċibersigurtà</w:t>
            </w:r>
            <w:proofErr w:type="spellEnd"/>
            <w:r w:rsidRPr="00527AC2">
              <w:rPr>
                <w:b/>
                <w:i/>
              </w:rPr>
              <w:t xml:space="preserve"> tal-prodotti b’elementi diġitali jiġu żgurati. Jeħtieġ li jiġi żgurat l-allinjament tar-Regolament (UE) 2024/1689 u tar-Regolament (UE) 2024/2847, biex tkun tista’ ssir l-implimentazzjoni bla xkiel tagħhom. Meta s-sistemi tal-IA b’riskju għoli jissodisfaw ir-rekwiżiti essenzjali </w:t>
            </w:r>
            <w:proofErr w:type="spellStart"/>
            <w:r w:rsidRPr="00527AC2">
              <w:rPr>
                <w:b/>
                <w:i/>
              </w:rPr>
              <w:t>taċ-ċibersigurtà</w:t>
            </w:r>
            <w:proofErr w:type="spellEnd"/>
            <w:r w:rsidRPr="00527AC2">
              <w:rPr>
                <w:b/>
                <w:i/>
              </w:rPr>
              <w:t xml:space="preserve"> stabbiliti fir-Regolament (UE) 2024/2847,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jitqiesu li jikkonformaw mar-rekwiżiti </w:t>
            </w:r>
            <w:proofErr w:type="spellStart"/>
            <w:r w:rsidRPr="00527AC2">
              <w:rPr>
                <w:b/>
                <w:i/>
              </w:rPr>
              <w:t>taċ-ċibersigurtà</w:t>
            </w:r>
            <w:proofErr w:type="spellEnd"/>
            <w:r w:rsidRPr="00527AC2">
              <w:rPr>
                <w:b/>
                <w:i/>
              </w:rPr>
              <w:t xml:space="preserve"> stabbiliti fl-Artikolu 15 tar-Regolament (UE) 2024/1689 sa fejn dawk ir-rekwiżiti jkunu koperti mid-dikjarazzjoni ta’ 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tal-UE jew partijiet minnha maħruġa skont ir-Regolament (UE) 2024/2847.</w:t>
            </w:r>
          </w:p>
        </w:tc>
      </w:tr>
    </w:tbl>
    <w:p w14:paraId="46087AA0" w14:textId="77777777" w:rsidR="003B6797" w:rsidRPr="00527AC2" w:rsidRDefault="003B6797" w:rsidP="003B6797"/>
    <w:p w14:paraId="4E55225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10</w:t>
      </w:r>
    </w:p>
    <w:p w14:paraId="33144C9C" w14:textId="77777777" w:rsidR="003B6797" w:rsidRPr="00527AC2" w:rsidRDefault="003B6797" w:rsidP="003B6797"/>
    <w:p w14:paraId="2CCBDC0F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3C5E7B2" w14:textId="77777777" w:rsidR="003B6797" w:rsidRPr="00527AC2" w:rsidRDefault="003B6797" w:rsidP="003B6797">
      <w:pPr>
        <w:pStyle w:val="NormalBold"/>
      </w:pPr>
      <w:r w:rsidRPr="00527AC2">
        <w:t>Premessa 8b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BC6F329" w14:textId="77777777" w:rsidTr="008B237A">
        <w:trPr>
          <w:jc w:val="center"/>
        </w:trPr>
        <w:tc>
          <w:tcPr>
            <w:tcW w:w="9752" w:type="dxa"/>
            <w:gridSpan w:val="2"/>
          </w:tcPr>
          <w:p w14:paraId="7A564CA3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0A0CA66" w14:textId="77777777" w:rsidTr="008B237A">
        <w:trPr>
          <w:jc w:val="center"/>
        </w:trPr>
        <w:tc>
          <w:tcPr>
            <w:tcW w:w="4876" w:type="dxa"/>
            <w:hideMark/>
          </w:tcPr>
          <w:p w14:paraId="7A6B661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538D71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ED8DBC8" w14:textId="77777777" w:rsidTr="008B237A">
        <w:trPr>
          <w:jc w:val="center"/>
        </w:trPr>
        <w:tc>
          <w:tcPr>
            <w:tcW w:w="4876" w:type="dxa"/>
          </w:tcPr>
          <w:p w14:paraId="63818F9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C6F248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(8b)</w:t>
            </w:r>
            <w:r w:rsidRPr="00527AC2">
              <w:rPr>
                <w:b/>
                <w:i/>
              </w:rPr>
              <w:tab/>
              <w:t xml:space="preserve">Għall-finijiet ta’ dan ir-Regolament, il-fatt li sistema tal-IA tkun integrata jew topera fi prodott soġġett għal-leġiżlazzjoni tal-Unjoni dwar l-armonizzazzjoni dwar is-sikurezza tal-prodotti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ma </w:t>
            </w:r>
            <w:proofErr w:type="spellStart"/>
            <w:r w:rsidRPr="00527AC2">
              <w:rPr>
                <w:b/>
                <w:i/>
              </w:rPr>
              <w:t>jimplikax</w:t>
            </w:r>
            <w:proofErr w:type="spellEnd"/>
            <w:r w:rsidRPr="00527AC2">
              <w:rPr>
                <w:b/>
                <w:i/>
              </w:rPr>
              <w:t xml:space="preserve">, fih innifsu, li s-sistema tal-IA twettaq funzjoni ta’ sikurezza.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sistema tal-IA titqies li twettaq funzjoni tas-sikurezza biss meta l-funzjonament tagħha jkun meħtieġ biex jiġi żgurat li l-prodott jew is-sistema tal-IA jikkonformaw mar-rekwiżiti tas-sikurezza applikabbli tal-Unjoni. B’kuntrast, il-</w:t>
            </w:r>
            <w:proofErr w:type="spellStart"/>
            <w:r w:rsidRPr="00527AC2">
              <w:rPr>
                <w:b/>
                <w:i/>
              </w:rPr>
              <w:t>funzjonalitajiet</w:t>
            </w:r>
            <w:proofErr w:type="spellEnd"/>
            <w:r w:rsidRPr="00527AC2">
              <w:rPr>
                <w:b/>
                <w:i/>
              </w:rPr>
              <w:t xml:space="preserve"> maħsuba biss għall-assistenza tal-utent, l-</w:t>
            </w:r>
            <w:proofErr w:type="spellStart"/>
            <w:r w:rsidRPr="00527AC2">
              <w:rPr>
                <w:b/>
                <w:i/>
              </w:rPr>
              <w:t>ottimizzazzjoni</w:t>
            </w:r>
            <w:proofErr w:type="spellEnd"/>
            <w:r w:rsidRPr="00527AC2">
              <w:rPr>
                <w:b/>
                <w:i/>
              </w:rPr>
              <w:t xml:space="preserve"> tal-prestazzjoni, l-effiċjenza tas-servizz, l-</w:t>
            </w:r>
            <w:proofErr w:type="spellStart"/>
            <w:r w:rsidRPr="00527AC2">
              <w:rPr>
                <w:b/>
                <w:i/>
              </w:rPr>
              <w:t>awtomatizzazzjoni</w:t>
            </w:r>
            <w:proofErr w:type="spellEnd"/>
            <w:r w:rsidRPr="00527AC2">
              <w:rPr>
                <w:b/>
                <w:i/>
              </w:rPr>
              <w:t xml:space="preserve">, il-konvenjenza, jew il-kontroll tal-kwalità ta’ aspetti mhux relatati mas-sikurezza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ma </w:t>
            </w:r>
            <w:proofErr w:type="spellStart"/>
            <w:r w:rsidRPr="00527AC2">
              <w:rPr>
                <w:b/>
                <w:i/>
              </w:rPr>
              <w:t>jitqisux</w:t>
            </w:r>
            <w:proofErr w:type="spellEnd"/>
            <w:r w:rsidRPr="00527AC2">
              <w:rPr>
                <w:b/>
                <w:i/>
              </w:rPr>
              <w:t xml:space="preserve"> bħala funzjonijiet tas-sikurezza skont dan ir-Regolament, meta l-falliment tagħhom ma joħloqx direttament riskji għas-saħħa jew għas-sikurezza.</w:t>
            </w:r>
          </w:p>
        </w:tc>
      </w:tr>
    </w:tbl>
    <w:p w14:paraId="70745CFF" w14:textId="77777777" w:rsidR="003B6797" w:rsidRPr="00527AC2" w:rsidRDefault="003B6797" w:rsidP="003B6797"/>
    <w:p w14:paraId="3B209E9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11</w:t>
      </w:r>
    </w:p>
    <w:p w14:paraId="6D700B4C" w14:textId="77777777" w:rsidR="003B6797" w:rsidRPr="00527AC2" w:rsidRDefault="003B6797" w:rsidP="003B6797"/>
    <w:p w14:paraId="7E6E4EA7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8CC5A2C" w14:textId="77777777" w:rsidR="003B6797" w:rsidRPr="00527AC2" w:rsidRDefault="003B6797" w:rsidP="003B6797">
      <w:pPr>
        <w:pStyle w:val="NormalBold"/>
      </w:pPr>
      <w:r w:rsidRPr="00527AC2">
        <w:t>Premessa 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25716C6" w14:textId="77777777" w:rsidTr="008B237A">
        <w:trPr>
          <w:jc w:val="center"/>
        </w:trPr>
        <w:tc>
          <w:tcPr>
            <w:tcW w:w="9752" w:type="dxa"/>
            <w:gridSpan w:val="2"/>
          </w:tcPr>
          <w:p w14:paraId="02AC2D6B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1059A7E" w14:textId="77777777" w:rsidTr="008B237A">
        <w:trPr>
          <w:jc w:val="center"/>
        </w:trPr>
        <w:tc>
          <w:tcPr>
            <w:tcW w:w="4876" w:type="dxa"/>
            <w:hideMark/>
          </w:tcPr>
          <w:p w14:paraId="0211668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097F7A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D0D5D7B" w14:textId="77777777" w:rsidTr="008B237A">
        <w:trPr>
          <w:jc w:val="center"/>
        </w:trPr>
        <w:tc>
          <w:tcPr>
            <w:tcW w:w="4876" w:type="dxa"/>
            <w:hideMark/>
          </w:tcPr>
          <w:p w14:paraId="1F049AE2" w14:textId="77777777" w:rsidR="003B6797" w:rsidRPr="00527AC2" w:rsidRDefault="003B6797" w:rsidP="008B237A">
            <w:pPr>
              <w:pStyle w:val="Normal6"/>
            </w:pPr>
            <w:r w:rsidRPr="00527AC2">
              <w:t>(9)</w:t>
            </w:r>
            <w:r w:rsidRPr="00527AC2">
              <w:tab/>
              <w:t xml:space="preserve">Biex tiġi </w:t>
            </w:r>
            <w:proofErr w:type="spellStart"/>
            <w:r w:rsidRPr="00527AC2">
              <w:t>ssimplifikata</w:t>
            </w:r>
            <w:proofErr w:type="spellEnd"/>
            <w:r w:rsidRPr="00527AC2">
              <w:t xml:space="preserve">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u jitnaqqsu l-</w:t>
            </w:r>
            <w:proofErr w:type="spellStart"/>
            <w:r w:rsidRPr="00527AC2">
              <w:t>kostijiet</w:t>
            </w:r>
            <w:proofErr w:type="spellEnd"/>
            <w:r w:rsidRPr="00527AC2">
              <w:t xml:space="preserve"> assoċjati, </w:t>
            </w:r>
            <w:r w:rsidRPr="00527AC2">
              <w:rPr>
                <w:b/>
                <w:bCs/>
                <w:i/>
                <w:iCs/>
              </w:rPr>
              <w:t xml:space="preserve">il-fornituri </w:t>
            </w:r>
            <w:r w:rsidRPr="00527AC2">
              <w:t>tas-sistemi tal-IA</w:t>
            </w:r>
            <w:r w:rsidRPr="00527AC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527AC2">
              <w:rPr>
                <w:b/>
                <w:bCs/>
                <w:i/>
                <w:iCs/>
              </w:rPr>
              <w:t>jenħtieġ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li ma </w:t>
            </w:r>
            <w:proofErr w:type="spellStart"/>
            <w:r w:rsidRPr="00527AC2">
              <w:rPr>
                <w:b/>
                <w:bCs/>
                <w:i/>
                <w:iCs/>
              </w:rPr>
              <w:t>jintalbux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jirreġistraw is-sistemi tal-IA</w:t>
            </w:r>
            <w:r w:rsidRPr="00527AC2">
              <w:t xml:space="preserve"> msemmija fl-Artikolu 6(3) tar-Regolament (UE) 2024/1689 fil-bażi tad-data tal-UE skont l-Artikolu 49(2) ta’ dak ir-Regolament.</w:t>
            </w:r>
            <w:r w:rsidRPr="00527AC2">
              <w:rPr>
                <w:b/>
                <w:i/>
              </w:rPr>
              <w:t xml:space="preserve"> Peress</w:t>
            </w:r>
            <w:r w:rsidRPr="00527AC2">
              <w:t xml:space="preserve"> li sistemi bħal dawn mhumiex meqjusa b’riskju għoli f’ċerti kundizzjonijiet meta ma joħolqux riskju sinifikanti ta’ ħsara għas-saħħa, għas-sikurezza jew għad-drittijiet fundamentali tal-persuni</w:t>
            </w:r>
            <w:r w:rsidRPr="00527AC2">
              <w:rPr>
                <w:b/>
                <w:i/>
              </w:rPr>
              <w:t xml:space="preserve">, l-impożizzjoni ta’ rekwiżiti tar-reġistrazzjoni tikkostitwixxi piż </w:t>
            </w:r>
            <w:r w:rsidRPr="00527AC2">
              <w:rPr>
                <w:b/>
                <w:i/>
              </w:rPr>
              <w:lastRenderedPageBreak/>
              <w:t xml:space="preserve">regolatorju </w:t>
            </w:r>
            <w:proofErr w:type="spellStart"/>
            <w:r w:rsidRPr="00527AC2">
              <w:rPr>
                <w:b/>
                <w:i/>
              </w:rPr>
              <w:t>sproporzjonat</w:t>
            </w:r>
            <w:proofErr w:type="spellEnd"/>
            <w:r w:rsidRPr="00527AC2">
              <w:t>.</w:t>
            </w:r>
            <w:r w:rsidRPr="00527AC2">
              <w:rPr>
                <w:b/>
                <w:i/>
              </w:rPr>
              <w:t xml:space="preserve"> Iżda fornitur li jidhirlu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sistema tal-IA tkun taqa’ taħt</w:t>
            </w:r>
            <w:r w:rsidRPr="00527AC2">
              <w:t xml:space="preserve"> l-Artikolu 6(3) jibqa’ obbligat jiddokumenta l-valutazzjoni tiegħu qabel ma dik is-sistema tiġi introdotta fis-suq jew titqiegħed fis-servizz. Din il-valutazzjoni tista’ tintalab mill-awtoritajiet nazzjonali kompetenti.</w:t>
            </w:r>
          </w:p>
        </w:tc>
        <w:tc>
          <w:tcPr>
            <w:tcW w:w="4876" w:type="dxa"/>
            <w:hideMark/>
          </w:tcPr>
          <w:p w14:paraId="0EB6920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(9)</w:t>
            </w:r>
            <w:r w:rsidRPr="00527AC2">
              <w:tab/>
              <w:t xml:space="preserve">Biex tiġi </w:t>
            </w:r>
            <w:proofErr w:type="spellStart"/>
            <w:r w:rsidRPr="00527AC2">
              <w:t>ssimplifikata</w:t>
            </w:r>
            <w:proofErr w:type="spellEnd"/>
            <w:r w:rsidRPr="00527AC2">
              <w:t xml:space="preserve">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u jitnaqqsu l-</w:t>
            </w:r>
            <w:proofErr w:type="spellStart"/>
            <w:r w:rsidRPr="00527AC2">
              <w:t>kostijiet</w:t>
            </w:r>
            <w:proofErr w:type="spellEnd"/>
            <w:r w:rsidRPr="00527AC2">
              <w:t xml:space="preserve"> assoċjati, </w:t>
            </w:r>
            <w:r w:rsidRPr="00527AC2">
              <w:rPr>
                <w:b/>
                <w:bCs/>
                <w:i/>
                <w:iCs/>
              </w:rPr>
              <w:t xml:space="preserve">ir-reġistrazzjoni </w:t>
            </w:r>
            <w:r w:rsidRPr="00527AC2">
              <w:t xml:space="preserve">tas-sistemi tal-IA msemmija fl-Artikolu 6(3) tar-Regolament (UE) 2024/1689 fil-bażi tad-data tal-UE skont l-Artikolu 49(2) </w:t>
            </w:r>
            <w:r w:rsidRPr="00527AC2">
              <w:rPr>
                <w:b/>
                <w:i/>
              </w:rPr>
              <w:t xml:space="preserve">ta’ dak ir-Regolament </w:t>
            </w:r>
            <w:proofErr w:type="spellStart"/>
            <w:r w:rsidRPr="00527AC2">
              <w:rPr>
                <w:b/>
                <w:bCs/>
                <w:i/>
                <w:iCs/>
              </w:rPr>
              <w:t>jenħtieġ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li tiġi </w:t>
            </w:r>
            <w:proofErr w:type="spellStart"/>
            <w:r w:rsidRPr="00527AC2">
              <w:rPr>
                <w:b/>
                <w:bCs/>
                <w:i/>
                <w:iCs/>
              </w:rPr>
              <w:t>ssimplifikata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bir-razzjonalizzazzjoni tal-kontenut meħtieġ fit-Taqsima B tal-Anness VIII ta’ dak ir-Regolament</w:t>
            </w:r>
            <w:r w:rsidRPr="00527AC2">
              <w:t>.</w:t>
            </w:r>
            <w:r w:rsidRPr="00527AC2">
              <w:rPr>
                <w:b/>
                <w:i/>
              </w:rPr>
              <w:t xml:space="preserve"> Filwaqt li jibqa’ kruċjali għas-sorveljanza effettiva tas-suq u għall-obbligu ta’ rendikont pubbliku li tali sistemi tal-IA jiġu rreġistrati fil-bażi tad-data tal-UE, ir-rekwiżiti ta’ reġistrazzjoni </w:t>
            </w:r>
            <w:proofErr w:type="spellStart"/>
            <w:r w:rsidRPr="00527AC2">
              <w:rPr>
                <w:b/>
                <w:i/>
              </w:rPr>
              <w:lastRenderedPageBreak/>
              <w:t>jenħtieġ</w:t>
            </w:r>
            <w:proofErr w:type="spellEnd"/>
            <w:r w:rsidRPr="00527AC2">
              <w:rPr>
                <w:b/>
                <w:i/>
              </w:rPr>
              <w:t xml:space="preserve"> li jiġu </w:t>
            </w:r>
            <w:proofErr w:type="spellStart"/>
            <w:r w:rsidRPr="00527AC2">
              <w:rPr>
                <w:b/>
                <w:i/>
              </w:rPr>
              <w:t>ssimplifikati</w:t>
            </w:r>
            <w:proofErr w:type="spellEnd"/>
            <w:r w:rsidRPr="00527AC2">
              <w:rPr>
                <w:b/>
                <w:i/>
              </w:rPr>
              <w:t xml:space="preserve"> u jsiru aktar </w:t>
            </w:r>
            <w:proofErr w:type="spellStart"/>
            <w:r w:rsidRPr="00527AC2">
              <w:rPr>
                <w:b/>
                <w:i/>
              </w:rPr>
              <w:t>proporzjonati</w:t>
            </w:r>
            <w:proofErr w:type="spellEnd"/>
            <w:r w:rsidRPr="00527AC2">
              <w:rPr>
                <w:b/>
                <w:i/>
              </w:rPr>
              <w:t xml:space="preserve">. Din is-simplifikazzjoni se twassal għal bilanċ aħjar mingħajr ma </w:t>
            </w:r>
            <w:proofErr w:type="spellStart"/>
            <w:r w:rsidRPr="00527AC2">
              <w:rPr>
                <w:b/>
                <w:i/>
              </w:rPr>
              <w:t>timmina</w:t>
            </w:r>
            <w:proofErr w:type="spellEnd"/>
            <w:r w:rsidRPr="00527AC2">
              <w:rPr>
                <w:b/>
                <w:i/>
              </w:rPr>
              <w:t xml:space="preserve"> l-protezzjoni stabbilita bir-Regolament 2024/1689.</w:t>
            </w:r>
            <w:r w:rsidRPr="00527AC2">
              <w:t xml:space="preserve"> Sistemi bħal dawn mhumiex meqjusa b’riskju għoli f’ċerti kundizzjonijiet meta ma joħolqux riskju sinifikanti ta’ ħsara għas-saħħa, għas-sikurezza jew għad-drittijiet fundamentali tal-persuni.</w:t>
            </w:r>
            <w:r w:rsidRPr="00527AC2">
              <w:rPr>
                <w:b/>
                <w:i/>
              </w:rPr>
              <w:t xml:space="preserve"> Barra minn hekk, fornitur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>japplika</w:t>
            </w:r>
            <w:r w:rsidRPr="00527AC2">
              <w:t xml:space="preserve"> l-Artikolu 6(3) jibqa’ obbligat jiddokumenta l-valutazzjoni tiegħu qabel ma dik is-sistema tiġi introdotta fis-suq jew titqiegħed fis-servizz. Din il-valutazzjoni tista’ tintalab mill-awtoritajiet nazzjonali kompetenti.</w:t>
            </w:r>
          </w:p>
        </w:tc>
      </w:tr>
    </w:tbl>
    <w:p w14:paraId="54C7F4F9" w14:textId="77777777" w:rsidR="003B6797" w:rsidRPr="00527AC2" w:rsidRDefault="003B6797" w:rsidP="003B6797">
      <w:pPr>
        <w:pStyle w:val="AmNumberTabs"/>
      </w:pPr>
      <w:r w:rsidRPr="00527AC2">
        <w:lastRenderedPageBreak/>
        <w:t>Emenda</w:t>
      </w:r>
      <w:r w:rsidRPr="00527AC2">
        <w:tab/>
      </w:r>
      <w:r w:rsidRPr="00527AC2">
        <w:tab/>
        <w:t>12</w:t>
      </w:r>
    </w:p>
    <w:p w14:paraId="160DE4A1" w14:textId="77777777" w:rsidR="003B6797" w:rsidRPr="00527AC2" w:rsidRDefault="003B6797" w:rsidP="003B6797"/>
    <w:p w14:paraId="2E08A4BE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CA4E5F7" w14:textId="77777777" w:rsidR="003B6797" w:rsidRPr="00527AC2" w:rsidRDefault="003B6797" w:rsidP="003B6797">
      <w:pPr>
        <w:pStyle w:val="NormalBold"/>
      </w:pPr>
      <w:r w:rsidRPr="00527AC2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65502B4" w14:textId="77777777" w:rsidTr="008B237A">
        <w:trPr>
          <w:jc w:val="center"/>
        </w:trPr>
        <w:tc>
          <w:tcPr>
            <w:tcW w:w="9752" w:type="dxa"/>
            <w:gridSpan w:val="2"/>
          </w:tcPr>
          <w:p w14:paraId="7D16FF8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C44227D" w14:textId="77777777" w:rsidTr="008B237A">
        <w:trPr>
          <w:jc w:val="center"/>
        </w:trPr>
        <w:tc>
          <w:tcPr>
            <w:tcW w:w="4876" w:type="dxa"/>
            <w:hideMark/>
          </w:tcPr>
          <w:p w14:paraId="3655A38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E707BA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50BC21D" w14:textId="77777777" w:rsidTr="008B237A">
        <w:trPr>
          <w:jc w:val="center"/>
        </w:trPr>
        <w:tc>
          <w:tcPr>
            <w:tcW w:w="4876" w:type="dxa"/>
            <w:hideMark/>
          </w:tcPr>
          <w:p w14:paraId="2CEBDC12" w14:textId="77777777" w:rsidR="003B6797" w:rsidRPr="00527AC2" w:rsidRDefault="003B6797" w:rsidP="008B237A">
            <w:pPr>
              <w:pStyle w:val="Normal6"/>
            </w:pPr>
            <w:r w:rsidRPr="00527AC2">
              <w:t>(10)</w:t>
            </w:r>
            <w:r w:rsidRPr="00527AC2">
              <w:tab/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l-Artikoli 57, 58 u 60 tar-Regolament (UE) 2024/1689 jiġu emendati biex tissaħħaħ aktar il-kooperazzjoni fil-livell tal-Unjoni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biex </w:t>
            </w:r>
            <w:proofErr w:type="spellStart"/>
            <w:r w:rsidRPr="00527AC2">
              <w:t>jitrawmu</w:t>
            </w:r>
            <w:proofErr w:type="spellEnd"/>
            <w:r w:rsidRPr="00527AC2">
              <w:t xml:space="preserve"> ċ-ċarezza u l-konsistenza fil-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u biex l-ambitu tal-ittestjar f’kundizzjonijiet tad-dinja reali barra mill-ambjenti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jiġi estiż għas-sistemi tal-IA b’riskju għoli koperti mil-leġiżlazzjoni tal-Unjoni dwar l-armonizzazzjoni elenkata fl-Anness I ta’ dak ir-Regolament. B’mod partikolari, għal simplifikazzjoni proċedurali, meta applikabbli, tal-proġetti sorveljati fl-ambjenti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li jinkludu wkoll l-ittestjar f’kundizzjonijiet tad-dinja reali,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l-pjan tal-ittestjar f’kundizzjonijiet tad-dinja reali jiġi integrat fil-pjan tal-ambjent tal-esperimentazzjoni maqbul mill-fornituri jew il-fornituri prospettivi u mill-awtorità kompetenti f’dokument uniku. Barra minn hekk, jixraq tiġi prevista l-possibbiltà li l-</w:t>
            </w:r>
            <w:r w:rsidRPr="00527AC2">
              <w:lastRenderedPageBreak/>
              <w:t xml:space="preserve">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jistabbilixxi ambjent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 fil-livell tal-Unjoni għas-sistemi tal-IA li huma koperti mill-Artikolu 75(1) tar-Regolament (UE) 2024/1689. Billi jiġu sfruttati dawn l-</w:t>
            </w:r>
            <w:proofErr w:type="spellStart"/>
            <w:r w:rsidRPr="00527AC2">
              <w:t>infrastrutturi</w:t>
            </w:r>
            <w:proofErr w:type="spellEnd"/>
            <w:r w:rsidRPr="00527AC2">
              <w:t xml:space="preserve"> u tiġi </w:t>
            </w:r>
            <w:proofErr w:type="spellStart"/>
            <w:r w:rsidRPr="00527AC2">
              <w:t>ffaċilitata</w:t>
            </w:r>
            <w:proofErr w:type="spellEnd"/>
            <w:r w:rsidRPr="00527AC2">
              <w:t xml:space="preserve"> l-kollaborazzjoni </w:t>
            </w:r>
            <w:proofErr w:type="spellStart"/>
            <w:r w:rsidRPr="00527AC2">
              <w:t>transfruntiera</w:t>
            </w:r>
            <w:proofErr w:type="spellEnd"/>
            <w:r w:rsidRPr="00527AC2">
              <w:t xml:space="preserve">, il-koordinazzjoni tkun </w:t>
            </w:r>
            <w:proofErr w:type="spellStart"/>
            <w:r w:rsidRPr="00527AC2">
              <w:t>razzjonalizzata</w:t>
            </w:r>
            <w:proofErr w:type="spellEnd"/>
            <w:r w:rsidRPr="00527AC2">
              <w:t xml:space="preserve"> </w:t>
            </w:r>
            <w:r w:rsidRPr="00527AC2">
              <w:rPr>
                <w:b/>
                <w:i/>
              </w:rPr>
              <w:t>aħjar</w:t>
            </w:r>
            <w:r w:rsidRPr="00527AC2">
              <w:t xml:space="preserve"> u r-riżorsi jintużaw b’mod </w:t>
            </w:r>
            <w:r w:rsidRPr="00527AC2">
              <w:rPr>
                <w:b/>
                <w:i/>
              </w:rPr>
              <w:t xml:space="preserve">aktar </w:t>
            </w:r>
            <w:proofErr w:type="spellStart"/>
            <w:r w:rsidRPr="00527AC2">
              <w:rPr>
                <w:b/>
                <w:i/>
              </w:rPr>
              <w:t>ottimali</w:t>
            </w:r>
            <w:proofErr w:type="spellEnd"/>
            <w:r w:rsidRPr="00527AC2">
              <w:t>.</w:t>
            </w:r>
          </w:p>
        </w:tc>
        <w:tc>
          <w:tcPr>
            <w:tcW w:w="4876" w:type="dxa"/>
            <w:hideMark/>
          </w:tcPr>
          <w:p w14:paraId="6F665D0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(10)</w:t>
            </w:r>
            <w:r w:rsidRPr="00527AC2">
              <w:tab/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l-Artikoli 57, 58 u 60 tar-Regolament (UE) 2024/1689 jiġu emendati biex tissaħħaħ aktar il-kooperazzjoni fil-livell tal-Unjoni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biex </w:t>
            </w:r>
            <w:proofErr w:type="spellStart"/>
            <w:r w:rsidRPr="00527AC2">
              <w:t>jitrawmu</w:t>
            </w:r>
            <w:proofErr w:type="spellEnd"/>
            <w:r w:rsidRPr="00527AC2">
              <w:t xml:space="preserve"> ċ-ċarezza u l-konsistenza fil-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u biex l-ambitu tal-ittestjar f’kundizzjonijiet tad-dinja reali barra mill-ambjenti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jiġi estiż għas-sistemi tal-IA b’riskju għoli koperti mil-leġiżlazzjoni tal-Unjoni dwar l-armonizzazzjoni elenkata fl-Anness I ta’ dak ir-Regolament. B’mod partikolari, għal simplifikazzjoni proċedurali, meta applikabbli, tal-proġetti sorveljati fl-ambjenti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li jinkludu wkoll l-ittestjar f’kundizzjonijiet tad-dinja reali,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l-pjan tal-ittestjar f’kundizzjonijiet tad-dinja reali jiġi integrat fil-pjan tal-ambjent tal-esperimentazzjoni maqbul mill-fornituri jew il-fornituri prospettivi u mill-awtorità kompetenti f’dokument uniku. Barra minn hekk, jixraq tiġi prevista l-possibbiltà li l-</w:t>
            </w:r>
            <w:r w:rsidRPr="00527AC2">
              <w:lastRenderedPageBreak/>
              <w:t xml:space="preserve">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jistabbilixxi ambjent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fil-livell tal-Unjoni għas-sistemi tal-IA li huma koperti mill-Artikolu 75(1) tar-Regolament (UE) 2024/1689. </w:t>
            </w:r>
            <w:r w:rsidRPr="00527AC2">
              <w:rPr>
                <w:b/>
                <w:i/>
              </w:rPr>
              <w:t xml:space="preserve">Meta jsiru diskussjonijiet fil-qafas tal-Bord, il-Kontrollur Ewropew għall-Protezzjoni tad-Data u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li, bħala parti mir-rwoli tagħhom fil-Bord, jipprovdu l-</w:t>
            </w:r>
            <w:proofErr w:type="spellStart"/>
            <w:r w:rsidRPr="00527AC2">
              <w:rPr>
                <w:b/>
                <w:i/>
              </w:rPr>
              <w:t>feedback</w:t>
            </w:r>
            <w:proofErr w:type="spellEnd"/>
            <w:r w:rsidRPr="00527AC2">
              <w:rPr>
                <w:b/>
                <w:i/>
              </w:rPr>
              <w:t xml:space="preserve"> tagħhom u jiskambjaw l-aħjar prattiki dwar kwistjonijiet relatati mal-istabbiliment u mal-operat ta’ ambjenti tal-esperimentazzjoni regolatorja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li kienu stabbiliti skont il-kompetenzi rispettivi tagħhom.</w:t>
            </w:r>
            <w:r w:rsidRPr="00527AC2">
              <w:t xml:space="preserve"> Billi jiġu sfruttati dawn l-</w:t>
            </w:r>
            <w:proofErr w:type="spellStart"/>
            <w:r w:rsidRPr="00527AC2">
              <w:t>infrastrutturi</w:t>
            </w:r>
            <w:proofErr w:type="spellEnd"/>
            <w:r w:rsidRPr="00527AC2">
              <w:t xml:space="preserve"> u tiġi </w:t>
            </w:r>
            <w:proofErr w:type="spellStart"/>
            <w:r w:rsidRPr="00527AC2">
              <w:t>ffaċilitata</w:t>
            </w:r>
            <w:proofErr w:type="spellEnd"/>
            <w:r w:rsidRPr="00527AC2">
              <w:t xml:space="preserve"> l-kollaborazzjoni </w:t>
            </w:r>
            <w:proofErr w:type="spellStart"/>
            <w:r w:rsidRPr="00527AC2">
              <w:t>transfruntiera</w:t>
            </w:r>
            <w:proofErr w:type="spellEnd"/>
            <w:r w:rsidRPr="00527AC2">
              <w:t xml:space="preserve">, il-koordinazzjoni tkun </w:t>
            </w:r>
            <w:proofErr w:type="spellStart"/>
            <w:r w:rsidRPr="00527AC2">
              <w:t>razzjonalizzata</w:t>
            </w:r>
            <w:proofErr w:type="spellEnd"/>
            <w:r w:rsidRPr="00527AC2">
              <w:t xml:space="preserve"> u r-riżorsi jintużaw b’mod </w:t>
            </w:r>
            <w:proofErr w:type="spellStart"/>
            <w:r w:rsidRPr="00527AC2">
              <w:rPr>
                <w:b/>
                <w:i/>
              </w:rPr>
              <w:t>ottimali</w:t>
            </w:r>
            <w:proofErr w:type="spellEnd"/>
            <w:r w:rsidRPr="00527AC2">
              <w:rPr>
                <w:b/>
                <w:i/>
              </w:rPr>
              <w:t>.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 xml:space="preserve">Sabiex </w:t>
            </w:r>
            <w:proofErr w:type="spellStart"/>
            <w:r w:rsidRPr="00527AC2">
              <w:rPr>
                <w:b/>
                <w:i/>
              </w:rPr>
              <w:t>titrawwem</w:t>
            </w:r>
            <w:proofErr w:type="spellEnd"/>
            <w:r w:rsidRPr="00527AC2">
              <w:rPr>
                <w:b/>
                <w:i/>
              </w:rPr>
              <w:t xml:space="preserve"> l-innovazzjoni u tiġi </w:t>
            </w:r>
            <w:proofErr w:type="spellStart"/>
            <w:r w:rsidRPr="00527AC2">
              <w:rPr>
                <w:b/>
                <w:i/>
              </w:rPr>
              <w:t>ffaċilitata</w:t>
            </w:r>
            <w:proofErr w:type="spellEnd"/>
            <w:r w:rsidRPr="00527AC2">
              <w:rPr>
                <w:b/>
                <w:i/>
              </w:rPr>
              <w:t xml:space="preserve"> l-adozzjoni tal-IA, l-</w:t>
            </w:r>
            <w:proofErr w:type="spellStart"/>
            <w:r w:rsidRPr="00527AC2">
              <w:rPr>
                <w:b/>
                <w:i/>
              </w:rPr>
              <w:t>SMEs</w:t>
            </w:r>
            <w:proofErr w:type="spellEnd"/>
            <w:r w:rsidRPr="00527AC2">
              <w:rPr>
                <w:b/>
                <w:i/>
              </w:rPr>
              <w:t>, inklużi n-negozji ġodda, u l-</w:t>
            </w:r>
            <w:proofErr w:type="spellStart"/>
            <w:r w:rsidRPr="00527AC2">
              <w:rPr>
                <w:b/>
                <w:i/>
              </w:rPr>
              <w:t>SMCs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jingħataw aċċess </w:t>
            </w:r>
            <w:proofErr w:type="spellStart"/>
            <w:r w:rsidRPr="00527AC2">
              <w:rPr>
                <w:b/>
                <w:i/>
              </w:rPr>
              <w:t>prijoritarju</w:t>
            </w:r>
            <w:proofErr w:type="spellEnd"/>
            <w:r w:rsidRPr="00527AC2">
              <w:rPr>
                <w:b/>
                <w:i/>
              </w:rPr>
              <w:t xml:space="preserve"> għall-ambjenti tal-esperimentazzjoni regolatorja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stabbiliti mill-Uffiċċju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-IA.</w:t>
            </w:r>
          </w:p>
        </w:tc>
      </w:tr>
      <w:tr w:rsidR="003B6797" w:rsidRPr="00527AC2" w14:paraId="1CFEF519" w14:textId="77777777" w:rsidTr="008B237A">
        <w:trPr>
          <w:jc w:val="center"/>
        </w:trPr>
        <w:tc>
          <w:tcPr>
            <w:tcW w:w="4876" w:type="dxa"/>
          </w:tcPr>
          <w:p w14:paraId="6F22B40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160E35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Meta l-ambjenti tal-esperimentazzjoni regolatorja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-IA, inkluż l-ambjent ikkontrollat biex </w:t>
            </w:r>
            <w:proofErr w:type="spellStart"/>
            <w:r w:rsidRPr="00527AC2">
              <w:rPr>
                <w:b/>
                <w:i/>
              </w:rPr>
              <w:t>titrawwem</w:t>
            </w:r>
            <w:proofErr w:type="spellEnd"/>
            <w:r w:rsidRPr="00527AC2">
              <w:rPr>
                <w:b/>
                <w:i/>
              </w:rPr>
              <w:t xml:space="preserve"> l-innovazzjoni, jinvolvu sistemi </w:t>
            </w:r>
            <w:proofErr w:type="spellStart"/>
            <w:r w:rsidRPr="00527AC2">
              <w:rPr>
                <w:b/>
                <w:i/>
              </w:rPr>
              <w:t>innovattivi</w:t>
            </w:r>
            <w:proofErr w:type="spellEnd"/>
            <w:r w:rsidRPr="00527AC2">
              <w:rPr>
                <w:b/>
                <w:i/>
              </w:rPr>
              <w:t xml:space="preserve"> tal-IA li jipproċessaw data personali,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l-awtoritajiet </w:t>
            </w:r>
            <w:proofErr w:type="spellStart"/>
            <w:r w:rsidRPr="00527AC2">
              <w:rPr>
                <w:b/>
                <w:i/>
              </w:rPr>
              <w:t>superviżorji</w:t>
            </w:r>
            <w:proofErr w:type="spellEnd"/>
            <w:r w:rsidRPr="00527AC2">
              <w:rPr>
                <w:b/>
                <w:i/>
              </w:rPr>
              <w:t xml:space="preserve"> nazzjonali rilevanti jkunu involuti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mal-kompiti</w:t>
            </w:r>
            <w:proofErr w:type="spellEnd"/>
            <w:r w:rsidRPr="00527AC2">
              <w:rPr>
                <w:b/>
                <w:i/>
              </w:rPr>
              <w:t xml:space="preserve"> u s-setgħat tagħhom.</w:t>
            </w:r>
          </w:p>
        </w:tc>
      </w:tr>
    </w:tbl>
    <w:p w14:paraId="7C0D8E27" w14:textId="77777777" w:rsidR="003B6797" w:rsidRPr="00527AC2" w:rsidRDefault="003B6797" w:rsidP="003B6797"/>
    <w:p w14:paraId="2F1378B6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13</w:t>
      </w:r>
    </w:p>
    <w:p w14:paraId="190AB26A" w14:textId="77777777" w:rsidR="003B6797" w:rsidRPr="00527AC2" w:rsidRDefault="003B6797" w:rsidP="003B6797"/>
    <w:p w14:paraId="4A6B4D3F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17F4155" w14:textId="77777777" w:rsidR="003B6797" w:rsidRPr="00527AC2" w:rsidRDefault="003B6797" w:rsidP="003B6797">
      <w:pPr>
        <w:pStyle w:val="NormalBold"/>
      </w:pPr>
      <w:r w:rsidRPr="00527AC2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8B9CF69" w14:textId="77777777" w:rsidTr="008B237A">
        <w:trPr>
          <w:jc w:val="center"/>
        </w:trPr>
        <w:tc>
          <w:tcPr>
            <w:tcW w:w="9752" w:type="dxa"/>
            <w:gridSpan w:val="2"/>
          </w:tcPr>
          <w:p w14:paraId="59FA0C6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B8DE332" w14:textId="77777777" w:rsidTr="008B237A">
        <w:trPr>
          <w:jc w:val="center"/>
        </w:trPr>
        <w:tc>
          <w:tcPr>
            <w:tcW w:w="4876" w:type="dxa"/>
            <w:hideMark/>
          </w:tcPr>
          <w:p w14:paraId="3B56D7B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D9F83B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64692DF" w14:textId="77777777" w:rsidTr="008B237A">
        <w:trPr>
          <w:jc w:val="center"/>
        </w:trPr>
        <w:tc>
          <w:tcPr>
            <w:tcW w:w="4876" w:type="dxa"/>
            <w:hideMark/>
          </w:tcPr>
          <w:p w14:paraId="4D51C077" w14:textId="77777777" w:rsidR="003B6797" w:rsidRPr="00527AC2" w:rsidRDefault="003B6797" w:rsidP="008B237A">
            <w:pPr>
              <w:pStyle w:val="Normal6"/>
            </w:pPr>
            <w:r w:rsidRPr="00527AC2">
              <w:t>(11)</w:t>
            </w:r>
            <w:r w:rsidRPr="00527AC2">
              <w:tab/>
              <w:t xml:space="preserve">Biex </w:t>
            </w:r>
            <w:proofErr w:type="spellStart"/>
            <w:r w:rsidRPr="00527AC2">
              <w:t>titrawwem</w:t>
            </w:r>
            <w:proofErr w:type="spellEnd"/>
            <w:r w:rsidRPr="00527AC2">
              <w:t xml:space="preserve"> l-innovazzjoni, jixraq ukoll li l-ambitu tal-ittestjar f’kundizzjonijiet tad-dinja reali jiġi estiż barra mill-ambjenti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fl-Artikolu 60 tar-Regolament (UE) 2024/1689, li bħalissa </w:t>
            </w:r>
            <w:r w:rsidRPr="00527AC2">
              <w:lastRenderedPageBreak/>
              <w:t xml:space="preserve">japplika għas-sistemi tal-IA b’riskju għoli elenkati fl-Anness III ta’ dak ir-Regolament, u li l-fornituri u l-fornituri prospettivi tas-sistemi tal-IA b’riskju għoli koperti mil-leġiżlazzjoni tal-Unjoni dwar l-armonizzazzjoni elenkata fl-Anness I ta’ dak ir-Regolament jitħallew jittestjaw ukoll sistemi bħal dawn f’kundizzjonijiet tad-dinja reali. Dan hu mingħajr preġudizzju għal liġijiet oħra fil-livell nazzjonali jew tal-Unjoni dwar l-ittestjar f’kundizzjonijiet tad-dinja reali tas-sistemi tal-IA b’riskju għoli relatati ma’ prodotti koperti minn dik il-leġiżlazzjoni tal-Unjoni dwar l-armonizzazzjoni. Biex tiġi indirizzata s-sitwazzjoni speċifika tas-sistemi tal-IA b’riskju għoli koperti mil-leġiżlazzjoni tal-Unjoni dwar l-armonizzazzjoni elenkata fit-Taqsima B tal-Anness I ta’ dak ir-Regolament, jeħtieġ ikunu jistgħu jiġu konklużi </w:t>
            </w:r>
            <w:proofErr w:type="spellStart"/>
            <w:r w:rsidRPr="00527AC2">
              <w:t>ftehimiet</w:t>
            </w:r>
            <w:proofErr w:type="spellEnd"/>
            <w:r w:rsidRPr="00527AC2">
              <w:t xml:space="preserve"> volontarji bejn il-Kummissjoni u l-Istati Membri biex sistemi tal-IA b’riskju għoli bħal dawn ikunu jistgħu jiġu ttestjati f’kundizzjonijiet tad-dinja reali.</w:t>
            </w:r>
          </w:p>
        </w:tc>
        <w:tc>
          <w:tcPr>
            <w:tcW w:w="4876" w:type="dxa"/>
            <w:hideMark/>
          </w:tcPr>
          <w:p w14:paraId="5451842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(11)</w:t>
            </w:r>
            <w:r w:rsidRPr="00527AC2">
              <w:tab/>
              <w:t xml:space="preserve">Biex </w:t>
            </w:r>
            <w:proofErr w:type="spellStart"/>
            <w:r w:rsidRPr="00527AC2">
              <w:t>titrawwem</w:t>
            </w:r>
            <w:proofErr w:type="spellEnd"/>
            <w:r w:rsidRPr="00527AC2">
              <w:t xml:space="preserve"> l-innovazzjoni, jixraq ukoll li l-ambitu tal-ittestjar f’kundizzjonijiet tad-dinja reali jiġi estiż barra mill-ambjenti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fl-Artikolu 60 tar-Regolament (UE) 2024/1689, li bħalissa </w:t>
            </w:r>
            <w:r w:rsidRPr="00527AC2">
              <w:lastRenderedPageBreak/>
              <w:t xml:space="preserve">japplika għas-sistemi tal-IA b’riskju għoli elenkati fl-Anness III ta’ dak ir-Regolament, u li l-fornituri u l-fornituri prospettivi tas-sistemi tal-IA b’riskju għoli koperti mil-leġiżlazzjoni tal-Unjoni dwar l-armonizzazzjoni elenkata fl-Anness I ta’ dak ir-Regolament jitħallew jittestjaw ukoll sistemi bħal dawn f’kundizzjonijiet tad-dinja reali. Dan hu mingħajr preġudizzju għal liġijiet oħra fil-livell nazzjonali jew tal-Unjoni dwar l-ittestjar f’kundizzjonijiet tad-dinja reali tas-sistemi tal-IA b’riskju għoli relatati ma’ prodotti koperti minn dik il-leġiżlazzjoni tal-Unjoni dwar l-armonizzazzjoni. Biex tiġi indirizzata s-sitwazzjoni speċifika tas-sistemi tal-IA b’riskju għoli koperti mil-leġiżlazzjoni tal-Unjoni dwar l-armonizzazzjoni elenkata fit-Taqsima B tal-Anness I ta’ dak ir-Regolament, jeħtieġ ikunu jistgħu jiġu konklużi </w:t>
            </w:r>
            <w:proofErr w:type="spellStart"/>
            <w:r w:rsidRPr="00527AC2">
              <w:t>ftehimiet</w:t>
            </w:r>
            <w:proofErr w:type="spellEnd"/>
            <w:r w:rsidRPr="00527AC2">
              <w:t xml:space="preserve"> volontarji bejn il-Kummissjoni u l-Istati Membri biex sistemi tal-IA b’riskju għoli bħal dawn ikunu jistgħu jiġu ttestjati f’kundizzjonijiet tad-dinja reali</w:t>
            </w:r>
            <w:r w:rsidRPr="00527AC2">
              <w:rPr>
                <w:b/>
                <w:bCs/>
                <w:i/>
                <w:iCs/>
              </w:rPr>
              <w:t>, soġġett għal salvagwardji suffiċjenti</w:t>
            </w:r>
            <w:r w:rsidRPr="00527AC2">
              <w:t>.</w:t>
            </w:r>
          </w:p>
        </w:tc>
      </w:tr>
    </w:tbl>
    <w:p w14:paraId="6C7D4748" w14:textId="77777777" w:rsidR="003B6797" w:rsidRPr="00527AC2" w:rsidRDefault="003B6797" w:rsidP="003B6797"/>
    <w:p w14:paraId="1D247FE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14</w:t>
      </w:r>
    </w:p>
    <w:p w14:paraId="1C4CA129" w14:textId="77777777" w:rsidR="003B6797" w:rsidRPr="00527AC2" w:rsidRDefault="003B6797" w:rsidP="003B6797"/>
    <w:p w14:paraId="42CF5140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66CD64C" w14:textId="77777777" w:rsidR="003B6797" w:rsidRPr="00527AC2" w:rsidRDefault="003B6797" w:rsidP="003B6797">
      <w:pPr>
        <w:pStyle w:val="NormalBold"/>
      </w:pPr>
      <w:r w:rsidRPr="00527AC2">
        <w:t>Premessa 12a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AD3E34E" w14:textId="77777777" w:rsidTr="008B237A">
        <w:trPr>
          <w:jc w:val="center"/>
        </w:trPr>
        <w:tc>
          <w:tcPr>
            <w:tcW w:w="9752" w:type="dxa"/>
            <w:gridSpan w:val="2"/>
          </w:tcPr>
          <w:p w14:paraId="3865F77A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4455461A" w14:textId="77777777" w:rsidTr="008B237A">
        <w:trPr>
          <w:jc w:val="center"/>
        </w:trPr>
        <w:tc>
          <w:tcPr>
            <w:tcW w:w="4876" w:type="dxa"/>
            <w:hideMark/>
          </w:tcPr>
          <w:p w14:paraId="6DC3F4F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199621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073CE1F" w14:textId="77777777" w:rsidTr="008B237A">
        <w:trPr>
          <w:jc w:val="center"/>
        </w:trPr>
        <w:tc>
          <w:tcPr>
            <w:tcW w:w="4876" w:type="dxa"/>
          </w:tcPr>
          <w:p w14:paraId="166F384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3CFA82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(12a)</w:t>
            </w:r>
            <w:r w:rsidRPr="00527AC2">
              <w:rPr>
                <w:b/>
                <w:i/>
              </w:rPr>
              <w:tab/>
              <w:t xml:space="preserve">Sabiex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jkun jista’ jwettaq dmirijietu b’mod effettiv skont ir-Regolament (UE) 2024/1689, u fid-dawl tas-setgħat il-ġodda mogħtija lilu b’dan ir-Regolament,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jiġu pprovduti riżorsi umani, finanzjarji u tekniċi adegwati, mingħajr preġudizzju għall-proċedura </w:t>
            </w:r>
            <w:proofErr w:type="spellStart"/>
            <w:r w:rsidRPr="00527AC2">
              <w:rPr>
                <w:b/>
                <w:i/>
              </w:rPr>
              <w:t>baġitarja</w:t>
            </w:r>
            <w:proofErr w:type="spellEnd"/>
            <w:r w:rsidRPr="00527AC2">
              <w:rPr>
                <w:b/>
                <w:i/>
              </w:rPr>
              <w:t xml:space="preserve"> u l-istrumenti finanzjarji eżistenti. B’mod partikolari,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jkollu għadd suffiċjenti ta’ persunal li l-għarfien espert tiegħu jinkludi </w:t>
            </w:r>
            <w:proofErr w:type="spellStart"/>
            <w:r w:rsidRPr="00527AC2">
              <w:rPr>
                <w:b/>
                <w:i/>
              </w:rPr>
              <w:t>fehim</w:t>
            </w:r>
            <w:proofErr w:type="spellEnd"/>
            <w:r w:rsidRPr="00527AC2">
              <w:rPr>
                <w:b/>
                <w:i/>
              </w:rPr>
              <w:t xml:space="preserve"> fil-fond tat-teknoloġiji tal-IA.</w:t>
            </w:r>
          </w:p>
        </w:tc>
      </w:tr>
    </w:tbl>
    <w:p w14:paraId="45B733D5" w14:textId="77777777" w:rsidR="003B6797" w:rsidRPr="00527AC2" w:rsidRDefault="003B6797" w:rsidP="003B6797"/>
    <w:p w14:paraId="204C518A" w14:textId="77777777" w:rsidR="003B6797" w:rsidRPr="00527AC2" w:rsidRDefault="003B6797" w:rsidP="003B6797">
      <w:pPr>
        <w:pStyle w:val="AmNumberTabs"/>
      </w:pPr>
      <w:r w:rsidRPr="00527AC2">
        <w:lastRenderedPageBreak/>
        <w:t>Emenda</w:t>
      </w:r>
      <w:r w:rsidRPr="00527AC2">
        <w:tab/>
      </w:r>
      <w:r w:rsidRPr="00527AC2">
        <w:tab/>
        <w:t>15</w:t>
      </w:r>
    </w:p>
    <w:p w14:paraId="2AE0E8D6" w14:textId="77777777" w:rsidR="003B6797" w:rsidRPr="00527AC2" w:rsidRDefault="003B6797" w:rsidP="003B6797"/>
    <w:p w14:paraId="11511B1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F88B716" w14:textId="77777777" w:rsidR="003B6797" w:rsidRPr="00527AC2" w:rsidRDefault="003B6797" w:rsidP="003B6797">
      <w:pPr>
        <w:pStyle w:val="NormalBold"/>
      </w:pPr>
      <w:r w:rsidRPr="00527AC2">
        <w:t>Premessa 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664335B" w14:textId="77777777" w:rsidTr="008B237A">
        <w:trPr>
          <w:jc w:val="center"/>
        </w:trPr>
        <w:tc>
          <w:tcPr>
            <w:tcW w:w="9752" w:type="dxa"/>
            <w:gridSpan w:val="2"/>
          </w:tcPr>
          <w:p w14:paraId="6AE4CB9D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C70B996" w14:textId="77777777" w:rsidTr="008B237A">
        <w:trPr>
          <w:jc w:val="center"/>
        </w:trPr>
        <w:tc>
          <w:tcPr>
            <w:tcW w:w="4876" w:type="dxa"/>
            <w:hideMark/>
          </w:tcPr>
          <w:p w14:paraId="2D13048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DA05F3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E59902F" w14:textId="77777777" w:rsidTr="008B237A">
        <w:trPr>
          <w:jc w:val="center"/>
        </w:trPr>
        <w:tc>
          <w:tcPr>
            <w:tcW w:w="4876" w:type="dxa"/>
            <w:hideMark/>
          </w:tcPr>
          <w:p w14:paraId="2B8C80B7" w14:textId="77777777" w:rsidR="003B6797" w:rsidRPr="00527AC2" w:rsidRDefault="003B6797" w:rsidP="008B237A">
            <w:pPr>
              <w:pStyle w:val="Normal6"/>
            </w:pPr>
            <w:r w:rsidRPr="00527AC2">
              <w:t>(13)</w:t>
            </w:r>
            <w:r w:rsidRPr="00527AC2">
              <w:tab/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l-Artikolu 69 tar-Regolament (UE) 2024/1689 biex tiġi </w:t>
            </w:r>
            <w:proofErr w:type="spellStart"/>
            <w:r w:rsidRPr="00527AC2">
              <w:t>ssimplifikata</w:t>
            </w:r>
            <w:proofErr w:type="spellEnd"/>
            <w:r w:rsidRPr="00527AC2">
              <w:t xml:space="preserve"> l-istruttura tat-tariffi tal-bord xjentifiku. Jekk l-Istati Membri jitolbu l-għarfien espert tal-bord,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t-tariffi li jistgħu jintalbu biex jitħallsu l-esperti jkunu ekwivalenti għar-remunerazzjoni li l-Kummissjoni tkun obbligata tħallas f’ċirkostanzi simili. </w:t>
            </w:r>
            <w:r w:rsidRPr="00527AC2">
              <w:rPr>
                <w:b/>
                <w:i/>
              </w:rPr>
              <w:t>Barra minn hekk, biex tonqos il-</w:t>
            </w:r>
            <w:proofErr w:type="spellStart"/>
            <w:r w:rsidRPr="00527AC2">
              <w:rPr>
                <w:b/>
                <w:i/>
              </w:rPr>
              <w:t>kumplessità</w:t>
            </w:r>
            <w:proofErr w:type="spellEnd"/>
            <w:r w:rsidRPr="00527AC2">
              <w:rPr>
                <w:b/>
                <w:i/>
              </w:rPr>
              <w:t xml:space="preserve"> proċedurali,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l-Istati Membri jkunu jistgħu jikkonsultaw direttament lill-esperti tal-bord xjentifiku, mingħajr l-involviment tal-Kummissjoni.</w:t>
            </w:r>
          </w:p>
        </w:tc>
        <w:tc>
          <w:tcPr>
            <w:tcW w:w="4876" w:type="dxa"/>
            <w:hideMark/>
          </w:tcPr>
          <w:p w14:paraId="4832C26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(13)</w:t>
            </w:r>
            <w:r w:rsidRPr="00527AC2">
              <w:tab/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l-Artikolu 69 tar-Regolament (UE) 2024/1689 biex tiġi </w:t>
            </w:r>
            <w:proofErr w:type="spellStart"/>
            <w:r w:rsidRPr="00527AC2">
              <w:t>ssimplifikata</w:t>
            </w:r>
            <w:proofErr w:type="spellEnd"/>
            <w:r w:rsidRPr="00527AC2">
              <w:t xml:space="preserve"> l-istruttura tat-tariffi tal-bord xjentifiku. Jekk l-Istati Membri jitolbu l-għarfien espert tal-bord,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t-tariffi li jistgħu jintalbu biex jitħallsu l-esperti jkunu ekwivalenti għar-remunerazzjoni li l-Kummissjoni tkun obbligata tħallas f’ċirkostanzi simili.</w:t>
            </w:r>
          </w:p>
        </w:tc>
      </w:tr>
    </w:tbl>
    <w:p w14:paraId="2CFD4AF2" w14:textId="77777777" w:rsidR="003B6797" w:rsidRPr="00527AC2" w:rsidRDefault="003B6797" w:rsidP="003B6797"/>
    <w:p w14:paraId="0C30E0A9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16</w:t>
      </w:r>
    </w:p>
    <w:p w14:paraId="4A277674" w14:textId="77777777" w:rsidR="003B6797" w:rsidRPr="00527AC2" w:rsidRDefault="003B6797" w:rsidP="003B6797"/>
    <w:p w14:paraId="66F82FC8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A4DFE38" w14:textId="77777777" w:rsidR="003B6797" w:rsidRPr="00527AC2" w:rsidRDefault="003B6797" w:rsidP="003B6797">
      <w:pPr>
        <w:pStyle w:val="NormalBold"/>
      </w:pPr>
      <w:r w:rsidRPr="00527AC2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AF20083" w14:textId="77777777" w:rsidTr="008B237A">
        <w:trPr>
          <w:jc w:val="center"/>
        </w:trPr>
        <w:tc>
          <w:tcPr>
            <w:tcW w:w="9752" w:type="dxa"/>
            <w:gridSpan w:val="2"/>
          </w:tcPr>
          <w:p w14:paraId="7D1EA02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96D5899" w14:textId="77777777" w:rsidTr="008B237A">
        <w:trPr>
          <w:jc w:val="center"/>
        </w:trPr>
        <w:tc>
          <w:tcPr>
            <w:tcW w:w="4876" w:type="dxa"/>
            <w:hideMark/>
          </w:tcPr>
          <w:p w14:paraId="510A521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3FB440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CF8BD7C" w14:textId="77777777" w:rsidTr="008B237A">
        <w:trPr>
          <w:jc w:val="center"/>
        </w:trPr>
        <w:tc>
          <w:tcPr>
            <w:tcW w:w="4876" w:type="dxa"/>
            <w:hideMark/>
          </w:tcPr>
          <w:p w14:paraId="62ECA4D2" w14:textId="77777777" w:rsidR="003B6797" w:rsidRPr="00527AC2" w:rsidRDefault="003B6797" w:rsidP="008B237A">
            <w:pPr>
              <w:pStyle w:val="Normal6"/>
            </w:pPr>
            <w:r w:rsidRPr="00527AC2">
              <w:t>(14)</w:t>
            </w:r>
            <w:r w:rsidRPr="00527AC2">
              <w:tab/>
              <w:t>Biex tissaħħaħ is-sistema tal-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tas-sistemi tal-IA </w:t>
            </w:r>
            <w:proofErr w:type="spellStart"/>
            <w:r w:rsidRPr="00527AC2">
              <w:t>bbażati</w:t>
            </w:r>
            <w:proofErr w:type="spellEnd"/>
            <w:r w:rsidRPr="00527AC2">
              <w:t xml:space="preserve"> fuq mudelli tal-IA bi skop ġenerali, jeħtieġ jiġi ċċarat ir-rwol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fejn jidħlu l-</w:t>
            </w:r>
            <w:proofErr w:type="spellStart"/>
            <w:r w:rsidRPr="00527AC2">
              <w:t>monitoraġġ</w:t>
            </w:r>
            <w:proofErr w:type="spellEnd"/>
            <w:r w:rsidRPr="00527AC2">
              <w:t xml:space="preserve"> u s-superviżjoni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dawk is-sistemi tal-IA mar-Regolament (UE) 2024/1689, filwaqt li jiġu esklużi s-sistemi tal-IA relatati mal-prodotti koperti mil-leġiżlazzjoni tal-Unjoni dwar l-armonizzazzjoni elenkata fl-Anness I ta’ dak ir-Regolament. Filwaqt li l-awtoritajiet settorjali jibqgħu responsabbli għas-superviżjoni tas-sistemi tal-IA relatati mal-prodotti koperti minn dik il-leġiżlazzjoni tal-Unjoni dwar l-armonizzazzjoni,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modifikat l-Artikolu 75(1) tar-Regolament (UE) 2024/1689 biex is-sistemi kollha tal-IA </w:t>
            </w:r>
            <w:proofErr w:type="spellStart"/>
            <w:r w:rsidRPr="00527AC2">
              <w:t>bbażati</w:t>
            </w:r>
            <w:proofErr w:type="spellEnd"/>
            <w:r w:rsidRPr="00527AC2">
              <w:t xml:space="preserve"> fuq mudelli tal-IA bi skop ġenerali żviluppati mill-istess fornitur jinġabru taħt </w:t>
            </w:r>
            <w:r w:rsidRPr="00527AC2">
              <w:lastRenderedPageBreak/>
              <w:t xml:space="preserve">is-superviżjoni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-IA. Dan ma jinkludix lis-sistemi tal-IA introdotti fis-suq, imqiegħda fis-servizz jew użati mill-istituzzjonijiet, il-korpi u l-organi tal-Unjoni, li huma fis-superviżjoni tal-Kontrollur Ewropew għall-Protezzjoni tad-Data skont l-Artikolu 74(9) tar-Regolament (UE) 2024/1689. Biex tkun żgurata s-superviżjoni effettiva ta’ dawk is-sistemi tal-IA skont il-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u r-responsabbiltajiet assenjati lill-awtoritajiet tas-sorveljanza tas-suq skont ir-Regolament (UE) 2024/1689,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</w:t>
            </w:r>
            <w:r w:rsidRPr="00527AC2">
              <w:rPr>
                <w:b/>
                <w:bCs/>
                <w:i/>
                <w:iCs/>
              </w:rPr>
              <w:t>jingħata s-setgħa li</w:t>
            </w:r>
            <w:r w:rsidRPr="00527AC2">
              <w:t xml:space="preserve"> jieħu l-miżuri u d-deċiżjonijiet xierqa biex jeżerċita kif xieraq is-setgħat tiegħu previsti f’dik it-Taqsima u fir-Regolament (UE) 2019/1020 tal-Parlament Ewropew u tal-Kunsill</w:t>
            </w:r>
            <w:r w:rsidRPr="00527AC2">
              <w:rPr>
                <w:vertAlign w:val="superscript"/>
              </w:rPr>
              <w:t>11</w:t>
            </w:r>
            <w:r w:rsidRPr="00527AC2">
              <w:t xml:space="preserve">.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l-Artikolu 14 tar-Regolament (UE) 2019/1020 japplika </w:t>
            </w:r>
            <w:proofErr w:type="spellStart"/>
            <w:r w:rsidRPr="00527AC2">
              <w:t>mutatis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mutandis</w:t>
            </w:r>
            <w:proofErr w:type="spellEnd"/>
            <w:r w:rsidRPr="00527AC2">
              <w:t xml:space="preserve">. Barra minn hekk, biex ikun żgurat infurzar effettiv,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l-awtoritajiet involuti fl-applikazzjoni tar-Regolament (UE) 2024/1689 jikkooperaw b’mod attiv fl-eżerċizzju ta’ dawk is-setgħat, b’mod partikolari meta jkunu meħtieġa azzjonijiet ta’ infurzar fit-territorju ta’ Stat Membru.</w:t>
            </w:r>
          </w:p>
        </w:tc>
        <w:tc>
          <w:tcPr>
            <w:tcW w:w="4876" w:type="dxa"/>
            <w:hideMark/>
          </w:tcPr>
          <w:p w14:paraId="2B7BF1D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(14)</w:t>
            </w:r>
            <w:r w:rsidRPr="00527AC2">
              <w:tab/>
              <w:t>Biex tissaħħaħ is-sistema tal-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tas-sistemi tal-IA </w:t>
            </w:r>
            <w:proofErr w:type="spellStart"/>
            <w:r w:rsidRPr="00527AC2">
              <w:t>bbażati</w:t>
            </w:r>
            <w:proofErr w:type="spellEnd"/>
            <w:r w:rsidRPr="00527AC2">
              <w:t xml:space="preserve"> fuq mudelli tal-IA bi skop ġenerali, jeħtieġ jiġi ċċarat ir-rwol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fejn jidħlu l-</w:t>
            </w:r>
            <w:proofErr w:type="spellStart"/>
            <w:r w:rsidRPr="00527AC2">
              <w:t>monitoraġġ</w:t>
            </w:r>
            <w:proofErr w:type="spellEnd"/>
            <w:r w:rsidRPr="00527AC2">
              <w:t xml:space="preserve"> u s-superviżjoni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dawk is-sistemi tal-IA mar-Regolament (UE) 2024/1689, filwaqt li jiġu esklużi s-sistemi tal-IA relatati mal-prodotti koperti mil-leġiżlazzjoni tal-Unjoni dwar l-armonizzazzjoni elenkata fl-Anness I</w:t>
            </w:r>
            <w:r w:rsidRPr="00527AC2">
              <w:rPr>
                <w:b/>
                <w:bCs/>
                <w:i/>
                <w:iCs/>
              </w:rPr>
              <w:t xml:space="preserve"> u s-sistemi tal-IA msemmija fl-Anness II, il-punt 2</w:t>
            </w:r>
            <w:r w:rsidRPr="00527AC2">
              <w:t xml:space="preserve"> ta’ dak ir-Regolament. Filwaqt li l-awtoritajiet settorjali jibqgħu responsabbli għas-superviżjoni tas-sistemi tal-IA relatati mal-prodotti koperti minn dik il-leġiżlazzjoni tal-Unjoni dwar l-armonizzazzjoni,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modifikat l-Artikolu 75(1) tar-Regolament (UE) 2024/1689 biex is-sistemi kollha tal-IA </w:t>
            </w:r>
            <w:proofErr w:type="spellStart"/>
            <w:r w:rsidRPr="00527AC2">
              <w:t>bbażati</w:t>
            </w:r>
            <w:proofErr w:type="spellEnd"/>
            <w:r w:rsidRPr="00527AC2">
              <w:t xml:space="preserve"> fuq mudelli tal-IA bi skop ġenerali </w:t>
            </w:r>
            <w:r w:rsidRPr="00527AC2">
              <w:lastRenderedPageBreak/>
              <w:t xml:space="preserve">żviluppati mill-istess fornitur jinġabru taħt is-superviżjoni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-IA. Dan ma jinkludix lis-sistemi tal-IA introdotti fis-suq, imqiegħda fis-servizz jew użati mill-istituzzjonijiet, il-korpi u l-organi tal-Unjoni, li huma fis-superviżjoni tal-Kontrollur Ewropew għall-Protezzjoni tad-Data skont l-Artikolu 74(9) tar-Regolament (UE) 2024/1689. Biex tkun żgurata s-superviżjoni effettiva ta’ dawk is-sistemi tal-IA skont il-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u r-responsabbiltajiet assenjati lill-awtoritajiet tas-sorveljanza tas-suq skont ir-Regolament (UE) 2024/1689,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jieħu l-miżuri u d-deċiżjonijiet xierqa biex jeżerċita kif xieraq is-setgħat tiegħu previsti f’dik it-Taqsima u fir-Regolament (UE) 2019/1020 tal-Parlament Ewropew u tal-Kunsill</w:t>
            </w:r>
            <w:r w:rsidRPr="00527AC2">
              <w:rPr>
                <w:vertAlign w:val="superscript"/>
              </w:rPr>
              <w:t>11</w:t>
            </w:r>
            <w:r w:rsidRPr="00527AC2">
              <w:t xml:space="preserve">.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l-Artikolu 14 tar-Regolament (UE) 2019/1020 japplika </w:t>
            </w:r>
            <w:proofErr w:type="spellStart"/>
            <w:r w:rsidRPr="00527AC2">
              <w:t>mutatis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mutandis</w:t>
            </w:r>
            <w:proofErr w:type="spellEnd"/>
            <w:r w:rsidRPr="00527AC2">
              <w:t xml:space="preserve">. Barra minn hekk, biex ikun żgurat infurzar effettiv,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l-awtoritajiet involuti fl-applikazzjoni tar-Regolament (UE) 2024/1689 jikkooperaw b’mod attiv fl-eżerċizzju ta’ dawk is-setgħat, b’mod partikolari meta jkunu meħtieġa azzjonijiet ta’ infurzar fit-territorju ta’ Stat Membru.</w:t>
            </w:r>
          </w:p>
        </w:tc>
      </w:tr>
      <w:tr w:rsidR="003B6797" w:rsidRPr="00527AC2" w14:paraId="70B5B433" w14:textId="77777777" w:rsidTr="008B237A">
        <w:trPr>
          <w:jc w:val="center"/>
        </w:trPr>
        <w:tc>
          <w:tcPr>
            <w:tcW w:w="4876" w:type="dxa"/>
            <w:hideMark/>
          </w:tcPr>
          <w:p w14:paraId="7D8A20B9" w14:textId="77777777" w:rsidR="003B6797" w:rsidRPr="00527AC2" w:rsidRDefault="003B6797" w:rsidP="008B237A">
            <w:pPr>
              <w:pStyle w:val="Normal6"/>
            </w:pPr>
            <w:r w:rsidRPr="00527AC2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371661E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__________________</w:t>
            </w:r>
          </w:p>
        </w:tc>
      </w:tr>
      <w:tr w:rsidR="003B6797" w:rsidRPr="00527AC2" w14:paraId="3E315CDC" w14:textId="77777777" w:rsidTr="008B237A">
        <w:trPr>
          <w:jc w:val="center"/>
        </w:trPr>
        <w:tc>
          <w:tcPr>
            <w:tcW w:w="4876" w:type="dxa"/>
            <w:hideMark/>
          </w:tcPr>
          <w:p w14:paraId="05CF02F7" w14:textId="77777777" w:rsidR="003B6797" w:rsidRPr="00527AC2" w:rsidRDefault="003B6797" w:rsidP="008B237A">
            <w:pPr>
              <w:pStyle w:val="Normal6"/>
            </w:pPr>
            <w:r w:rsidRPr="00527AC2">
              <w:rPr>
                <w:vertAlign w:val="superscript"/>
              </w:rPr>
              <w:t>11</w:t>
            </w:r>
            <w:r w:rsidRPr="00527AC2">
              <w:t xml:space="preserve"> Ir-Regolament (UE) 2019/1020 tal-Parlament Ewropew u tal-Kunsill tal-20 ta’ Ġunju 2019 dwar is-sorveljanza tas-suq u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tal-prodotti u li jemenda d-Direttiva 2004/42/KE u r-Regolamenti (KE) Nru 765/2008 u (UE) Nru 305/2011 (ĠU L 169, 25.6.2019, p. 1, ELI: http://data.europa.eu/eli/reg/2019/1020/oj).</w:t>
            </w:r>
          </w:p>
        </w:tc>
        <w:tc>
          <w:tcPr>
            <w:tcW w:w="4876" w:type="dxa"/>
            <w:hideMark/>
          </w:tcPr>
          <w:p w14:paraId="71B169B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vertAlign w:val="superscript"/>
              </w:rPr>
              <w:t>11</w:t>
            </w:r>
            <w:r w:rsidRPr="00527AC2">
              <w:t xml:space="preserve"> Ir-Regolament (UE) 2019/1020 tal-Parlament Ewropew u tal-Kunsill tal-20 ta’ Ġunju 2019 dwar is-sorveljanza tas-suq u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tal-prodotti u li jemenda d-Direttiva 2004/42/KE u r-Regolamenti (KE) Nru 765/2008 u (UE) Nru 305/2011 (ĠU L 169, 25.6.2019, p. 1, ELI: http://data.europa.eu/eli/reg/2019/1020/oj).</w:t>
            </w:r>
          </w:p>
        </w:tc>
      </w:tr>
    </w:tbl>
    <w:p w14:paraId="06C43393" w14:textId="77777777" w:rsidR="003B6797" w:rsidRPr="00527AC2" w:rsidRDefault="003B6797" w:rsidP="003B6797"/>
    <w:p w14:paraId="2FFB451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17</w:t>
      </w:r>
    </w:p>
    <w:p w14:paraId="5596C0D9" w14:textId="77777777" w:rsidR="003B6797" w:rsidRPr="00527AC2" w:rsidRDefault="003B6797" w:rsidP="003B6797"/>
    <w:p w14:paraId="13712CD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7D1C5B6" w14:textId="77777777" w:rsidR="003B6797" w:rsidRPr="00527AC2" w:rsidRDefault="003B6797" w:rsidP="003B6797">
      <w:pPr>
        <w:pStyle w:val="NormalBold"/>
      </w:pPr>
      <w:r w:rsidRPr="00527AC2">
        <w:t>Premessa 16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E746B6E" w14:textId="77777777" w:rsidTr="008B237A">
        <w:trPr>
          <w:jc w:val="center"/>
        </w:trPr>
        <w:tc>
          <w:tcPr>
            <w:tcW w:w="9752" w:type="dxa"/>
            <w:gridSpan w:val="2"/>
          </w:tcPr>
          <w:p w14:paraId="459ACB4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F1144A4" w14:textId="77777777" w:rsidTr="008B237A">
        <w:trPr>
          <w:jc w:val="center"/>
        </w:trPr>
        <w:tc>
          <w:tcPr>
            <w:tcW w:w="4876" w:type="dxa"/>
            <w:hideMark/>
          </w:tcPr>
          <w:p w14:paraId="334A4D9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48FE35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463E4D2" w14:textId="77777777" w:rsidTr="008B237A">
        <w:trPr>
          <w:jc w:val="center"/>
        </w:trPr>
        <w:tc>
          <w:tcPr>
            <w:tcW w:w="4876" w:type="dxa"/>
            <w:hideMark/>
          </w:tcPr>
          <w:p w14:paraId="34831EB9" w14:textId="77777777" w:rsidR="003B6797" w:rsidRPr="00527AC2" w:rsidRDefault="003B6797" w:rsidP="008B237A">
            <w:pPr>
              <w:pStyle w:val="Normal6"/>
            </w:pPr>
            <w:r w:rsidRPr="00527AC2">
              <w:t>(16)</w:t>
            </w:r>
            <w:r w:rsidRPr="00527AC2">
              <w:tab/>
            </w:r>
            <w:proofErr w:type="spellStart"/>
            <w:r w:rsidRPr="00527AC2">
              <w:t>Għall-operalizzazzjoni</w:t>
            </w:r>
            <w:proofErr w:type="spellEnd"/>
            <w:r w:rsidRPr="00527AC2">
              <w:t xml:space="preserve"> ulterjuri tas-superviżjoni u tal-infurzar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stipulati fl-Artikolu 75(1) tar-</w:t>
            </w:r>
            <w:r w:rsidRPr="00527AC2">
              <w:lastRenderedPageBreak/>
              <w:t xml:space="preserve">Regolament (UE) 2024/1689, jeħtieġ jiġi </w:t>
            </w:r>
            <w:proofErr w:type="spellStart"/>
            <w:r w:rsidRPr="00527AC2">
              <w:t>ddefinit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ulterjorment</w:t>
            </w:r>
            <w:proofErr w:type="spellEnd"/>
            <w:r w:rsidRPr="00527AC2">
              <w:t xml:space="preserve"> liema mis-setgħat elenkati fl-Artikolu 14 tar-Regolament (UE) 2019/1020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jingħataw lill-Uffiċċju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-IA. Għalhekk il-Kummissjoni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tingħata s-setgħa li tadotta atti ta’ implimentazzjoni biex tispeċifika dawk is-setgħat, inkluż il-kapaċità li timponi penali, bħal multi jew sanzjonijiet amministrattivi oħra,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mal-kundizzjonijiet u l-limiti msemmija fl-Artikolu 99, u mal-proċeduri applikabbli.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din tiżgura li 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jkollu l-għodod meħtieġa biex jimmonitorja u jissorvelja b’mod effettiv il-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mar-Regolament (UE) 2024/1689.</w:t>
            </w:r>
          </w:p>
        </w:tc>
        <w:tc>
          <w:tcPr>
            <w:tcW w:w="4876" w:type="dxa"/>
            <w:hideMark/>
          </w:tcPr>
          <w:p w14:paraId="253E5C3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i/>
              </w:rPr>
              <w:lastRenderedPageBreak/>
              <w:t xml:space="preserve">(Ma </w:t>
            </w:r>
            <w:proofErr w:type="spellStart"/>
            <w:r w:rsidRPr="00527AC2">
              <w:rPr>
                <w:i/>
              </w:rPr>
              <w:t>taffettwax</w:t>
            </w:r>
            <w:proofErr w:type="spellEnd"/>
            <w:r w:rsidRPr="00527AC2">
              <w:rPr>
                <w:i/>
              </w:rPr>
              <w:t xml:space="preserve"> il-verżjoni Maltija.)</w:t>
            </w:r>
            <w:r w:rsidRPr="00527AC2">
              <w:tab/>
              <w:t xml:space="preserve">     </w:t>
            </w:r>
          </w:p>
        </w:tc>
      </w:tr>
    </w:tbl>
    <w:p w14:paraId="674E3363" w14:textId="77777777" w:rsidR="003B6797" w:rsidRPr="00527AC2" w:rsidRDefault="003B6797" w:rsidP="003B6797"/>
    <w:p w14:paraId="3E165AC5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18</w:t>
      </w:r>
    </w:p>
    <w:p w14:paraId="7AA5106E" w14:textId="77777777" w:rsidR="003B6797" w:rsidRPr="00527AC2" w:rsidRDefault="003B6797" w:rsidP="003B6797"/>
    <w:p w14:paraId="2974362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A4D9F06" w14:textId="77777777" w:rsidR="003B6797" w:rsidRPr="00527AC2" w:rsidRDefault="003B6797" w:rsidP="003B6797">
      <w:pPr>
        <w:pStyle w:val="NormalBold"/>
      </w:pPr>
      <w:r w:rsidRPr="00527AC2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433D6B2" w14:textId="77777777" w:rsidTr="008B237A">
        <w:trPr>
          <w:jc w:val="center"/>
        </w:trPr>
        <w:tc>
          <w:tcPr>
            <w:tcW w:w="9752" w:type="dxa"/>
            <w:gridSpan w:val="2"/>
          </w:tcPr>
          <w:p w14:paraId="3EDA9FDE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E742DD8" w14:textId="77777777" w:rsidTr="008B237A">
        <w:trPr>
          <w:jc w:val="center"/>
        </w:trPr>
        <w:tc>
          <w:tcPr>
            <w:tcW w:w="4876" w:type="dxa"/>
            <w:hideMark/>
          </w:tcPr>
          <w:p w14:paraId="33C05CB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5B150C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25E8737" w14:textId="77777777" w:rsidTr="008B237A">
        <w:trPr>
          <w:jc w:val="center"/>
        </w:trPr>
        <w:tc>
          <w:tcPr>
            <w:tcW w:w="4876" w:type="dxa"/>
            <w:hideMark/>
          </w:tcPr>
          <w:p w14:paraId="3A0F8B9D" w14:textId="77777777" w:rsidR="003B6797" w:rsidRPr="00527AC2" w:rsidRDefault="003B6797" w:rsidP="008B237A">
            <w:pPr>
              <w:pStyle w:val="Normal6"/>
            </w:pPr>
            <w:r w:rsidRPr="00527AC2">
              <w:t>(18)</w:t>
            </w:r>
            <w:r w:rsidRPr="00527AC2">
              <w:tab/>
              <w:t xml:space="preserve">Biex ikun jista’ jsir aċċess għas-suq tal-Unjoni tas-sistemi tal-IA fis-superviżjoni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skont l-Artikolu 75 tar-Regolament (UE) 2024/1689 u soġġetti għal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parti terza, il-Kummissjoni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</w:t>
            </w:r>
            <w:r w:rsidRPr="00527AC2">
              <w:rPr>
                <w:b/>
                <w:bCs/>
                <w:i/>
                <w:iCs/>
              </w:rPr>
              <w:t>tkun tista’ twettaq</w:t>
            </w:r>
            <w:r w:rsidRPr="00527AC2">
              <w:t xml:space="preserve"> valutazzjonijiet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qabel l-introduzzjoni fis-suq </w:t>
            </w:r>
            <w:r w:rsidRPr="00527AC2">
              <w:rPr>
                <w:b/>
                <w:bCs/>
                <w:i/>
                <w:iCs/>
              </w:rPr>
              <w:t>ta’</w:t>
            </w:r>
            <w:r w:rsidRPr="00527AC2">
              <w:t xml:space="preserve"> dawk is-sistemi.</w:t>
            </w:r>
          </w:p>
        </w:tc>
        <w:tc>
          <w:tcPr>
            <w:tcW w:w="4876" w:type="dxa"/>
            <w:hideMark/>
          </w:tcPr>
          <w:p w14:paraId="016BDF3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(18)</w:t>
            </w:r>
            <w:r w:rsidRPr="00527AC2">
              <w:tab/>
              <w:t xml:space="preserve">Biex ikun jista’ jsir aċċess għas-suq tal-Unjoni tas-sistemi tal-IA fis-superviżjoni tal-Uffiċċju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skont l-Artikolu 75 tar-Regolament (UE) 2024/1689 u soġġetti għal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parti terza, il-Kummissjoni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</w:t>
            </w:r>
            <w:r w:rsidRPr="00527AC2">
              <w:rPr>
                <w:b/>
                <w:bCs/>
                <w:i/>
                <w:iCs/>
              </w:rPr>
              <w:t xml:space="preserve">tiżgura li </w:t>
            </w:r>
            <w:r w:rsidRPr="00527AC2">
              <w:t>valutazzjonijiet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qabel l-introduzzjoni fis-suq </w:t>
            </w:r>
            <w:r w:rsidRPr="00527AC2">
              <w:rPr>
                <w:b/>
                <w:bCs/>
                <w:i/>
                <w:iCs/>
              </w:rPr>
              <w:t>jitwettqu għal</w:t>
            </w:r>
            <w:r w:rsidRPr="00527AC2">
              <w:t xml:space="preserve"> dawk is-sistemi. </w:t>
            </w:r>
            <w:r w:rsidRPr="00527AC2">
              <w:rPr>
                <w:b/>
                <w:i/>
              </w:rPr>
              <w:t xml:space="preserve">Barra minn hekk,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jżomm rekords organizzati ta’ komunikazzjonijiet mal-fornituri u 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ta’ mudelli tal-IA bi skop ġenerali b’riskju </w:t>
            </w:r>
            <w:proofErr w:type="spellStart"/>
            <w:r w:rsidRPr="00527AC2">
              <w:rPr>
                <w:b/>
                <w:i/>
              </w:rPr>
              <w:t>sistemiku</w:t>
            </w:r>
            <w:proofErr w:type="spellEnd"/>
            <w:r w:rsidRPr="00527AC2">
              <w:rPr>
                <w:b/>
                <w:i/>
              </w:rPr>
              <w:t xml:space="preserve">. Tali rekords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jiġu </w:t>
            </w:r>
            <w:proofErr w:type="spellStart"/>
            <w:r w:rsidRPr="00527AC2">
              <w:rPr>
                <w:b/>
                <w:i/>
              </w:rPr>
              <w:t>ddokumentati</w:t>
            </w:r>
            <w:proofErr w:type="spellEnd"/>
            <w:r w:rsidRPr="00527AC2">
              <w:rPr>
                <w:b/>
                <w:i/>
              </w:rPr>
              <w:t xml:space="preserve"> b’mod konsistenti.</w:t>
            </w:r>
          </w:p>
        </w:tc>
      </w:tr>
    </w:tbl>
    <w:p w14:paraId="1F75FABD" w14:textId="77777777" w:rsidR="003B6797" w:rsidRPr="00527AC2" w:rsidRDefault="003B6797" w:rsidP="003B6797"/>
    <w:p w14:paraId="0C20D4A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19</w:t>
      </w:r>
    </w:p>
    <w:p w14:paraId="628ADE66" w14:textId="77777777" w:rsidR="003B6797" w:rsidRPr="00527AC2" w:rsidRDefault="003B6797" w:rsidP="003B6797"/>
    <w:p w14:paraId="0482DB71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B293AE5" w14:textId="77777777" w:rsidR="003B6797" w:rsidRPr="00527AC2" w:rsidRDefault="003B6797" w:rsidP="003B6797">
      <w:pPr>
        <w:pStyle w:val="NormalBold"/>
      </w:pPr>
      <w:r w:rsidRPr="00527AC2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1D7CF35" w14:textId="77777777" w:rsidTr="008B237A">
        <w:trPr>
          <w:jc w:val="center"/>
        </w:trPr>
        <w:tc>
          <w:tcPr>
            <w:tcW w:w="9752" w:type="dxa"/>
            <w:gridSpan w:val="2"/>
          </w:tcPr>
          <w:p w14:paraId="67C5298C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D8E9E4A" w14:textId="77777777" w:rsidTr="008B237A">
        <w:trPr>
          <w:jc w:val="center"/>
        </w:trPr>
        <w:tc>
          <w:tcPr>
            <w:tcW w:w="4876" w:type="dxa"/>
            <w:hideMark/>
          </w:tcPr>
          <w:p w14:paraId="1F34D49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8CC380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B08070E" w14:textId="77777777" w:rsidTr="008B237A">
        <w:trPr>
          <w:jc w:val="center"/>
        </w:trPr>
        <w:tc>
          <w:tcPr>
            <w:tcW w:w="4876" w:type="dxa"/>
            <w:hideMark/>
          </w:tcPr>
          <w:p w14:paraId="435B61BD" w14:textId="77777777" w:rsidR="003B6797" w:rsidRPr="00527AC2" w:rsidRDefault="003B6797" w:rsidP="008B237A">
            <w:pPr>
              <w:pStyle w:val="Normal6"/>
            </w:pPr>
            <w:r w:rsidRPr="00527AC2">
              <w:t>(19)</w:t>
            </w:r>
            <w:r w:rsidRPr="00527AC2">
              <w:tab/>
              <w:t xml:space="preserve">L-Artikolu 77 u d-dispożizzjonijiet relatati tar-Regolament (UE) 2024/1689 jikkostitwixxu mekkaniżmu ta’ 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importanti għax dawn huma maħsuba biex l-awtoritajiet jew il-korpi responsabbli għall-infurzar jew għas-superviżjoni tal-liġijiet tal-Unjoni maħsuba għall-protezzjoni tad-drittijiet fundamentali jkunu jistgħu </w:t>
            </w:r>
            <w:r w:rsidRPr="00527AC2">
              <w:rPr>
                <w:b/>
                <w:bCs/>
                <w:i/>
                <w:iCs/>
              </w:rPr>
              <w:t>iwettqu</w:t>
            </w:r>
            <w:r w:rsidRPr="00527AC2">
              <w:t xml:space="preserve"> l-mandat tagħhom f’kundizzjonijiet speċifiċi u </w:t>
            </w:r>
            <w:proofErr w:type="spellStart"/>
            <w:r w:rsidRPr="00527AC2">
              <w:t>jrawmu</w:t>
            </w:r>
            <w:proofErr w:type="spellEnd"/>
            <w:r w:rsidRPr="00527AC2">
              <w:t xml:space="preserve"> l-kooperazzjoni mal-awtoritajiet tas-sorveljanza tas-suq responsabbli għas-superviżjoni u l-infurzar ta’ dak ir-Regolament. Jeħtieġ jiġi ċċarat l-ambitu ta’ kooperazzjoni bħal din, u jiġi ċċarat liema awtoritajiet jew korpi pubbliċi jibbenefikaw minnha. Biex tissaħħaħ il-kooperazzjoni,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ċċarat li t-talbiet tal-aċċess għall-informazzjoni u għad-dokumentazzjoni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jsiru lill-awtorità kompetenti tas-sorveljanza tas-suq,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twieġeb tali talbiet, u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l-awtoritajiet jew il-korpi involuti jkollhom obbligu reċiproku li jikkooperaw.</w:t>
            </w:r>
          </w:p>
        </w:tc>
        <w:tc>
          <w:tcPr>
            <w:tcW w:w="4876" w:type="dxa"/>
            <w:hideMark/>
          </w:tcPr>
          <w:p w14:paraId="23C155D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(19)</w:t>
            </w:r>
            <w:r w:rsidRPr="00527AC2">
              <w:tab/>
              <w:t xml:space="preserve">L-Artikolu 77 u d-dispożizzjonijiet relatati tar-Regolament (UE) 2024/1689 jikkostitwixxu mekkaniżmu ta’ </w:t>
            </w:r>
            <w:proofErr w:type="spellStart"/>
            <w:r w:rsidRPr="00527AC2">
              <w:t>governanza</w:t>
            </w:r>
            <w:proofErr w:type="spellEnd"/>
            <w:r w:rsidRPr="00527AC2">
              <w:t xml:space="preserve"> importanti għax dawn huma maħsuba biex l-awtoritajiet jew il-korpi responsabbli għall-infurzar jew għas-superviżjoni tal-liġijiet tal-Unjoni maħsuba għall-protezzjoni tad-drittijiet fundamentali jkunu jistgħu </w:t>
            </w:r>
            <w:r w:rsidRPr="00527AC2">
              <w:rPr>
                <w:b/>
                <w:bCs/>
                <w:i/>
                <w:iCs/>
              </w:rPr>
              <w:t>jwettqu</w:t>
            </w:r>
            <w:r w:rsidRPr="00527AC2">
              <w:t xml:space="preserve"> l-mandat tagħhom f’kundizzjonijiet speċifiċi u </w:t>
            </w:r>
            <w:proofErr w:type="spellStart"/>
            <w:r w:rsidRPr="00527AC2">
              <w:t>jrawmu</w:t>
            </w:r>
            <w:proofErr w:type="spellEnd"/>
            <w:r w:rsidRPr="00527AC2">
              <w:t xml:space="preserve"> l-kooperazzjoni mal-awtoritajiet tas-sorveljanza tas-suq responsabbli għas-superviżjoni u l-infurzar ta’ dak ir-Regolament. Jeħtieġ jiġi ċċarat l-ambitu ta’ kooperazzjoni bħal din, u jiġi ċċarat liema awtoritajiet jew korpi pubbliċi jibbenefikaw minnha. Biex tissaħħaħ il-kooperazzjoni,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ċċarat li t-talbiet tal-aċċess għall-informazzjoni u għad-dokumentazzjoni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jsiru lill-awtorità kompetenti tas-sorveljanza tas-suq,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twieġeb tali talbiet</w:t>
            </w:r>
            <w:r w:rsidRPr="00527AC2">
              <w:rPr>
                <w:b/>
                <w:bCs/>
                <w:i/>
                <w:iCs/>
              </w:rPr>
              <w:t xml:space="preserve"> mingħajr dewmien bla bżonn</w:t>
            </w:r>
            <w:r w:rsidRPr="00527AC2">
              <w:t xml:space="preserve">, u li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l-awtoritajiet jew il-korpi involuti jkollhom obbligu reċiproku li jikkooperaw.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jiġi ċċarat li dawn id-dispożizzjonijiet huma mingħajr preġudizzju </w:t>
            </w:r>
            <w:proofErr w:type="spellStart"/>
            <w:r w:rsidRPr="00527AC2">
              <w:rPr>
                <w:b/>
                <w:i/>
              </w:rPr>
              <w:t>għall-kompiti</w:t>
            </w:r>
            <w:proofErr w:type="spellEnd"/>
            <w:r w:rsidRPr="00527AC2">
              <w:rPr>
                <w:b/>
                <w:i/>
              </w:rPr>
              <w:t>, is-setgħat u l-indipendenza tal-awtoritajiet jew il-korpi pubbliċi nazzjonali rilevanti skont il-mandati tagħhom. B’mod partikolari, dawk id-dispożizzjonijiet ma jillimitaw l-ebda setgħa li dawk l-awtoritajiet u l-korpi għandhom biex jitolbu informazzjoni skont liġijiet oħra tal-Unjoni jew nazzjonali. Għaldaqstant, dawk l-awtoritajiet u l-korpi jżommu kwalunkwe setgħa li għandhom biex jitolbu direttament informazzjoni mingħand l-operaturi skont il-mandat tagħhom jew liġijiet oħra.</w:t>
            </w:r>
          </w:p>
        </w:tc>
      </w:tr>
    </w:tbl>
    <w:p w14:paraId="0E038306" w14:textId="77777777" w:rsidR="003B6797" w:rsidRPr="00527AC2" w:rsidRDefault="003B6797" w:rsidP="003B6797"/>
    <w:p w14:paraId="37C635F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20</w:t>
      </w:r>
    </w:p>
    <w:p w14:paraId="4A118585" w14:textId="77777777" w:rsidR="003B6797" w:rsidRPr="00527AC2" w:rsidRDefault="003B6797" w:rsidP="003B6797"/>
    <w:p w14:paraId="1D3C270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7B1AD48" w14:textId="77777777" w:rsidR="003B6797" w:rsidRPr="00527AC2" w:rsidRDefault="003B6797" w:rsidP="003B6797">
      <w:pPr>
        <w:pStyle w:val="NormalBold"/>
      </w:pPr>
      <w:r w:rsidRPr="00527AC2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A1EEEE4" w14:textId="77777777" w:rsidTr="008B237A">
        <w:trPr>
          <w:jc w:val="center"/>
        </w:trPr>
        <w:tc>
          <w:tcPr>
            <w:tcW w:w="9752" w:type="dxa"/>
            <w:gridSpan w:val="2"/>
          </w:tcPr>
          <w:p w14:paraId="66515B0D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EE8D9CD" w14:textId="77777777" w:rsidTr="008B237A">
        <w:trPr>
          <w:jc w:val="center"/>
        </w:trPr>
        <w:tc>
          <w:tcPr>
            <w:tcW w:w="4876" w:type="dxa"/>
            <w:hideMark/>
          </w:tcPr>
          <w:p w14:paraId="6FBF939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38EF8B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B41715C" w14:textId="77777777" w:rsidTr="008B237A">
        <w:trPr>
          <w:jc w:val="center"/>
        </w:trPr>
        <w:tc>
          <w:tcPr>
            <w:tcW w:w="4876" w:type="dxa"/>
            <w:hideMark/>
          </w:tcPr>
          <w:p w14:paraId="05F86C56" w14:textId="77777777" w:rsidR="003B6797" w:rsidRPr="00527AC2" w:rsidRDefault="003B6797" w:rsidP="008B237A">
            <w:pPr>
              <w:pStyle w:val="Normal6"/>
            </w:pPr>
            <w:r w:rsidRPr="00527AC2">
              <w:t>(20)</w:t>
            </w:r>
            <w:r w:rsidRPr="00527AC2">
              <w:tab/>
              <w:t xml:space="preserve">Biex il-fornituri tas-sistemi tal-IA </w:t>
            </w:r>
            <w:proofErr w:type="spellStart"/>
            <w:r w:rsidRPr="00527AC2">
              <w:t>ġenerattiva</w:t>
            </w:r>
            <w:proofErr w:type="spellEnd"/>
            <w:r w:rsidRPr="00527AC2">
              <w:t xml:space="preserve"> soġġetti għall-obbligi tal-</w:t>
            </w:r>
            <w:proofErr w:type="spellStart"/>
            <w:r w:rsidRPr="00527AC2">
              <w:t>immarkar</w:t>
            </w:r>
            <w:proofErr w:type="spellEnd"/>
            <w:r w:rsidRPr="00527AC2">
              <w:t xml:space="preserve"> stabbiliti fl-Artikolu 50(2) tar-Regolament (UE) 2024/1689 jingħataw biżżejjed żmien biex ikunu jistgħu jadattaw il-prattiki tagħhom fi żmien raġonevoli mingħajr ma jinħoloq tfixkil fis-suq, jixraq jiġi introdott perjodu tranżitorju ta’ </w:t>
            </w:r>
            <w:r w:rsidRPr="00527AC2">
              <w:rPr>
                <w:b/>
                <w:bCs/>
                <w:i/>
                <w:iCs/>
              </w:rPr>
              <w:t>6</w:t>
            </w:r>
            <w:r w:rsidRPr="00527AC2">
              <w:t xml:space="preserve"> xhur għall-fornituri li diġà jkunu </w:t>
            </w:r>
            <w:proofErr w:type="spellStart"/>
            <w:r w:rsidRPr="00527AC2">
              <w:t>introduċew</w:t>
            </w:r>
            <w:proofErr w:type="spellEnd"/>
            <w:r w:rsidRPr="00527AC2">
              <w:t xml:space="preserve"> is-sistemi tagħhom fis-suq qabel it-2 ta’ Awwissu 2026.</w:t>
            </w:r>
          </w:p>
        </w:tc>
        <w:tc>
          <w:tcPr>
            <w:tcW w:w="4876" w:type="dxa"/>
            <w:hideMark/>
          </w:tcPr>
          <w:p w14:paraId="2660D11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(20)</w:t>
            </w:r>
            <w:r w:rsidRPr="00527AC2">
              <w:tab/>
              <w:t xml:space="preserve">Biex il-fornituri tas-sistemi tal-IA </w:t>
            </w:r>
            <w:proofErr w:type="spellStart"/>
            <w:r w:rsidRPr="00527AC2">
              <w:t>ġenerattiva</w:t>
            </w:r>
            <w:proofErr w:type="spellEnd"/>
            <w:r w:rsidRPr="00527AC2">
              <w:t xml:space="preserve"> soġġetti għall-obbligi tal-</w:t>
            </w:r>
            <w:proofErr w:type="spellStart"/>
            <w:r w:rsidRPr="00527AC2">
              <w:t>immarkar</w:t>
            </w:r>
            <w:proofErr w:type="spellEnd"/>
            <w:r w:rsidRPr="00527AC2">
              <w:t xml:space="preserve"> stabbiliti fl-Artikolu 50(2) tar-Regolament (UE) 2024/1689 jingħataw biżżejjed żmien biex ikunu jistgħu jadattaw il-prattiki tagħhom fi żmien raġonevoli mingħajr ma jinħoloq tfixkil fis-suq, jixraq jiġi introdott perjodu tranżitorju ta’ </w:t>
            </w:r>
            <w:r w:rsidRPr="00527AC2">
              <w:rPr>
                <w:b/>
                <w:bCs/>
                <w:i/>
                <w:iCs/>
              </w:rPr>
              <w:t>3</w:t>
            </w:r>
            <w:r w:rsidRPr="00527AC2">
              <w:t xml:space="preserve"> xhur għall-fornituri li diġà jkunu </w:t>
            </w:r>
            <w:proofErr w:type="spellStart"/>
            <w:r w:rsidRPr="00527AC2">
              <w:t>introduċew</w:t>
            </w:r>
            <w:proofErr w:type="spellEnd"/>
            <w:r w:rsidRPr="00527AC2">
              <w:t xml:space="preserve"> is-sistemi tagħhom fis-suq qabel it-2 ta’ Awwissu 2026.</w:t>
            </w:r>
          </w:p>
        </w:tc>
      </w:tr>
    </w:tbl>
    <w:p w14:paraId="48A6BDBF" w14:textId="77777777" w:rsidR="003B6797" w:rsidRPr="00527AC2" w:rsidRDefault="003B6797" w:rsidP="003B6797"/>
    <w:p w14:paraId="3FCA34CF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21</w:t>
      </w:r>
    </w:p>
    <w:p w14:paraId="4B58BCAB" w14:textId="77777777" w:rsidR="003B6797" w:rsidRPr="00527AC2" w:rsidRDefault="003B6797" w:rsidP="003B6797"/>
    <w:p w14:paraId="264AD34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F98E905" w14:textId="77777777" w:rsidR="003B6797" w:rsidRPr="00527AC2" w:rsidRDefault="003B6797" w:rsidP="003B6797">
      <w:pPr>
        <w:pStyle w:val="NormalBold"/>
      </w:pPr>
      <w:r w:rsidRPr="00527AC2">
        <w:t>Premessa 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D1D0D7E" w14:textId="77777777" w:rsidTr="008B237A">
        <w:trPr>
          <w:jc w:val="center"/>
        </w:trPr>
        <w:tc>
          <w:tcPr>
            <w:tcW w:w="9752" w:type="dxa"/>
            <w:gridSpan w:val="2"/>
          </w:tcPr>
          <w:p w14:paraId="4830398F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F36B8A3" w14:textId="77777777" w:rsidTr="008B237A">
        <w:trPr>
          <w:jc w:val="center"/>
        </w:trPr>
        <w:tc>
          <w:tcPr>
            <w:tcW w:w="4876" w:type="dxa"/>
            <w:hideMark/>
          </w:tcPr>
          <w:p w14:paraId="5E9BA63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444672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BB211C8" w14:textId="77777777" w:rsidTr="008B237A">
        <w:trPr>
          <w:jc w:val="center"/>
        </w:trPr>
        <w:tc>
          <w:tcPr>
            <w:tcW w:w="4876" w:type="dxa"/>
            <w:hideMark/>
          </w:tcPr>
          <w:p w14:paraId="1155FACB" w14:textId="77777777" w:rsidR="003B6797" w:rsidRPr="00527AC2" w:rsidRDefault="003B6797" w:rsidP="008B237A">
            <w:pPr>
              <w:pStyle w:val="Normal6"/>
            </w:pPr>
            <w:r w:rsidRPr="00527AC2">
              <w:t>(22)</w:t>
            </w:r>
            <w:r w:rsidRPr="00527AC2">
              <w:tab/>
              <w:t xml:space="preserve">L-Artikolu 113 tar-Regolament (UE) 2024/1689 jistabbilixxi d-dati tad-dħul fis-seħħ u tal-applikazzjoni ta’ dak ir-Regolament, b’mod partikolari li d-data tal-applikazzjoni ġenerali hija t-2 ta’ Awwissu 2026. Għall-obbligi relatati mas-sistemi tal-IA b’riskju għoli stabbiliti fit-Taqsimiet 1, 2 u 3 tal-Kapitolu III tar-Regolament (UE) 2024/1689, id-dewmien </w:t>
            </w:r>
            <w:proofErr w:type="spellStart"/>
            <w:r w:rsidRPr="00527AC2">
              <w:t>fid-disponibbiltà</w:t>
            </w:r>
            <w:proofErr w:type="spellEnd"/>
            <w:r w:rsidRPr="00527AC2">
              <w:t xml:space="preserve"> tal-istandards, tal-ispeċifikazzjonijiet komuni, u ta’ gwida alternattiva, u d-dewmien fl-istabbiliment tal-awtoritajiet nazzjonali kompetenti jwasslu għal sfidi li jipperikolaw il-bidu effettiv tal-applikazzjoni ta’ dak l-obbligu u </w:t>
            </w:r>
            <w:proofErr w:type="spellStart"/>
            <w:r w:rsidRPr="00527AC2">
              <w:t>jirriskjaw</w:t>
            </w:r>
            <w:proofErr w:type="spellEnd"/>
            <w:r w:rsidRPr="00527AC2">
              <w:t xml:space="preserve"> li jżidu ferm il-</w:t>
            </w:r>
            <w:proofErr w:type="spellStart"/>
            <w:r w:rsidRPr="00527AC2">
              <w:t>kostijiet</w:t>
            </w:r>
            <w:proofErr w:type="spellEnd"/>
            <w:r w:rsidRPr="00527AC2">
              <w:t xml:space="preserve"> tal-implimentazzjoni b’mod li ma jkunx jiġġustifika ż-żamma tad-data tal-applikazzjoni inizjali tagħhom, jiġifieri t-2 ta’ Awwissu 2026. </w:t>
            </w:r>
            <w:r w:rsidRPr="00527AC2">
              <w:rPr>
                <w:b/>
                <w:i/>
              </w:rPr>
              <w:t>L-esperjenza tgħallem li</w:t>
            </w:r>
            <w:r w:rsidRPr="00527AC2">
              <w:t xml:space="preserve"> jixraq </w:t>
            </w:r>
            <w:r w:rsidRPr="00527AC2">
              <w:rPr>
                <w:b/>
                <w:i/>
              </w:rPr>
              <w:t>jiġi stabbilit mekkaniżmu</w:t>
            </w:r>
            <w:r w:rsidRPr="00527AC2">
              <w:t xml:space="preserve"> li </w:t>
            </w:r>
            <w:r w:rsidRPr="00527AC2">
              <w:rPr>
                <w:b/>
                <w:i/>
              </w:rPr>
              <w:t xml:space="preserve">jorbot il-bidu tal-applikazzjoni </w:t>
            </w:r>
            <w:proofErr w:type="spellStart"/>
            <w:r w:rsidRPr="00527AC2">
              <w:rPr>
                <w:b/>
                <w:i/>
              </w:rPr>
              <w:t>mad-disponibbiltà</w:t>
            </w:r>
            <w:proofErr w:type="spellEnd"/>
            <w:r w:rsidRPr="00527AC2">
              <w:rPr>
                <w:b/>
                <w:i/>
              </w:rPr>
              <w:t xml:space="preserve"> ta’ miżuri b’appoġġ </w:t>
            </w:r>
            <w:proofErr w:type="spellStart"/>
            <w:r w:rsidRPr="00527AC2">
              <w:rPr>
                <w:b/>
                <w:i/>
              </w:rPr>
              <w:t>għall-konformità</w:t>
            </w:r>
            <w:proofErr w:type="spellEnd"/>
            <w:r w:rsidRPr="00527AC2">
              <w:rPr>
                <w:b/>
                <w:i/>
              </w:rPr>
              <w:t xml:space="preserve"> mal-Kapitolu III, li jista’ jinkludi standards armonizzati, speċifikazzjonijiet komuni, u linji gwida tal-Kummissjoni. </w:t>
            </w:r>
            <w:r w:rsidRPr="00527AC2">
              <w:rPr>
                <w:b/>
                <w:bCs/>
                <w:i/>
                <w:iCs/>
              </w:rPr>
              <w:t xml:space="preserve">Dan </w:t>
            </w:r>
            <w:proofErr w:type="spellStart"/>
            <w:r w:rsidRPr="00527AC2">
              <w:rPr>
                <w:b/>
                <w:bCs/>
                <w:i/>
                <w:iCs/>
              </w:rPr>
              <w:t>jenħtieġ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li l-</w:t>
            </w:r>
            <w:r w:rsidRPr="00527AC2">
              <w:rPr>
                <w:b/>
                <w:bCs/>
                <w:i/>
                <w:iCs/>
              </w:rPr>
              <w:lastRenderedPageBreak/>
              <w:t xml:space="preserve">Kummissjoni tikkonfermah b’deċiżjoni, li warajha </w:t>
            </w:r>
            <w:proofErr w:type="spellStart"/>
            <w:r w:rsidRPr="00527AC2">
              <w:rPr>
                <w:b/>
                <w:bCs/>
                <w:i/>
                <w:iCs/>
              </w:rPr>
              <w:t>jenħtieġ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li japplikaw l-obbligi</w:t>
            </w:r>
            <w:r w:rsidRPr="00527AC2">
              <w:t xml:space="preserve"> </w:t>
            </w:r>
            <w:r w:rsidRPr="00527AC2">
              <w:rPr>
                <w:b/>
                <w:bCs/>
                <w:i/>
                <w:iCs/>
              </w:rPr>
              <w:t>tar-regoli għas-sistemi tal-IA b’riskju għoli wara 6 xhur fir-rigward tas-sistemi</w:t>
            </w:r>
            <w:r w:rsidRPr="00527AC2">
              <w:t xml:space="preserve"> tal-IA klassifikati b’riskju għoli skont l-Artikolu 6(2) u l-Anness III</w:t>
            </w:r>
            <w:r w:rsidRPr="00527AC2">
              <w:rPr>
                <w:b/>
                <w:bCs/>
                <w:i/>
                <w:iCs/>
              </w:rPr>
              <w:t>, u wara 12-il xahar fir-rigward tas-sistemi</w:t>
            </w:r>
            <w:r w:rsidRPr="00527AC2">
              <w:t xml:space="preserve"> tal-IA klassifikati b’riskju għoli skont l-Artikolu 6(1) u l-Anness I tar-Regolament (UE) 2024/1689</w:t>
            </w:r>
            <w:r w:rsidRPr="00527AC2">
              <w:rPr>
                <w:b/>
                <w:bCs/>
                <w:i/>
                <w:iCs/>
              </w:rPr>
              <w:t>.</w:t>
            </w:r>
            <w:r w:rsidRPr="00527AC2">
              <w:rPr>
                <w:b/>
                <w:i/>
              </w:rPr>
              <w:t xml:space="preserve"> Iżda din il-</w:t>
            </w:r>
            <w:proofErr w:type="spellStart"/>
            <w:r w:rsidRPr="00527AC2">
              <w:rPr>
                <w:b/>
                <w:i/>
              </w:rPr>
              <w:t>flessibbiltà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tiġi estiża biss</w:t>
            </w:r>
            <w:r w:rsidRPr="00527AC2">
              <w:t xml:space="preserve"> sat-2 ta’ Diċembru 2027 fir-rigward tas-sistemi tal-IA klassifikati b’riskju għoli skont l-Artikolu 6(2) u l-Anness III u sat-2 ta’ Awwissu 2028 fir-rigward tas-sistemi tal-IA </w:t>
            </w:r>
            <w:proofErr w:type="spellStart"/>
            <w:r w:rsidRPr="00527AC2">
              <w:t>kklassifikati</w:t>
            </w:r>
            <w:proofErr w:type="spellEnd"/>
            <w:r w:rsidRPr="00527AC2">
              <w:t xml:space="preserve"> bħala b’riskju għoli skont l-Artikolu 6(1) u l-Anness I ta’ dak ir-Regolament</w:t>
            </w:r>
            <w:r w:rsidRPr="00527AC2">
              <w:rPr>
                <w:b/>
                <w:i/>
              </w:rPr>
              <w:t xml:space="preserve">, sa liema dati dawk ir-regoli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jibdew japplikaw fi kwalunkwe każ</w:t>
            </w:r>
            <w:r w:rsidRPr="00527AC2">
              <w:t>. Id-distinzjoni bejn il-bidu tal-applikazzjoni tar-regoli fir-rigward tas-sistemi tal-IA klassifikati b’riskju għoli skont l-Artikolu 6(2) u l-Anness III u l-Artikolu 6(1) u l-Anness I ta’ dak ir-Regolament hi konsistenti mad-differenza bejn id-dati inizjali tal-applikazzjoni previsti fir-Regolament (UE) 2024/1689 u hi maħsuba biex tipprovdi ż-żmien meħtieġ għal adattament u implimentazzjoni tal-obbligi korrispondenti.</w:t>
            </w:r>
          </w:p>
        </w:tc>
        <w:tc>
          <w:tcPr>
            <w:tcW w:w="4876" w:type="dxa"/>
            <w:hideMark/>
          </w:tcPr>
          <w:p w14:paraId="2A82EC5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(22)</w:t>
            </w:r>
            <w:r w:rsidRPr="00527AC2">
              <w:tab/>
              <w:t xml:space="preserve">L-Artikolu 113 tar-Regolament (UE) 2024/1689 jistabbilixxi d-dati tad-dħul fis-seħħ u tal-applikazzjoni ta’ dak ir-Regolament, b’mod partikolari li d-data tal-applikazzjoni ġenerali hija t-2 ta’ Awwissu 2026. Għall-obbligi relatati mas-sistemi tal-IA b’riskju għoli stabbiliti fit-Taqsimiet 1, 2 u 3 tal-Kapitolu III tar-Regolament (UE) 2024/1689, id-dewmien </w:t>
            </w:r>
            <w:proofErr w:type="spellStart"/>
            <w:r w:rsidRPr="00527AC2">
              <w:t>fid-disponibbiltà</w:t>
            </w:r>
            <w:proofErr w:type="spellEnd"/>
            <w:r w:rsidRPr="00527AC2">
              <w:t xml:space="preserve"> tal-istandards, tal-ispeċifikazzjonijiet komuni, u ta’ gwida alternattiva, u d-dewmien fl-istabbiliment tal-awtoritajiet nazzjonali kompetenti jwasslu għal sfidi li jipperikolaw il-bidu effettiv tal-applikazzjoni ta’ dak l-obbligu u </w:t>
            </w:r>
            <w:proofErr w:type="spellStart"/>
            <w:r w:rsidRPr="00527AC2">
              <w:t>jirriskjaw</w:t>
            </w:r>
            <w:proofErr w:type="spellEnd"/>
            <w:r w:rsidRPr="00527AC2">
              <w:t xml:space="preserve"> li jżidu ferm il-</w:t>
            </w:r>
            <w:proofErr w:type="spellStart"/>
            <w:r w:rsidRPr="00527AC2">
              <w:t>kostijiet</w:t>
            </w:r>
            <w:proofErr w:type="spellEnd"/>
            <w:r w:rsidRPr="00527AC2">
              <w:t xml:space="preserve"> tal-implimentazzjoni b’mod li ma jkunx jiġġustifika ż-żamma tad-data tal-applikazzjoni inizjali tagħhom, jiġifieri t-2 ta’ Awwissu 2026. Jixraq li </w:t>
            </w:r>
            <w:r w:rsidRPr="00527AC2">
              <w:rPr>
                <w:b/>
                <w:bCs/>
                <w:i/>
                <w:iCs/>
              </w:rPr>
              <w:t>d-data tal-applikazzjoni tal-obbligi fuq is-sistemi</w:t>
            </w:r>
            <w:r w:rsidRPr="00527AC2">
              <w:t xml:space="preserve"> tal-IA klassifikati b’riskju għoli skont l-Artikolu 6(2) u l-Anness III </w:t>
            </w:r>
            <w:r w:rsidRPr="00527AC2">
              <w:rPr>
                <w:b/>
                <w:bCs/>
                <w:i/>
                <w:iCs/>
              </w:rPr>
              <w:t>u fuq is-sistemi</w:t>
            </w:r>
            <w:r w:rsidRPr="00527AC2">
              <w:t xml:space="preserve"> tal-IA klassifikati b’riskju għoli skont l-Artikolu 6(1) u l-Anness I tar-Regolament (UE) 2024/1689 </w:t>
            </w:r>
            <w:r w:rsidRPr="00527AC2">
              <w:rPr>
                <w:b/>
                <w:bCs/>
                <w:i/>
                <w:iCs/>
              </w:rPr>
              <w:t>tiġi posposta</w:t>
            </w:r>
            <w:r w:rsidRPr="00527AC2">
              <w:t xml:space="preserve"> sat-2 ta’ Diċembru 2027 fir-rigward tas-</w:t>
            </w:r>
            <w:r w:rsidRPr="00527AC2">
              <w:lastRenderedPageBreak/>
              <w:t xml:space="preserve">sistemi tal-IA klassifikati b’riskju għoli skont l-Artikolu 6(2) u l-Anness III u sat-2 ta’ Awwissu 2028 fir-rigward tas-sistemi tal-IA </w:t>
            </w:r>
            <w:proofErr w:type="spellStart"/>
            <w:r w:rsidRPr="00527AC2">
              <w:t>kklassifikati</w:t>
            </w:r>
            <w:proofErr w:type="spellEnd"/>
            <w:r w:rsidRPr="00527AC2">
              <w:t xml:space="preserve"> bħala b’riskju għoli skont l-Artikolu 6(1) u l-Anness I ta’ dak ir-Regolament. Id-distinzjoni bejn il-bidu tal-applikazzjoni tar-regoli fir-rigward tas-sistemi tal-IA klassifikati b’riskju għoli skont l-Artikolu 6(2) u l-Anness III u l-Artikolu 6(1) u l-Anness I ta’ dak ir-Regolament hi konsistenti mad-differenza bejn id-dati inizjali tal-applikazzjoni previsti fir-Regolament (UE) 2024/1689 u hi maħsuba biex tipprovdi ż-żmien meħtieġ għal adattament u implimentazzjoni tal-obbligi korrispondenti.</w:t>
            </w:r>
          </w:p>
        </w:tc>
      </w:tr>
    </w:tbl>
    <w:p w14:paraId="796124BB" w14:textId="77777777" w:rsidR="003B6797" w:rsidRPr="00527AC2" w:rsidRDefault="003B6797" w:rsidP="003B6797"/>
    <w:p w14:paraId="1ECB1C89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22</w:t>
      </w:r>
    </w:p>
    <w:p w14:paraId="71127E52" w14:textId="77777777" w:rsidR="003B6797" w:rsidRPr="00527AC2" w:rsidRDefault="003B6797" w:rsidP="003B6797"/>
    <w:p w14:paraId="6D8505B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33986D1" w14:textId="77777777" w:rsidR="003B6797" w:rsidRPr="00527AC2" w:rsidRDefault="003B6797" w:rsidP="003B6797">
      <w:pPr>
        <w:pStyle w:val="NormalBold"/>
      </w:pPr>
      <w:r w:rsidRPr="00527AC2">
        <w:t>Premessa 22a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D57C370" w14:textId="77777777" w:rsidTr="008B237A">
        <w:trPr>
          <w:jc w:val="center"/>
        </w:trPr>
        <w:tc>
          <w:tcPr>
            <w:tcW w:w="9752" w:type="dxa"/>
            <w:gridSpan w:val="2"/>
          </w:tcPr>
          <w:p w14:paraId="70F5B61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47A553DA" w14:textId="77777777" w:rsidTr="008B237A">
        <w:trPr>
          <w:jc w:val="center"/>
        </w:trPr>
        <w:tc>
          <w:tcPr>
            <w:tcW w:w="4876" w:type="dxa"/>
            <w:hideMark/>
          </w:tcPr>
          <w:p w14:paraId="4AF157F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7C83BA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1F584E6" w14:textId="77777777" w:rsidTr="008B237A">
        <w:trPr>
          <w:jc w:val="center"/>
        </w:trPr>
        <w:tc>
          <w:tcPr>
            <w:tcW w:w="4876" w:type="dxa"/>
          </w:tcPr>
          <w:p w14:paraId="2C8EB86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A44F19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(22a)</w:t>
            </w:r>
            <w:r w:rsidRPr="00527AC2">
              <w:rPr>
                <w:b/>
                <w:i/>
              </w:rPr>
              <w:tab/>
              <w:t xml:space="preserve">Sabiex tiġi żgurata ċ-ċertezza legali u biex jiġi evitat aktar dewmien fl-applikazzjoni ta’ dan ir-Regolament,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l-Kummissjoni tiżgura li l-miżuri b’appoġġ </w:t>
            </w:r>
            <w:proofErr w:type="spellStart"/>
            <w:r w:rsidRPr="00527AC2">
              <w:rPr>
                <w:b/>
                <w:i/>
              </w:rPr>
              <w:t>għall-konformità</w:t>
            </w:r>
            <w:proofErr w:type="spellEnd"/>
            <w:r w:rsidRPr="00527AC2">
              <w:rPr>
                <w:b/>
                <w:i/>
              </w:rPr>
              <w:t xml:space="preserve"> fir-rigward tal-Kapitolu III, it-Taqsimiet 1, 2 u 3 ikunu fis-seħħ fi żmien xieraq biex tiġi żgurata l-implimentazzjoni f’waqtha u effettiva tad-dispożizzjonijiet meħtieġa.</w:t>
            </w:r>
          </w:p>
        </w:tc>
      </w:tr>
    </w:tbl>
    <w:p w14:paraId="02F85163" w14:textId="77777777" w:rsidR="003B6797" w:rsidRPr="00527AC2" w:rsidRDefault="003B6797" w:rsidP="003B6797"/>
    <w:p w14:paraId="0B56F0AD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23</w:t>
      </w:r>
    </w:p>
    <w:p w14:paraId="215BC8AF" w14:textId="77777777" w:rsidR="003B6797" w:rsidRPr="00527AC2" w:rsidRDefault="003B6797" w:rsidP="003B6797"/>
    <w:p w14:paraId="592EB60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0095084" w14:textId="77777777" w:rsidR="003B6797" w:rsidRPr="00527AC2" w:rsidRDefault="003B6797" w:rsidP="003B6797">
      <w:pPr>
        <w:pStyle w:val="NormalBold"/>
      </w:pPr>
      <w:r w:rsidRPr="00527AC2">
        <w:t>Premessa 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6C9D937" w14:textId="77777777" w:rsidTr="008B237A">
        <w:trPr>
          <w:jc w:val="center"/>
        </w:trPr>
        <w:tc>
          <w:tcPr>
            <w:tcW w:w="9752" w:type="dxa"/>
            <w:gridSpan w:val="2"/>
          </w:tcPr>
          <w:p w14:paraId="3062BBC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EE00681" w14:textId="77777777" w:rsidTr="008B237A">
        <w:trPr>
          <w:jc w:val="center"/>
        </w:trPr>
        <w:tc>
          <w:tcPr>
            <w:tcW w:w="4876" w:type="dxa"/>
            <w:hideMark/>
          </w:tcPr>
          <w:p w14:paraId="189F07B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7F7F78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E8E1EB4" w14:textId="77777777" w:rsidTr="008B237A">
        <w:trPr>
          <w:jc w:val="center"/>
        </w:trPr>
        <w:tc>
          <w:tcPr>
            <w:tcW w:w="4876" w:type="dxa"/>
            <w:hideMark/>
          </w:tcPr>
          <w:p w14:paraId="2366647F" w14:textId="77777777" w:rsidR="003B6797" w:rsidRPr="00527AC2" w:rsidRDefault="003B6797" w:rsidP="008B237A">
            <w:pPr>
              <w:pStyle w:val="Normal6"/>
            </w:pPr>
            <w:r w:rsidRPr="00527AC2">
              <w:t>(23)</w:t>
            </w:r>
            <w:r w:rsidRPr="00527AC2">
              <w:tab/>
              <w:t xml:space="preserve">Fid-dawl tal-objettiv li jonqsu l-isfidi tal-implimentazzjoni għaċ-ċittadini, in-negozji u l-amministrazzjonijiet pubbliċi, il-kundizzjonijiet armonizzati għall-implimentazzjoni ta’ ċerti regoli jeħtieġ jiġu adottati biss meta strettament meħtieġ. Għal dak il-għan, huwa xieraq li jitneħħew ċerti </w:t>
            </w:r>
            <w:proofErr w:type="spellStart"/>
            <w:r w:rsidRPr="00527AC2">
              <w:t>awtorizzazzjonijiet</w:t>
            </w:r>
            <w:proofErr w:type="spellEnd"/>
            <w:r w:rsidRPr="00527AC2">
              <w:t xml:space="preserve"> mogħtija lill-Kummissjoni biex tadotta tali kundizzjonijiet armonizzati b’atti ta’ implimentazzjoni fil-każijiet meta ma jiġux </w:t>
            </w:r>
            <w:proofErr w:type="spellStart"/>
            <w:r w:rsidRPr="00527AC2">
              <w:t>issodisfati</w:t>
            </w:r>
            <w:proofErr w:type="spellEnd"/>
            <w:r w:rsidRPr="00527AC2">
              <w:t xml:space="preserve"> dawk il-kundizzjonijiet. Għalhekk,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ir-Regolament (UE) 2024/1689 biex jitneħħew is-setgħat mogħtija lill-Kummissjoni fl-Artikolu 50(7), fl-Artikolu 56(6), u fl-Artikolu 72(3) tiegħu li tadotta atti ta’ implimentazzjoni. </w:t>
            </w:r>
            <w:r w:rsidRPr="00527AC2">
              <w:rPr>
                <w:b/>
                <w:i/>
              </w:rPr>
              <w:t>It-tneħħija tas-setgħat mogħtija għall-adozzjoni ta’ mudell armonizzat għal pjan ta’ 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rPr>
                <w:b/>
                <w:i/>
              </w:rPr>
              <w:t xml:space="preserve"> ta’ wara t-tqegħid fis-suq fl-Artikolu 72(3) tar-Regolament (UE) 2024/1689 għandha l-benefiċċju ukoll li toffri aktar </w:t>
            </w:r>
            <w:proofErr w:type="spellStart"/>
            <w:r w:rsidRPr="00527AC2">
              <w:rPr>
                <w:b/>
                <w:i/>
              </w:rPr>
              <w:t>flessibbiltà</w:t>
            </w:r>
            <w:proofErr w:type="spellEnd"/>
            <w:r w:rsidRPr="00527AC2">
              <w:rPr>
                <w:b/>
                <w:i/>
              </w:rPr>
              <w:t xml:space="preserve"> lill-fornituri tas-sistemi tal-IA b’riskju għoli biex jistabbilixxu sistema tal-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rPr>
                <w:b/>
                <w:i/>
              </w:rPr>
              <w:t xml:space="preserve"> ta’ wara t-tqegħid fis-suq li tkun </w:t>
            </w:r>
            <w:proofErr w:type="spellStart"/>
            <w:r w:rsidRPr="00527AC2">
              <w:rPr>
                <w:b/>
                <w:i/>
              </w:rPr>
              <w:t>imfassla</w:t>
            </w:r>
            <w:proofErr w:type="spellEnd"/>
            <w:r w:rsidRPr="00527AC2">
              <w:rPr>
                <w:b/>
                <w:i/>
              </w:rPr>
              <w:t xml:space="preserve"> apposta għall-organizzazzjoni tagħhom.</w:t>
            </w:r>
            <w:r w:rsidRPr="00527AC2">
              <w:t xml:space="preserve"> Fl-istess ħin, filwaqt li jingħaraf il-bżonn li tiġi offruta ċarezza dwar kif il-fornituri tas-sistemi tal-IA b’riskju għoli jeħtieġ jikkonformaw, </w:t>
            </w:r>
            <w:r w:rsidRPr="00527AC2">
              <w:rPr>
                <w:b/>
                <w:bCs/>
                <w:i/>
                <w:iCs/>
              </w:rPr>
              <w:t>l-Kummissjoni</w:t>
            </w:r>
            <w:r w:rsidRPr="00527AC2">
              <w:t xml:space="preserve">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tkun meħtieġa tippubblika gwida.</w:t>
            </w:r>
          </w:p>
        </w:tc>
        <w:tc>
          <w:tcPr>
            <w:tcW w:w="4876" w:type="dxa"/>
            <w:hideMark/>
          </w:tcPr>
          <w:p w14:paraId="2A2A29B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(23)</w:t>
            </w:r>
            <w:r w:rsidRPr="00527AC2">
              <w:tab/>
              <w:t xml:space="preserve">Fid-dawl tal-objettiv li jonqsu l-isfidi tal-implimentazzjoni għaċ-ċittadini, in-negozji u l-amministrazzjonijiet pubbliċi, il-kundizzjonijiet armonizzati għall-implimentazzjoni ta’ ċerti regoli jeħtieġ jiġu adottati biss meta strettament meħtieġ. Għal dak il-għan, huwa xieraq li jitneħħew ċerti </w:t>
            </w:r>
            <w:proofErr w:type="spellStart"/>
            <w:r w:rsidRPr="00527AC2">
              <w:t>awtorizzazzjonijiet</w:t>
            </w:r>
            <w:proofErr w:type="spellEnd"/>
            <w:r w:rsidRPr="00527AC2">
              <w:t xml:space="preserve"> mogħtija lill-Kummissjoni biex tadotta tali kundizzjonijiet armonizzati b’atti ta’ implimentazzjoni fil-każijiet meta ma jiġux </w:t>
            </w:r>
            <w:proofErr w:type="spellStart"/>
            <w:r w:rsidRPr="00527AC2">
              <w:t>issodisfati</w:t>
            </w:r>
            <w:proofErr w:type="spellEnd"/>
            <w:r w:rsidRPr="00527AC2">
              <w:t xml:space="preserve"> dawk il-kundizzjonijiet. Għalhekk,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jiġi emendat ir-Regolament (UE) 2024/1689 biex jitneħħew is-setgħat mogħtija lill-Kummissjoni fl-Artikolu 50(7), fl-Artikolu 56(6), u fl-Artikolu 72(3) tiegħu li tadotta atti ta’ implimentazzjoni. Fl-istess ħin, filwaqt li jingħaraf il-bżonn li tiġi offruta ċarezza dwar kif il-fornituri tas-sistemi tal-IA b’riskju għoli jeħtieġ jikkonformaw</w:t>
            </w:r>
            <w:r w:rsidRPr="00527AC2">
              <w:rPr>
                <w:b/>
                <w:bCs/>
                <w:i/>
                <w:iCs/>
              </w:rPr>
              <w:t xml:space="preserve"> mal-obbligi ta’ sorveljanza tagħhom</w:t>
            </w:r>
            <w:r w:rsidRPr="00527AC2">
              <w:t xml:space="preserve">, </w:t>
            </w:r>
            <w:r w:rsidRPr="00527AC2">
              <w:rPr>
                <w:b/>
                <w:bCs/>
                <w:i/>
                <w:iCs/>
              </w:rPr>
              <w:t>il-Kummissjoni</w:t>
            </w:r>
            <w:r w:rsidRPr="00527AC2">
              <w:t xml:space="preserve"> </w:t>
            </w:r>
            <w:proofErr w:type="spellStart"/>
            <w:r w:rsidRPr="00527AC2">
              <w:t>jenħtieġ</w:t>
            </w:r>
            <w:proofErr w:type="spellEnd"/>
            <w:r w:rsidRPr="00527AC2">
              <w:t xml:space="preserve"> li tkun meħtieġa tippubblika gwida</w:t>
            </w:r>
            <w:r w:rsidRPr="00527AC2">
              <w:rPr>
                <w:b/>
                <w:bCs/>
                <w:i/>
                <w:iCs/>
              </w:rPr>
              <w:t xml:space="preserve"> dwar il-pjan ta’ sorveljanza ta’ wara t-tqegħid fis-suq, inkluż mudell b’elementi li għandhom jiġu inklużi fih, sat-2 ta’ Frar 2027</w:t>
            </w:r>
            <w:r w:rsidRPr="00527AC2">
              <w:t>.</w:t>
            </w:r>
          </w:p>
        </w:tc>
      </w:tr>
    </w:tbl>
    <w:p w14:paraId="1D3CAA19" w14:textId="77777777" w:rsidR="003B6797" w:rsidRPr="00527AC2" w:rsidRDefault="003B6797" w:rsidP="003B6797"/>
    <w:p w14:paraId="3B56383B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24</w:t>
      </w:r>
    </w:p>
    <w:p w14:paraId="75B7FD48" w14:textId="77777777" w:rsidR="003B6797" w:rsidRPr="00527AC2" w:rsidRDefault="003B6797" w:rsidP="003B6797"/>
    <w:p w14:paraId="2E7CA8C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F64547A" w14:textId="77777777" w:rsidR="003B6797" w:rsidRPr="00527AC2" w:rsidRDefault="003B6797" w:rsidP="003B6797">
      <w:pPr>
        <w:pStyle w:val="NormalBold"/>
      </w:pPr>
      <w:r w:rsidRPr="00527AC2">
        <w:t>Premessa 23a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B1543BD" w14:textId="77777777" w:rsidTr="008B237A">
        <w:trPr>
          <w:jc w:val="center"/>
        </w:trPr>
        <w:tc>
          <w:tcPr>
            <w:tcW w:w="9752" w:type="dxa"/>
            <w:gridSpan w:val="2"/>
          </w:tcPr>
          <w:p w14:paraId="4709B944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37E9CAB" w14:textId="77777777" w:rsidTr="008B237A">
        <w:trPr>
          <w:jc w:val="center"/>
        </w:trPr>
        <w:tc>
          <w:tcPr>
            <w:tcW w:w="4876" w:type="dxa"/>
            <w:hideMark/>
          </w:tcPr>
          <w:p w14:paraId="59D481E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88939E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8483579" w14:textId="77777777" w:rsidTr="008B237A">
        <w:trPr>
          <w:jc w:val="center"/>
        </w:trPr>
        <w:tc>
          <w:tcPr>
            <w:tcW w:w="4876" w:type="dxa"/>
          </w:tcPr>
          <w:p w14:paraId="3B4D38D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C8A7F7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(23a)</w:t>
            </w:r>
            <w:r w:rsidRPr="00527AC2">
              <w:rPr>
                <w:b/>
                <w:i/>
              </w:rPr>
              <w:tab/>
              <w:t>L-applikazzjoni parallela tal-leġiżlazzjoni settorjali tal-Unjoni dwar l-</w:t>
            </w:r>
            <w:r w:rsidRPr="00527AC2">
              <w:rPr>
                <w:b/>
                <w:i/>
              </w:rPr>
              <w:lastRenderedPageBreak/>
              <w:t xml:space="preserve">armonizzazzjoni elenkata fit-Taqsima A tal-Anness I tar-Regolament (UE) 2024/1689 tal-Parlament Ewropew u tal-Kunsill u r-rekwiżiti stabbiliti f’dak ir-Regolament għal sistemi tal-intelliġenza artifiċjali b’riskju għoli jistgħu jwasslu għal </w:t>
            </w:r>
            <w:proofErr w:type="spellStart"/>
            <w:r w:rsidRPr="00527AC2">
              <w:rPr>
                <w:b/>
                <w:i/>
              </w:rPr>
              <w:t>trikkib</w:t>
            </w:r>
            <w:proofErr w:type="spellEnd"/>
            <w:r w:rsidRPr="00527AC2">
              <w:rPr>
                <w:b/>
                <w:i/>
              </w:rPr>
              <w:t xml:space="preserve"> tar-rekwiżiti u piż amministrattiv bla bżonn għall-operaturi ekonomiċi. Tali </w:t>
            </w:r>
            <w:proofErr w:type="spellStart"/>
            <w:r w:rsidRPr="00527AC2">
              <w:rPr>
                <w:b/>
                <w:i/>
              </w:rPr>
              <w:t>trikkib</w:t>
            </w:r>
            <w:proofErr w:type="spellEnd"/>
            <w:r w:rsidRPr="00527AC2">
              <w:rPr>
                <w:b/>
                <w:i/>
              </w:rPr>
              <w:t xml:space="preserve"> jista’ joħloq inċertezza legali, iżid il-</w:t>
            </w:r>
            <w:proofErr w:type="spellStart"/>
            <w:r w:rsidRPr="00527AC2">
              <w:rPr>
                <w:b/>
                <w:i/>
              </w:rPr>
              <w:t>kostijiet</w:t>
            </w:r>
            <w:proofErr w:type="spellEnd"/>
            <w:r w:rsidRPr="00527AC2">
              <w:rPr>
                <w:b/>
                <w:i/>
              </w:rPr>
              <w:t xml:space="preserve">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u potenzjalment iwassal għal </w:t>
            </w:r>
            <w:proofErr w:type="spellStart"/>
            <w:r w:rsidRPr="00527AC2">
              <w:rPr>
                <w:b/>
                <w:i/>
              </w:rPr>
              <w:t>żvantaġġi</w:t>
            </w:r>
            <w:proofErr w:type="spellEnd"/>
            <w:r w:rsidRPr="00527AC2">
              <w:rPr>
                <w:b/>
                <w:i/>
              </w:rPr>
              <w:t xml:space="preserve"> kompetittivi, mingħajr ma jipprovdi benefiċċji addizzjonali għall-protezzjoni tas-saħħa, tas-sikurezza jew tad-drittijiet fundamentali. Sabiex jiġi żgurat qafas regolatorju aktar </w:t>
            </w:r>
            <w:proofErr w:type="spellStart"/>
            <w:r w:rsidRPr="00527AC2">
              <w:rPr>
                <w:b/>
                <w:i/>
              </w:rPr>
              <w:t>koerenti</w:t>
            </w:r>
            <w:proofErr w:type="spellEnd"/>
            <w:r w:rsidRPr="00527AC2">
              <w:rPr>
                <w:b/>
                <w:i/>
              </w:rPr>
              <w:t xml:space="preserve"> u proporzjonat u biex tiġi </w:t>
            </w:r>
            <w:proofErr w:type="spellStart"/>
            <w:r w:rsidRPr="00527AC2">
              <w:rPr>
                <w:b/>
                <w:i/>
              </w:rPr>
              <w:t>ssimplifikata</w:t>
            </w:r>
            <w:proofErr w:type="spellEnd"/>
            <w:r w:rsidRPr="00527AC2">
              <w:rPr>
                <w:b/>
                <w:i/>
              </w:rPr>
              <w:t xml:space="preserve"> l-applikazzjoni tar-rekwiżiti għas-sistemi tal-intelliġenza artifiċjali inkorporati fi prodotti regolati skont il-leġiżlazzjoni tal-Unjoni dwar l-armonizzazzjoni, ir-referenzi għal-leġiżlazzjoni tal-Unjoni dwar l-armonizzazzjoni li bħalissa hija elenkata fit-Taqsima A tal-Anness I tar-Regolament (UE) 2024/1689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għalhekk jitressqu fit-Taqsima B ta’ dak l-Anness. Dan l-</w:t>
            </w:r>
            <w:proofErr w:type="spellStart"/>
            <w:r w:rsidRPr="00527AC2">
              <w:rPr>
                <w:b/>
                <w:i/>
              </w:rPr>
              <w:t>approċċ</w:t>
            </w:r>
            <w:proofErr w:type="spellEnd"/>
            <w:r w:rsidRPr="00527AC2">
              <w:rPr>
                <w:b/>
                <w:i/>
              </w:rPr>
              <w:t xml:space="preserve"> jiċċara li s-sistemi tal-intelliġenza artifiċjali integrati fi prodotti koperti minn dawk l-atti settorjali huma soġġetti għar-rekwiżiti ta’ dan ir-Regolament meta rilevanti, filwaqt li jippermetti li l-proċeduri ta’ 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u r-rekwiżiti tas-sikurezza tal-prodotti skont il-leġiżlazzjoni settorjali rispettiva jibqgħu l-qafas primarju. Kwalunkwe </w:t>
            </w:r>
            <w:proofErr w:type="spellStart"/>
            <w:r w:rsidRPr="00527AC2">
              <w:rPr>
                <w:b/>
                <w:i/>
              </w:rPr>
              <w:t>lakuna</w:t>
            </w:r>
            <w:proofErr w:type="spellEnd"/>
            <w:r w:rsidRPr="00527AC2">
              <w:rPr>
                <w:b/>
                <w:i/>
              </w:rPr>
              <w:t xml:space="preserve"> li jifdal relatata mas-sistemi tal-intelliġenza artifiċjali integrati f’tali prodotti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tiġi indirizzata fil-leġiżlazzjoni settorjali rilevanti.</w:t>
            </w:r>
          </w:p>
        </w:tc>
      </w:tr>
    </w:tbl>
    <w:p w14:paraId="55381C80" w14:textId="77777777" w:rsidR="003B6797" w:rsidRPr="00527AC2" w:rsidRDefault="003B6797" w:rsidP="003B6797"/>
    <w:p w14:paraId="64AA4785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25</w:t>
      </w:r>
    </w:p>
    <w:p w14:paraId="73869E2B" w14:textId="77777777" w:rsidR="003B6797" w:rsidRPr="00527AC2" w:rsidRDefault="003B6797" w:rsidP="003B6797"/>
    <w:p w14:paraId="0E6EC43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A696D48" w14:textId="77777777" w:rsidR="003B6797" w:rsidRPr="00527AC2" w:rsidRDefault="003B6797" w:rsidP="003B6797">
      <w:pPr>
        <w:pStyle w:val="NormalBold"/>
      </w:pPr>
      <w:r w:rsidRPr="00527AC2">
        <w:t>Premessa 23b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C099F7E" w14:textId="77777777" w:rsidTr="008B237A">
        <w:trPr>
          <w:jc w:val="center"/>
        </w:trPr>
        <w:tc>
          <w:tcPr>
            <w:tcW w:w="9752" w:type="dxa"/>
            <w:gridSpan w:val="2"/>
          </w:tcPr>
          <w:p w14:paraId="4992490F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9CA264A" w14:textId="77777777" w:rsidTr="008B237A">
        <w:trPr>
          <w:jc w:val="center"/>
        </w:trPr>
        <w:tc>
          <w:tcPr>
            <w:tcW w:w="4876" w:type="dxa"/>
            <w:hideMark/>
          </w:tcPr>
          <w:p w14:paraId="68384C7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2DB153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F1D9FF2" w14:textId="77777777" w:rsidTr="008B237A">
        <w:trPr>
          <w:jc w:val="center"/>
        </w:trPr>
        <w:tc>
          <w:tcPr>
            <w:tcW w:w="4876" w:type="dxa"/>
          </w:tcPr>
          <w:p w14:paraId="1B2BC50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932060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(23b)</w:t>
            </w:r>
            <w:r w:rsidRPr="00527AC2">
              <w:rPr>
                <w:b/>
                <w:i/>
              </w:rPr>
              <w:tab/>
              <w:t xml:space="preserve">Sabiex tiġi </w:t>
            </w:r>
            <w:proofErr w:type="spellStart"/>
            <w:r w:rsidRPr="00527AC2">
              <w:rPr>
                <w:b/>
                <w:i/>
              </w:rPr>
              <w:t>ssalvagwardjata</w:t>
            </w:r>
            <w:proofErr w:type="spellEnd"/>
            <w:r w:rsidRPr="00527AC2">
              <w:rPr>
                <w:b/>
                <w:i/>
              </w:rPr>
              <w:t xml:space="preserve"> n-natura orizzontali ta’ dan ir-Regolament </w:t>
            </w:r>
            <w:r w:rsidRPr="00527AC2">
              <w:rPr>
                <w:b/>
                <w:i/>
              </w:rPr>
              <w:lastRenderedPageBreak/>
              <w:t xml:space="preserve">u jiġi żgurat il-funzjonament xieraq tas-suq intern, ir-rekwiżiti rilevanti stabbiliti fil-Kapitolu III, it-Taqsima 2 ta’ dan ir-Regolament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jitqiesu li jikkostitwixxu rekwiżiti essenzjali tas-saħħa u s-sikurezza għas-sistemi tal-IA b’riskju għoli koperti mil-leġiżlazzjoni tal-Unjoni dwar l-armonizzazzjoni elenkata fl-Anness I u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jiġu applikati b’mod konsistenti u </w:t>
            </w:r>
            <w:proofErr w:type="spellStart"/>
            <w:r w:rsidRPr="00527AC2">
              <w:rPr>
                <w:b/>
                <w:i/>
              </w:rPr>
              <w:t>koerenti</w:t>
            </w:r>
            <w:proofErr w:type="spellEnd"/>
            <w:r w:rsidRPr="00527AC2">
              <w:rPr>
                <w:b/>
                <w:i/>
              </w:rPr>
              <w:t xml:space="preserve"> f’dawk l-</w:t>
            </w:r>
            <w:proofErr w:type="spellStart"/>
            <w:r w:rsidRPr="00527AC2">
              <w:rPr>
                <w:b/>
                <w:i/>
              </w:rPr>
              <w:t>oqfsa</w:t>
            </w:r>
            <w:proofErr w:type="spellEnd"/>
            <w:r w:rsidRPr="00527AC2">
              <w:rPr>
                <w:b/>
                <w:i/>
              </w:rPr>
              <w:t xml:space="preserve"> settorjali. Għal dan il-għan,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l-Kummissjoni tkun intitolata tadotta atti delegati filwaqt li tqis ir-rekwiżiti stabbiliti fil-Kapitolu III, it-Taqsima 2 ta’ dan ir-Regolament fir-rigward tal-applikazzjoni tagħhom għas-sistemi tal-IA li jaqgħu fil-kamp ta’ applikazzjoni tiegħu kif ukoll l-istandards armonizzati rilevanti. Meta tagħmel dan,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l-Kummissjoni ma tmurx lil hinn mir-rekwiżiti stabbiliti fir-Regolament (UE) 2024/1689 għal dan il-għan u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tqis il-kuntest speċifiku tal-leġiżlazzjoni settorjali. Qabel ma tadotta l-atti msemmija fl-ewwel </w:t>
            </w:r>
            <w:proofErr w:type="spellStart"/>
            <w:r w:rsidRPr="00527AC2">
              <w:rPr>
                <w:b/>
                <w:i/>
              </w:rPr>
              <w:t>subparagrafu</w:t>
            </w:r>
            <w:proofErr w:type="spellEnd"/>
            <w:r w:rsidRPr="00527AC2">
              <w:rPr>
                <w:b/>
                <w:i/>
              </w:rPr>
              <w:t xml:space="preserve">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l-Kummissjoni twettaq konsultazzjonijiet miftuħa u trasparenti mal-partijiet ikkonċernati rilevanti, inklużi l-awtoritajiet kompetenti, il-korpi notifikati, is-soċjetà ċivili u l-industrija.</w:t>
            </w:r>
          </w:p>
        </w:tc>
      </w:tr>
    </w:tbl>
    <w:p w14:paraId="7E8DCE51" w14:textId="77777777" w:rsidR="003B6797" w:rsidRPr="00527AC2" w:rsidRDefault="003B6797" w:rsidP="003B6797"/>
    <w:p w14:paraId="2130FD9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26</w:t>
      </w:r>
    </w:p>
    <w:p w14:paraId="6F7DC04E" w14:textId="77777777" w:rsidR="003B6797" w:rsidRPr="00527AC2" w:rsidRDefault="003B6797" w:rsidP="003B6797"/>
    <w:p w14:paraId="4647557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39A77EA4" w14:textId="77777777" w:rsidR="003B6797" w:rsidRPr="00527AC2" w:rsidRDefault="003B6797" w:rsidP="003B6797">
      <w:pPr>
        <w:pStyle w:val="NormalBold"/>
      </w:pPr>
      <w:r w:rsidRPr="00527AC2">
        <w:t>Premessa 25a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52BF8E0" w14:textId="77777777" w:rsidTr="008B237A">
        <w:trPr>
          <w:jc w:val="center"/>
        </w:trPr>
        <w:tc>
          <w:tcPr>
            <w:tcW w:w="9752" w:type="dxa"/>
            <w:gridSpan w:val="2"/>
          </w:tcPr>
          <w:p w14:paraId="69B2386F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478B3C8" w14:textId="77777777" w:rsidTr="008B237A">
        <w:trPr>
          <w:jc w:val="center"/>
        </w:trPr>
        <w:tc>
          <w:tcPr>
            <w:tcW w:w="4876" w:type="dxa"/>
            <w:hideMark/>
          </w:tcPr>
          <w:p w14:paraId="32F7A19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0FDD24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106AC09" w14:textId="77777777" w:rsidTr="008B237A">
        <w:trPr>
          <w:jc w:val="center"/>
        </w:trPr>
        <w:tc>
          <w:tcPr>
            <w:tcW w:w="4876" w:type="dxa"/>
          </w:tcPr>
          <w:p w14:paraId="2595A5C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906480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(25a)</w:t>
            </w:r>
            <w:r w:rsidRPr="00527AC2">
              <w:rPr>
                <w:b/>
                <w:i/>
              </w:rPr>
              <w:tab/>
              <w:t xml:space="preserve">Meta jimplimentaw u </w:t>
            </w:r>
            <w:proofErr w:type="spellStart"/>
            <w:r w:rsidRPr="00527AC2">
              <w:rPr>
                <w:b/>
                <w:i/>
              </w:rPr>
              <w:t>jinfurzaw</w:t>
            </w:r>
            <w:proofErr w:type="spellEnd"/>
            <w:r w:rsidRPr="00527AC2">
              <w:rPr>
                <w:b/>
                <w:i/>
              </w:rPr>
              <w:t xml:space="preserve"> dan ir-Regolament, </w:t>
            </w:r>
            <w:proofErr w:type="spellStart"/>
            <w:r w:rsidRPr="00527AC2">
              <w:rPr>
                <w:b/>
                <w:i/>
              </w:rPr>
              <w:t>jenħtieġ</w:t>
            </w:r>
            <w:proofErr w:type="spellEnd"/>
            <w:r w:rsidRPr="00527AC2">
              <w:rPr>
                <w:b/>
                <w:i/>
              </w:rPr>
              <w:t xml:space="preserve"> li l-awtoritajiet nazzjonali kompetenti,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u l-Kummissjoni jqisu l-objettivi stabbiliti fl-Artikolu 1(1) tar-Regolament (UE) 2024/1689 u jsegwu l-prinċipji </w:t>
            </w:r>
            <w:proofErr w:type="spellStart"/>
            <w:r w:rsidRPr="00527AC2">
              <w:rPr>
                <w:b/>
                <w:i/>
              </w:rPr>
              <w:t>tan-neċessità</w:t>
            </w:r>
            <w:proofErr w:type="spellEnd"/>
            <w:r w:rsidRPr="00527AC2">
              <w:rPr>
                <w:b/>
                <w:i/>
              </w:rPr>
              <w:t>, tal-</w:t>
            </w:r>
            <w:proofErr w:type="spellStart"/>
            <w:r w:rsidRPr="00527AC2">
              <w:rPr>
                <w:b/>
                <w:i/>
              </w:rPr>
              <w:t>proporzjonalità</w:t>
            </w:r>
            <w:proofErr w:type="spellEnd"/>
            <w:r w:rsidRPr="00527AC2">
              <w:rPr>
                <w:b/>
                <w:i/>
              </w:rPr>
              <w:t xml:space="preserve">, taċ-ċertezza legali u tan-newtralità teknoloġika, waqt li fl-istess ħin jiżguraw li l-piżijiet amministrattivi u </w:t>
            </w:r>
            <w:r w:rsidRPr="00527AC2">
              <w:rPr>
                <w:b/>
                <w:i/>
              </w:rPr>
              <w:lastRenderedPageBreak/>
              <w:t xml:space="preserve">ta’ 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bla bżonn jiġu </w:t>
            </w:r>
            <w:proofErr w:type="spellStart"/>
            <w:r w:rsidRPr="00527AC2">
              <w:rPr>
                <w:b/>
                <w:i/>
              </w:rPr>
              <w:t>minimizzati</w:t>
            </w:r>
            <w:proofErr w:type="spellEnd"/>
            <w:r w:rsidRPr="00527AC2">
              <w:rPr>
                <w:b/>
                <w:i/>
              </w:rPr>
              <w:t>.</w:t>
            </w:r>
          </w:p>
        </w:tc>
      </w:tr>
    </w:tbl>
    <w:p w14:paraId="7802873E" w14:textId="77777777" w:rsidR="003B6797" w:rsidRPr="00527AC2" w:rsidRDefault="003B6797" w:rsidP="003B6797"/>
    <w:p w14:paraId="140B5BA6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27</w:t>
      </w:r>
    </w:p>
    <w:p w14:paraId="12C7B391" w14:textId="77777777" w:rsidR="003B6797" w:rsidRPr="00527AC2" w:rsidRDefault="003B6797" w:rsidP="003B6797"/>
    <w:p w14:paraId="1240875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095AB6A" w14:textId="77777777" w:rsidR="003B6797" w:rsidRPr="00527AC2" w:rsidRDefault="003B6797" w:rsidP="003B6797">
      <w:pPr>
        <w:pStyle w:val="NormalBold"/>
      </w:pPr>
      <w:r w:rsidRPr="00527AC2">
        <w:t>Artikolu 1 – paragrafu 1 – punt 2</w:t>
      </w:r>
    </w:p>
    <w:p w14:paraId="18DDD6EE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18B1EA3" w14:textId="77777777" w:rsidR="003B6797" w:rsidRPr="00527AC2" w:rsidRDefault="003B6797" w:rsidP="003B6797">
      <w:r w:rsidRPr="00527AC2">
        <w:t>Artikolu 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9A49060" w14:textId="77777777" w:rsidTr="008B237A">
        <w:trPr>
          <w:jc w:val="center"/>
        </w:trPr>
        <w:tc>
          <w:tcPr>
            <w:tcW w:w="9752" w:type="dxa"/>
            <w:gridSpan w:val="2"/>
          </w:tcPr>
          <w:p w14:paraId="21231335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F2A7AD3" w14:textId="77777777" w:rsidTr="008B237A">
        <w:trPr>
          <w:jc w:val="center"/>
        </w:trPr>
        <w:tc>
          <w:tcPr>
            <w:tcW w:w="4876" w:type="dxa"/>
            <w:hideMark/>
          </w:tcPr>
          <w:p w14:paraId="19438E9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FC1F6E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99A2716" w14:textId="77777777" w:rsidTr="008B237A">
        <w:trPr>
          <w:jc w:val="center"/>
        </w:trPr>
        <w:tc>
          <w:tcPr>
            <w:tcW w:w="4876" w:type="dxa"/>
            <w:hideMark/>
          </w:tcPr>
          <w:p w14:paraId="7BB6C83D" w14:textId="77777777" w:rsidR="003B6797" w:rsidRPr="00527AC2" w:rsidRDefault="003B6797" w:rsidP="008B237A">
            <w:pPr>
              <w:pStyle w:val="Normal6"/>
            </w:pPr>
            <w:r w:rsidRPr="00527AC2">
              <w:t>2.</w:t>
            </w:r>
            <w:r w:rsidRPr="00527AC2">
              <w:tab/>
              <w:t>Għas-sistemi tal-IA klassifikati bħala sistemi tal-IA b’riskju għoli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mal-Artikolu 6(1) relatati ma’ prodotti koperti mil-leġiżlazzjoni tal-Unjoni dwar l-armonizzazzjoni elenkata </w:t>
            </w:r>
            <w:r w:rsidRPr="00527AC2">
              <w:rPr>
                <w:b/>
                <w:bCs/>
                <w:i/>
                <w:iCs/>
              </w:rPr>
              <w:t>fit-Taqsima B tal-Anness</w:t>
            </w:r>
            <w:r w:rsidRPr="00527AC2">
              <w:t xml:space="preserve"> I, japplikaw biss l-Artikolu 6(1), l-Artikolu 60a, l-Artikoli 102 sa 109 u l-Artikoli 111 u 112. L-Artikolu 57 għandu japplika biss sa fejn ir-rekwiżiti għas-sistemi tal-IA b’riskju għoli skont dan ir-Regolament ikunu ġew integrati f’dik il-leġiżlazzjoni tal-Unjoni dwar l-armonizzazzjoni.;</w:t>
            </w:r>
          </w:p>
        </w:tc>
        <w:tc>
          <w:tcPr>
            <w:tcW w:w="4876" w:type="dxa"/>
            <w:hideMark/>
          </w:tcPr>
          <w:p w14:paraId="2E2CD95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2.</w:t>
            </w:r>
            <w:r w:rsidRPr="00527AC2">
              <w:tab/>
              <w:t>Għas-sistemi tal-IA klassifikati bħala sistemi tal-IA b’riskju għoli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mal-Artikolu 6(1) relatati ma’ prodotti koperti mil-leġiżlazzjoni tal-Unjoni dwar l-armonizzazzjoni elenkata </w:t>
            </w:r>
            <w:r w:rsidRPr="00527AC2">
              <w:rPr>
                <w:b/>
                <w:bCs/>
                <w:i/>
                <w:iCs/>
              </w:rPr>
              <w:t>fl-Anness</w:t>
            </w:r>
            <w:r w:rsidRPr="00527AC2">
              <w:t xml:space="preserve"> I, </w:t>
            </w:r>
            <w:r w:rsidRPr="00527AC2">
              <w:rPr>
                <w:b/>
                <w:bCs/>
                <w:i/>
                <w:iCs/>
              </w:rPr>
              <w:t>għandhom</w:t>
            </w:r>
            <w:r w:rsidRPr="00527AC2">
              <w:t xml:space="preserve"> japplikaw biss l-Artikolu 6(1), l-Artikolu 60a, l-Artikoli 102 sa 109</w:t>
            </w:r>
            <w:r w:rsidRPr="00527AC2">
              <w:rPr>
                <w:b/>
                <w:bCs/>
                <w:i/>
                <w:iCs/>
              </w:rPr>
              <w:t>, l-Artikoli 110a-110l</w:t>
            </w:r>
            <w:r w:rsidRPr="00527AC2">
              <w:t xml:space="preserve"> u l-Artikoli 111 u 112. L-Artikolu 57 għandu japplika biss sa fejn ir-rekwiżiti għas-sistemi tal-IA b’riskju għoli skont dan ir-Regolament ikunu ġew integrati f’dik il-leġiżlazzjoni tal-Unjoni dwar l-armonizzazzjoni.;</w:t>
            </w:r>
          </w:p>
        </w:tc>
      </w:tr>
    </w:tbl>
    <w:p w14:paraId="79DA39FA" w14:textId="77777777" w:rsidR="003B6797" w:rsidRPr="00527AC2" w:rsidRDefault="003B6797" w:rsidP="003B6797"/>
    <w:p w14:paraId="43EF147F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28</w:t>
      </w:r>
    </w:p>
    <w:p w14:paraId="45F21C89" w14:textId="77777777" w:rsidR="003B6797" w:rsidRPr="00527AC2" w:rsidRDefault="003B6797" w:rsidP="003B6797"/>
    <w:p w14:paraId="743D89C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7DBD1F0" w14:textId="77777777" w:rsidR="003B6797" w:rsidRPr="00527AC2" w:rsidRDefault="003B6797" w:rsidP="003B6797">
      <w:pPr>
        <w:pStyle w:val="NormalBold"/>
      </w:pPr>
      <w:r w:rsidRPr="00527AC2">
        <w:t>Artikolu 1 – paragrafu 1 – punt 4</w:t>
      </w:r>
    </w:p>
    <w:p w14:paraId="4711D002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165C541" w14:textId="77777777" w:rsidR="003B6797" w:rsidRPr="00527AC2" w:rsidRDefault="003B6797" w:rsidP="003B6797">
      <w:r w:rsidRPr="00527AC2">
        <w:t>Artikolu 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F92044B" w14:textId="77777777" w:rsidTr="008B237A">
        <w:trPr>
          <w:jc w:val="center"/>
        </w:trPr>
        <w:tc>
          <w:tcPr>
            <w:tcW w:w="9752" w:type="dxa"/>
            <w:gridSpan w:val="2"/>
          </w:tcPr>
          <w:p w14:paraId="084D110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071AEFC" w14:textId="77777777" w:rsidTr="008B237A">
        <w:trPr>
          <w:jc w:val="center"/>
        </w:trPr>
        <w:tc>
          <w:tcPr>
            <w:tcW w:w="4876" w:type="dxa"/>
            <w:hideMark/>
          </w:tcPr>
          <w:p w14:paraId="6FBB7C2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697966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2E239B1" w14:textId="77777777" w:rsidTr="008B237A">
        <w:trPr>
          <w:jc w:val="center"/>
        </w:trPr>
        <w:tc>
          <w:tcPr>
            <w:tcW w:w="4876" w:type="dxa"/>
            <w:hideMark/>
          </w:tcPr>
          <w:p w14:paraId="2452AA8D" w14:textId="77777777" w:rsidR="003B6797" w:rsidRPr="00527AC2" w:rsidRDefault="003B6797" w:rsidP="008B237A">
            <w:pPr>
              <w:pStyle w:val="Normal6"/>
            </w:pPr>
            <w:r w:rsidRPr="00527AC2">
              <w:t>“</w:t>
            </w:r>
            <w:r w:rsidRPr="00527AC2">
              <w:rPr>
                <w:b/>
                <w:i/>
              </w:rPr>
              <w:t>Il-Kummissjoni u l-Istati Membri għandhom jinkoraġġixxu lill-fornituri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lill-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t xml:space="preserve"> tas-sistemi tal-IA </w:t>
            </w:r>
            <w:r w:rsidRPr="00527AC2">
              <w:rPr>
                <w:b/>
                <w:i/>
              </w:rPr>
              <w:t>biex</w:t>
            </w:r>
            <w:r w:rsidRPr="00527AC2">
              <w:t xml:space="preserve"> jieħdu miżuri biex </w:t>
            </w:r>
            <w:r w:rsidRPr="00527AC2">
              <w:rPr>
                <w:b/>
                <w:i/>
              </w:rPr>
              <w:t>jiżguraw livell suffiċjenti ta’ litteriżmu</w:t>
            </w:r>
            <w:r w:rsidRPr="00527AC2">
              <w:t xml:space="preserve">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tal-persunal tagħhom u ta’ persuni oħra relatati mat-tħaddim u l-użu ta’ sistemi tal-IA f’isimhom, filwaqt li jitqiesu l-għarfien, l-esperjenza, </w:t>
            </w:r>
            <w:r w:rsidRPr="00527AC2">
              <w:rPr>
                <w:b/>
                <w:i/>
              </w:rPr>
              <w:t>il-livell edukattiv</w:t>
            </w:r>
            <w:r w:rsidRPr="00527AC2">
              <w:t xml:space="preserve"> u t-taħriġ </w:t>
            </w:r>
            <w:r w:rsidRPr="00527AC2">
              <w:rPr>
                <w:b/>
                <w:bCs/>
                <w:i/>
                <w:iCs/>
              </w:rPr>
              <w:t>tekniku</w:t>
            </w:r>
            <w:r w:rsidRPr="00527AC2">
              <w:t xml:space="preserve"> tagħhom u l-kuntest li fih ikunu se jintużaw is-sistemi tal-IA, u b’kunsiderazzjoni għall-persuni jew għall-gruppi ta’ persuni li s-sistemi tal-IA jkunu </w:t>
            </w:r>
            <w:r w:rsidRPr="00527AC2">
              <w:lastRenderedPageBreak/>
              <w:t>se jintużaw fuqhom.;</w:t>
            </w:r>
          </w:p>
        </w:tc>
        <w:tc>
          <w:tcPr>
            <w:tcW w:w="4876" w:type="dxa"/>
            <w:hideMark/>
          </w:tcPr>
          <w:p w14:paraId="1265B52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1.</w:t>
            </w:r>
            <w:r w:rsidRPr="00527AC2">
              <w:tab/>
              <w:t>“</w:t>
            </w:r>
            <w:r w:rsidRPr="00527AC2">
              <w:rPr>
                <w:b/>
                <w:i/>
              </w:rPr>
              <w:t>Il-fornituri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t xml:space="preserve"> tas-sistemi tal-IA </w:t>
            </w:r>
            <w:r w:rsidRPr="00527AC2">
              <w:rPr>
                <w:b/>
                <w:i/>
              </w:rPr>
              <w:t>għandhom</w:t>
            </w:r>
            <w:r w:rsidRPr="00527AC2">
              <w:t xml:space="preserve"> jieħdu miżuri biex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 it-titjib fil-litteriżmu</w:t>
            </w:r>
            <w:r w:rsidRPr="00527AC2">
              <w:t xml:space="preserve"> </w:t>
            </w:r>
            <w:proofErr w:type="spellStart"/>
            <w:r w:rsidRPr="00527AC2">
              <w:t>fl</w:t>
            </w:r>
            <w:proofErr w:type="spellEnd"/>
            <w:r w:rsidRPr="00527AC2">
              <w:t xml:space="preserve">-IA tal-persunal tagħhom u ta’ persuni oħra relatati mat-tħaddim u l-użu ta’ sistemi tal-IA f’isimhom, filwaqt li jitqiesu l-għarfien, l-esperjenza, </w:t>
            </w:r>
            <w:r w:rsidRPr="00527AC2">
              <w:rPr>
                <w:b/>
                <w:i/>
              </w:rPr>
              <w:t>l-edukazzjoni</w:t>
            </w:r>
            <w:r w:rsidRPr="00527AC2">
              <w:t xml:space="preserve"> u t-taħriġ </w:t>
            </w:r>
            <w:r w:rsidRPr="00527AC2">
              <w:rPr>
                <w:b/>
                <w:bCs/>
                <w:i/>
                <w:iCs/>
              </w:rPr>
              <w:t>tekniċi</w:t>
            </w:r>
            <w:r w:rsidRPr="00527AC2">
              <w:t xml:space="preserve"> tagħhom u l-kuntest li fih ikunu se jintużaw is-sistemi tal-IA, u b’kunsiderazzjoni għall-persuni jew għall-gruppi ta’ persuni li s-sistemi tal-IA jkunu se jintużaw fuqhom. </w:t>
            </w:r>
            <w:r w:rsidRPr="00527AC2">
              <w:rPr>
                <w:b/>
                <w:i/>
              </w:rPr>
              <w:t xml:space="preserve">Dan l-obbligu ma jkopri l-ebda garanzija ta’ livell speċifiku </w:t>
            </w:r>
            <w:r w:rsidRPr="00527AC2">
              <w:rPr>
                <w:b/>
                <w:i/>
              </w:rPr>
              <w:lastRenderedPageBreak/>
              <w:t xml:space="preserve">ta’ litteriżmu </w:t>
            </w:r>
            <w:proofErr w:type="spellStart"/>
            <w:r w:rsidRPr="00527AC2">
              <w:rPr>
                <w:b/>
                <w:i/>
              </w:rPr>
              <w:t>fl</w:t>
            </w:r>
            <w:proofErr w:type="spellEnd"/>
            <w:r w:rsidRPr="00527AC2">
              <w:rPr>
                <w:b/>
                <w:i/>
              </w:rPr>
              <w:t>-IA ta’ kwalunkwe individ</w:t>
            </w:r>
            <w:r w:rsidRPr="00527AC2">
              <w:rPr>
                <w:b/>
                <w:bCs/>
                <w:i/>
                <w:iCs/>
              </w:rPr>
              <w:t>wu.</w:t>
            </w:r>
            <w:r w:rsidRPr="00527AC2">
              <w:t>;</w:t>
            </w:r>
          </w:p>
        </w:tc>
      </w:tr>
    </w:tbl>
    <w:p w14:paraId="1BCC322D" w14:textId="77777777" w:rsidR="003B6797" w:rsidRPr="00527AC2" w:rsidRDefault="003B6797" w:rsidP="003B6797"/>
    <w:p w14:paraId="03ADB5AD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29</w:t>
      </w:r>
    </w:p>
    <w:p w14:paraId="3A1F72B5" w14:textId="77777777" w:rsidR="003B6797" w:rsidRPr="00527AC2" w:rsidRDefault="003B6797" w:rsidP="003B6797"/>
    <w:p w14:paraId="638060D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F0F34AD" w14:textId="77777777" w:rsidR="003B6797" w:rsidRPr="00527AC2" w:rsidRDefault="003B6797" w:rsidP="003B6797">
      <w:pPr>
        <w:pStyle w:val="NormalBold"/>
      </w:pPr>
      <w:r w:rsidRPr="00527AC2">
        <w:t>Artikolu 1 – paragrafu 1 – punt 4</w:t>
      </w:r>
    </w:p>
    <w:p w14:paraId="1564A94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1BE5611" w14:textId="77777777" w:rsidR="003B6797" w:rsidRPr="00527AC2" w:rsidRDefault="003B6797" w:rsidP="003B6797">
      <w:r w:rsidRPr="00527AC2">
        <w:t>Artikolu 4 – paragrafu 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6E41D30" w14:textId="77777777" w:rsidTr="008B237A">
        <w:trPr>
          <w:jc w:val="center"/>
        </w:trPr>
        <w:tc>
          <w:tcPr>
            <w:tcW w:w="9752" w:type="dxa"/>
            <w:gridSpan w:val="2"/>
          </w:tcPr>
          <w:p w14:paraId="0DF8A524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83C707F" w14:textId="77777777" w:rsidTr="008B237A">
        <w:trPr>
          <w:jc w:val="center"/>
        </w:trPr>
        <w:tc>
          <w:tcPr>
            <w:tcW w:w="4876" w:type="dxa"/>
            <w:hideMark/>
          </w:tcPr>
          <w:p w14:paraId="48407C6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CF042B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26AD35D" w14:textId="77777777" w:rsidTr="008B237A">
        <w:trPr>
          <w:jc w:val="center"/>
        </w:trPr>
        <w:tc>
          <w:tcPr>
            <w:tcW w:w="4876" w:type="dxa"/>
          </w:tcPr>
          <w:p w14:paraId="21B4A87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AAF4EB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(1a)</w:t>
            </w:r>
            <w:r w:rsidRPr="00527AC2">
              <w:tab/>
            </w:r>
            <w:r w:rsidRPr="00527AC2">
              <w:rPr>
                <w:b/>
                <w:i/>
              </w:rPr>
              <w:t>Il-Kummissjoni għandha toħroġ gwida dwar l-implimentazzjoni prattika tal-obbligu fuq il-fornituri u 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tas-sistemi tal-IA skont il-paragrafu 1.</w:t>
            </w:r>
          </w:p>
        </w:tc>
      </w:tr>
    </w:tbl>
    <w:p w14:paraId="773B624F" w14:textId="77777777" w:rsidR="003B6797" w:rsidRPr="00527AC2" w:rsidRDefault="003B6797" w:rsidP="003B6797"/>
    <w:p w14:paraId="3C377480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30</w:t>
      </w:r>
    </w:p>
    <w:p w14:paraId="367D1975" w14:textId="77777777" w:rsidR="003B6797" w:rsidRPr="00527AC2" w:rsidRDefault="003B6797" w:rsidP="003B6797"/>
    <w:p w14:paraId="784677D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2715BBC" w14:textId="77777777" w:rsidR="003B6797" w:rsidRPr="00527AC2" w:rsidRDefault="003B6797" w:rsidP="003B6797">
      <w:pPr>
        <w:pStyle w:val="NormalBold"/>
      </w:pPr>
      <w:r w:rsidRPr="00527AC2">
        <w:t>Artikolu 1 – paragrafu 1 – punt 4</w:t>
      </w:r>
    </w:p>
    <w:p w14:paraId="11D91E48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16B619C" w14:textId="77777777" w:rsidR="003B6797" w:rsidRPr="00527AC2" w:rsidRDefault="003B6797" w:rsidP="003B6797">
      <w:r w:rsidRPr="00527AC2">
        <w:t>Artikolu 4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A253605" w14:textId="77777777" w:rsidTr="008B237A">
        <w:trPr>
          <w:jc w:val="center"/>
        </w:trPr>
        <w:tc>
          <w:tcPr>
            <w:tcW w:w="9752" w:type="dxa"/>
            <w:gridSpan w:val="2"/>
          </w:tcPr>
          <w:p w14:paraId="1F8C7304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2451B82" w14:textId="77777777" w:rsidTr="008B237A">
        <w:trPr>
          <w:jc w:val="center"/>
        </w:trPr>
        <w:tc>
          <w:tcPr>
            <w:tcW w:w="4876" w:type="dxa"/>
            <w:hideMark/>
          </w:tcPr>
          <w:p w14:paraId="3096484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0601CF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E2AE0C3" w14:textId="77777777" w:rsidTr="008B237A">
        <w:trPr>
          <w:jc w:val="center"/>
        </w:trPr>
        <w:tc>
          <w:tcPr>
            <w:tcW w:w="4876" w:type="dxa"/>
          </w:tcPr>
          <w:p w14:paraId="403D1EE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3D71AC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(1b)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u l-Istati Membri għandhom jinkoraġġixxu u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 il-litteriżmu </w:t>
            </w:r>
            <w:proofErr w:type="spellStart"/>
            <w:r w:rsidRPr="00527AC2">
              <w:rPr>
                <w:b/>
                <w:i/>
              </w:rPr>
              <w:t>fl</w:t>
            </w:r>
            <w:proofErr w:type="spellEnd"/>
            <w:r w:rsidRPr="00527AC2">
              <w:rPr>
                <w:b/>
                <w:i/>
              </w:rPr>
              <w:t xml:space="preserve">-IA fis-soċjetà u fost il-popolazzjoni ġenerali u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, jiffaċilitaw u </w:t>
            </w:r>
            <w:proofErr w:type="spellStart"/>
            <w:r w:rsidRPr="00527AC2">
              <w:rPr>
                <w:b/>
                <w:i/>
              </w:rPr>
              <w:t>jikkomplementaw</w:t>
            </w:r>
            <w:proofErr w:type="spellEnd"/>
            <w:r w:rsidRPr="00527AC2">
              <w:rPr>
                <w:b/>
                <w:i/>
              </w:rPr>
              <w:t xml:space="preserve"> l-isforzi tal-fornituri u tal-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rPr>
                <w:b/>
                <w:i/>
              </w:rPr>
              <w:t xml:space="preserve"> tas-sistemi tal-IA, b’mod partikolari l-</w:t>
            </w:r>
            <w:proofErr w:type="spellStart"/>
            <w:r w:rsidRPr="00527AC2">
              <w:rPr>
                <w:b/>
                <w:i/>
              </w:rPr>
              <w:t>SMEs</w:t>
            </w:r>
            <w:proofErr w:type="spellEnd"/>
            <w:r w:rsidRPr="00527AC2">
              <w:rPr>
                <w:b/>
                <w:i/>
              </w:rPr>
              <w:t>, pereżempju permezz tal-ħolqien ta’ Sħubijiet Pubbliċi-Privati biex jissodisfaw l-obbligu tagħhom skont il-paragrafu 1.;</w:t>
            </w:r>
          </w:p>
        </w:tc>
      </w:tr>
    </w:tbl>
    <w:p w14:paraId="7DFD99F0" w14:textId="77777777" w:rsidR="003B6797" w:rsidRPr="00527AC2" w:rsidRDefault="003B6797" w:rsidP="003B6797"/>
    <w:p w14:paraId="05078B3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31</w:t>
      </w:r>
    </w:p>
    <w:p w14:paraId="0D73AC26" w14:textId="77777777" w:rsidR="003B6797" w:rsidRPr="00527AC2" w:rsidRDefault="003B6797" w:rsidP="003B6797"/>
    <w:p w14:paraId="299FDD0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4EE8032" w14:textId="77777777" w:rsidR="003B6797" w:rsidRPr="00527AC2" w:rsidRDefault="003B6797" w:rsidP="003B6797">
      <w:pPr>
        <w:pStyle w:val="NormalBold"/>
      </w:pPr>
      <w:r w:rsidRPr="00527AC2">
        <w:t>Artikolu 1 – paragrafu 1 – punt 5</w:t>
      </w:r>
    </w:p>
    <w:p w14:paraId="7CB902A2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0A70672" w14:textId="77777777" w:rsidR="003B6797" w:rsidRPr="00527AC2" w:rsidRDefault="003B6797" w:rsidP="003B6797">
      <w:r w:rsidRPr="00527AC2">
        <w:t>Artikolu 4a (ġdid)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7FE5EDE" w14:textId="77777777" w:rsidTr="008B237A">
        <w:trPr>
          <w:jc w:val="center"/>
        </w:trPr>
        <w:tc>
          <w:tcPr>
            <w:tcW w:w="9752" w:type="dxa"/>
            <w:gridSpan w:val="2"/>
          </w:tcPr>
          <w:p w14:paraId="02AF3E86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91857E6" w14:textId="77777777" w:rsidTr="008B237A">
        <w:trPr>
          <w:jc w:val="center"/>
        </w:trPr>
        <w:tc>
          <w:tcPr>
            <w:tcW w:w="4876" w:type="dxa"/>
            <w:hideMark/>
          </w:tcPr>
          <w:p w14:paraId="148A295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361C6E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7E6D2E1" w14:textId="77777777" w:rsidTr="008B237A">
        <w:trPr>
          <w:jc w:val="center"/>
        </w:trPr>
        <w:tc>
          <w:tcPr>
            <w:tcW w:w="4876" w:type="dxa"/>
            <w:hideMark/>
          </w:tcPr>
          <w:p w14:paraId="25F0CD13" w14:textId="77777777" w:rsidR="003B6797" w:rsidRPr="00527AC2" w:rsidRDefault="003B6797" w:rsidP="008B237A">
            <w:pPr>
              <w:pStyle w:val="Normal6"/>
            </w:pPr>
            <w:r w:rsidRPr="00527AC2">
              <w:t>1.</w:t>
            </w:r>
            <w:r w:rsidRPr="00527AC2">
              <w:tab/>
              <w:t>Sal-punt li jkun meħtieġ biex ikunu żgurati s-sejbien u l-korrezzjoni tal-preġudizzji fir-rigward tas-sistemi tal-IA b’riskju għoli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mal-Artikolu 10(2), il-punti (f) u (g), ta’ dan ir-Regolament, il-fornituri ta’ tali sistemi jistgħu jipproċessaw b’mod eċċezzjonali kategoriji speċjali tad-data personali, soġġetti għal salvagwardji xierqa għad-drittijiet u l-libertajiet fundamentali tal-persuni fiżiċi. Minbarra s-salvagwardji stipulati fir-Regolamenti (UE) 2016/679 u (UE) 2018/1725 u d-Direttiva (UE) 2016/680, kif applikabbli, biex isir tali pproċessar għandhom jiġu </w:t>
            </w:r>
            <w:proofErr w:type="spellStart"/>
            <w:r w:rsidRPr="00527AC2">
              <w:t>ssodisfati</w:t>
            </w:r>
            <w:proofErr w:type="spellEnd"/>
            <w:r w:rsidRPr="00527AC2">
              <w:t xml:space="preserve"> l-kundizzjonijiet kollha li ġejjin:</w:t>
            </w:r>
          </w:p>
        </w:tc>
        <w:tc>
          <w:tcPr>
            <w:tcW w:w="4876" w:type="dxa"/>
            <w:hideMark/>
          </w:tcPr>
          <w:p w14:paraId="21F8266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1.</w:t>
            </w:r>
            <w:r w:rsidRPr="00527AC2">
              <w:tab/>
              <w:t xml:space="preserve">Sal-punt li jkun </w:t>
            </w:r>
            <w:r w:rsidRPr="00527AC2">
              <w:rPr>
                <w:b/>
                <w:i/>
              </w:rPr>
              <w:t>strettament</w:t>
            </w:r>
            <w:r w:rsidRPr="00527AC2">
              <w:t xml:space="preserve"> meħtieġ biex ikunu żgurati s-sejbien u l-korrezzjoni tal-preġudizzji fir-rigward tas-sistemi tal-IA b’riskju għoli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mal-Artikolu 10(2), il-punti (f) u (g), ta’ dan ir-Regolament, il-fornituri ta’ tali sistemi jistgħu jipproċessaw b’mod eċċezzjonali kategoriji speċjali tad-data personali, soġġetti għal salvagwardji xierqa għad-drittijiet u l-libertajiet fundamentali tal-persuni fiżiċi. Minbarra s-salvagwardji stipulati fir-Regolamenti (UE) 2016/679 u (UE) 2018/1725 u d-Direttiva (UE) 2016/680, kif applikabbli, biex isir tali pproċessar għandhom jiġu </w:t>
            </w:r>
            <w:proofErr w:type="spellStart"/>
            <w:r w:rsidRPr="00527AC2">
              <w:t>ssodisfati</w:t>
            </w:r>
            <w:proofErr w:type="spellEnd"/>
            <w:r w:rsidRPr="00527AC2">
              <w:t xml:space="preserve"> l-kundizzjonijiet kollha li ġejjin:</w:t>
            </w:r>
          </w:p>
        </w:tc>
      </w:tr>
    </w:tbl>
    <w:p w14:paraId="7D34CCD0" w14:textId="77777777" w:rsidR="003B6797" w:rsidRPr="00527AC2" w:rsidRDefault="003B6797" w:rsidP="003B6797"/>
    <w:p w14:paraId="6DA247E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32</w:t>
      </w:r>
    </w:p>
    <w:p w14:paraId="05ADBBB2" w14:textId="77777777" w:rsidR="003B6797" w:rsidRPr="00527AC2" w:rsidRDefault="003B6797" w:rsidP="003B6797"/>
    <w:p w14:paraId="75064D7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DD7AC99" w14:textId="77777777" w:rsidR="003B6797" w:rsidRPr="00527AC2" w:rsidRDefault="003B6797" w:rsidP="003B6797">
      <w:pPr>
        <w:pStyle w:val="NormalBold"/>
      </w:pPr>
      <w:r w:rsidRPr="00527AC2">
        <w:t>Artikolu 1 – paragrafu 1 – punt 5</w:t>
      </w:r>
    </w:p>
    <w:p w14:paraId="26052A8C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2F3E02D8" w14:textId="77777777" w:rsidR="003B6797" w:rsidRPr="00527AC2" w:rsidRDefault="003B6797" w:rsidP="003B6797">
      <w:r w:rsidRPr="00527AC2">
        <w:t>Artikolu 4a (ġdid)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BFFE965" w14:textId="77777777" w:rsidTr="008B237A">
        <w:trPr>
          <w:jc w:val="center"/>
        </w:trPr>
        <w:tc>
          <w:tcPr>
            <w:tcW w:w="9752" w:type="dxa"/>
            <w:gridSpan w:val="2"/>
          </w:tcPr>
          <w:p w14:paraId="78FFE4F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1512AAA" w14:textId="77777777" w:rsidTr="008B237A">
        <w:trPr>
          <w:jc w:val="center"/>
        </w:trPr>
        <w:tc>
          <w:tcPr>
            <w:tcW w:w="4876" w:type="dxa"/>
            <w:hideMark/>
          </w:tcPr>
          <w:p w14:paraId="73A97F5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887EB0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6E7D2FA" w14:textId="77777777" w:rsidTr="008B237A">
        <w:trPr>
          <w:jc w:val="center"/>
        </w:trPr>
        <w:tc>
          <w:tcPr>
            <w:tcW w:w="4876" w:type="dxa"/>
            <w:hideMark/>
          </w:tcPr>
          <w:p w14:paraId="41DE8689" w14:textId="77777777" w:rsidR="003B6797" w:rsidRPr="00527AC2" w:rsidRDefault="003B6797" w:rsidP="008B237A">
            <w:pPr>
              <w:pStyle w:val="Normal6"/>
            </w:pPr>
            <w:r w:rsidRPr="00527AC2">
              <w:t>2.</w:t>
            </w:r>
            <w:r w:rsidRPr="00527AC2">
              <w:tab/>
            </w:r>
            <w:r w:rsidRPr="00527AC2">
              <w:rPr>
                <w:b/>
                <w:i/>
              </w:rPr>
              <w:t>Il-paragrafu 1 jista’ japplika għall-fornituri</w:t>
            </w:r>
            <w:r w:rsidRPr="00527AC2">
              <w:t xml:space="preserve"> u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ta’ sistemi u mudelli tal-IA oħrajn u </w:t>
            </w:r>
            <w:proofErr w:type="spellStart"/>
            <w:r w:rsidRPr="00527AC2">
              <w:rPr>
                <w:b/>
                <w:i/>
              </w:rPr>
              <w:t>għall-implimentaturi</w:t>
            </w:r>
            <w:proofErr w:type="spellEnd"/>
            <w:r w:rsidRPr="00527AC2">
              <w:t xml:space="preserve"> ta’ sistemi tal-IA b’riskju għoli </w:t>
            </w:r>
            <w:r w:rsidRPr="00527AC2">
              <w:rPr>
                <w:b/>
                <w:bCs/>
                <w:i/>
                <w:iCs/>
              </w:rPr>
              <w:t>meta jkun meħtieġ u proporzjonat jekk</w:t>
            </w:r>
            <w:r w:rsidRPr="00527AC2">
              <w:t xml:space="preserve"> l-ipproċessar</w:t>
            </w:r>
            <w:r w:rsidRPr="00527AC2">
              <w:rPr>
                <w:b/>
                <w:i/>
              </w:rPr>
              <w:t xml:space="preserve"> isir għall-finijiet stipulati fih</w:t>
            </w:r>
            <w:r w:rsidRPr="00527AC2">
              <w:rPr>
                <w:b/>
                <w:bCs/>
                <w:i/>
                <w:iCs/>
              </w:rPr>
              <w:t xml:space="preserve"> u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diment li</w:t>
            </w:r>
            <w:r w:rsidRPr="00527AC2">
              <w:rPr>
                <w:b/>
                <w:bCs/>
                <w:i/>
                <w:iCs/>
              </w:rPr>
              <w:t xml:space="preserve"> jiġu</w:t>
            </w:r>
            <w:r w:rsidRPr="00527AC2">
              <w:t xml:space="preserve"> </w:t>
            </w:r>
            <w:proofErr w:type="spellStart"/>
            <w:r w:rsidRPr="00527AC2">
              <w:rPr>
                <w:b/>
                <w:i/>
              </w:rPr>
              <w:t>ssodisfati</w:t>
            </w:r>
            <w:proofErr w:type="spellEnd"/>
            <w:r w:rsidRPr="00527AC2">
              <w:t xml:space="preserve"> l-kundizzjonijiet </w:t>
            </w:r>
            <w:r w:rsidRPr="00527AC2">
              <w:rPr>
                <w:b/>
                <w:i/>
              </w:rPr>
              <w:t>stipulati fis-salvagwardji ta’</w:t>
            </w:r>
            <w:r w:rsidRPr="00527AC2">
              <w:t xml:space="preserve"> dan il-paragrafu.</w:t>
            </w:r>
            <w:r w:rsidRPr="00527AC2">
              <w:rPr>
                <w:b/>
                <w:i/>
              </w:rPr>
              <w:t>;</w:t>
            </w:r>
          </w:p>
        </w:tc>
        <w:tc>
          <w:tcPr>
            <w:tcW w:w="4876" w:type="dxa"/>
            <w:hideMark/>
          </w:tcPr>
          <w:p w14:paraId="10DC1A4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2.</w:t>
            </w:r>
            <w:r w:rsidRPr="00527AC2">
              <w:tab/>
            </w:r>
            <w:r w:rsidRPr="00527AC2">
              <w:rPr>
                <w:b/>
                <w:i/>
              </w:rPr>
              <w:t>Il-fornituri</w:t>
            </w:r>
            <w:r w:rsidRPr="00527AC2">
              <w:t xml:space="preserve"> u l-</w:t>
            </w:r>
            <w:proofErr w:type="spellStart"/>
            <w:r w:rsidRPr="00527AC2">
              <w:t>implimentaturi</w:t>
            </w:r>
            <w:proofErr w:type="spellEnd"/>
            <w:r w:rsidRPr="00527AC2">
              <w:t xml:space="preserve"> ta’ sistemi u mudelli tal-IA oħrajn u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implimentaturi</w:t>
            </w:r>
            <w:proofErr w:type="spellEnd"/>
            <w:r w:rsidRPr="00527AC2">
              <w:t xml:space="preserve"> ta’ sistemi tal-IA b’riskju għoli </w:t>
            </w:r>
            <w:r w:rsidRPr="00527AC2">
              <w:rPr>
                <w:b/>
                <w:i/>
              </w:rPr>
              <w:t>jistgħu b’mod eċċezzjonali jipproċessaw kategoriji speċjali ta’ data personali sal-punt fejn:</w:t>
            </w:r>
          </w:p>
        </w:tc>
      </w:tr>
      <w:tr w:rsidR="003B6797" w:rsidRPr="00527AC2" w14:paraId="7CFC4774" w14:textId="77777777" w:rsidTr="008B237A">
        <w:trPr>
          <w:jc w:val="center"/>
        </w:trPr>
        <w:tc>
          <w:tcPr>
            <w:tcW w:w="4876" w:type="dxa"/>
          </w:tcPr>
          <w:p w14:paraId="6695B6D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893E67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(a)</w:t>
            </w:r>
            <w:r w:rsidRPr="00527AC2">
              <w:tab/>
              <w:t>l-ipproċessar</w:t>
            </w:r>
            <w:r w:rsidRPr="00527AC2">
              <w:rPr>
                <w:b/>
                <w:i/>
              </w:rPr>
              <w:t xml:space="preserve"> </w:t>
            </w:r>
            <w:r w:rsidRPr="00527AC2">
              <w:rPr>
                <w:b/>
                <w:bCs/>
                <w:i/>
                <w:iCs/>
              </w:rPr>
              <w:t>huwa meħtieġ biex jiżgura s-sejbien u l-korrezzjoni tal-preġudizzji fid-dawl ta’ preġudizzji possibbli li x’aktarx jaffettwaw is-saħħa u s-sikurezza tal-persuni, ikollhom impatt negattiv fuq id-drittijiet fundamentali jew iwasslu għal diskriminazzjoni pprojbita skont id-dritt tal-Unjoni, speċjalment meta l-</w:t>
            </w:r>
            <w:proofErr w:type="spellStart"/>
            <w:r w:rsidRPr="00527AC2">
              <w:rPr>
                <w:b/>
                <w:bCs/>
                <w:i/>
                <w:iCs/>
              </w:rPr>
              <w:t>outputs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tad-data jinfluwenzaw l-</w:t>
            </w:r>
            <w:proofErr w:type="spellStart"/>
            <w:r w:rsidRPr="00527AC2">
              <w:rPr>
                <w:b/>
                <w:bCs/>
                <w:i/>
                <w:iCs/>
              </w:rPr>
              <w:t>inputs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għal operazzjonijiet futuri;</w:t>
            </w:r>
            <w:r w:rsidRPr="00527AC2">
              <w:rPr>
                <w:b/>
                <w:i/>
              </w:rPr>
              <w:t xml:space="preserve"> u</w:t>
            </w:r>
          </w:p>
        </w:tc>
      </w:tr>
      <w:tr w:rsidR="003B6797" w:rsidRPr="00527AC2" w14:paraId="1180845D" w14:textId="77777777" w:rsidTr="008B237A">
        <w:trPr>
          <w:jc w:val="center"/>
        </w:trPr>
        <w:tc>
          <w:tcPr>
            <w:tcW w:w="4876" w:type="dxa"/>
          </w:tcPr>
          <w:p w14:paraId="754E1523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F8DE46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(b)</w:t>
            </w:r>
            <w:r w:rsidRPr="00527AC2">
              <w:tab/>
            </w:r>
            <w:r w:rsidRPr="00527AC2">
              <w:rPr>
                <w:b/>
                <w:bCs/>
                <w:i/>
                <w:iCs/>
              </w:rPr>
              <w:t>jiġu applikati</w:t>
            </w:r>
            <w:r w:rsidRPr="00527AC2">
              <w:t xml:space="preserve"> l-kundizzjonijiet </w:t>
            </w:r>
            <w:r w:rsidRPr="00527AC2">
              <w:rPr>
                <w:b/>
                <w:bCs/>
                <w:i/>
                <w:iCs/>
              </w:rPr>
              <w:t>u s-salvagwardji kollha</w:t>
            </w:r>
            <w:r w:rsidRPr="00527AC2">
              <w:rPr>
                <w:b/>
                <w:i/>
              </w:rPr>
              <w:t xml:space="preserve"> stipulati </w:t>
            </w:r>
            <w:r w:rsidRPr="00527AC2">
              <w:rPr>
                <w:b/>
                <w:bCs/>
                <w:i/>
                <w:iCs/>
              </w:rPr>
              <w:t>fil-paragrafu 1.</w:t>
            </w:r>
          </w:p>
        </w:tc>
      </w:tr>
      <w:tr w:rsidR="003B6797" w:rsidRPr="00527AC2" w14:paraId="341E74E6" w14:textId="77777777" w:rsidTr="008B237A">
        <w:trPr>
          <w:jc w:val="center"/>
        </w:trPr>
        <w:tc>
          <w:tcPr>
            <w:tcW w:w="4876" w:type="dxa"/>
          </w:tcPr>
          <w:p w14:paraId="0A628CB3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1BC694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 xml:space="preserve">Dan il-paragrafu </w:t>
            </w:r>
            <w:r w:rsidRPr="00527AC2">
              <w:rPr>
                <w:b/>
                <w:i/>
              </w:rPr>
              <w:t>ma joħloq l-ebda obbligu li jitwettqu tali sejbien u korrezzjoni tal-preġudizzji</w:t>
            </w:r>
            <w:r w:rsidRPr="00527AC2">
              <w:t>.</w:t>
            </w:r>
            <w:r w:rsidRPr="00527AC2">
              <w:rPr>
                <w:b/>
                <w:i/>
              </w:rPr>
              <w:t>”</w:t>
            </w:r>
          </w:p>
        </w:tc>
      </w:tr>
    </w:tbl>
    <w:p w14:paraId="0F775B53" w14:textId="77777777" w:rsidR="003B6797" w:rsidRPr="00527AC2" w:rsidRDefault="003B6797" w:rsidP="003B6797"/>
    <w:p w14:paraId="70F7395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33</w:t>
      </w:r>
    </w:p>
    <w:p w14:paraId="5760D085" w14:textId="77777777" w:rsidR="003B6797" w:rsidRPr="00527AC2" w:rsidRDefault="003B6797" w:rsidP="003B6797"/>
    <w:p w14:paraId="382C647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A1632FF" w14:textId="77777777" w:rsidR="003B6797" w:rsidRPr="00527AC2" w:rsidRDefault="003B6797" w:rsidP="003B6797">
      <w:pPr>
        <w:pStyle w:val="NormalBold"/>
      </w:pPr>
      <w:r w:rsidRPr="00527AC2">
        <w:t>Artikolu 1 – paragrafu 1 – punt 5a (ġdid)</w:t>
      </w:r>
    </w:p>
    <w:p w14:paraId="60AF2259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9C595A3" w14:textId="77777777" w:rsidR="003B6797" w:rsidRPr="00527AC2" w:rsidRDefault="003B6797" w:rsidP="003B6797">
      <w:r w:rsidRPr="00527AC2">
        <w:t xml:space="preserve">Artikolu 5 – paragrafu 1 – </w:t>
      </w:r>
      <w:proofErr w:type="spellStart"/>
      <w:r w:rsidRPr="00527AC2">
        <w:t>subparagrafu</w:t>
      </w:r>
      <w:proofErr w:type="spellEnd"/>
      <w:r w:rsidRPr="00527AC2">
        <w:t xml:space="preserve"> 1 – punt </w:t>
      </w:r>
      <w:proofErr w:type="spellStart"/>
      <w:r w:rsidRPr="00527AC2">
        <w:t>ha</w:t>
      </w:r>
      <w:proofErr w:type="spellEnd"/>
      <w:r w:rsidRPr="00527AC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3D9CEB1" w14:textId="77777777" w:rsidTr="008B237A">
        <w:trPr>
          <w:jc w:val="center"/>
        </w:trPr>
        <w:tc>
          <w:tcPr>
            <w:tcW w:w="9752" w:type="dxa"/>
            <w:gridSpan w:val="2"/>
          </w:tcPr>
          <w:p w14:paraId="6C0A57DE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2480035" w14:textId="77777777" w:rsidTr="008B237A">
        <w:trPr>
          <w:jc w:val="center"/>
        </w:trPr>
        <w:tc>
          <w:tcPr>
            <w:tcW w:w="4876" w:type="dxa"/>
            <w:hideMark/>
          </w:tcPr>
          <w:p w14:paraId="35DB3DA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36D847D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D79A6F9" w14:textId="77777777" w:rsidTr="008B237A">
        <w:trPr>
          <w:jc w:val="center"/>
        </w:trPr>
        <w:tc>
          <w:tcPr>
            <w:tcW w:w="4876" w:type="dxa"/>
          </w:tcPr>
          <w:p w14:paraId="3F3CBE9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8681EF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(5a)</w:t>
            </w:r>
            <w:r w:rsidRPr="00527AC2">
              <w:rPr>
                <w:b/>
                <w:i/>
              </w:rPr>
              <w:tab/>
              <w:t xml:space="preserve">fl-Artikolu 5, il-paragrafu 1, </w:t>
            </w:r>
            <w:proofErr w:type="spellStart"/>
            <w:r w:rsidRPr="00527AC2">
              <w:rPr>
                <w:b/>
                <w:i/>
              </w:rPr>
              <w:t>is-subparagrafu</w:t>
            </w:r>
            <w:proofErr w:type="spellEnd"/>
            <w:r w:rsidRPr="00527AC2">
              <w:rPr>
                <w:b/>
                <w:i/>
              </w:rPr>
              <w:t xml:space="preserve"> 1, jiżdied il-punt li ġej:</w:t>
            </w:r>
          </w:p>
        </w:tc>
      </w:tr>
      <w:tr w:rsidR="003B6797" w:rsidRPr="00527AC2" w14:paraId="7566D4CA" w14:textId="77777777" w:rsidTr="008B237A">
        <w:trPr>
          <w:jc w:val="center"/>
        </w:trPr>
        <w:tc>
          <w:tcPr>
            <w:tcW w:w="4876" w:type="dxa"/>
          </w:tcPr>
          <w:p w14:paraId="6F07A13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2C046B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</w:t>
            </w:r>
            <w:proofErr w:type="spellStart"/>
            <w:r w:rsidRPr="00527AC2">
              <w:rPr>
                <w:b/>
                <w:i/>
              </w:rPr>
              <w:t>ha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tab/>
            </w:r>
            <w:r w:rsidRPr="00527AC2">
              <w:rPr>
                <w:b/>
                <w:i/>
              </w:rPr>
              <w:t xml:space="preserve">l-introduzzjoni fis-suq, it-tqegħid fis-servizz jew l-użu ta’ sistema tal-IA li tibdel, </w:t>
            </w:r>
            <w:proofErr w:type="spellStart"/>
            <w:r w:rsidRPr="00527AC2">
              <w:rPr>
                <w:b/>
                <w:i/>
              </w:rPr>
              <w:t>timmanipula</w:t>
            </w:r>
            <w:proofErr w:type="spellEnd"/>
            <w:r w:rsidRPr="00527AC2">
              <w:rPr>
                <w:b/>
                <w:i/>
              </w:rPr>
              <w:t xml:space="preserve"> jew tiġġenera b’mod artifiċjali </w:t>
            </w:r>
            <w:proofErr w:type="spellStart"/>
            <w:r w:rsidRPr="00527AC2">
              <w:rPr>
                <w:b/>
                <w:i/>
              </w:rPr>
              <w:t>immaġnijiet</w:t>
            </w:r>
            <w:proofErr w:type="spellEnd"/>
            <w:r w:rsidRPr="00527AC2">
              <w:rPr>
                <w:b/>
                <w:i/>
              </w:rPr>
              <w:t xml:space="preserve"> jew videos realistiċi sabiex tirrappreżenta attivitajiet </w:t>
            </w:r>
            <w:proofErr w:type="spellStart"/>
            <w:r w:rsidRPr="00527AC2">
              <w:rPr>
                <w:b/>
                <w:i/>
              </w:rPr>
              <w:t>sesswalment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espliċiti</w:t>
            </w:r>
            <w:proofErr w:type="spellEnd"/>
            <w:r w:rsidRPr="00527AC2">
              <w:rPr>
                <w:b/>
                <w:i/>
              </w:rPr>
              <w:t xml:space="preserve"> jew il-partijiet </w:t>
            </w:r>
            <w:proofErr w:type="spellStart"/>
            <w:r w:rsidRPr="00527AC2">
              <w:rPr>
                <w:b/>
                <w:i/>
              </w:rPr>
              <w:t>intimi</w:t>
            </w:r>
            <w:proofErr w:type="spellEnd"/>
            <w:r w:rsidRPr="00527AC2">
              <w:rPr>
                <w:b/>
                <w:i/>
              </w:rPr>
              <w:t xml:space="preserve"> ta’ persuna fiżika identifikabbli, mingħajr il-kunsens tagħha.</w:t>
            </w:r>
          </w:p>
        </w:tc>
      </w:tr>
      <w:tr w:rsidR="003B6797" w:rsidRPr="00527AC2" w14:paraId="274DFDDB" w14:textId="77777777" w:rsidTr="008B237A">
        <w:trPr>
          <w:jc w:val="center"/>
        </w:trPr>
        <w:tc>
          <w:tcPr>
            <w:tcW w:w="4876" w:type="dxa"/>
          </w:tcPr>
          <w:p w14:paraId="04FE4D8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AF22A5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Din il-projbizzjoni ma tapplikax għall-fornituri jew </w:t>
            </w:r>
            <w:proofErr w:type="spellStart"/>
            <w:r w:rsidRPr="00527AC2">
              <w:rPr>
                <w:b/>
                <w:i/>
              </w:rPr>
              <w:t>għall-implimentaturi</w:t>
            </w:r>
            <w:proofErr w:type="spellEnd"/>
            <w:r w:rsidRPr="00527AC2">
              <w:rPr>
                <w:b/>
                <w:i/>
              </w:rPr>
              <w:t xml:space="preserve"> ta’ sistemi tal-IA li jkunu stabbilew miżuri effettivi tas-sikurezza biex jipprevjenu l-ġenerazzjoni ta’ tali rappreżentazzjonijiet u biex jiġi evitat l-użu ħażin kontinwament, wara li s-sistema tkun introdotta fis-suq jew imqiegħda fis-servizz, minkejja l-intenzjoni tal-fornitur jew tal-</w:t>
            </w:r>
            <w:proofErr w:type="spellStart"/>
            <w:r w:rsidRPr="00527AC2">
              <w:rPr>
                <w:b/>
                <w:i/>
              </w:rPr>
              <w:t>implimentatur</w:t>
            </w:r>
            <w:proofErr w:type="spellEnd"/>
            <w:r w:rsidRPr="00527AC2">
              <w:rPr>
                <w:b/>
                <w:i/>
              </w:rPr>
              <w:t>.</w:t>
            </w:r>
          </w:p>
        </w:tc>
      </w:tr>
      <w:tr w:rsidR="003B6797" w:rsidRPr="00527AC2" w14:paraId="51F016EA" w14:textId="77777777" w:rsidTr="008B237A">
        <w:trPr>
          <w:jc w:val="center"/>
        </w:trPr>
        <w:tc>
          <w:tcPr>
            <w:tcW w:w="4876" w:type="dxa"/>
          </w:tcPr>
          <w:p w14:paraId="7610764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09652B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Din il-projbizzjoni ma għandhiex tipprevjeni lill-fornituri tal-IA milli jiżviluppaw kwalunkwe kapaċità msemmija fl-ewwel </w:t>
            </w:r>
            <w:proofErr w:type="spellStart"/>
            <w:r w:rsidRPr="00527AC2">
              <w:rPr>
                <w:b/>
                <w:i/>
              </w:rPr>
              <w:t>subparagrafu</w:t>
            </w:r>
            <w:proofErr w:type="spellEnd"/>
            <w:r w:rsidRPr="00527AC2">
              <w:rPr>
                <w:b/>
                <w:i/>
              </w:rPr>
              <w:t>.</w:t>
            </w:r>
          </w:p>
        </w:tc>
      </w:tr>
    </w:tbl>
    <w:p w14:paraId="02ABE029" w14:textId="77777777" w:rsidR="003B6797" w:rsidRPr="00527AC2" w:rsidRDefault="003B6797" w:rsidP="003B6797"/>
    <w:p w14:paraId="16C32D8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34</w:t>
      </w:r>
    </w:p>
    <w:p w14:paraId="58B598F0" w14:textId="77777777" w:rsidR="003B6797" w:rsidRPr="00527AC2" w:rsidRDefault="003B6797" w:rsidP="003B6797"/>
    <w:p w14:paraId="49B90F5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B8D985A" w14:textId="77777777" w:rsidR="003B6797" w:rsidRPr="00527AC2" w:rsidRDefault="003B6797" w:rsidP="003B6797">
      <w:pPr>
        <w:pStyle w:val="NormalBold"/>
      </w:pPr>
      <w:r w:rsidRPr="00527AC2">
        <w:t>Artikolu 1 – paragrafu 1 – punt 5b (ġdid)</w:t>
      </w:r>
    </w:p>
    <w:p w14:paraId="621A8D2F" w14:textId="77777777" w:rsidR="003B6797" w:rsidRPr="00527AC2" w:rsidRDefault="003B6797" w:rsidP="003B6797">
      <w:pPr>
        <w:keepNext/>
      </w:pPr>
      <w:r w:rsidRPr="00527AC2">
        <w:lastRenderedPageBreak/>
        <w:t>Regolament (UE) 2024/1689</w:t>
      </w:r>
    </w:p>
    <w:p w14:paraId="2FA731C5" w14:textId="77777777" w:rsidR="003B6797" w:rsidRPr="00527AC2" w:rsidRDefault="003B6797" w:rsidP="003B6797">
      <w:r w:rsidRPr="00527AC2">
        <w:t>Artikolu 6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B9A68A1" w14:textId="77777777" w:rsidTr="006821B5">
        <w:trPr>
          <w:jc w:val="center"/>
        </w:trPr>
        <w:tc>
          <w:tcPr>
            <w:tcW w:w="9752" w:type="dxa"/>
            <w:gridSpan w:val="2"/>
          </w:tcPr>
          <w:p w14:paraId="3C2D296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5F1C0D8" w14:textId="77777777" w:rsidTr="006821B5">
        <w:trPr>
          <w:jc w:val="center"/>
        </w:trPr>
        <w:tc>
          <w:tcPr>
            <w:tcW w:w="4876" w:type="dxa"/>
            <w:hideMark/>
          </w:tcPr>
          <w:p w14:paraId="5DACA6E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fis-seħħ</w:t>
            </w:r>
          </w:p>
        </w:tc>
        <w:tc>
          <w:tcPr>
            <w:tcW w:w="4876" w:type="dxa"/>
            <w:hideMark/>
          </w:tcPr>
          <w:p w14:paraId="438BD18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BE5E503" w14:textId="77777777" w:rsidTr="006821B5">
        <w:trPr>
          <w:jc w:val="center"/>
        </w:trPr>
        <w:tc>
          <w:tcPr>
            <w:tcW w:w="4876" w:type="dxa"/>
          </w:tcPr>
          <w:p w14:paraId="067FFD0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71AD838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(5b)</w:t>
            </w:r>
            <w:r w:rsidRPr="00527AC2">
              <w:rPr>
                <w:b/>
                <w:i/>
              </w:rPr>
              <w:tab/>
              <w:t>l-Artikolu 6(1) huwa emendat kif ġej:</w:t>
            </w:r>
          </w:p>
        </w:tc>
      </w:tr>
      <w:tr w:rsidR="003B6797" w:rsidRPr="00527AC2" w14:paraId="020B5140" w14:textId="77777777" w:rsidTr="006821B5">
        <w:trPr>
          <w:jc w:val="center"/>
        </w:trPr>
        <w:tc>
          <w:tcPr>
            <w:tcW w:w="4876" w:type="dxa"/>
            <w:hideMark/>
          </w:tcPr>
          <w:p w14:paraId="1D8F89EB" w14:textId="77777777" w:rsidR="003B6797" w:rsidRPr="00527AC2" w:rsidRDefault="003B6797" w:rsidP="008B237A">
            <w:pPr>
              <w:pStyle w:val="Normal6"/>
            </w:pPr>
            <w:r w:rsidRPr="00527AC2">
              <w:t>1. Irrispettivament minn jekk sistema tal-IA tiġix introdotta fis-suq jew imqiegħda fis-servizz b’mod indipendenti mill-prodotti msemmija fil-punti (a) u (b), dik is-sistema tal-IA għandha titqies bħala riskju għoli jekk tkun tissodisfa ż-żewġ kundizzjonijiet li ġejjin:</w:t>
            </w:r>
          </w:p>
        </w:tc>
        <w:tc>
          <w:tcPr>
            <w:tcW w:w="4876" w:type="dxa"/>
            <w:hideMark/>
          </w:tcPr>
          <w:p w14:paraId="26AAD07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“1.</w:t>
            </w:r>
            <w:r w:rsidRPr="00527AC2">
              <w:tab/>
              <w:t>Irrispettivament minn jekk sistema tal-IA tiġix introdotta fis-suq jew imqiegħda fis-servizz b’mod indipendenti mill-prodotti msemmija fil-punti (a) u (b), dik is-sistema tal-IA għandha titqies bħala riskju għoli jekk tkun tissodisfa ż-żewġ kundizzjonijiet li ġejjin:</w:t>
            </w:r>
          </w:p>
        </w:tc>
      </w:tr>
      <w:tr w:rsidR="003B6797" w:rsidRPr="00527AC2" w14:paraId="615C3A5D" w14:textId="77777777" w:rsidTr="006821B5">
        <w:trPr>
          <w:jc w:val="center"/>
        </w:trPr>
        <w:tc>
          <w:tcPr>
            <w:tcW w:w="4876" w:type="dxa"/>
            <w:hideMark/>
          </w:tcPr>
          <w:p w14:paraId="0738C1B2" w14:textId="77777777" w:rsidR="003B6797" w:rsidRPr="00527AC2" w:rsidRDefault="003B6797" w:rsidP="008B237A">
            <w:pPr>
              <w:pStyle w:val="Normal6"/>
            </w:pPr>
            <w:r w:rsidRPr="00527AC2">
              <w:t>(a) is-sistema tal-IA hija maħsuba biex tintuża bħala komponent tas-sikurezza ta’ prodott, jew is-sistema tal-IA tkun hi stess prodott, kopert bil-leġiżlazzjoni tal-Unjoni dwar l-armonizzazzjoni elenkata fl-Anness I;</w:t>
            </w:r>
          </w:p>
        </w:tc>
        <w:tc>
          <w:tcPr>
            <w:tcW w:w="4876" w:type="dxa"/>
            <w:hideMark/>
          </w:tcPr>
          <w:p w14:paraId="276B7B0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(a)</w:t>
            </w:r>
            <w:r w:rsidRPr="00527AC2">
              <w:tab/>
              <w:t xml:space="preserve">is-sistema tal-IA hija maħsuba biex tintuża bħala komponent tas-sikurezza ta’ prodott </w:t>
            </w:r>
            <w:r w:rsidRPr="00527AC2">
              <w:rPr>
                <w:b/>
                <w:i/>
              </w:rPr>
              <w:t>u l-</w:t>
            </w:r>
            <w:proofErr w:type="spellStart"/>
            <w:r w:rsidRPr="00527AC2">
              <w:rPr>
                <w:b/>
                <w:i/>
              </w:rPr>
              <w:t>funzjonalità</w:t>
            </w:r>
            <w:proofErr w:type="spellEnd"/>
            <w:r w:rsidRPr="00527AC2">
              <w:rPr>
                <w:b/>
                <w:i/>
              </w:rPr>
              <w:t xml:space="preserve"> tiegħu hija meħtieġa biex jiġi żgurat li l-prodott jew is-sistema tal-IA jikkonformaw mar-rekwiżiti tas-sikurezza applikabbli tal-Unjoni</w:t>
            </w:r>
            <w:r w:rsidRPr="00527AC2">
              <w:t>, jew is-sistema tal-IA tkun hi stess prodott, kopert bil-leġiżlazzjoni tal-Unjoni dwar l-armonizzazzjoni elenkata fl-Anness I;</w:t>
            </w:r>
          </w:p>
        </w:tc>
      </w:tr>
      <w:tr w:rsidR="003B6797" w:rsidRPr="00527AC2" w14:paraId="1D3C4828" w14:textId="77777777" w:rsidTr="006821B5">
        <w:trPr>
          <w:jc w:val="center"/>
        </w:trPr>
        <w:tc>
          <w:tcPr>
            <w:tcW w:w="4876" w:type="dxa"/>
            <w:hideMark/>
          </w:tcPr>
          <w:p w14:paraId="2A37E986" w14:textId="77777777" w:rsidR="003B6797" w:rsidRPr="00527AC2" w:rsidRDefault="003B6797" w:rsidP="008B237A">
            <w:pPr>
              <w:pStyle w:val="Normal6"/>
            </w:pPr>
            <w:r w:rsidRPr="00527AC2">
              <w:t xml:space="preserve">(b) il-prodott li l-komponent tas-sikurezza tiegħu skont il-punt (a) huwa s-sistema tal-IA, jew is-sistema tal-IA hi stess bħala prodott, jeħtieġ </w:t>
            </w:r>
            <w:r w:rsidRPr="00527AC2">
              <w:rPr>
                <w:b/>
                <w:i/>
              </w:rPr>
              <w:t>issirlu</w:t>
            </w:r>
            <w:r w:rsidRPr="00527AC2">
              <w:t xml:space="preserve">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minn parti terza, bil-ħsieb li dak il-prodott jiġi introdott fis-suq jew </w:t>
            </w:r>
            <w:r w:rsidRPr="00527AC2">
              <w:rPr>
                <w:b/>
                <w:i/>
              </w:rPr>
              <w:t>imqiegħed</w:t>
            </w:r>
            <w:r w:rsidRPr="00527AC2">
              <w:t xml:space="preserve"> fis-servizz skont il-leġiżlazzjoni tal-Unjoni dwar l-armonizzazzjoni elenkata fl-Anness I.</w:t>
            </w:r>
          </w:p>
        </w:tc>
        <w:tc>
          <w:tcPr>
            <w:tcW w:w="4876" w:type="dxa"/>
            <w:hideMark/>
          </w:tcPr>
          <w:p w14:paraId="3E0692D8" w14:textId="0A183542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(b)</w:t>
            </w:r>
            <w:r w:rsidRPr="00527AC2">
              <w:tab/>
              <w:t xml:space="preserve">il-prodott li l-komponent tas-sikurezza tiegħu skont il-punt (a) huwa s-sistema tal-IA, jew is-sistema tal-IA hi stess bħala prodott, jeħtieġ </w:t>
            </w:r>
            <w:r w:rsidRPr="00527AC2">
              <w:rPr>
                <w:b/>
                <w:bCs/>
                <w:i/>
                <w:iCs/>
              </w:rPr>
              <w:t>li ssirilhom</w:t>
            </w:r>
            <w:r w:rsidRPr="00527AC2">
              <w:t xml:space="preserve">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minn parti terza, bil-ħsieb li dak il-prodott jiġi introdott fis-suq jew </w:t>
            </w:r>
            <w:r w:rsidRPr="00527AC2">
              <w:rPr>
                <w:b/>
                <w:bCs/>
                <w:i/>
                <w:iCs/>
              </w:rPr>
              <w:t>jitqiegħed</w:t>
            </w:r>
            <w:r w:rsidRPr="00527AC2">
              <w:t xml:space="preserve"> fis-servizz skont il-leġiżlazzjoni tal-Unjoni dwar l-armonizzazzjoni elenkata fl-Anness I.</w:t>
            </w:r>
            <w:r w:rsidR="006821B5" w:rsidRPr="00527AC2">
              <w:rPr>
                <w:b/>
                <w:i/>
              </w:rPr>
              <w:t>”</w:t>
            </w:r>
          </w:p>
        </w:tc>
      </w:tr>
    </w:tbl>
    <w:p w14:paraId="5EB1BED8" w14:textId="77777777" w:rsidR="003B6797" w:rsidRPr="00527AC2" w:rsidRDefault="003B6797" w:rsidP="003B6797"/>
    <w:p w14:paraId="63F33E0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35</w:t>
      </w:r>
    </w:p>
    <w:p w14:paraId="059EAEE4" w14:textId="77777777" w:rsidR="003B6797" w:rsidRPr="00527AC2" w:rsidRDefault="003B6797" w:rsidP="003B6797"/>
    <w:p w14:paraId="33A82457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486EA55" w14:textId="77777777" w:rsidR="003B6797" w:rsidRPr="00527AC2" w:rsidRDefault="003B6797" w:rsidP="003B6797">
      <w:pPr>
        <w:pStyle w:val="NormalBold"/>
      </w:pPr>
      <w:r w:rsidRPr="00527AC2">
        <w:t>Artikolu 1 – paragrafu 1 – punt 5c (ġdid)</w:t>
      </w:r>
    </w:p>
    <w:p w14:paraId="56D898B8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E679C84" w14:textId="77777777" w:rsidR="003B6797" w:rsidRPr="00527AC2" w:rsidRDefault="003B6797" w:rsidP="003B6797">
      <w:r w:rsidRPr="00527AC2">
        <w:t>Artikolu 6 – paragrafu 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F5FF732" w14:textId="77777777" w:rsidTr="008B237A">
        <w:trPr>
          <w:jc w:val="center"/>
        </w:trPr>
        <w:tc>
          <w:tcPr>
            <w:tcW w:w="9752" w:type="dxa"/>
            <w:gridSpan w:val="2"/>
          </w:tcPr>
          <w:p w14:paraId="77EC4D57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AA77238" w14:textId="77777777" w:rsidTr="008B237A">
        <w:trPr>
          <w:jc w:val="center"/>
        </w:trPr>
        <w:tc>
          <w:tcPr>
            <w:tcW w:w="4876" w:type="dxa"/>
            <w:hideMark/>
          </w:tcPr>
          <w:p w14:paraId="5F9B04E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918775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2762685" w14:textId="77777777" w:rsidTr="008B237A">
        <w:trPr>
          <w:jc w:val="center"/>
        </w:trPr>
        <w:tc>
          <w:tcPr>
            <w:tcW w:w="4876" w:type="dxa"/>
          </w:tcPr>
          <w:p w14:paraId="24D57C8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D16102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(5c)</w:t>
            </w:r>
            <w:r w:rsidRPr="00527AC2">
              <w:rPr>
                <w:b/>
                <w:i/>
              </w:rPr>
              <w:tab/>
              <w:t>Fl-Artikolu 6, jiżdied il-paragrafu 1a:</w:t>
            </w:r>
          </w:p>
        </w:tc>
      </w:tr>
      <w:tr w:rsidR="003B6797" w:rsidRPr="00527AC2" w14:paraId="3CBACE10" w14:textId="77777777" w:rsidTr="008B237A">
        <w:trPr>
          <w:jc w:val="center"/>
        </w:trPr>
        <w:tc>
          <w:tcPr>
            <w:tcW w:w="4876" w:type="dxa"/>
          </w:tcPr>
          <w:p w14:paraId="49B0964E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6830DF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“1a.</w:t>
            </w:r>
            <w:r w:rsidRPr="00527AC2">
              <w:tab/>
            </w:r>
            <w:r w:rsidRPr="00527AC2">
              <w:rPr>
                <w:b/>
                <w:i/>
              </w:rPr>
              <w:t>Għall-finijiet ta’ dan ir-Regolament, il-</w:t>
            </w:r>
            <w:proofErr w:type="spellStart"/>
            <w:r w:rsidRPr="00527AC2">
              <w:rPr>
                <w:b/>
                <w:i/>
              </w:rPr>
              <w:t>funzjonalitajiet</w:t>
            </w:r>
            <w:proofErr w:type="spellEnd"/>
            <w:r w:rsidRPr="00527AC2">
              <w:rPr>
                <w:b/>
                <w:i/>
              </w:rPr>
              <w:t xml:space="preserve"> maħsuba </w:t>
            </w:r>
            <w:r w:rsidRPr="00527AC2">
              <w:rPr>
                <w:b/>
                <w:i/>
              </w:rPr>
              <w:lastRenderedPageBreak/>
              <w:t xml:space="preserve">biss għall-assistenza tal-utent, </w:t>
            </w:r>
            <w:proofErr w:type="spellStart"/>
            <w:r w:rsidRPr="00527AC2">
              <w:rPr>
                <w:b/>
                <w:i/>
              </w:rPr>
              <w:t>għall-ottimizzazzjoni</w:t>
            </w:r>
            <w:proofErr w:type="spellEnd"/>
            <w:r w:rsidRPr="00527AC2">
              <w:rPr>
                <w:b/>
                <w:i/>
              </w:rPr>
              <w:t xml:space="preserve"> tal-prestazzjoni, għall-effiċjenza tas-servizz, </w:t>
            </w:r>
            <w:proofErr w:type="spellStart"/>
            <w:r w:rsidRPr="00527AC2">
              <w:rPr>
                <w:b/>
                <w:i/>
              </w:rPr>
              <w:t>għall-awtomatizzazzjoni</w:t>
            </w:r>
            <w:proofErr w:type="spellEnd"/>
            <w:r w:rsidRPr="00527AC2">
              <w:rPr>
                <w:b/>
                <w:i/>
              </w:rPr>
              <w:t>, għall-konvenjenza, jew għall-kontroll tal-kwalità ta’ aspetti mhux relatati mas-sikurezza ma għandhomx jitqiesu bħala funzjonijiet tas-sikurezza skont dan ir-Regolament, meta l-falliment tagħhom ma joħloqx direttament riskji għas-saħħa jew għas-sikurezza.”</w:t>
            </w:r>
          </w:p>
        </w:tc>
      </w:tr>
    </w:tbl>
    <w:p w14:paraId="65800AC9" w14:textId="77777777" w:rsidR="003B6797" w:rsidRPr="00527AC2" w:rsidRDefault="003B6797" w:rsidP="003B6797"/>
    <w:p w14:paraId="7C2AAC17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36</w:t>
      </w:r>
    </w:p>
    <w:p w14:paraId="0C18DDDA" w14:textId="77777777" w:rsidR="003B6797" w:rsidRPr="00527AC2" w:rsidRDefault="003B6797" w:rsidP="003B6797"/>
    <w:p w14:paraId="3103B27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5E23088" w14:textId="77777777" w:rsidR="003B6797" w:rsidRPr="00527AC2" w:rsidRDefault="003B6797" w:rsidP="003B6797">
      <w:pPr>
        <w:pStyle w:val="NormalBold"/>
      </w:pPr>
      <w:r w:rsidRPr="00527AC2">
        <w:t>Artikolu 1 – paragrafu 1 – punt 6</w:t>
      </w:r>
    </w:p>
    <w:p w14:paraId="016CBF2E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3EEFF3C" w14:textId="77777777" w:rsidR="003B6797" w:rsidRPr="00527AC2" w:rsidRDefault="003B6797" w:rsidP="003B6797">
      <w:r w:rsidRPr="00527AC2">
        <w:t>Artikolu 6 – 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794971F" w14:textId="77777777" w:rsidTr="006821B5">
        <w:trPr>
          <w:jc w:val="center"/>
        </w:trPr>
        <w:tc>
          <w:tcPr>
            <w:tcW w:w="9752" w:type="dxa"/>
            <w:gridSpan w:val="2"/>
          </w:tcPr>
          <w:p w14:paraId="42C26B2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ADFCC69" w14:textId="77777777" w:rsidTr="006821B5">
        <w:trPr>
          <w:jc w:val="center"/>
        </w:trPr>
        <w:tc>
          <w:tcPr>
            <w:tcW w:w="4876" w:type="dxa"/>
            <w:hideMark/>
          </w:tcPr>
          <w:p w14:paraId="5A765AB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982681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1F68E54" w14:textId="77777777" w:rsidTr="006821B5">
        <w:trPr>
          <w:jc w:val="center"/>
        </w:trPr>
        <w:tc>
          <w:tcPr>
            <w:tcW w:w="4876" w:type="dxa"/>
            <w:hideMark/>
          </w:tcPr>
          <w:p w14:paraId="26B1CFBB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(6)</w:t>
            </w:r>
            <w:r w:rsidRPr="00527AC2">
              <w:rPr>
                <w:b/>
                <w:i/>
              </w:rPr>
              <w:tab/>
              <w:t>fl-Artikolu 6, il-paragrafu 4 huwa sostitwit b’dan li ġej:</w:t>
            </w:r>
          </w:p>
        </w:tc>
        <w:tc>
          <w:tcPr>
            <w:tcW w:w="4876" w:type="dxa"/>
            <w:hideMark/>
          </w:tcPr>
          <w:p w14:paraId="0E7B0EE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  <w:tr w:rsidR="003B6797" w:rsidRPr="00527AC2" w14:paraId="5EA4B1B8" w14:textId="77777777" w:rsidTr="006821B5">
        <w:trPr>
          <w:jc w:val="center"/>
        </w:trPr>
        <w:tc>
          <w:tcPr>
            <w:tcW w:w="4876" w:type="dxa"/>
            <w:hideMark/>
          </w:tcPr>
          <w:p w14:paraId="7AE4272C" w14:textId="39A5E9BC" w:rsidR="003B6797" w:rsidRPr="00527AC2" w:rsidRDefault="006821B5" w:rsidP="008B237A">
            <w:pPr>
              <w:pStyle w:val="Normal6"/>
            </w:pPr>
            <w:r w:rsidRPr="00527AC2">
              <w:rPr>
                <w:b/>
                <w:i/>
              </w:rPr>
              <w:t>“</w:t>
            </w:r>
            <w:r w:rsidR="003B6797" w:rsidRPr="00527AC2">
              <w:rPr>
                <w:b/>
                <w:i/>
              </w:rPr>
              <w:t>4.</w:t>
            </w:r>
            <w:r w:rsidR="003B6797" w:rsidRPr="00527AC2">
              <w:rPr>
                <w:b/>
                <w:i/>
              </w:rPr>
              <w:tab/>
              <w:t>Fornitur li jkun jidhirlu li sistema tal-IA msemmija fl-Anness III mhix b’riskju għoli għandu jiddokumenta l-valutazzjoni tiegħu qabel ma dik is-sistema tiġi introdotta fis-suq jew titqiegħed fis-servizz. Meta jintalab mill-awtoritajiet nazzjonali kompetenti, il-fornitur għandu jipprovdi d-dokumentazzjoni tal-valutazzjoni.;</w:t>
            </w:r>
            <w:r w:rsidRPr="00527AC2">
              <w:rPr>
                <w:b/>
                <w:i/>
              </w:rPr>
              <w:t>”</w:t>
            </w:r>
          </w:p>
        </w:tc>
        <w:tc>
          <w:tcPr>
            <w:tcW w:w="4876" w:type="dxa"/>
          </w:tcPr>
          <w:p w14:paraId="1DBFB58D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</w:tbl>
    <w:p w14:paraId="23CB0EC9" w14:textId="77777777" w:rsidR="003B6797" w:rsidRPr="00527AC2" w:rsidRDefault="003B6797" w:rsidP="003B6797"/>
    <w:p w14:paraId="4003087D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37</w:t>
      </w:r>
    </w:p>
    <w:p w14:paraId="4F698A96" w14:textId="77777777" w:rsidR="003B6797" w:rsidRPr="00527AC2" w:rsidRDefault="003B6797" w:rsidP="003B6797"/>
    <w:p w14:paraId="1EF67AE7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0D5C4A9" w14:textId="77777777" w:rsidR="003B6797" w:rsidRPr="00527AC2" w:rsidRDefault="003B6797" w:rsidP="003B6797">
      <w:pPr>
        <w:pStyle w:val="NormalBold"/>
      </w:pPr>
      <w:r w:rsidRPr="00527AC2">
        <w:t>Artikolu 1 – paragrafu 1 – punt 9a (ġdid)</w:t>
      </w:r>
    </w:p>
    <w:p w14:paraId="53E671F1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AAE0FC7" w14:textId="77777777" w:rsidR="003B6797" w:rsidRPr="00527AC2" w:rsidRDefault="003B6797" w:rsidP="003B6797">
      <w:r w:rsidRPr="00527AC2">
        <w:t>Artikolu 25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61EB2C6" w14:textId="77777777" w:rsidTr="006821B5">
        <w:trPr>
          <w:jc w:val="center"/>
        </w:trPr>
        <w:tc>
          <w:tcPr>
            <w:tcW w:w="9752" w:type="dxa"/>
            <w:gridSpan w:val="2"/>
          </w:tcPr>
          <w:p w14:paraId="12A02E5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85F2F5E" w14:textId="77777777" w:rsidTr="006821B5">
        <w:trPr>
          <w:jc w:val="center"/>
        </w:trPr>
        <w:tc>
          <w:tcPr>
            <w:tcW w:w="4876" w:type="dxa"/>
            <w:hideMark/>
          </w:tcPr>
          <w:p w14:paraId="02BD106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fis-seħħ</w:t>
            </w:r>
          </w:p>
        </w:tc>
        <w:tc>
          <w:tcPr>
            <w:tcW w:w="4876" w:type="dxa"/>
            <w:hideMark/>
          </w:tcPr>
          <w:p w14:paraId="2A2A006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18D5506" w14:textId="77777777" w:rsidTr="006821B5">
        <w:trPr>
          <w:jc w:val="center"/>
        </w:trPr>
        <w:tc>
          <w:tcPr>
            <w:tcW w:w="4876" w:type="dxa"/>
          </w:tcPr>
          <w:p w14:paraId="66A8E47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8528A3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(9a)</w:t>
            </w:r>
            <w:r w:rsidRPr="00527AC2">
              <w:rPr>
                <w:b/>
                <w:i/>
              </w:rPr>
              <w:tab/>
              <w:t>L-Artikolu 25(2) huwa sostitwit b’dan li ġej:</w:t>
            </w:r>
          </w:p>
        </w:tc>
      </w:tr>
      <w:tr w:rsidR="003B6797" w:rsidRPr="00527AC2" w14:paraId="0CF3FA3E" w14:textId="77777777" w:rsidTr="006821B5">
        <w:trPr>
          <w:jc w:val="center"/>
        </w:trPr>
        <w:tc>
          <w:tcPr>
            <w:tcW w:w="4876" w:type="dxa"/>
            <w:hideMark/>
          </w:tcPr>
          <w:p w14:paraId="7603702A" w14:textId="77777777" w:rsidR="003B6797" w:rsidRPr="00527AC2" w:rsidRDefault="003B6797" w:rsidP="008B237A">
            <w:pPr>
              <w:pStyle w:val="Normal6"/>
            </w:pPr>
            <w:r w:rsidRPr="00527AC2">
              <w:t xml:space="preserve">2. Meta jseħħu ċ-ċirkostanzi msemmijin fil-paragrafu 1, il-fornitur li inizjalment ikun </w:t>
            </w:r>
            <w:proofErr w:type="spellStart"/>
            <w:r w:rsidRPr="00527AC2">
              <w:t>introduċa</w:t>
            </w:r>
            <w:proofErr w:type="spellEnd"/>
            <w:r w:rsidRPr="00527AC2">
              <w:t xml:space="preserve"> s-sistema tal-IA fis-suq jew </w:t>
            </w:r>
            <w:proofErr w:type="spellStart"/>
            <w:r w:rsidRPr="00527AC2">
              <w:rPr>
                <w:b/>
                <w:i/>
              </w:rPr>
              <w:t>qegħedha</w:t>
            </w:r>
            <w:proofErr w:type="spellEnd"/>
            <w:r w:rsidRPr="00527AC2">
              <w:t xml:space="preserve"> fis-servizz </w:t>
            </w:r>
            <w:r w:rsidRPr="00527AC2">
              <w:rPr>
                <w:b/>
                <w:i/>
              </w:rPr>
              <w:t>m’għandux</w:t>
            </w:r>
            <w:r w:rsidRPr="00527AC2">
              <w:t xml:space="preserve"> jibqa’ </w:t>
            </w:r>
            <w:r w:rsidRPr="00527AC2">
              <w:lastRenderedPageBreak/>
              <w:t xml:space="preserve">jitqies bħala fornitur ta’ dik is-sistema speċifika tal-IA għall-finijiet ta’ dan ir-Regolament. Dak il-fornitur inizjali </w:t>
            </w:r>
            <w:r w:rsidRPr="00527AC2">
              <w:rPr>
                <w:b/>
                <w:i/>
              </w:rPr>
              <w:t>għandu jikkoopera</w:t>
            </w:r>
            <w:r w:rsidRPr="00527AC2">
              <w:t xml:space="preserve"> mill-qrib </w:t>
            </w:r>
            <w:r w:rsidRPr="00527AC2">
              <w:rPr>
                <w:b/>
                <w:i/>
              </w:rPr>
              <w:t>ma</w:t>
            </w:r>
            <w:r w:rsidRPr="00527AC2">
              <w:t xml:space="preserve"> fornituri ġodda u </w:t>
            </w:r>
            <w:r w:rsidRPr="00527AC2">
              <w:rPr>
                <w:b/>
                <w:i/>
              </w:rPr>
              <w:t>għandu jagħmel</w:t>
            </w:r>
            <w:r w:rsidRPr="00527AC2">
              <w:t xml:space="preserve"> disponibbli l-informazzjoni meħtieġa u </w:t>
            </w:r>
            <w:r w:rsidRPr="00527AC2">
              <w:rPr>
                <w:b/>
                <w:i/>
              </w:rPr>
              <w:t>jipprovdi</w:t>
            </w:r>
            <w:r w:rsidRPr="00527AC2">
              <w:t xml:space="preserve"> l-aċċess tekniku raġonevolment mistenni u assistenza oħra meħtieġa għat-twettiq tal-obbligi stipulati f’dan ir-Regolament, b’mod partikolari fir-rigward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tas-sistemi tal-IA b’riskju għoli. Dan il-paragrafu </w:t>
            </w:r>
            <w:r w:rsidRPr="00527AC2">
              <w:rPr>
                <w:b/>
                <w:i/>
              </w:rPr>
              <w:t>m’għandux</w:t>
            </w:r>
            <w:r w:rsidRPr="00527AC2">
              <w:t xml:space="preserve"> japplika f’każijiet fejn il-fornitur inizjali jkun speċifika b’mod ċar li s-sistema tal-IA tiegħu </w:t>
            </w:r>
            <w:r w:rsidRPr="00527AC2">
              <w:rPr>
                <w:b/>
                <w:i/>
              </w:rPr>
              <w:t>m’għandhiex</w:t>
            </w:r>
            <w:r w:rsidRPr="00527AC2">
              <w:t xml:space="preserve"> tinbidel f’sistema tal-IA b’riskju għoli u għalhekk ma taqax taħt l-obbligu li jgħaddi d-dokumentazzjoni.</w:t>
            </w:r>
          </w:p>
        </w:tc>
        <w:tc>
          <w:tcPr>
            <w:tcW w:w="4876" w:type="dxa"/>
            <w:hideMark/>
          </w:tcPr>
          <w:p w14:paraId="7CF2E2C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“2.</w:t>
            </w:r>
            <w:r w:rsidRPr="00527AC2">
              <w:tab/>
              <w:t xml:space="preserve">Meta jseħħu ċ-ċirkostanzi msemmijin fil-paragrafu 1, il-fornitur li inizjalment ikun </w:t>
            </w:r>
            <w:proofErr w:type="spellStart"/>
            <w:r w:rsidRPr="00527AC2">
              <w:t>introduċa</w:t>
            </w:r>
            <w:proofErr w:type="spellEnd"/>
            <w:r w:rsidRPr="00527AC2">
              <w:t xml:space="preserve"> s-sistema tal-IA fis-suq jew </w:t>
            </w:r>
            <w:proofErr w:type="spellStart"/>
            <w:r w:rsidRPr="00527AC2">
              <w:rPr>
                <w:b/>
                <w:i/>
              </w:rPr>
              <w:t>qegħidha</w:t>
            </w:r>
            <w:proofErr w:type="spellEnd"/>
            <w:r w:rsidRPr="00527AC2">
              <w:t xml:space="preserve"> fis-servizz </w:t>
            </w:r>
            <w:r w:rsidRPr="00527AC2">
              <w:rPr>
                <w:b/>
                <w:i/>
              </w:rPr>
              <w:t xml:space="preserve">ma </w:t>
            </w:r>
            <w:r w:rsidRPr="00527AC2">
              <w:rPr>
                <w:b/>
                <w:i/>
              </w:rPr>
              <w:lastRenderedPageBreak/>
              <w:t>għandux</w:t>
            </w:r>
            <w:r w:rsidRPr="00527AC2">
              <w:t xml:space="preserve"> jibqa’ jitqies bħala fornitur ta’ dik is-sistema speċifika tal-IA għall-finijiet ta’ dan ir-Regolament.</w:t>
            </w:r>
          </w:p>
        </w:tc>
      </w:tr>
      <w:tr w:rsidR="003B6797" w:rsidRPr="00527AC2" w14:paraId="0FCA55EF" w14:textId="77777777" w:rsidTr="006821B5">
        <w:trPr>
          <w:jc w:val="center"/>
        </w:trPr>
        <w:tc>
          <w:tcPr>
            <w:tcW w:w="4876" w:type="dxa"/>
          </w:tcPr>
          <w:p w14:paraId="06D3C45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51EF5D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Dak il-fornitur inizjali</w:t>
            </w:r>
            <w:r w:rsidRPr="00527AC2">
              <w:rPr>
                <w:b/>
                <w:i/>
              </w:rPr>
              <w:t>, kif ukoll il-fornituri ta’ mudelli tal-IA bi skop ġenerali li l-mudelli tagħhom ikunu integrati f’sistemi tal-IA b’riskju għoli, għandhom jikkooperaw</w:t>
            </w:r>
            <w:r w:rsidRPr="00527AC2">
              <w:t xml:space="preserve"> mill-qrib </w:t>
            </w:r>
            <w:r w:rsidRPr="00527AC2">
              <w:rPr>
                <w:b/>
                <w:i/>
              </w:rPr>
              <w:t>ma’</w:t>
            </w:r>
            <w:r w:rsidRPr="00527AC2">
              <w:t xml:space="preserve"> fornituri ġodda u </w:t>
            </w:r>
            <w:r w:rsidRPr="00527AC2">
              <w:rPr>
                <w:b/>
                <w:i/>
              </w:rPr>
              <w:t>għandhom jagħmlu</w:t>
            </w:r>
            <w:r w:rsidRPr="00527AC2">
              <w:t xml:space="preserve"> disponibbli l-informazzjoni meħtieġa u </w:t>
            </w:r>
            <w:r w:rsidRPr="00527AC2">
              <w:rPr>
                <w:b/>
                <w:i/>
              </w:rPr>
              <w:t>jipprovdu</w:t>
            </w:r>
            <w:r w:rsidRPr="00527AC2">
              <w:t xml:space="preserve"> l-aċċess tekniku raġonevolment mistenni u assistenza oħra meħtieġa għat-twettiq tal-obbligi stipulati f’dan ir-Regolament, b’mod partikolari fir-rigward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tas-sistemi tal-IA b’riskju għoli.</w:t>
            </w:r>
          </w:p>
        </w:tc>
      </w:tr>
      <w:tr w:rsidR="003B6797" w:rsidRPr="00527AC2" w14:paraId="7DE2BF99" w14:textId="77777777" w:rsidTr="006821B5">
        <w:trPr>
          <w:jc w:val="center"/>
        </w:trPr>
        <w:tc>
          <w:tcPr>
            <w:tcW w:w="4876" w:type="dxa"/>
          </w:tcPr>
          <w:p w14:paraId="604F6BF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1EDE12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Dan l-obbligu għandu jinkludi:</w:t>
            </w:r>
          </w:p>
        </w:tc>
      </w:tr>
      <w:tr w:rsidR="003B6797" w:rsidRPr="00527AC2" w14:paraId="68276BE8" w14:textId="77777777" w:rsidTr="006821B5">
        <w:trPr>
          <w:jc w:val="center"/>
        </w:trPr>
        <w:tc>
          <w:tcPr>
            <w:tcW w:w="4876" w:type="dxa"/>
          </w:tcPr>
          <w:p w14:paraId="7EDD402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8F2DD7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(a)</w:t>
            </w:r>
            <w:r w:rsidRPr="00527AC2">
              <w:tab/>
            </w:r>
            <w:r w:rsidRPr="00527AC2">
              <w:rPr>
                <w:b/>
                <w:i/>
              </w:rPr>
              <w:t>il-forniment ta’ dokumentazzjoni teknika suffiċjenti biex tiġi vvalutata 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mar-rekwiżiti tal-Artikolu 16;</w:t>
            </w:r>
          </w:p>
        </w:tc>
      </w:tr>
      <w:tr w:rsidR="003B6797" w:rsidRPr="00527AC2" w14:paraId="0A707D6F" w14:textId="77777777" w:rsidTr="006821B5">
        <w:trPr>
          <w:jc w:val="center"/>
        </w:trPr>
        <w:tc>
          <w:tcPr>
            <w:tcW w:w="4876" w:type="dxa"/>
          </w:tcPr>
          <w:p w14:paraId="4B63944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63C17F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(b)</w:t>
            </w:r>
            <w:r w:rsidRPr="00527AC2">
              <w:tab/>
            </w:r>
            <w:r w:rsidRPr="00527AC2">
              <w:rPr>
                <w:b/>
                <w:i/>
              </w:rPr>
              <w:t>id-</w:t>
            </w:r>
            <w:proofErr w:type="spellStart"/>
            <w:r w:rsidRPr="00527AC2">
              <w:rPr>
                <w:b/>
                <w:i/>
              </w:rPr>
              <w:t>divulgazzjoni</w:t>
            </w:r>
            <w:proofErr w:type="spellEnd"/>
            <w:r w:rsidRPr="00527AC2">
              <w:rPr>
                <w:b/>
                <w:i/>
              </w:rPr>
              <w:t xml:space="preserve"> tal-limitazzjonijiet u l-</w:t>
            </w:r>
            <w:proofErr w:type="spellStart"/>
            <w:r w:rsidRPr="00527AC2">
              <w:rPr>
                <w:b/>
                <w:i/>
              </w:rPr>
              <w:t>modalitajiet</w:t>
            </w:r>
            <w:proofErr w:type="spellEnd"/>
            <w:r w:rsidRPr="00527AC2">
              <w:rPr>
                <w:b/>
                <w:i/>
              </w:rPr>
              <w:t xml:space="preserve"> ta’ falliment magħrufa li jistgħu jaffettwaw applikazzjonijiet b’riskju għoli;</w:t>
            </w:r>
          </w:p>
        </w:tc>
      </w:tr>
      <w:tr w:rsidR="003B6797" w:rsidRPr="00527AC2" w14:paraId="05DA50CC" w14:textId="77777777" w:rsidTr="006821B5">
        <w:trPr>
          <w:jc w:val="center"/>
        </w:trPr>
        <w:tc>
          <w:tcPr>
            <w:tcW w:w="4876" w:type="dxa"/>
          </w:tcPr>
          <w:p w14:paraId="1888B3D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F68E30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(c)</w:t>
            </w:r>
            <w:r w:rsidRPr="00527AC2">
              <w:tab/>
            </w:r>
            <w:r w:rsidRPr="00527AC2">
              <w:rPr>
                <w:b/>
                <w:i/>
              </w:rPr>
              <w:t>il-forniment ta’ aċċess tekniku raġonevoli għall-finijiet tal-ittestjar u l-</w:t>
            </w:r>
            <w:proofErr w:type="spellStart"/>
            <w:r w:rsidRPr="00527AC2">
              <w:rPr>
                <w:b/>
                <w:i/>
              </w:rPr>
              <w:t>validazzjoni</w:t>
            </w:r>
            <w:proofErr w:type="spellEnd"/>
            <w:r w:rsidRPr="00527AC2">
              <w:rPr>
                <w:b/>
                <w:i/>
              </w:rPr>
              <w:t>.</w:t>
            </w:r>
          </w:p>
        </w:tc>
      </w:tr>
      <w:tr w:rsidR="003B6797" w:rsidRPr="00527AC2" w14:paraId="7216FC72" w14:textId="77777777" w:rsidTr="006821B5">
        <w:trPr>
          <w:jc w:val="center"/>
        </w:trPr>
        <w:tc>
          <w:tcPr>
            <w:tcW w:w="4876" w:type="dxa"/>
          </w:tcPr>
          <w:p w14:paraId="235A6001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D21BB30" w14:textId="77777777" w:rsidR="003B6797" w:rsidRPr="00527AC2" w:rsidRDefault="003B6797" w:rsidP="008B237A">
            <w:pPr>
              <w:pStyle w:val="Normal6"/>
              <w:rPr>
                <w:bCs/>
                <w:iCs/>
                <w:szCs w:val="24"/>
              </w:rPr>
            </w:pPr>
            <w:r w:rsidRPr="00527AC2">
              <w:t xml:space="preserve">Dan il-paragrafu </w:t>
            </w:r>
            <w:r w:rsidRPr="00527AC2">
              <w:rPr>
                <w:b/>
                <w:i/>
              </w:rPr>
              <w:t>ma għandux</w:t>
            </w:r>
            <w:r w:rsidRPr="00527AC2">
              <w:t xml:space="preserve"> japplika f’każijiet fejn il-fornitur inizjali jkun speċifika b’mod ċar li s-sistema tal-IA tiegħu </w:t>
            </w:r>
            <w:r w:rsidRPr="00527AC2">
              <w:rPr>
                <w:b/>
                <w:i/>
              </w:rPr>
              <w:t>ma għandhiex</w:t>
            </w:r>
            <w:r w:rsidRPr="00527AC2">
              <w:t xml:space="preserve"> tinbidel f’sistema tal-IA b’riskju għoli u għalhekk ma taqax taħt </w:t>
            </w:r>
            <w:r w:rsidRPr="00527AC2">
              <w:lastRenderedPageBreak/>
              <w:t>l-obbligu li jgħaddi d-dokumentazzjoni.</w:t>
            </w:r>
            <w:r w:rsidRPr="00527AC2">
              <w:rPr>
                <w:b/>
                <w:i/>
              </w:rPr>
              <w:t>”</w:t>
            </w:r>
          </w:p>
        </w:tc>
      </w:tr>
    </w:tbl>
    <w:p w14:paraId="24DAFAFD" w14:textId="77777777" w:rsidR="003B6797" w:rsidRPr="00527AC2" w:rsidRDefault="003B6797" w:rsidP="003B6797"/>
    <w:p w14:paraId="7FDB8D81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38</w:t>
      </w:r>
    </w:p>
    <w:p w14:paraId="24D086A6" w14:textId="77777777" w:rsidR="003B6797" w:rsidRPr="00527AC2" w:rsidRDefault="003B6797" w:rsidP="003B6797"/>
    <w:p w14:paraId="6ECA60A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4EAB20B" w14:textId="77777777" w:rsidR="003B6797" w:rsidRPr="00527AC2" w:rsidRDefault="003B6797" w:rsidP="003B6797">
      <w:pPr>
        <w:pStyle w:val="NormalBold"/>
      </w:pPr>
      <w:r w:rsidRPr="00527AC2">
        <w:t>Artikolu 1 – paragrafu 1 – punt 9b (ġdid)</w:t>
      </w:r>
    </w:p>
    <w:p w14:paraId="1ABD4603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A3397C9" w14:textId="77777777" w:rsidR="003B6797" w:rsidRPr="00527AC2" w:rsidRDefault="003B6797" w:rsidP="003B6797">
      <w:r w:rsidRPr="00527AC2">
        <w:t>Artikolu 27 – paragrafu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0060906" w14:textId="77777777" w:rsidTr="006821B5">
        <w:trPr>
          <w:jc w:val="center"/>
        </w:trPr>
        <w:tc>
          <w:tcPr>
            <w:tcW w:w="9752" w:type="dxa"/>
            <w:gridSpan w:val="2"/>
          </w:tcPr>
          <w:p w14:paraId="5852EAC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4F245E1" w14:textId="77777777" w:rsidTr="006821B5">
        <w:trPr>
          <w:jc w:val="center"/>
        </w:trPr>
        <w:tc>
          <w:tcPr>
            <w:tcW w:w="4876" w:type="dxa"/>
            <w:hideMark/>
          </w:tcPr>
          <w:p w14:paraId="0294E32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fis-seħħ</w:t>
            </w:r>
          </w:p>
        </w:tc>
        <w:tc>
          <w:tcPr>
            <w:tcW w:w="4876" w:type="dxa"/>
            <w:hideMark/>
          </w:tcPr>
          <w:p w14:paraId="24DB1CF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85BA367" w14:textId="77777777" w:rsidTr="006821B5">
        <w:trPr>
          <w:jc w:val="center"/>
        </w:trPr>
        <w:tc>
          <w:tcPr>
            <w:tcW w:w="4876" w:type="dxa"/>
          </w:tcPr>
          <w:p w14:paraId="5D6F817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9C6529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(9b)</w:t>
            </w:r>
            <w:r w:rsidRPr="00527AC2">
              <w:rPr>
                <w:b/>
                <w:i/>
              </w:rPr>
              <w:tab/>
              <w:t>fl-Artikolu 27, il-paragrafu 4 huwa sostitwit b’dan li ġej:</w:t>
            </w:r>
          </w:p>
        </w:tc>
      </w:tr>
      <w:tr w:rsidR="003B6797" w:rsidRPr="00527AC2" w14:paraId="6D22A35F" w14:textId="77777777" w:rsidTr="006821B5">
        <w:trPr>
          <w:jc w:val="center"/>
        </w:trPr>
        <w:tc>
          <w:tcPr>
            <w:tcW w:w="4876" w:type="dxa"/>
            <w:hideMark/>
          </w:tcPr>
          <w:p w14:paraId="1E988EDF" w14:textId="77777777" w:rsidR="003B6797" w:rsidRPr="00527AC2" w:rsidRDefault="003B6797" w:rsidP="008B237A">
            <w:pPr>
              <w:pStyle w:val="Normal6"/>
            </w:pPr>
            <w:r w:rsidRPr="00527AC2">
              <w:t xml:space="preserve">4. Jekk diġà tkun saret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xi wieħed mill-obbligi stabbiliti f’dan l-Artikolu </w:t>
            </w:r>
            <w:r w:rsidRPr="00527AC2">
              <w:rPr>
                <w:b/>
                <w:i/>
              </w:rPr>
              <w:t>’permezz</w:t>
            </w:r>
            <w:r w:rsidRPr="00527AC2">
              <w:t xml:space="preserve"> tal-valutazzjoni tal-impatt fuq il-protezzjoni tad-data skont l-Artikolu 35 tar-Regolament (UE) 2016/679 jew l-Artikolu 27 tad-Direttiva (UE) 2016/680, il-valutazzjoni tal-impatt fuq id-drittijiet fundamentali msemmija fil-paragrafu 1 ta’ dan l-Artikolu </w:t>
            </w:r>
            <w:r w:rsidRPr="00527AC2">
              <w:rPr>
                <w:b/>
                <w:i/>
              </w:rPr>
              <w:t xml:space="preserve">għandha </w:t>
            </w:r>
            <w:proofErr w:type="spellStart"/>
            <w:r w:rsidRPr="00527AC2">
              <w:rPr>
                <w:b/>
                <w:i/>
              </w:rPr>
              <w:t>tikkomplementa</w:t>
            </w:r>
            <w:proofErr w:type="spellEnd"/>
            <w:r w:rsidRPr="00527AC2">
              <w:t xml:space="preserve"> dik il-valutazzjoni tal-impatt fuq il-protezzjoni tad-data.</w:t>
            </w:r>
          </w:p>
        </w:tc>
        <w:tc>
          <w:tcPr>
            <w:tcW w:w="4876" w:type="dxa"/>
            <w:hideMark/>
          </w:tcPr>
          <w:p w14:paraId="5DADBC6E" w14:textId="1521B45F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“4.</w:t>
            </w:r>
            <w:r w:rsidRPr="00527AC2">
              <w:tab/>
              <w:t xml:space="preserve">Jekk diġà tkun saret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xi wieħed mill-obbligi stabbiliti f’dan l-Artikolu </w:t>
            </w:r>
            <w:r w:rsidRPr="00527AC2">
              <w:rPr>
                <w:b/>
                <w:i/>
              </w:rPr>
              <w:t>permezz</w:t>
            </w:r>
            <w:r w:rsidRPr="00527AC2">
              <w:t xml:space="preserve"> tal-valutazzjoni tal-impatt fuq il-protezzjoni tad-data skont l-Artikolu 35 tar-Regolament (UE) 2016/679 jew l-Artikolu 27 tad-Direttiva (UE) 2016/680,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implimentatur</w:t>
            </w:r>
            <w:proofErr w:type="spellEnd"/>
            <w:r w:rsidRPr="00527AC2">
              <w:rPr>
                <w:b/>
                <w:i/>
              </w:rPr>
              <w:t xml:space="preserve"> għandu, meta jwettaq</w:t>
            </w:r>
            <w:r w:rsidRPr="00527AC2">
              <w:t xml:space="preserve"> il-valutazzjoni tal-impatt fuq id-drittijiet fundamentali msemmija fil-paragrafu 1 ta’ dan l-Artikolu </w:t>
            </w:r>
            <w:r w:rsidRPr="00527AC2">
              <w:rPr>
                <w:b/>
                <w:i/>
              </w:rPr>
              <w:t xml:space="preserve">jinkludi </w:t>
            </w:r>
            <w:proofErr w:type="spellStart"/>
            <w:r w:rsidRPr="00527AC2">
              <w:rPr>
                <w:b/>
                <w:i/>
              </w:rPr>
              <w:t>kontroreferenzi</w:t>
            </w:r>
            <w:proofErr w:type="spellEnd"/>
            <w:r w:rsidRPr="00527AC2">
              <w:rPr>
                <w:b/>
                <w:i/>
              </w:rPr>
              <w:t xml:space="preserve"> għat-taqsimiet rilevanti ta’ </w:t>
            </w:r>
            <w:r w:rsidRPr="00527AC2">
              <w:t>dik il-valutazzjoni tal-impatt fuq il-protezzjoni tad-data</w:t>
            </w:r>
            <w:r w:rsidRPr="00527AC2">
              <w:rPr>
                <w:b/>
                <w:i/>
              </w:rPr>
              <w:t xml:space="preserve"> jew jinkludi partijiet rilevanti ta’</w:t>
            </w:r>
            <w:r w:rsidRPr="00527AC2">
              <w:rPr>
                <w:b/>
                <w:bCs/>
                <w:i/>
                <w:iCs/>
              </w:rPr>
              <w:t xml:space="preserve"> dik il-valutazzjoni tal-impatt fuq il-protezzjoni tad-data</w:t>
            </w:r>
            <w:r w:rsidRPr="00527AC2">
              <w:t xml:space="preserve"> </w:t>
            </w:r>
            <w:r w:rsidRPr="00527AC2">
              <w:rPr>
                <w:b/>
                <w:i/>
              </w:rPr>
              <w:t>fil-valutazzjoni tal-impatt fuq id-drittijiet fundamentali</w:t>
            </w:r>
            <w:r w:rsidRPr="00527AC2">
              <w:t>.</w:t>
            </w:r>
            <w:r w:rsidR="006821B5" w:rsidRPr="00527AC2">
              <w:rPr>
                <w:b/>
                <w:i/>
              </w:rPr>
              <w:t>”</w:t>
            </w:r>
          </w:p>
        </w:tc>
      </w:tr>
    </w:tbl>
    <w:p w14:paraId="4F441907" w14:textId="77777777" w:rsidR="003B6797" w:rsidRPr="00527AC2" w:rsidRDefault="003B6797" w:rsidP="003B6797"/>
    <w:p w14:paraId="0280FFE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39</w:t>
      </w:r>
    </w:p>
    <w:p w14:paraId="29E52884" w14:textId="77777777" w:rsidR="003B6797" w:rsidRPr="00527AC2" w:rsidRDefault="003B6797" w:rsidP="003B6797"/>
    <w:p w14:paraId="5750184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36BF97AF" w14:textId="77777777" w:rsidR="003B6797" w:rsidRPr="00527AC2" w:rsidRDefault="003B6797" w:rsidP="003B6797">
      <w:pPr>
        <w:pStyle w:val="NormalBold"/>
      </w:pPr>
      <w:r w:rsidRPr="00527AC2">
        <w:t>Artikolu 1 – paragrafu 1 – punt 10</w:t>
      </w:r>
    </w:p>
    <w:p w14:paraId="6F2AEA2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C65518D" w14:textId="77777777" w:rsidR="003B6797" w:rsidRPr="00527AC2" w:rsidRDefault="003B6797" w:rsidP="003B6797">
      <w:r w:rsidRPr="00527AC2">
        <w:t>Artikolu 28 – paragrafu 8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9A9B7FC" w14:textId="77777777" w:rsidTr="008B237A">
        <w:trPr>
          <w:jc w:val="center"/>
        </w:trPr>
        <w:tc>
          <w:tcPr>
            <w:tcW w:w="9752" w:type="dxa"/>
            <w:gridSpan w:val="2"/>
          </w:tcPr>
          <w:p w14:paraId="35F66C6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CCE7F29" w14:textId="77777777" w:rsidTr="008B237A">
        <w:trPr>
          <w:jc w:val="center"/>
        </w:trPr>
        <w:tc>
          <w:tcPr>
            <w:tcW w:w="4876" w:type="dxa"/>
            <w:hideMark/>
          </w:tcPr>
          <w:p w14:paraId="0F040F1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9C3EFA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86EA6A1" w14:textId="77777777" w:rsidTr="008B237A">
        <w:trPr>
          <w:jc w:val="center"/>
        </w:trPr>
        <w:tc>
          <w:tcPr>
            <w:tcW w:w="4876" w:type="dxa"/>
            <w:hideMark/>
          </w:tcPr>
          <w:p w14:paraId="78F13463" w14:textId="77777777" w:rsidR="003B6797" w:rsidRPr="00527AC2" w:rsidRDefault="003B6797" w:rsidP="008B237A">
            <w:pPr>
              <w:pStyle w:val="Normal6"/>
              <w:rPr>
                <w:b/>
                <w:i/>
              </w:rPr>
            </w:pPr>
            <w:r w:rsidRPr="00527AC2">
              <w:rPr>
                <w:b/>
                <w:i/>
              </w:rPr>
              <w:t>(10)</w:t>
            </w:r>
            <w:r w:rsidRPr="00527AC2">
              <w:rPr>
                <w:b/>
                <w:i/>
              </w:rPr>
              <w:tab/>
              <w:t>fl-Artikolu 28, jiżdied il-paragrafu 8 li ġej:</w:t>
            </w:r>
          </w:p>
          <w:p w14:paraId="5873BAC4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 xml:space="preserve">L-awtoritajiet tan-notifika </w:t>
            </w:r>
            <w:proofErr w:type="spellStart"/>
            <w:r w:rsidRPr="00527AC2">
              <w:rPr>
                <w:b/>
                <w:i/>
              </w:rPr>
              <w:t>ddeżinjati</w:t>
            </w:r>
            <w:proofErr w:type="spellEnd"/>
            <w:r w:rsidRPr="00527AC2">
              <w:rPr>
                <w:b/>
                <w:i/>
              </w:rPr>
              <w:t xml:space="preserve"> skont dan ir-Regolament responsabbli għas-sistemi tal-IA koperti mil-leġiżlazzjoni tal-Unjoni dwar l-armonizzazzjoni elenkata fit-Taqsima A tal-Anness I għandhom jiġu stabbiliti, organizzati u mħaddma </w:t>
            </w:r>
            <w:r w:rsidRPr="00527AC2">
              <w:rPr>
                <w:b/>
                <w:i/>
              </w:rPr>
              <w:lastRenderedPageBreak/>
              <w:t>b’tali mod li jiżguraw li l-korp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li japplika għad-</w:t>
            </w:r>
            <w:proofErr w:type="spellStart"/>
            <w:r w:rsidRPr="00527AC2">
              <w:rPr>
                <w:b/>
                <w:i/>
              </w:rPr>
              <w:t>deżinjazzjoni</w:t>
            </w:r>
            <w:proofErr w:type="spellEnd"/>
            <w:r w:rsidRPr="00527AC2">
              <w:rPr>
                <w:b/>
                <w:i/>
              </w:rPr>
              <w:t xml:space="preserve"> kemm skont dan ir-Regolament kif ukoll skont il-leġiżlazzjoni tal-Unjoni dwar l-armonizzazzjoni elenkata fit-Taqsima A tal-Anness I għandu jingħata l-possibbiltà li jissottometti applikazzjoni unika u jgħaddi minn proċedura ta’ valutazzjoni unika li għandha tiġi </w:t>
            </w:r>
            <w:proofErr w:type="spellStart"/>
            <w:r w:rsidRPr="00527AC2">
              <w:rPr>
                <w:b/>
                <w:i/>
              </w:rPr>
              <w:t>ddeżinjata</w:t>
            </w:r>
            <w:proofErr w:type="spellEnd"/>
            <w:r w:rsidRPr="00527AC2">
              <w:rPr>
                <w:b/>
                <w:i/>
              </w:rPr>
              <w:t xml:space="preserve"> skont dan ir-Regolament u l-leġiżlazzjoni tal-Unjoni dwar l-armonizzazzjoni elenkata fit-Taqsima A tal-Anness I, fejn il-leġiżlazzjoni rilevanti tal-Unjoni dwar l-armonizzazzjoni </w:t>
            </w:r>
            <w:proofErr w:type="spellStart"/>
            <w:r w:rsidRPr="00527AC2">
              <w:rPr>
                <w:b/>
                <w:i/>
              </w:rPr>
              <w:t>tipprevedi</w:t>
            </w:r>
            <w:proofErr w:type="spellEnd"/>
            <w:r w:rsidRPr="00527AC2">
              <w:rPr>
                <w:b/>
                <w:i/>
              </w:rPr>
              <w:t xml:space="preserve"> tali applikazzjoni unika u proċedura ta’ valutazzjoni unika.</w:t>
            </w:r>
          </w:p>
        </w:tc>
        <w:tc>
          <w:tcPr>
            <w:tcW w:w="4876" w:type="dxa"/>
            <w:hideMark/>
          </w:tcPr>
          <w:p w14:paraId="6AD0D45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imħassar</w:t>
            </w:r>
          </w:p>
        </w:tc>
      </w:tr>
    </w:tbl>
    <w:p w14:paraId="77FB6219" w14:textId="77777777" w:rsidR="003B6797" w:rsidRPr="00527AC2" w:rsidRDefault="003B6797" w:rsidP="003B6797"/>
    <w:p w14:paraId="01EF63B4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40</w:t>
      </w:r>
    </w:p>
    <w:p w14:paraId="57D0A55D" w14:textId="77777777" w:rsidR="003B6797" w:rsidRPr="00527AC2" w:rsidRDefault="003B6797" w:rsidP="003B6797"/>
    <w:p w14:paraId="7A64CAB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7C27900" w14:textId="77777777" w:rsidR="003B6797" w:rsidRPr="00527AC2" w:rsidRDefault="003B6797" w:rsidP="003B6797">
      <w:pPr>
        <w:pStyle w:val="NormalBold"/>
      </w:pPr>
      <w:r w:rsidRPr="00527AC2">
        <w:t>Artikolu 1 – paragrafu 1 – punt 10</w:t>
      </w:r>
    </w:p>
    <w:p w14:paraId="4AA89B4A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15A38C1" w14:textId="77777777" w:rsidR="003B6797" w:rsidRPr="00527AC2" w:rsidRDefault="003B6797" w:rsidP="003B6797">
      <w:r w:rsidRPr="00527AC2">
        <w:t xml:space="preserve">Artikolu 28 – paragrafu 8 (ġdid) – </w:t>
      </w:r>
      <w:proofErr w:type="spellStart"/>
      <w:r w:rsidRPr="00527AC2">
        <w:t>subparagrafu</w:t>
      </w:r>
      <w:proofErr w:type="spellEnd"/>
      <w:r w:rsidRPr="00527AC2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F2EB24B" w14:textId="77777777" w:rsidTr="008B237A">
        <w:trPr>
          <w:jc w:val="center"/>
        </w:trPr>
        <w:tc>
          <w:tcPr>
            <w:tcW w:w="9752" w:type="dxa"/>
            <w:gridSpan w:val="2"/>
          </w:tcPr>
          <w:p w14:paraId="3D4019E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04C80FA" w14:textId="77777777" w:rsidTr="008B237A">
        <w:trPr>
          <w:jc w:val="center"/>
        </w:trPr>
        <w:tc>
          <w:tcPr>
            <w:tcW w:w="4876" w:type="dxa"/>
            <w:hideMark/>
          </w:tcPr>
          <w:p w14:paraId="1D7ADF5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DD7866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2227492" w14:textId="77777777" w:rsidTr="008B237A">
        <w:trPr>
          <w:jc w:val="center"/>
        </w:trPr>
        <w:tc>
          <w:tcPr>
            <w:tcW w:w="4876" w:type="dxa"/>
            <w:hideMark/>
          </w:tcPr>
          <w:p w14:paraId="31FCC2F3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 xml:space="preserve">L-applikazzjoni unika u l-proċedura tal-valutazzjoni unika msemmija f’dan il-paragrafu għandhom ikunu disponibbli wkoll għall-korpi notifikati diġà </w:t>
            </w:r>
            <w:proofErr w:type="spellStart"/>
            <w:r w:rsidRPr="00527AC2">
              <w:rPr>
                <w:b/>
                <w:i/>
              </w:rPr>
              <w:t>ddeżinjati</w:t>
            </w:r>
            <w:proofErr w:type="spellEnd"/>
            <w:r w:rsidRPr="00527AC2">
              <w:rPr>
                <w:b/>
                <w:i/>
              </w:rPr>
              <w:t xml:space="preserve"> skont il-leġiżlazzjoni tal-Unjoni dwar l-armonizzazzjoni elenkata fit-Taqsima A tal-Anness I, meta dawk il-korpi notifikati japplikaw għal </w:t>
            </w:r>
            <w:proofErr w:type="spellStart"/>
            <w:r w:rsidRPr="00527AC2">
              <w:rPr>
                <w:b/>
                <w:i/>
              </w:rPr>
              <w:t>deżinjazzjoni</w:t>
            </w:r>
            <w:proofErr w:type="spellEnd"/>
            <w:r w:rsidRPr="00527AC2">
              <w:rPr>
                <w:b/>
                <w:i/>
              </w:rPr>
              <w:t xml:space="preserve"> skont dan ir-Regolament, diment li l-leġiżlazzjoni rilevanti tal-Unjoni dwar l-armonizzazzjoni </w:t>
            </w:r>
            <w:proofErr w:type="spellStart"/>
            <w:r w:rsidRPr="00527AC2">
              <w:rPr>
                <w:b/>
                <w:i/>
              </w:rPr>
              <w:t>tipprevedi</w:t>
            </w:r>
            <w:proofErr w:type="spellEnd"/>
            <w:r w:rsidRPr="00527AC2">
              <w:rPr>
                <w:b/>
                <w:i/>
              </w:rPr>
              <w:t xml:space="preserve"> proċedura bħal din.</w:t>
            </w:r>
          </w:p>
        </w:tc>
        <w:tc>
          <w:tcPr>
            <w:tcW w:w="4876" w:type="dxa"/>
            <w:hideMark/>
          </w:tcPr>
          <w:p w14:paraId="48CFACB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5EDF01CB" w14:textId="77777777" w:rsidR="003B6797" w:rsidRPr="00527AC2" w:rsidRDefault="003B6797" w:rsidP="003B6797"/>
    <w:p w14:paraId="2C54B325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41</w:t>
      </w:r>
    </w:p>
    <w:p w14:paraId="48696995" w14:textId="77777777" w:rsidR="003B6797" w:rsidRPr="00527AC2" w:rsidRDefault="003B6797" w:rsidP="003B6797"/>
    <w:p w14:paraId="0F045C7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355CD558" w14:textId="77777777" w:rsidR="003B6797" w:rsidRPr="00527AC2" w:rsidRDefault="003B6797" w:rsidP="003B6797">
      <w:pPr>
        <w:pStyle w:val="NormalBold"/>
      </w:pPr>
      <w:r w:rsidRPr="00527AC2">
        <w:t>Artikolu 1 – paragrafu 1 – punt 10</w:t>
      </w:r>
    </w:p>
    <w:p w14:paraId="457151B5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27586432" w14:textId="77777777" w:rsidR="003B6797" w:rsidRPr="00527AC2" w:rsidRDefault="003B6797" w:rsidP="003B6797">
      <w:r w:rsidRPr="00527AC2">
        <w:t xml:space="preserve">Artikolu 28 – paragrafu 8(ġdid) – </w:t>
      </w:r>
      <w:proofErr w:type="spellStart"/>
      <w:r w:rsidRPr="00527AC2">
        <w:t>subparagrafu</w:t>
      </w:r>
      <w:proofErr w:type="spellEnd"/>
      <w:r w:rsidRPr="00527AC2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89615B8" w14:textId="77777777" w:rsidTr="008B237A">
        <w:trPr>
          <w:jc w:val="center"/>
        </w:trPr>
        <w:tc>
          <w:tcPr>
            <w:tcW w:w="9752" w:type="dxa"/>
            <w:gridSpan w:val="2"/>
          </w:tcPr>
          <w:p w14:paraId="0508AB0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C1232CA" w14:textId="77777777" w:rsidTr="008B237A">
        <w:trPr>
          <w:jc w:val="center"/>
        </w:trPr>
        <w:tc>
          <w:tcPr>
            <w:tcW w:w="4876" w:type="dxa"/>
            <w:hideMark/>
          </w:tcPr>
          <w:p w14:paraId="70CBF61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BAC4CF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DC0E06E" w14:textId="77777777" w:rsidTr="008B237A">
        <w:trPr>
          <w:jc w:val="center"/>
        </w:trPr>
        <w:tc>
          <w:tcPr>
            <w:tcW w:w="4876" w:type="dxa"/>
            <w:hideMark/>
          </w:tcPr>
          <w:p w14:paraId="61336804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 xml:space="preserve">L-applikazzjoni unika u l-proċedura tal-valutazzjoni unika għandha tevita kull </w:t>
            </w:r>
            <w:proofErr w:type="spellStart"/>
            <w:r w:rsidRPr="00527AC2">
              <w:rPr>
                <w:b/>
                <w:i/>
              </w:rPr>
              <w:t>duplikazzjoni</w:t>
            </w:r>
            <w:proofErr w:type="spellEnd"/>
            <w:r w:rsidRPr="00527AC2">
              <w:rPr>
                <w:b/>
                <w:i/>
              </w:rPr>
              <w:t xml:space="preserve"> mhux meħtieġa, tibni fuq il-proċeduri eżistenti għad-</w:t>
            </w:r>
            <w:proofErr w:type="spellStart"/>
            <w:r w:rsidRPr="00527AC2">
              <w:rPr>
                <w:b/>
                <w:i/>
              </w:rPr>
              <w:t>deżinjazzjoni</w:t>
            </w:r>
            <w:proofErr w:type="spellEnd"/>
            <w:r w:rsidRPr="00527AC2">
              <w:rPr>
                <w:b/>
                <w:i/>
              </w:rPr>
              <w:t xml:space="preserve"> skont il-leġiżlazzjoni tal-Unjoni dwar l-armonizzazzjoni elenkata fit-Taqsima A tal-Anness I, u tiżgura 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mar-rekwiżiti kemm relatati mal-korpi notifikati skont dan ir-Regolament kif ukoll mal-leġiżlazzjoni rilevanti tal-Unjoni dwar l-armonizzazzjoni.;</w:t>
            </w:r>
          </w:p>
        </w:tc>
        <w:tc>
          <w:tcPr>
            <w:tcW w:w="4876" w:type="dxa"/>
            <w:hideMark/>
          </w:tcPr>
          <w:p w14:paraId="0C2A4C6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7B6EC8D4" w14:textId="77777777" w:rsidR="003B6797" w:rsidRPr="00527AC2" w:rsidRDefault="003B6797" w:rsidP="003B6797"/>
    <w:p w14:paraId="641B6A4B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42</w:t>
      </w:r>
    </w:p>
    <w:p w14:paraId="0AC9B410" w14:textId="77777777" w:rsidR="003B6797" w:rsidRPr="00527AC2" w:rsidRDefault="003B6797" w:rsidP="003B6797"/>
    <w:p w14:paraId="770D841B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C91E5C9" w14:textId="77777777" w:rsidR="003B6797" w:rsidRPr="00527AC2" w:rsidRDefault="003B6797" w:rsidP="003B6797">
      <w:pPr>
        <w:pStyle w:val="NormalBold"/>
      </w:pPr>
      <w:r w:rsidRPr="00527AC2">
        <w:t>Artikolu 1 – paragrafu 1 – punt 11</w:t>
      </w:r>
    </w:p>
    <w:p w14:paraId="64293219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B73E05F" w14:textId="77777777" w:rsidR="003B6797" w:rsidRPr="00527AC2" w:rsidRDefault="003B6797" w:rsidP="003B6797">
      <w:r w:rsidRPr="00527AC2">
        <w:t xml:space="preserve">Artikolu 29 – paragrafu 4 – it-tieni </w:t>
      </w:r>
      <w:proofErr w:type="spellStart"/>
      <w:r w:rsidRPr="00527AC2">
        <w:t>subparagrafu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ECD6334" w14:textId="77777777" w:rsidTr="008B237A">
        <w:trPr>
          <w:jc w:val="center"/>
        </w:trPr>
        <w:tc>
          <w:tcPr>
            <w:tcW w:w="9752" w:type="dxa"/>
            <w:gridSpan w:val="2"/>
          </w:tcPr>
          <w:p w14:paraId="47735695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8116FB8" w14:textId="77777777" w:rsidTr="008B237A">
        <w:trPr>
          <w:jc w:val="center"/>
        </w:trPr>
        <w:tc>
          <w:tcPr>
            <w:tcW w:w="4876" w:type="dxa"/>
            <w:hideMark/>
          </w:tcPr>
          <w:p w14:paraId="186389E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3DAE056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CF84165" w14:textId="77777777" w:rsidTr="008B237A">
        <w:trPr>
          <w:jc w:val="center"/>
        </w:trPr>
        <w:tc>
          <w:tcPr>
            <w:tcW w:w="4876" w:type="dxa"/>
            <w:hideMark/>
          </w:tcPr>
          <w:p w14:paraId="2FF7CDFF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 xml:space="preserve">Il-korpi notifikati </w:t>
            </w:r>
            <w:proofErr w:type="spellStart"/>
            <w:r w:rsidRPr="00527AC2">
              <w:rPr>
                <w:b/>
                <w:i/>
              </w:rPr>
              <w:t>ddeżinjati</w:t>
            </w:r>
            <w:proofErr w:type="spellEnd"/>
            <w:r w:rsidRPr="00527AC2">
              <w:rPr>
                <w:b/>
                <w:i/>
              </w:rPr>
              <w:t xml:space="preserve"> skont xi waħda mil-</w:t>
            </w:r>
            <w:proofErr w:type="spellStart"/>
            <w:r w:rsidRPr="00527AC2">
              <w:rPr>
                <w:b/>
                <w:i/>
              </w:rPr>
              <w:t>leġiżlazzjonijiet</w:t>
            </w:r>
            <w:proofErr w:type="spellEnd"/>
            <w:r w:rsidRPr="00527AC2">
              <w:rPr>
                <w:b/>
                <w:i/>
              </w:rPr>
              <w:t xml:space="preserve"> tal-Unjoni dwar l-armonizzazzjoni elenkata fit-Taqsima A tal-Anness I u li japplikaw għall-valutazzjoni unika msemmija fl-Artikolu 28(8), għandhom jissottomettu l-applikazzjoni unika għall-valutazzjoni lill-awtorità tan-notifika </w:t>
            </w:r>
            <w:proofErr w:type="spellStart"/>
            <w:r w:rsidRPr="00527AC2">
              <w:rPr>
                <w:b/>
                <w:i/>
              </w:rPr>
              <w:t>ddeżinjata</w:t>
            </w:r>
            <w:proofErr w:type="spellEnd"/>
            <w:r w:rsidRPr="00527AC2">
              <w:rPr>
                <w:b/>
                <w:i/>
              </w:rPr>
              <w:t xml:space="preserve">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ma’ dik il-leġiżlazzjoni tal-Unjoni dwar l-armonizzazzjoni.</w:t>
            </w:r>
          </w:p>
        </w:tc>
        <w:tc>
          <w:tcPr>
            <w:tcW w:w="4876" w:type="dxa"/>
            <w:hideMark/>
          </w:tcPr>
          <w:p w14:paraId="50A6758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7AF188BE" w14:textId="77777777" w:rsidR="003B6797" w:rsidRPr="00527AC2" w:rsidRDefault="003B6797" w:rsidP="003B6797"/>
    <w:p w14:paraId="1F17E50D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43</w:t>
      </w:r>
    </w:p>
    <w:p w14:paraId="72BAD94B" w14:textId="77777777" w:rsidR="003B6797" w:rsidRPr="00527AC2" w:rsidRDefault="003B6797" w:rsidP="003B6797"/>
    <w:p w14:paraId="052F0D9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928C001" w14:textId="77777777" w:rsidR="003B6797" w:rsidRPr="00527AC2" w:rsidRDefault="003B6797" w:rsidP="003B6797">
      <w:pPr>
        <w:pStyle w:val="NormalBold"/>
      </w:pPr>
      <w:r w:rsidRPr="00527AC2">
        <w:t>Artikolu 1 – paragrafu 1 – punt 12a (ġdid)</w:t>
      </w:r>
    </w:p>
    <w:p w14:paraId="2B5ACD0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577E699" w14:textId="77777777" w:rsidR="003B6797" w:rsidRPr="00527AC2" w:rsidRDefault="003B6797" w:rsidP="003B6797">
      <w:r w:rsidRPr="00527AC2">
        <w:t>Artikolu 42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07E0313" w14:textId="77777777" w:rsidTr="008B237A">
        <w:trPr>
          <w:jc w:val="center"/>
        </w:trPr>
        <w:tc>
          <w:tcPr>
            <w:tcW w:w="9752" w:type="dxa"/>
            <w:gridSpan w:val="2"/>
          </w:tcPr>
          <w:p w14:paraId="73D654BE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4CD62FB" w14:textId="77777777" w:rsidTr="008B237A">
        <w:trPr>
          <w:jc w:val="center"/>
        </w:trPr>
        <w:tc>
          <w:tcPr>
            <w:tcW w:w="4876" w:type="dxa"/>
            <w:hideMark/>
          </w:tcPr>
          <w:p w14:paraId="7D48A1B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67154C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1A2F12B" w14:textId="77777777" w:rsidTr="008B237A">
        <w:trPr>
          <w:jc w:val="center"/>
        </w:trPr>
        <w:tc>
          <w:tcPr>
            <w:tcW w:w="4876" w:type="dxa"/>
          </w:tcPr>
          <w:p w14:paraId="765AFC1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B86E8F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(12a)</w:t>
            </w:r>
            <w:r w:rsidRPr="00527AC2">
              <w:rPr>
                <w:b/>
                <w:i/>
              </w:rPr>
              <w:tab/>
              <w:t>Fl-Artikolu 42, jiddaħħal il-paragrafu li ġej:</w:t>
            </w:r>
          </w:p>
        </w:tc>
      </w:tr>
      <w:tr w:rsidR="003B6797" w:rsidRPr="00527AC2" w14:paraId="041884DF" w14:textId="77777777" w:rsidTr="008B237A">
        <w:trPr>
          <w:jc w:val="center"/>
        </w:trPr>
        <w:tc>
          <w:tcPr>
            <w:tcW w:w="4876" w:type="dxa"/>
          </w:tcPr>
          <w:p w14:paraId="030AB80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D42508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“2a.</w:t>
            </w:r>
            <w:r w:rsidRPr="00527AC2">
              <w:tab/>
            </w:r>
            <w:r w:rsidRPr="00527AC2">
              <w:rPr>
                <w:b/>
                <w:i/>
              </w:rPr>
              <w:t xml:space="preserve">Meta sistema tal-IA tkun soġġetta għar-rekwiżiti tar-Regolament (UE) </w:t>
            </w:r>
            <w:r w:rsidRPr="00527AC2">
              <w:rPr>
                <w:b/>
                <w:i/>
              </w:rPr>
              <w:lastRenderedPageBreak/>
              <w:t xml:space="preserve">2024/2847 kif ukoll għar-rekwiżiti stabbiliti fl-Artikolu 15, u meta dawk is-sistemi tal-IA b’riskju għoli jissodisfaw ir-rekwiżiti essenzjali </w:t>
            </w:r>
            <w:proofErr w:type="spellStart"/>
            <w:r w:rsidRPr="00527AC2">
              <w:rPr>
                <w:b/>
                <w:i/>
              </w:rPr>
              <w:t>taċ-ċibersigurtà</w:t>
            </w:r>
            <w:proofErr w:type="spellEnd"/>
            <w:r w:rsidRPr="00527AC2">
              <w:rPr>
                <w:b/>
                <w:i/>
              </w:rPr>
              <w:t xml:space="preserve"> stabbiliti fir-Regolament (UE) 2024/2847, dawn għandhom ikunu preżunti li jikkonformaw mar-rekwiżiti </w:t>
            </w:r>
            <w:proofErr w:type="spellStart"/>
            <w:r w:rsidRPr="00527AC2">
              <w:rPr>
                <w:b/>
                <w:i/>
              </w:rPr>
              <w:t>taċ-ċibersigurtà</w:t>
            </w:r>
            <w:proofErr w:type="spellEnd"/>
            <w:r w:rsidRPr="00527AC2">
              <w:rPr>
                <w:b/>
                <w:i/>
              </w:rPr>
              <w:t xml:space="preserve"> stabbiliti fl-Artikolu 15 sa fejn dawk ir-rekwiżiti jkunu koperti mid-dikjarazzjoni ta’ 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tal-UE jew partijiet minnha maħruġa skont ir-Regolament (UE) 2024/2847.”;</w:t>
            </w:r>
          </w:p>
        </w:tc>
      </w:tr>
    </w:tbl>
    <w:p w14:paraId="3BAE151C" w14:textId="77777777" w:rsidR="003B6797" w:rsidRPr="00527AC2" w:rsidRDefault="003B6797" w:rsidP="003B6797"/>
    <w:p w14:paraId="206CB28F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44</w:t>
      </w:r>
    </w:p>
    <w:p w14:paraId="050AD432" w14:textId="77777777" w:rsidR="003B6797" w:rsidRPr="00527AC2" w:rsidRDefault="003B6797" w:rsidP="003B6797"/>
    <w:p w14:paraId="0B7B3724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0FF23AB" w14:textId="77777777" w:rsidR="003B6797" w:rsidRPr="00527AC2" w:rsidRDefault="003B6797" w:rsidP="003B6797">
      <w:pPr>
        <w:pStyle w:val="NormalBold"/>
      </w:pPr>
      <w:r w:rsidRPr="00527AC2">
        <w:t>Artikolu 1 – paragrafu 1 – punt 13</w:t>
      </w:r>
    </w:p>
    <w:p w14:paraId="2708047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99FABDB" w14:textId="77777777" w:rsidR="003B6797" w:rsidRPr="00527AC2" w:rsidRDefault="003B6797" w:rsidP="003B6797">
      <w:r w:rsidRPr="00527AC2">
        <w:t>Artikolu 43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B46480A" w14:textId="77777777" w:rsidTr="006821B5">
        <w:trPr>
          <w:jc w:val="center"/>
        </w:trPr>
        <w:tc>
          <w:tcPr>
            <w:tcW w:w="9752" w:type="dxa"/>
            <w:gridSpan w:val="2"/>
          </w:tcPr>
          <w:p w14:paraId="7D90E8F7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6A28E9D" w14:textId="77777777" w:rsidTr="006821B5">
        <w:trPr>
          <w:jc w:val="center"/>
        </w:trPr>
        <w:tc>
          <w:tcPr>
            <w:tcW w:w="4876" w:type="dxa"/>
            <w:hideMark/>
          </w:tcPr>
          <w:p w14:paraId="1246684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321BFC1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2BCDD76" w14:textId="77777777" w:rsidTr="006821B5">
        <w:trPr>
          <w:jc w:val="center"/>
        </w:trPr>
        <w:tc>
          <w:tcPr>
            <w:tcW w:w="4876" w:type="dxa"/>
            <w:hideMark/>
          </w:tcPr>
          <w:p w14:paraId="554606D5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(13)</w:t>
            </w:r>
            <w:r w:rsidRPr="00527AC2">
              <w:rPr>
                <w:b/>
                <w:i/>
              </w:rPr>
              <w:tab/>
              <w:t>fl-Artikolu 43, il-paragrafu 3 huwa sostitwit b’dan li ġej:</w:t>
            </w:r>
          </w:p>
        </w:tc>
        <w:tc>
          <w:tcPr>
            <w:tcW w:w="4876" w:type="dxa"/>
            <w:hideMark/>
          </w:tcPr>
          <w:p w14:paraId="7A81057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  <w:tr w:rsidR="003B6797" w:rsidRPr="00527AC2" w14:paraId="614FC00C" w14:textId="77777777" w:rsidTr="006821B5">
        <w:trPr>
          <w:jc w:val="center"/>
        </w:trPr>
        <w:tc>
          <w:tcPr>
            <w:tcW w:w="4876" w:type="dxa"/>
            <w:hideMark/>
          </w:tcPr>
          <w:p w14:paraId="097AA56E" w14:textId="13B74B1E" w:rsidR="003B6797" w:rsidRPr="00527AC2" w:rsidRDefault="006821B5" w:rsidP="008B237A">
            <w:pPr>
              <w:pStyle w:val="Normal6"/>
            </w:pPr>
            <w:r w:rsidRPr="00527AC2">
              <w:rPr>
                <w:b/>
                <w:i/>
              </w:rPr>
              <w:t>“</w:t>
            </w:r>
            <w:r w:rsidR="003B6797" w:rsidRPr="00527AC2">
              <w:rPr>
                <w:b/>
                <w:i/>
              </w:rPr>
              <w:t>Għas-sistemi tal-IA b’riskju għoli koperti mil-leġiżlazzjoni tal-Unjoni dwar l-armonizzazzjoni elenkata fit-Taqsima A tal-Anness I, il-fornitur tas-sistema għandu jimxi mal-proċedura tal-valutazzjoni tal-</w:t>
            </w:r>
            <w:proofErr w:type="spellStart"/>
            <w:r w:rsidR="003B6797" w:rsidRPr="00527AC2">
              <w:rPr>
                <w:b/>
                <w:i/>
              </w:rPr>
              <w:t>konformità</w:t>
            </w:r>
            <w:proofErr w:type="spellEnd"/>
            <w:r w:rsidR="003B6797" w:rsidRPr="00527AC2">
              <w:rPr>
                <w:b/>
                <w:i/>
              </w:rPr>
              <w:t xml:space="preserve"> rilevanti kif meħtieġa skont il-leġiżlazzjoni tal-Unjoni dwar l-armonizzazzjoni rilevanti. Ir-rekwiżiti stipulati fit-Taqsima 2 ta’ dan il-Kapitolu għandhom japplikaw għal dawk is-sistemi tal-IA b’riskju għoli u għandhom ikunu parti minn dik il-valutazzjoni. Għandha tapplika wkoll il-valutazzjoni tas-sistema </w:t>
            </w:r>
            <w:proofErr w:type="spellStart"/>
            <w:r w:rsidR="003B6797" w:rsidRPr="00527AC2">
              <w:rPr>
                <w:b/>
                <w:i/>
              </w:rPr>
              <w:t>tal-ġestjoni</w:t>
            </w:r>
            <w:proofErr w:type="spellEnd"/>
            <w:r w:rsidR="003B6797" w:rsidRPr="00527AC2">
              <w:rPr>
                <w:b/>
                <w:i/>
              </w:rPr>
              <w:t xml:space="preserve"> tal-kwalità stipulata fl-Artikolu 17 u fl-Anness VII.</w:t>
            </w:r>
          </w:p>
        </w:tc>
        <w:tc>
          <w:tcPr>
            <w:tcW w:w="4876" w:type="dxa"/>
          </w:tcPr>
          <w:p w14:paraId="41291D2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  <w:tr w:rsidR="003B6797" w:rsidRPr="00527AC2" w14:paraId="014FD5E7" w14:textId="77777777" w:rsidTr="006821B5">
        <w:trPr>
          <w:jc w:val="center"/>
        </w:trPr>
        <w:tc>
          <w:tcPr>
            <w:tcW w:w="4876" w:type="dxa"/>
            <w:hideMark/>
          </w:tcPr>
          <w:p w14:paraId="4B87819F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Għall-finijiet ta’ dik il-valutazzjoni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, il-korpi notifikati li jkunu ġew notifikati skont il-leġiżlazzjoni tal-Unjoni dwar l-armonizzazzjoni elenkata fit-Taqsima A tal-Anness I għandu jkollhom is-setgħa li </w:t>
            </w:r>
            <w:proofErr w:type="spellStart"/>
            <w:r w:rsidRPr="00527AC2">
              <w:rPr>
                <w:b/>
                <w:i/>
              </w:rPr>
              <w:t>jivvalutaw</w:t>
            </w:r>
            <w:proofErr w:type="spellEnd"/>
            <w:r w:rsidRPr="00527AC2">
              <w:rPr>
                <w:b/>
                <w:i/>
              </w:rPr>
              <w:t xml:space="preserve"> il-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tas-sistemi tal-IA b’riskju għoli mar-rekwiżiti stipulati fit-Taqsima 2, </w:t>
            </w:r>
            <w:r w:rsidRPr="00527AC2">
              <w:rPr>
                <w:b/>
                <w:i/>
              </w:rPr>
              <w:lastRenderedPageBreak/>
              <w:t>diment li 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ta’ dawk il-korpi notifikati mar-rekwiżiti stabbiliti fl-Artikolu 31(4), (5), (10) u (11) ikunu ġew </w:t>
            </w:r>
            <w:proofErr w:type="spellStart"/>
            <w:r w:rsidRPr="00527AC2">
              <w:rPr>
                <w:b/>
                <w:i/>
              </w:rPr>
              <w:t>ivvalutati</w:t>
            </w:r>
            <w:proofErr w:type="spellEnd"/>
            <w:r w:rsidRPr="00527AC2">
              <w:rPr>
                <w:b/>
                <w:i/>
              </w:rPr>
              <w:t xml:space="preserve"> fil-kuntest tal-proċedura tan-notifika skont il-leġiżlazzjoni rilevanti tal-Unjoni dwar l-armonizzazzjoni. Mingħajr preġudizzju għall-Artikolu 28, tali korpi notifikati li jkunu ġew notifikati skont il-leġiżlazzjoni tal-Unjoni dwar l-armonizzazzjoni fit-Taqsima A tal-Anness I, għandhom japplikaw għad-</w:t>
            </w:r>
            <w:proofErr w:type="spellStart"/>
            <w:r w:rsidRPr="00527AC2">
              <w:rPr>
                <w:b/>
                <w:i/>
              </w:rPr>
              <w:t>deżinjazzjoni</w:t>
            </w:r>
            <w:proofErr w:type="spellEnd"/>
            <w:r w:rsidRPr="00527AC2">
              <w:rPr>
                <w:b/>
                <w:i/>
              </w:rPr>
              <w:t xml:space="preserve">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mat-Taqsima 4 mhux aktar tard minn [18-il xahar minn meta jibda japplika dan ir-Regolament].</w:t>
            </w:r>
          </w:p>
        </w:tc>
        <w:tc>
          <w:tcPr>
            <w:tcW w:w="4876" w:type="dxa"/>
          </w:tcPr>
          <w:p w14:paraId="288494D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  <w:tr w:rsidR="003B6797" w:rsidRPr="00527AC2" w14:paraId="24A0B998" w14:textId="77777777" w:rsidTr="006821B5">
        <w:trPr>
          <w:jc w:val="center"/>
        </w:trPr>
        <w:tc>
          <w:tcPr>
            <w:tcW w:w="4876" w:type="dxa"/>
            <w:hideMark/>
          </w:tcPr>
          <w:p w14:paraId="6ECDBCCE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Meta leġiżlazzjoni tal-Unjoni dwar l-armonizzazzjoni elenkata fit-Taqsima A tal-Anness I tkun tipprovdi l-alternattiva lill-manifattur tal-prodott li ma jiħux sehem f’valutazzjoni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ta’ parti terza, diment li dak il-manifattur ikun applika l-istandards armonizzati li jkopru r-rekwiżiti rilevanti kollha, dak il-manifattur jista’ juża dik l-alternattiva biss jekk ikun applika wkoll standards armonizzati jew, meta applikabbli, l-ispeċifikazzjonijiet komuni msemmija fl-Artikolu 41, li jkopru r-rekwiżiti kollha stipulati fit-Taqsima 2 ta’ dan il-Kapitolu.</w:t>
            </w:r>
          </w:p>
        </w:tc>
        <w:tc>
          <w:tcPr>
            <w:tcW w:w="4876" w:type="dxa"/>
          </w:tcPr>
          <w:p w14:paraId="65D12C6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  <w:tr w:rsidR="003B6797" w:rsidRPr="00527AC2" w14:paraId="352D2BEF" w14:textId="77777777" w:rsidTr="006821B5">
        <w:trPr>
          <w:jc w:val="center"/>
        </w:trPr>
        <w:tc>
          <w:tcPr>
            <w:tcW w:w="4876" w:type="dxa"/>
            <w:hideMark/>
          </w:tcPr>
          <w:p w14:paraId="44FCB7B6" w14:textId="5769026D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Meta sistema tal-IA b’riskju għoli tkun koperta mil-leġiżlazzjoni tal-Unjoni dwar l-armonizzazzjoni elenkata fit-Taqsima A tal-Anness I u tkun ukoll taqa’ f’xi waħda mill-kategoriji elenkati fl-Anness III, il-fornitur tas-sistema għandu jimxi mal-proċedura rilevanti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kif meħtieġ skont il-leġiżlazzjoni rilevanti tal-Unjoni dwar l-armonizzazzjoni elenkata fit-Taqsima A tal-Anness I.;</w:t>
            </w:r>
            <w:r w:rsidR="006821B5" w:rsidRPr="00527AC2">
              <w:rPr>
                <w:b/>
                <w:i/>
              </w:rPr>
              <w:t>”</w:t>
            </w:r>
          </w:p>
        </w:tc>
        <w:tc>
          <w:tcPr>
            <w:tcW w:w="4876" w:type="dxa"/>
          </w:tcPr>
          <w:p w14:paraId="2E20A38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</w:p>
        </w:tc>
      </w:tr>
    </w:tbl>
    <w:p w14:paraId="48672128" w14:textId="77777777" w:rsidR="003B6797" w:rsidRPr="00527AC2" w:rsidRDefault="003B6797" w:rsidP="003B6797"/>
    <w:p w14:paraId="376FCBC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45</w:t>
      </w:r>
    </w:p>
    <w:p w14:paraId="56E97FBC" w14:textId="77777777" w:rsidR="003B6797" w:rsidRPr="00527AC2" w:rsidRDefault="003B6797" w:rsidP="003B6797"/>
    <w:p w14:paraId="56D6457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5338480" w14:textId="77777777" w:rsidR="003B6797" w:rsidRPr="00527AC2" w:rsidRDefault="003B6797" w:rsidP="003B6797">
      <w:pPr>
        <w:pStyle w:val="NormalBold"/>
      </w:pPr>
      <w:r w:rsidRPr="00527AC2">
        <w:t>Artikolu 1 – paragrafu 1 – punt 13</w:t>
      </w:r>
    </w:p>
    <w:p w14:paraId="546F0B06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306CE01" w14:textId="77777777" w:rsidR="003B6797" w:rsidRPr="00527AC2" w:rsidRDefault="003B6797" w:rsidP="003B6797">
      <w:r w:rsidRPr="00527AC2">
        <w:t xml:space="preserve">Artikolu 43 – paragrafu 4 – </w:t>
      </w:r>
      <w:proofErr w:type="spellStart"/>
      <w:r w:rsidRPr="00527AC2">
        <w:t>subparagrafu</w:t>
      </w:r>
      <w:proofErr w:type="spellEnd"/>
      <w:r w:rsidRPr="00527AC2">
        <w:t xml:space="preserve">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5E4F2EF" w14:textId="77777777" w:rsidTr="008B237A">
        <w:trPr>
          <w:jc w:val="center"/>
        </w:trPr>
        <w:tc>
          <w:tcPr>
            <w:tcW w:w="9752" w:type="dxa"/>
            <w:gridSpan w:val="2"/>
          </w:tcPr>
          <w:p w14:paraId="7719DA9F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77327CF" w14:textId="77777777" w:rsidTr="008B237A">
        <w:trPr>
          <w:jc w:val="center"/>
        </w:trPr>
        <w:tc>
          <w:tcPr>
            <w:tcW w:w="4876" w:type="dxa"/>
            <w:hideMark/>
          </w:tcPr>
          <w:p w14:paraId="2B48875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87C667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B31A8C9" w14:textId="77777777" w:rsidTr="008B237A">
        <w:trPr>
          <w:jc w:val="center"/>
        </w:trPr>
        <w:tc>
          <w:tcPr>
            <w:tcW w:w="4876" w:type="dxa"/>
            <w:hideMark/>
          </w:tcPr>
          <w:p w14:paraId="17CB2ED5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Meta sistema tal-IA b’riskju għoli tkun koperta mil-leġiżlazzjoni tal-Unjoni dwar l-armonizzazzjoni elenkata fit-Taqsima A tal-Anness I u tkun ukoll taqa’ f’xi waħda mill-kategoriji elenkati fl-Anness III, il-fornitur tas-sistema għandu jimxi mal-proċedura rilevanti tal-valutazzjoni tal-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kif meħtieġ skont il-leġiżlazzjoni rilevanti tal-Unjoni dwar l-armonizzazzjoni elenkata fit-Taqsima A tal-Anness I.;</w:t>
            </w:r>
          </w:p>
        </w:tc>
        <w:tc>
          <w:tcPr>
            <w:tcW w:w="4876" w:type="dxa"/>
            <w:hideMark/>
          </w:tcPr>
          <w:p w14:paraId="68D053F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5B24E522" w14:textId="77777777" w:rsidR="003B6797" w:rsidRPr="00527AC2" w:rsidRDefault="003B6797" w:rsidP="003B6797"/>
    <w:p w14:paraId="3177397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46</w:t>
      </w:r>
    </w:p>
    <w:p w14:paraId="45E39A10" w14:textId="77777777" w:rsidR="003B6797" w:rsidRPr="00527AC2" w:rsidRDefault="003B6797" w:rsidP="003B6797"/>
    <w:p w14:paraId="479A34E0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1EB3FC8" w14:textId="77777777" w:rsidR="003B6797" w:rsidRPr="00527AC2" w:rsidRDefault="003B6797" w:rsidP="003B6797">
      <w:pPr>
        <w:pStyle w:val="NormalBold"/>
      </w:pPr>
      <w:r w:rsidRPr="00527AC2">
        <w:t>Artikolu 1 – paragrafu 1 – punt 14</w:t>
      </w:r>
    </w:p>
    <w:p w14:paraId="38FA9D4B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01712496" w14:textId="77777777" w:rsidR="003B6797" w:rsidRPr="00527AC2" w:rsidRDefault="003B6797" w:rsidP="003B6797">
      <w:r w:rsidRPr="00527AC2">
        <w:t>Artikolu 49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6B445E3" w14:textId="77777777" w:rsidTr="008B237A">
        <w:trPr>
          <w:jc w:val="center"/>
        </w:trPr>
        <w:tc>
          <w:tcPr>
            <w:tcW w:w="9752" w:type="dxa"/>
            <w:gridSpan w:val="2"/>
          </w:tcPr>
          <w:p w14:paraId="6C954CE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CD07933" w14:textId="77777777" w:rsidTr="008B237A">
        <w:trPr>
          <w:jc w:val="center"/>
        </w:trPr>
        <w:tc>
          <w:tcPr>
            <w:tcW w:w="4876" w:type="dxa"/>
            <w:hideMark/>
          </w:tcPr>
          <w:p w14:paraId="3CE9E02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349AF2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04846E0" w14:textId="77777777" w:rsidTr="008B237A">
        <w:trPr>
          <w:jc w:val="center"/>
        </w:trPr>
        <w:tc>
          <w:tcPr>
            <w:tcW w:w="4876" w:type="dxa"/>
            <w:hideMark/>
          </w:tcPr>
          <w:p w14:paraId="14C68F3E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(14)</w:t>
            </w:r>
            <w:r w:rsidRPr="00527AC2">
              <w:rPr>
                <w:b/>
                <w:i/>
              </w:rPr>
              <w:tab/>
              <w:t>fl-Artikolu 49, jitħassar il-paragrafu 2;</w:t>
            </w:r>
          </w:p>
        </w:tc>
        <w:tc>
          <w:tcPr>
            <w:tcW w:w="4876" w:type="dxa"/>
            <w:hideMark/>
          </w:tcPr>
          <w:p w14:paraId="2071FEC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7FD3E1C1" w14:textId="77777777" w:rsidR="003B6797" w:rsidRPr="00527AC2" w:rsidRDefault="003B6797" w:rsidP="003B6797"/>
    <w:p w14:paraId="7E8895E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47</w:t>
      </w:r>
    </w:p>
    <w:p w14:paraId="58EBDB98" w14:textId="77777777" w:rsidR="003B6797" w:rsidRPr="00527AC2" w:rsidRDefault="003B6797" w:rsidP="003B6797"/>
    <w:p w14:paraId="6B5428D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6B08D8A" w14:textId="77777777" w:rsidR="003B6797" w:rsidRPr="00527AC2" w:rsidRDefault="003B6797" w:rsidP="003B6797">
      <w:pPr>
        <w:pStyle w:val="NormalBold"/>
      </w:pPr>
      <w:r w:rsidRPr="00527AC2">
        <w:t>Artikolu 1 – paragrafu 1 – punt 15</w:t>
      </w:r>
    </w:p>
    <w:p w14:paraId="0E32A64D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822902B" w14:textId="77777777" w:rsidR="003B6797" w:rsidRPr="00527AC2" w:rsidRDefault="003B6797" w:rsidP="003B6797">
      <w:r w:rsidRPr="00527AC2">
        <w:t>Artikolu 50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7090047" w14:textId="77777777" w:rsidTr="008B237A">
        <w:trPr>
          <w:jc w:val="center"/>
        </w:trPr>
        <w:tc>
          <w:tcPr>
            <w:tcW w:w="9752" w:type="dxa"/>
            <w:gridSpan w:val="2"/>
          </w:tcPr>
          <w:p w14:paraId="7101A44D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013F993" w14:textId="77777777" w:rsidTr="008B237A">
        <w:trPr>
          <w:jc w:val="center"/>
        </w:trPr>
        <w:tc>
          <w:tcPr>
            <w:tcW w:w="4876" w:type="dxa"/>
            <w:hideMark/>
          </w:tcPr>
          <w:p w14:paraId="5F5C899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C186CD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68B76E7" w14:textId="77777777" w:rsidTr="008B237A">
        <w:trPr>
          <w:jc w:val="center"/>
        </w:trPr>
        <w:tc>
          <w:tcPr>
            <w:tcW w:w="4876" w:type="dxa"/>
            <w:hideMark/>
          </w:tcPr>
          <w:p w14:paraId="295A6049" w14:textId="77777777" w:rsidR="003B6797" w:rsidRPr="00527AC2" w:rsidRDefault="003B6797" w:rsidP="008B237A">
            <w:pPr>
              <w:pStyle w:val="Normal6"/>
            </w:pPr>
            <w:r w:rsidRPr="00527AC2">
              <w:t>7.</w:t>
            </w:r>
            <w:r w:rsidRPr="00527AC2">
              <w:tab/>
            </w:r>
            <w:r w:rsidRPr="00527AC2">
              <w:rPr>
                <w:b/>
                <w:i/>
              </w:rPr>
              <w:t xml:space="preserve">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għandu jħeġġeġ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jiffaċilita</w:t>
            </w:r>
            <w:r w:rsidRPr="00527AC2">
              <w:t xml:space="preserve"> t-tfassil ta’ 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fil-livell tal-Unjoni biex </w:t>
            </w:r>
            <w:r w:rsidRPr="00527AC2">
              <w:rPr>
                <w:b/>
                <w:i/>
              </w:rPr>
              <w:t>jiffaċilita</w:t>
            </w:r>
            <w:r w:rsidRPr="00527AC2">
              <w:t xml:space="preserve"> l-implimentazzjoni effettiva tal-obbligi rigward is-sejbien, l-</w:t>
            </w:r>
            <w:proofErr w:type="spellStart"/>
            <w:r w:rsidRPr="00527AC2">
              <w:t>immarkar</w:t>
            </w:r>
            <w:proofErr w:type="spellEnd"/>
            <w:r w:rsidRPr="00527AC2">
              <w:t xml:space="preserve"> u t-</w:t>
            </w:r>
            <w:proofErr w:type="spellStart"/>
            <w:r w:rsidRPr="00527AC2">
              <w:t>tikkettar</w:t>
            </w:r>
            <w:proofErr w:type="spellEnd"/>
            <w:r w:rsidRPr="00527AC2">
              <w:t xml:space="preserve"> tal-kontenut iġġenerat jew </w:t>
            </w:r>
            <w:proofErr w:type="spellStart"/>
            <w:r w:rsidRPr="00527AC2">
              <w:t>manipulat</w:t>
            </w:r>
            <w:proofErr w:type="spellEnd"/>
            <w:r w:rsidRPr="00527AC2">
              <w:t xml:space="preserve"> b’mod artifiċjali. Il-Kummissjoni </w:t>
            </w:r>
            <w:r w:rsidRPr="00527AC2">
              <w:rPr>
                <w:b/>
                <w:i/>
              </w:rPr>
              <w:t>tista’</w:t>
            </w:r>
            <w:r w:rsidRPr="00527AC2">
              <w:t xml:space="preserve"> </w:t>
            </w:r>
            <w:proofErr w:type="spellStart"/>
            <w:r w:rsidRPr="00527AC2">
              <w:t>tivvaluta</w:t>
            </w:r>
            <w:proofErr w:type="spellEnd"/>
            <w:r w:rsidRPr="00527AC2">
              <w:t xml:space="preserve"> jekk </w:t>
            </w:r>
            <w:r w:rsidRPr="00527AC2">
              <w:rPr>
                <w:b/>
                <w:i/>
              </w:rPr>
              <w:t>l-osservanza ta’</w:t>
            </w:r>
            <w:r w:rsidRPr="00527AC2">
              <w:t xml:space="preserve"> dawk il-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</w:t>
            </w:r>
            <w:r w:rsidRPr="00527AC2">
              <w:rPr>
                <w:b/>
                <w:i/>
              </w:rPr>
              <w:t>hix</w:t>
            </w:r>
            <w:r w:rsidRPr="00527AC2">
              <w:t xml:space="preserve"> adegwata biex tiżgura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mal-obbligu stabbilit fil-paragrafu 2,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mal-proċedura </w:t>
            </w:r>
            <w:r w:rsidRPr="00527AC2">
              <w:lastRenderedPageBreak/>
              <w:t xml:space="preserve">stabbilita fl-Artikolu 56(6), l-ewwel </w:t>
            </w:r>
            <w:proofErr w:type="spellStart"/>
            <w:r w:rsidRPr="00527AC2">
              <w:t>subparagrafu</w:t>
            </w:r>
            <w:proofErr w:type="spellEnd"/>
            <w:r w:rsidRPr="00527AC2">
              <w:t>. Jekk ikun jidhrilha li l-kodiċi ma jkunx adegwat, il-Kummissjoni tista’ tadotta att ta’ implimentazzjoni li jispeċifika regoli komuni għall-implimentazzjoni ta’ dawk l-obbligi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mal-proċedura ta’ eżami stipulata fl-Artikolu 98(2).;</w:t>
            </w:r>
          </w:p>
        </w:tc>
        <w:tc>
          <w:tcPr>
            <w:tcW w:w="4876" w:type="dxa"/>
            <w:hideMark/>
          </w:tcPr>
          <w:p w14:paraId="0B2C88D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7.</w:t>
            </w:r>
            <w:r w:rsidRPr="00527AC2">
              <w:tab/>
            </w:r>
            <w:r w:rsidRPr="00527AC2">
              <w:rPr>
                <w:b/>
                <w:i/>
              </w:rPr>
              <w:t>Il-Kummissjoni għandha tħeġġeġ</w:t>
            </w:r>
            <w:r w:rsidRPr="00527AC2">
              <w:t xml:space="preserve"> u </w:t>
            </w:r>
            <w:r w:rsidRPr="00527AC2">
              <w:rPr>
                <w:b/>
                <w:i/>
              </w:rPr>
              <w:t>tiffaċilita</w:t>
            </w:r>
            <w:r w:rsidRPr="00527AC2">
              <w:t xml:space="preserve"> t-tfassil ta’ 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fil-livell tal-Unjoni biex </w:t>
            </w:r>
            <w:r w:rsidRPr="00527AC2">
              <w:rPr>
                <w:b/>
                <w:i/>
              </w:rPr>
              <w:t>tiffaċilita</w:t>
            </w:r>
            <w:r w:rsidRPr="00527AC2">
              <w:t xml:space="preserve"> l-implimentazzjoni effettiva tal-obbligi rigward is-sejbien, l-</w:t>
            </w:r>
            <w:proofErr w:type="spellStart"/>
            <w:r w:rsidRPr="00527AC2">
              <w:t>immarkar</w:t>
            </w:r>
            <w:proofErr w:type="spellEnd"/>
            <w:r w:rsidRPr="00527AC2">
              <w:t xml:space="preserve"> u t-</w:t>
            </w:r>
            <w:proofErr w:type="spellStart"/>
            <w:r w:rsidRPr="00527AC2">
              <w:t>tikkettar</w:t>
            </w:r>
            <w:proofErr w:type="spellEnd"/>
            <w:r w:rsidRPr="00527AC2">
              <w:t xml:space="preserve"> tal-kontenut iġġenerat jew </w:t>
            </w:r>
            <w:proofErr w:type="spellStart"/>
            <w:r w:rsidRPr="00527AC2">
              <w:t>manipulat</w:t>
            </w:r>
            <w:proofErr w:type="spellEnd"/>
            <w:r w:rsidRPr="00527AC2">
              <w:t xml:space="preserve"> b’mod artifiċjali. Il-Kummissjoni </w:t>
            </w:r>
            <w:r w:rsidRPr="00527AC2">
              <w:rPr>
                <w:b/>
                <w:i/>
              </w:rPr>
              <w:t>għandha</w:t>
            </w:r>
            <w:r w:rsidRPr="00527AC2">
              <w:t xml:space="preserve"> </w:t>
            </w:r>
            <w:proofErr w:type="spellStart"/>
            <w:r w:rsidRPr="00527AC2">
              <w:t>tivvaluta</w:t>
            </w:r>
            <w:proofErr w:type="spellEnd"/>
            <w:r w:rsidRPr="00527AC2">
              <w:t xml:space="preserve"> jekk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aderenza</w:t>
            </w:r>
            <w:proofErr w:type="spellEnd"/>
            <w:r w:rsidRPr="00527AC2">
              <w:rPr>
                <w:b/>
                <w:i/>
              </w:rPr>
              <w:t xml:space="preserve"> ma’</w:t>
            </w:r>
            <w:r w:rsidRPr="00527AC2">
              <w:t xml:space="preserve"> dawk il-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</w:t>
            </w:r>
            <w:r w:rsidRPr="00527AC2">
              <w:rPr>
                <w:b/>
                <w:i/>
              </w:rPr>
              <w:t>hijiex</w:t>
            </w:r>
            <w:r w:rsidRPr="00527AC2">
              <w:t xml:space="preserve"> adegwata biex tiżgura 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mal-obbligu stabbilit fil-paragrafu 2,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mal-proċedura stabbilita fl-Artikolu 56(6), l-</w:t>
            </w:r>
            <w:r w:rsidRPr="00527AC2">
              <w:lastRenderedPageBreak/>
              <w:t xml:space="preserve">ewwel </w:t>
            </w:r>
            <w:proofErr w:type="spellStart"/>
            <w:r w:rsidRPr="00527AC2">
              <w:t>subparagrafu</w:t>
            </w:r>
            <w:proofErr w:type="spellEnd"/>
            <w:r w:rsidRPr="00527AC2">
              <w:t>. Jekk ikun jidhrilha li l-kodiċi ma jkunx adegwat, il-Kummissjoni tista’ tadotta att ta’ implimentazzjoni li jispeċifika regoli komuni għall-implimentazzjoni ta’ dawk l-obbligi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mal-proċedura ta’ eżami stipulata fl-Artikolu 98(2).;</w:t>
            </w:r>
          </w:p>
        </w:tc>
      </w:tr>
    </w:tbl>
    <w:p w14:paraId="6F5D55FB" w14:textId="77777777" w:rsidR="003B6797" w:rsidRPr="00527AC2" w:rsidRDefault="003B6797" w:rsidP="003B6797"/>
    <w:p w14:paraId="6AB864C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48</w:t>
      </w:r>
    </w:p>
    <w:p w14:paraId="3EFE59F1" w14:textId="77777777" w:rsidR="003B6797" w:rsidRPr="00527AC2" w:rsidRDefault="003B6797" w:rsidP="003B6797"/>
    <w:p w14:paraId="3ECD48DE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4715014" w14:textId="77777777" w:rsidR="003B6797" w:rsidRPr="00527AC2" w:rsidRDefault="003B6797" w:rsidP="003B6797">
      <w:pPr>
        <w:pStyle w:val="NormalBold"/>
      </w:pPr>
      <w:r w:rsidRPr="00527AC2">
        <w:t>Artikolu 1 – paragrafu 1 – punt 16</w:t>
      </w:r>
    </w:p>
    <w:p w14:paraId="6A19EA87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F472005" w14:textId="77777777" w:rsidR="003B6797" w:rsidRPr="00527AC2" w:rsidRDefault="003B6797" w:rsidP="003B6797">
      <w:r w:rsidRPr="00527AC2">
        <w:t>Artikolu 56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AB6D4FB" w14:textId="77777777" w:rsidTr="008B237A">
        <w:trPr>
          <w:jc w:val="center"/>
        </w:trPr>
        <w:tc>
          <w:tcPr>
            <w:tcW w:w="9752" w:type="dxa"/>
            <w:gridSpan w:val="2"/>
          </w:tcPr>
          <w:p w14:paraId="66A45DFE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751FED1" w14:textId="77777777" w:rsidTr="008B237A">
        <w:trPr>
          <w:jc w:val="center"/>
        </w:trPr>
        <w:tc>
          <w:tcPr>
            <w:tcW w:w="4876" w:type="dxa"/>
            <w:hideMark/>
          </w:tcPr>
          <w:p w14:paraId="631576C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9798E3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3E65C0A" w14:textId="77777777" w:rsidTr="008B237A">
        <w:trPr>
          <w:jc w:val="center"/>
        </w:trPr>
        <w:tc>
          <w:tcPr>
            <w:tcW w:w="4876" w:type="dxa"/>
            <w:hideMark/>
          </w:tcPr>
          <w:p w14:paraId="7FA97728" w14:textId="77777777" w:rsidR="003B6797" w:rsidRPr="00527AC2" w:rsidRDefault="003B6797" w:rsidP="008B237A">
            <w:pPr>
              <w:pStyle w:val="Normal6"/>
            </w:pPr>
            <w:r w:rsidRPr="00527AC2">
              <w:t>6.</w:t>
            </w:r>
            <w:r w:rsidRPr="00527AC2">
              <w:tab/>
              <w:t xml:space="preserve">Il-Kummissjoni u l-Bord għandhom </w:t>
            </w:r>
            <w:proofErr w:type="spellStart"/>
            <w:r w:rsidRPr="00527AC2">
              <w:t>jimmonitorjaw</w:t>
            </w:r>
            <w:proofErr w:type="spellEnd"/>
            <w:r w:rsidRPr="00527AC2">
              <w:t xml:space="preserve"> u </w:t>
            </w:r>
            <w:proofErr w:type="spellStart"/>
            <w:r w:rsidRPr="00527AC2">
              <w:t>jevalwaw</w:t>
            </w:r>
            <w:proofErr w:type="spellEnd"/>
            <w:r w:rsidRPr="00527AC2">
              <w:t xml:space="preserve"> regolarment il-kisba tal-objettivi tal-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mill-parteċipanti u l-kontribut tagħhom għall-applikazzjoni korretta ta’ dan ir-Regolament. Il-Kummissjoni, filwaqt li tqis bl-akbar attenzjoni l-opinjoni tal-Bord, għandha </w:t>
            </w:r>
            <w:proofErr w:type="spellStart"/>
            <w:r w:rsidRPr="00527AC2">
              <w:t>tivvaluta</w:t>
            </w:r>
            <w:proofErr w:type="spellEnd"/>
            <w:r w:rsidRPr="00527AC2">
              <w:t xml:space="preserve"> jekk il-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</w:t>
            </w:r>
            <w:proofErr w:type="spellStart"/>
            <w:r w:rsidRPr="00527AC2">
              <w:t>jkoprux</w:t>
            </w:r>
            <w:proofErr w:type="spellEnd"/>
            <w:r w:rsidRPr="00527AC2">
              <w:t xml:space="preserve"> l-obbligi previsti fl-Artikoli 53 u 55, u għandha </w:t>
            </w:r>
            <w:proofErr w:type="spellStart"/>
            <w:r w:rsidRPr="00527AC2">
              <w:t>timmonitorja</w:t>
            </w:r>
            <w:proofErr w:type="spellEnd"/>
            <w:r w:rsidRPr="00527AC2">
              <w:t xml:space="preserve"> u tevalwa regolarment il-kisba tal-objettivi tagħhom. Il-Kummissjoni għandha tippubblika l-valutazzjoni tagħha tal-</w:t>
            </w:r>
            <w:proofErr w:type="spellStart"/>
            <w:r w:rsidRPr="00527AC2">
              <w:t>adegwatezza</w:t>
            </w:r>
            <w:proofErr w:type="spellEnd"/>
            <w:r w:rsidRPr="00527AC2">
              <w:t xml:space="preserve"> tal-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prattika.;</w:t>
            </w:r>
          </w:p>
        </w:tc>
        <w:tc>
          <w:tcPr>
            <w:tcW w:w="4876" w:type="dxa"/>
            <w:hideMark/>
          </w:tcPr>
          <w:p w14:paraId="234D349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6.</w:t>
            </w:r>
            <w:r w:rsidRPr="00527AC2">
              <w:tab/>
              <w:t xml:space="preserve">Il-Kummissjoni u l-Bord għandhom </w:t>
            </w:r>
            <w:proofErr w:type="spellStart"/>
            <w:r w:rsidRPr="00527AC2">
              <w:t>jimmonitorjaw</w:t>
            </w:r>
            <w:proofErr w:type="spellEnd"/>
            <w:r w:rsidRPr="00527AC2">
              <w:t xml:space="preserve"> u </w:t>
            </w:r>
            <w:proofErr w:type="spellStart"/>
            <w:r w:rsidRPr="00527AC2">
              <w:t>jevalwaw</w:t>
            </w:r>
            <w:proofErr w:type="spellEnd"/>
            <w:r w:rsidRPr="00527AC2">
              <w:t xml:space="preserve"> regolarment il-kisba tal-objettivi tal-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mill-parteċipanti u l-kontribut tagħhom għall-applikazzjoni korretta ta’ dan ir-Regolament. Il-Kummissjoni, filwaqt li tqis bl-akbar attenzjoni l-opinjoni tal-Bord </w:t>
            </w:r>
            <w:r w:rsidRPr="00527AC2">
              <w:rPr>
                <w:b/>
                <w:i/>
              </w:rPr>
              <w:t>u ta’ awtoritajiet kompetenti rilevanti oħra</w:t>
            </w:r>
            <w:r w:rsidRPr="00527AC2">
              <w:t xml:space="preserve">, għandha </w:t>
            </w:r>
            <w:proofErr w:type="spellStart"/>
            <w:r w:rsidRPr="00527AC2">
              <w:t>tivvaluta</w:t>
            </w:r>
            <w:proofErr w:type="spellEnd"/>
            <w:r w:rsidRPr="00527AC2">
              <w:t xml:space="preserve"> jekk il-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 </w:t>
            </w:r>
            <w:proofErr w:type="spellStart"/>
            <w:r w:rsidRPr="00527AC2">
              <w:t>jkoprux</w:t>
            </w:r>
            <w:proofErr w:type="spellEnd"/>
            <w:r w:rsidRPr="00527AC2">
              <w:t xml:space="preserve"> l-obbligi previsti fl-Artikoli 53 u 55, u għandha </w:t>
            </w:r>
            <w:proofErr w:type="spellStart"/>
            <w:r w:rsidRPr="00527AC2">
              <w:t>timmonitorja</w:t>
            </w:r>
            <w:proofErr w:type="spellEnd"/>
            <w:r w:rsidRPr="00527AC2">
              <w:t xml:space="preserve"> u tevalwa regolarment il-kisba tal-objettivi tagħhom. Il-Kummissjoni għandha tippubblika l-valutazzjoni tagħha tal-</w:t>
            </w:r>
            <w:proofErr w:type="spellStart"/>
            <w:r w:rsidRPr="00527AC2">
              <w:t>adegwatezza</w:t>
            </w:r>
            <w:proofErr w:type="spellEnd"/>
            <w:r w:rsidRPr="00527AC2">
              <w:t xml:space="preserve"> tal-</w:t>
            </w:r>
            <w:proofErr w:type="spellStart"/>
            <w:r w:rsidRPr="00527AC2">
              <w:t>kodiċijiet</w:t>
            </w:r>
            <w:proofErr w:type="spellEnd"/>
            <w:r w:rsidRPr="00527AC2">
              <w:t xml:space="preserve"> ta’ prattika.;</w:t>
            </w:r>
          </w:p>
        </w:tc>
      </w:tr>
    </w:tbl>
    <w:p w14:paraId="1765E2C6" w14:textId="77777777" w:rsidR="003B6797" w:rsidRPr="00527AC2" w:rsidRDefault="003B6797" w:rsidP="003B6797"/>
    <w:p w14:paraId="3AB97210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49</w:t>
      </w:r>
    </w:p>
    <w:p w14:paraId="7759A920" w14:textId="77777777" w:rsidR="003B6797" w:rsidRPr="00527AC2" w:rsidRDefault="003B6797" w:rsidP="003B6797"/>
    <w:p w14:paraId="45BA1E3F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02726D7" w14:textId="77777777" w:rsidR="003B6797" w:rsidRPr="00527AC2" w:rsidRDefault="003B6797" w:rsidP="003B6797">
      <w:pPr>
        <w:pStyle w:val="NormalBold"/>
      </w:pPr>
      <w:r w:rsidRPr="00527AC2">
        <w:t>Artikolu 1 – paragrafu 1 – punt 17 – punt a</w:t>
      </w:r>
    </w:p>
    <w:p w14:paraId="4909B250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40A8759" w14:textId="77777777" w:rsidR="003B6797" w:rsidRPr="00527AC2" w:rsidRDefault="003B6797" w:rsidP="003B6797">
      <w:r w:rsidRPr="00527AC2">
        <w:t>Artikolu 57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E3EDFD8" w14:textId="77777777" w:rsidTr="008B237A">
        <w:trPr>
          <w:jc w:val="center"/>
        </w:trPr>
        <w:tc>
          <w:tcPr>
            <w:tcW w:w="9752" w:type="dxa"/>
            <w:gridSpan w:val="2"/>
          </w:tcPr>
          <w:p w14:paraId="72F72477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661D2B5" w14:textId="77777777" w:rsidTr="008B237A">
        <w:trPr>
          <w:jc w:val="center"/>
        </w:trPr>
        <w:tc>
          <w:tcPr>
            <w:tcW w:w="4876" w:type="dxa"/>
            <w:hideMark/>
          </w:tcPr>
          <w:p w14:paraId="1D1E29A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92FB5E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6533339" w14:textId="77777777" w:rsidTr="008B237A">
        <w:trPr>
          <w:jc w:val="center"/>
        </w:trPr>
        <w:tc>
          <w:tcPr>
            <w:tcW w:w="4876" w:type="dxa"/>
            <w:hideMark/>
          </w:tcPr>
          <w:p w14:paraId="11DD2C4B" w14:textId="77777777" w:rsidR="003B6797" w:rsidRPr="00527AC2" w:rsidRDefault="003B6797" w:rsidP="008B237A">
            <w:pPr>
              <w:pStyle w:val="Normal6"/>
            </w:pPr>
            <w:r w:rsidRPr="00527AC2">
              <w:t xml:space="preserve">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jista’ jistabbilixxi wkoll </w:t>
            </w:r>
            <w:r w:rsidRPr="00527AC2">
              <w:rPr>
                <w:b/>
                <w:bCs/>
                <w:i/>
                <w:iCs/>
              </w:rPr>
              <w:t>ambjenti</w:t>
            </w:r>
            <w:r w:rsidRPr="00527AC2">
              <w:t xml:space="preserve">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fil-livell tal-Unjoni għas-sistemi tal-IA koperti mill-Artikolu 75(1). </w:t>
            </w:r>
            <w:r w:rsidRPr="00527AC2">
              <w:rPr>
                <w:b/>
                <w:bCs/>
                <w:i/>
                <w:iCs/>
              </w:rPr>
              <w:t>Dawn l-ambjenti</w:t>
            </w:r>
            <w:r w:rsidRPr="00527AC2">
              <w:t xml:space="preserve"> tal-</w:t>
            </w:r>
            <w:r w:rsidRPr="00527AC2">
              <w:lastRenderedPageBreak/>
              <w:t xml:space="preserve">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</w:t>
            </w:r>
            <w:r w:rsidRPr="00527AC2">
              <w:rPr>
                <w:b/>
                <w:bCs/>
                <w:i/>
                <w:iCs/>
              </w:rPr>
              <w:t>għandhom</w:t>
            </w:r>
            <w:r w:rsidRPr="00527AC2">
              <w:t xml:space="preserve"> jiġu </w:t>
            </w:r>
            <w:r w:rsidRPr="00527AC2">
              <w:rPr>
                <w:b/>
                <w:bCs/>
                <w:i/>
                <w:iCs/>
              </w:rPr>
              <w:t>implimentati</w:t>
            </w:r>
            <w:r w:rsidRPr="00527AC2">
              <w:t xml:space="preserve"> b’kooperazzjoni mill-qrib mal-awtoritajiet kompetenti rilevanti, b’mod partikolari meta l-leġiżlazzjoni tal-Unjoni apparti dan ir-Regolament tkun sorveljata fl-ambjent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u </w:t>
            </w:r>
            <w:r w:rsidRPr="00527AC2">
              <w:rPr>
                <w:b/>
                <w:bCs/>
                <w:i/>
                <w:iCs/>
              </w:rPr>
              <w:t>għandhom jipprovdu</w:t>
            </w:r>
            <w:r w:rsidRPr="00527AC2">
              <w:t xml:space="preserve"> aċċess </w:t>
            </w:r>
            <w:proofErr w:type="spellStart"/>
            <w:r w:rsidRPr="00527AC2">
              <w:t>prijoritarju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għall-SMEs</w:t>
            </w:r>
            <w:proofErr w:type="spellEnd"/>
            <w:r w:rsidRPr="00527AC2">
              <w:t>.;</w:t>
            </w:r>
          </w:p>
        </w:tc>
        <w:tc>
          <w:tcPr>
            <w:tcW w:w="4876" w:type="dxa"/>
            <w:hideMark/>
          </w:tcPr>
          <w:p w14:paraId="6CF8F81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(3a)</w:t>
            </w:r>
            <w:r w:rsidRPr="00527AC2">
              <w:tab/>
              <w:t xml:space="preserve">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jista’ jistabbilixxi wkoll </w:t>
            </w:r>
            <w:r w:rsidRPr="00527AC2">
              <w:rPr>
                <w:b/>
                <w:bCs/>
                <w:i/>
                <w:iCs/>
              </w:rPr>
              <w:t>ambjent</w:t>
            </w:r>
            <w:r w:rsidRPr="00527AC2">
              <w:t xml:space="preserve">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fil-livell tal-Unjoni għas-sistemi tal-IA koperti mill-Artikolu 75(1). </w:t>
            </w:r>
            <w:r w:rsidRPr="00527AC2">
              <w:rPr>
                <w:b/>
                <w:bCs/>
                <w:i/>
                <w:iCs/>
              </w:rPr>
              <w:t>Dan l-ambjent</w:t>
            </w:r>
            <w:r w:rsidRPr="00527AC2">
              <w:t xml:space="preserve"> tal-</w:t>
            </w:r>
            <w:r w:rsidRPr="00527AC2">
              <w:lastRenderedPageBreak/>
              <w:t xml:space="preserve">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</w:t>
            </w:r>
            <w:r w:rsidRPr="00527AC2">
              <w:rPr>
                <w:b/>
                <w:bCs/>
                <w:i/>
                <w:iCs/>
              </w:rPr>
              <w:t>għandu</w:t>
            </w:r>
            <w:r w:rsidRPr="00527AC2">
              <w:t xml:space="preserve"> jiġu </w:t>
            </w:r>
            <w:proofErr w:type="spellStart"/>
            <w:r w:rsidRPr="00527AC2">
              <w:rPr>
                <w:b/>
                <w:bCs/>
                <w:i/>
                <w:iCs/>
              </w:rPr>
              <w:t>implimentat</w:t>
            </w:r>
            <w:proofErr w:type="spellEnd"/>
            <w:r w:rsidRPr="00527AC2">
              <w:t xml:space="preserve"> b’kooperazzjoni mill-qrib mal-awtoritajiet kompetenti rilevanti, b’mod partikolari meta l-leġiżlazzjoni tal-Unjoni apparti dan ir-Regolament tkun sorveljata fl-ambjent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-IA, u </w:t>
            </w:r>
            <w:r w:rsidRPr="00527AC2">
              <w:rPr>
                <w:b/>
                <w:bCs/>
                <w:i/>
                <w:iCs/>
              </w:rPr>
              <w:t>għandu jipprovdi</w:t>
            </w:r>
            <w:r w:rsidRPr="00527AC2">
              <w:t xml:space="preserve"> aċċess </w:t>
            </w:r>
            <w:proofErr w:type="spellStart"/>
            <w:r w:rsidRPr="00527AC2">
              <w:t>prijoritarju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għall-SMEs</w:t>
            </w:r>
            <w:proofErr w:type="spellEnd"/>
            <w:r w:rsidRPr="00527AC2">
              <w:rPr>
                <w:b/>
                <w:i/>
              </w:rPr>
              <w:t>, inklużi n-negozji ġodda.;</w:t>
            </w:r>
          </w:p>
        </w:tc>
      </w:tr>
      <w:tr w:rsidR="003B6797" w:rsidRPr="00527AC2" w14:paraId="5678B49A" w14:textId="77777777" w:rsidTr="008B237A">
        <w:trPr>
          <w:jc w:val="center"/>
        </w:trPr>
        <w:tc>
          <w:tcPr>
            <w:tcW w:w="4876" w:type="dxa"/>
          </w:tcPr>
          <w:p w14:paraId="60E0DEA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DCAC1C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għandu jiżgura li, sa fejn is-sistemi </w:t>
            </w:r>
            <w:proofErr w:type="spellStart"/>
            <w:r w:rsidRPr="00527AC2">
              <w:rPr>
                <w:b/>
                <w:i/>
              </w:rPr>
              <w:t>innovattivi</w:t>
            </w:r>
            <w:proofErr w:type="spellEnd"/>
            <w:r w:rsidRPr="00527AC2">
              <w:rPr>
                <w:b/>
                <w:i/>
              </w:rPr>
              <w:t xml:space="preserve"> tal-IA msemmija fil-paragrafu 5 jinvolvu l-ipproċessar ta’ data personali jew inkella jaqgħu fil-mandat </w:t>
            </w:r>
            <w:proofErr w:type="spellStart"/>
            <w:r w:rsidRPr="00527AC2">
              <w:rPr>
                <w:b/>
                <w:i/>
              </w:rPr>
              <w:t>superviżorju</w:t>
            </w:r>
            <w:proofErr w:type="spellEnd"/>
            <w:r w:rsidRPr="00527AC2">
              <w:rPr>
                <w:b/>
                <w:i/>
              </w:rPr>
              <w:t xml:space="preserve"> ta’ awtoritajiet nazzjonali jew awtoritajiet kompetenti oħra li jipprovdu jew </w:t>
            </w:r>
            <w:proofErr w:type="spellStart"/>
            <w:r w:rsidRPr="00527AC2">
              <w:rPr>
                <w:b/>
                <w:i/>
              </w:rPr>
              <w:t>jappoġġaw</w:t>
            </w:r>
            <w:proofErr w:type="spellEnd"/>
            <w:r w:rsidRPr="00527AC2">
              <w:rPr>
                <w:b/>
                <w:i/>
              </w:rPr>
              <w:t xml:space="preserve"> l-aċċess għad-data, l-awtoritajiet nazzjonali tal-protezzjoni tad-data, l-EDPB u dawk l-awtoritajiet nazzjonali jew kompetenti l-oħra jkunu assoċjati mat-tħaddim tal-ambjent ta’ esperimentazzjoni regolatorja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stabbilit fil-livell tal-Unjoni u involuti fis-superviżjoni ta’ dawk l-aspetti sal-limitu li jkunu relatati </w:t>
            </w:r>
            <w:proofErr w:type="spellStart"/>
            <w:r w:rsidRPr="00527AC2">
              <w:rPr>
                <w:b/>
                <w:i/>
              </w:rPr>
              <w:t>mal-kompiti</w:t>
            </w:r>
            <w:proofErr w:type="spellEnd"/>
            <w:r w:rsidRPr="00527AC2">
              <w:rPr>
                <w:b/>
                <w:i/>
              </w:rPr>
              <w:t xml:space="preserve"> u mas-setgħat rispettivi tagħhom,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mar-Regolament (UE) 2016/679, ir-Regolament (UE) 2018/1725 u r-Regolament (UE) 2018/680.;</w:t>
            </w:r>
          </w:p>
        </w:tc>
      </w:tr>
    </w:tbl>
    <w:p w14:paraId="6FB55275" w14:textId="77777777" w:rsidR="003B6797" w:rsidRPr="00527AC2" w:rsidRDefault="003B6797" w:rsidP="003B6797"/>
    <w:p w14:paraId="1A293C8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50</w:t>
      </w:r>
    </w:p>
    <w:p w14:paraId="3B03E1C8" w14:textId="77777777" w:rsidR="003B6797" w:rsidRPr="00527AC2" w:rsidRDefault="003B6797" w:rsidP="003B6797"/>
    <w:p w14:paraId="1EF98E3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6D1EF01" w14:textId="77777777" w:rsidR="003B6797" w:rsidRPr="00527AC2" w:rsidRDefault="003B6797" w:rsidP="003B6797">
      <w:pPr>
        <w:pStyle w:val="NormalBold"/>
      </w:pPr>
      <w:r w:rsidRPr="00527AC2">
        <w:t>Artikolu 1 – paragrafu 1 – punt 17 – punt b</w:t>
      </w:r>
    </w:p>
    <w:p w14:paraId="1ECAF273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AC3EDA2" w14:textId="77777777" w:rsidR="003B6797" w:rsidRPr="00527AC2" w:rsidRDefault="003B6797" w:rsidP="003B6797">
      <w:r w:rsidRPr="00527AC2">
        <w:t>Artikolu 57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84EA02B" w14:textId="77777777" w:rsidTr="008B237A">
        <w:trPr>
          <w:jc w:val="center"/>
        </w:trPr>
        <w:tc>
          <w:tcPr>
            <w:tcW w:w="9752" w:type="dxa"/>
            <w:gridSpan w:val="2"/>
          </w:tcPr>
          <w:p w14:paraId="7980411B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E5352A0" w14:textId="77777777" w:rsidTr="008B237A">
        <w:trPr>
          <w:jc w:val="center"/>
        </w:trPr>
        <w:tc>
          <w:tcPr>
            <w:tcW w:w="4876" w:type="dxa"/>
            <w:hideMark/>
          </w:tcPr>
          <w:p w14:paraId="0B63791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229880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7AB2284" w14:textId="77777777" w:rsidTr="008B237A">
        <w:trPr>
          <w:jc w:val="center"/>
        </w:trPr>
        <w:tc>
          <w:tcPr>
            <w:tcW w:w="4876" w:type="dxa"/>
            <w:hideMark/>
          </w:tcPr>
          <w:p w14:paraId="2D9589D0" w14:textId="77777777" w:rsidR="003B6797" w:rsidRPr="00527AC2" w:rsidRDefault="003B6797" w:rsidP="008B237A">
            <w:pPr>
              <w:pStyle w:val="Normal6"/>
            </w:pPr>
            <w:r w:rsidRPr="00527AC2">
              <w:t>5.</w:t>
            </w:r>
            <w:r w:rsidRPr="00527AC2">
              <w:tab/>
              <w:t xml:space="preserve">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stabbiliti skont dan l-Artikolu għandhom jipprevedu ambjent ikkontrollat li </w:t>
            </w:r>
            <w:proofErr w:type="spellStart"/>
            <w:r w:rsidRPr="00527AC2">
              <w:t>jrawwem</w:t>
            </w:r>
            <w:proofErr w:type="spellEnd"/>
            <w:r w:rsidRPr="00527AC2">
              <w:t xml:space="preserve"> l-innovazzjoni u jiffaċilita l-iżvilupp, it-taħriġ, l-ittestjar u l-</w:t>
            </w:r>
            <w:proofErr w:type="spellStart"/>
            <w:r w:rsidRPr="00527AC2">
              <w:t>validazzjoni</w:t>
            </w:r>
            <w:proofErr w:type="spellEnd"/>
            <w:r w:rsidRPr="00527AC2">
              <w:t xml:space="preserve"> ta’ sistemi </w:t>
            </w:r>
            <w:proofErr w:type="spellStart"/>
            <w:r w:rsidRPr="00527AC2">
              <w:t>innovattivi</w:t>
            </w:r>
            <w:proofErr w:type="spellEnd"/>
            <w:r w:rsidRPr="00527AC2">
              <w:t xml:space="preserve"> tal-IA għal żmien limitat qabel l-introduzzjoni tagħhom fis-suq jew it-tqegħid tagħhom fis-servizz skont pjan speċifiku tal-ambjent tal-esperimentazzjoni miftiehem bejn il-</w:t>
            </w:r>
            <w:r w:rsidRPr="00527AC2">
              <w:lastRenderedPageBreak/>
              <w:t xml:space="preserve">fornituri jew il-fornituri prospettivi u </w:t>
            </w:r>
            <w:r w:rsidRPr="00527AC2">
              <w:rPr>
                <w:b/>
                <w:i/>
              </w:rPr>
              <w:t>l-awtorità</w:t>
            </w:r>
            <w:r w:rsidRPr="00527AC2">
              <w:t xml:space="preserve"> kompetenti, filwaqt li jkunu żgurati s-salvagwardji xierqa. Tali ambjenti tal-esperimentazzjoni jistgħu jinkludu </w:t>
            </w:r>
            <w:proofErr w:type="spellStart"/>
            <w:r w:rsidRPr="00527AC2">
              <w:t>ttestjar</w:t>
            </w:r>
            <w:proofErr w:type="spellEnd"/>
            <w:r w:rsidRPr="00527AC2">
              <w:t xml:space="preserve"> f’kundizzjonijiet tad-dinja reali bis-superviżjoni. Meta applikabbli, il-pjan tal-ambjent tal-esperimentazzjoni għandu jinkorpora l-pjan tal-ittestjar fid-dinja reali f’dokument wieħed.;</w:t>
            </w:r>
          </w:p>
        </w:tc>
        <w:tc>
          <w:tcPr>
            <w:tcW w:w="4876" w:type="dxa"/>
            <w:hideMark/>
          </w:tcPr>
          <w:p w14:paraId="5CD4B83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5.</w:t>
            </w:r>
            <w:r w:rsidRPr="00527AC2">
              <w:tab/>
              <w:t xml:space="preserve">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stabbiliti skont dan l-Artikolu għandhom jipprevedu ambjent ikkontrollat li </w:t>
            </w:r>
            <w:proofErr w:type="spellStart"/>
            <w:r w:rsidRPr="00527AC2">
              <w:t>jrawwem</w:t>
            </w:r>
            <w:proofErr w:type="spellEnd"/>
            <w:r w:rsidRPr="00527AC2">
              <w:t xml:space="preserve"> l-innovazzjoni u jiffaċilita l-iżvilupp, it-taħriġ, l-ittestjar u l-</w:t>
            </w:r>
            <w:proofErr w:type="spellStart"/>
            <w:r w:rsidRPr="00527AC2">
              <w:t>validazzjoni</w:t>
            </w:r>
            <w:proofErr w:type="spellEnd"/>
            <w:r w:rsidRPr="00527AC2">
              <w:t xml:space="preserve"> ta’ sistemi </w:t>
            </w:r>
            <w:proofErr w:type="spellStart"/>
            <w:r w:rsidRPr="00527AC2">
              <w:t>innovattivi</w:t>
            </w:r>
            <w:proofErr w:type="spellEnd"/>
            <w:r w:rsidRPr="00527AC2">
              <w:t xml:space="preserve"> tal-IA għal żmien limitat qabel l-introduzzjoni tagħhom fis-suq jew it-tqegħid tagħhom fis-servizz skont pjan speċifiku tal-ambjent tal-esperimentazzjoni miftiehem bejn il-</w:t>
            </w:r>
            <w:r w:rsidRPr="00527AC2">
              <w:lastRenderedPageBreak/>
              <w:t xml:space="preserve">fornituri jew il-fornituri prospettivi u </w:t>
            </w:r>
            <w:r w:rsidRPr="00527AC2">
              <w:rPr>
                <w:b/>
                <w:i/>
              </w:rPr>
              <w:t>l-awtoritajiet</w:t>
            </w:r>
            <w:r w:rsidRPr="00527AC2">
              <w:t xml:space="preserve"> kompetenti, filwaqt li jkunu żgurati s-salvagwardji xierqa. Tali ambjenti tal-esperimentazzjoni jistgħu jinkludu </w:t>
            </w:r>
            <w:proofErr w:type="spellStart"/>
            <w:r w:rsidRPr="00527AC2">
              <w:t>ttestjar</w:t>
            </w:r>
            <w:proofErr w:type="spellEnd"/>
            <w:r w:rsidRPr="00527AC2">
              <w:t xml:space="preserve"> f’kundizzjonijiet tad-dinja reali bis-superviżjoni </w:t>
            </w:r>
            <w:r w:rsidRPr="00527AC2">
              <w:rPr>
                <w:b/>
                <w:i/>
              </w:rPr>
              <w:t>fihom</w:t>
            </w:r>
            <w:r w:rsidRPr="00527AC2">
              <w:t>. Meta applikabbli, il-pjan tal-ambjent tal-esperimentazzjoni għandu jinkorpora l-pjan tal-ittestjar fid-dinja reali f’dokument wieħed.;</w:t>
            </w:r>
          </w:p>
        </w:tc>
      </w:tr>
    </w:tbl>
    <w:p w14:paraId="2B57FF51" w14:textId="77777777" w:rsidR="003B6797" w:rsidRPr="00527AC2" w:rsidRDefault="003B6797" w:rsidP="003B6797"/>
    <w:p w14:paraId="69EA8656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51</w:t>
      </w:r>
    </w:p>
    <w:p w14:paraId="65308F1F" w14:textId="77777777" w:rsidR="003B6797" w:rsidRPr="00527AC2" w:rsidRDefault="003B6797" w:rsidP="003B6797"/>
    <w:p w14:paraId="12EF781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7DF16C6" w14:textId="77777777" w:rsidR="003B6797" w:rsidRPr="00527AC2" w:rsidRDefault="003B6797" w:rsidP="003B6797">
      <w:pPr>
        <w:pStyle w:val="NormalBold"/>
      </w:pPr>
      <w:r w:rsidRPr="00527AC2">
        <w:t>Artikolu 1 – paragrafu 1 – punt 17 – punt e</w:t>
      </w:r>
    </w:p>
    <w:p w14:paraId="14796C8B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145D655" w14:textId="77777777" w:rsidR="003B6797" w:rsidRPr="00527AC2" w:rsidRDefault="003B6797" w:rsidP="003B6797">
      <w:r w:rsidRPr="00527AC2">
        <w:t>Artikolu 57 – paragrafu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4749798" w14:textId="77777777" w:rsidTr="008B237A">
        <w:trPr>
          <w:jc w:val="center"/>
        </w:trPr>
        <w:tc>
          <w:tcPr>
            <w:tcW w:w="9752" w:type="dxa"/>
            <w:gridSpan w:val="2"/>
          </w:tcPr>
          <w:p w14:paraId="3F3C397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4CF9469A" w14:textId="77777777" w:rsidTr="008B237A">
        <w:trPr>
          <w:jc w:val="center"/>
        </w:trPr>
        <w:tc>
          <w:tcPr>
            <w:tcW w:w="4876" w:type="dxa"/>
            <w:hideMark/>
          </w:tcPr>
          <w:p w14:paraId="07E8592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7B0996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0047262" w14:textId="77777777" w:rsidTr="008B237A">
        <w:trPr>
          <w:jc w:val="center"/>
        </w:trPr>
        <w:tc>
          <w:tcPr>
            <w:tcW w:w="4876" w:type="dxa"/>
            <w:hideMark/>
          </w:tcPr>
          <w:p w14:paraId="1216617B" w14:textId="77777777" w:rsidR="003B6797" w:rsidRPr="00527AC2" w:rsidRDefault="003B6797" w:rsidP="008B237A">
            <w:pPr>
              <w:pStyle w:val="Normal6"/>
            </w:pPr>
            <w:r w:rsidRPr="00527AC2">
              <w:t>14.</w:t>
            </w:r>
            <w:r w:rsidRPr="00527AC2">
              <w:tab/>
              <w:t xml:space="preserve">L-awtoritajiet nazzjonali kompetenti għandhom jikkoordinaw l-attivitajiet tagħhom u jikkooperaw fil-qafas tal-Bord. Dawn għandhom </w:t>
            </w:r>
            <w:proofErr w:type="spellStart"/>
            <w:r w:rsidRPr="00527AC2">
              <w:t>jappoġġaw</w:t>
            </w:r>
            <w:proofErr w:type="spellEnd"/>
            <w:r w:rsidRPr="00527AC2">
              <w:t xml:space="preserve"> l-istabbiliment konġunt u l-operat ta’ ambjenti </w:t>
            </w:r>
            <w:r w:rsidRPr="00527AC2">
              <w:rPr>
                <w:b/>
                <w:i/>
              </w:rPr>
              <w:t>tal-esperimentazzjoni</w:t>
            </w:r>
            <w:r w:rsidRPr="00527AC2">
              <w:t xml:space="preserve">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-IA, inkluż f’setturi differenti.”;</w:t>
            </w:r>
          </w:p>
        </w:tc>
        <w:tc>
          <w:tcPr>
            <w:tcW w:w="4876" w:type="dxa"/>
            <w:hideMark/>
          </w:tcPr>
          <w:p w14:paraId="7FA675D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14.</w:t>
            </w:r>
            <w:r w:rsidRPr="00527AC2">
              <w:tab/>
              <w:t xml:space="preserve">L-awtoritajiet nazzjonali kompetenti għandhom jikkoordinaw l-attivitajiet tagħhom u jikkooperaw fil-qafas tal-Bord. Dawn għandhom </w:t>
            </w:r>
            <w:proofErr w:type="spellStart"/>
            <w:r w:rsidRPr="00527AC2">
              <w:t>jappoġġaw</w:t>
            </w:r>
            <w:proofErr w:type="spellEnd"/>
            <w:r w:rsidRPr="00527AC2">
              <w:t xml:space="preserve"> l-istabbiliment konġunt u l-operat ta’ ambjenti </w:t>
            </w:r>
            <w:r w:rsidRPr="00527AC2">
              <w:rPr>
                <w:b/>
                <w:i/>
              </w:rPr>
              <w:t>ta’ esperimentazzjoni</w:t>
            </w:r>
            <w:r w:rsidRPr="00527AC2">
              <w:t xml:space="preserve">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-IA, inkluż f’setturi differenti.”;</w:t>
            </w:r>
          </w:p>
        </w:tc>
      </w:tr>
      <w:tr w:rsidR="003B6797" w:rsidRPr="00527AC2" w14:paraId="5FB6D0DD" w14:textId="77777777" w:rsidTr="008B237A">
        <w:trPr>
          <w:jc w:val="center"/>
        </w:trPr>
        <w:tc>
          <w:tcPr>
            <w:tcW w:w="4876" w:type="dxa"/>
          </w:tcPr>
          <w:p w14:paraId="35A4DE03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0E5ECB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Meta jsiru diskussjonijiet fil-qafas tal-Bord, il-Kontrollur Ewropew għall-Protezzjoni tad-Data u l-uffiċċju tal-IA għandhom, bħala parti mir-rwoli tagħhom fil-Bord, jipprovdu wkoll il-</w:t>
            </w:r>
            <w:proofErr w:type="spellStart"/>
            <w:r w:rsidRPr="00527AC2">
              <w:rPr>
                <w:b/>
                <w:i/>
              </w:rPr>
              <w:t>feedback</w:t>
            </w:r>
            <w:proofErr w:type="spellEnd"/>
            <w:r w:rsidRPr="00527AC2">
              <w:rPr>
                <w:b/>
                <w:i/>
              </w:rPr>
              <w:t xml:space="preserve"> tagħhom u jiskambjaw l-aħjar prattiki dwar kwistjonijiet relatati mal-istabbiliment u mat-tħaddim ta’ ambjenti ta’ esperimentazzjoni regolatorja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stabbiliti skont il-kompetenzi rispettivi tagħhom.;</w:t>
            </w:r>
          </w:p>
        </w:tc>
      </w:tr>
    </w:tbl>
    <w:p w14:paraId="0377AAD2" w14:textId="77777777" w:rsidR="003B6797" w:rsidRPr="00527AC2" w:rsidRDefault="003B6797" w:rsidP="003B6797"/>
    <w:p w14:paraId="20E0E96C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52</w:t>
      </w:r>
    </w:p>
    <w:p w14:paraId="6F679160" w14:textId="77777777" w:rsidR="003B6797" w:rsidRPr="00527AC2" w:rsidRDefault="003B6797" w:rsidP="003B6797"/>
    <w:p w14:paraId="7340F21A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D94D4BF" w14:textId="77777777" w:rsidR="003B6797" w:rsidRPr="00527AC2" w:rsidRDefault="003B6797" w:rsidP="003B6797">
      <w:pPr>
        <w:pStyle w:val="NormalBold"/>
      </w:pPr>
      <w:r w:rsidRPr="00527AC2">
        <w:t>Artikolu 1 – paragrafu 1 – punt 18</w:t>
      </w:r>
    </w:p>
    <w:p w14:paraId="71B25C41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28A24A5" w14:textId="77777777" w:rsidR="003B6797" w:rsidRPr="00527AC2" w:rsidRDefault="003B6797" w:rsidP="003B6797">
      <w:r w:rsidRPr="00527AC2">
        <w:t>Artikolu 58 – paragrafu 1 – punt 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428E442" w14:textId="77777777" w:rsidTr="008B237A">
        <w:trPr>
          <w:jc w:val="center"/>
        </w:trPr>
        <w:tc>
          <w:tcPr>
            <w:tcW w:w="9752" w:type="dxa"/>
            <w:gridSpan w:val="2"/>
          </w:tcPr>
          <w:p w14:paraId="68ACB1AB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4B9CDB1" w14:textId="77777777" w:rsidTr="008B237A">
        <w:trPr>
          <w:jc w:val="center"/>
        </w:trPr>
        <w:tc>
          <w:tcPr>
            <w:tcW w:w="4876" w:type="dxa"/>
            <w:hideMark/>
          </w:tcPr>
          <w:p w14:paraId="6FC98A7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1D21D4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7F5D2A9" w14:textId="77777777" w:rsidTr="008B237A">
        <w:trPr>
          <w:jc w:val="center"/>
        </w:trPr>
        <w:tc>
          <w:tcPr>
            <w:tcW w:w="4876" w:type="dxa"/>
            <w:hideMark/>
          </w:tcPr>
          <w:p w14:paraId="3714A8D0" w14:textId="77777777" w:rsidR="003B6797" w:rsidRPr="00527AC2" w:rsidRDefault="003B6797" w:rsidP="008B237A">
            <w:pPr>
              <w:pStyle w:val="Normal6"/>
            </w:pPr>
            <w:r w:rsidRPr="00527AC2">
              <w:t>(d)</w:t>
            </w:r>
            <w:r w:rsidRPr="00527AC2">
              <w:tab/>
              <w:t xml:space="preserve">ir-regoli dettaljati applikabbli </w:t>
            </w:r>
            <w:proofErr w:type="spellStart"/>
            <w:r w:rsidRPr="00527AC2">
              <w:t>għall-governanza</w:t>
            </w:r>
            <w:proofErr w:type="spellEnd"/>
            <w:r w:rsidRPr="00527AC2">
              <w:t xml:space="preserve">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 koperti skont l-Artikolu 57, inkluż fir-rigward tal-eżerċitar tal-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tal-awtoritajiet kompetenti u l-koordinazzjoni u l-kooperazzjoni fil-livell nazzjonali u tal-UE.;</w:t>
            </w:r>
          </w:p>
        </w:tc>
        <w:tc>
          <w:tcPr>
            <w:tcW w:w="4876" w:type="dxa"/>
            <w:hideMark/>
          </w:tcPr>
          <w:p w14:paraId="2E9CFF2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(d)</w:t>
            </w:r>
            <w:r w:rsidRPr="00527AC2">
              <w:tab/>
              <w:t xml:space="preserve">ir-regoli dettaljati applikabbli </w:t>
            </w:r>
            <w:proofErr w:type="spellStart"/>
            <w:r w:rsidRPr="00527AC2">
              <w:t>għall-governanza</w:t>
            </w:r>
            <w:proofErr w:type="spellEnd"/>
            <w:r w:rsidRPr="00527AC2">
              <w:t xml:space="preserve"> tal-ambjenti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 koperti skont l-Artikolu 57, inkluż fir-rigward tal-eżerċitar tal-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tal-awtoritajiet kompetenti</w:t>
            </w:r>
            <w:r w:rsidRPr="00527AC2">
              <w:rPr>
                <w:b/>
                <w:i/>
              </w:rPr>
              <w:t>, l-involviment u s-superviżjoni mill-awtoritajiet kompetenti għall-protezzjoni tad-data</w:t>
            </w:r>
            <w:r w:rsidRPr="00527AC2">
              <w:t xml:space="preserve"> u l-koordinazzjoni u l-kooperazzjoni fil-livell nazzjonali u tal-UE.;</w:t>
            </w:r>
          </w:p>
        </w:tc>
      </w:tr>
    </w:tbl>
    <w:p w14:paraId="0C9F8686" w14:textId="77777777" w:rsidR="003B6797" w:rsidRPr="00527AC2" w:rsidRDefault="003B6797" w:rsidP="003B6797"/>
    <w:p w14:paraId="5EF87016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53</w:t>
      </w:r>
    </w:p>
    <w:p w14:paraId="7BF0D8AD" w14:textId="77777777" w:rsidR="003B6797" w:rsidRPr="00527AC2" w:rsidRDefault="003B6797" w:rsidP="003B6797"/>
    <w:p w14:paraId="61B5592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52969F6" w14:textId="77777777" w:rsidR="003B6797" w:rsidRPr="00527AC2" w:rsidRDefault="003B6797" w:rsidP="003B6797">
      <w:pPr>
        <w:pStyle w:val="NormalBold"/>
      </w:pPr>
      <w:r w:rsidRPr="00527AC2">
        <w:t>Artikolu 1 – paragrafu 1 – punt 19 – punt a</w:t>
      </w:r>
    </w:p>
    <w:p w14:paraId="20D2B878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EFB8C9D" w14:textId="77777777" w:rsidR="003B6797" w:rsidRPr="00527AC2" w:rsidRDefault="003B6797" w:rsidP="003B6797">
      <w:r w:rsidRPr="00527AC2">
        <w:t>Artikolu 60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CD27FEB" w14:textId="77777777" w:rsidTr="008B237A">
        <w:trPr>
          <w:jc w:val="center"/>
        </w:trPr>
        <w:tc>
          <w:tcPr>
            <w:tcW w:w="9752" w:type="dxa"/>
            <w:gridSpan w:val="2"/>
          </w:tcPr>
          <w:p w14:paraId="234E45A5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1348FC0" w14:textId="77777777" w:rsidTr="008B237A">
        <w:trPr>
          <w:jc w:val="center"/>
        </w:trPr>
        <w:tc>
          <w:tcPr>
            <w:tcW w:w="4876" w:type="dxa"/>
            <w:hideMark/>
          </w:tcPr>
          <w:p w14:paraId="02821DF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4C413B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0BF5BAF" w14:textId="77777777" w:rsidTr="008B237A">
        <w:trPr>
          <w:jc w:val="center"/>
        </w:trPr>
        <w:tc>
          <w:tcPr>
            <w:tcW w:w="4876" w:type="dxa"/>
            <w:hideMark/>
          </w:tcPr>
          <w:p w14:paraId="587B7B6F" w14:textId="77777777" w:rsidR="003B6797" w:rsidRPr="00527AC2" w:rsidRDefault="003B6797" w:rsidP="008B237A">
            <w:pPr>
              <w:pStyle w:val="Normal6"/>
            </w:pPr>
            <w:r w:rsidRPr="00527AC2">
              <w:t xml:space="preserve">“L-ittestjar tas-sistemi tal-IA b’riskju għoli f’kundizzjonijiet tad-dinja reali barra minn ambjenti tal-esperimentazzjoni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 jistgħu jagħmluh fornituri jew fornituri prospettivi tas-sistemi tal-IA b’riskju għoli elenkati fl-Anness III</w:t>
            </w:r>
            <w:r w:rsidRPr="00527AC2">
              <w:rPr>
                <w:b/>
                <w:i/>
              </w:rPr>
              <w:t xml:space="preserve"> jew koperti mil-leġiżlazzjoni tal-Unjoni dwar l-armonizzazzjoni elenkata fit-Taqsima A tal-Anness I</w:t>
            </w:r>
            <w:r w:rsidRPr="00527AC2">
              <w:t>,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dan l-Artikolu u mal-pjan tal-ittestjar fid-dinja reali msemmi f’dan l-Artikolu, mingħajr preġudizzju għall-projbizzjonijiet skont l-Artikolu 5.”;</w:t>
            </w:r>
          </w:p>
        </w:tc>
        <w:tc>
          <w:tcPr>
            <w:tcW w:w="4876" w:type="dxa"/>
            <w:hideMark/>
          </w:tcPr>
          <w:p w14:paraId="143B447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1.</w:t>
            </w:r>
            <w:r w:rsidRPr="00527AC2">
              <w:tab/>
              <w:t xml:space="preserve">L-ittestjar ta’ sistemi tal-IA b’riskju għoli f’kundizzjonijiet tad-dinja reali barra minn ambjenti ta’ esperimentazzjoni regolatorja </w:t>
            </w:r>
            <w:proofErr w:type="spellStart"/>
            <w:r w:rsidRPr="00527AC2">
              <w:t>għall</w:t>
            </w:r>
            <w:proofErr w:type="spellEnd"/>
            <w:r w:rsidRPr="00527AC2">
              <w:t>-IA jista’ jitwettaq mill-fornituri jew mill-fornituri prospettivi tas-sistemi tal-IA b’riskju għoli elenkati fl-Anness III,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dan l-Artikolu u mal-pjan ta’ </w:t>
            </w:r>
            <w:proofErr w:type="spellStart"/>
            <w:r w:rsidRPr="00527AC2">
              <w:t>ttestjar</w:t>
            </w:r>
            <w:proofErr w:type="spellEnd"/>
            <w:r w:rsidRPr="00527AC2">
              <w:t xml:space="preserve"> fid-dinja reali msemmi f’dan l-Artikolu, mingħajr preġudizzju għall-projbizzjonijiet skont l-Artikolu 5.”;</w:t>
            </w:r>
          </w:p>
        </w:tc>
      </w:tr>
    </w:tbl>
    <w:p w14:paraId="082D0E1D" w14:textId="77777777" w:rsidR="003B6797" w:rsidRPr="00527AC2" w:rsidRDefault="003B6797" w:rsidP="003B6797"/>
    <w:p w14:paraId="4383113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54</w:t>
      </w:r>
    </w:p>
    <w:p w14:paraId="1638BBBC" w14:textId="77777777" w:rsidR="003B6797" w:rsidRPr="00527AC2" w:rsidRDefault="003B6797" w:rsidP="003B6797"/>
    <w:p w14:paraId="1986D0B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402103D" w14:textId="77777777" w:rsidR="003B6797" w:rsidRPr="00527AC2" w:rsidRDefault="003B6797" w:rsidP="003B6797">
      <w:pPr>
        <w:pStyle w:val="NormalBold"/>
      </w:pPr>
      <w:r w:rsidRPr="00527AC2">
        <w:t>Artikolu 1 – paragrafu 1 – punt 19 – punt b</w:t>
      </w:r>
    </w:p>
    <w:p w14:paraId="3E35D57E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24C1ABE" w14:textId="77777777" w:rsidR="003B6797" w:rsidRPr="00527AC2" w:rsidRDefault="003B6797" w:rsidP="003B6797">
      <w:r w:rsidRPr="00527AC2">
        <w:t>Artikolu 60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9F995E1" w14:textId="77777777" w:rsidTr="008B237A">
        <w:trPr>
          <w:jc w:val="center"/>
        </w:trPr>
        <w:tc>
          <w:tcPr>
            <w:tcW w:w="9752" w:type="dxa"/>
            <w:gridSpan w:val="2"/>
          </w:tcPr>
          <w:p w14:paraId="2CAAA7F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08F35B2" w14:textId="77777777" w:rsidTr="008B237A">
        <w:trPr>
          <w:jc w:val="center"/>
        </w:trPr>
        <w:tc>
          <w:tcPr>
            <w:tcW w:w="4876" w:type="dxa"/>
            <w:hideMark/>
          </w:tcPr>
          <w:p w14:paraId="66F79D9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465CDA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C8FCA37" w14:textId="77777777" w:rsidTr="008B237A">
        <w:trPr>
          <w:jc w:val="center"/>
        </w:trPr>
        <w:tc>
          <w:tcPr>
            <w:tcW w:w="4876" w:type="dxa"/>
            <w:hideMark/>
          </w:tcPr>
          <w:p w14:paraId="610B9FB7" w14:textId="77777777" w:rsidR="003B6797" w:rsidRPr="00527AC2" w:rsidRDefault="003B6797" w:rsidP="008B237A">
            <w:pPr>
              <w:pStyle w:val="Normal6"/>
            </w:pPr>
            <w:r w:rsidRPr="00527AC2">
              <w:t>2.</w:t>
            </w:r>
            <w:r w:rsidRPr="00527AC2">
              <w:tab/>
              <w:t>Il-fornituri jew il-fornituri prospettivi jistgħu jwettqu l-ittestjar tas-</w:t>
            </w:r>
            <w:r w:rsidRPr="00527AC2">
              <w:lastRenderedPageBreak/>
              <w:t xml:space="preserve">sistemi tal-IA b’riskju għoli msemmija fl-Anness III </w:t>
            </w:r>
            <w:r w:rsidRPr="00527AC2">
              <w:rPr>
                <w:b/>
                <w:i/>
              </w:rPr>
              <w:t xml:space="preserve">jew koperti mil-leġiżlazzjoni tal-Unjoni dwar l-armonizzazzjoni elenkata fit-Taqsima A tal-Anness I </w:t>
            </w:r>
            <w:r w:rsidRPr="00527AC2">
              <w:t xml:space="preserve">f’kundizzjonijiet tad-dinja reali fi kwalunkwe ħin qabel l-introduzzjoni fis-suq jew it-tqegħid fis-servizz tas-sistema tal-IA, waħedhom jew bi sħubija ma’ </w:t>
            </w:r>
            <w:proofErr w:type="spellStart"/>
            <w:r w:rsidRPr="00527AC2">
              <w:t>implimentatur</w:t>
            </w:r>
            <w:proofErr w:type="spellEnd"/>
            <w:r w:rsidRPr="00527AC2">
              <w:t xml:space="preserve"> jew </w:t>
            </w:r>
            <w:proofErr w:type="spellStart"/>
            <w:r w:rsidRPr="00527AC2">
              <w:t>implimentatur</w:t>
            </w:r>
            <w:proofErr w:type="spellEnd"/>
            <w:r w:rsidRPr="00527AC2">
              <w:t xml:space="preserve"> prospettiv wieħed jew aktar.”;</w:t>
            </w:r>
          </w:p>
        </w:tc>
        <w:tc>
          <w:tcPr>
            <w:tcW w:w="4876" w:type="dxa"/>
            <w:hideMark/>
          </w:tcPr>
          <w:p w14:paraId="15FB163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2.</w:t>
            </w:r>
            <w:r w:rsidRPr="00527AC2">
              <w:tab/>
              <w:t xml:space="preserve">Il-fornituri jew il-fornituri prospettivi jistgħu jwettqu </w:t>
            </w:r>
            <w:proofErr w:type="spellStart"/>
            <w:r w:rsidRPr="00527AC2">
              <w:t>ttestjar</w:t>
            </w:r>
            <w:proofErr w:type="spellEnd"/>
            <w:r w:rsidRPr="00527AC2">
              <w:t xml:space="preserve"> tas-</w:t>
            </w:r>
            <w:r w:rsidRPr="00527AC2">
              <w:lastRenderedPageBreak/>
              <w:t xml:space="preserve">sistemi tal-IA b’riskju għoli msemmija fl-Anness III f’kundizzjonijiet tad-dinja reali fi kwalunkwe ħin qabel l-introduzzjoni fis-suq jew it-tqegħid fis-servizz tas-sistema tal-IA waħedhom jew fi sħubija ma’ </w:t>
            </w:r>
            <w:proofErr w:type="spellStart"/>
            <w:r w:rsidRPr="00527AC2">
              <w:t>implimentatur</w:t>
            </w:r>
            <w:proofErr w:type="spellEnd"/>
            <w:r w:rsidRPr="00527AC2">
              <w:t xml:space="preserve"> jew </w:t>
            </w:r>
            <w:proofErr w:type="spellStart"/>
            <w:r w:rsidRPr="00527AC2">
              <w:t>implimentatur</w:t>
            </w:r>
            <w:proofErr w:type="spellEnd"/>
            <w:r w:rsidRPr="00527AC2">
              <w:t xml:space="preserve"> prospettiv wieħed jew aktar.”;</w:t>
            </w:r>
          </w:p>
        </w:tc>
      </w:tr>
    </w:tbl>
    <w:p w14:paraId="134D8D74" w14:textId="77777777" w:rsidR="003B6797" w:rsidRPr="00527AC2" w:rsidRDefault="003B6797" w:rsidP="003B6797"/>
    <w:p w14:paraId="21385D14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55</w:t>
      </w:r>
    </w:p>
    <w:p w14:paraId="0A579C1D" w14:textId="77777777" w:rsidR="003B6797" w:rsidRPr="00527AC2" w:rsidRDefault="003B6797" w:rsidP="003B6797"/>
    <w:p w14:paraId="5E0CC1D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A74ABD2" w14:textId="77777777" w:rsidR="003B6797" w:rsidRPr="00527AC2" w:rsidRDefault="003B6797" w:rsidP="003B6797">
      <w:pPr>
        <w:pStyle w:val="NormalBold"/>
      </w:pPr>
      <w:r w:rsidRPr="00527AC2">
        <w:t>Artikolu 1 – paragrafu 1 – punt 20</w:t>
      </w:r>
    </w:p>
    <w:p w14:paraId="58F06DE8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AB53639" w14:textId="77777777" w:rsidR="003B6797" w:rsidRPr="00527AC2" w:rsidRDefault="003B6797" w:rsidP="003B6797">
      <w:r w:rsidRPr="00527AC2">
        <w:t>Artikolu 60a (ġdid) – paragrafu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7A2C087" w14:textId="77777777" w:rsidTr="008B237A">
        <w:trPr>
          <w:jc w:val="center"/>
        </w:trPr>
        <w:tc>
          <w:tcPr>
            <w:tcW w:w="9752" w:type="dxa"/>
            <w:gridSpan w:val="2"/>
          </w:tcPr>
          <w:p w14:paraId="34EDF37D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CE19DD4" w14:textId="77777777" w:rsidTr="008B237A">
        <w:trPr>
          <w:jc w:val="center"/>
        </w:trPr>
        <w:tc>
          <w:tcPr>
            <w:tcW w:w="4876" w:type="dxa"/>
            <w:hideMark/>
          </w:tcPr>
          <w:p w14:paraId="29C0C4C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349AF9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6F0D158" w14:textId="77777777" w:rsidTr="008B237A">
        <w:trPr>
          <w:jc w:val="center"/>
        </w:trPr>
        <w:tc>
          <w:tcPr>
            <w:tcW w:w="4876" w:type="dxa"/>
            <w:hideMark/>
          </w:tcPr>
          <w:p w14:paraId="1670986C" w14:textId="77777777" w:rsidR="003B6797" w:rsidRPr="00527AC2" w:rsidRDefault="003B6797" w:rsidP="008B237A">
            <w:pPr>
              <w:pStyle w:val="Normal6"/>
            </w:pPr>
            <w:r w:rsidRPr="00527AC2">
              <w:t>3.</w:t>
            </w:r>
            <w:r w:rsidRPr="00527AC2">
              <w:tab/>
              <w:t xml:space="preserve">L-Istati Membri, il-Kummissjoni, </w:t>
            </w:r>
            <w:r w:rsidRPr="00527AC2">
              <w:rPr>
                <w:b/>
                <w:bCs/>
                <w:i/>
                <w:iCs/>
              </w:rPr>
              <w:t>l-awtoritajiet</w:t>
            </w:r>
            <w:r w:rsidRPr="00527AC2">
              <w:t xml:space="preserve"> tas-sorveljanza tas-suq u l-awtoritajiet pubbliċi responsabbli </w:t>
            </w:r>
            <w:proofErr w:type="spellStart"/>
            <w:r w:rsidRPr="00527AC2">
              <w:t>għall-ġestjoni</w:t>
            </w:r>
            <w:proofErr w:type="spellEnd"/>
            <w:r w:rsidRPr="00527AC2">
              <w:t xml:space="preserve"> u t-tħaddim tal-infrastruttura u l-prodotti koperti mil-leġiżlazzjoni tal-Unjoni dwar l-armonizzazzjoni elenkata fit-Taqsima B tal-Anness I għandhom jikkooperaw mill-qrib ma’ xulxin u </w:t>
            </w:r>
            <w:proofErr w:type="spellStart"/>
            <w:r w:rsidRPr="00527AC2">
              <w:t>in</w:t>
            </w:r>
            <w:proofErr w:type="spellEnd"/>
            <w:r w:rsidRPr="00527AC2">
              <w:t xml:space="preserve"> bona </w:t>
            </w:r>
            <w:proofErr w:type="spellStart"/>
            <w:r w:rsidRPr="00527AC2">
              <w:t>fide</w:t>
            </w:r>
            <w:proofErr w:type="spellEnd"/>
            <w:r w:rsidRPr="00527AC2">
              <w:t xml:space="preserve">, u għandhom ineħħu kull ostaklu prattiku, inkluż dwar ir-regoli proċedurali li jipprovdu aċċess għall-infrastruttura pubblika fiżika, meta dan ikun meħtieġ, biex il-ftehim volontarju tal-ittestjar f’kundizzjonijiet tad-dinja reali jiġi </w:t>
            </w:r>
            <w:proofErr w:type="spellStart"/>
            <w:r w:rsidRPr="00527AC2">
              <w:t>implimentat</w:t>
            </w:r>
            <w:proofErr w:type="spellEnd"/>
            <w:r w:rsidRPr="00527AC2">
              <w:t xml:space="preserve"> b’suċċess u jiġu ttestjati l-prodotti li jużaw l-IA koperti mil-leġiżlazzjoni tal-Unjoni dwar l-armonizzazzjoni elenkata fit-Taqsima B tal-Anness.</w:t>
            </w:r>
          </w:p>
        </w:tc>
        <w:tc>
          <w:tcPr>
            <w:tcW w:w="4876" w:type="dxa"/>
            <w:hideMark/>
          </w:tcPr>
          <w:p w14:paraId="789428D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3.</w:t>
            </w:r>
            <w:r w:rsidRPr="00527AC2">
              <w:tab/>
              <w:t xml:space="preserve">L-Istati Membri, il-Kummissjoni, </w:t>
            </w:r>
            <w:r w:rsidRPr="00527AC2">
              <w:rPr>
                <w:b/>
                <w:i/>
              </w:rPr>
              <w:t>u l-awtoritajiet kompetenti nazzjonali bħall-awtoritajiet</w:t>
            </w:r>
            <w:r w:rsidRPr="00527AC2">
              <w:t xml:space="preserve"> tas-sorveljanza tas-suq u l-awtoritajiet pubbliċi responsabbli </w:t>
            </w:r>
            <w:proofErr w:type="spellStart"/>
            <w:r w:rsidRPr="00527AC2">
              <w:t>għall-ġestjoni</w:t>
            </w:r>
            <w:proofErr w:type="spellEnd"/>
            <w:r w:rsidRPr="00527AC2">
              <w:t xml:space="preserve"> u t-tħaddim tal-infrastruttura u l-prodotti koperti mil-leġiżlazzjoni tal-Unjoni dwar l-armonizzazzjoni elenkata fit-Taqsima B tal-Anness I għandhom jikkooperaw mill-qrib ma’ xulxin u </w:t>
            </w:r>
            <w:proofErr w:type="spellStart"/>
            <w:r w:rsidRPr="00527AC2">
              <w:t>in</w:t>
            </w:r>
            <w:proofErr w:type="spellEnd"/>
            <w:r w:rsidRPr="00527AC2">
              <w:t xml:space="preserve"> bona </w:t>
            </w:r>
            <w:proofErr w:type="spellStart"/>
            <w:r w:rsidRPr="00527AC2">
              <w:t>fide</w:t>
            </w:r>
            <w:proofErr w:type="spellEnd"/>
            <w:r w:rsidRPr="00527AC2">
              <w:t xml:space="preserve">, u għandhom ineħħu kull ostaklu prattiku, inkluż dwar ir-regoli proċedurali li jipprovdu aċċess għall-infrastruttura pubblika fiżika, meta dan ikun meħtieġ, biex il-ftehim volontarju tal-ittestjar f’kundizzjonijiet tad-dinja reali jiġi </w:t>
            </w:r>
            <w:proofErr w:type="spellStart"/>
            <w:r w:rsidRPr="00527AC2">
              <w:t>implimentat</w:t>
            </w:r>
            <w:proofErr w:type="spellEnd"/>
            <w:r w:rsidRPr="00527AC2">
              <w:t xml:space="preserve"> b’suċċess u jiġu ttestjati l-prodotti li jużaw l-IA koperti mil-leġiżlazzjoni tal-Unjoni dwar l-armonizzazzjoni elenkata fit-Taqsima B tal-Anness.</w:t>
            </w:r>
          </w:p>
        </w:tc>
      </w:tr>
    </w:tbl>
    <w:p w14:paraId="3F9C112F" w14:textId="77777777" w:rsidR="003B6797" w:rsidRPr="00527AC2" w:rsidRDefault="003B6797" w:rsidP="003B6797"/>
    <w:p w14:paraId="614C0759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56</w:t>
      </w:r>
    </w:p>
    <w:p w14:paraId="3CC2C1EA" w14:textId="77777777" w:rsidR="003B6797" w:rsidRPr="00527AC2" w:rsidRDefault="003B6797" w:rsidP="003B6797"/>
    <w:p w14:paraId="16960D05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57E3895" w14:textId="77777777" w:rsidR="003B6797" w:rsidRPr="00527AC2" w:rsidRDefault="003B6797" w:rsidP="003B6797">
      <w:pPr>
        <w:pStyle w:val="NormalBold"/>
      </w:pPr>
      <w:r w:rsidRPr="00527AC2">
        <w:t>Artikolu 1 – paragrafu 1 – punt 21</w:t>
      </w:r>
    </w:p>
    <w:p w14:paraId="264D75B6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04A988D5" w14:textId="77777777" w:rsidR="003B6797" w:rsidRPr="00527AC2" w:rsidRDefault="003B6797" w:rsidP="003B6797">
      <w:r w:rsidRPr="00527AC2">
        <w:t>Artikolu 63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66129D71" w14:textId="77777777" w:rsidTr="008B237A">
        <w:trPr>
          <w:jc w:val="center"/>
        </w:trPr>
        <w:tc>
          <w:tcPr>
            <w:tcW w:w="9752" w:type="dxa"/>
            <w:gridSpan w:val="2"/>
          </w:tcPr>
          <w:p w14:paraId="76F3125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9C625FD" w14:textId="77777777" w:rsidTr="008B237A">
        <w:trPr>
          <w:jc w:val="center"/>
        </w:trPr>
        <w:tc>
          <w:tcPr>
            <w:tcW w:w="4876" w:type="dxa"/>
            <w:hideMark/>
          </w:tcPr>
          <w:p w14:paraId="732EE72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96744C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6DA8EEB" w14:textId="77777777" w:rsidTr="008B237A">
        <w:trPr>
          <w:jc w:val="center"/>
        </w:trPr>
        <w:tc>
          <w:tcPr>
            <w:tcW w:w="4876" w:type="dxa"/>
            <w:hideMark/>
          </w:tcPr>
          <w:p w14:paraId="01AC2E62" w14:textId="77777777" w:rsidR="003B6797" w:rsidRPr="00527AC2" w:rsidRDefault="003B6797" w:rsidP="008B237A">
            <w:pPr>
              <w:pStyle w:val="Normal6"/>
            </w:pPr>
            <w:r w:rsidRPr="00527AC2">
              <w:t>1.</w:t>
            </w:r>
            <w:r w:rsidRPr="00527AC2">
              <w:tab/>
              <w:t>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, </w:t>
            </w:r>
            <w:r w:rsidRPr="00527AC2">
              <w:rPr>
                <w:b/>
                <w:i/>
              </w:rPr>
              <w:t>inkluż in-negozji ġodda</w:t>
            </w:r>
            <w:r w:rsidRPr="00527AC2">
              <w:t xml:space="preserve">, jistgħu jikkonformaw ma’ ċerti elementi tas-sistema </w:t>
            </w:r>
            <w:proofErr w:type="spellStart"/>
            <w:r w:rsidRPr="00527AC2">
              <w:t>tal-ġestjoni</w:t>
            </w:r>
            <w:proofErr w:type="spellEnd"/>
            <w:r w:rsidRPr="00527AC2">
              <w:t xml:space="preserve"> tal-kwalità meħtieġa mill-Artikolu 17 b’mod </w:t>
            </w:r>
            <w:proofErr w:type="spellStart"/>
            <w:r w:rsidRPr="00527AC2">
              <w:t>simplifikat</w:t>
            </w:r>
            <w:proofErr w:type="spellEnd"/>
            <w:r w:rsidRPr="00527AC2">
              <w:t xml:space="preserve">. Għal dak l-għan, il-Kummissjoni għandha tiżviluppa linji gwida dwar l-elementi tas-sistema </w:t>
            </w:r>
            <w:proofErr w:type="spellStart"/>
            <w:r w:rsidRPr="00527AC2">
              <w:t>tal-ġestjoni</w:t>
            </w:r>
            <w:proofErr w:type="spellEnd"/>
            <w:r w:rsidRPr="00527AC2">
              <w:t xml:space="preserve"> tal-kwalità li tista’ tinżamm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magħhom b’mod </w:t>
            </w:r>
            <w:proofErr w:type="spellStart"/>
            <w:r w:rsidRPr="00527AC2">
              <w:t>simplifikat</w:t>
            </w:r>
            <w:proofErr w:type="spellEnd"/>
            <w:r w:rsidRPr="00527AC2">
              <w:t xml:space="preserve"> meta jitqiesu l-ħtiġijiet tal-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, bla ma jiġi </w:t>
            </w:r>
            <w:proofErr w:type="spellStart"/>
            <w:r w:rsidRPr="00527AC2">
              <w:t>affettwat</w:t>
            </w:r>
            <w:proofErr w:type="spellEnd"/>
            <w:r w:rsidRPr="00527AC2">
              <w:t xml:space="preserve"> il-livell tal-protezzjoni jew il-ħtieġa ta’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mar-rekwiżiti fir-rigward tas-sistemi tal-IA b’riskju għoli.;</w:t>
            </w:r>
          </w:p>
        </w:tc>
        <w:tc>
          <w:tcPr>
            <w:tcW w:w="4876" w:type="dxa"/>
            <w:hideMark/>
          </w:tcPr>
          <w:p w14:paraId="457C266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1.</w:t>
            </w:r>
            <w:r w:rsidRPr="00527AC2">
              <w:tab/>
              <w:t>L-</w:t>
            </w:r>
            <w:proofErr w:type="spellStart"/>
            <w:r w:rsidRPr="00527AC2">
              <w:t>SMEs</w:t>
            </w:r>
            <w:proofErr w:type="spellEnd"/>
            <w:r w:rsidRPr="00527AC2">
              <w:t xml:space="preserve">, inkluż </w:t>
            </w:r>
            <w:r w:rsidRPr="00527AC2">
              <w:rPr>
                <w:b/>
                <w:i/>
              </w:rPr>
              <w:t>l-</w:t>
            </w:r>
            <w:proofErr w:type="spellStart"/>
            <w:r w:rsidRPr="00527AC2">
              <w:rPr>
                <w:b/>
                <w:i/>
              </w:rPr>
              <w:t>istart</w:t>
            </w:r>
            <w:proofErr w:type="spellEnd"/>
            <w:r w:rsidRPr="00527AC2">
              <w:rPr>
                <w:b/>
                <w:i/>
              </w:rPr>
              <w:t>-</w:t>
            </w:r>
            <w:proofErr w:type="spellStart"/>
            <w:r w:rsidRPr="00527AC2">
              <w:rPr>
                <w:b/>
                <w:i/>
              </w:rPr>
              <w:t>ups</w:t>
            </w:r>
            <w:proofErr w:type="spellEnd"/>
            <w:r w:rsidRPr="00527AC2">
              <w:rPr>
                <w:b/>
                <w:i/>
              </w:rPr>
              <w:t xml:space="preserve"> u l-</w:t>
            </w:r>
            <w:proofErr w:type="spellStart"/>
            <w:r w:rsidRPr="00527AC2">
              <w:rPr>
                <w:b/>
                <w:i/>
              </w:rPr>
              <w:t>mikrointrapriżi</w:t>
            </w:r>
            <w:proofErr w:type="spellEnd"/>
            <w:r w:rsidRPr="00527AC2">
              <w:t xml:space="preserve">, jistgħu jikkonformaw ma’ ċerti elementi tas-sistema </w:t>
            </w:r>
            <w:proofErr w:type="spellStart"/>
            <w:r w:rsidRPr="00527AC2">
              <w:t>tal-ġestjoni</w:t>
            </w:r>
            <w:proofErr w:type="spellEnd"/>
            <w:r w:rsidRPr="00527AC2">
              <w:t xml:space="preserve"> tal-kwalità meħtieġa mill-Artikolu 17 b’mod </w:t>
            </w:r>
            <w:proofErr w:type="spellStart"/>
            <w:r w:rsidRPr="00527AC2">
              <w:t>simplifikat</w:t>
            </w:r>
            <w:proofErr w:type="spellEnd"/>
            <w:r w:rsidRPr="00527AC2">
              <w:t xml:space="preserve">. Għal dak l-għan, il-Kummissjoni għandha tiżviluppa linji gwida dwar l-elementi tas-sistema </w:t>
            </w:r>
            <w:proofErr w:type="spellStart"/>
            <w:r w:rsidRPr="00527AC2">
              <w:t>tal-ġestjoni</w:t>
            </w:r>
            <w:proofErr w:type="spellEnd"/>
            <w:r w:rsidRPr="00527AC2">
              <w:t xml:space="preserve"> tal-kwalità li tista’ tinżamm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magħhom b’mod </w:t>
            </w:r>
            <w:proofErr w:type="spellStart"/>
            <w:r w:rsidRPr="00527AC2">
              <w:t>simplifikat</w:t>
            </w:r>
            <w:proofErr w:type="spellEnd"/>
            <w:r w:rsidRPr="00527AC2">
              <w:t xml:space="preserve"> meta jitqiesu l-ħtiġijiet tal-</w:t>
            </w:r>
            <w:proofErr w:type="spellStart"/>
            <w:r w:rsidRPr="00527AC2">
              <w:t>SMEs</w:t>
            </w:r>
            <w:proofErr w:type="spellEnd"/>
            <w:r w:rsidRPr="00527AC2">
              <w:rPr>
                <w:b/>
                <w:i/>
              </w:rPr>
              <w:t xml:space="preserve"> u tal-</w:t>
            </w:r>
            <w:proofErr w:type="spellStart"/>
            <w:r w:rsidRPr="00527AC2">
              <w:rPr>
                <w:b/>
                <w:i/>
              </w:rPr>
              <w:t>mikrointrapriżi</w:t>
            </w:r>
            <w:proofErr w:type="spellEnd"/>
            <w:r w:rsidRPr="00527AC2">
              <w:t xml:space="preserve">, bla ma jiġi </w:t>
            </w:r>
            <w:proofErr w:type="spellStart"/>
            <w:r w:rsidRPr="00527AC2">
              <w:t>affettwat</w:t>
            </w:r>
            <w:proofErr w:type="spellEnd"/>
            <w:r w:rsidRPr="00527AC2">
              <w:t xml:space="preserve"> il-livell tal-protezzjoni jew il-ħtieġa ta’ 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mar-rekwiżiti fir-rigward tas-sistemi tal-IA b’riskju għoli.”;</w:t>
            </w:r>
          </w:p>
        </w:tc>
      </w:tr>
    </w:tbl>
    <w:p w14:paraId="49A9B91E" w14:textId="77777777" w:rsidR="003B6797" w:rsidRPr="00527AC2" w:rsidRDefault="003B6797" w:rsidP="003B6797"/>
    <w:p w14:paraId="0F2F956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57</w:t>
      </w:r>
    </w:p>
    <w:p w14:paraId="2F829024" w14:textId="77777777" w:rsidR="003B6797" w:rsidRPr="00527AC2" w:rsidRDefault="003B6797" w:rsidP="003B6797"/>
    <w:p w14:paraId="3EE0901E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8059CF9" w14:textId="77777777" w:rsidR="003B6797" w:rsidRPr="00527AC2" w:rsidRDefault="003B6797" w:rsidP="003B6797">
      <w:pPr>
        <w:pStyle w:val="NormalBold"/>
      </w:pPr>
      <w:r w:rsidRPr="00527AC2">
        <w:t>Artikolu 1 – paragrafu 1 – punt 21a (ġdid)</w:t>
      </w:r>
    </w:p>
    <w:p w14:paraId="1A63E0A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04ADA170" w14:textId="77777777" w:rsidR="003B6797" w:rsidRPr="00527AC2" w:rsidRDefault="003B6797" w:rsidP="003B6797">
      <w:r w:rsidRPr="00527AC2">
        <w:t>Artikolu 64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1530711" w14:textId="77777777" w:rsidTr="008B237A">
        <w:trPr>
          <w:jc w:val="center"/>
        </w:trPr>
        <w:tc>
          <w:tcPr>
            <w:tcW w:w="9752" w:type="dxa"/>
            <w:gridSpan w:val="2"/>
          </w:tcPr>
          <w:p w14:paraId="1416FF76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C5C4AFC" w14:textId="77777777" w:rsidTr="008B237A">
        <w:trPr>
          <w:jc w:val="center"/>
        </w:trPr>
        <w:tc>
          <w:tcPr>
            <w:tcW w:w="4876" w:type="dxa"/>
            <w:hideMark/>
          </w:tcPr>
          <w:p w14:paraId="7942EFA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7F13A75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6DB5165" w14:textId="77777777" w:rsidTr="008B237A">
        <w:trPr>
          <w:jc w:val="center"/>
        </w:trPr>
        <w:tc>
          <w:tcPr>
            <w:tcW w:w="4876" w:type="dxa"/>
          </w:tcPr>
          <w:p w14:paraId="1BB56D0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A248A5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(21a)</w:t>
            </w:r>
            <w:r w:rsidRPr="00527AC2">
              <w:rPr>
                <w:b/>
                <w:i/>
              </w:rPr>
              <w:tab/>
              <w:t>Fl-Artikolu 64, jiżdied il-paragrafu 2a:</w:t>
            </w:r>
          </w:p>
        </w:tc>
      </w:tr>
      <w:tr w:rsidR="003B6797" w:rsidRPr="00527AC2" w14:paraId="3C5B8F94" w14:textId="77777777" w:rsidTr="008B237A">
        <w:trPr>
          <w:jc w:val="center"/>
        </w:trPr>
        <w:tc>
          <w:tcPr>
            <w:tcW w:w="4876" w:type="dxa"/>
          </w:tcPr>
          <w:p w14:paraId="26CE4ED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3B4061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“(2a)</w:t>
            </w:r>
            <w:r w:rsidRPr="00527AC2">
              <w:tab/>
            </w:r>
            <w:r w:rsidRPr="00527AC2">
              <w:rPr>
                <w:b/>
                <w:i/>
              </w:rPr>
              <w:t xml:space="preserve">Mingħajr preġudizzju għall-proċedura </w:t>
            </w:r>
            <w:proofErr w:type="spellStart"/>
            <w:r w:rsidRPr="00527AC2">
              <w:rPr>
                <w:b/>
                <w:i/>
              </w:rPr>
              <w:t>baġitarja</w:t>
            </w:r>
            <w:proofErr w:type="spellEnd"/>
            <w:r w:rsidRPr="00527AC2">
              <w:rPr>
                <w:b/>
                <w:i/>
              </w:rPr>
              <w:t xml:space="preserve"> u permezz tal-istrumenti finanzjarji eżistenti,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għandu jiġi allokat riżorsi umani, finanzjarji u tekniċi adegwati, u l-</w:t>
            </w:r>
            <w:proofErr w:type="spellStart"/>
            <w:r w:rsidRPr="00527AC2">
              <w:rPr>
                <w:b/>
                <w:i/>
              </w:rPr>
              <w:t>infrastrutturi</w:t>
            </w:r>
            <w:proofErr w:type="spellEnd"/>
            <w:r w:rsidRPr="00527AC2">
              <w:rPr>
                <w:b/>
                <w:i/>
              </w:rPr>
              <w:t xml:space="preserve"> biex jaqdi l-</w:t>
            </w:r>
            <w:proofErr w:type="spellStart"/>
            <w:r w:rsidRPr="00527AC2">
              <w:rPr>
                <w:b/>
                <w:i/>
              </w:rPr>
              <w:t>kompiti</w:t>
            </w:r>
            <w:proofErr w:type="spellEnd"/>
            <w:r w:rsidRPr="00527AC2">
              <w:rPr>
                <w:b/>
                <w:i/>
              </w:rPr>
              <w:t xml:space="preserve"> tiegħu, biex ikun jista’ jwettaq id-dmirijiet tiegħu b’mod effettiv u jeżerċita s-setgħat tiegħu b’rabta mal-infurzar tar-Regolament (UE) 2024/1689. B’mod partikolari,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għandu jkollu għadd suffiċjenti ta’ persunal permanenti disponibbli b’kompetenzi </w:t>
            </w:r>
            <w:proofErr w:type="spellStart"/>
            <w:r w:rsidRPr="00527AC2">
              <w:rPr>
                <w:b/>
                <w:i/>
              </w:rPr>
              <w:t>approfonditi</w:t>
            </w:r>
            <w:proofErr w:type="spellEnd"/>
            <w:r w:rsidRPr="00527AC2">
              <w:rPr>
                <w:b/>
                <w:i/>
              </w:rPr>
              <w:t xml:space="preserve"> u għarfien espert tekniku. Il-Bord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għandu jivvaluta r-rekwiżiti ta’ kompetenza u tar-riżorsi.”</w:t>
            </w:r>
          </w:p>
        </w:tc>
      </w:tr>
    </w:tbl>
    <w:p w14:paraId="1FA00313" w14:textId="77777777" w:rsidR="003B6797" w:rsidRPr="00527AC2" w:rsidRDefault="003B6797" w:rsidP="003B6797"/>
    <w:p w14:paraId="58A2AF5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58</w:t>
      </w:r>
    </w:p>
    <w:p w14:paraId="742E7D37" w14:textId="77777777" w:rsidR="003B6797" w:rsidRPr="00527AC2" w:rsidRDefault="003B6797" w:rsidP="003B6797"/>
    <w:p w14:paraId="36869F8A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5A35503" w14:textId="77777777" w:rsidR="003B6797" w:rsidRPr="00527AC2" w:rsidRDefault="003B6797" w:rsidP="003B6797">
      <w:pPr>
        <w:pStyle w:val="NormalBold"/>
      </w:pPr>
      <w:r w:rsidRPr="00527AC2">
        <w:t>Artikolu 1 – paragrafu 1 – punt 22 – punt b</w:t>
      </w:r>
    </w:p>
    <w:p w14:paraId="460132CD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706ACBA" w14:textId="77777777" w:rsidR="003B6797" w:rsidRPr="00527AC2" w:rsidRDefault="003B6797" w:rsidP="003B6797">
      <w:r w:rsidRPr="00527AC2">
        <w:t>Artikolu 69 – paragrafu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99F6E6D" w14:textId="77777777" w:rsidTr="008B237A">
        <w:trPr>
          <w:jc w:val="center"/>
        </w:trPr>
        <w:tc>
          <w:tcPr>
            <w:tcW w:w="9752" w:type="dxa"/>
            <w:gridSpan w:val="2"/>
          </w:tcPr>
          <w:p w14:paraId="161D35A3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C2CAE9A" w14:textId="77777777" w:rsidTr="008B237A">
        <w:trPr>
          <w:jc w:val="center"/>
        </w:trPr>
        <w:tc>
          <w:tcPr>
            <w:tcW w:w="4876" w:type="dxa"/>
            <w:hideMark/>
          </w:tcPr>
          <w:p w14:paraId="745C3EF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1E93F4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7CC4CFE" w14:textId="77777777" w:rsidTr="008B237A">
        <w:trPr>
          <w:jc w:val="center"/>
        </w:trPr>
        <w:tc>
          <w:tcPr>
            <w:tcW w:w="4876" w:type="dxa"/>
            <w:hideMark/>
          </w:tcPr>
          <w:p w14:paraId="19332BCE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(b)</w:t>
            </w:r>
            <w:r w:rsidRPr="00527AC2">
              <w:rPr>
                <w:b/>
                <w:i/>
              </w:rPr>
              <w:tab/>
              <w:t>jitħassar il-paragrafu 3.</w:t>
            </w:r>
          </w:p>
        </w:tc>
        <w:tc>
          <w:tcPr>
            <w:tcW w:w="4876" w:type="dxa"/>
            <w:hideMark/>
          </w:tcPr>
          <w:p w14:paraId="5B2439D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13B27C3A" w14:textId="77777777" w:rsidR="003B6797" w:rsidRPr="00527AC2" w:rsidRDefault="003B6797" w:rsidP="003B6797"/>
    <w:p w14:paraId="41546947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59</w:t>
      </w:r>
    </w:p>
    <w:p w14:paraId="5E57A913" w14:textId="77777777" w:rsidR="003B6797" w:rsidRPr="00527AC2" w:rsidRDefault="003B6797" w:rsidP="003B6797"/>
    <w:p w14:paraId="63FE276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83A6AAB" w14:textId="77777777" w:rsidR="003B6797" w:rsidRPr="00527AC2" w:rsidRDefault="003B6797" w:rsidP="003B6797">
      <w:pPr>
        <w:pStyle w:val="NormalBold"/>
      </w:pPr>
      <w:r w:rsidRPr="00527AC2">
        <w:t>Artikolu 1 – paragrafu 1 – punt 24</w:t>
      </w:r>
    </w:p>
    <w:p w14:paraId="641AEA33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7979CB0" w14:textId="77777777" w:rsidR="003B6797" w:rsidRPr="00527AC2" w:rsidRDefault="003B6797" w:rsidP="003B6797">
      <w:r w:rsidRPr="00527AC2">
        <w:t>Artikolu 72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5A8175A" w14:textId="77777777" w:rsidTr="008B237A">
        <w:trPr>
          <w:jc w:val="center"/>
        </w:trPr>
        <w:tc>
          <w:tcPr>
            <w:tcW w:w="9752" w:type="dxa"/>
            <w:gridSpan w:val="2"/>
          </w:tcPr>
          <w:p w14:paraId="0E62F6F0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BC59EA9" w14:textId="77777777" w:rsidTr="008B237A">
        <w:trPr>
          <w:jc w:val="center"/>
        </w:trPr>
        <w:tc>
          <w:tcPr>
            <w:tcW w:w="4876" w:type="dxa"/>
            <w:hideMark/>
          </w:tcPr>
          <w:p w14:paraId="1C949A1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BE7EEE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47B1F1E" w14:textId="77777777" w:rsidTr="008B237A">
        <w:trPr>
          <w:jc w:val="center"/>
        </w:trPr>
        <w:tc>
          <w:tcPr>
            <w:tcW w:w="4876" w:type="dxa"/>
            <w:hideMark/>
          </w:tcPr>
          <w:p w14:paraId="4764ABCF" w14:textId="77777777" w:rsidR="003B6797" w:rsidRPr="00527AC2" w:rsidRDefault="003B6797" w:rsidP="008B237A">
            <w:pPr>
              <w:pStyle w:val="Normal6"/>
            </w:pPr>
            <w:r w:rsidRPr="00527AC2">
              <w:t>3.</w:t>
            </w:r>
            <w:r w:rsidRPr="00527AC2">
              <w:tab/>
              <w:t xml:space="preserve">Is-sistema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t xml:space="preserve"> ta’ wara t-tqegħid fis-suq għandha tkun ibbażata fuq pjan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t xml:space="preserve"> ta’ wara t-tqegħid fis-suq. Il-pjan </w:t>
            </w:r>
            <w:r w:rsidRPr="00527AC2">
              <w:rPr>
                <w:b/>
                <w:bCs/>
                <w:i/>
                <w:iCs/>
              </w:rPr>
              <w:t>tal-</w:t>
            </w:r>
            <w:proofErr w:type="spellStart"/>
            <w:r w:rsidRPr="00527AC2">
              <w:rPr>
                <w:b/>
                <w:bCs/>
                <w:i/>
                <w:iCs/>
              </w:rPr>
              <w:t>monitoraġġ</w:t>
            </w:r>
            <w:proofErr w:type="spellEnd"/>
            <w:r w:rsidRPr="00527AC2">
              <w:t xml:space="preserve"> ta’ wara t-tqegħid fis-suq għandu jkun parti mid-dokumentazzjoni teknika msemmija fl-Anness IV. Il-Kummissjoni għandha tadotta gwida dwar il-pjan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monitoraġġ</w:t>
            </w:r>
            <w:proofErr w:type="spellEnd"/>
            <w:r w:rsidRPr="00527AC2">
              <w:t xml:space="preserve"> ta’ wara t-tqegħid fis-suq.;</w:t>
            </w:r>
          </w:p>
        </w:tc>
        <w:tc>
          <w:tcPr>
            <w:tcW w:w="4876" w:type="dxa"/>
            <w:hideMark/>
          </w:tcPr>
          <w:p w14:paraId="7C200C0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3.</w:t>
            </w:r>
            <w:r w:rsidRPr="00527AC2">
              <w:tab/>
              <w:t xml:space="preserve">Is-sistema </w:t>
            </w:r>
            <w:r w:rsidRPr="00527AC2">
              <w:rPr>
                <w:b/>
                <w:i/>
              </w:rPr>
              <w:t>ta’ sorveljanza</w:t>
            </w:r>
            <w:r w:rsidRPr="00527AC2">
              <w:t xml:space="preserve"> ta’ wara t-tqegħid fis-suq għandha tkun ibbażata fuq pjan </w:t>
            </w:r>
            <w:r w:rsidRPr="00527AC2">
              <w:rPr>
                <w:b/>
                <w:i/>
              </w:rPr>
              <w:t>ta’ sorveljanza</w:t>
            </w:r>
            <w:r w:rsidRPr="00527AC2">
              <w:t xml:space="preserve"> ta’ wara t-tqegħid fis-suq. Il-pjan </w:t>
            </w:r>
            <w:r w:rsidRPr="00527AC2">
              <w:rPr>
                <w:b/>
                <w:i/>
              </w:rPr>
              <w:t>ta’ sorveljanza</w:t>
            </w:r>
            <w:r w:rsidRPr="00527AC2">
              <w:t xml:space="preserve"> ta’ wara t-tqegħid fis-suq għandu jkun parti mid-dokumentazzjoni teknika msemmija fl-Anness IV. Il-Kummissjoni għandha tadotta gwida dwar il-pjan </w:t>
            </w:r>
            <w:r w:rsidRPr="00527AC2">
              <w:rPr>
                <w:b/>
                <w:bCs/>
                <w:i/>
                <w:iCs/>
              </w:rPr>
              <w:t>ta’ sorveljanza</w:t>
            </w:r>
            <w:r w:rsidRPr="00527AC2">
              <w:t xml:space="preserve"> ta’ wara t-tqegħid fis-suq</w:t>
            </w:r>
            <w:r w:rsidRPr="00527AC2">
              <w:rPr>
                <w:b/>
                <w:i/>
              </w:rPr>
              <w:t>, inkluż mudell b’elementi li jridu jiġu inklużi sat-2 ta’ Frar 2027</w:t>
            </w:r>
            <w:r w:rsidRPr="00527AC2">
              <w:t>.;</w:t>
            </w:r>
          </w:p>
        </w:tc>
      </w:tr>
    </w:tbl>
    <w:p w14:paraId="3265BE5B" w14:textId="77777777" w:rsidR="003B6797" w:rsidRPr="00527AC2" w:rsidRDefault="003B6797" w:rsidP="003B6797"/>
    <w:p w14:paraId="044477A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60</w:t>
      </w:r>
    </w:p>
    <w:p w14:paraId="51AF56A0" w14:textId="77777777" w:rsidR="003B6797" w:rsidRPr="00527AC2" w:rsidRDefault="003B6797" w:rsidP="003B6797"/>
    <w:p w14:paraId="4E9B15D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EA27BAE" w14:textId="77777777" w:rsidR="003B6797" w:rsidRPr="00527AC2" w:rsidRDefault="003B6797" w:rsidP="003B6797">
      <w:pPr>
        <w:pStyle w:val="NormalBold"/>
      </w:pPr>
      <w:r w:rsidRPr="00527AC2">
        <w:t>Artikolu 1 – paragrafu 1 – punt 25 – punt b</w:t>
      </w:r>
    </w:p>
    <w:p w14:paraId="2A6F8520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352D7F9" w14:textId="77777777" w:rsidR="003B6797" w:rsidRPr="00527AC2" w:rsidRDefault="003B6797" w:rsidP="003B6797">
      <w:r w:rsidRPr="00527AC2">
        <w:t>Artikolu 75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5C491CF" w14:textId="77777777" w:rsidTr="008B237A">
        <w:trPr>
          <w:jc w:val="center"/>
        </w:trPr>
        <w:tc>
          <w:tcPr>
            <w:tcW w:w="9752" w:type="dxa"/>
            <w:gridSpan w:val="2"/>
          </w:tcPr>
          <w:p w14:paraId="6C34198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C03FA09" w14:textId="77777777" w:rsidTr="008B237A">
        <w:trPr>
          <w:jc w:val="center"/>
        </w:trPr>
        <w:tc>
          <w:tcPr>
            <w:tcW w:w="4876" w:type="dxa"/>
            <w:hideMark/>
          </w:tcPr>
          <w:p w14:paraId="011A818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0E8BF6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2404F07" w14:textId="77777777" w:rsidTr="008B237A">
        <w:trPr>
          <w:jc w:val="center"/>
        </w:trPr>
        <w:tc>
          <w:tcPr>
            <w:tcW w:w="4876" w:type="dxa"/>
            <w:hideMark/>
          </w:tcPr>
          <w:p w14:paraId="2F9BF706" w14:textId="77777777" w:rsidR="003B6797" w:rsidRPr="00527AC2" w:rsidRDefault="003B6797" w:rsidP="008B237A">
            <w:pPr>
              <w:pStyle w:val="Normal6"/>
            </w:pPr>
            <w:r w:rsidRPr="00527AC2">
              <w:t xml:space="preserve">Meta sistema tal-IA tkun ibbażata fuq mudell tal-IA bi skop ġenerali, bl-esklużjoni ta’ sistemi tal-IA relatati ma’ prodotti koperti mil-leġiżlazzjoni tal-Unjoni dwar l-armonizzazzjoni elenkata fl-Anness I, u dak il-mudell u dik is-sistema jkunu żviluppati mill-istess fornitur,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</w:t>
            </w:r>
            <w:r w:rsidRPr="00527AC2">
              <w:rPr>
                <w:b/>
                <w:i/>
              </w:rPr>
              <w:t xml:space="preserve">jkun </w:t>
            </w:r>
            <w:proofErr w:type="spellStart"/>
            <w:r w:rsidRPr="00527AC2">
              <w:rPr>
                <w:b/>
                <w:i/>
              </w:rPr>
              <w:lastRenderedPageBreak/>
              <w:t>esklużivament</w:t>
            </w:r>
            <w:proofErr w:type="spellEnd"/>
            <w:r w:rsidRPr="00527AC2">
              <w:rPr>
                <w:b/>
                <w:i/>
              </w:rPr>
              <w:t xml:space="preserve"> kompetenti għas-superviżjoni u l-infurzar ta’ dik is-sistema bl-obbligi</w:t>
            </w:r>
            <w:r w:rsidRPr="00527AC2">
              <w:t xml:space="preserve"> ta’ dan ir-Regolament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mal-kompiti</w:t>
            </w:r>
            <w:proofErr w:type="spellEnd"/>
            <w:r w:rsidRPr="00527AC2">
              <w:t xml:space="preserve"> u r-responsabbiltajiet assenjati minnu lill-awtoritajiet tas-sorveljanza tas-suq.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</w:t>
            </w:r>
            <w:r w:rsidRPr="00527AC2">
              <w:rPr>
                <w:b/>
                <w:i/>
              </w:rPr>
              <w:t xml:space="preserve">jkun ukoll </w:t>
            </w:r>
            <w:proofErr w:type="spellStart"/>
            <w:r w:rsidRPr="00527AC2">
              <w:rPr>
                <w:b/>
                <w:i/>
              </w:rPr>
              <w:t>esklużivament</w:t>
            </w:r>
            <w:proofErr w:type="spellEnd"/>
            <w:r w:rsidRPr="00527AC2">
              <w:rPr>
                <w:b/>
                <w:i/>
              </w:rPr>
              <w:t xml:space="preserve"> kompetenti għas-superviżjoni u l-infurzar tal-obbligi</w:t>
            </w:r>
            <w:r w:rsidRPr="00527AC2">
              <w:t xml:space="preserve"> skont dan ir-Regolament fir-rigward </w:t>
            </w:r>
            <w:r w:rsidRPr="00527AC2">
              <w:rPr>
                <w:b/>
                <w:i/>
              </w:rPr>
              <w:t>tas-sistema</w:t>
            </w:r>
            <w:r w:rsidRPr="00527AC2">
              <w:t xml:space="preserve"> tal-IA li jikkostitwixxu jew li huma integrati fi pjattaforma online kbira ħafna jew f’magna tat-tiftix online kbira ħafna </w:t>
            </w:r>
            <w:proofErr w:type="spellStart"/>
            <w:r w:rsidRPr="00527AC2">
              <w:t>ddeżinjati</w:t>
            </w:r>
            <w:proofErr w:type="spellEnd"/>
            <w:r w:rsidRPr="00527AC2">
              <w:t xml:space="preserve"> skont it-tifsira tar-Regolament (UE) 2022/2065.</w:t>
            </w:r>
          </w:p>
        </w:tc>
        <w:tc>
          <w:tcPr>
            <w:tcW w:w="4876" w:type="dxa"/>
            <w:hideMark/>
          </w:tcPr>
          <w:p w14:paraId="0D606D29" w14:textId="77777777" w:rsidR="003B6797" w:rsidRPr="00527AC2" w:rsidRDefault="003B6797" w:rsidP="008B237A">
            <w:pPr>
              <w:pStyle w:val="Normal6"/>
              <w:rPr>
                <w:b/>
                <w:i/>
              </w:rPr>
            </w:pPr>
            <w:r w:rsidRPr="00527AC2">
              <w:rPr>
                <w:b/>
                <w:i/>
              </w:rPr>
              <w:lastRenderedPageBreak/>
              <w:t>1.</w:t>
            </w:r>
            <w:r w:rsidRPr="00527AC2">
              <w:rPr>
                <w:b/>
                <w:i/>
              </w:rPr>
              <w:tab/>
            </w:r>
            <w:r w:rsidRPr="00527AC2">
              <w:t>Meta sistema tal-IA tkun ibbażata fuq mudell tal-IA bi skop ġenerali, bl-esklużjoni ta’ sistemi tal-IA relatati ma’ prodotti koperti mil-leġiżlazzjoni tal-Unjoni dwar l-armonizzazzjoni elenkata fl-Anness I</w:t>
            </w:r>
            <w:r w:rsidRPr="00527AC2">
              <w:rPr>
                <w:b/>
                <w:i/>
              </w:rPr>
              <w:t xml:space="preserve"> u s-sistemi tal-IA msemmija fl-Anness III, il-punt (2)</w:t>
            </w:r>
            <w:r w:rsidRPr="00527AC2">
              <w:t xml:space="preserve">, u dak il-mudell u dik is-sistema jkunu żviluppati mill-istess </w:t>
            </w:r>
            <w:r w:rsidRPr="00527AC2">
              <w:lastRenderedPageBreak/>
              <w:t>fornitur</w:t>
            </w:r>
            <w:r w:rsidRPr="00527AC2">
              <w:rPr>
                <w:b/>
                <w:i/>
              </w:rPr>
              <w:t xml:space="preserve"> jew minn fornituri li jkunu jappartjenu lill-istess grupp ta’ intrapriżi</w:t>
            </w:r>
            <w:r w:rsidRPr="00527AC2">
              <w:t xml:space="preserve">,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</w:t>
            </w:r>
            <w:r w:rsidRPr="00527AC2">
              <w:rPr>
                <w:b/>
                <w:i/>
              </w:rPr>
              <w:t xml:space="preserve">jkollu s-setgħat biex </w:t>
            </w:r>
            <w:proofErr w:type="spellStart"/>
            <w:r w:rsidRPr="00527AC2">
              <w:rPr>
                <w:b/>
                <w:i/>
              </w:rPr>
              <w:t>jissupervizza</w:t>
            </w:r>
            <w:proofErr w:type="spellEnd"/>
            <w:r w:rsidRPr="00527AC2">
              <w:rPr>
                <w:b/>
                <w:i/>
              </w:rPr>
              <w:t xml:space="preserve"> u </w:t>
            </w:r>
            <w:proofErr w:type="spellStart"/>
            <w:r w:rsidRPr="00527AC2">
              <w:rPr>
                <w:b/>
                <w:i/>
              </w:rPr>
              <w:t>jinfurza</w:t>
            </w:r>
            <w:proofErr w:type="spellEnd"/>
            <w:r w:rsidRPr="00527AC2">
              <w:rPr>
                <w:b/>
                <w:i/>
              </w:rPr>
              <w:t xml:space="preserve"> l-obbligi</w:t>
            </w:r>
            <w:r w:rsidRPr="00527AC2">
              <w:t xml:space="preserve"> ta’ dan ir-Regolament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mal-kompiti</w:t>
            </w:r>
            <w:proofErr w:type="spellEnd"/>
            <w:r w:rsidRPr="00527AC2">
              <w:t xml:space="preserve"> u r-responsabbiltajiet assenjati minnu lill-awtoritajiet tas-sorveljanza tas-suq.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</w:t>
            </w:r>
            <w:r w:rsidRPr="00527AC2">
              <w:rPr>
                <w:b/>
                <w:i/>
              </w:rPr>
              <w:t xml:space="preserve">jkollu s-setgħat biex </w:t>
            </w:r>
            <w:proofErr w:type="spellStart"/>
            <w:r w:rsidRPr="00527AC2">
              <w:rPr>
                <w:b/>
                <w:i/>
              </w:rPr>
              <w:t>jissupervizza</w:t>
            </w:r>
            <w:proofErr w:type="spellEnd"/>
            <w:r w:rsidRPr="00527AC2">
              <w:rPr>
                <w:b/>
                <w:i/>
              </w:rPr>
              <w:t xml:space="preserve"> u </w:t>
            </w:r>
            <w:proofErr w:type="spellStart"/>
            <w:r w:rsidRPr="00527AC2">
              <w:rPr>
                <w:b/>
                <w:i/>
              </w:rPr>
              <w:t>jinfurza</w:t>
            </w:r>
            <w:proofErr w:type="spellEnd"/>
            <w:r w:rsidRPr="00527AC2">
              <w:rPr>
                <w:b/>
                <w:i/>
              </w:rPr>
              <w:t xml:space="preserve"> l-obbligi</w:t>
            </w:r>
            <w:r w:rsidRPr="00527AC2">
              <w:t xml:space="preserve"> skont dan ir-Regolament fir-rigward </w:t>
            </w:r>
            <w:r w:rsidRPr="00527AC2">
              <w:rPr>
                <w:b/>
                <w:i/>
              </w:rPr>
              <w:t>tas-sistemi</w:t>
            </w:r>
            <w:r w:rsidRPr="00527AC2">
              <w:t xml:space="preserve"> tal-IA li jikkostitwixxu jew li huma integrati fi pjattaforma online kbira ħafna jew f’magna tat-tiftix online kbira ħafna </w:t>
            </w:r>
            <w:proofErr w:type="spellStart"/>
            <w:r w:rsidRPr="00527AC2">
              <w:t>ddeżinjati</w:t>
            </w:r>
            <w:proofErr w:type="spellEnd"/>
            <w:r w:rsidRPr="00527AC2">
              <w:t xml:space="preserve"> skont it-tifsira tar-Regolament (UE) 2022/2065. </w:t>
            </w:r>
            <w:r w:rsidRPr="00527AC2">
              <w:rPr>
                <w:b/>
                <w:i/>
              </w:rPr>
              <w:t xml:space="preserve">Meta l-Kummissjoni ma tkunx bdiet proċedimenti għall-istess ksur, l-awtorità kompetenti ta’ Stat Membru li fih jinsab l-istabbiliment ewlieni tal-fornitur ta’ pjattaforma online kbira ħafna jew ta’ magna tat-tiftix online kbira ħafna, jew li fih ikun stabbilit ir-rappreżentant legali tagħhom, jista’ jkollha s-setgħat li tissorvelja u </w:t>
            </w:r>
            <w:proofErr w:type="spellStart"/>
            <w:r w:rsidRPr="00527AC2">
              <w:rPr>
                <w:b/>
                <w:i/>
              </w:rPr>
              <w:t>tinfurza</w:t>
            </w:r>
            <w:proofErr w:type="spellEnd"/>
            <w:r w:rsidRPr="00527AC2">
              <w:rPr>
                <w:b/>
                <w:i/>
              </w:rPr>
              <w:t xml:space="preserve"> l-obbligi stabbiliti skont dan ir-Regolament.</w:t>
            </w:r>
          </w:p>
          <w:p w14:paraId="4748786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Minkejja l-ewwel </w:t>
            </w:r>
            <w:proofErr w:type="spellStart"/>
            <w:r w:rsidRPr="00527AC2">
              <w:rPr>
                <w:b/>
                <w:i/>
              </w:rPr>
              <w:t>subparagrafu</w:t>
            </w:r>
            <w:proofErr w:type="spellEnd"/>
            <w:r w:rsidRPr="00527AC2">
              <w:rPr>
                <w:b/>
                <w:i/>
              </w:rPr>
              <w:t xml:space="preserve">, is-setgħat ta’ superviżjoni u ta’ infurzar tal-Uffiċċju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-IA, ma jinkludux is-sistemi tal-IA introdotti fis-suq, imqiegħda fis-servizz jew użati mill-istituzzjonijiet, il-korpi u l-organi jew l-aġenziji tal-Unjoni, li huma taħt is-superviżjoni tal-Kontrollur Ewropew għall-Protezzjoni tad-Data skont l-Artikolu 74(9) ta’ dan ir-Regolament.</w:t>
            </w:r>
          </w:p>
        </w:tc>
      </w:tr>
    </w:tbl>
    <w:p w14:paraId="38249530" w14:textId="77777777" w:rsidR="003B6797" w:rsidRPr="00527AC2" w:rsidRDefault="003B6797" w:rsidP="003B6797"/>
    <w:p w14:paraId="6E7C1D83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61</w:t>
      </w:r>
    </w:p>
    <w:p w14:paraId="2A852AF2" w14:textId="77777777" w:rsidR="003B6797" w:rsidRPr="00527AC2" w:rsidRDefault="003B6797" w:rsidP="003B6797"/>
    <w:p w14:paraId="51CD3F3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9FFB8EA" w14:textId="77777777" w:rsidR="003B6797" w:rsidRPr="00527AC2" w:rsidRDefault="003B6797" w:rsidP="003B6797">
      <w:pPr>
        <w:pStyle w:val="NormalBold"/>
      </w:pPr>
      <w:r w:rsidRPr="00527AC2">
        <w:t>Artikolu 1 – paragrafu 1 – punt 25 – punt b</w:t>
      </w:r>
    </w:p>
    <w:p w14:paraId="7265B3DC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2B1EA5F" w14:textId="77777777" w:rsidR="003B6797" w:rsidRPr="00527AC2" w:rsidRDefault="003B6797" w:rsidP="003B6797">
      <w:r w:rsidRPr="00527AC2">
        <w:t xml:space="preserve">Artikolu 75 – paragrafu 1 – </w:t>
      </w:r>
      <w:proofErr w:type="spellStart"/>
      <w:r w:rsidRPr="00527AC2">
        <w:t>subparagrafu</w:t>
      </w:r>
      <w:proofErr w:type="spellEnd"/>
      <w:r w:rsidRPr="00527AC2"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3A5A907" w14:textId="77777777" w:rsidTr="008B237A">
        <w:trPr>
          <w:jc w:val="center"/>
        </w:trPr>
        <w:tc>
          <w:tcPr>
            <w:tcW w:w="9752" w:type="dxa"/>
            <w:gridSpan w:val="2"/>
          </w:tcPr>
          <w:p w14:paraId="3E790445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1DBEF49" w14:textId="77777777" w:rsidTr="008B237A">
        <w:trPr>
          <w:jc w:val="center"/>
        </w:trPr>
        <w:tc>
          <w:tcPr>
            <w:tcW w:w="4876" w:type="dxa"/>
            <w:hideMark/>
          </w:tcPr>
          <w:p w14:paraId="455242D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FDB0F0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940554A" w14:textId="77777777" w:rsidTr="008B237A">
        <w:trPr>
          <w:jc w:val="center"/>
        </w:trPr>
        <w:tc>
          <w:tcPr>
            <w:tcW w:w="4876" w:type="dxa"/>
            <w:hideMark/>
          </w:tcPr>
          <w:p w14:paraId="3D778D79" w14:textId="77777777" w:rsidR="003B6797" w:rsidRPr="00527AC2" w:rsidRDefault="003B6797" w:rsidP="008B237A">
            <w:pPr>
              <w:pStyle w:val="Normal6"/>
            </w:pPr>
            <w:r w:rsidRPr="00527AC2">
              <w:t>Meta jeżerċita 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tiegħu tas-superviżjoni u l-infurzar skont l-ewwel </w:t>
            </w:r>
            <w:proofErr w:type="spellStart"/>
            <w:r w:rsidRPr="00527AC2">
              <w:t>subparagrafu</w:t>
            </w:r>
            <w:proofErr w:type="spellEnd"/>
            <w:r w:rsidRPr="00527AC2">
              <w:t xml:space="preserve">, 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għandu jkollu s-setgħat kollha ta’ awtorità tas-sorveljanza tas-suq previsti f’din it-</w:t>
            </w:r>
            <w:r w:rsidRPr="00527AC2">
              <w:lastRenderedPageBreak/>
              <w:t xml:space="preserve">Taqsima u fir-Regolament (UE) 2019/1020.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</w:t>
            </w:r>
            <w:r w:rsidRPr="00527AC2">
              <w:rPr>
                <w:b/>
                <w:i/>
              </w:rPr>
              <w:t xml:space="preserve">jingħata s-setgħa biex </w:t>
            </w:r>
            <w:r w:rsidRPr="00527AC2">
              <w:t xml:space="preserve">jieħu miżuri u deċiżjonijiet xierqa biex jeżerċita b’mod adegwat is-setgħat tas-superviżjoni u l-infurzar tiegħu. L-Artikolu 14 tar-Regolament (UE) 2019/1020 għandu japplika </w:t>
            </w:r>
            <w:proofErr w:type="spellStart"/>
            <w:r w:rsidRPr="00527AC2">
              <w:rPr>
                <w:i/>
                <w:iCs/>
              </w:rPr>
              <w:t>mutatis</w:t>
            </w:r>
            <w:proofErr w:type="spellEnd"/>
            <w:r w:rsidRPr="00527AC2">
              <w:rPr>
                <w:i/>
                <w:iCs/>
              </w:rPr>
              <w:t xml:space="preserve"> </w:t>
            </w:r>
            <w:proofErr w:type="spellStart"/>
            <w:r w:rsidRPr="00527AC2">
              <w:rPr>
                <w:i/>
                <w:iCs/>
              </w:rPr>
              <w:t>mutandis</w:t>
            </w:r>
            <w:proofErr w:type="spellEnd"/>
            <w:r w:rsidRPr="00527AC2">
              <w:t>.</w:t>
            </w:r>
          </w:p>
        </w:tc>
        <w:tc>
          <w:tcPr>
            <w:tcW w:w="4876" w:type="dxa"/>
            <w:hideMark/>
          </w:tcPr>
          <w:p w14:paraId="2E7B3F8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Meta jeżerċita l-</w:t>
            </w:r>
            <w:proofErr w:type="spellStart"/>
            <w:r w:rsidRPr="00527AC2">
              <w:t>kompiti</w:t>
            </w:r>
            <w:proofErr w:type="spellEnd"/>
            <w:r w:rsidRPr="00527AC2">
              <w:t xml:space="preserve"> tiegħu tas-superviżjoni u l-infurzar skont l-ewwel </w:t>
            </w:r>
            <w:proofErr w:type="spellStart"/>
            <w:r w:rsidRPr="00527AC2">
              <w:t>subparagrafu</w:t>
            </w:r>
            <w:proofErr w:type="spellEnd"/>
            <w:r w:rsidRPr="00527AC2">
              <w:t xml:space="preserve">, l-Uffiċċju </w:t>
            </w:r>
            <w:proofErr w:type="spellStart"/>
            <w:r w:rsidRPr="00527AC2">
              <w:t>għall</w:t>
            </w:r>
            <w:proofErr w:type="spellEnd"/>
            <w:r w:rsidRPr="00527AC2">
              <w:t>-IA għandu jkollu s-setgħat kollha ta’ awtorità tas-sorveljanza tas-suq previsti f’din it-</w:t>
            </w:r>
            <w:r w:rsidRPr="00527AC2">
              <w:lastRenderedPageBreak/>
              <w:t xml:space="preserve">Taqsima u fir-Regolament (UE) 2019/1020. L-Uffiċċju </w:t>
            </w:r>
            <w:proofErr w:type="spellStart"/>
            <w:r w:rsidRPr="00527AC2">
              <w:t>għall</w:t>
            </w:r>
            <w:proofErr w:type="spellEnd"/>
            <w:r w:rsidRPr="00527AC2">
              <w:t xml:space="preserve">-IA għandu jieħu miżuri u deċiżjonijiet xierqa biex jeżerċita b’mod adegwat is-setgħat tas-superviżjoni u l-infurzar tiegħu. L-Artikolu 14 tar-Regolament (UE) 2019/1020 għandu japplika </w:t>
            </w:r>
            <w:proofErr w:type="spellStart"/>
            <w:r w:rsidRPr="00527AC2">
              <w:rPr>
                <w:i/>
                <w:iCs/>
              </w:rPr>
              <w:t>mutatis</w:t>
            </w:r>
            <w:proofErr w:type="spellEnd"/>
            <w:r w:rsidRPr="00527AC2">
              <w:rPr>
                <w:i/>
                <w:iCs/>
              </w:rPr>
              <w:t xml:space="preserve"> </w:t>
            </w:r>
            <w:proofErr w:type="spellStart"/>
            <w:r w:rsidRPr="00527AC2">
              <w:rPr>
                <w:i/>
                <w:iCs/>
              </w:rPr>
              <w:t>mutandis</w:t>
            </w:r>
            <w:proofErr w:type="spellEnd"/>
            <w:r w:rsidRPr="00527AC2">
              <w:t>.</w:t>
            </w:r>
          </w:p>
        </w:tc>
      </w:tr>
    </w:tbl>
    <w:p w14:paraId="4414C369" w14:textId="77777777" w:rsidR="003B6797" w:rsidRPr="00527AC2" w:rsidRDefault="003B6797" w:rsidP="003B6797"/>
    <w:p w14:paraId="6B997094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62</w:t>
      </w:r>
    </w:p>
    <w:p w14:paraId="7880CB02" w14:textId="77777777" w:rsidR="003B6797" w:rsidRPr="00527AC2" w:rsidRDefault="003B6797" w:rsidP="003B6797"/>
    <w:p w14:paraId="7FF905A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F5A0613" w14:textId="77777777" w:rsidR="003B6797" w:rsidRPr="00527AC2" w:rsidRDefault="003B6797" w:rsidP="003B6797">
      <w:pPr>
        <w:pStyle w:val="NormalBold"/>
      </w:pPr>
      <w:r w:rsidRPr="00527AC2">
        <w:t>Artikolu 1 – paragrafu 1 – punt b a (ġdid)</w:t>
      </w:r>
    </w:p>
    <w:p w14:paraId="0BA7C1E0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DC55FFA" w14:textId="77777777" w:rsidR="003B6797" w:rsidRPr="00527AC2" w:rsidRDefault="003B6797" w:rsidP="003B6797">
      <w:r w:rsidRPr="00527AC2">
        <w:t>Artikolu 75 – paragrafu –1a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DD1FBC6" w14:textId="77777777" w:rsidTr="008B237A">
        <w:trPr>
          <w:jc w:val="center"/>
        </w:trPr>
        <w:tc>
          <w:tcPr>
            <w:tcW w:w="9752" w:type="dxa"/>
            <w:gridSpan w:val="2"/>
          </w:tcPr>
          <w:p w14:paraId="57FFDD1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4B231B2A" w14:textId="77777777" w:rsidTr="008B237A">
        <w:trPr>
          <w:jc w:val="center"/>
        </w:trPr>
        <w:tc>
          <w:tcPr>
            <w:tcW w:w="4876" w:type="dxa"/>
            <w:hideMark/>
          </w:tcPr>
          <w:p w14:paraId="4BB49FCA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B62DF72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9BB3778" w14:textId="77777777" w:rsidTr="008B237A">
        <w:trPr>
          <w:jc w:val="center"/>
        </w:trPr>
        <w:tc>
          <w:tcPr>
            <w:tcW w:w="4876" w:type="dxa"/>
          </w:tcPr>
          <w:p w14:paraId="1CD5F2C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6CE771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</w:t>
            </w:r>
            <w:proofErr w:type="spellStart"/>
            <w:r w:rsidRPr="00527AC2">
              <w:rPr>
                <w:b/>
                <w:i/>
              </w:rPr>
              <w:t>ba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rPr>
                <w:b/>
                <w:i/>
              </w:rPr>
              <w:tab/>
              <w:t>fl-Artikolu 75, jiddaħħal il-paragrafu -1a:</w:t>
            </w:r>
          </w:p>
        </w:tc>
      </w:tr>
      <w:tr w:rsidR="003B6797" w:rsidRPr="00527AC2" w14:paraId="597E97D5" w14:textId="77777777" w:rsidTr="008B237A">
        <w:trPr>
          <w:jc w:val="center"/>
        </w:trPr>
        <w:tc>
          <w:tcPr>
            <w:tcW w:w="4876" w:type="dxa"/>
          </w:tcPr>
          <w:p w14:paraId="2E4BE471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0878178" w14:textId="6CC315A8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“-1a.</w:t>
            </w:r>
            <w:r w:rsidRPr="00527AC2">
              <w:tab/>
            </w:r>
            <w:r w:rsidRPr="00527AC2">
              <w:rPr>
                <w:b/>
                <w:i/>
              </w:rPr>
              <w:t xml:space="preserve">Fl-implimentazzjoni u l-infurzar ta’ dan ir-Regolament,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 xml:space="preserve">-IA għandu jippromwovi l-innovazzjoni, il-kompetittività u l-protezzjoni tad-drittijiet fundamentali, filwaqt li </w:t>
            </w:r>
            <w:proofErr w:type="spellStart"/>
            <w:r w:rsidRPr="00527AC2">
              <w:rPr>
                <w:b/>
                <w:i/>
              </w:rPr>
              <w:t>jqishom</w:t>
            </w:r>
            <w:proofErr w:type="spellEnd"/>
            <w:r w:rsidRPr="00527AC2">
              <w:rPr>
                <w:b/>
                <w:i/>
              </w:rPr>
              <w:t xml:space="preserve"> fl-eżerċizzju tal-funzjonijiet tiegħu. L-Uffiċċju </w:t>
            </w:r>
            <w:proofErr w:type="spellStart"/>
            <w:r w:rsidRPr="00527AC2">
              <w:rPr>
                <w:b/>
                <w:i/>
              </w:rPr>
              <w:t>għall</w:t>
            </w:r>
            <w:proofErr w:type="spellEnd"/>
            <w:r w:rsidRPr="00527AC2">
              <w:rPr>
                <w:b/>
                <w:i/>
              </w:rPr>
              <w:t>-IA għandu jikkoordina mill-qrib mal-awtoritajiet kompetenti għall-protezzjoni tad-data maħtura skont ir-Regolament (UE) 2016/679 fi kwistjonijiet li jinvolvu l-ipproċessar ta’ data personali li taqa’ fil-kamp ta’ applikazzjoni ta’ dak ir-Regolament.”</w:t>
            </w:r>
          </w:p>
        </w:tc>
      </w:tr>
    </w:tbl>
    <w:p w14:paraId="6893ABE8" w14:textId="77777777" w:rsidR="003B6797" w:rsidRPr="00527AC2" w:rsidRDefault="003B6797" w:rsidP="003B6797"/>
    <w:p w14:paraId="0436C1D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63</w:t>
      </w:r>
    </w:p>
    <w:p w14:paraId="43B737C9" w14:textId="77777777" w:rsidR="003B6797" w:rsidRPr="00527AC2" w:rsidRDefault="003B6797" w:rsidP="003B6797"/>
    <w:p w14:paraId="66E3FC5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5353E1FB" w14:textId="77777777" w:rsidR="003B6797" w:rsidRPr="00527AC2" w:rsidRDefault="003B6797" w:rsidP="003B6797">
      <w:pPr>
        <w:pStyle w:val="NormalBold"/>
      </w:pPr>
      <w:r w:rsidRPr="00527AC2">
        <w:t>Artikolu 1 – paragrafu 1 – punt 25 – punt c</w:t>
      </w:r>
    </w:p>
    <w:p w14:paraId="54112E41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22845D0" w14:textId="77777777" w:rsidR="003B6797" w:rsidRPr="00527AC2" w:rsidRDefault="003B6797" w:rsidP="003B6797">
      <w:r w:rsidRPr="00527AC2">
        <w:t>Artikolu 75 – paragrafu – 1c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625D01B" w14:textId="77777777" w:rsidTr="008B237A">
        <w:trPr>
          <w:jc w:val="center"/>
        </w:trPr>
        <w:tc>
          <w:tcPr>
            <w:tcW w:w="9752" w:type="dxa"/>
            <w:gridSpan w:val="2"/>
          </w:tcPr>
          <w:p w14:paraId="4E0AFA0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5A630F1" w14:textId="77777777" w:rsidTr="008B237A">
        <w:trPr>
          <w:jc w:val="center"/>
        </w:trPr>
        <w:tc>
          <w:tcPr>
            <w:tcW w:w="4876" w:type="dxa"/>
            <w:hideMark/>
          </w:tcPr>
          <w:p w14:paraId="43AD6A2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ECF66C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F0DCB26" w14:textId="77777777" w:rsidTr="008B237A">
        <w:trPr>
          <w:jc w:val="center"/>
        </w:trPr>
        <w:tc>
          <w:tcPr>
            <w:tcW w:w="4876" w:type="dxa"/>
            <w:hideMark/>
          </w:tcPr>
          <w:p w14:paraId="73B048D1" w14:textId="77777777" w:rsidR="003B6797" w:rsidRPr="00527AC2" w:rsidRDefault="003B6797" w:rsidP="008B237A">
            <w:pPr>
              <w:pStyle w:val="Normal6"/>
            </w:pPr>
            <w:r w:rsidRPr="00527AC2">
              <w:t xml:space="preserve">Il-Kummissjoni għandha </w:t>
            </w:r>
            <w:r w:rsidRPr="00527AC2">
              <w:rPr>
                <w:b/>
                <w:i/>
              </w:rPr>
              <w:t>torganizza u twettaq il-valutazzjonijiet</w:t>
            </w:r>
            <w:r w:rsidRPr="00527AC2">
              <w:t xml:space="preserve">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qabel l-introduzzjoni fis-suq u t-testijiet tas-sistemi tal-IA msemmija fil-paragrafu 1 </w:t>
            </w:r>
            <w:r w:rsidRPr="00527AC2">
              <w:lastRenderedPageBreak/>
              <w:t>li huma klassifikati b’riskju għoli u soġġetti għal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minn parti terza skont l-Artikolu 43 qabel ma tali sistemi tal-IA jiġu introdotti fis-suq jew jitqiegħdu fis-servizz. Dawn it-testijiet u l-valutazzjonijiet għandhom jivverifikaw li s-sistemi jikkonformaw mar-rekwiżiti rilevanti ta’ dan ir-Regolament u jistgħu jiġu introdotti fis-suq jew jitqiegħdu fis-servizz fl-Unjoni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dan ir-Regolament. Il-Kummissjoni </w:t>
            </w:r>
            <w:r w:rsidRPr="00527AC2">
              <w:rPr>
                <w:b/>
                <w:i/>
              </w:rPr>
              <w:t>tista’</w:t>
            </w:r>
            <w:r w:rsidRPr="00527AC2">
              <w:t xml:space="preserve"> tafda t-twettiq ta’ dawn it-testijiet jew il-valutazzjonijiet f’idejn il-korpi notifikati </w:t>
            </w:r>
            <w:proofErr w:type="spellStart"/>
            <w:r w:rsidRPr="00527AC2">
              <w:t>ddeżinjati</w:t>
            </w:r>
            <w:proofErr w:type="spellEnd"/>
            <w:r w:rsidRPr="00527AC2">
              <w:t xml:space="preserve"> skont dan ir-Regolament, f’liema każ il-korp notifikat għandu jaġixxi f’isem il-Kummissjoni. L-Artikolu 34(1) u (2) għandu japplika </w:t>
            </w:r>
            <w:proofErr w:type="spellStart"/>
            <w:r w:rsidRPr="00527AC2">
              <w:t>mutatis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mutandis</w:t>
            </w:r>
            <w:proofErr w:type="spellEnd"/>
            <w:r w:rsidRPr="00527AC2">
              <w:t xml:space="preserve"> għall-Kummissjoni meta teżerċita s-setgħat tagħha skont dan il-paragrafu.</w:t>
            </w:r>
          </w:p>
        </w:tc>
        <w:tc>
          <w:tcPr>
            <w:tcW w:w="4876" w:type="dxa"/>
            <w:hideMark/>
          </w:tcPr>
          <w:p w14:paraId="4CE66DC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lastRenderedPageBreak/>
              <w:t>1c.</w:t>
            </w:r>
            <w:r w:rsidRPr="00527AC2">
              <w:tab/>
              <w:t>Il-Kummissjoni għandha</w:t>
            </w:r>
            <w:r w:rsidRPr="00527AC2">
              <w:rPr>
                <w:b/>
                <w:i/>
              </w:rPr>
              <w:t>, soġġett għall-Artikolu 28(8), tiżgura li l-valutazzjonijiet</w:t>
            </w:r>
            <w:r w:rsidRPr="00527AC2">
              <w:t xml:space="preserve">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ta’ qabel l-introduzzjoni fis-suq u t-testijiet tas-sistemi </w:t>
            </w:r>
            <w:r w:rsidRPr="00527AC2">
              <w:lastRenderedPageBreak/>
              <w:t>tal-IA msemmija fil-paragrafu 1 li huma klassifikati b’riskju għoli u soġġetti għal valutazzjoni tal-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minn parti terza skont l-Artikolu 43 </w:t>
            </w:r>
            <w:r w:rsidRPr="00527AC2">
              <w:rPr>
                <w:b/>
                <w:i/>
              </w:rPr>
              <w:t xml:space="preserve">jitwettqu </w:t>
            </w:r>
            <w:r w:rsidRPr="00527AC2">
              <w:t>qabel ma tali sistemi tal-IA jiġu introdotti fis-suq jew jitqiegħdu fis-servizz. Dawn it-testijiet u l-valutazzjonijiet għandhom jivverifikaw li s-sistemi jikkonformaw mar-rekwiżiti rilevanti ta’ dan ir-Regolament u jistgħu jiġu introdotti fis-suq jew jitqiegħdu fis-servizz fl-Unjoni f’</w:t>
            </w:r>
            <w:proofErr w:type="spellStart"/>
            <w:r w:rsidRPr="00527AC2">
              <w:t>konformità</w:t>
            </w:r>
            <w:proofErr w:type="spellEnd"/>
            <w:r w:rsidRPr="00527AC2">
              <w:t xml:space="preserve"> ma’ dan ir-Regolament. Il-Kummissjoni </w:t>
            </w:r>
            <w:r w:rsidRPr="00527AC2">
              <w:rPr>
                <w:b/>
                <w:i/>
              </w:rPr>
              <w:t>għandha</w:t>
            </w:r>
            <w:r w:rsidRPr="00527AC2">
              <w:t xml:space="preserve"> tafda t-twettiq ta’ dawn it-testijiet jew il-valutazzjonijiet f’idejn il-korpi notifikati </w:t>
            </w:r>
            <w:proofErr w:type="spellStart"/>
            <w:r w:rsidRPr="00527AC2">
              <w:t>ddeżinjati</w:t>
            </w:r>
            <w:proofErr w:type="spellEnd"/>
            <w:r w:rsidRPr="00527AC2">
              <w:t xml:space="preserve"> skont dan ir-Regolament, f’liema każ il-korp notifikat għandu jaġixxi f’isem il-Kummissjoni. L-Artikolu 34(1) u (2) għandu japplika </w:t>
            </w:r>
            <w:proofErr w:type="spellStart"/>
            <w:r w:rsidRPr="00527AC2">
              <w:t>mutatis</w:t>
            </w:r>
            <w:proofErr w:type="spellEnd"/>
            <w:r w:rsidRPr="00527AC2">
              <w:t xml:space="preserve"> </w:t>
            </w:r>
            <w:proofErr w:type="spellStart"/>
            <w:r w:rsidRPr="00527AC2">
              <w:t>mutandis</w:t>
            </w:r>
            <w:proofErr w:type="spellEnd"/>
            <w:r w:rsidRPr="00527AC2">
              <w:t xml:space="preserve"> għall-Kummissjoni meta teżerċita s-setgħat tagħha skont dan il-paragrafu.</w:t>
            </w:r>
          </w:p>
        </w:tc>
      </w:tr>
    </w:tbl>
    <w:p w14:paraId="0F374D92" w14:textId="77777777" w:rsidR="003B6797" w:rsidRPr="00527AC2" w:rsidRDefault="003B6797" w:rsidP="003B6797"/>
    <w:p w14:paraId="57A7889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64</w:t>
      </w:r>
    </w:p>
    <w:p w14:paraId="512F1B29" w14:textId="77777777" w:rsidR="003B6797" w:rsidRPr="00527AC2" w:rsidRDefault="003B6797" w:rsidP="003B6797"/>
    <w:p w14:paraId="1731D0B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D2171CB" w14:textId="77777777" w:rsidR="003B6797" w:rsidRPr="00527AC2" w:rsidRDefault="003B6797" w:rsidP="003B6797">
      <w:pPr>
        <w:pStyle w:val="NormalBold"/>
      </w:pPr>
      <w:r w:rsidRPr="00527AC2">
        <w:t>Artikolu 1 – paragrafu 1 – punt 26 – punt b</w:t>
      </w:r>
    </w:p>
    <w:p w14:paraId="37176D1C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18C1A876" w14:textId="77777777" w:rsidR="003B6797" w:rsidRPr="00527AC2" w:rsidRDefault="003B6797" w:rsidP="003B6797">
      <w:r w:rsidRPr="00527AC2">
        <w:t>Artikolu 77 – paragrafu 1 – punt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9965A33" w14:textId="77777777" w:rsidTr="008B237A">
        <w:trPr>
          <w:jc w:val="center"/>
        </w:trPr>
        <w:tc>
          <w:tcPr>
            <w:tcW w:w="9752" w:type="dxa"/>
            <w:gridSpan w:val="2"/>
          </w:tcPr>
          <w:p w14:paraId="58686FD0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B39F27A" w14:textId="77777777" w:rsidTr="008B237A">
        <w:trPr>
          <w:jc w:val="center"/>
        </w:trPr>
        <w:tc>
          <w:tcPr>
            <w:tcW w:w="4876" w:type="dxa"/>
            <w:hideMark/>
          </w:tcPr>
          <w:p w14:paraId="580F35F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A96EE1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ECD3DE1" w14:textId="77777777" w:rsidTr="008B237A">
        <w:trPr>
          <w:jc w:val="center"/>
        </w:trPr>
        <w:tc>
          <w:tcPr>
            <w:tcW w:w="4876" w:type="dxa"/>
            <w:hideMark/>
          </w:tcPr>
          <w:p w14:paraId="29181CA5" w14:textId="77777777" w:rsidR="003B6797" w:rsidRPr="00527AC2" w:rsidRDefault="003B6797" w:rsidP="008B237A">
            <w:pPr>
              <w:pStyle w:val="Normal6"/>
            </w:pPr>
            <w:r w:rsidRPr="00527AC2">
              <w:t>1.</w:t>
            </w:r>
            <w:r w:rsidRPr="00527AC2">
              <w:tab/>
              <w:t xml:space="preserve">L-awtoritajiet jew il-korpi pubbliċi nazzjonali li jissorveljaw jew </w:t>
            </w:r>
            <w:proofErr w:type="spellStart"/>
            <w:r w:rsidRPr="00527AC2">
              <w:t>jinfurzaw</w:t>
            </w:r>
            <w:proofErr w:type="spellEnd"/>
            <w:r w:rsidRPr="00527AC2">
              <w:t xml:space="preserve"> ir-rispett tal-obbligi skont il-liġijiet tal-Unjoni li jipproteġu d-drittijiet fundamentali, inkluż id-dritt ta’ </w:t>
            </w:r>
            <w:proofErr w:type="spellStart"/>
            <w:r w:rsidRPr="00527AC2">
              <w:t>nondiskriminazzjoni</w:t>
            </w:r>
            <w:proofErr w:type="spellEnd"/>
            <w:r w:rsidRPr="00527AC2">
              <w:t>, għandu jkollhom is-setgħa li jitolbu u jaċċessaw kull informazzjoni jew dokumentazzjoni maħluqa jew miżmuma mill-awtorità rilevanti tas-sorveljanza tas-suq skont dan ir-Regolament b’lingwaġġ u format</w:t>
            </w:r>
            <w:r w:rsidRPr="00527AC2">
              <w:rPr>
                <w:b/>
                <w:bCs/>
                <w:i/>
                <w:iCs/>
              </w:rPr>
              <w:t xml:space="preserve"> aċċessibbli,</w:t>
            </w:r>
            <w:r w:rsidRPr="00527AC2">
              <w:t xml:space="preserve"> meta l-aċċess għal dik l-informazzjoni jew id-dokumentazzjoni jkun meħtieġ biex jeżegwixxu b’mod effettiv il-mandati tagħhom fil-limiti tal-</w:t>
            </w:r>
            <w:proofErr w:type="spellStart"/>
            <w:r w:rsidRPr="00527AC2">
              <w:t>ġuriżdizzjoni</w:t>
            </w:r>
            <w:proofErr w:type="spellEnd"/>
            <w:r w:rsidRPr="00527AC2">
              <w:t xml:space="preserve"> tagħhom.;</w:t>
            </w:r>
          </w:p>
        </w:tc>
        <w:tc>
          <w:tcPr>
            <w:tcW w:w="4876" w:type="dxa"/>
            <w:hideMark/>
          </w:tcPr>
          <w:p w14:paraId="1D0FB63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1.</w:t>
            </w:r>
            <w:r w:rsidRPr="00527AC2">
              <w:tab/>
              <w:t xml:space="preserve">L-awtoritajiet jew il-korpi pubbliċi nazzjonali li jissorveljaw jew </w:t>
            </w:r>
            <w:proofErr w:type="spellStart"/>
            <w:r w:rsidRPr="00527AC2">
              <w:t>jinfurzaw</w:t>
            </w:r>
            <w:proofErr w:type="spellEnd"/>
            <w:r w:rsidRPr="00527AC2">
              <w:t xml:space="preserve"> ir-rispett tal-obbligi skont il-liġijiet tal-Unjoni li jipproteġu d-drittijiet fundamentali, inkluż id-dritt ta’ </w:t>
            </w:r>
            <w:proofErr w:type="spellStart"/>
            <w:r w:rsidRPr="00527AC2">
              <w:t>nondiskriminazzjoni</w:t>
            </w:r>
            <w:proofErr w:type="spellEnd"/>
            <w:r w:rsidRPr="00527AC2">
              <w:t xml:space="preserve">, għandu jkollhom is-setgħa li jitolbu u jaċċessaw kull informazzjoni jew dokumentazzjoni maħluqa jew miżmuma mill-awtorità rilevanti tas-sorveljanza tas-suq skont dan ir-Regolament b’lingwaġġ </w:t>
            </w:r>
            <w:r w:rsidRPr="00527AC2">
              <w:rPr>
                <w:b/>
                <w:i/>
              </w:rPr>
              <w:t xml:space="preserve">aċċessibbli </w:t>
            </w:r>
            <w:r w:rsidRPr="00527AC2">
              <w:t xml:space="preserve">u format </w:t>
            </w:r>
            <w:r w:rsidRPr="00527AC2">
              <w:rPr>
                <w:b/>
                <w:i/>
              </w:rPr>
              <w:t>li jinqara mill-magni permezz ta’ mezzi elettroniċi</w:t>
            </w:r>
            <w:r w:rsidRPr="00527AC2">
              <w:t xml:space="preserve"> meta l-aċċess għal dik l-informazzjoni jew id-dokumentazzjoni jkun meħtieġ biex jeżegwixxu b’mod effettiv il-mandati tagħhom fil-limiti tal-</w:t>
            </w:r>
            <w:proofErr w:type="spellStart"/>
            <w:r w:rsidRPr="00527AC2">
              <w:t>ġuriżdizzjoni</w:t>
            </w:r>
            <w:proofErr w:type="spellEnd"/>
            <w:r w:rsidRPr="00527AC2">
              <w:t xml:space="preserve"> tagħhom. </w:t>
            </w:r>
            <w:r w:rsidRPr="00527AC2">
              <w:rPr>
                <w:b/>
                <w:i/>
              </w:rPr>
              <w:t xml:space="preserve">Dan il-paragrafu huwa mingħajr preġudizzju </w:t>
            </w:r>
            <w:proofErr w:type="spellStart"/>
            <w:r w:rsidRPr="00527AC2">
              <w:rPr>
                <w:b/>
                <w:i/>
              </w:rPr>
              <w:t>għall-kompiti</w:t>
            </w:r>
            <w:proofErr w:type="spellEnd"/>
            <w:r w:rsidRPr="00527AC2">
              <w:rPr>
                <w:b/>
                <w:i/>
              </w:rPr>
              <w:t xml:space="preserve">, is-setgħat u l-indipendenza tal-awtoritajiet </w:t>
            </w:r>
            <w:r w:rsidRPr="00527AC2">
              <w:rPr>
                <w:b/>
                <w:i/>
              </w:rPr>
              <w:lastRenderedPageBreak/>
              <w:t>jew il-korpi pubbliċi nazzjonali rilevanti skont il-mandati tagħhom f’</w:t>
            </w:r>
            <w:proofErr w:type="spellStart"/>
            <w:r w:rsidRPr="00527AC2">
              <w:rPr>
                <w:b/>
                <w:i/>
              </w:rPr>
              <w:t>konformità</w:t>
            </w:r>
            <w:proofErr w:type="spellEnd"/>
            <w:r w:rsidRPr="00527AC2">
              <w:rPr>
                <w:b/>
                <w:i/>
              </w:rPr>
              <w:t xml:space="preserve"> mad-dritt tal-Unjoni jew nazzjonali</w:t>
            </w:r>
            <w:r w:rsidRPr="00527AC2">
              <w:t>;</w:t>
            </w:r>
          </w:p>
        </w:tc>
      </w:tr>
    </w:tbl>
    <w:p w14:paraId="22CBD6E7" w14:textId="77777777" w:rsidR="003B6797" w:rsidRPr="00527AC2" w:rsidRDefault="003B6797" w:rsidP="003B6797"/>
    <w:p w14:paraId="010020A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65</w:t>
      </w:r>
    </w:p>
    <w:p w14:paraId="7CF0899D" w14:textId="77777777" w:rsidR="003B6797" w:rsidRPr="00527AC2" w:rsidRDefault="003B6797" w:rsidP="003B6797"/>
    <w:p w14:paraId="32DC5708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A038AD3" w14:textId="77777777" w:rsidR="003B6797" w:rsidRPr="00527AC2" w:rsidRDefault="003B6797" w:rsidP="003B6797">
      <w:pPr>
        <w:pStyle w:val="NormalBold"/>
      </w:pPr>
      <w:r w:rsidRPr="00527AC2">
        <w:t xml:space="preserve">Artikolu 1 – paragrafu 1 – punt 26 – punt c − parti </w:t>
      </w:r>
      <w:proofErr w:type="spellStart"/>
      <w:r w:rsidRPr="00527AC2">
        <w:t>introduttorja</w:t>
      </w:r>
      <w:proofErr w:type="spellEnd"/>
    </w:p>
    <w:p w14:paraId="04F18DFB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1E09B0B" w14:textId="77777777" w:rsidR="003B6797" w:rsidRPr="00527AC2" w:rsidRDefault="003B6797" w:rsidP="003B6797">
      <w:r w:rsidRPr="00527AC2">
        <w:t>Artikolu 77 – paragrafu 1a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46A95E33" w14:textId="77777777" w:rsidTr="008B237A">
        <w:trPr>
          <w:jc w:val="center"/>
        </w:trPr>
        <w:tc>
          <w:tcPr>
            <w:tcW w:w="9752" w:type="dxa"/>
            <w:gridSpan w:val="2"/>
          </w:tcPr>
          <w:p w14:paraId="60A8CC10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5DE24C1" w14:textId="77777777" w:rsidTr="008B237A">
        <w:trPr>
          <w:jc w:val="center"/>
        </w:trPr>
        <w:tc>
          <w:tcPr>
            <w:tcW w:w="4876" w:type="dxa"/>
            <w:hideMark/>
          </w:tcPr>
          <w:p w14:paraId="6A8FA2F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36ADE4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75930CE" w14:textId="77777777" w:rsidTr="008B237A">
        <w:trPr>
          <w:jc w:val="center"/>
        </w:trPr>
        <w:tc>
          <w:tcPr>
            <w:tcW w:w="4876" w:type="dxa"/>
            <w:hideMark/>
          </w:tcPr>
          <w:p w14:paraId="4634ED95" w14:textId="77777777" w:rsidR="003B6797" w:rsidRPr="00527AC2" w:rsidRDefault="003B6797" w:rsidP="008B237A">
            <w:pPr>
              <w:pStyle w:val="Normal6"/>
            </w:pPr>
            <w:r w:rsidRPr="00527AC2">
              <w:t>(c)</w:t>
            </w:r>
            <w:r w:rsidRPr="00527AC2">
              <w:tab/>
              <w:t>jiddaħħlu l-</w:t>
            </w:r>
            <w:proofErr w:type="spellStart"/>
            <w:r w:rsidRPr="00527AC2">
              <w:t>paragrafi</w:t>
            </w:r>
            <w:proofErr w:type="spellEnd"/>
            <w:r w:rsidRPr="00527AC2">
              <w:t xml:space="preserve"> 1a</w:t>
            </w:r>
            <w:r w:rsidRPr="00527AC2">
              <w:rPr>
                <w:b/>
                <w:i/>
              </w:rPr>
              <w:t xml:space="preserve"> u 1b</w:t>
            </w:r>
            <w:r w:rsidRPr="00527AC2">
              <w:t xml:space="preserve"> li ġejjin:</w:t>
            </w:r>
          </w:p>
        </w:tc>
        <w:tc>
          <w:tcPr>
            <w:tcW w:w="4876" w:type="dxa"/>
            <w:hideMark/>
          </w:tcPr>
          <w:p w14:paraId="778B556D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(c)</w:t>
            </w:r>
            <w:r w:rsidRPr="00527AC2">
              <w:tab/>
              <w:t>jiddaħħlu l-</w:t>
            </w:r>
            <w:proofErr w:type="spellStart"/>
            <w:r w:rsidRPr="00527AC2">
              <w:t>paragrafi</w:t>
            </w:r>
            <w:proofErr w:type="spellEnd"/>
            <w:r w:rsidRPr="00527AC2">
              <w:t xml:space="preserve"> 1a</w:t>
            </w:r>
            <w:r w:rsidRPr="00527AC2">
              <w:rPr>
                <w:b/>
                <w:i/>
              </w:rPr>
              <w:t>, 1b u 1ba</w:t>
            </w:r>
            <w:r w:rsidRPr="00527AC2">
              <w:t xml:space="preserve"> li ġejjin:</w:t>
            </w:r>
          </w:p>
        </w:tc>
      </w:tr>
    </w:tbl>
    <w:p w14:paraId="73B23290" w14:textId="77777777" w:rsidR="003B6797" w:rsidRPr="00527AC2" w:rsidRDefault="003B6797" w:rsidP="003B6797"/>
    <w:p w14:paraId="164AB574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66</w:t>
      </w:r>
    </w:p>
    <w:p w14:paraId="4B1FCF6C" w14:textId="77777777" w:rsidR="003B6797" w:rsidRPr="00527AC2" w:rsidRDefault="003B6797" w:rsidP="003B6797"/>
    <w:p w14:paraId="1E65497D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EC0FF6D" w14:textId="77777777" w:rsidR="003B6797" w:rsidRPr="00527AC2" w:rsidRDefault="003B6797" w:rsidP="003B6797">
      <w:pPr>
        <w:pStyle w:val="NormalBold"/>
      </w:pPr>
      <w:r w:rsidRPr="00527AC2">
        <w:t>Artikolu 1 – paragrafu 1 – punt 26 – punt c</w:t>
      </w:r>
    </w:p>
    <w:p w14:paraId="3D13C939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B1B5444" w14:textId="77777777" w:rsidR="003B6797" w:rsidRPr="00527AC2" w:rsidRDefault="003B6797" w:rsidP="003B6797">
      <w:r w:rsidRPr="00527AC2">
        <w:t>Artikolu 77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09D4EDA" w14:textId="77777777" w:rsidTr="008B237A">
        <w:trPr>
          <w:jc w:val="center"/>
        </w:trPr>
        <w:tc>
          <w:tcPr>
            <w:tcW w:w="9752" w:type="dxa"/>
            <w:gridSpan w:val="2"/>
          </w:tcPr>
          <w:p w14:paraId="227C9643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EF54230" w14:textId="77777777" w:rsidTr="008B237A">
        <w:trPr>
          <w:jc w:val="center"/>
        </w:trPr>
        <w:tc>
          <w:tcPr>
            <w:tcW w:w="4876" w:type="dxa"/>
            <w:hideMark/>
          </w:tcPr>
          <w:p w14:paraId="4DE6B1C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63DE13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9F356E3" w14:textId="77777777" w:rsidTr="008B237A">
        <w:trPr>
          <w:jc w:val="center"/>
        </w:trPr>
        <w:tc>
          <w:tcPr>
            <w:tcW w:w="4876" w:type="dxa"/>
            <w:hideMark/>
          </w:tcPr>
          <w:p w14:paraId="11F8EB0E" w14:textId="77777777" w:rsidR="003B6797" w:rsidRPr="00527AC2" w:rsidRDefault="003B6797" w:rsidP="008B237A">
            <w:pPr>
              <w:pStyle w:val="Normal6"/>
            </w:pPr>
            <w:r w:rsidRPr="00527AC2">
              <w:t>1a.</w:t>
            </w:r>
            <w:r w:rsidRPr="00527AC2">
              <w:tab/>
              <w:t>Soġġetta għall-kundizzjonijiet speċifikati f’dan l-Artikolu, l-awtorità tas-sorveljanza tas-suq għandha tagħti aċċess lill-awtorità jew il-korp pubbliku rilevanti msemmija fil-paragrafu 1 għal dik l-informazzjoni jew id-dokumentazzjoni, inkluż billi titlob dik l-informazzjoni jew id-dokumentazzjoni mingħand il-fornitur jew l-</w:t>
            </w:r>
            <w:proofErr w:type="spellStart"/>
            <w:r w:rsidRPr="00527AC2">
              <w:t>implimentatur</w:t>
            </w:r>
            <w:proofErr w:type="spellEnd"/>
            <w:r w:rsidRPr="00527AC2">
              <w:t>, meta meħtieġ.</w:t>
            </w:r>
          </w:p>
        </w:tc>
        <w:tc>
          <w:tcPr>
            <w:tcW w:w="4876" w:type="dxa"/>
            <w:hideMark/>
          </w:tcPr>
          <w:p w14:paraId="155E33B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1a.</w:t>
            </w:r>
            <w:r w:rsidRPr="00527AC2">
              <w:tab/>
              <w:t>Soġġetta għall-kundizzjonijiet speċifikati f’dan l-Artikolu, l-awtorità tas-sorveljanza tas-suq għandha tagħti aċċess lill-awtorità jew il-korp pubbliku rilevanti msemmija fil-paragrafu 1 għal dik l-informazzjoni jew id-dokumentazzjoni, inkluż billi titlob dik l-informazzjoni jew id-dokumentazzjoni mingħand il-fornitur jew l-</w:t>
            </w:r>
            <w:proofErr w:type="spellStart"/>
            <w:r w:rsidRPr="00527AC2">
              <w:t>implimentatur</w:t>
            </w:r>
            <w:proofErr w:type="spellEnd"/>
            <w:r w:rsidRPr="00527AC2">
              <w:t>, meta meħtieġ</w:t>
            </w:r>
            <w:r w:rsidRPr="00527AC2">
              <w:rPr>
                <w:b/>
                <w:i/>
              </w:rPr>
              <w:t xml:space="preserve"> u mingħajr dewmien </w:t>
            </w:r>
            <w:proofErr w:type="spellStart"/>
            <w:r w:rsidRPr="00527AC2">
              <w:rPr>
                <w:b/>
                <w:i/>
              </w:rPr>
              <w:t>indebitu</w:t>
            </w:r>
            <w:proofErr w:type="spellEnd"/>
            <w:r w:rsidRPr="00527AC2">
              <w:t>.</w:t>
            </w:r>
          </w:p>
        </w:tc>
      </w:tr>
    </w:tbl>
    <w:p w14:paraId="67592704" w14:textId="77777777" w:rsidR="003B6797" w:rsidRPr="00527AC2" w:rsidRDefault="003B6797" w:rsidP="003B6797"/>
    <w:p w14:paraId="623ABB83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67</w:t>
      </w:r>
    </w:p>
    <w:p w14:paraId="0238827C" w14:textId="77777777" w:rsidR="003B6797" w:rsidRPr="00527AC2" w:rsidRDefault="003B6797" w:rsidP="003B6797"/>
    <w:p w14:paraId="4CF2861E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F101A26" w14:textId="77777777" w:rsidR="003B6797" w:rsidRPr="00527AC2" w:rsidRDefault="003B6797" w:rsidP="003B6797">
      <w:pPr>
        <w:pStyle w:val="NormalBold"/>
      </w:pPr>
      <w:r w:rsidRPr="00527AC2">
        <w:t>Artikolu 1 – paragrafu 1 – punt 26 – punt c</w:t>
      </w:r>
    </w:p>
    <w:p w14:paraId="77C7E7D6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B15FA3F" w14:textId="77777777" w:rsidR="003B6797" w:rsidRPr="00527AC2" w:rsidRDefault="003B6797" w:rsidP="003B6797">
      <w:r w:rsidRPr="00527AC2">
        <w:t>Artikolu 77 – paragrafu 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680CCAF" w14:textId="77777777" w:rsidTr="008B237A">
        <w:trPr>
          <w:jc w:val="center"/>
        </w:trPr>
        <w:tc>
          <w:tcPr>
            <w:tcW w:w="9752" w:type="dxa"/>
            <w:gridSpan w:val="2"/>
          </w:tcPr>
          <w:p w14:paraId="252E265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D3727A7" w14:textId="77777777" w:rsidTr="008B237A">
        <w:trPr>
          <w:jc w:val="center"/>
        </w:trPr>
        <w:tc>
          <w:tcPr>
            <w:tcW w:w="4876" w:type="dxa"/>
            <w:hideMark/>
          </w:tcPr>
          <w:p w14:paraId="46395EE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1FB354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70D3C30" w14:textId="77777777" w:rsidTr="008B237A">
        <w:trPr>
          <w:jc w:val="center"/>
        </w:trPr>
        <w:tc>
          <w:tcPr>
            <w:tcW w:w="4876" w:type="dxa"/>
            <w:hideMark/>
          </w:tcPr>
          <w:p w14:paraId="07F9031E" w14:textId="77777777" w:rsidR="003B6797" w:rsidRPr="00527AC2" w:rsidRDefault="003B6797" w:rsidP="008B237A">
            <w:pPr>
              <w:pStyle w:val="Normal6"/>
            </w:pPr>
            <w:r w:rsidRPr="00527AC2">
              <w:t>1b.</w:t>
            </w:r>
            <w:r w:rsidRPr="00527AC2">
              <w:tab/>
              <w:t xml:space="preserve">L-awtoritajiet tas-sorveljanza tas-suq u l-awtoritajiet jew il-korpi pubbliċi </w:t>
            </w:r>
            <w:r w:rsidRPr="00527AC2">
              <w:lastRenderedPageBreak/>
              <w:t xml:space="preserve">msemmija fil-paragrafu 1 għandhom jikkooperaw mill-qrib u jipprovdu assistenza reċiproka neċessarja lil xulxin biex jissodisfaw il-mandati rispettivi tagħhom, bl-għan li jiżguraw applikazzjoni </w:t>
            </w:r>
            <w:proofErr w:type="spellStart"/>
            <w:r w:rsidRPr="00527AC2">
              <w:t>koerenti</w:t>
            </w:r>
            <w:proofErr w:type="spellEnd"/>
            <w:r w:rsidRPr="00527AC2">
              <w:t xml:space="preserve"> ta’ dan ir-Regolament u tal-liġijiet tal-Unjoni li jipproteġu d-drittijiet fundamentali u </w:t>
            </w:r>
            <w:proofErr w:type="spellStart"/>
            <w:r w:rsidRPr="00527AC2">
              <w:t>jissimplifikaw</w:t>
            </w:r>
            <w:proofErr w:type="spellEnd"/>
            <w:r w:rsidRPr="00527AC2">
              <w:t xml:space="preserve"> il-proċeduri. Din għandha tinkludi, b’mod partikolari, l-iskambju ta’ informazzjoni meta meħtieġa għas-superviżjoni jew l-infurzar effettivi ta’ dan ir-Regolament u l-leġiżlazzjoni l-oħra rispettiva tal-Unjoni.;</w:t>
            </w:r>
          </w:p>
        </w:tc>
        <w:tc>
          <w:tcPr>
            <w:tcW w:w="4876" w:type="dxa"/>
            <w:hideMark/>
          </w:tcPr>
          <w:p w14:paraId="76F95A6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lastRenderedPageBreak/>
              <w:t>1b.</w:t>
            </w:r>
            <w:r w:rsidRPr="00527AC2">
              <w:tab/>
              <w:t xml:space="preserve">L-awtoritajiet tas-sorveljanza tas-suq u l-awtoritajiet jew il-korpi pubbliċi </w:t>
            </w:r>
            <w:r w:rsidRPr="00527AC2">
              <w:lastRenderedPageBreak/>
              <w:t xml:space="preserve">msemmija fil-paragrafu 1 għandhom jikkooperaw mill-qrib u jipprovdu assistenza reċiproka neċessarja lil xulxin biex jissodisfaw il-mandati rispettivi tagħhom, bl-għan li jiżguraw applikazzjoni </w:t>
            </w:r>
            <w:proofErr w:type="spellStart"/>
            <w:r w:rsidRPr="00527AC2">
              <w:t>koerenti</w:t>
            </w:r>
            <w:proofErr w:type="spellEnd"/>
            <w:r w:rsidRPr="00527AC2">
              <w:t xml:space="preserve"> ta’ dan ir-Regolament u tal-liġijiet tal-Unjoni li jipproteġu d-drittijiet fundamentali u </w:t>
            </w:r>
            <w:proofErr w:type="spellStart"/>
            <w:r w:rsidRPr="00527AC2">
              <w:t>jissimplifikaw</w:t>
            </w:r>
            <w:proofErr w:type="spellEnd"/>
            <w:r w:rsidRPr="00527AC2">
              <w:t xml:space="preserve"> il-proċeduri</w:t>
            </w:r>
            <w:r w:rsidRPr="00527AC2">
              <w:rPr>
                <w:b/>
                <w:i/>
              </w:rPr>
              <w:t xml:space="preserve"> filwaqt li jirrispettaw il-kompetenzi, il-</w:t>
            </w:r>
            <w:proofErr w:type="spellStart"/>
            <w:r w:rsidRPr="00527AC2">
              <w:rPr>
                <w:b/>
                <w:i/>
              </w:rPr>
              <w:t>kompiti</w:t>
            </w:r>
            <w:proofErr w:type="spellEnd"/>
            <w:r w:rsidRPr="00527AC2">
              <w:rPr>
                <w:b/>
                <w:i/>
              </w:rPr>
              <w:t>, is-setgħat u l-indipendenza rispettivi tagħhom</w:t>
            </w:r>
            <w:r w:rsidRPr="00527AC2">
              <w:t>. Din għandha tinkludi, b’mod partikolari, l-iskambju ta’ informazzjoni meta meħtieġa għas-superviżjoni jew l-infurzar effettivi ta’ dan ir-Regolament u l-leġiżlazzjoni l-oħra rispettiva tal-Unjoni.;</w:t>
            </w:r>
          </w:p>
        </w:tc>
      </w:tr>
    </w:tbl>
    <w:p w14:paraId="31CAEE81" w14:textId="77777777" w:rsidR="003B6797" w:rsidRPr="00527AC2" w:rsidRDefault="003B6797" w:rsidP="003B6797"/>
    <w:p w14:paraId="512CA860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68</w:t>
      </w:r>
    </w:p>
    <w:p w14:paraId="394438BA" w14:textId="77777777" w:rsidR="003B6797" w:rsidRPr="00527AC2" w:rsidRDefault="003B6797" w:rsidP="003B6797"/>
    <w:p w14:paraId="094106D9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EB06D0E" w14:textId="77777777" w:rsidR="003B6797" w:rsidRPr="00527AC2" w:rsidRDefault="003B6797" w:rsidP="003B6797">
      <w:pPr>
        <w:pStyle w:val="NormalBold"/>
      </w:pPr>
      <w:r w:rsidRPr="00527AC2">
        <w:t>Artikolu 1 – paragrafu 1 – punt 26 – punt c</w:t>
      </w:r>
    </w:p>
    <w:p w14:paraId="71546ABB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4E8F6E0F" w14:textId="77777777" w:rsidR="003B6797" w:rsidRPr="00527AC2" w:rsidRDefault="003B6797" w:rsidP="003B6797">
      <w:r w:rsidRPr="00527AC2">
        <w:t>Artikolu 77 – paragrafu 1ba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5703546" w14:textId="77777777" w:rsidTr="008B237A">
        <w:trPr>
          <w:jc w:val="center"/>
        </w:trPr>
        <w:tc>
          <w:tcPr>
            <w:tcW w:w="9752" w:type="dxa"/>
            <w:gridSpan w:val="2"/>
          </w:tcPr>
          <w:p w14:paraId="6F7E2577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32B691D" w14:textId="77777777" w:rsidTr="008B237A">
        <w:trPr>
          <w:jc w:val="center"/>
        </w:trPr>
        <w:tc>
          <w:tcPr>
            <w:tcW w:w="4876" w:type="dxa"/>
            <w:hideMark/>
          </w:tcPr>
          <w:p w14:paraId="4CB89FC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1D5D3C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FEBBB87" w14:textId="77777777" w:rsidTr="008B237A">
        <w:trPr>
          <w:jc w:val="center"/>
        </w:trPr>
        <w:tc>
          <w:tcPr>
            <w:tcW w:w="4876" w:type="dxa"/>
          </w:tcPr>
          <w:p w14:paraId="136C713A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24082E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1ba.</w:t>
            </w:r>
            <w:r w:rsidRPr="00527AC2">
              <w:rPr>
                <w:b/>
                <w:i/>
              </w:rPr>
              <w:tab/>
              <w:t>It-talbiet għall-assistenza għandu jkun fihom l-informazzjoni kollha meħtieġa, inkluż l-iskop tat-talba u r-raġunijiet għaliha.</w:t>
            </w:r>
          </w:p>
        </w:tc>
      </w:tr>
    </w:tbl>
    <w:p w14:paraId="5186066E" w14:textId="77777777" w:rsidR="003B6797" w:rsidRPr="00527AC2" w:rsidRDefault="003B6797" w:rsidP="003B6797"/>
    <w:p w14:paraId="1DB18261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69</w:t>
      </w:r>
    </w:p>
    <w:p w14:paraId="3DE3839A" w14:textId="77777777" w:rsidR="003B6797" w:rsidRPr="00527AC2" w:rsidRDefault="003B6797" w:rsidP="003B6797"/>
    <w:p w14:paraId="5C3C85E8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8EA02C1" w14:textId="77777777" w:rsidR="003B6797" w:rsidRPr="00527AC2" w:rsidRDefault="003B6797" w:rsidP="003B6797">
      <w:pPr>
        <w:pStyle w:val="NormalBold"/>
      </w:pPr>
      <w:r w:rsidRPr="00527AC2">
        <w:t xml:space="preserve">Artikolu 1 – paragrafu 1 – punt 28 – parti </w:t>
      </w:r>
      <w:proofErr w:type="spellStart"/>
      <w:r w:rsidRPr="00527AC2">
        <w:t>introduttorja</w:t>
      </w:r>
      <w:proofErr w:type="spellEnd"/>
    </w:p>
    <w:p w14:paraId="6478680C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A3C8E90" w14:textId="77777777" w:rsidR="003B6797" w:rsidRPr="00527AC2" w:rsidRDefault="003B6797" w:rsidP="003B6797">
      <w:r w:rsidRPr="00527AC2">
        <w:t>Artikolu 96 – paragrafu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A826AD5" w14:textId="77777777" w:rsidTr="008B237A">
        <w:trPr>
          <w:jc w:val="center"/>
        </w:trPr>
        <w:tc>
          <w:tcPr>
            <w:tcW w:w="9752" w:type="dxa"/>
            <w:gridSpan w:val="2"/>
          </w:tcPr>
          <w:p w14:paraId="00363456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736DD60" w14:textId="77777777" w:rsidTr="008B237A">
        <w:trPr>
          <w:jc w:val="center"/>
        </w:trPr>
        <w:tc>
          <w:tcPr>
            <w:tcW w:w="4876" w:type="dxa"/>
            <w:hideMark/>
          </w:tcPr>
          <w:p w14:paraId="384951E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FD91CE8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353CA30" w14:textId="77777777" w:rsidTr="008B237A">
        <w:trPr>
          <w:jc w:val="center"/>
        </w:trPr>
        <w:tc>
          <w:tcPr>
            <w:tcW w:w="4876" w:type="dxa"/>
            <w:hideMark/>
          </w:tcPr>
          <w:p w14:paraId="0ED797B3" w14:textId="77777777" w:rsidR="003B6797" w:rsidRPr="00527AC2" w:rsidRDefault="003B6797" w:rsidP="008B237A">
            <w:pPr>
              <w:pStyle w:val="Normal6"/>
            </w:pPr>
            <w:r w:rsidRPr="00527AC2">
              <w:t>(28)</w:t>
            </w:r>
            <w:r w:rsidRPr="00527AC2">
              <w:tab/>
              <w:t xml:space="preserve">fl-Artikolu 96(1), </w:t>
            </w:r>
            <w:r w:rsidRPr="00527AC2">
              <w:rPr>
                <w:b/>
                <w:i/>
              </w:rPr>
              <w:t>it-tieni</w:t>
            </w:r>
            <w:r w:rsidRPr="00527AC2">
              <w:t xml:space="preserve"> </w:t>
            </w:r>
            <w:proofErr w:type="spellStart"/>
            <w:r w:rsidRPr="00527AC2">
              <w:t>subparagrafu</w:t>
            </w:r>
            <w:proofErr w:type="spellEnd"/>
            <w:r w:rsidRPr="00527AC2">
              <w:t xml:space="preserve"> </w:t>
            </w:r>
            <w:r w:rsidRPr="00527AC2">
              <w:rPr>
                <w:b/>
                <w:i/>
              </w:rPr>
              <w:t>huwa sostitwit</w:t>
            </w:r>
            <w:r w:rsidRPr="00527AC2">
              <w:t xml:space="preserve"> b’dan li ġej:</w:t>
            </w:r>
          </w:p>
        </w:tc>
        <w:tc>
          <w:tcPr>
            <w:tcW w:w="4876" w:type="dxa"/>
            <w:hideMark/>
          </w:tcPr>
          <w:p w14:paraId="7FE3702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(28)</w:t>
            </w:r>
            <w:r w:rsidRPr="00527AC2">
              <w:tab/>
              <w:t xml:space="preserve">fl-Artikolu 96(1), </w:t>
            </w:r>
            <w:r w:rsidRPr="00527AC2">
              <w:rPr>
                <w:b/>
                <w:i/>
              </w:rPr>
              <w:t>il-punt (a) u t-tieni</w:t>
            </w:r>
            <w:r w:rsidRPr="00527AC2">
              <w:t xml:space="preserve"> </w:t>
            </w:r>
            <w:proofErr w:type="spellStart"/>
            <w:r w:rsidRPr="00527AC2">
              <w:t>subparagrafu</w:t>
            </w:r>
            <w:proofErr w:type="spellEnd"/>
            <w:r w:rsidRPr="00527AC2">
              <w:t xml:space="preserve"> </w:t>
            </w:r>
            <w:r w:rsidRPr="00527AC2">
              <w:rPr>
                <w:b/>
                <w:i/>
              </w:rPr>
              <w:t>huma sostitwiti</w:t>
            </w:r>
            <w:r w:rsidRPr="00527AC2">
              <w:t xml:space="preserve"> b’dan li ġej:</w:t>
            </w:r>
          </w:p>
        </w:tc>
      </w:tr>
    </w:tbl>
    <w:p w14:paraId="50806AE1" w14:textId="77777777" w:rsidR="003B6797" w:rsidRPr="00527AC2" w:rsidRDefault="003B6797" w:rsidP="003B6797"/>
    <w:p w14:paraId="6991129A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70</w:t>
      </w:r>
    </w:p>
    <w:p w14:paraId="7D83881E" w14:textId="77777777" w:rsidR="003B6797" w:rsidRPr="00527AC2" w:rsidRDefault="003B6797" w:rsidP="003B6797"/>
    <w:p w14:paraId="3A09CF80" w14:textId="77777777" w:rsidR="003B6797" w:rsidRPr="00527AC2" w:rsidRDefault="003B6797" w:rsidP="003B6797">
      <w:pPr>
        <w:pStyle w:val="NormalBold"/>
        <w:keepNext/>
      </w:pPr>
      <w:r w:rsidRPr="00527AC2">
        <w:lastRenderedPageBreak/>
        <w:t>Proposta għal regolament</w:t>
      </w:r>
    </w:p>
    <w:p w14:paraId="256A2ADB" w14:textId="77777777" w:rsidR="003B6797" w:rsidRPr="00527AC2" w:rsidRDefault="003B6797" w:rsidP="003B6797">
      <w:pPr>
        <w:pStyle w:val="NormalBold"/>
      </w:pPr>
      <w:r w:rsidRPr="00527AC2">
        <w:t>Artikolu 1 – paragrafu 1 – punt 28</w:t>
      </w:r>
    </w:p>
    <w:p w14:paraId="74FAE6BA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8725F3C" w14:textId="77777777" w:rsidR="003B6797" w:rsidRPr="00527AC2" w:rsidRDefault="003B6797" w:rsidP="003B6797">
      <w:r w:rsidRPr="00527AC2">
        <w:t>Artikolu 96 – paragrafu 1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6188C6A" w14:textId="77777777" w:rsidTr="008B237A">
        <w:trPr>
          <w:jc w:val="center"/>
        </w:trPr>
        <w:tc>
          <w:tcPr>
            <w:tcW w:w="9752" w:type="dxa"/>
            <w:gridSpan w:val="2"/>
          </w:tcPr>
          <w:p w14:paraId="36BC6FC4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3A200B3" w14:textId="77777777" w:rsidTr="008B237A">
        <w:trPr>
          <w:jc w:val="center"/>
        </w:trPr>
        <w:tc>
          <w:tcPr>
            <w:tcW w:w="4876" w:type="dxa"/>
            <w:hideMark/>
          </w:tcPr>
          <w:p w14:paraId="26CFB30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913B20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9C13D77" w14:textId="77777777" w:rsidTr="008B237A">
        <w:trPr>
          <w:jc w:val="center"/>
        </w:trPr>
        <w:tc>
          <w:tcPr>
            <w:tcW w:w="4876" w:type="dxa"/>
          </w:tcPr>
          <w:p w14:paraId="0901AF6B" w14:textId="77777777" w:rsidR="003B6797" w:rsidRPr="00527AC2" w:rsidRDefault="003B6797" w:rsidP="008B237A">
            <w:pPr>
              <w:pStyle w:val="Normal6"/>
            </w:pPr>
            <w:r w:rsidRPr="00527AC2">
              <w:t xml:space="preserve">(a) l-applikazzjoni tar-rekwiżiti u l-obbligi msemmija fl-Artikoli 8 sa 15 u </w:t>
            </w:r>
            <w:r w:rsidRPr="00527AC2">
              <w:rPr>
                <w:b/>
                <w:bCs/>
                <w:i/>
                <w:iCs/>
              </w:rPr>
              <w:t>fl-Artikolu</w:t>
            </w:r>
            <w:r w:rsidRPr="00527AC2">
              <w:t xml:space="preserve"> 25;</w:t>
            </w:r>
          </w:p>
        </w:tc>
        <w:tc>
          <w:tcPr>
            <w:tcW w:w="4876" w:type="dxa"/>
            <w:hideMark/>
          </w:tcPr>
          <w:p w14:paraId="20B34DED" w14:textId="04C9F980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 xml:space="preserve">(a) l-applikazzjoni tar-rekwiżiti u l-obbligi msemmija fl-Artikoli 8 sa 15 u </w:t>
            </w:r>
            <w:r w:rsidRPr="00527AC2">
              <w:rPr>
                <w:b/>
                <w:i/>
              </w:rPr>
              <w:t>fl-Artikoli</w:t>
            </w:r>
            <w:r w:rsidRPr="00527AC2">
              <w:t xml:space="preserve"> 25</w:t>
            </w:r>
            <w:r w:rsidRPr="00527AC2">
              <w:rPr>
                <w:b/>
                <w:i/>
              </w:rPr>
              <w:t xml:space="preserve"> u 26</w:t>
            </w:r>
            <w:r w:rsidRPr="00527AC2">
              <w:t>;</w:t>
            </w:r>
          </w:p>
        </w:tc>
      </w:tr>
    </w:tbl>
    <w:p w14:paraId="255FB2D5" w14:textId="77777777" w:rsidR="003B6797" w:rsidRPr="00527AC2" w:rsidRDefault="003B6797" w:rsidP="003B6797"/>
    <w:p w14:paraId="635C5C7C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71</w:t>
      </w:r>
    </w:p>
    <w:p w14:paraId="6954E958" w14:textId="77777777" w:rsidR="003B6797" w:rsidRPr="00527AC2" w:rsidRDefault="003B6797" w:rsidP="003B6797"/>
    <w:p w14:paraId="7988CF2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080D501" w14:textId="77777777" w:rsidR="003B6797" w:rsidRPr="00527AC2" w:rsidRDefault="003B6797" w:rsidP="003B6797">
      <w:pPr>
        <w:pStyle w:val="NormalBold"/>
      </w:pPr>
      <w:r w:rsidRPr="00527AC2">
        <w:t>Artikolu 1 – paragrafu 1 – punt 28</w:t>
      </w:r>
    </w:p>
    <w:p w14:paraId="39785151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7D474FA" w14:textId="77777777" w:rsidR="003B6797" w:rsidRPr="00527AC2" w:rsidRDefault="003B6797" w:rsidP="003B6797">
      <w:r w:rsidRPr="00527AC2">
        <w:t xml:space="preserve">Artikolu 96 – paragrafu 1 – </w:t>
      </w:r>
      <w:proofErr w:type="spellStart"/>
      <w:r w:rsidRPr="00527AC2">
        <w:t>subparagrafu</w:t>
      </w:r>
      <w:proofErr w:type="spellEnd"/>
      <w:r w:rsidRPr="00527AC2">
        <w:t xml:space="preserve">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42156A1" w14:textId="77777777" w:rsidTr="008B237A">
        <w:trPr>
          <w:jc w:val="center"/>
        </w:trPr>
        <w:tc>
          <w:tcPr>
            <w:tcW w:w="9752" w:type="dxa"/>
            <w:gridSpan w:val="2"/>
          </w:tcPr>
          <w:p w14:paraId="0C9891E3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A63A595" w14:textId="77777777" w:rsidTr="008B237A">
        <w:trPr>
          <w:jc w:val="center"/>
        </w:trPr>
        <w:tc>
          <w:tcPr>
            <w:tcW w:w="4876" w:type="dxa"/>
            <w:hideMark/>
          </w:tcPr>
          <w:p w14:paraId="1E053BE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9D8B9F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2DD3565B" w14:textId="77777777" w:rsidTr="008B237A">
        <w:trPr>
          <w:jc w:val="center"/>
        </w:trPr>
        <w:tc>
          <w:tcPr>
            <w:tcW w:w="4876" w:type="dxa"/>
          </w:tcPr>
          <w:p w14:paraId="7BD3FEF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EE978F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-1a.</w:t>
            </w:r>
            <w:r w:rsidRPr="00527AC2">
              <w:rPr>
                <w:b/>
                <w:i/>
              </w:rPr>
              <w:tab/>
              <w:t xml:space="preserve">fl-Artikolu 96, il-paragrafu 1, </w:t>
            </w:r>
            <w:proofErr w:type="spellStart"/>
            <w:r w:rsidRPr="00527AC2">
              <w:rPr>
                <w:b/>
                <w:i/>
              </w:rPr>
              <w:t>is-subparagrafu</w:t>
            </w:r>
            <w:proofErr w:type="spellEnd"/>
            <w:r w:rsidRPr="00527AC2">
              <w:rPr>
                <w:b/>
                <w:i/>
              </w:rPr>
              <w:t xml:space="preserve"> 1, jiżdied il-punt li ġej:</w:t>
            </w:r>
          </w:p>
        </w:tc>
      </w:tr>
      <w:tr w:rsidR="003B6797" w:rsidRPr="00527AC2" w14:paraId="0CC577C1" w14:textId="77777777" w:rsidTr="008B237A">
        <w:trPr>
          <w:jc w:val="center"/>
        </w:trPr>
        <w:tc>
          <w:tcPr>
            <w:tcW w:w="4876" w:type="dxa"/>
          </w:tcPr>
          <w:p w14:paraId="1FA4AFB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BF68E8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“(</w:t>
            </w:r>
            <w:proofErr w:type="spellStart"/>
            <w:r w:rsidRPr="00527AC2">
              <w:rPr>
                <w:b/>
                <w:i/>
              </w:rPr>
              <w:t>fa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tab/>
            </w:r>
            <w:r w:rsidRPr="00527AC2">
              <w:rPr>
                <w:b/>
                <w:i/>
              </w:rPr>
              <w:t xml:space="preserve">l-applikazzjoni tal-obbligi msemmija fl-Artikolu 27, inkluża l-possibbiltà li ssir referenza jew li jiġu inklużi taqsimiet jew partijiet rilevanti tal-valutazzjoni tal-impatt fuq il-protezzjoni tad-data fil-valutazzjoni tal-impatt fuq id-drittijiet fundamentali skont l-Artikolu 27(4) ta’ dan ir-Regolament, bl-użu, fejn rilevanti, ta’ mudelli </w:t>
            </w:r>
            <w:proofErr w:type="spellStart"/>
            <w:r w:rsidRPr="00527AC2">
              <w:rPr>
                <w:b/>
                <w:i/>
              </w:rPr>
              <w:t>standardizzati</w:t>
            </w:r>
            <w:proofErr w:type="spellEnd"/>
            <w:r w:rsidRPr="00527AC2">
              <w:rPr>
                <w:b/>
                <w:i/>
              </w:rPr>
              <w:t>. ”</w:t>
            </w:r>
          </w:p>
        </w:tc>
      </w:tr>
    </w:tbl>
    <w:p w14:paraId="0E8FE3E2" w14:textId="77777777" w:rsidR="003B6797" w:rsidRPr="00527AC2" w:rsidRDefault="003B6797" w:rsidP="003B6797"/>
    <w:p w14:paraId="4126147E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72</w:t>
      </w:r>
    </w:p>
    <w:p w14:paraId="6CECF2DF" w14:textId="77777777" w:rsidR="003B6797" w:rsidRPr="00527AC2" w:rsidRDefault="003B6797" w:rsidP="003B6797"/>
    <w:p w14:paraId="592E51B1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6100D6BB" w14:textId="77777777" w:rsidR="003B6797" w:rsidRPr="00527AC2" w:rsidRDefault="003B6797" w:rsidP="003B6797">
      <w:pPr>
        <w:pStyle w:val="NormalBold"/>
      </w:pPr>
      <w:r w:rsidRPr="00527AC2">
        <w:t>Artikolu 1 paragrafu 1 punt a b (ġdid)</w:t>
      </w:r>
    </w:p>
    <w:p w14:paraId="783A9F31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BFA2424" w14:textId="77777777" w:rsidR="003B6797" w:rsidRPr="00527AC2" w:rsidRDefault="003B6797" w:rsidP="003B6797">
      <w:r w:rsidRPr="00527AC2">
        <w:t>Artikolu 99 – paragrafu 4 – punt </w:t>
      </w:r>
      <w:proofErr w:type="spellStart"/>
      <w:r w:rsidRPr="00527AC2">
        <w:t>da</w:t>
      </w:r>
      <w:proofErr w:type="spellEnd"/>
      <w:r w:rsidRPr="00527AC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B73D445" w14:textId="77777777" w:rsidTr="008B237A">
        <w:trPr>
          <w:jc w:val="center"/>
        </w:trPr>
        <w:tc>
          <w:tcPr>
            <w:tcW w:w="9752" w:type="dxa"/>
            <w:gridSpan w:val="2"/>
          </w:tcPr>
          <w:p w14:paraId="46497755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612BB29" w14:textId="77777777" w:rsidTr="008B237A">
        <w:trPr>
          <w:jc w:val="center"/>
        </w:trPr>
        <w:tc>
          <w:tcPr>
            <w:tcW w:w="4876" w:type="dxa"/>
            <w:hideMark/>
          </w:tcPr>
          <w:p w14:paraId="75A30D1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B3B1EA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55339869" w14:textId="77777777" w:rsidTr="008B237A">
        <w:trPr>
          <w:jc w:val="center"/>
        </w:trPr>
        <w:tc>
          <w:tcPr>
            <w:tcW w:w="4876" w:type="dxa"/>
          </w:tcPr>
          <w:p w14:paraId="47A3085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483893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</w:t>
            </w:r>
            <w:proofErr w:type="spellStart"/>
            <w:r w:rsidRPr="00527AC2">
              <w:rPr>
                <w:b/>
                <w:i/>
              </w:rPr>
              <w:t>aa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rPr>
                <w:b/>
                <w:i/>
              </w:rPr>
              <w:tab/>
              <w:t>fil-paragrafu 4, jiddaħħal il-punt (</w:t>
            </w:r>
            <w:proofErr w:type="spellStart"/>
            <w:r w:rsidRPr="00527AC2">
              <w:rPr>
                <w:b/>
                <w:i/>
              </w:rPr>
              <w:t>da</w:t>
            </w:r>
            <w:proofErr w:type="spellEnd"/>
            <w:r w:rsidRPr="00527AC2">
              <w:rPr>
                <w:b/>
                <w:i/>
              </w:rPr>
              <w:t>) li ġej:</w:t>
            </w:r>
          </w:p>
        </w:tc>
      </w:tr>
      <w:tr w:rsidR="003B6797" w:rsidRPr="00527AC2" w14:paraId="1AA09294" w14:textId="77777777" w:rsidTr="008B237A">
        <w:trPr>
          <w:jc w:val="center"/>
        </w:trPr>
        <w:tc>
          <w:tcPr>
            <w:tcW w:w="4876" w:type="dxa"/>
          </w:tcPr>
          <w:p w14:paraId="376ACC0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722519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“(</w:t>
            </w:r>
            <w:proofErr w:type="spellStart"/>
            <w:r w:rsidRPr="00527AC2">
              <w:rPr>
                <w:b/>
                <w:i/>
              </w:rPr>
              <w:t>da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tab/>
            </w:r>
            <w:r w:rsidRPr="00527AC2">
              <w:rPr>
                <w:b/>
                <w:i/>
              </w:rPr>
              <w:t xml:space="preserve">l-obbligi tal-fornituri u tal-partijiet terzi, inklużi l-fornituri tal-mudelli tal-IA bi skop ġenerali, skont l-Artikolu 25(2), </w:t>
            </w:r>
            <w:r w:rsidRPr="00527AC2">
              <w:rPr>
                <w:b/>
                <w:i/>
              </w:rPr>
              <w:lastRenderedPageBreak/>
              <w:t>(3) u (4); ”</w:t>
            </w:r>
          </w:p>
        </w:tc>
      </w:tr>
    </w:tbl>
    <w:p w14:paraId="1D23FC41" w14:textId="77777777" w:rsidR="003B6797" w:rsidRPr="00527AC2" w:rsidRDefault="003B6797" w:rsidP="003B6797"/>
    <w:p w14:paraId="0890FDD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73</w:t>
      </w:r>
    </w:p>
    <w:p w14:paraId="3D66EBBC" w14:textId="77777777" w:rsidR="003B6797" w:rsidRPr="00527AC2" w:rsidRDefault="003B6797" w:rsidP="003B6797"/>
    <w:p w14:paraId="306E61D7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5AC4714" w14:textId="77777777" w:rsidR="003B6797" w:rsidRPr="00527AC2" w:rsidRDefault="003B6797" w:rsidP="003B6797">
      <w:pPr>
        <w:pStyle w:val="NormalBold"/>
      </w:pPr>
      <w:r w:rsidRPr="00527AC2">
        <w:t>Artikolu 1 – paragrafu 1 – punt 29 – punt b</w:t>
      </w:r>
    </w:p>
    <w:p w14:paraId="0D2F992B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613C45C" w14:textId="77777777" w:rsidR="003B6797" w:rsidRPr="00527AC2" w:rsidRDefault="003B6797" w:rsidP="003B6797">
      <w:r w:rsidRPr="00527AC2">
        <w:t>Artikolu 99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50BCA98" w14:textId="77777777" w:rsidTr="008B237A">
        <w:trPr>
          <w:jc w:val="center"/>
        </w:trPr>
        <w:tc>
          <w:tcPr>
            <w:tcW w:w="9752" w:type="dxa"/>
            <w:gridSpan w:val="2"/>
          </w:tcPr>
          <w:p w14:paraId="6F60F10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097024C" w14:textId="77777777" w:rsidTr="008B237A">
        <w:trPr>
          <w:jc w:val="center"/>
        </w:trPr>
        <w:tc>
          <w:tcPr>
            <w:tcW w:w="4876" w:type="dxa"/>
            <w:hideMark/>
          </w:tcPr>
          <w:p w14:paraId="606831D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84BD78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2FBBAE1" w14:textId="77777777" w:rsidTr="008B237A">
        <w:trPr>
          <w:jc w:val="center"/>
        </w:trPr>
        <w:tc>
          <w:tcPr>
            <w:tcW w:w="4876" w:type="dxa"/>
            <w:hideMark/>
          </w:tcPr>
          <w:p w14:paraId="2C3FEB50" w14:textId="77777777" w:rsidR="003B6797" w:rsidRPr="00527AC2" w:rsidRDefault="003B6797" w:rsidP="008B237A">
            <w:pPr>
              <w:pStyle w:val="Normal6"/>
            </w:pPr>
            <w:r w:rsidRPr="00527AC2">
              <w:t>6.</w:t>
            </w:r>
            <w:r w:rsidRPr="00527AC2">
              <w:tab/>
              <w:t xml:space="preserve">Fil-każ </w:t>
            </w:r>
            <w:r w:rsidRPr="00527AC2">
              <w:rPr>
                <w:b/>
                <w:i/>
              </w:rPr>
              <w:t>tal-</w:t>
            </w:r>
            <w:proofErr w:type="spellStart"/>
            <w:r w:rsidRPr="00527AC2">
              <w:rPr>
                <w:b/>
                <w:i/>
              </w:rPr>
              <w:t>SMCs</w:t>
            </w:r>
            <w:proofErr w:type="spellEnd"/>
            <w:r w:rsidRPr="00527AC2">
              <w:t xml:space="preserve"> u tal-</w:t>
            </w:r>
            <w:proofErr w:type="spellStart"/>
            <w:r w:rsidRPr="00527AC2">
              <w:t>SMEs</w:t>
            </w:r>
            <w:proofErr w:type="spellEnd"/>
            <w:r w:rsidRPr="00527AC2">
              <w:t>, inkluż in-negozji ġodda, kull multa msemmija f’dan l-Artikolu ma għandhiex taqbeż il-</w:t>
            </w:r>
            <w:proofErr w:type="spellStart"/>
            <w:r w:rsidRPr="00527AC2">
              <w:t>persentaġġi</w:t>
            </w:r>
            <w:proofErr w:type="spellEnd"/>
            <w:r w:rsidRPr="00527AC2">
              <w:t xml:space="preserve"> jew l-ammont imsemmija fil-</w:t>
            </w:r>
            <w:proofErr w:type="spellStart"/>
            <w:r w:rsidRPr="00527AC2">
              <w:t>paragrafi</w:t>
            </w:r>
            <w:proofErr w:type="spellEnd"/>
            <w:r w:rsidRPr="00527AC2">
              <w:t xml:space="preserve"> 3, 4 u 5, skont liema minnhom ikun l-inqas.;</w:t>
            </w:r>
          </w:p>
        </w:tc>
        <w:tc>
          <w:tcPr>
            <w:tcW w:w="4876" w:type="dxa"/>
            <w:hideMark/>
          </w:tcPr>
          <w:p w14:paraId="2B331D6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6.</w:t>
            </w:r>
            <w:r w:rsidRPr="00527AC2">
              <w:tab/>
              <w:t>Fil-każ tal-</w:t>
            </w:r>
            <w:proofErr w:type="spellStart"/>
            <w:r w:rsidRPr="00527AC2">
              <w:t>SMEs</w:t>
            </w:r>
            <w:proofErr w:type="spellEnd"/>
            <w:r w:rsidRPr="00527AC2">
              <w:t>, inkluż in-negozji ġodda, kull multa msemmija f’dan l-Artikolu ma għandhiex taqbeż il-</w:t>
            </w:r>
            <w:proofErr w:type="spellStart"/>
            <w:r w:rsidRPr="00527AC2">
              <w:t>persentaġġi</w:t>
            </w:r>
            <w:proofErr w:type="spellEnd"/>
            <w:r w:rsidRPr="00527AC2">
              <w:t xml:space="preserve"> jew l-ammont imsemmija fil-</w:t>
            </w:r>
            <w:proofErr w:type="spellStart"/>
            <w:r w:rsidRPr="00527AC2">
              <w:t>paragrafi</w:t>
            </w:r>
            <w:proofErr w:type="spellEnd"/>
            <w:r w:rsidRPr="00527AC2">
              <w:t xml:space="preserve"> 3, 4 u 5, skont liema minnhom ikun l-inqas.;</w:t>
            </w:r>
          </w:p>
        </w:tc>
      </w:tr>
    </w:tbl>
    <w:p w14:paraId="6E3D27FF" w14:textId="77777777" w:rsidR="003B6797" w:rsidRPr="00527AC2" w:rsidRDefault="003B6797" w:rsidP="003B6797"/>
    <w:p w14:paraId="3B344ECF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74</w:t>
      </w:r>
    </w:p>
    <w:p w14:paraId="60C027B3" w14:textId="77777777" w:rsidR="003B6797" w:rsidRPr="00527AC2" w:rsidRDefault="003B6797" w:rsidP="003B6797"/>
    <w:p w14:paraId="46BFE95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B66F330" w14:textId="77777777" w:rsidR="003B6797" w:rsidRPr="00527AC2" w:rsidRDefault="003B6797" w:rsidP="003B6797">
      <w:pPr>
        <w:pStyle w:val="NormalBold"/>
      </w:pPr>
      <w:r w:rsidRPr="00527AC2">
        <w:t>Artikolu 1 – paragrafu 1 – punt 29 – punt b</w:t>
      </w:r>
    </w:p>
    <w:p w14:paraId="478C50B4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D00E22E" w14:textId="77777777" w:rsidR="003B6797" w:rsidRPr="00527AC2" w:rsidRDefault="003B6797" w:rsidP="003B6797">
      <w:r w:rsidRPr="00527AC2">
        <w:t>Artikolu 99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B74BABB" w14:textId="77777777" w:rsidTr="008B237A">
        <w:trPr>
          <w:jc w:val="center"/>
        </w:trPr>
        <w:tc>
          <w:tcPr>
            <w:tcW w:w="9752" w:type="dxa"/>
            <w:gridSpan w:val="2"/>
          </w:tcPr>
          <w:p w14:paraId="55F1E1EA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658FFDEF" w14:textId="77777777" w:rsidTr="008B237A">
        <w:trPr>
          <w:jc w:val="center"/>
        </w:trPr>
        <w:tc>
          <w:tcPr>
            <w:tcW w:w="4876" w:type="dxa"/>
            <w:hideMark/>
          </w:tcPr>
          <w:p w14:paraId="082C60E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298EC7B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AC1E35D" w14:textId="77777777" w:rsidTr="008B237A">
        <w:trPr>
          <w:jc w:val="center"/>
        </w:trPr>
        <w:tc>
          <w:tcPr>
            <w:tcW w:w="4876" w:type="dxa"/>
          </w:tcPr>
          <w:p w14:paraId="600DA6D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6C6915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6a.</w:t>
            </w:r>
            <w:r w:rsidRPr="00527AC2">
              <w:rPr>
                <w:b/>
                <w:i/>
              </w:rPr>
              <w:tab/>
              <w:t>Fl-Artikolu 99, jiddaħħal il-paragrafu 6a:</w:t>
            </w:r>
          </w:p>
        </w:tc>
      </w:tr>
      <w:tr w:rsidR="003B6797" w:rsidRPr="00527AC2" w14:paraId="302D6970" w14:textId="77777777" w:rsidTr="008B237A">
        <w:trPr>
          <w:jc w:val="center"/>
        </w:trPr>
        <w:tc>
          <w:tcPr>
            <w:tcW w:w="4876" w:type="dxa"/>
          </w:tcPr>
          <w:p w14:paraId="4B3C21D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CEAA0F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“Fil-każ tal-</w:t>
            </w:r>
            <w:proofErr w:type="spellStart"/>
            <w:r w:rsidRPr="00527AC2">
              <w:rPr>
                <w:b/>
                <w:i/>
              </w:rPr>
              <w:t>SMCs</w:t>
            </w:r>
            <w:proofErr w:type="spellEnd"/>
            <w:r w:rsidRPr="00527AC2">
              <w:rPr>
                <w:b/>
                <w:i/>
              </w:rPr>
              <w:t xml:space="preserve">, bl-eċċezzjoni tal-fornituri tal-mudelli tal-IA bi skop ġenerali b’riskju </w:t>
            </w:r>
            <w:proofErr w:type="spellStart"/>
            <w:r w:rsidRPr="00527AC2">
              <w:rPr>
                <w:b/>
                <w:i/>
              </w:rPr>
              <w:t>sistemiku</w:t>
            </w:r>
            <w:proofErr w:type="spellEnd"/>
            <w:r w:rsidRPr="00527AC2">
              <w:rPr>
                <w:b/>
                <w:i/>
              </w:rPr>
              <w:t>, kull multa msemmija f’dan l-Artikolu ma għandhiex taqbeż il-</w:t>
            </w:r>
            <w:proofErr w:type="spellStart"/>
            <w:r w:rsidRPr="00527AC2">
              <w:rPr>
                <w:b/>
                <w:i/>
              </w:rPr>
              <w:t>persentaġġi</w:t>
            </w:r>
            <w:proofErr w:type="spellEnd"/>
            <w:r w:rsidRPr="00527AC2">
              <w:rPr>
                <w:b/>
                <w:i/>
              </w:rPr>
              <w:t xml:space="preserve"> jew l-ammont imsemmija fil-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4 u 5, skont liema minnhom ikun l-inqas.”</w:t>
            </w:r>
          </w:p>
        </w:tc>
      </w:tr>
    </w:tbl>
    <w:p w14:paraId="5932BB63" w14:textId="77777777" w:rsidR="003B6797" w:rsidRPr="00527AC2" w:rsidRDefault="003B6797" w:rsidP="003B6797"/>
    <w:p w14:paraId="0A4BACAB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75</w:t>
      </w:r>
    </w:p>
    <w:p w14:paraId="142BDE96" w14:textId="77777777" w:rsidR="003B6797" w:rsidRPr="00527AC2" w:rsidRDefault="003B6797" w:rsidP="003B6797"/>
    <w:p w14:paraId="7206D863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BA83B24" w14:textId="77777777" w:rsidR="003B6797" w:rsidRPr="00527AC2" w:rsidRDefault="003B6797" w:rsidP="003B6797">
      <w:pPr>
        <w:pStyle w:val="NormalBold"/>
      </w:pPr>
      <w:r w:rsidRPr="00527AC2">
        <w:t>Artikolu 1 – paragrafu 1 – punt 29a (ġdid)</w:t>
      </w:r>
    </w:p>
    <w:p w14:paraId="4FF17A37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DEA7B46" w14:textId="77777777" w:rsidR="003B6797" w:rsidRPr="00527AC2" w:rsidRDefault="003B6797" w:rsidP="003B6797">
      <w:r w:rsidRPr="00527AC2">
        <w:t>Artikolu 110a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EC60D5C" w14:textId="77777777" w:rsidTr="008B237A">
        <w:trPr>
          <w:jc w:val="center"/>
        </w:trPr>
        <w:tc>
          <w:tcPr>
            <w:tcW w:w="9752" w:type="dxa"/>
            <w:gridSpan w:val="2"/>
          </w:tcPr>
          <w:p w14:paraId="278830D4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C3159E6" w14:textId="77777777" w:rsidTr="008B237A">
        <w:trPr>
          <w:jc w:val="center"/>
        </w:trPr>
        <w:tc>
          <w:tcPr>
            <w:tcW w:w="4876" w:type="dxa"/>
            <w:hideMark/>
          </w:tcPr>
          <w:p w14:paraId="7EFB3BD0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0732A00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AB0B8BF" w14:textId="77777777" w:rsidTr="008B237A">
        <w:trPr>
          <w:jc w:val="center"/>
        </w:trPr>
        <w:tc>
          <w:tcPr>
            <w:tcW w:w="4876" w:type="dxa"/>
          </w:tcPr>
          <w:p w14:paraId="4C5298F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7C3B98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(29a)</w:t>
            </w:r>
            <w:r w:rsidRPr="00527AC2">
              <w:rPr>
                <w:b/>
                <w:i/>
              </w:rPr>
              <w:tab/>
              <w:t>L-artikoli li ġejjin: Jiddaħħlu l-Artikolu 110a – l-Artikolu 110l:</w:t>
            </w:r>
          </w:p>
        </w:tc>
      </w:tr>
      <w:tr w:rsidR="003B6797" w:rsidRPr="00527AC2" w14:paraId="56376441" w14:textId="77777777" w:rsidTr="008B237A">
        <w:trPr>
          <w:jc w:val="center"/>
        </w:trPr>
        <w:tc>
          <w:tcPr>
            <w:tcW w:w="4876" w:type="dxa"/>
          </w:tcPr>
          <w:p w14:paraId="78AC4F4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56A331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 110a</w:t>
            </w:r>
          </w:p>
        </w:tc>
      </w:tr>
      <w:tr w:rsidR="003B6797" w:rsidRPr="00527AC2" w14:paraId="3592F422" w14:textId="77777777" w:rsidTr="008B237A">
        <w:trPr>
          <w:jc w:val="center"/>
        </w:trPr>
        <w:tc>
          <w:tcPr>
            <w:tcW w:w="4876" w:type="dxa"/>
          </w:tcPr>
          <w:p w14:paraId="260DFC77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19B157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2023/1230</w:t>
            </w:r>
          </w:p>
        </w:tc>
      </w:tr>
      <w:tr w:rsidR="003B6797" w:rsidRPr="00527AC2" w14:paraId="02653F60" w14:textId="77777777" w:rsidTr="008B237A">
        <w:trPr>
          <w:jc w:val="center"/>
        </w:trPr>
        <w:tc>
          <w:tcPr>
            <w:tcW w:w="4876" w:type="dxa"/>
          </w:tcPr>
          <w:p w14:paraId="61AC92E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48C38A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8 tar-Regolament (UE) 2023/1230,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2 u 3 li ġejjin:</w:t>
            </w:r>
          </w:p>
        </w:tc>
      </w:tr>
      <w:tr w:rsidR="003B6797" w:rsidRPr="00527AC2" w14:paraId="134A4AF1" w14:textId="77777777" w:rsidTr="008B237A">
        <w:trPr>
          <w:jc w:val="center"/>
        </w:trPr>
        <w:tc>
          <w:tcPr>
            <w:tcW w:w="4876" w:type="dxa"/>
          </w:tcPr>
          <w:p w14:paraId="013CF2E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A3F8E7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48 biex temenda r-rekwiżiti essenzjali tas-saħħa u s-sikurezza stabbiliti fl-Anness III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40B9BD07" w14:textId="77777777" w:rsidTr="008B237A">
        <w:trPr>
          <w:jc w:val="center"/>
        </w:trPr>
        <w:tc>
          <w:tcPr>
            <w:tcW w:w="4876" w:type="dxa"/>
          </w:tcPr>
          <w:p w14:paraId="2429B7B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F7A451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3.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2 ta’ dan l-Artikolu jew Speċifikazzjonijiet Komuni skont l-Artikolu 20 ta’ dan ir-Regolament dwar makkinarju u prodotti relatati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69A2A4B2" w14:textId="77777777" w:rsidTr="008B237A">
        <w:trPr>
          <w:jc w:val="center"/>
        </w:trPr>
        <w:tc>
          <w:tcPr>
            <w:tcW w:w="4876" w:type="dxa"/>
          </w:tcPr>
          <w:p w14:paraId="3095939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54B6D0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proofErr w:type="spellStart"/>
            <w:r w:rsidRPr="00527AC2">
              <w:rPr>
                <w:b/>
                <w:i/>
              </w:rPr>
              <w:t>Artkolu</w:t>
            </w:r>
            <w:proofErr w:type="spellEnd"/>
            <w:r w:rsidRPr="00527AC2">
              <w:rPr>
                <w:b/>
                <w:i/>
              </w:rPr>
              <w:t xml:space="preserve"> 110b</w:t>
            </w:r>
          </w:p>
        </w:tc>
      </w:tr>
      <w:tr w:rsidR="003B6797" w:rsidRPr="00527AC2" w14:paraId="485EB762" w14:textId="77777777" w:rsidTr="008B237A">
        <w:trPr>
          <w:jc w:val="center"/>
        </w:trPr>
        <w:tc>
          <w:tcPr>
            <w:tcW w:w="4876" w:type="dxa"/>
          </w:tcPr>
          <w:p w14:paraId="1F9523F2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790C83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2025/2509</w:t>
            </w:r>
          </w:p>
        </w:tc>
      </w:tr>
      <w:tr w:rsidR="003B6797" w:rsidRPr="00527AC2" w14:paraId="00DF28B9" w14:textId="77777777" w:rsidTr="008B237A">
        <w:trPr>
          <w:jc w:val="center"/>
        </w:trPr>
        <w:tc>
          <w:tcPr>
            <w:tcW w:w="4876" w:type="dxa"/>
          </w:tcPr>
          <w:p w14:paraId="74AE01AA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282D982" w14:textId="31E734D2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5 tar-Regolament (</w:t>
            </w:r>
            <w:r w:rsidR="00920508">
              <w:rPr>
                <w:b/>
                <w:i/>
              </w:rPr>
              <w:t>UE</w:t>
            </w:r>
            <w:r w:rsidRPr="00527AC2">
              <w:rPr>
                <w:b/>
                <w:i/>
              </w:rPr>
              <w:t>) 2025/2509,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4 u 5 li ġejjin:</w:t>
            </w:r>
          </w:p>
        </w:tc>
      </w:tr>
      <w:tr w:rsidR="003B6797" w:rsidRPr="00527AC2" w14:paraId="700BBDC8" w14:textId="77777777" w:rsidTr="008B237A">
        <w:trPr>
          <w:jc w:val="center"/>
        </w:trPr>
        <w:tc>
          <w:tcPr>
            <w:tcW w:w="4876" w:type="dxa"/>
          </w:tcPr>
          <w:p w14:paraId="0C29E22E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DD6AF3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“4.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53 biex temenda r-rekwiżiti essenzjali tas-sikurezza stabbiliti fl-Anness II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564A534E" w14:textId="77777777" w:rsidTr="008B237A">
        <w:trPr>
          <w:jc w:val="center"/>
        </w:trPr>
        <w:tc>
          <w:tcPr>
            <w:tcW w:w="4876" w:type="dxa"/>
          </w:tcPr>
          <w:p w14:paraId="0D7C950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F6EBCB4" w14:textId="77777777" w:rsidR="003B6797" w:rsidRPr="00527AC2" w:rsidRDefault="003B6797" w:rsidP="008B237A">
            <w:pPr>
              <w:pStyle w:val="Normal6"/>
              <w:rPr>
                <w:b/>
                <w:i/>
              </w:rPr>
            </w:pPr>
            <w:r w:rsidRPr="00527AC2">
              <w:rPr>
                <w:b/>
                <w:i/>
              </w:rPr>
              <w:t>5.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4 ta’ dan l-Artikolu jew Speċifikazzjonijiet Komuni skont l-Artikolu 16 ta’ dan ir-Regolament dwar ġugarelli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4061809B" w14:textId="77777777" w:rsidTr="008B237A">
        <w:trPr>
          <w:jc w:val="center"/>
        </w:trPr>
        <w:tc>
          <w:tcPr>
            <w:tcW w:w="4876" w:type="dxa"/>
          </w:tcPr>
          <w:p w14:paraId="7C6AB25F" w14:textId="77777777" w:rsidR="003B6797" w:rsidRPr="00527AC2" w:rsidRDefault="003B6797" w:rsidP="008B237A">
            <w:pPr>
              <w:widowControl/>
            </w:pPr>
          </w:p>
        </w:tc>
        <w:tc>
          <w:tcPr>
            <w:tcW w:w="4876" w:type="dxa"/>
            <w:hideMark/>
          </w:tcPr>
          <w:p w14:paraId="2449DAF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110c</w:t>
            </w:r>
          </w:p>
        </w:tc>
      </w:tr>
      <w:tr w:rsidR="003B6797" w:rsidRPr="00527AC2" w14:paraId="4CD1D6A6" w14:textId="77777777" w:rsidTr="008B237A">
        <w:trPr>
          <w:jc w:val="center"/>
        </w:trPr>
        <w:tc>
          <w:tcPr>
            <w:tcW w:w="4876" w:type="dxa"/>
          </w:tcPr>
          <w:p w14:paraId="778F9C7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B72591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għad-Direttiva 2013/53/UE</w:t>
            </w:r>
          </w:p>
        </w:tc>
      </w:tr>
      <w:tr w:rsidR="003B6797" w:rsidRPr="00527AC2" w14:paraId="3D8B5701" w14:textId="77777777" w:rsidTr="008B237A">
        <w:trPr>
          <w:jc w:val="center"/>
        </w:trPr>
        <w:tc>
          <w:tcPr>
            <w:tcW w:w="4876" w:type="dxa"/>
          </w:tcPr>
          <w:p w14:paraId="292476B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6EB579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 4 tad-Direttiva 2013/53/UE,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3 u 4 li ġejjin:</w:t>
            </w:r>
          </w:p>
        </w:tc>
      </w:tr>
      <w:tr w:rsidR="003B6797" w:rsidRPr="00527AC2" w14:paraId="477637D1" w14:textId="77777777" w:rsidTr="008B237A">
        <w:trPr>
          <w:jc w:val="center"/>
        </w:trPr>
        <w:tc>
          <w:tcPr>
            <w:tcW w:w="4876" w:type="dxa"/>
          </w:tcPr>
          <w:p w14:paraId="2595889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4A70BA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“3.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50 biex temenda r-rekwiżiti essenzjali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r w:rsidRPr="00527AC2">
              <w:rPr>
                <w:b/>
                <w:i/>
              </w:rPr>
              <w:lastRenderedPageBreak/>
              <w:t>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03646D3E" w14:textId="77777777" w:rsidTr="008B237A">
        <w:trPr>
          <w:jc w:val="center"/>
        </w:trPr>
        <w:tc>
          <w:tcPr>
            <w:tcW w:w="4876" w:type="dxa"/>
          </w:tcPr>
          <w:p w14:paraId="1D48316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59C2C8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4. Meta tadotta atti delegati skont il-paragrafu 3 ta’ dan l-Artikolu jew Speċifikazzjonijiet Komuni skont l-Artikolu 14a ta’ dan ir-Regolament dwar prodotti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29D74F11" w14:textId="77777777" w:rsidTr="008B237A">
        <w:trPr>
          <w:jc w:val="center"/>
        </w:trPr>
        <w:tc>
          <w:tcPr>
            <w:tcW w:w="4876" w:type="dxa"/>
          </w:tcPr>
          <w:p w14:paraId="3EBF9A4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78F26F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110d</w:t>
            </w:r>
          </w:p>
        </w:tc>
      </w:tr>
      <w:tr w:rsidR="003B6797" w:rsidRPr="00527AC2" w14:paraId="3B323FE3" w14:textId="77777777" w:rsidTr="008B237A">
        <w:trPr>
          <w:jc w:val="center"/>
        </w:trPr>
        <w:tc>
          <w:tcPr>
            <w:tcW w:w="4876" w:type="dxa"/>
          </w:tcPr>
          <w:p w14:paraId="4400F78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42499E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għad-Direttiva 2014/33/UE</w:t>
            </w:r>
          </w:p>
        </w:tc>
      </w:tr>
      <w:tr w:rsidR="003B6797" w:rsidRPr="00527AC2" w14:paraId="17750E50" w14:textId="77777777" w:rsidTr="008B237A">
        <w:trPr>
          <w:jc w:val="center"/>
        </w:trPr>
        <w:tc>
          <w:tcPr>
            <w:tcW w:w="4876" w:type="dxa"/>
          </w:tcPr>
          <w:p w14:paraId="11C9CE32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5F808C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 5 tad-Direttiva 2014/33/UE,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3 u 4 li ġejjin:</w:t>
            </w:r>
          </w:p>
        </w:tc>
      </w:tr>
      <w:tr w:rsidR="003B6797" w:rsidRPr="00527AC2" w14:paraId="54D22620" w14:textId="77777777" w:rsidTr="008B237A">
        <w:trPr>
          <w:jc w:val="center"/>
        </w:trPr>
        <w:tc>
          <w:tcPr>
            <w:tcW w:w="4876" w:type="dxa"/>
          </w:tcPr>
          <w:p w14:paraId="00B2D501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7A234D8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“3.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42 biex temenda r-rekwiżiti essenzjali tas-saħħa u s-sikurezza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</w:t>
            </w:r>
            <w:r w:rsidRPr="00527AC2">
              <w:rPr>
                <w:b/>
                <w:i/>
              </w:rPr>
              <w:lastRenderedPageBreak/>
              <w:t>jikkostitwixxu rekwiżiti essenzjali tas-saħħa u s-sikurezza għall-fini ta’ dan ir-Regolament.</w:t>
            </w:r>
          </w:p>
        </w:tc>
      </w:tr>
      <w:tr w:rsidR="003B6797" w:rsidRPr="00527AC2" w14:paraId="45A4D4FA" w14:textId="77777777" w:rsidTr="008B237A">
        <w:trPr>
          <w:jc w:val="center"/>
        </w:trPr>
        <w:tc>
          <w:tcPr>
            <w:tcW w:w="4876" w:type="dxa"/>
          </w:tcPr>
          <w:p w14:paraId="1D0D6EE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76415C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4.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3 ta’ dan l-Artikolu jew Speċifikazzjonijiet Komuni skont l-Artikolu 14a ta’ dan ir-Regolament dwar liftijiet u komponenti tas-sikurezza għal-liftijiet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6CD53584" w14:textId="77777777" w:rsidTr="008B237A">
        <w:trPr>
          <w:jc w:val="center"/>
        </w:trPr>
        <w:tc>
          <w:tcPr>
            <w:tcW w:w="4876" w:type="dxa"/>
          </w:tcPr>
          <w:p w14:paraId="5F8B588E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FD12256" w14:textId="77777777" w:rsidR="003B6797" w:rsidRPr="00527AC2" w:rsidRDefault="003B6797" w:rsidP="008B237A">
            <w:pPr>
              <w:pStyle w:val="Normal6"/>
              <w:rPr>
                <w:b/>
                <w:i/>
              </w:rPr>
            </w:pPr>
            <w:r w:rsidRPr="00527AC2">
              <w:rPr>
                <w:b/>
                <w:i/>
              </w:rPr>
              <w:t xml:space="preserve">Artikolu 110e </w:t>
            </w:r>
          </w:p>
          <w:p w14:paraId="151F4CE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għad-Direttiva 2014/34/UE</w:t>
            </w:r>
          </w:p>
        </w:tc>
      </w:tr>
      <w:tr w:rsidR="003B6797" w:rsidRPr="00527AC2" w14:paraId="6087F4FB" w14:textId="77777777" w:rsidTr="008B237A">
        <w:trPr>
          <w:jc w:val="center"/>
        </w:trPr>
        <w:tc>
          <w:tcPr>
            <w:tcW w:w="4876" w:type="dxa"/>
          </w:tcPr>
          <w:p w14:paraId="4A730AB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A6F727D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 4 tad-Direttiva 2014/34/UE,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2 u 3 li ġejjin:</w:t>
            </w:r>
          </w:p>
        </w:tc>
      </w:tr>
      <w:tr w:rsidR="003B6797" w:rsidRPr="00527AC2" w14:paraId="16284C13" w14:textId="77777777" w:rsidTr="008B237A">
        <w:trPr>
          <w:jc w:val="center"/>
        </w:trPr>
        <w:tc>
          <w:tcPr>
            <w:tcW w:w="4876" w:type="dxa"/>
          </w:tcPr>
          <w:p w14:paraId="5ACE3DA3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51F8B1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39 biex temenda r-rekwiżiti essenzjali tas-saħħa u s-sikurezza stabbiliti fl-Anness II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56A42055" w14:textId="77777777" w:rsidTr="008B237A">
        <w:trPr>
          <w:jc w:val="center"/>
        </w:trPr>
        <w:tc>
          <w:tcPr>
            <w:tcW w:w="4876" w:type="dxa"/>
          </w:tcPr>
          <w:p w14:paraId="22FB306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97C751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 xml:space="preserve">3. Meta tadotta atti delegati skont il-paragrafu 2 ta’ dan l-Artikolu jew Speċifikazzjonijiet Komuni skont l-Artikolu 12a ta’ dan ir-Regolament dwar prodotti li jkunu sistemi tal-IA b’riskju </w:t>
            </w:r>
            <w:r w:rsidRPr="00527AC2">
              <w:rPr>
                <w:b/>
                <w:i/>
              </w:rPr>
              <w:lastRenderedPageBreak/>
              <w:t>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073389F3" w14:textId="77777777" w:rsidTr="008B237A">
        <w:trPr>
          <w:jc w:val="center"/>
        </w:trPr>
        <w:tc>
          <w:tcPr>
            <w:tcW w:w="4876" w:type="dxa"/>
          </w:tcPr>
          <w:p w14:paraId="7179533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679515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110f</w:t>
            </w:r>
          </w:p>
        </w:tc>
      </w:tr>
      <w:tr w:rsidR="003B6797" w:rsidRPr="00527AC2" w14:paraId="5636AE33" w14:textId="77777777" w:rsidTr="008B237A">
        <w:trPr>
          <w:jc w:val="center"/>
        </w:trPr>
        <w:tc>
          <w:tcPr>
            <w:tcW w:w="4876" w:type="dxa"/>
          </w:tcPr>
          <w:p w14:paraId="5F3FD9F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F9A86E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għad-Direttiva 2014/53/UE</w:t>
            </w:r>
          </w:p>
        </w:tc>
      </w:tr>
      <w:tr w:rsidR="003B6797" w:rsidRPr="00527AC2" w14:paraId="7F7809A0" w14:textId="77777777" w:rsidTr="008B237A">
        <w:trPr>
          <w:jc w:val="center"/>
        </w:trPr>
        <w:tc>
          <w:tcPr>
            <w:tcW w:w="4876" w:type="dxa"/>
          </w:tcPr>
          <w:p w14:paraId="0AC5C9A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0D5A71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 3 tad-Direttiva 2014/53/UE,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5 u 6 li ġejjin:</w:t>
            </w:r>
          </w:p>
        </w:tc>
      </w:tr>
      <w:tr w:rsidR="003B6797" w:rsidRPr="00527AC2" w14:paraId="4E2F3175" w14:textId="77777777" w:rsidTr="008B237A">
        <w:trPr>
          <w:jc w:val="center"/>
        </w:trPr>
        <w:tc>
          <w:tcPr>
            <w:tcW w:w="4876" w:type="dxa"/>
          </w:tcPr>
          <w:p w14:paraId="3B162B0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C7D4E3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“5.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45 biex temenda r-rekwiżiti essenzjali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224D7221" w14:textId="77777777" w:rsidTr="008B237A">
        <w:trPr>
          <w:jc w:val="center"/>
        </w:trPr>
        <w:tc>
          <w:tcPr>
            <w:tcW w:w="4876" w:type="dxa"/>
          </w:tcPr>
          <w:p w14:paraId="0389314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134D14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6.</w:t>
            </w:r>
            <w:r w:rsidRPr="00527AC2">
              <w:tab/>
            </w:r>
            <w:r w:rsidRPr="00527AC2">
              <w:rPr>
                <w:b/>
                <w:i/>
              </w:rPr>
              <w:t xml:space="preserve">Meta tadotta atti delegati skont il-paragrafu 5 ta’ dan l-Artikolu jew Speċifikazzjonijiet Komuni skont l-Artikolu 16a ta’ dan ir-Regolament dwar tagħmir tar-radju li jkun sistema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</w:t>
            </w:r>
            <w:r w:rsidRPr="00527AC2">
              <w:rPr>
                <w:b/>
                <w:i/>
              </w:rPr>
              <w:lastRenderedPageBreak/>
              <w:t>mir-rekwiżiti stabbiliti fir-Regolament (UE) 2024/1689.”</w:t>
            </w:r>
          </w:p>
        </w:tc>
      </w:tr>
      <w:tr w:rsidR="003B6797" w:rsidRPr="00527AC2" w14:paraId="4254350B" w14:textId="77777777" w:rsidTr="008B237A">
        <w:trPr>
          <w:jc w:val="center"/>
        </w:trPr>
        <w:tc>
          <w:tcPr>
            <w:tcW w:w="4876" w:type="dxa"/>
          </w:tcPr>
          <w:p w14:paraId="10200D9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8B63D2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110g</w:t>
            </w:r>
          </w:p>
        </w:tc>
      </w:tr>
      <w:tr w:rsidR="003B6797" w:rsidRPr="00527AC2" w14:paraId="7E4B2182" w14:textId="77777777" w:rsidTr="008B237A">
        <w:trPr>
          <w:jc w:val="center"/>
        </w:trPr>
        <w:tc>
          <w:tcPr>
            <w:tcW w:w="4876" w:type="dxa"/>
          </w:tcPr>
          <w:p w14:paraId="3383ABD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D64C7A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għad-Direttiva 2014/68/UE</w:t>
            </w:r>
          </w:p>
        </w:tc>
      </w:tr>
      <w:tr w:rsidR="003B6797" w:rsidRPr="00527AC2" w14:paraId="078D7552" w14:textId="77777777" w:rsidTr="008B237A">
        <w:trPr>
          <w:jc w:val="center"/>
        </w:trPr>
        <w:tc>
          <w:tcPr>
            <w:tcW w:w="4876" w:type="dxa"/>
          </w:tcPr>
          <w:p w14:paraId="23517702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74F4818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 4 tad-Direttiva 2014/68/UE,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 xml:space="preserve"> 4 u 5 li ġejjin:</w:t>
            </w:r>
          </w:p>
        </w:tc>
      </w:tr>
      <w:tr w:rsidR="003B6797" w:rsidRPr="00527AC2" w14:paraId="4D66439E" w14:textId="77777777" w:rsidTr="008B237A">
        <w:trPr>
          <w:jc w:val="center"/>
        </w:trPr>
        <w:tc>
          <w:tcPr>
            <w:tcW w:w="4876" w:type="dxa"/>
          </w:tcPr>
          <w:p w14:paraId="58DA91E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41BE67E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“4.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44 biex temenda r-rekwiżiti essenzjali ġenerali tas-sikurezza u tal-prestazzjoni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433D4372" w14:textId="77777777" w:rsidTr="008B237A">
        <w:trPr>
          <w:jc w:val="center"/>
        </w:trPr>
        <w:tc>
          <w:tcPr>
            <w:tcW w:w="4876" w:type="dxa"/>
          </w:tcPr>
          <w:p w14:paraId="673CE80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69F2AE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5.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4 ta’ dan l-Artikolu jew Speċifikazzjonijiet Komuni skont l-Artikolu 12a ta’ dan ir-Regolament dwar prodotti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3AB4BC39" w14:textId="77777777" w:rsidTr="008B237A">
        <w:trPr>
          <w:jc w:val="center"/>
        </w:trPr>
        <w:tc>
          <w:tcPr>
            <w:tcW w:w="4876" w:type="dxa"/>
          </w:tcPr>
          <w:p w14:paraId="2051455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8DE7ED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110h</w:t>
            </w:r>
          </w:p>
        </w:tc>
      </w:tr>
      <w:tr w:rsidR="003B6797" w:rsidRPr="00527AC2" w14:paraId="5494984D" w14:textId="77777777" w:rsidTr="008B237A">
        <w:trPr>
          <w:jc w:val="center"/>
        </w:trPr>
        <w:tc>
          <w:tcPr>
            <w:tcW w:w="4876" w:type="dxa"/>
          </w:tcPr>
          <w:p w14:paraId="42A5A07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708B85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Emendi għar-Regolament (UE) 2016/424</w:t>
            </w:r>
          </w:p>
        </w:tc>
      </w:tr>
      <w:tr w:rsidR="003B6797" w:rsidRPr="00527AC2" w14:paraId="7BAD05BA" w14:textId="77777777" w:rsidTr="008B237A">
        <w:trPr>
          <w:jc w:val="center"/>
        </w:trPr>
        <w:tc>
          <w:tcPr>
            <w:tcW w:w="4876" w:type="dxa"/>
          </w:tcPr>
          <w:p w14:paraId="63A3B2B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A0CE4A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6 tar-Regolament (UE) 2016/424,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2 u 3 li ġejjin:</w:t>
            </w:r>
          </w:p>
        </w:tc>
      </w:tr>
      <w:tr w:rsidR="003B6797" w:rsidRPr="00527AC2" w14:paraId="03E1ADAF" w14:textId="77777777" w:rsidTr="008B237A">
        <w:trPr>
          <w:jc w:val="center"/>
        </w:trPr>
        <w:tc>
          <w:tcPr>
            <w:tcW w:w="4876" w:type="dxa"/>
          </w:tcPr>
          <w:p w14:paraId="37C1A4B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AD8A29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44 biex temenda r-rekwiżiti essenzjali stabbiliti fl-Anness II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2B039F1D" w14:textId="77777777" w:rsidTr="008B237A">
        <w:trPr>
          <w:jc w:val="center"/>
        </w:trPr>
        <w:tc>
          <w:tcPr>
            <w:tcW w:w="4876" w:type="dxa"/>
          </w:tcPr>
          <w:p w14:paraId="03D0C29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AC67857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3.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2 ta’ dan l-Artikolu jew Speċifikazzjonijiet Komuni skont l-Artikolu 20 ta’ dan ir-Regolament dwar installazzjonijiet tal-</w:t>
            </w:r>
            <w:proofErr w:type="spellStart"/>
            <w:r w:rsidRPr="00527AC2">
              <w:rPr>
                <w:b/>
                <w:i/>
              </w:rPr>
              <w:t>funikular</w:t>
            </w:r>
            <w:proofErr w:type="spellEnd"/>
            <w:r w:rsidRPr="00527AC2">
              <w:rPr>
                <w:b/>
                <w:i/>
              </w:rPr>
              <w:t xml:space="preserve">, </w:t>
            </w:r>
            <w:proofErr w:type="spellStart"/>
            <w:r w:rsidRPr="00527AC2">
              <w:rPr>
                <w:b/>
                <w:i/>
              </w:rPr>
              <w:t>subsistemi</w:t>
            </w:r>
            <w:proofErr w:type="spellEnd"/>
            <w:r w:rsidRPr="00527AC2">
              <w:rPr>
                <w:b/>
                <w:i/>
              </w:rPr>
              <w:t xml:space="preserve"> u komponenti ta’ sikurezza li jkunu sistemi tal-IA b’riskju għoli kif imsemmi fl-Artikolu 6(1) tar-Regolament (UE) 2024/1689 tal-Parlament Ewropew u tal-Kunsill, jew li jużaw sistemi tal-IA b’riskju għoli bħala komponenti ta’ 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0CD13F3D" w14:textId="77777777" w:rsidTr="008B237A">
        <w:trPr>
          <w:jc w:val="center"/>
        </w:trPr>
        <w:tc>
          <w:tcPr>
            <w:tcW w:w="4876" w:type="dxa"/>
          </w:tcPr>
          <w:p w14:paraId="44FBD89A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CB16736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110i</w:t>
            </w:r>
          </w:p>
        </w:tc>
      </w:tr>
      <w:tr w:rsidR="003B6797" w:rsidRPr="00527AC2" w14:paraId="50AC42CE" w14:textId="77777777" w:rsidTr="008B237A">
        <w:trPr>
          <w:jc w:val="center"/>
        </w:trPr>
        <w:tc>
          <w:tcPr>
            <w:tcW w:w="4876" w:type="dxa"/>
          </w:tcPr>
          <w:p w14:paraId="5273B89D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C7E346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2016/425</w:t>
            </w:r>
          </w:p>
        </w:tc>
      </w:tr>
      <w:tr w:rsidR="003B6797" w:rsidRPr="00527AC2" w14:paraId="4A90636F" w14:textId="77777777" w:rsidTr="008B237A">
        <w:trPr>
          <w:jc w:val="center"/>
        </w:trPr>
        <w:tc>
          <w:tcPr>
            <w:tcW w:w="4876" w:type="dxa"/>
          </w:tcPr>
          <w:p w14:paraId="7B8BC34E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BD08BC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5 tar-Regolament (UE) 2016/425,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2 u 3 li ġejjin:</w:t>
            </w:r>
          </w:p>
        </w:tc>
      </w:tr>
      <w:tr w:rsidR="003B6797" w:rsidRPr="00527AC2" w14:paraId="7C2B7064" w14:textId="77777777" w:rsidTr="008B237A">
        <w:trPr>
          <w:jc w:val="center"/>
        </w:trPr>
        <w:tc>
          <w:tcPr>
            <w:tcW w:w="4876" w:type="dxa"/>
          </w:tcPr>
          <w:p w14:paraId="20436DF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5DF8CD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44 biex temenda r-rekwiżiti essenzjali tas-saħħa u s-sikurezza stabbiliti fl-Anness II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</w:t>
            </w:r>
            <w:r w:rsidRPr="00527AC2">
              <w:rPr>
                <w:b/>
                <w:i/>
              </w:rPr>
              <w:lastRenderedPageBreak/>
              <w:t>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315F4237" w14:textId="77777777" w:rsidTr="008B237A">
        <w:trPr>
          <w:jc w:val="center"/>
        </w:trPr>
        <w:tc>
          <w:tcPr>
            <w:tcW w:w="4876" w:type="dxa"/>
          </w:tcPr>
          <w:p w14:paraId="2983AD6E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BA12D9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3.</w:t>
            </w:r>
            <w:r w:rsidRPr="00527AC2">
              <w:tab/>
            </w:r>
            <w:r w:rsidRPr="00527AC2">
              <w:rPr>
                <w:b/>
                <w:i/>
              </w:rPr>
              <w:t>Meta tadotta atti delegati skont il-paragrafu 2 ta’ dan l-Artikolu jew Speċifikazzjonijiet Komuni skont l-Artikolu 14a ta’ dan ir-Regolament dwar tagħmir ta’ protezzjoni personali li jkun sistema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36D28928" w14:textId="77777777" w:rsidTr="008B237A">
        <w:trPr>
          <w:jc w:val="center"/>
        </w:trPr>
        <w:tc>
          <w:tcPr>
            <w:tcW w:w="4876" w:type="dxa"/>
          </w:tcPr>
          <w:p w14:paraId="2E7C069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7154A5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110j</w:t>
            </w:r>
          </w:p>
        </w:tc>
      </w:tr>
      <w:tr w:rsidR="003B6797" w:rsidRPr="00527AC2" w14:paraId="061F7875" w14:textId="77777777" w:rsidTr="008B237A">
        <w:trPr>
          <w:jc w:val="center"/>
        </w:trPr>
        <w:tc>
          <w:tcPr>
            <w:tcW w:w="4876" w:type="dxa"/>
          </w:tcPr>
          <w:p w14:paraId="45E4A64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FCC27C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2016/426</w:t>
            </w:r>
          </w:p>
        </w:tc>
      </w:tr>
      <w:tr w:rsidR="003B6797" w:rsidRPr="00527AC2" w14:paraId="32AE83D3" w14:textId="77777777" w:rsidTr="008B237A">
        <w:trPr>
          <w:jc w:val="center"/>
        </w:trPr>
        <w:tc>
          <w:tcPr>
            <w:tcW w:w="4876" w:type="dxa"/>
          </w:tcPr>
          <w:p w14:paraId="005CCE97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36E1F2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5 tar-Regolament (UE) 2016/426,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2 u 3 li ġejjin:</w:t>
            </w:r>
          </w:p>
        </w:tc>
      </w:tr>
      <w:tr w:rsidR="003B6797" w:rsidRPr="00527AC2" w14:paraId="71F1C04F" w14:textId="77777777" w:rsidTr="008B237A">
        <w:trPr>
          <w:jc w:val="center"/>
        </w:trPr>
        <w:tc>
          <w:tcPr>
            <w:tcW w:w="4876" w:type="dxa"/>
          </w:tcPr>
          <w:p w14:paraId="6C03F74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F32263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41 biex temenda r-rekwiżiti essenzjali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070EA1BC" w14:textId="77777777" w:rsidTr="008B237A">
        <w:trPr>
          <w:jc w:val="center"/>
        </w:trPr>
        <w:tc>
          <w:tcPr>
            <w:tcW w:w="4876" w:type="dxa"/>
          </w:tcPr>
          <w:p w14:paraId="626B81EB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16411E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3.</w:t>
            </w:r>
            <w:r w:rsidRPr="00527AC2">
              <w:tab/>
            </w:r>
            <w:r w:rsidRPr="00527AC2">
              <w:rPr>
                <w:b/>
                <w:i/>
              </w:rPr>
              <w:t xml:space="preserve">Meta tadotta atti delegati skont il-paragrafu 2 ta’ dan l-Artikolu jew Speċifikazzjonijiet Komuni skont l-Artikolu 13a ta’ dan ir-Regolament dwar tagħmir jew </w:t>
            </w:r>
            <w:proofErr w:type="spellStart"/>
            <w:r w:rsidRPr="00527AC2">
              <w:rPr>
                <w:b/>
                <w:i/>
              </w:rPr>
              <w:t>fittings</w:t>
            </w:r>
            <w:proofErr w:type="spellEnd"/>
            <w:r w:rsidRPr="00527AC2">
              <w:rPr>
                <w:b/>
                <w:i/>
              </w:rPr>
              <w:t xml:space="preserve">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0C91F66E" w14:textId="77777777" w:rsidTr="008B237A">
        <w:trPr>
          <w:jc w:val="center"/>
        </w:trPr>
        <w:tc>
          <w:tcPr>
            <w:tcW w:w="4876" w:type="dxa"/>
          </w:tcPr>
          <w:p w14:paraId="575F573A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FA2332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110k</w:t>
            </w:r>
          </w:p>
        </w:tc>
      </w:tr>
      <w:tr w:rsidR="003B6797" w:rsidRPr="00527AC2" w14:paraId="1E115320" w14:textId="77777777" w:rsidTr="008B237A">
        <w:trPr>
          <w:jc w:val="center"/>
        </w:trPr>
        <w:tc>
          <w:tcPr>
            <w:tcW w:w="4876" w:type="dxa"/>
          </w:tcPr>
          <w:p w14:paraId="56A78C8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4C754E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2017/745</w:t>
            </w:r>
          </w:p>
        </w:tc>
      </w:tr>
      <w:tr w:rsidR="003B6797" w:rsidRPr="00527AC2" w14:paraId="3DF36CB5" w14:textId="77777777" w:rsidTr="008B237A">
        <w:trPr>
          <w:jc w:val="center"/>
        </w:trPr>
        <w:tc>
          <w:tcPr>
            <w:tcW w:w="4876" w:type="dxa"/>
          </w:tcPr>
          <w:p w14:paraId="19AEBC6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F7F9E94" w14:textId="70DA7F6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5 tar-Regolament (</w:t>
            </w:r>
            <w:r w:rsidR="00920508">
              <w:rPr>
                <w:b/>
                <w:i/>
              </w:rPr>
              <w:t>UE</w:t>
            </w:r>
            <w:r w:rsidRPr="00527AC2">
              <w:rPr>
                <w:b/>
                <w:i/>
              </w:rPr>
              <w:t>) 2017/745,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7 u 8 li ġejjin:</w:t>
            </w:r>
          </w:p>
        </w:tc>
      </w:tr>
      <w:tr w:rsidR="003B6797" w:rsidRPr="00527AC2" w14:paraId="2CBCB532" w14:textId="77777777" w:rsidTr="008B237A">
        <w:trPr>
          <w:jc w:val="center"/>
        </w:trPr>
        <w:tc>
          <w:tcPr>
            <w:tcW w:w="4876" w:type="dxa"/>
          </w:tcPr>
          <w:p w14:paraId="3E9E268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43913E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“7.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115 biex temenda r-rekwiżiti ġenerali marbutin mas-sikurezza u l-prestazzjoni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3234AA88" w14:textId="77777777" w:rsidTr="008B237A">
        <w:trPr>
          <w:jc w:val="center"/>
        </w:trPr>
        <w:tc>
          <w:tcPr>
            <w:tcW w:w="4876" w:type="dxa"/>
          </w:tcPr>
          <w:p w14:paraId="5E800ED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1C51E9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8.</w:t>
            </w:r>
            <w:r w:rsidRPr="00527AC2">
              <w:tab/>
            </w:r>
            <w:r w:rsidRPr="00527AC2">
              <w:rPr>
                <w:b/>
                <w:i/>
              </w:rPr>
              <w:t>Meta tadotta atti ta’ implimentazzjoni skont il-paragrafu 6 ta’ dan l-Artikolu, atti delegati skont il-paragrafu 7 ta’ dan l-Artikolu jew Speċifikazzjonijiet Komuni skont l-Artikolu 9 ta’ dan ir-Regolament dwar apparati li jkunu sistemi tal-IA b’riskju għoli kif imsemmi fl-Artikolu 6(1) tar-</w:t>
            </w:r>
            <w:r w:rsidRPr="00527AC2">
              <w:rPr>
                <w:b/>
                <w:i/>
              </w:rPr>
              <w:lastRenderedPageBreak/>
              <w:t>Regolament (UE) 2024/1689 tal-Parlament Ewropew u tal-Kunsill, jew li jużaw sistemi tal-IA b’riskju għoli bħala komponenti tas-sikurezza, il-Kummissjoni għandha tqis ir-rekwiżiti stabbiliti fil-Kapitolu III, it-Taqsima 2, ta’ dak ir-Regolament,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  <w:tr w:rsidR="003B6797" w:rsidRPr="00527AC2" w14:paraId="23F0B58C" w14:textId="77777777" w:rsidTr="008B237A">
        <w:trPr>
          <w:jc w:val="center"/>
        </w:trPr>
        <w:tc>
          <w:tcPr>
            <w:tcW w:w="4876" w:type="dxa"/>
          </w:tcPr>
          <w:p w14:paraId="297EE51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428953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Artikolu 110l</w:t>
            </w:r>
          </w:p>
        </w:tc>
      </w:tr>
      <w:tr w:rsidR="003B6797" w:rsidRPr="00527AC2" w14:paraId="19188475" w14:textId="77777777" w:rsidTr="008B237A">
        <w:trPr>
          <w:jc w:val="center"/>
        </w:trPr>
        <w:tc>
          <w:tcPr>
            <w:tcW w:w="4876" w:type="dxa"/>
          </w:tcPr>
          <w:p w14:paraId="6471848A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1F68350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Emenda għar-Regolament (UE) 2017/746</w:t>
            </w:r>
          </w:p>
        </w:tc>
      </w:tr>
      <w:tr w:rsidR="003B6797" w:rsidRPr="00527AC2" w14:paraId="33A32625" w14:textId="77777777" w:rsidTr="008B237A">
        <w:trPr>
          <w:jc w:val="center"/>
        </w:trPr>
        <w:tc>
          <w:tcPr>
            <w:tcW w:w="4876" w:type="dxa"/>
          </w:tcPr>
          <w:p w14:paraId="5C9E41A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3E49E356" w14:textId="501FD8E6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Fl-Artikolu 5 tar-Regolament (</w:t>
            </w:r>
            <w:r w:rsidR="00920508">
              <w:rPr>
                <w:b/>
                <w:i/>
              </w:rPr>
              <w:t>UE</w:t>
            </w:r>
            <w:r w:rsidRPr="00527AC2">
              <w:rPr>
                <w:b/>
                <w:i/>
              </w:rPr>
              <w:t>) 2017/746, jiżdiedu l-</w:t>
            </w:r>
            <w:proofErr w:type="spellStart"/>
            <w:r w:rsidRPr="00527AC2">
              <w:rPr>
                <w:b/>
                <w:i/>
              </w:rPr>
              <w:t>paragrafi</w:t>
            </w:r>
            <w:proofErr w:type="spellEnd"/>
            <w:r w:rsidRPr="00527AC2">
              <w:rPr>
                <w:b/>
                <w:i/>
              </w:rPr>
              <w:t> 7 u 8 li ġejjin:</w:t>
            </w:r>
          </w:p>
        </w:tc>
      </w:tr>
      <w:tr w:rsidR="003B6797" w:rsidRPr="00527AC2" w14:paraId="5CEA624B" w14:textId="77777777" w:rsidTr="008B237A">
        <w:trPr>
          <w:jc w:val="center"/>
        </w:trPr>
        <w:tc>
          <w:tcPr>
            <w:tcW w:w="4876" w:type="dxa"/>
          </w:tcPr>
          <w:p w14:paraId="14FB335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3EE02B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“7.</w:t>
            </w:r>
            <w:r w:rsidRPr="00527AC2">
              <w:tab/>
            </w:r>
            <w:r w:rsidRPr="00527AC2">
              <w:rPr>
                <w:b/>
                <w:i/>
              </w:rPr>
              <w:t xml:space="preserve">Il-Kummissjoni għandha s-setgħa li tadotta atti delegati skont l-Artikolu 107 biex temenda r-rekwiżiti ġenerali marbutin mas-sikurezza u l-prestazzjoni stabbiliti fl-Anness I sabiex </w:t>
            </w:r>
            <w:proofErr w:type="spellStart"/>
            <w:r w:rsidRPr="00527AC2">
              <w:rPr>
                <w:b/>
                <w:i/>
              </w:rPr>
              <w:t>tadattahom</w:t>
            </w:r>
            <w:proofErr w:type="spellEnd"/>
            <w:r w:rsidRPr="00527AC2">
              <w:rPr>
                <w:b/>
                <w:i/>
              </w:rPr>
              <w:t xml:space="preserve"> għall-progress xjentifiku jew tekniku jew għall-iżviluppi internazzjonali jew biex iżżid rekwiżiti fir-rigward ta’ riskji jew teknoloġiji emerġenti. Għas-sistemi tal-IA b’riskju għoli msemmija fl-Artikolu 6(1) tar-Regolament (UE) 2024/1689, ir-rekwiżiti rilevanti stabbiliti fil-Kapitolu III, it-Taqsima 2 tar-Regolament (UE) 2024/1689 għandhom jitqiesu li jikkostitwixxu rekwiżiti essenzjali tas-saħħa u s-sikurezza għall-fini ta’ dan ir-Regolament.</w:t>
            </w:r>
          </w:p>
        </w:tc>
      </w:tr>
      <w:tr w:rsidR="003B6797" w:rsidRPr="00527AC2" w14:paraId="2EE99192" w14:textId="77777777" w:rsidTr="008B237A">
        <w:trPr>
          <w:jc w:val="center"/>
        </w:trPr>
        <w:tc>
          <w:tcPr>
            <w:tcW w:w="4876" w:type="dxa"/>
          </w:tcPr>
          <w:p w14:paraId="26C9CC3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26ABFBDA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8.</w:t>
            </w:r>
            <w:r w:rsidRPr="00527AC2">
              <w:tab/>
            </w:r>
            <w:r w:rsidRPr="00527AC2">
              <w:rPr>
                <w:b/>
                <w:i/>
              </w:rPr>
              <w:t>Meta tadotta atti ta’ implimentazzjoni skont il-paragrafu 6 ta’ dan l-Artikolu, atti delegati skont il-paragrafu 7 ta’ dan l-Artikolu jew Speċifikazzjonijiet Komuni skont l-Artikolu 9 ta’ dan ir-Regolament dwar apparati li jkunu sistemi tal-IA b’riskju għoli kif imsemmi fl-Artikolu 6(1) tar-Regolament (UE) 2024/1689 tal-Parlament Ewropew u tal-Kunsill, jew li jużaw sistemi tal-IA b’riskju għoli bħala komponenti tas-sikurezza, il-Kummissjoni għandha tqis ir-rekwiżiti stabbiliti fil-Kapitolu III, it-Taqsima 2, ta’ dak ir-</w:t>
            </w:r>
            <w:r w:rsidRPr="00527AC2">
              <w:rPr>
                <w:b/>
                <w:i/>
              </w:rPr>
              <w:lastRenderedPageBreak/>
              <w:t>Regolament, kif ukoll l-istandards armonizzati rilevanti. Fir-rigward tas-sistemi tal-IA b’riskju għoli, il-Kummissjoni ma għandhiex tmur lil hinn mir-rekwiżiti stabbiliti fir-Regolament (UE) 2024/1689.”</w:t>
            </w:r>
          </w:p>
        </w:tc>
      </w:tr>
    </w:tbl>
    <w:p w14:paraId="51824A6E" w14:textId="77777777" w:rsidR="003B6797" w:rsidRPr="00527AC2" w:rsidRDefault="003B6797" w:rsidP="003B6797">
      <w:pPr>
        <w:pStyle w:val="Normal24a"/>
      </w:pPr>
    </w:p>
    <w:p w14:paraId="0E6E473D" w14:textId="77777777" w:rsidR="003B6797" w:rsidRPr="00527AC2" w:rsidRDefault="003B6797" w:rsidP="003B6797"/>
    <w:p w14:paraId="37AFAA81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76</w:t>
      </w:r>
    </w:p>
    <w:p w14:paraId="692CEB4E" w14:textId="77777777" w:rsidR="003B6797" w:rsidRPr="00527AC2" w:rsidRDefault="003B6797" w:rsidP="003B6797"/>
    <w:p w14:paraId="7B4C045F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E50A613" w14:textId="77777777" w:rsidR="003B6797" w:rsidRPr="00527AC2" w:rsidRDefault="003B6797" w:rsidP="003B6797">
      <w:pPr>
        <w:pStyle w:val="NormalBold"/>
      </w:pPr>
      <w:r w:rsidRPr="00527AC2">
        <w:t>Artikolu 1 – paragrafu 1 – punt 30 – punt b</w:t>
      </w:r>
    </w:p>
    <w:p w14:paraId="67000097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06238AF5" w14:textId="77777777" w:rsidR="003B6797" w:rsidRPr="00527AC2" w:rsidRDefault="003B6797" w:rsidP="003B6797">
      <w:r w:rsidRPr="00527AC2">
        <w:t>Artikolu 111 – paragrafu 4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7C30EE8" w14:textId="77777777" w:rsidTr="008B237A">
        <w:trPr>
          <w:jc w:val="center"/>
        </w:trPr>
        <w:tc>
          <w:tcPr>
            <w:tcW w:w="9752" w:type="dxa"/>
            <w:gridSpan w:val="2"/>
          </w:tcPr>
          <w:p w14:paraId="1C969446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0FF9FA7F" w14:textId="77777777" w:rsidTr="008B237A">
        <w:trPr>
          <w:jc w:val="center"/>
        </w:trPr>
        <w:tc>
          <w:tcPr>
            <w:tcW w:w="4876" w:type="dxa"/>
            <w:hideMark/>
          </w:tcPr>
          <w:p w14:paraId="711FAD1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673FA71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1681E880" w14:textId="77777777" w:rsidTr="008B237A">
        <w:trPr>
          <w:jc w:val="center"/>
        </w:trPr>
        <w:tc>
          <w:tcPr>
            <w:tcW w:w="4876" w:type="dxa"/>
            <w:hideMark/>
          </w:tcPr>
          <w:p w14:paraId="040B8526" w14:textId="77777777" w:rsidR="003B6797" w:rsidRPr="00527AC2" w:rsidRDefault="003B6797" w:rsidP="008B237A">
            <w:pPr>
              <w:pStyle w:val="Normal6"/>
            </w:pPr>
            <w:r w:rsidRPr="00527AC2">
              <w:t>4.</w:t>
            </w:r>
            <w:r w:rsidRPr="00527AC2">
              <w:tab/>
              <w:t xml:space="preserve">Il-fornituri tas-sistemi tal-IA, inkluż tas-sistemi tal-IA bi skop ġenerali, li jiġġeneraw kontenut </w:t>
            </w:r>
            <w:proofErr w:type="spellStart"/>
            <w:r w:rsidRPr="00527AC2">
              <w:t>sintetiku</w:t>
            </w:r>
            <w:proofErr w:type="spellEnd"/>
            <w:r w:rsidRPr="00527AC2">
              <w:t xml:space="preserve"> ta’ awdjo, </w:t>
            </w:r>
            <w:proofErr w:type="spellStart"/>
            <w:r w:rsidRPr="00527AC2">
              <w:t>immaġnijiet</w:t>
            </w:r>
            <w:proofErr w:type="spellEnd"/>
            <w:r w:rsidRPr="00527AC2">
              <w:t xml:space="preserve">, video jew test, u li jkunu ġew introdotti fis-suq qabel it-2 ta’ Awwissu 2026 għandhom jieħdu l-passi neċessarji biex jikkonformaw mal-Artikolu 50(2) sat-2 ta’ </w:t>
            </w:r>
            <w:r w:rsidRPr="00527AC2">
              <w:rPr>
                <w:b/>
                <w:i/>
              </w:rPr>
              <w:t>Frar 2027</w:t>
            </w:r>
            <w:r w:rsidRPr="00527AC2">
              <w:t>.”;</w:t>
            </w:r>
          </w:p>
        </w:tc>
        <w:tc>
          <w:tcPr>
            <w:tcW w:w="4876" w:type="dxa"/>
            <w:hideMark/>
          </w:tcPr>
          <w:p w14:paraId="48FFC05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4.</w:t>
            </w:r>
            <w:r w:rsidRPr="00527AC2">
              <w:tab/>
              <w:t xml:space="preserve">Il-fornituri tas-sistemi tal-IA, inkluż tas-sistemi tal-IA bi skop ġenerali, li jiġġeneraw kontenut </w:t>
            </w:r>
            <w:proofErr w:type="spellStart"/>
            <w:r w:rsidRPr="00527AC2">
              <w:t>sintetiku</w:t>
            </w:r>
            <w:proofErr w:type="spellEnd"/>
            <w:r w:rsidRPr="00527AC2">
              <w:t xml:space="preserve"> ta’ awdjo, </w:t>
            </w:r>
            <w:proofErr w:type="spellStart"/>
            <w:r w:rsidRPr="00527AC2">
              <w:t>immaġnijiet</w:t>
            </w:r>
            <w:proofErr w:type="spellEnd"/>
            <w:r w:rsidRPr="00527AC2">
              <w:t xml:space="preserve">, video jew test, u li jkunu ġew introdotti fis-suq qabel it-2 ta’ Awwissu 2026 għandhom jieħdu l-passi neċessarji biex jikkonformaw mal-Artikolu 50(2) sat-2 ta’ </w:t>
            </w:r>
            <w:r w:rsidRPr="00527AC2">
              <w:rPr>
                <w:b/>
                <w:i/>
              </w:rPr>
              <w:t>Novembru 2026</w:t>
            </w:r>
            <w:r w:rsidRPr="00527AC2">
              <w:t>.”;</w:t>
            </w:r>
          </w:p>
        </w:tc>
      </w:tr>
    </w:tbl>
    <w:p w14:paraId="10C140C2" w14:textId="77777777" w:rsidR="003B6797" w:rsidRPr="00527AC2" w:rsidRDefault="003B6797" w:rsidP="003B6797"/>
    <w:p w14:paraId="60DE062D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77</w:t>
      </w:r>
    </w:p>
    <w:p w14:paraId="409FD2ED" w14:textId="77777777" w:rsidR="003B6797" w:rsidRPr="00527AC2" w:rsidRDefault="003B6797" w:rsidP="003B6797"/>
    <w:p w14:paraId="4E6B9B20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12AE9FA" w14:textId="77777777" w:rsidR="003B6797" w:rsidRPr="00527AC2" w:rsidRDefault="003B6797" w:rsidP="003B6797">
      <w:pPr>
        <w:pStyle w:val="NormalBold"/>
      </w:pPr>
      <w:r w:rsidRPr="00527AC2">
        <w:t>Artikolu 1 – paragrafu 1 – punt 31 – punt a</w:t>
      </w:r>
    </w:p>
    <w:p w14:paraId="365EDD02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7051709D" w14:textId="77777777" w:rsidR="003B6797" w:rsidRPr="00527AC2" w:rsidRDefault="003B6797" w:rsidP="003B6797">
      <w:r w:rsidRPr="00527AC2">
        <w:t>Artikolu 113 – paragrafu 3 – punt 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3F2BFD31" w14:textId="77777777" w:rsidTr="008B237A">
        <w:trPr>
          <w:jc w:val="center"/>
        </w:trPr>
        <w:tc>
          <w:tcPr>
            <w:tcW w:w="9752" w:type="dxa"/>
            <w:gridSpan w:val="2"/>
          </w:tcPr>
          <w:p w14:paraId="7F5A1D89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01ACCD3" w14:textId="77777777" w:rsidTr="008B237A">
        <w:trPr>
          <w:jc w:val="center"/>
        </w:trPr>
        <w:tc>
          <w:tcPr>
            <w:tcW w:w="4876" w:type="dxa"/>
            <w:hideMark/>
          </w:tcPr>
          <w:p w14:paraId="159D145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622621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3D481AB1" w14:textId="77777777" w:rsidTr="008B237A">
        <w:trPr>
          <w:jc w:val="center"/>
        </w:trPr>
        <w:tc>
          <w:tcPr>
            <w:tcW w:w="4876" w:type="dxa"/>
            <w:hideMark/>
          </w:tcPr>
          <w:p w14:paraId="0F308FC6" w14:textId="77777777" w:rsidR="003B6797" w:rsidRPr="00527AC2" w:rsidRDefault="003B6797" w:rsidP="008B237A">
            <w:pPr>
              <w:pStyle w:val="Normal6"/>
            </w:pPr>
            <w:r w:rsidRPr="00527AC2">
              <w:t xml:space="preserve">Il-Kapitolu III, it-Taqsimiet 1, 2, u 3, </w:t>
            </w:r>
            <w:r w:rsidRPr="00527AC2">
              <w:rPr>
                <w:b/>
                <w:i/>
              </w:rPr>
              <w:t>għandhom japplikaw</w:t>
            </w:r>
            <w:r w:rsidRPr="00527AC2">
              <w:rPr>
                <w:b/>
                <w:bCs/>
                <w:i/>
                <w:iCs/>
              </w:rPr>
              <w:t xml:space="preserve"> wara l-adozzjoni ta’ deċiżjoni tal-Kummissjoni li tikkonferma li jkunu disponibbli miżuri adegwati b’appoġġ </w:t>
            </w:r>
            <w:proofErr w:type="spellStart"/>
            <w:r w:rsidRPr="00527AC2">
              <w:rPr>
                <w:b/>
                <w:bCs/>
                <w:i/>
                <w:iCs/>
              </w:rPr>
              <w:t>għall-konformità</w:t>
            </w:r>
            <w:proofErr w:type="spellEnd"/>
            <w:r w:rsidRPr="00527AC2">
              <w:rPr>
                <w:b/>
                <w:bCs/>
                <w:i/>
                <w:iCs/>
              </w:rPr>
              <w:t xml:space="preserve"> mal-Kapitolu III, mid-dati li ġejjin:</w:t>
            </w:r>
          </w:p>
        </w:tc>
        <w:tc>
          <w:tcPr>
            <w:tcW w:w="4876" w:type="dxa"/>
            <w:hideMark/>
          </w:tcPr>
          <w:p w14:paraId="55085F98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 xml:space="preserve">Il-Kapitolu III, it-Taqsimiet 1, 2, u 3, </w:t>
            </w:r>
            <w:r w:rsidRPr="00527AC2">
              <w:rPr>
                <w:b/>
                <w:i/>
              </w:rPr>
              <w:t>bl-eċċezzjoni tal-Artikolu 6(5)</w:t>
            </w:r>
            <w:r w:rsidRPr="00527AC2">
              <w:t xml:space="preserve">, </w:t>
            </w:r>
            <w:r w:rsidRPr="00527AC2">
              <w:rPr>
                <w:b/>
                <w:i/>
              </w:rPr>
              <w:t>għandhom japplikaw</w:t>
            </w:r>
            <w:r w:rsidRPr="00527AC2">
              <w:t>:</w:t>
            </w:r>
          </w:p>
        </w:tc>
      </w:tr>
    </w:tbl>
    <w:p w14:paraId="1234D54A" w14:textId="77777777" w:rsidR="003B6797" w:rsidRPr="00527AC2" w:rsidRDefault="003B6797" w:rsidP="003B6797"/>
    <w:p w14:paraId="0FE73B5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78</w:t>
      </w:r>
    </w:p>
    <w:p w14:paraId="34DB7E8C" w14:textId="77777777" w:rsidR="003B6797" w:rsidRPr="00527AC2" w:rsidRDefault="003B6797" w:rsidP="003B6797"/>
    <w:p w14:paraId="63929ED1" w14:textId="77777777" w:rsidR="003B6797" w:rsidRPr="00527AC2" w:rsidRDefault="003B6797" w:rsidP="003B6797">
      <w:pPr>
        <w:pStyle w:val="NormalBold"/>
        <w:keepNext/>
      </w:pPr>
      <w:r w:rsidRPr="00527AC2">
        <w:lastRenderedPageBreak/>
        <w:t>Proposta għal regolament</w:t>
      </w:r>
    </w:p>
    <w:p w14:paraId="0AE3AF97" w14:textId="77777777" w:rsidR="003B6797" w:rsidRPr="00527AC2" w:rsidRDefault="003B6797" w:rsidP="003B6797">
      <w:pPr>
        <w:pStyle w:val="NormalBold"/>
      </w:pPr>
      <w:r w:rsidRPr="00527AC2">
        <w:t>Artikolu 1 – paragrafu 1 – punt 31 – punt a</w:t>
      </w:r>
    </w:p>
    <w:p w14:paraId="5BD3EA67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6BD4543F" w14:textId="77777777" w:rsidR="003B6797" w:rsidRPr="00527AC2" w:rsidRDefault="003B6797" w:rsidP="003B6797">
      <w:r w:rsidRPr="00527AC2">
        <w:t>Artikolu 113 – paragrafu 3 – punt d – punt i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5C5300B9" w14:textId="77777777" w:rsidTr="008B237A">
        <w:trPr>
          <w:jc w:val="center"/>
        </w:trPr>
        <w:tc>
          <w:tcPr>
            <w:tcW w:w="9752" w:type="dxa"/>
            <w:gridSpan w:val="2"/>
          </w:tcPr>
          <w:p w14:paraId="4BB0E521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78E165B" w14:textId="77777777" w:rsidTr="008B237A">
        <w:trPr>
          <w:jc w:val="center"/>
        </w:trPr>
        <w:tc>
          <w:tcPr>
            <w:tcW w:w="4876" w:type="dxa"/>
            <w:hideMark/>
          </w:tcPr>
          <w:p w14:paraId="774F9BF6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41F15A4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6B01512E" w14:textId="77777777" w:rsidTr="008B237A">
        <w:trPr>
          <w:jc w:val="center"/>
        </w:trPr>
        <w:tc>
          <w:tcPr>
            <w:tcW w:w="4876" w:type="dxa"/>
            <w:hideMark/>
          </w:tcPr>
          <w:p w14:paraId="20FCA2D6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(i)</w:t>
            </w:r>
            <w:r w:rsidRPr="00527AC2">
              <w:rPr>
                <w:b/>
                <w:i/>
              </w:rPr>
              <w:tab/>
              <w:t>6 xhur wara l-adozzjoni ta’ dik id-deċiżjoni fir-rigward tas-sistemi tal-IA klassifikati b’riskju għoli skont l-Artikolu 6(2) u l-Anness III, u</w:t>
            </w:r>
          </w:p>
        </w:tc>
        <w:tc>
          <w:tcPr>
            <w:tcW w:w="4876" w:type="dxa"/>
            <w:hideMark/>
          </w:tcPr>
          <w:p w14:paraId="16FFB64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2C944E2B" w14:textId="77777777" w:rsidR="003B6797" w:rsidRPr="00527AC2" w:rsidRDefault="003B6797" w:rsidP="003B6797"/>
    <w:p w14:paraId="50879638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79</w:t>
      </w:r>
    </w:p>
    <w:p w14:paraId="7C9AD0EF" w14:textId="77777777" w:rsidR="003B6797" w:rsidRPr="00527AC2" w:rsidRDefault="003B6797" w:rsidP="003B6797"/>
    <w:p w14:paraId="5A4E64EC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0C829491" w14:textId="77777777" w:rsidR="003B6797" w:rsidRPr="00527AC2" w:rsidRDefault="003B6797" w:rsidP="003B6797">
      <w:pPr>
        <w:pStyle w:val="NormalBold"/>
      </w:pPr>
      <w:r w:rsidRPr="00527AC2">
        <w:t>Artikolu 1 – paragrafu 1 – punt 31 – punt a</w:t>
      </w:r>
    </w:p>
    <w:p w14:paraId="088A488F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3C0E4D2C" w14:textId="77777777" w:rsidR="003B6797" w:rsidRPr="00527AC2" w:rsidRDefault="003B6797" w:rsidP="003B6797">
      <w:r w:rsidRPr="00527AC2">
        <w:t>Artikolu 113 – paragrafu 3 – punt d – punt </w:t>
      </w:r>
      <w:proofErr w:type="spellStart"/>
      <w:r w:rsidRPr="00527AC2">
        <w:t>ii</w:t>
      </w:r>
      <w:proofErr w:type="spellEnd"/>
      <w:r w:rsidRPr="00527AC2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7C555AFC" w14:textId="77777777" w:rsidTr="008B237A">
        <w:trPr>
          <w:jc w:val="center"/>
        </w:trPr>
        <w:tc>
          <w:tcPr>
            <w:tcW w:w="9752" w:type="dxa"/>
            <w:gridSpan w:val="2"/>
          </w:tcPr>
          <w:p w14:paraId="0BB365CF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2D96CC0E" w14:textId="77777777" w:rsidTr="008B237A">
        <w:trPr>
          <w:jc w:val="center"/>
        </w:trPr>
        <w:tc>
          <w:tcPr>
            <w:tcW w:w="4876" w:type="dxa"/>
            <w:hideMark/>
          </w:tcPr>
          <w:p w14:paraId="71907CDD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4F132C49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D92CACF" w14:textId="77777777" w:rsidTr="008B237A">
        <w:trPr>
          <w:jc w:val="center"/>
        </w:trPr>
        <w:tc>
          <w:tcPr>
            <w:tcW w:w="4876" w:type="dxa"/>
            <w:hideMark/>
          </w:tcPr>
          <w:p w14:paraId="0D1EFF45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>(</w:t>
            </w:r>
            <w:proofErr w:type="spellStart"/>
            <w:r w:rsidRPr="00527AC2">
              <w:rPr>
                <w:b/>
                <w:i/>
              </w:rPr>
              <w:t>ii</w:t>
            </w:r>
            <w:proofErr w:type="spellEnd"/>
            <w:r w:rsidRPr="00527AC2">
              <w:rPr>
                <w:b/>
                <w:i/>
              </w:rPr>
              <w:t>)</w:t>
            </w:r>
            <w:r w:rsidRPr="00527AC2">
              <w:rPr>
                <w:b/>
                <w:i/>
              </w:rPr>
              <w:tab/>
              <w:t>12-il xahar wara l-adozzjoni tad-deċiżjoni fir-rigward tas-sistemi tal-IA klassifikati b’riskju għoli skont l-Artikolu 6(1) u l-Anness I.</w:t>
            </w:r>
          </w:p>
        </w:tc>
        <w:tc>
          <w:tcPr>
            <w:tcW w:w="4876" w:type="dxa"/>
            <w:hideMark/>
          </w:tcPr>
          <w:p w14:paraId="7933A6C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137B33DB" w14:textId="77777777" w:rsidR="003B6797" w:rsidRPr="00527AC2" w:rsidRDefault="003B6797" w:rsidP="003B6797"/>
    <w:p w14:paraId="78810510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80</w:t>
      </w:r>
    </w:p>
    <w:p w14:paraId="08AC32F9" w14:textId="77777777" w:rsidR="003B6797" w:rsidRPr="00527AC2" w:rsidRDefault="003B6797" w:rsidP="003B6797"/>
    <w:p w14:paraId="512C2D2F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26CE3CCB" w14:textId="77777777" w:rsidR="003B6797" w:rsidRPr="00527AC2" w:rsidRDefault="003B6797" w:rsidP="003B6797">
      <w:pPr>
        <w:pStyle w:val="NormalBold"/>
      </w:pPr>
      <w:r w:rsidRPr="00527AC2">
        <w:t>Artikolu 1 – paragrafu 1 – punt 31 – punt a</w:t>
      </w:r>
    </w:p>
    <w:p w14:paraId="50FEED9E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5EEEB73D" w14:textId="77777777" w:rsidR="003B6797" w:rsidRPr="00527AC2" w:rsidRDefault="003B6797" w:rsidP="003B6797">
      <w:r w:rsidRPr="00527AC2">
        <w:t xml:space="preserve">Artikolu 113 – paragrafu 3 – punt d – </w:t>
      </w:r>
      <w:proofErr w:type="spellStart"/>
      <w:r w:rsidRPr="00527AC2">
        <w:t>subparagrafu</w:t>
      </w:r>
      <w:proofErr w:type="spellEnd"/>
      <w:r w:rsidRPr="00527AC2">
        <w:t xml:space="preserve"> 1 – parti </w:t>
      </w:r>
      <w:proofErr w:type="spellStart"/>
      <w:r w:rsidRPr="00527AC2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08716235" w14:textId="77777777" w:rsidTr="008B237A">
        <w:trPr>
          <w:jc w:val="center"/>
        </w:trPr>
        <w:tc>
          <w:tcPr>
            <w:tcW w:w="9752" w:type="dxa"/>
            <w:gridSpan w:val="2"/>
          </w:tcPr>
          <w:p w14:paraId="06F88E22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370B55C2" w14:textId="77777777" w:rsidTr="008B237A">
        <w:trPr>
          <w:jc w:val="center"/>
        </w:trPr>
        <w:tc>
          <w:tcPr>
            <w:tcW w:w="4876" w:type="dxa"/>
            <w:hideMark/>
          </w:tcPr>
          <w:p w14:paraId="00D1330C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49FF1C7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0D8FB3C7" w14:textId="77777777" w:rsidTr="008B237A">
        <w:trPr>
          <w:jc w:val="center"/>
        </w:trPr>
        <w:tc>
          <w:tcPr>
            <w:tcW w:w="4876" w:type="dxa"/>
            <w:hideMark/>
          </w:tcPr>
          <w:p w14:paraId="48E5B93C" w14:textId="77777777" w:rsidR="003B6797" w:rsidRPr="00527AC2" w:rsidRDefault="003B6797" w:rsidP="008B237A">
            <w:pPr>
              <w:pStyle w:val="Normal6"/>
            </w:pPr>
            <w:r w:rsidRPr="00527AC2">
              <w:rPr>
                <w:b/>
                <w:i/>
              </w:rPr>
              <w:t xml:space="preserve">Fin-nuqqas tal-adozzjoni tad-deċiżjoni skont it-tifsira </w:t>
            </w:r>
            <w:proofErr w:type="spellStart"/>
            <w:r w:rsidRPr="00527AC2">
              <w:rPr>
                <w:b/>
                <w:i/>
              </w:rPr>
              <w:t>tas-subparagrafu</w:t>
            </w:r>
            <w:proofErr w:type="spellEnd"/>
            <w:r w:rsidRPr="00527AC2">
              <w:rPr>
                <w:b/>
                <w:i/>
              </w:rPr>
              <w:t xml:space="preserve"> 1, jew meta d-dati ta’ hawn taħt ikunu qabel dawk li jiġru wara l-adozzjoni ta’ dik id-deċiżjoni, il-Kapitolu III, it-Taqsimiet 1, 2, u 3, għandu japplika:</w:t>
            </w:r>
          </w:p>
        </w:tc>
        <w:tc>
          <w:tcPr>
            <w:tcW w:w="4876" w:type="dxa"/>
            <w:hideMark/>
          </w:tcPr>
          <w:p w14:paraId="300010C2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imħassar</w:t>
            </w:r>
          </w:p>
        </w:tc>
      </w:tr>
    </w:tbl>
    <w:p w14:paraId="5CF08FD7" w14:textId="77777777" w:rsidR="003B6797" w:rsidRPr="00527AC2" w:rsidRDefault="003B6797" w:rsidP="003B6797"/>
    <w:p w14:paraId="13CB0DF0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81</w:t>
      </w:r>
    </w:p>
    <w:p w14:paraId="6FE27A10" w14:textId="77777777" w:rsidR="003B6797" w:rsidRPr="00527AC2" w:rsidRDefault="003B6797" w:rsidP="003B6797"/>
    <w:p w14:paraId="5E71BBC2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4C3CFCBC" w14:textId="77777777" w:rsidR="003B6797" w:rsidRPr="00527AC2" w:rsidRDefault="003B6797" w:rsidP="003B6797">
      <w:pPr>
        <w:pStyle w:val="NormalBold"/>
      </w:pPr>
      <w:r w:rsidRPr="00527AC2">
        <w:t>Artikolu 1 – paragrafu 1 – punt 31a (ġdid)</w:t>
      </w:r>
    </w:p>
    <w:p w14:paraId="5AB88A6B" w14:textId="77777777" w:rsidR="003B6797" w:rsidRPr="00527AC2" w:rsidRDefault="003B6797" w:rsidP="003B6797">
      <w:pPr>
        <w:keepNext/>
      </w:pPr>
      <w:r w:rsidRPr="00527AC2">
        <w:lastRenderedPageBreak/>
        <w:t>Regolament (UE) 2024/1689</w:t>
      </w:r>
    </w:p>
    <w:p w14:paraId="74A307B4" w14:textId="77777777" w:rsidR="003B6797" w:rsidRPr="00527AC2" w:rsidRDefault="003B6797" w:rsidP="003B6797">
      <w:r w:rsidRPr="00527AC2">
        <w:t>Anness I – Taqsima 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118298D" w14:textId="77777777" w:rsidTr="008B237A">
        <w:trPr>
          <w:jc w:val="center"/>
        </w:trPr>
        <w:tc>
          <w:tcPr>
            <w:tcW w:w="9752" w:type="dxa"/>
            <w:gridSpan w:val="2"/>
          </w:tcPr>
          <w:p w14:paraId="2D6B869E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50040E29" w14:textId="77777777" w:rsidTr="008B237A">
        <w:trPr>
          <w:jc w:val="center"/>
        </w:trPr>
        <w:tc>
          <w:tcPr>
            <w:tcW w:w="4876" w:type="dxa"/>
            <w:hideMark/>
          </w:tcPr>
          <w:p w14:paraId="66FECB01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57BEDBD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67DB31B" w14:textId="77777777" w:rsidTr="008B237A">
        <w:trPr>
          <w:jc w:val="center"/>
        </w:trPr>
        <w:tc>
          <w:tcPr>
            <w:tcW w:w="4876" w:type="dxa"/>
          </w:tcPr>
          <w:p w14:paraId="46A012E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603451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(31a)</w:t>
            </w:r>
            <w:r w:rsidRPr="00527AC2">
              <w:rPr>
                <w:b/>
                <w:i/>
              </w:rPr>
              <w:tab/>
              <w:t>Fl-Anness I, it-Taqsima A titħassar.</w:t>
            </w:r>
          </w:p>
        </w:tc>
      </w:tr>
    </w:tbl>
    <w:p w14:paraId="5F4CFE67" w14:textId="77777777" w:rsidR="003B6797" w:rsidRPr="00527AC2" w:rsidRDefault="003B6797" w:rsidP="003B6797"/>
    <w:p w14:paraId="27C8AF54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82</w:t>
      </w:r>
    </w:p>
    <w:p w14:paraId="58FAF14C" w14:textId="77777777" w:rsidR="003B6797" w:rsidRPr="00527AC2" w:rsidRDefault="003B6797" w:rsidP="003B6797"/>
    <w:p w14:paraId="2E07CAE6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7BFFAEAB" w14:textId="77777777" w:rsidR="003B6797" w:rsidRPr="00527AC2" w:rsidRDefault="003B6797" w:rsidP="003B6797">
      <w:pPr>
        <w:pStyle w:val="NormalBold"/>
      </w:pPr>
      <w:r w:rsidRPr="00527AC2">
        <w:t>Artikolu 1 – paragrafu 1 – punt 31b (ġdid)</w:t>
      </w:r>
    </w:p>
    <w:p w14:paraId="1ADCE383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2710E924" w14:textId="77777777" w:rsidR="003B6797" w:rsidRPr="00527AC2" w:rsidRDefault="003B6797" w:rsidP="003B6797">
      <w:r w:rsidRPr="00527AC2">
        <w:t>Anness 1 – Taqsima B – punt 20a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2114D0CD" w14:textId="77777777" w:rsidTr="008B237A">
        <w:trPr>
          <w:jc w:val="center"/>
        </w:trPr>
        <w:tc>
          <w:tcPr>
            <w:tcW w:w="9752" w:type="dxa"/>
            <w:gridSpan w:val="2"/>
          </w:tcPr>
          <w:p w14:paraId="4ECCC7AB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1D50C472" w14:textId="77777777" w:rsidTr="008B237A">
        <w:trPr>
          <w:jc w:val="center"/>
        </w:trPr>
        <w:tc>
          <w:tcPr>
            <w:tcW w:w="4876" w:type="dxa"/>
            <w:hideMark/>
          </w:tcPr>
          <w:p w14:paraId="369B0E9B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758C2ABE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760B9074" w14:textId="77777777" w:rsidTr="008B237A">
        <w:trPr>
          <w:jc w:val="center"/>
        </w:trPr>
        <w:tc>
          <w:tcPr>
            <w:tcW w:w="4876" w:type="dxa"/>
          </w:tcPr>
          <w:p w14:paraId="3E8D01FC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291FFB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(31b)</w:t>
            </w:r>
            <w:r w:rsidRPr="00527AC2">
              <w:rPr>
                <w:b/>
                <w:i/>
              </w:rPr>
              <w:tab/>
              <w:t>Fl-Anness I, it-Taqsima B, jiżdiedu l-punti li ġejjin:</w:t>
            </w:r>
          </w:p>
        </w:tc>
      </w:tr>
      <w:tr w:rsidR="003B6797" w:rsidRPr="00527AC2" w14:paraId="51BB49B8" w14:textId="77777777" w:rsidTr="008B237A">
        <w:trPr>
          <w:jc w:val="center"/>
        </w:trPr>
        <w:tc>
          <w:tcPr>
            <w:tcW w:w="4876" w:type="dxa"/>
          </w:tcPr>
          <w:p w14:paraId="34B199D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C67B5E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“20a.</w:t>
            </w:r>
            <w:r w:rsidRPr="00527AC2">
              <w:tab/>
            </w:r>
            <w:r w:rsidRPr="00527AC2">
              <w:rPr>
                <w:b/>
                <w:i/>
              </w:rPr>
              <w:t>Id-Direttiva 2006/42/KE tal-Parlament Ewropew u tal-Kunsill tas-17 ta’ Mejju 2006 dwar il-makkinarju, u li temenda d-Direttiva 95/16/KE (ĠU L 157, 9.6.2006, p. 24);</w:t>
            </w:r>
          </w:p>
        </w:tc>
      </w:tr>
      <w:tr w:rsidR="003B6797" w:rsidRPr="00527AC2" w14:paraId="3A073A11" w14:textId="77777777" w:rsidTr="008B237A">
        <w:trPr>
          <w:jc w:val="center"/>
        </w:trPr>
        <w:tc>
          <w:tcPr>
            <w:tcW w:w="4876" w:type="dxa"/>
          </w:tcPr>
          <w:p w14:paraId="19080504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3B536E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20b.</w:t>
            </w:r>
            <w:r w:rsidRPr="00527AC2">
              <w:tab/>
            </w:r>
            <w:r w:rsidRPr="00527AC2">
              <w:rPr>
                <w:b/>
                <w:i/>
              </w:rPr>
              <w:t>Id-Direttiva 2009/48/KE tal-Parlament Ewropew u tal-Kunsill tat-18 ta’ Ġunju 2009 dwar is-sikurezza tal-ġugarelli (ĠU L 170, 30.6.2009, p. 1);</w:t>
            </w:r>
          </w:p>
        </w:tc>
      </w:tr>
      <w:tr w:rsidR="003B6797" w:rsidRPr="00527AC2" w14:paraId="0A34A5E2" w14:textId="77777777" w:rsidTr="008B237A">
        <w:trPr>
          <w:jc w:val="center"/>
        </w:trPr>
        <w:tc>
          <w:tcPr>
            <w:tcW w:w="4876" w:type="dxa"/>
          </w:tcPr>
          <w:p w14:paraId="424B805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658714C5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20c.</w:t>
            </w:r>
            <w:r w:rsidRPr="00527AC2">
              <w:tab/>
            </w:r>
            <w:r w:rsidRPr="00527AC2">
              <w:rPr>
                <w:b/>
                <w:i/>
              </w:rPr>
              <w:t>Id-Direttiva 2013/53/UE tal-Parlament Ewropew u tal-Kunsill tal-20 ta’ Novembru 2013 dwar id-dgħajjes li jintużaw għar-rikreazzjoni u l-inġenji tal-ilma personali u li tħassar id-Direttiva 94/25/KE (ĠU L 354, 28.12.2013, p. 90);</w:t>
            </w:r>
          </w:p>
        </w:tc>
      </w:tr>
      <w:tr w:rsidR="003B6797" w:rsidRPr="00527AC2" w14:paraId="246C0353" w14:textId="77777777" w:rsidTr="008B237A">
        <w:trPr>
          <w:jc w:val="center"/>
        </w:trPr>
        <w:tc>
          <w:tcPr>
            <w:tcW w:w="4876" w:type="dxa"/>
          </w:tcPr>
          <w:p w14:paraId="20CC7A30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F7847EC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20d.</w:t>
            </w:r>
            <w:r w:rsidRPr="00527AC2">
              <w:tab/>
            </w:r>
            <w:r w:rsidRPr="00527AC2">
              <w:rPr>
                <w:b/>
                <w:i/>
              </w:rPr>
              <w:t>Id-Direttiva 2014/33/UE tal-Parlament Ewropew u tal-Kunsill tas-26 ta’ Frar 2014 dwar l-armonizzazzjoni tal-liġijiet tal-Istati Membri relattivament għal liftijiet u komponenti ta’ sikurezza għal-liftijiet (ĠU L 96, 29.3.2014, p. 251);</w:t>
            </w:r>
          </w:p>
        </w:tc>
      </w:tr>
      <w:tr w:rsidR="003B6797" w:rsidRPr="00527AC2" w14:paraId="12704281" w14:textId="77777777" w:rsidTr="008B237A">
        <w:trPr>
          <w:jc w:val="center"/>
        </w:trPr>
        <w:tc>
          <w:tcPr>
            <w:tcW w:w="4876" w:type="dxa"/>
          </w:tcPr>
          <w:p w14:paraId="5EC851C8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5F63C3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20e.</w:t>
            </w:r>
            <w:r w:rsidRPr="00527AC2">
              <w:tab/>
            </w:r>
            <w:r w:rsidRPr="00527AC2">
              <w:rPr>
                <w:b/>
                <w:i/>
              </w:rPr>
              <w:t>Id-Direttiva 2014/34/UE tal-Parlament Ewropew u tal-Kunsill tas-26 ta’ Frar 2014 dwar l-armonizzazzjoni tal-liġijiet tal-Istati Membri relattivament għal tagħmir u sistemi ta’ protezzjoni maħsuba għall-użu f’</w:t>
            </w:r>
            <w:proofErr w:type="spellStart"/>
            <w:r w:rsidRPr="00527AC2">
              <w:rPr>
                <w:b/>
                <w:i/>
              </w:rPr>
              <w:t>atmosferi</w:t>
            </w:r>
            <w:proofErr w:type="spellEnd"/>
            <w:r w:rsidRPr="00527AC2">
              <w:rPr>
                <w:b/>
                <w:i/>
              </w:rPr>
              <w:t xml:space="preserve"> potenzjalment </w:t>
            </w:r>
            <w:proofErr w:type="spellStart"/>
            <w:r w:rsidRPr="00527AC2">
              <w:rPr>
                <w:b/>
                <w:i/>
              </w:rPr>
              <w:t>esplużivi</w:t>
            </w:r>
            <w:proofErr w:type="spellEnd"/>
            <w:r w:rsidRPr="00527AC2">
              <w:rPr>
                <w:b/>
                <w:i/>
              </w:rPr>
              <w:t xml:space="preserve"> (ĠU L 96, </w:t>
            </w:r>
            <w:r w:rsidRPr="00527AC2">
              <w:rPr>
                <w:b/>
                <w:i/>
              </w:rPr>
              <w:lastRenderedPageBreak/>
              <w:t>29.3.2014, p. 309);</w:t>
            </w:r>
          </w:p>
        </w:tc>
      </w:tr>
      <w:tr w:rsidR="003B6797" w:rsidRPr="00527AC2" w14:paraId="45A53A25" w14:textId="77777777" w:rsidTr="008B237A">
        <w:trPr>
          <w:jc w:val="center"/>
        </w:trPr>
        <w:tc>
          <w:tcPr>
            <w:tcW w:w="4876" w:type="dxa"/>
          </w:tcPr>
          <w:p w14:paraId="77B3F765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E26E829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20f.</w:t>
            </w:r>
            <w:r w:rsidRPr="00527AC2">
              <w:tab/>
            </w:r>
            <w:r w:rsidRPr="00527AC2">
              <w:rPr>
                <w:b/>
                <w:i/>
              </w:rPr>
              <w:t>Id-Direttiva 2014/53/UE tal-Parlament Ewropew u tal-Kunsill tas-16 ta’ April 2014 dwar l-</w:t>
            </w:r>
            <w:proofErr w:type="spellStart"/>
            <w:r w:rsidRPr="00527AC2">
              <w:rPr>
                <w:b/>
                <w:i/>
              </w:rPr>
              <w:t>armonizzazzoni</w:t>
            </w:r>
            <w:proofErr w:type="spellEnd"/>
            <w:r w:rsidRPr="00527AC2">
              <w:rPr>
                <w:b/>
                <w:i/>
              </w:rPr>
              <w:t xml:space="preserve"> tal-liġijiet tal-Istati Membri marbuta mat-tqegħid fis-suq ta’ tagħmir tar-radju u li tħassar id-Direttiva 1999/5/KE (ĠU L 153, 22.5.2014, p. 62);</w:t>
            </w:r>
          </w:p>
        </w:tc>
      </w:tr>
      <w:tr w:rsidR="003B6797" w:rsidRPr="00527AC2" w14:paraId="4489DB48" w14:textId="77777777" w:rsidTr="008B237A">
        <w:trPr>
          <w:jc w:val="center"/>
        </w:trPr>
        <w:tc>
          <w:tcPr>
            <w:tcW w:w="4876" w:type="dxa"/>
          </w:tcPr>
          <w:p w14:paraId="6EB481B1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1DE064DB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20g.</w:t>
            </w:r>
            <w:r w:rsidRPr="00527AC2">
              <w:tab/>
            </w:r>
            <w:r w:rsidRPr="00527AC2">
              <w:rPr>
                <w:b/>
                <w:i/>
              </w:rPr>
              <w:t>Id-Direttiva 2014/68/UE tal-Parlament Ewropew u tal-Kunsill tal-15 ta’ Mejju 2014 dwar l-armonizzazzjoni tal-liġijiet tal-Istati Membri relatati mat-tqegħid fis-suq ta’ apparat ta’ pressjoni (ĠU L 189, 27.6.2014, p. 164);</w:t>
            </w:r>
          </w:p>
        </w:tc>
      </w:tr>
      <w:tr w:rsidR="003B6797" w:rsidRPr="00527AC2" w14:paraId="0FC9E6F0" w14:textId="77777777" w:rsidTr="008B237A">
        <w:trPr>
          <w:jc w:val="center"/>
        </w:trPr>
        <w:tc>
          <w:tcPr>
            <w:tcW w:w="4876" w:type="dxa"/>
          </w:tcPr>
          <w:p w14:paraId="77AE3C0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724302A8" w14:textId="088AC002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20h.</w:t>
            </w:r>
            <w:r w:rsidRPr="00527AC2">
              <w:tab/>
            </w:r>
            <w:r w:rsidRPr="00527AC2">
              <w:rPr>
                <w:b/>
                <w:i/>
              </w:rPr>
              <w:t>Ir-Regolament (UE) 2016/424 tal-Parlament Ewropew u tal-Kunsill tad-9 ta’ Marzu 2016 dwar l-installazzjonijiet tal-</w:t>
            </w:r>
            <w:proofErr w:type="spellStart"/>
            <w:r w:rsidRPr="00527AC2">
              <w:rPr>
                <w:b/>
                <w:i/>
              </w:rPr>
              <w:t>funikular</w:t>
            </w:r>
            <w:proofErr w:type="spellEnd"/>
            <w:r w:rsidRPr="00527AC2">
              <w:rPr>
                <w:b/>
                <w:i/>
              </w:rPr>
              <w:t xml:space="preserve"> u li jħassar id-Direttiva 2000/9/KE (ĠU L 81, 31.3.20</w:t>
            </w:r>
            <w:r w:rsidR="006821B5">
              <w:rPr>
                <w:b/>
                <w:i/>
              </w:rPr>
              <w:t>16</w:t>
            </w:r>
            <w:r w:rsidRPr="00527AC2">
              <w:rPr>
                <w:b/>
                <w:i/>
              </w:rPr>
              <w:t>, p. 1);</w:t>
            </w:r>
          </w:p>
        </w:tc>
      </w:tr>
      <w:tr w:rsidR="003B6797" w:rsidRPr="00527AC2" w14:paraId="294EC8DA" w14:textId="77777777" w:rsidTr="008B237A">
        <w:trPr>
          <w:jc w:val="center"/>
        </w:trPr>
        <w:tc>
          <w:tcPr>
            <w:tcW w:w="4876" w:type="dxa"/>
          </w:tcPr>
          <w:p w14:paraId="4FAD3B0F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3BF9F4B" w14:textId="35888114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20i.</w:t>
            </w:r>
            <w:r w:rsidRPr="00527AC2">
              <w:tab/>
            </w:r>
            <w:r w:rsidRPr="00527AC2">
              <w:rPr>
                <w:b/>
                <w:i/>
              </w:rPr>
              <w:t>Ir-Regolament (UE) 2016/425 tal-Parlament Ewropew u tal-Kunsill tad-9 ta’ Marzu 2016 dwar tagħmir ta’ protezzjoni personali u li jħassar id-Direttiva tal-Kunsill 89/686/KEE (ĠU L 81, 31.3.20</w:t>
            </w:r>
            <w:r w:rsidR="006821B5">
              <w:rPr>
                <w:b/>
                <w:i/>
              </w:rPr>
              <w:t>16</w:t>
            </w:r>
            <w:r w:rsidRPr="00527AC2">
              <w:rPr>
                <w:b/>
                <w:i/>
              </w:rPr>
              <w:t>, p. 51);</w:t>
            </w:r>
          </w:p>
        </w:tc>
      </w:tr>
      <w:tr w:rsidR="003B6797" w:rsidRPr="00527AC2" w14:paraId="10AA9F66" w14:textId="77777777" w:rsidTr="008B237A">
        <w:trPr>
          <w:jc w:val="center"/>
        </w:trPr>
        <w:tc>
          <w:tcPr>
            <w:tcW w:w="4876" w:type="dxa"/>
          </w:tcPr>
          <w:p w14:paraId="4E7C2D6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CE6E34C" w14:textId="27ACD9FB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20j.</w:t>
            </w:r>
            <w:r w:rsidRPr="00527AC2">
              <w:tab/>
            </w:r>
            <w:r w:rsidRPr="00527AC2">
              <w:rPr>
                <w:b/>
                <w:i/>
              </w:rPr>
              <w:t xml:space="preserve">Ir-Regolament (UE) 2016/426 tal-Parlament Ewropew u tal-Kunsill tad-9 ta’ Marzu 2016 dwar tagħmir li jaħraq </w:t>
            </w:r>
            <w:proofErr w:type="spellStart"/>
            <w:r w:rsidRPr="00527AC2">
              <w:rPr>
                <w:b/>
                <w:i/>
              </w:rPr>
              <w:t>karburanti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gassużi</w:t>
            </w:r>
            <w:proofErr w:type="spellEnd"/>
            <w:r w:rsidRPr="00527AC2">
              <w:rPr>
                <w:b/>
                <w:i/>
              </w:rPr>
              <w:t xml:space="preserve"> u li jħassar id-Direttiva 2009/142/KE (ĠU L 81, 31.3.20</w:t>
            </w:r>
            <w:r w:rsidR="006821B5">
              <w:rPr>
                <w:b/>
                <w:i/>
              </w:rPr>
              <w:t>16</w:t>
            </w:r>
            <w:r w:rsidRPr="00527AC2">
              <w:rPr>
                <w:b/>
                <w:i/>
              </w:rPr>
              <w:t>, p. 99);</w:t>
            </w:r>
          </w:p>
        </w:tc>
      </w:tr>
      <w:tr w:rsidR="003B6797" w:rsidRPr="00527AC2" w14:paraId="068190DF" w14:textId="77777777" w:rsidTr="008B237A">
        <w:trPr>
          <w:jc w:val="center"/>
        </w:trPr>
        <w:tc>
          <w:tcPr>
            <w:tcW w:w="4876" w:type="dxa"/>
          </w:tcPr>
          <w:p w14:paraId="7CB1B5C9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4897E6E4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20k.</w:t>
            </w:r>
            <w:r w:rsidRPr="00527AC2">
              <w:tab/>
            </w:r>
            <w:r w:rsidRPr="00527AC2">
              <w:rPr>
                <w:b/>
                <w:i/>
              </w:rPr>
              <w:t>Ir-Regolament (UE) 2017/745 tal-Parlament Ewropew u tal-Kunsill tal-5 ta’ April 2017 dwar apparati mediċi, li jemenda d-Direttiva 2001/83/KE, ir-Regolament (KE) Nru 178/2002 u r-Regolament (KE) Nru 1223/2009 u li jħassar id-Direttivi tal-Kunsill 90/385/KEE u 93/42/KEE (ĠU L 117, 5.5.2017, p. 1);</w:t>
            </w:r>
          </w:p>
        </w:tc>
      </w:tr>
      <w:tr w:rsidR="003B6797" w:rsidRPr="00527AC2" w14:paraId="49142C13" w14:textId="77777777" w:rsidTr="008B237A">
        <w:trPr>
          <w:jc w:val="center"/>
        </w:trPr>
        <w:tc>
          <w:tcPr>
            <w:tcW w:w="4876" w:type="dxa"/>
          </w:tcPr>
          <w:p w14:paraId="339F7EE6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08D406C3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20l.</w:t>
            </w:r>
            <w:r w:rsidRPr="00527AC2">
              <w:tab/>
            </w:r>
            <w:r w:rsidRPr="00527AC2">
              <w:rPr>
                <w:b/>
                <w:i/>
              </w:rPr>
              <w:t xml:space="preserve">Ir-Regolament (UE) 2017/746 tal-Parlament Ewropew u tal-Kunsill tal-5 ta’ April 2017 dwar apparati mediċi </w:t>
            </w:r>
            <w:proofErr w:type="spellStart"/>
            <w:r w:rsidRPr="00527AC2">
              <w:rPr>
                <w:b/>
                <w:i/>
              </w:rPr>
              <w:t>dijanjostiċi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in</w:t>
            </w:r>
            <w:proofErr w:type="spellEnd"/>
            <w:r w:rsidRPr="00527AC2">
              <w:rPr>
                <w:b/>
                <w:i/>
              </w:rPr>
              <w:t xml:space="preserve"> </w:t>
            </w:r>
            <w:proofErr w:type="spellStart"/>
            <w:r w:rsidRPr="00527AC2">
              <w:rPr>
                <w:b/>
                <w:i/>
              </w:rPr>
              <w:t>vitro</w:t>
            </w:r>
            <w:proofErr w:type="spellEnd"/>
            <w:r w:rsidRPr="00527AC2">
              <w:rPr>
                <w:b/>
                <w:i/>
              </w:rPr>
              <w:t xml:space="preserve"> u li jħassar id-Direttiva 98/79/KE u d-Deċiżjoni tal-Kummissjoni 2010/227/UE (ĠU L 117, 5.5.2017, p. 176).</w:t>
            </w:r>
          </w:p>
        </w:tc>
      </w:tr>
      <w:tr w:rsidR="003B6797" w:rsidRPr="00527AC2" w14:paraId="028A473E" w14:textId="77777777" w:rsidTr="008B237A">
        <w:trPr>
          <w:jc w:val="center"/>
        </w:trPr>
        <w:tc>
          <w:tcPr>
            <w:tcW w:w="4876" w:type="dxa"/>
          </w:tcPr>
          <w:p w14:paraId="25EBA873" w14:textId="77777777" w:rsidR="003B6797" w:rsidRPr="00527AC2" w:rsidRDefault="003B6797" w:rsidP="008B237A">
            <w:pPr>
              <w:pStyle w:val="Normal6"/>
            </w:pPr>
          </w:p>
        </w:tc>
        <w:tc>
          <w:tcPr>
            <w:tcW w:w="4876" w:type="dxa"/>
            <w:hideMark/>
          </w:tcPr>
          <w:p w14:paraId="5CAA0B8F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rPr>
                <w:b/>
                <w:i/>
              </w:rPr>
              <w:t>20m.</w:t>
            </w:r>
            <w:r w:rsidRPr="00527AC2">
              <w:tab/>
            </w:r>
            <w:r w:rsidRPr="00527AC2">
              <w:rPr>
                <w:b/>
                <w:i/>
              </w:rPr>
              <w:t>Ir-Regolament (UE) 2023/1230 tal-Parlament Ewropew u tal-Kunsill tal-14 ta’ Ġunju 2023 dwar il-makkinarju u li jħassar id-Direttiva 2006/42/KE tal-Parlament Ewropew u tal-Kunsill u d-Direttiva tal-Kunsill 73/361/KEE.”</w:t>
            </w:r>
          </w:p>
        </w:tc>
      </w:tr>
    </w:tbl>
    <w:p w14:paraId="0DDBC448" w14:textId="77777777" w:rsidR="003B6797" w:rsidRPr="00527AC2" w:rsidRDefault="003B6797" w:rsidP="003B6797"/>
    <w:p w14:paraId="4305BED2" w14:textId="77777777" w:rsidR="003B6797" w:rsidRPr="00527AC2" w:rsidRDefault="003B6797" w:rsidP="003B6797">
      <w:pPr>
        <w:pStyle w:val="AmNumberTabs"/>
      </w:pPr>
      <w:r w:rsidRPr="00527AC2">
        <w:t>Emenda</w:t>
      </w:r>
      <w:r w:rsidRPr="00527AC2">
        <w:tab/>
      </w:r>
      <w:r w:rsidRPr="00527AC2">
        <w:tab/>
        <w:t>83</w:t>
      </w:r>
    </w:p>
    <w:p w14:paraId="4E7665C4" w14:textId="77777777" w:rsidR="003B6797" w:rsidRPr="00527AC2" w:rsidRDefault="003B6797" w:rsidP="003B6797"/>
    <w:p w14:paraId="2F2AE420" w14:textId="77777777" w:rsidR="003B6797" w:rsidRPr="00527AC2" w:rsidRDefault="003B6797" w:rsidP="003B6797">
      <w:pPr>
        <w:pStyle w:val="NormalBold"/>
        <w:keepNext/>
      </w:pPr>
      <w:r w:rsidRPr="00527AC2">
        <w:t>Proposta għal regolament</w:t>
      </w:r>
    </w:p>
    <w:p w14:paraId="1B7E63E3" w14:textId="77777777" w:rsidR="003B6797" w:rsidRPr="00527AC2" w:rsidRDefault="003B6797" w:rsidP="003B6797">
      <w:pPr>
        <w:pStyle w:val="NormalBold"/>
      </w:pPr>
      <w:r w:rsidRPr="00527AC2">
        <w:t>Artikolu 1 – paragrafu 1 – punt 32</w:t>
      </w:r>
    </w:p>
    <w:p w14:paraId="5ACAC126" w14:textId="77777777" w:rsidR="003B6797" w:rsidRPr="00527AC2" w:rsidRDefault="003B6797" w:rsidP="003B6797">
      <w:pPr>
        <w:keepNext/>
      </w:pPr>
      <w:r w:rsidRPr="00527AC2">
        <w:t>Regolament (UE) 2024/1689</w:t>
      </w:r>
    </w:p>
    <w:p w14:paraId="2F60A5CC" w14:textId="77777777" w:rsidR="003B6797" w:rsidRPr="00527AC2" w:rsidRDefault="003B6797" w:rsidP="003B6797">
      <w:r w:rsidRPr="00527AC2">
        <w:t>Anness VIII – Taqsima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3B6797" w:rsidRPr="00527AC2" w14:paraId="12E20F95" w14:textId="77777777" w:rsidTr="008B237A">
        <w:trPr>
          <w:jc w:val="center"/>
        </w:trPr>
        <w:tc>
          <w:tcPr>
            <w:tcW w:w="9752" w:type="dxa"/>
            <w:gridSpan w:val="2"/>
          </w:tcPr>
          <w:p w14:paraId="29C55888" w14:textId="77777777" w:rsidR="003B6797" w:rsidRPr="00527AC2" w:rsidRDefault="003B6797" w:rsidP="008B237A">
            <w:pPr>
              <w:keepNext/>
            </w:pPr>
          </w:p>
        </w:tc>
      </w:tr>
      <w:tr w:rsidR="003B6797" w:rsidRPr="00527AC2" w14:paraId="7BA9534F" w14:textId="77777777" w:rsidTr="008B237A">
        <w:trPr>
          <w:jc w:val="center"/>
        </w:trPr>
        <w:tc>
          <w:tcPr>
            <w:tcW w:w="4876" w:type="dxa"/>
            <w:hideMark/>
          </w:tcPr>
          <w:p w14:paraId="057C871F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Test propost mill-Kummissjoni</w:t>
            </w:r>
          </w:p>
        </w:tc>
        <w:tc>
          <w:tcPr>
            <w:tcW w:w="4876" w:type="dxa"/>
            <w:hideMark/>
          </w:tcPr>
          <w:p w14:paraId="15586863" w14:textId="77777777" w:rsidR="003B6797" w:rsidRPr="00527AC2" w:rsidRDefault="003B6797" w:rsidP="008B237A">
            <w:pPr>
              <w:pStyle w:val="ColumnHeading"/>
              <w:keepNext/>
            </w:pPr>
            <w:r w:rsidRPr="00527AC2">
              <w:t>Emenda</w:t>
            </w:r>
          </w:p>
        </w:tc>
      </w:tr>
      <w:tr w:rsidR="003B6797" w:rsidRPr="00527AC2" w14:paraId="46B5CFBF" w14:textId="77777777" w:rsidTr="008B237A">
        <w:trPr>
          <w:jc w:val="center"/>
        </w:trPr>
        <w:tc>
          <w:tcPr>
            <w:tcW w:w="4876" w:type="dxa"/>
            <w:hideMark/>
          </w:tcPr>
          <w:p w14:paraId="29EE0A7E" w14:textId="77777777" w:rsidR="003B6797" w:rsidRPr="00527AC2" w:rsidRDefault="003B6797" w:rsidP="008B237A">
            <w:pPr>
              <w:pStyle w:val="Normal6"/>
            </w:pPr>
            <w:r w:rsidRPr="00527AC2">
              <w:t>(32)</w:t>
            </w:r>
            <w:r w:rsidRPr="00527AC2">
              <w:tab/>
              <w:t xml:space="preserve">fl-Anness VIII, </w:t>
            </w:r>
            <w:r w:rsidRPr="00527AC2">
              <w:rPr>
                <w:b/>
                <w:i/>
              </w:rPr>
              <w:t>titħassar</w:t>
            </w:r>
            <w:r w:rsidRPr="00527AC2">
              <w:t xml:space="preserve"> it-Taqsima B;</w:t>
            </w:r>
          </w:p>
        </w:tc>
        <w:tc>
          <w:tcPr>
            <w:tcW w:w="4876" w:type="dxa"/>
            <w:hideMark/>
          </w:tcPr>
          <w:p w14:paraId="2C1542F1" w14:textId="77777777" w:rsidR="003B6797" w:rsidRPr="00527AC2" w:rsidRDefault="003B6797" w:rsidP="008B237A">
            <w:pPr>
              <w:pStyle w:val="Normal6"/>
              <w:rPr>
                <w:szCs w:val="24"/>
              </w:rPr>
            </w:pPr>
            <w:r w:rsidRPr="00527AC2">
              <w:t>(32)</w:t>
            </w:r>
            <w:r w:rsidRPr="00527AC2">
              <w:tab/>
              <w:t>fl-Anness VIII, it-Taqsima B</w:t>
            </w:r>
            <w:r w:rsidRPr="00527AC2">
              <w:rPr>
                <w:b/>
                <w:i/>
              </w:rPr>
              <w:t>, jitħassru l-punti 7 sa 9</w:t>
            </w:r>
            <w:r w:rsidRPr="00527AC2">
              <w:t>;</w:t>
            </w:r>
          </w:p>
        </w:tc>
      </w:tr>
    </w:tbl>
    <w:p w14:paraId="4E6B6BE4" w14:textId="3246B6E8" w:rsidR="00E365E1" w:rsidRPr="00527AC2" w:rsidRDefault="00E365E1" w:rsidP="003D5D02"/>
    <w:sectPr w:rsidR="00E365E1" w:rsidRPr="00527AC2" w:rsidSect="00527A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FFDF9" w14:textId="77777777" w:rsidR="003D5D02" w:rsidRPr="00527AC2" w:rsidRDefault="003D5D02">
      <w:r w:rsidRPr="00527AC2">
        <w:separator/>
      </w:r>
    </w:p>
  </w:endnote>
  <w:endnote w:type="continuationSeparator" w:id="0">
    <w:p w14:paraId="0CCC2EF7" w14:textId="77777777" w:rsidR="003D5D02" w:rsidRPr="00527AC2" w:rsidRDefault="003D5D02">
      <w:r w:rsidRPr="00527AC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CB0E" w14:textId="77777777" w:rsidR="00064002" w:rsidRPr="00527AC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12DA3" w14:textId="77777777" w:rsidR="00064002" w:rsidRPr="00527AC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C546" w14:textId="77777777" w:rsidR="00064002" w:rsidRPr="00527AC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54A6B" w14:textId="77777777" w:rsidR="003D5D02" w:rsidRPr="00527AC2" w:rsidRDefault="003D5D02">
      <w:r w:rsidRPr="00527AC2">
        <w:separator/>
      </w:r>
    </w:p>
  </w:footnote>
  <w:footnote w:type="continuationSeparator" w:id="0">
    <w:p w14:paraId="75FA11F9" w14:textId="77777777" w:rsidR="003D5D02" w:rsidRPr="00527AC2" w:rsidRDefault="003D5D02">
      <w:r w:rsidRPr="00527AC2">
        <w:continuationSeparator/>
      </w:r>
    </w:p>
  </w:footnote>
  <w:footnote w:id="1">
    <w:p w14:paraId="2E183A6A" w14:textId="20F6C77B" w:rsidR="0096301D" w:rsidRPr="00565862" w:rsidRDefault="0096301D" w:rsidP="00565862">
      <w:pPr>
        <w:pStyle w:val="FootnoteText"/>
        <w:ind w:left="567" w:hanging="567"/>
        <w:rPr>
          <w:lang w:val="mt-MT"/>
        </w:rPr>
      </w:pPr>
      <w:r w:rsidRPr="0096301D">
        <w:rPr>
          <w:rStyle w:val="FootnoteReference"/>
        </w:rPr>
        <w:footnoteRef/>
      </w:r>
      <w:r w:rsidRPr="00565862">
        <w:rPr>
          <w:lang w:val="en-GB"/>
        </w:rPr>
        <w:t xml:space="preserve"> </w:t>
      </w:r>
      <w:r w:rsidRPr="0096301D">
        <w:rPr>
          <w:lang w:val="mt-MT"/>
        </w:rPr>
        <w:tab/>
      </w:r>
      <w:r w:rsidRPr="00565862">
        <w:rPr>
          <w:lang w:val="sv-SE"/>
        </w:rPr>
        <w:t>Il-</w:t>
      </w:r>
      <w:proofErr w:type="spellStart"/>
      <w:r w:rsidRPr="00565862">
        <w:rPr>
          <w:lang w:val="sv-SE"/>
        </w:rPr>
        <w:t>każ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ġie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mgħoddi</w:t>
      </w:r>
      <w:proofErr w:type="spellEnd"/>
      <w:r w:rsidRPr="00565862">
        <w:rPr>
          <w:lang w:val="sv-SE"/>
        </w:rPr>
        <w:t xml:space="preserve"> lura </w:t>
      </w:r>
      <w:proofErr w:type="spellStart"/>
      <w:r w:rsidRPr="00565862">
        <w:rPr>
          <w:lang w:val="sv-SE"/>
        </w:rPr>
        <w:t>għan-negozjati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interistituzzjonali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lill-kumitat</w:t>
      </w:r>
      <w:r w:rsidR="00463406">
        <w:rPr>
          <w:lang w:val="sv-SE"/>
        </w:rPr>
        <w:t>i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responsabbli</w:t>
      </w:r>
      <w:proofErr w:type="spellEnd"/>
      <w:r w:rsidRPr="00565862">
        <w:rPr>
          <w:lang w:val="sv-SE"/>
        </w:rPr>
        <w:t xml:space="preserve"> </w:t>
      </w:r>
      <w:proofErr w:type="spellStart"/>
      <w:r w:rsidRPr="00565862">
        <w:rPr>
          <w:lang w:val="sv-SE"/>
        </w:rPr>
        <w:t>skont</w:t>
      </w:r>
      <w:proofErr w:type="spellEnd"/>
      <w:r w:rsidRPr="00565862">
        <w:rPr>
          <w:lang w:val="sv-SE"/>
        </w:rPr>
        <w:t xml:space="preserve"> l-</w:t>
      </w:r>
      <w:proofErr w:type="spellStart"/>
      <w:r w:rsidRPr="00565862">
        <w:rPr>
          <w:lang w:val="sv-SE"/>
        </w:rPr>
        <w:t>Artikolu</w:t>
      </w:r>
      <w:proofErr w:type="spellEnd"/>
      <w:r w:rsidRPr="00565862">
        <w:rPr>
          <w:lang w:val="sv-SE"/>
        </w:rPr>
        <w:t xml:space="preserve"> 60(4), </w:t>
      </w:r>
      <w:proofErr w:type="spellStart"/>
      <w:r w:rsidRPr="00565862">
        <w:rPr>
          <w:lang w:val="sv-SE"/>
        </w:rPr>
        <w:t>ir-raba</w:t>
      </w:r>
      <w:proofErr w:type="spellEnd"/>
      <w:r w:rsidRPr="00565862">
        <w:rPr>
          <w:lang w:val="sv-SE"/>
        </w:rPr>
        <w:t xml:space="preserve">' </w:t>
      </w:r>
      <w:proofErr w:type="spellStart"/>
      <w:r w:rsidRPr="00565862">
        <w:rPr>
          <w:lang w:val="sv-SE"/>
        </w:rPr>
        <w:t>subparagrafu</w:t>
      </w:r>
      <w:proofErr w:type="spellEnd"/>
      <w:r>
        <w:rPr>
          <w:lang w:val="sv-SE"/>
        </w:rPr>
        <w:t xml:space="preserve"> </w:t>
      </w:r>
      <w:r w:rsidRPr="0096301D">
        <w:rPr>
          <w:lang w:val="mt-MT"/>
        </w:rPr>
        <w:t>(A10-0073/2026).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457F6" w14:textId="77777777" w:rsidR="00064002" w:rsidRPr="00527AC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218F2" w14:textId="77777777" w:rsidR="00064002" w:rsidRPr="00527AC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8C33" w14:textId="77777777" w:rsidR="00064002" w:rsidRPr="00527AC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5831E4B"/>
    <w:multiLevelType w:val="hybridMultilevel"/>
    <w:tmpl w:val="BDFC1952"/>
    <w:lvl w:ilvl="0" w:tplc="97C87A2E">
      <w:start w:val="1"/>
      <w:numFmt w:val="decimal"/>
      <w:lvlText w:val="%1."/>
      <w:lvlJc w:val="left"/>
      <w:pPr>
        <w:ind w:left="1020" w:hanging="360"/>
      </w:pPr>
    </w:lvl>
    <w:lvl w:ilvl="1" w:tplc="A5C0271C">
      <w:start w:val="1"/>
      <w:numFmt w:val="decimal"/>
      <w:lvlText w:val="%2."/>
      <w:lvlJc w:val="left"/>
      <w:pPr>
        <w:ind w:left="1020" w:hanging="360"/>
      </w:pPr>
    </w:lvl>
    <w:lvl w:ilvl="2" w:tplc="AFEA4AFE">
      <w:start w:val="1"/>
      <w:numFmt w:val="decimal"/>
      <w:lvlText w:val="%3."/>
      <w:lvlJc w:val="left"/>
      <w:pPr>
        <w:ind w:left="1020" w:hanging="360"/>
      </w:pPr>
    </w:lvl>
    <w:lvl w:ilvl="3" w:tplc="4ADEA422">
      <w:start w:val="1"/>
      <w:numFmt w:val="decimal"/>
      <w:lvlText w:val="%4."/>
      <w:lvlJc w:val="left"/>
      <w:pPr>
        <w:ind w:left="1020" w:hanging="360"/>
      </w:pPr>
    </w:lvl>
    <w:lvl w:ilvl="4" w:tplc="4AFE55CA">
      <w:start w:val="1"/>
      <w:numFmt w:val="decimal"/>
      <w:lvlText w:val="%5."/>
      <w:lvlJc w:val="left"/>
      <w:pPr>
        <w:ind w:left="1020" w:hanging="360"/>
      </w:pPr>
    </w:lvl>
    <w:lvl w:ilvl="5" w:tplc="7CECF9C4">
      <w:start w:val="1"/>
      <w:numFmt w:val="decimal"/>
      <w:lvlText w:val="%6."/>
      <w:lvlJc w:val="left"/>
      <w:pPr>
        <w:ind w:left="1020" w:hanging="360"/>
      </w:pPr>
    </w:lvl>
    <w:lvl w:ilvl="6" w:tplc="7458B3E6">
      <w:start w:val="1"/>
      <w:numFmt w:val="decimal"/>
      <w:lvlText w:val="%7."/>
      <w:lvlJc w:val="left"/>
      <w:pPr>
        <w:ind w:left="1020" w:hanging="360"/>
      </w:pPr>
    </w:lvl>
    <w:lvl w:ilvl="7" w:tplc="305A641A">
      <w:start w:val="1"/>
      <w:numFmt w:val="decimal"/>
      <w:lvlText w:val="%8."/>
      <w:lvlJc w:val="left"/>
      <w:pPr>
        <w:ind w:left="1020" w:hanging="360"/>
      </w:pPr>
    </w:lvl>
    <w:lvl w:ilvl="8" w:tplc="C2C6A0B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CC729A0"/>
    <w:multiLevelType w:val="hybridMultilevel"/>
    <w:tmpl w:val="45DA247A"/>
    <w:lvl w:ilvl="0" w:tplc="C9E017BA">
      <w:start w:val="1"/>
      <w:numFmt w:val="decimal"/>
      <w:lvlText w:val="%1."/>
      <w:lvlJc w:val="left"/>
      <w:pPr>
        <w:ind w:left="1020" w:hanging="360"/>
      </w:pPr>
    </w:lvl>
    <w:lvl w:ilvl="1" w:tplc="8182EA2A">
      <w:start w:val="1"/>
      <w:numFmt w:val="decimal"/>
      <w:lvlText w:val="%2."/>
      <w:lvlJc w:val="left"/>
      <w:pPr>
        <w:ind w:left="1020" w:hanging="360"/>
      </w:pPr>
    </w:lvl>
    <w:lvl w:ilvl="2" w:tplc="EEE8EC8A">
      <w:start w:val="1"/>
      <w:numFmt w:val="decimal"/>
      <w:lvlText w:val="%3."/>
      <w:lvlJc w:val="left"/>
      <w:pPr>
        <w:ind w:left="1020" w:hanging="360"/>
      </w:pPr>
    </w:lvl>
    <w:lvl w:ilvl="3" w:tplc="3186573E">
      <w:start w:val="1"/>
      <w:numFmt w:val="decimal"/>
      <w:lvlText w:val="%4."/>
      <w:lvlJc w:val="left"/>
      <w:pPr>
        <w:ind w:left="1020" w:hanging="360"/>
      </w:pPr>
    </w:lvl>
    <w:lvl w:ilvl="4" w:tplc="36862226">
      <w:start w:val="1"/>
      <w:numFmt w:val="decimal"/>
      <w:lvlText w:val="%5."/>
      <w:lvlJc w:val="left"/>
      <w:pPr>
        <w:ind w:left="1020" w:hanging="360"/>
      </w:pPr>
    </w:lvl>
    <w:lvl w:ilvl="5" w:tplc="5C6873F4">
      <w:start w:val="1"/>
      <w:numFmt w:val="decimal"/>
      <w:lvlText w:val="%6."/>
      <w:lvlJc w:val="left"/>
      <w:pPr>
        <w:ind w:left="1020" w:hanging="360"/>
      </w:pPr>
    </w:lvl>
    <w:lvl w:ilvl="6" w:tplc="DF16D9DA">
      <w:start w:val="1"/>
      <w:numFmt w:val="decimal"/>
      <w:lvlText w:val="%7."/>
      <w:lvlJc w:val="left"/>
      <w:pPr>
        <w:ind w:left="1020" w:hanging="360"/>
      </w:pPr>
    </w:lvl>
    <w:lvl w:ilvl="7" w:tplc="3DECE258">
      <w:start w:val="1"/>
      <w:numFmt w:val="decimal"/>
      <w:lvlText w:val="%8."/>
      <w:lvlJc w:val="left"/>
      <w:pPr>
        <w:ind w:left="1020" w:hanging="360"/>
      </w:pPr>
    </w:lvl>
    <w:lvl w:ilvl="8" w:tplc="DF3EE116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554B53A5"/>
    <w:multiLevelType w:val="hybridMultilevel"/>
    <w:tmpl w:val="8A2AF2EC"/>
    <w:lvl w:ilvl="0" w:tplc="568CA31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E8B86D0E" w:tentative="1">
      <w:start w:val="1"/>
      <w:numFmt w:val="lowerLetter"/>
      <w:lvlText w:val="%2."/>
      <w:lvlJc w:val="left"/>
      <w:pPr>
        <w:ind w:left="1440" w:hanging="360"/>
      </w:pPr>
    </w:lvl>
    <w:lvl w:ilvl="2" w:tplc="34C6F850" w:tentative="1">
      <w:start w:val="1"/>
      <w:numFmt w:val="lowerRoman"/>
      <w:lvlText w:val="%3."/>
      <w:lvlJc w:val="right"/>
      <w:pPr>
        <w:ind w:left="2160" w:hanging="180"/>
      </w:pPr>
    </w:lvl>
    <w:lvl w:ilvl="3" w:tplc="AEDCC316" w:tentative="1">
      <w:start w:val="1"/>
      <w:numFmt w:val="decimal"/>
      <w:lvlText w:val="%4."/>
      <w:lvlJc w:val="left"/>
      <w:pPr>
        <w:ind w:left="2880" w:hanging="360"/>
      </w:pPr>
    </w:lvl>
    <w:lvl w:ilvl="4" w:tplc="CFE0497A" w:tentative="1">
      <w:start w:val="1"/>
      <w:numFmt w:val="lowerLetter"/>
      <w:lvlText w:val="%5."/>
      <w:lvlJc w:val="left"/>
      <w:pPr>
        <w:ind w:left="3600" w:hanging="360"/>
      </w:pPr>
    </w:lvl>
    <w:lvl w:ilvl="5" w:tplc="2440FCF0" w:tentative="1">
      <w:start w:val="1"/>
      <w:numFmt w:val="lowerRoman"/>
      <w:lvlText w:val="%6."/>
      <w:lvlJc w:val="right"/>
      <w:pPr>
        <w:ind w:left="4320" w:hanging="180"/>
      </w:pPr>
    </w:lvl>
    <w:lvl w:ilvl="6" w:tplc="3E629BFA" w:tentative="1">
      <w:start w:val="1"/>
      <w:numFmt w:val="decimal"/>
      <w:lvlText w:val="%7."/>
      <w:lvlJc w:val="left"/>
      <w:pPr>
        <w:ind w:left="5040" w:hanging="360"/>
      </w:pPr>
    </w:lvl>
    <w:lvl w:ilvl="7" w:tplc="7660BE8E" w:tentative="1">
      <w:start w:val="1"/>
      <w:numFmt w:val="lowerLetter"/>
      <w:lvlText w:val="%8."/>
      <w:lvlJc w:val="left"/>
      <w:pPr>
        <w:ind w:left="5760" w:hanging="360"/>
      </w:pPr>
    </w:lvl>
    <w:lvl w:ilvl="8" w:tplc="ED5205A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719043">
    <w:abstractNumId w:val="9"/>
  </w:num>
  <w:num w:numId="2" w16cid:durableId="509763151">
    <w:abstractNumId w:val="9"/>
  </w:num>
  <w:num w:numId="3" w16cid:durableId="416486639">
    <w:abstractNumId w:val="7"/>
  </w:num>
  <w:num w:numId="4" w16cid:durableId="559053692">
    <w:abstractNumId w:val="7"/>
  </w:num>
  <w:num w:numId="5" w16cid:durableId="59837232">
    <w:abstractNumId w:val="6"/>
  </w:num>
  <w:num w:numId="6" w16cid:durableId="1773358064">
    <w:abstractNumId w:val="6"/>
  </w:num>
  <w:num w:numId="7" w16cid:durableId="2142454772">
    <w:abstractNumId w:val="5"/>
  </w:num>
  <w:num w:numId="8" w16cid:durableId="1232540742">
    <w:abstractNumId w:val="5"/>
  </w:num>
  <w:num w:numId="9" w16cid:durableId="1965848704">
    <w:abstractNumId w:val="4"/>
  </w:num>
  <w:num w:numId="10" w16cid:durableId="908461295">
    <w:abstractNumId w:val="4"/>
  </w:num>
  <w:num w:numId="11" w16cid:durableId="781732449">
    <w:abstractNumId w:val="8"/>
  </w:num>
  <w:num w:numId="12" w16cid:durableId="1783765941">
    <w:abstractNumId w:val="8"/>
  </w:num>
  <w:num w:numId="13" w16cid:durableId="1091048360">
    <w:abstractNumId w:val="3"/>
  </w:num>
  <w:num w:numId="14" w16cid:durableId="1081567479">
    <w:abstractNumId w:val="3"/>
  </w:num>
  <w:num w:numId="15" w16cid:durableId="1992636125">
    <w:abstractNumId w:val="2"/>
  </w:num>
  <w:num w:numId="16" w16cid:durableId="2020737510">
    <w:abstractNumId w:val="2"/>
  </w:num>
  <w:num w:numId="17" w16cid:durableId="889418753">
    <w:abstractNumId w:val="1"/>
  </w:num>
  <w:num w:numId="18" w16cid:durableId="614293309">
    <w:abstractNumId w:val="1"/>
  </w:num>
  <w:num w:numId="19" w16cid:durableId="2108041082">
    <w:abstractNumId w:val="0"/>
  </w:num>
  <w:num w:numId="20" w16cid:durableId="1809350577">
    <w:abstractNumId w:val="0"/>
  </w:num>
  <w:num w:numId="21" w16cid:durableId="766391966">
    <w:abstractNumId w:val="9"/>
  </w:num>
  <w:num w:numId="22" w16cid:durableId="290669438">
    <w:abstractNumId w:val="7"/>
  </w:num>
  <w:num w:numId="23" w16cid:durableId="1107575895">
    <w:abstractNumId w:val="6"/>
  </w:num>
  <w:num w:numId="24" w16cid:durableId="1507205487">
    <w:abstractNumId w:val="5"/>
  </w:num>
  <w:num w:numId="25" w16cid:durableId="218975189">
    <w:abstractNumId w:val="4"/>
  </w:num>
  <w:num w:numId="26" w16cid:durableId="1291282822">
    <w:abstractNumId w:val="8"/>
  </w:num>
  <w:num w:numId="27" w16cid:durableId="1850673530">
    <w:abstractNumId w:val="3"/>
  </w:num>
  <w:num w:numId="28" w16cid:durableId="1821462994">
    <w:abstractNumId w:val="2"/>
  </w:num>
  <w:num w:numId="29" w16cid:durableId="863979405">
    <w:abstractNumId w:val="1"/>
  </w:num>
  <w:num w:numId="30" w16cid:durableId="267394904">
    <w:abstractNumId w:val="0"/>
  </w:num>
  <w:num w:numId="31" w16cid:durableId="1255282680">
    <w:abstractNumId w:val="9"/>
  </w:num>
  <w:num w:numId="32" w16cid:durableId="1265264501">
    <w:abstractNumId w:val="7"/>
  </w:num>
  <w:num w:numId="33" w16cid:durableId="1203782625">
    <w:abstractNumId w:val="6"/>
  </w:num>
  <w:num w:numId="34" w16cid:durableId="1140073624">
    <w:abstractNumId w:val="5"/>
  </w:num>
  <w:num w:numId="35" w16cid:durableId="76366411">
    <w:abstractNumId w:val="4"/>
  </w:num>
  <w:num w:numId="36" w16cid:durableId="897786854">
    <w:abstractNumId w:val="8"/>
  </w:num>
  <w:num w:numId="37" w16cid:durableId="1606886370">
    <w:abstractNumId w:val="3"/>
  </w:num>
  <w:num w:numId="38" w16cid:durableId="1516573676">
    <w:abstractNumId w:val="2"/>
  </w:num>
  <w:num w:numId="39" w16cid:durableId="2035417657">
    <w:abstractNumId w:val="1"/>
  </w:num>
  <w:num w:numId="40" w16cid:durableId="154151357">
    <w:abstractNumId w:val="0"/>
  </w:num>
  <w:num w:numId="41" w16cid:durableId="923102485">
    <w:abstractNumId w:val="10"/>
  </w:num>
  <w:num w:numId="42" w16cid:durableId="1913855380">
    <w:abstractNumId w:val="10"/>
  </w:num>
  <w:num w:numId="43" w16cid:durableId="1863392720">
    <w:abstractNumId w:val="10"/>
  </w:num>
  <w:num w:numId="44" w16cid:durableId="1004750272">
    <w:abstractNumId w:val="12"/>
  </w:num>
  <w:num w:numId="45" w16cid:durableId="1579710837">
    <w:abstractNumId w:val="11"/>
  </w:num>
  <w:num w:numId="46" w16cid:durableId="1908564666">
    <w:abstractNumId w:val="13"/>
  </w:num>
  <w:num w:numId="47" w16cid:durableId="1042321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3/2026"/>
    <w:docVar w:name="dvlangue" w:val="MT"/>
    <w:docVar w:name="dvnumam" w:val="171"/>
    <w:docVar w:name="dvpe" w:val="782.530"/>
    <w:docVar w:name="dvrapporteur" w:val="Rapporteur: "/>
    <w:docVar w:name="dvstar" w:val="***I"/>
    <w:docVar w:name="dvtitre" w:val="Riżoluzzjoni leġiżlattiva tal-Parlament Ewropew xx xx xxxx 2026 dwar il-proposta għal regolament tal-Parlament Ewropew u tal-Kunsill li jemenda r-Regolamenti (UE) 2024/1689 u (UE) 2018/1139 fir-rigward tas-simplifikazzjoni tal-implimentazzjoni ta’ regoli armonizzati dwar l-intelliġenza artifiċjali (Omnibus Diġitali dwar l-IA)(COM(2025)0836 – C10-0304/2025 – 2025/0359(COD))"/>
  </w:docVars>
  <w:rsids>
    <w:rsidRoot w:val="003D5D0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326B1F"/>
    <w:rsid w:val="00343214"/>
    <w:rsid w:val="00361C00"/>
    <w:rsid w:val="00395FA1"/>
    <w:rsid w:val="003A1988"/>
    <w:rsid w:val="003B6797"/>
    <w:rsid w:val="003D5D02"/>
    <w:rsid w:val="003E15D4"/>
    <w:rsid w:val="00411CCE"/>
    <w:rsid w:val="0041666E"/>
    <w:rsid w:val="00421060"/>
    <w:rsid w:val="00463406"/>
    <w:rsid w:val="00471C19"/>
    <w:rsid w:val="004867E3"/>
    <w:rsid w:val="00494A28"/>
    <w:rsid w:val="004C0004"/>
    <w:rsid w:val="004C5D52"/>
    <w:rsid w:val="0050519A"/>
    <w:rsid w:val="005072A1"/>
    <w:rsid w:val="00514517"/>
    <w:rsid w:val="00527AC2"/>
    <w:rsid w:val="00545827"/>
    <w:rsid w:val="00551D72"/>
    <w:rsid w:val="00560270"/>
    <w:rsid w:val="00565862"/>
    <w:rsid w:val="005C2568"/>
    <w:rsid w:val="005F1B17"/>
    <w:rsid w:val="006037C0"/>
    <w:rsid w:val="00637E66"/>
    <w:rsid w:val="006631B6"/>
    <w:rsid w:val="00680577"/>
    <w:rsid w:val="006821B5"/>
    <w:rsid w:val="006C45B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68C"/>
    <w:rsid w:val="00865F67"/>
    <w:rsid w:val="00881A7B"/>
    <w:rsid w:val="008840E5"/>
    <w:rsid w:val="00887B3E"/>
    <w:rsid w:val="008C2AC6"/>
    <w:rsid w:val="008F6F14"/>
    <w:rsid w:val="00920508"/>
    <w:rsid w:val="00930C23"/>
    <w:rsid w:val="0093193B"/>
    <w:rsid w:val="009509D8"/>
    <w:rsid w:val="00950B64"/>
    <w:rsid w:val="0096301D"/>
    <w:rsid w:val="00981893"/>
    <w:rsid w:val="00A0230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009"/>
    <w:rsid w:val="00C6104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0383"/>
    <w:rsid w:val="00E365E1"/>
    <w:rsid w:val="00E7492D"/>
    <w:rsid w:val="00E820A4"/>
    <w:rsid w:val="00EA068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B0787"/>
  <w15:chartTrackingRefBased/>
  <w15:docId w15:val="{7D7C011B-8269-40E1-9525-00D2BC25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B679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B679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B679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B679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B679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B6797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3B6797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3B6797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3B6797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3B679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679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B679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B6797"/>
    <w:pPr>
      <w:spacing w:after="120"/>
    </w:pPr>
  </w:style>
  <w:style w:type="paragraph" w:customStyle="1" w:styleId="PageHeading">
    <w:name w:val="PageHeading"/>
    <w:basedOn w:val="Normal"/>
    <w:rsid w:val="003B679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6797"/>
    <w:rPr>
      <w:b/>
    </w:rPr>
  </w:style>
  <w:style w:type="paragraph" w:customStyle="1" w:styleId="NormalBold12a">
    <w:name w:val="NormalBold12a"/>
    <w:basedOn w:val="Normal"/>
    <w:rsid w:val="003B6797"/>
    <w:pPr>
      <w:spacing w:after="240"/>
    </w:pPr>
    <w:rPr>
      <w:b/>
    </w:rPr>
  </w:style>
  <w:style w:type="paragraph" w:customStyle="1" w:styleId="AmJustText">
    <w:name w:val="AmJustText"/>
    <w:basedOn w:val="Normal"/>
    <w:rsid w:val="003B679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B679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6797"/>
    <w:pPr>
      <w:spacing w:after="480"/>
      <w:ind w:left="1417"/>
    </w:pPr>
  </w:style>
  <w:style w:type="paragraph" w:customStyle="1" w:styleId="CoverNormal">
    <w:name w:val="CoverNormal"/>
    <w:basedOn w:val="Normal"/>
    <w:rsid w:val="003B6797"/>
    <w:pPr>
      <w:ind w:left="1418"/>
    </w:pPr>
  </w:style>
  <w:style w:type="paragraph" w:customStyle="1" w:styleId="AmCrossRef">
    <w:name w:val="AmCrossRef"/>
    <w:basedOn w:val="Normal"/>
    <w:rsid w:val="003B679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679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B679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679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679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6797"/>
    <w:pPr>
      <w:spacing w:before="240" w:after="1200"/>
    </w:pPr>
  </w:style>
  <w:style w:type="paragraph" w:styleId="Header">
    <w:name w:val="header"/>
    <w:basedOn w:val="Normal"/>
    <w:link w:val="HeaderChar"/>
    <w:rsid w:val="003B67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B6797"/>
    <w:rPr>
      <w:sz w:val="24"/>
      <w:lang w:val="mt-MT"/>
    </w:rPr>
  </w:style>
  <w:style w:type="paragraph" w:customStyle="1" w:styleId="AmOrLang">
    <w:name w:val="AmOrLang"/>
    <w:basedOn w:val="Normal"/>
    <w:rsid w:val="003B679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B679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B679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B6797"/>
    <w:pPr>
      <w:spacing w:before="240"/>
    </w:pPr>
    <w:rPr>
      <w:b/>
    </w:rPr>
  </w:style>
  <w:style w:type="paragraph" w:customStyle="1" w:styleId="EPBody">
    <w:name w:val="EPBody"/>
    <w:basedOn w:val="Normal"/>
    <w:rsid w:val="003B679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679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6797"/>
    <w:pPr>
      <w:spacing w:before="480" w:after="240"/>
    </w:pPr>
  </w:style>
  <w:style w:type="paragraph" w:customStyle="1" w:styleId="Lgendesigne">
    <w:name w:val="Légende signe"/>
    <w:basedOn w:val="Normal"/>
    <w:rsid w:val="003B679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B679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B6797"/>
    <w:rPr>
      <w:sz w:val="18"/>
    </w:rPr>
  </w:style>
  <w:style w:type="paragraph" w:styleId="Footer">
    <w:name w:val="footer"/>
    <w:basedOn w:val="Normal"/>
    <w:link w:val="FooterChar"/>
    <w:uiPriority w:val="99"/>
    <w:rsid w:val="003B67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6797"/>
    <w:rPr>
      <w:sz w:val="24"/>
      <w:lang w:val="mt-MT"/>
    </w:rPr>
  </w:style>
  <w:style w:type="paragraph" w:customStyle="1" w:styleId="Normal24a">
    <w:name w:val="Normal24a"/>
    <w:basedOn w:val="Normal"/>
    <w:rsid w:val="003B6797"/>
    <w:pPr>
      <w:spacing w:after="480"/>
    </w:pPr>
  </w:style>
  <w:style w:type="paragraph" w:customStyle="1" w:styleId="NormalBoldCenter">
    <w:name w:val="NormalBoldCenter"/>
    <w:basedOn w:val="Normal"/>
    <w:rsid w:val="003B6797"/>
    <w:pPr>
      <w:jc w:val="center"/>
    </w:pPr>
    <w:rPr>
      <w:b/>
    </w:rPr>
  </w:style>
  <w:style w:type="paragraph" w:customStyle="1" w:styleId="Footprint12b">
    <w:name w:val="Footprint12b"/>
    <w:basedOn w:val="Normal"/>
    <w:rsid w:val="003B679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B6797"/>
    <w:rPr>
      <w:szCs w:val="24"/>
    </w:rPr>
  </w:style>
  <w:style w:type="character" w:styleId="Hyperlink">
    <w:name w:val="Hyperlink"/>
    <w:basedOn w:val="DefaultParagraphFont"/>
    <w:rsid w:val="003B67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797"/>
    <w:rPr>
      <w:color w:val="605E5C"/>
      <w:shd w:val="clear" w:color="auto" w:fill="E1DFDD"/>
    </w:rPr>
  </w:style>
  <w:style w:type="character" w:customStyle="1" w:styleId="Normal6Char">
    <w:name w:val="Normal6 Char"/>
    <w:basedOn w:val="DefaultParagraphFont"/>
    <w:link w:val="Normal6"/>
    <w:locked/>
    <w:rsid w:val="003B6797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3B679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B6797"/>
    <w:rPr>
      <w:b/>
      <w:sz w:val="24"/>
      <w:lang w:val="mt-MT"/>
    </w:rPr>
  </w:style>
  <w:style w:type="paragraph" w:customStyle="1" w:styleId="ColumnHeading">
    <w:name w:val="ColumnHeading"/>
    <w:basedOn w:val="Normal"/>
    <w:rsid w:val="003B679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B679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B6797"/>
    <w:pPr>
      <w:spacing w:before="240"/>
      <w:jc w:val="center"/>
    </w:pPr>
    <w:rPr>
      <w:i/>
    </w:rPr>
  </w:style>
  <w:style w:type="paragraph" w:customStyle="1" w:styleId="Olang">
    <w:name w:val="Olang"/>
    <w:rsid w:val="003B6797"/>
    <w:pPr>
      <w:jc w:val="right"/>
    </w:pPr>
    <w:rPr>
      <w:lang w:val="mt-MT"/>
    </w:rPr>
  </w:style>
  <w:style w:type="paragraph" w:styleId="Revision">
    <w:name w:val="Revision"/>
    <w:hidden/>
    <w:uiPriority w:val="99"/>
    <w:semiHidden/>
    <w:rsid w:val="003B6797"/>
    <w:rPr>
      <w:sz w:val="24"/>
      <w:lang w:val="mt-MT"/>
    </w:rPr>
  </w:style>
  <w:style w:type="character" w:styleId="CommentReference">
    <w:name w:val="annotation reference"/>
    <w:basedOn w:val="DefaultParagraphFont"/>
    <w:rsid w:val="003B67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67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679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B67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6797"/>
    <w:rPr>
      <w:b/>
      <w:bCs/>
      <w:lang w:val="mt-MT"/>
    </w:rPr>
  </w:style>
  <w:style w:type="paragraph" w:customStyle="1" w:styleId="EntPE">
    <w:name w:val="EntPE"/>
    <w:basedOn w:val="Normal12"/>
    <w:rsid w:val="003B6797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3B6797"/>
    <w:pPr>
      <w:spacing w:after="240"/>
    </w:pPr>
  </w:style>
  <w:style w:type="paragraph" w:customStyle="1" w:styleId="RollCallVotes">
    <w:name w:val="RollCallVotes"/>
    <w:basedOn w:val="Normal"/>
    <w:rsid w:val="003B679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B679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B679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B6797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3B679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B679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">
    <w:name w:val="Normal12"/>
    <w:basedOn w:val="Normal"/>
    <w:link w:val="Normal12Char"/>
    <w:rsid w:val="003B6797"/>
    <w:pPr>
      <w:spacing w:after="240"/>
    </w:pPr>
    <w:rPr>
      <w:noProof/>
    </w:rPr>
  </w:style>
  <w:style w:type="paragraph" w:customStyle="1" w:styleId="CommitteeAM">
    <w:name w:val="CommitteeAM"/>
    <w:basedOn w:val="Normal"/>
    <w:rsid w:val="003B679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B679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B6797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3B6797"/>
    <w:rPr>
      <w:noProof/>
      <w:sz w:val="24"/>
      <w:lang w:val="mt-MT"/>
    </w:rPr>
  </w:style>
  <w:style w:type="paragraph" w:customStyle="1" w:styleId="PELeft">
    <w:name w:val="PELeft"/>
    <w:basedOn w:val="Normal"/>
    <w:rsid w:val="003B679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B6797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3B6797"/>
    <w:rPr>
      <w:i/>
    </w:rPr>
  </w:style>
  <w:style w:type="paragraph" w:customStyle="1" w:styleId="JustificationTitle">
    <w:name w:val="JustificationTitle"/>
    <w:basedOn w:val="Normal"/>
    <w:next w:val="Normal12"/>
    <w:rsid w:val="003B6797"/>
    <w:pPr>
      <w:keepNext/>
      <w:spacing w:before="240" w:after="240"/>
      <w:jc w:val="center"/>
    </w:pPr>
    <w:rPr>
      <w:i/>
      <w:noProof/>
    </w:rPr>
  </w:style>
  <w:style w:type="character" w:customStyle="1" w:styleId="Footer2Middle">
    <w:name w:val="Footer2Middle"/>
    <w:rsid w:val="003B6797"/>
    <w:rPr>
      <w:rFonts w:ascii="Arial" w:cs="Arial"/>
      <w:b w:val="0"/>
      <w:i/>
      <w:color w:val="C0C0C0"/>
      <w:sz w:val="22"/>
    </w:rPr>
  </w:style>
  <w:style w:type="paragraph" w:customStyle="1" w:styleId="LetterSalutation">
    <w:name w:val="LetterSalutation"/>
    <w:basedOn w:val="Normal"/>
    <w:rsid w:val="003B6797"/>
    <w:pPr>
      <w:spacing w:before="600" w:after="360"/>
    </w:pPr>
  </w:style>
  <w:style w:type="paragraph" w:customStyle="1" w:styleId="LetterSubject">
    <w:name w:val="LetterSubject"/>
    <w:basedOn w:val="Normal"/>
    <w:rsid w:val="003B6797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3B6797"/>
    <w:pPr>
      <w:spacing w:before="1320"/>
    </w:pPr>
  </w:style>
  <w:style w:type="paragraph" w:styleId="Title">
    <w:name w:val="Title"/>
    <w:basedOn w:val="Normal"/>
    <w:next w:val="Normal"/>
    <w:link w:val="TitleChar"/>
    <w:uiPriority w:val="10"/>
    <w:qFormat/>
    <w:rsid w:val="003B6797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B6797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797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6797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3B6797"/>
    <w:rPr>
      <w:b/>
      <w:bCs/>
    </w:rPr>
  </w:style>
  <w:style w:type="character" w:styleId="Emphasis">
    <w:name w:val="Emphasis"/>
    <w:basedOn w:val="DefaultParagraphFont"/>
    <w:uiPriority w:val="20"/>
    <w:qFormat/>
    <w:rsid w:val="003B679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B6797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3B6797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B6797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6797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797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797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3B679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B679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B679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B679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B6797"/>
    <w:rPr>
      <w:rFonts w:asciiTheme="majorHAnsi" w:eastAsiaTheme="majorEastAsia" w:hAnsiTheme="maj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65</Pages>
  <Words>15420</Words>
  <Characters>115361</Characters>
  <Application>Microsoft Office Word</Application>
  <DocSecurity>0</DocSecurity>
  <Lines>961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GOROPECNIK Tina</cp:lastModifiedBy>
  <cp:revision>6</cp:revision>
  <cp:lastPrinted>2004-11-19T15:42:00Z</cp:lastPrinted>
  <dcterms:created xsi:type="dcterms:W3CDTF">2026-03-26T12:45:00Z</dcterms:created>
  <dcterms:modified xsi:type="dcterms:W3CDTF">2026-06-23T13:52:00Z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A10-0073/2026</vt:lpwstr>
  </property>
  <property fmtid="{D5CDD505-2E9C-101B-9397-08002B2CF9AE}" pid="4" name="&lt;Type&gt;">
    <vt:lpwstr>RR</vt:lpwstr>
  </property>
</Properties>
</file>