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8E9E20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0DD7" w:rsidP="0010095E" w14:paraId="6A05FB0D" w14:textId="77777777">
            <w:pPr>
              <w:pStyle w:val="EPName"/>
            </w:pPr>
            <w:r w:rsidRPr="00AA0DD7">
              <w:t>Parlaimint na hEorpa</w:t>
            </w:r>
          </w:p>
          <w:p w:rsidR="00751A4A" w:rsidRPr="00AA0DD7" w:rsidP="005F1B17" w14:paraId="027D121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0DD7">
              <w:t>2024</w:t>
            </w:r>
            <w:r w:rsidRPr="00AA0DD7" w:rsidR="00817416">
              <w:t>-202</w:t>
            </w:r>
            <w:r w:rsidRPr="00AA0DD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0DD7" w:rsidP="0010095E" w14:paraId="132CCE0F" w14:textId="77777777">
            <w:pPr>
              <w:pStyle w:val="EPLogo"/>
            </w:pPr>
            <w:r w:rsidRPr="00AA0DD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0DD7" w:rsidP="004C5D52" w14:paraId="7F910972" w14:textId="77777777">
      <w:pPr>
        <w:pStyle w:val="LineTop"/>
      </w:pPr>
    </w:p>
    <w:p w:rsidR="00680577" w:rsidRPr="00AA0DD7" w:rsidP="00680577" w14:paraId="7A24519F" w14:textId="77777777">
      <w:pPr>
        <w:pStyle w:val="EPBodyTA1"/>
      </w:pPr>
      <w:r w:rsidRPr="00AA0DD7">
        <w:t>TÉACSANNA ARNA nGLACADH</w:t>
      </w:r>
    </w:p>
    <w:p w:rsidR="00D058B8" w:rsidRPr="00AA0DD7" w:rsidP="00D058B8" w14:paraId="5E5C40AA" w14:textId="77777777">
      <w:pPr>
        <w:pStyle w:val="LineBottom"/>
      </w:pPr>
    </w:p>
    <w:p w:rsidR="000C461E" w:rsidRPr="00AA0DD7" w:rsidP="000C461E" w14:paraId="142995FF" w14:textId="13C8CD9F">
      <w:pPr>
        <w:pStyle w:val="ATHeading1"/>
      </w:pPr>
      <w:bookmarkStart w:id="0" w:name="TANumber"/>
      <w:r w:rsidRPr="00AA0DD7">
        <w:t>P10_TA(2026)0</w:t>
      </w:r>
      <w:bookmarkEnd w:id="0"/>
      <w:r w:rsidR="005F7EA9">
        <w:t>109</w:t>
      </w:r>
    </w:p>
    <w:p w:rsidR="000C461E" w:rsidRPr="00AA0DD7" w:rsidP="000C461E" w14:paraId="1A6C221E" w14:textId="0BB01C62">
      <w:pPr>
        <w:pStyle w:val="ATHeading2"/>
      </w:pPr>
      <w:bookmarkStart w:id="1" w:name="title"/>
      <w:r>
        <w:t>I</w:t>
      </w:r>
      <w:r w:rsidRPr="002500B6">
        <w:t xml:space="preserve">arraidh ar </w:t>
      </w:r>
      <w:r w:rsidR="0010132F">
        <w:t xml:space="preserve">tharscaoileadh </w:t>
      </w:r>
      <w:r w:rsidRPr="002500B6">
        <w:t>dhíolúine Grzegorz Braun</w:t>
      </w:r>
      <w:bookmarkEnd w:id="1"/>
    </w:p>
    <w:p w:rsidR="000C461E" w:rsidRPr="00AA0DD7" w:rsidP="000C461E" w14:paraId="4165A181" w14:textId="532CE24B">
      <w:pPr>
        <w:rPr>
          <w:i/>
          <w:vanish/>
        </w:rPr>
      </w:pPr>
      <w:r>
        <w:rPr>
          <w:i/>
        </w:rPr>
        <w:fldChar w:fldCharType="begin"/>
      </w:r>
      <w:r w:rsidRPr="00AA0DD7">
        <w:rPr>
          <w:i/>
        </w:rPr>
        <w:instrText xml:space="preserve"> TC"(</w:instrText>
      </w:r>
      <w:bookmarkStart w:id="2" w:name="DocNumber"/>
      <w:r w:rsidRPr="00AA0DD7">
        <w:rPr>
          <w:i/>
        </w:rPr>
        <w:instrText>A10-0118/2026</w:instrText>
      </w:r>
      <w:bookmarkEnd w:id="2"/>
      <w:r w:rsidRPr="00AA0DD7">
        <w:rPr>
          <w:i/>
        </w:rPr>
        <w:instrText xml:space="preserve"> - Rapóirtéir:Adrián Vázquez Lázara)"\l3 \n&gt; \* MERGEFORMAT </w:instrText>
      </w:r>
      <w:r>
        <w:rPr>
          <w:i/>
        </w:rPr>
        <w:fldChar w:fldCharType="end"/>
      </w:r>
    </w:p>
    <w:p w:rsidR="000C461E" w:rsidRPr="00AA0DD7" w:rsidP="000C461E" w14:paraId="72F1AC13" w14:textId="77777777">
      <w:pPr>
        <w:rPr>
          <w:vanish/>
        </w:rPr>
      </w:pPr>
      <w:bookmarkStart w:id="3" w:name="Commission"/>
      <w:r w:rsidRPr="00AA0DD7">
        <w:rPr>
          <w:vanish/>
        </w:rPr>
        <w:t>An Coiste um Ghnóthaí Dlíthiúla</w:t>
      </w:r>
      <w:bookmarkEnd w:id="3"/>
    </w:p>
    <w:p w:rsidR="000C461E" w:rsidRPr="00AA0DD7" w:rsidP="000C461E" w14:paraId="3C63496B" w14:textId="77777777">
      <w:pPr>
        <w:rPr>
          <w:vanish/>
        </w:rPr>
      </w:pPr>
      <w:bookmarkStart w:id="4" w:name="PE"/>
      <w:r w:rsidRPr="00AA0DD7">
        <w:rPr>
          <w:vanish/>
        </w:rPr>
        <w:t>PE785.498</w:t>
      </w:r>
      <w:bookmarkEnd w:id="4"/>
    </w:p>
    <w:p w:rsidR="000C461E" w:rsidRPr="00AA0DD7" w:rsidP="000C461E" w14:paraId="480452BB" w14:textId="476C4BB5">
      <w:pPr>
        <w:pStyle w:val="ATHeading3"/>
      </w:pPr>
      <w:bookmarkStart w:id="5" w:name="Sujet"/>
      <w:r w:rsidRPr="00AA0DD7">
        <w:t xml:space="preserve">Cinneadh ó Pharlaimint na hEorpa an </w:t>
      </w:r>
      <w:r w:rsidR="002500B6">
        <w:t>28</w:t>
      </w:r>
      <w:r w:rsidRPr="00AA0DD7" w:rsidR="002500B6">
        <w:t xml:space="preserve"> </w:t>
      </w:r>
      <w:r w:rsidR="002500B6">
        <w:t>Aibreán</w:t>
      </w:r>
      <w:r w:rsidRPr="00AA0DD7" w:rsidR="002500B6">
        <w:t xml:space="preserve"> </w:t>
      </w:r>
      <w:r w:rsidRPr="00AA0DD7">
        <w:t xml:space="preserve">2026 </w:t>
      </w:r>
      <w:r w:rsidR="00715B4C">
        <w:t>maidir leis</w:t>
      </w:r>
      <w:r w:rsidRPr="00AA0DD7">
        <w:t xml:space="preserve"> an iarraidh ar </w:t>
      </w:r>
      <w:r w:rsidR="0010132F">
        <w:t xml:space="preserve">tharscaoileadh </w:t>
      </w:r>
      <w:r w:rsidRPr="00AA0DD7">
        <w:t>dhíolúine Grzegorz Braun</w:t>
      </w:r>
      <w:bookmarkEnd w:id="5"/>
      <w:r w:rsidRPr="00AA0DD7">
        <w:t xml:space="preserve"> </w:t>
      </w:r>
      <w:bookmarkStart w:id="6" w:name="References"/>
      <w:r w:rsidRPr="00AA0DD7">
        <w:t>(2025/2241(IMM))</w:t>
      </w:r>
      <w:bookmarkEnd w:id="6"/>
    </w:p>
    <w:p w:rsidR="0079758E" w:rsidRPr="00AA0DD7" w:rsidP="0079758E" w14:paraId="4809950B" w14:textId="77777777">
      <w:pPr>
        <w:pStyle w:val="EPComma"/>
      </w:pPr>
      <w:bookmarkStart w:id="7" w:name="TextBodyBegin"/>
      <w:bookmarkEnd w:id="7"/>
      <w:r w:rsidRPr="00AA0DD7">
        <w:rPr>
          <w:i/>
          <w:iCs/>
        </w:rPr>
        <w:t>Tá Parlaimint na hEorpa</w:t>
      </w:r>
      <w:r w:rsidRPr="00AA0DD7">
        <w:t>,</w:t>
      </w:r>
    </w:p>
    <w:p w:rsidR="0079758E" w:rsidRPr="00AA0DD7" w:rsidP="0079758E" w14:paraId="32A7AE06" w14:textId="701C1BF8">
      <w:pPr>
        <w:pStyle w:val="NormalHanging12a"/>
      </w:pPr>
      <w:r w:rsidRPr="00AA0DD7">
        <w:t>–</w:t>
      </w:r>
      <w:r w:rsidRPr="00AA0DD7">
        <w:tab/>
        <w:t xml:space="preserve">ag féachaint don iarraidh ar tharscaoileadh dhíolúine Grzegorz Braun, a fuarthas le litir dar dáta an 31 Deireadh Fómhair 2025 ó Ard-Ionchúisitheoir </w:t>
      </w:r>
      <w:r w:rsidRPr="002C491E" w:rsidR="002C491E">
        <w:t xml:space="preserve">Phoblacht </w:t>
      </w:r>
      <w:r w:rsidRPr="00AA0DD7">
        <w:t xml:space="preserve">na Polainne, lena dtarchuirtear iarraidh </w:t>
      </w:r>
      <w:r w:rsidR="002C491E">
        <w:t>ó</w:t>
      </w:r>
      <w:r w:rsidRPr="00AA0DD7">
        <w:t xml:space="preserve"> Ardcheannasaí Phóilíní na Polainne i dtaca le himeachtaí coiriúla atá le tionscnamh i gcoinne Grzegorz Braun, agus a fógraíodh sa Pharlaimint an 13 Samhain 2025,</w:t>
      </w:r>
    </w:p>
    <w:p w:rsidR="0079758E" w:rsidRPr="00AA0DD7" w:rsidP="0079758E" w14:paraId="65CBECA7" w14:textId="0169EFEF">
      <w:pPr>
        <w:pStyle w:val="NormalHanging12a"/>
      </w:pPr>
      <w:r w:rsidRPr="00AA0DD7">
        <w:t>–</w:t>
      </w:r>
      <w:r w:rsidRPr="00AA0DD7">
        <w:tab/>
        <w:t xml:space="preserve">ag féachaint don fhíoras go meastar gur dhiúltaigh Grzegorz Braun dá cheart chun éisteachta </w:t>
      </w:r>
      <w:r w:rsidRPr="002C491E" w:rsidR="002C491E">
        <w:t>i gcomhréir le</w:t>
      </w:r>
      <w:r w:rsidRPr="00AA0DD7">
        <w:t xml:space="preserve"> Riail 9(6) dá Rialacha Nós Imeachta,</w:t>
      </w:r>
    </w:p>
    <w:p w:rsidR="0079758E" w:rsidRPr="00AA0DD7" w:rsidP="0079758E" w14:paraId="5B429FA7" w14:textId="77777777">
      <w:pPr>
        <w:pStyle w:val="NormalHanging12a"/>
      </w:pPr>
      <w:r w:rsidRPr="00AA0DD7">
        <w:t>–</w:t>
      </w:r>
      <w:r w:rsidRPr="00AA0DD7">
        <w:tab/>
        <w:t>ag féachaint d’Airteagail 8 agus 9 de Phrótacal Uimh. 7 ar Phribhléidí agus Díolúintí an Aontais Eorpaigh, agus d’Airteagal 6(2) d’Ionstraim an 20 Meán Fómhair 1976 maidir le toghadh Fheisirí Pharlaimint na hEorpa trí vótáil chomhchoiteann dhíreach,</w:t>
      </w:r>
    </w:p>
    <w:p w:rsidR="0079758E" w:rsidRPr="00AA0DD7" w:rsidP="0079758E" w14:paraId="25F3B378" w14:textId="77777777">
      <w:pPr>
        <w:pStyle w:val="NormalHanging12a"/>
      </w:pPr>
      <w:r w:rsidRPr="00AA0DD7">
        <w:t>–</w:t>
      </w:r>
      <w:r w:rsidRPr="00AA0DD7">
        <w:tab/>
        <w:t>ag féachaint do na breithiúnais a thug Cúirt Bhreithiúnais an Aontais Eorpaigh an 21 Deireadh Fómhair 2008, an 19 Márta 2010, an 6 Meán Fómhair 2011, an 17 Eanáir 2013 agus an 19 Nollaig 2019</w:t>
      </w:r>
      <w:r>
        <w:rPr>
          <w:rStyle w:val="FootnoteReference"/>
          <w:color w:val="000000"/>
        </w:rPr>
        <w:footnoteReference w:id="2"/>
      </w:r>
      <w:r w:rsidRPr="00AA0DD7">
        <w:t>,</w:t>
      </w:r>
    </w:p>
    <w:p w:rsidR="0079758E" w:rsidRPr="00AA0DD7" w:rsidP="0079758E" w14:paraId="1138C85B" w14:textId="77777777">
      <w:pPr>
        <w:pStyle w:val="NormalHanging12a"/>
      </w:pPr>
      <w:r w:rsidRPr="00AA0DD7">
        <w:t>–</w:t>
      </w:r>
      <w:r w:rsidRPr="00AA0DD7">
        <w:tab/>
        <w:t>ag féachaint d’Airteagail 105(2) agus (5) de Bhunreacht Phoblacht na Polainne,</w:t>
      </w:r>
    </w:p>
    <w:p w:rsidR="0079758E" w:rsidRPr="00AA0DD7" w:rsidP="0079758E" w14:paraId="4A6B02A8" w14:textId="77777777">
      <w:pPr>
        <w:pStyle w:val="NormalHanging12a"/>
      </w:pPr>
      <w:r w:rsidRPr="00AA0DD7">
        <w:t>–</w:t>
      </w:r>
      <w:r w:rsidRPr="00AA0DD7">
        <w:tab/>
        <w:t>ag féachaint do Riail 5(2), do Riail 6(1) agus do Riail 9 dá Rialacha Nós Imeachta,</w:t>
      </w:r>
    </w:p>
    <w:p w:rsidR="0079758E" w:rsidRPr="00AA0DD7" w:rsidP="0079758E" w14:paraId="0651B855" w14:textId="77777777">
      <w:pPr>
        <w:pStyle w:val="NormalHanging12a"/>
      </w:pPr>
      <w:r w:rsidRPr="00AA0DD7">
        <w:t>–</w:t>
      </w:r>
      <w:r w:rsidRPr="00AA0DD7">
        <w:tab/>
        <w:t>ag féachaint don tuarascáil ón gCoiste um Ghnóthaí Dlíthiúla (A10-0118/2026),</w:t>
      </w:r>
    </w:p>
    <w:p w:rsidR="0079758E" w:rsidRPr="00AA0DD7" w:rsidP="0079758E" w14:paraId="08194B6E" w14:textId="14EE3B18">
      <w:pPr>
        <w:pStyle w:val="NormalHanging12a"/>
      </w:pPr>
      <w:r w:rsidRPr="00AA0DD7">
        <w:t>A.</w:t>
      </w:r>
      <w:r w:rsidRPr="00AA0DD7">
        <w:tab/>
        <w:t xml:space="preserve">de bhrí, i litir dar dáta an 31 Deireadh Fómhair 2025, gur tharchuir Ard-Ionchúisitheoir </w:t>
      </w:r>
      <w:r w:rsidRPr="002C491E" w:rsidR="002C491E">
        <w:t>Phoblacht</w:t>
      </w:r>
      <w:r w:rsidR="002C491E">
        <w:t xml:space="preserve"> </w:t>
      </w:r>
      <w:r w:rsidRPr="00AA0DD7">
        <w:t>na Polainne iarraidh ó Ardcheannasaí Phóilíní na Polainne ar dhíolúine Grzegorz Braun, Feisire de Pharlaimint na hEorpa arna thoghadh sa Pholainn, a tharscaoileadh, i ndáil le cionta líomhnaithe a tharla in 2025;</w:t>
      </w:r>
    </w:p>
    <w:p w:rsidR="0079758E" w:rsidRPr="00AA0DD7" w:rsidP="0079758E" w14:paraId="4D6F776D" w14:textId="77777777">
      <w:pPr>
        <w:pStyle w:val="NormalHanging12a"/>
      </w:pPr>
      <w:r w:rsidRPr="00AA0DD7">
        <w:rPr>
          <w:shd w:val="clear" w:color="auto" w:fill="FFFFFF"/>
        </w:rPr>
        <w:t>B.</w:t>
      </w:r>
      <w:r w:rsidRPr="00AA0DD7">
        <w:rPr>
          <w:shd w:val="clear" w:color="auto" w:fill="FFFFFF"/>
        </w:rPr>
        <w:tab/>
      </w:r>
      <w:r w:rsidRPr="00AA0DD7">
        <w:t>de bhrí, de réir na hiarrata, an 10 Iúil 2025, le linn chomóradh 84 bliana ar shléacht an phobail Ghiúdaigh, agus iad ina seasamh le grúpa daoine i lár bóthair phoiblí in Jedwabne, go líomhnaítear gur chuir Grzegorz Braun bac ar thrácht ar an mbóthar sin; de bhrí gur cion faoi Airteagal 90(1) d’Acht an 20 Bealtaine 1971 – Cód na Míghníomhartha í an ghníomhaíocht líomhnaithe;</w:t>
      </w:r>
    </w:p>
    <w:p w:rsidR="0079758E" w:rsidRPr="00AA0DD7" w:rsidP="0079758E" w14:paraId="484580D7" w14:textId="77777777">
      <w:pPr>
        <w:pStyle w:val="NormalHanging12a"/>
        <w:rPr>
          <w:szCs w:val="24"/>
          <w:shd w:val="clear" w:color="auto" w:fill="FFFFFF"/>
        </w:rPr>
      </w:pPr>
      <w:r w:rsidRPr="00AA0DD7">
        <w:rPr>
          <w:shd w:val="clear" w:color="auto" w:fill="FFFFFF"/>
        </w:rPr>
        <w:t>C.</w:t>
      </w:r>
      <w:r w:rsidRPr="00AA0DD7">
        <w:rPr>
          <w:shd w:val="clear" w:color="auto" w:fill="FFFFFF"/>
        </w:rPr>
        <w:tab/>
        <w:t>de bhrí,</w:t>
      </w:r>
      <w:r w:rsidRPr="00AA0DD7">
        <w:t xml:space="preserve"> de réir na hiarrata, an 10 Iúil 2025, in Jedwabne, gar don bhealach isteach chuig Reilig na nGiúdach, le linn chomóradh 84 bliana ar shléacht an phobail Ghiúdaigh, agus é ag seasamh le grúpa daoine i lár bóthair phoiblí, go líomhnaítear nár chomhlíon Grzegorz Braun orduithe a d’eisigh oifigeach póilíneachta inar iarradh air é féin a iompar i gcomhréir leis an dlí agus cead a thabhairt d’fheithiclí dul thart, rud a chuir bac suntasach agus d’aon ghnó ar chomhlíonadh dualgas oifigiúil; de bhrí gur cion faoi Airteagal 65a d’Acht an 20 Bealtaine 1971 – Cód na Míghníomhartha í an ghníomhaíocht líomhnaithe</w:t>
      </w:r>
      <w:r w:rsidRPr="00AA0DD7">
        <w:rPr>
          <w:shd w:val="clear" w:color="auto" w:fill="FFFFFF"/>
        </w:rPr>
        <w:t>;</w:t>
      </w:r>
    </w:p>
    <w:p w:rsidR="0079758E" w:rsidRPr="00AA0DD7" w:rsidP="0079758E" w14:paraId="2D6C95B1" w14:textId="77777777">
      <w:pPr>
        <w:pStyle w:val="NormalHanging12a"/>
        <w:rPr>
          <w:szCs w:val="24"/>
          <w:shd w:val="clear" w:color="auto" w:fill="FFFFFF"/>
        </w:rPr>
      </w:pPr>
      <w:r w:rsidRPr="00AA0DD7">
        <w:t>D.</w:t>
      </w:r>
      <w:r w:rsidRPr="00AA0DD7">
        <w:tab/>
      </w:r>
      <w:r w:rsidRPr="00AA0DD7">
        <w:rPr>
          <w:shd w:val="clear" w:color="auto" w:fill="FFFFFF"/>
        </w:rPr>
        <w:t>de bhrí gur</w:t>
      </w:r>
      <w:r w:rsidRPr="00AA0DD7">
        <w:t xml:space="preserve"> t</w:t>
      </w:r>
      <w:r w:rsidRPr="00AA0DD7">
        <w:rPr>
          <w:shd w:val="clear" w:color="auto" w:fill="FFFFFF"/>
        </w:rPr>
        <w:t xml:space="preserve">oghadh </w:t>
      </w:r>
      <w:r w:rsidRPr="00AA0DD7">
        <w:t>Grzegorz Braun</w:t>
      </w:r>
      <w:r w:rsidRPr="00AA0DD7">
        <w:rPr>
          <w:shd w:val="clear" w:color="auto" w:fill="FFFFFF"/>
        </w:rPr>
        <w:t xml:space="preserve"> chun Parlaimint na hEorpa sna toghcháin Eorpacha i Meitheamh 2024 agus mar sin go raibh sé ina Fheisire de Pharlaimint na hEorpa tráth na gcionta líomhnaithe;</w:t>
      </w:r>
    </w:p>
    <w:p w:rsidR="0079758E" w:rsidRPr="00AA0DD7" w:rsidP="0079758E" w14:paraId="39B77C1F" w14:textId="77777777">
      <w:pPr>
        <w:pStyle w:val="NormalHanging12a"/>
      </w:pPr>
      <w:r w:rsidRPr="00AA0DD7">
        <w:t>E.</w:t>
      </w:r>
      <w:r w:rsidRPr="00AA0DD7">
        <w:tab/>
        <w:t>de bhrí nach ionann na cionta líomhnaithe, agus nach bhfuil baint ag an iarraidh dá éis sin ar dhíolúine Grzegorz Braun a tharscaoileadh, le haon tuairim a chuir sé in iúl nó le haon vóta a chaith sé i gcomhlíonadh a dhualgas de réir bhrí Airteagal 8 de Phrótacal Uimh. 7 ar Phribhléidí agus Díolúintí an Aontais Eorpaigh;</w:t>
      </w:r>
    </w:p>
    <w:p w:rsidR="0079758E" w:rsidRPr="00AA0DD7" w:rsidP="0079758E" w14:paraId="4F217C6A" w14:textId="422E0B85">
      <w:pPr>
        <w:pStyle w:val="NormalHanging12a"/>
      </w:pPr>
      <w:r w:rsidRPr="00AA0DD7">
        <w:t>F.</w:t>
      </w:r>
      <w:r w:rsidRPr="00AA0DD7">
        <w:tab/>
        <w:t xml:space="preserve">de bhrí go bhforáiltear le hAirteagal 9, an chéad mhír, pointe (a), de Phrótacal Uimh. 7 ar Phribhléidí agus Díolúintí an Aontais Eorpaigh, le linn sheisiúin Pharlaimint na hEorpa, go dteachtfaidh a Feisirí, i gcríoch a </w:t>
      </w:r>
      <w:r w:rsidR="002C491E">
        <w:t>mBalls</w:t>
      </w:r>
      <w:r w:rsidRPr="00AA0DD7">
        <w:t>táit féin, na díolúintí a thugtar do chomhaltaí p</w:t>
      </w:r>
      <w:r w:rsidR="0010132F">
        <w:t>h</w:t>
      </w:r>
      <w:r w:rsidRPr="00AA0DD7">
        <w:t>arlaimint</w:t>
      </w:r>
      <w:r w:rsidR="0010132F">
        <w:t xml:space="preserve"> a mBallstáit</w:t>
      </w:r>
      <w:r w:rsidRPr="00AA0DD7">
        <w:t xml:space="preserve"> féin;</w:t>
      </w:r>
    </w:p>
    <w:p w:rsidR="0079758E" w:rsidRPr="00AA0DD7" w:rsidP="0079758E" w14:paraId="52AECF77" w14:textId="0C4CDA81">
      <w:pPr>
        <w:pStyle w:val="NormalHanging12a"/>
      </w:pPr>
      <w:r w:rsidRPr="00AA0DD7">
        <w:t>G.</w:t>
      </w:r>
      <w:r w:rsidRPr="00AA0DD7">
        <w:tab/>
        <w:t xml:space="preserve">de bhrí, i gcomhréir le hAirteagal 105(2) agus (5) de Bhunreacht </w:t>
      </w:r>
      <w:r w:rsidRPr="002C491E" w:rsidR="002C491E">
        <w:t xml:space="preserve">Phoblacht </w:t>
      </w:r>
      <w:r w:rsidRPr="00AA0DD7">
        <w:t>na Polainne, ón lá a fógraíodh torthaí na dtoghchán go dtí an lá a rachaidh a shainordú nó a sainordú in éag, nach gcuirfear teachta faoi réir cuntasacht choiriúil gan toiliú Sejm Phoblacht na Polainne agus nach gcoinneofar ná nach ngabhfar é nó í gan toiliú an Sejm, ach amháin i gcásanna inar gabhadh é nó í agus cion á dhéanamh aige nó aici agus inar gá é nó í a choinneáil chun conair cheart na n-imeachtaí a áirithiú;</w:t>
      </w:r>
    </w:p>
    <w:p w:rsidR="0079758E" w:rsidRPr="00AA0DD7" w:rsidP="0079758E" w14:paraId="1759E3B9" w14:textId="77777777">
      <w:pPr>
        <w:pStyle w:val="NormalHanging12a"/>
      </w:pPr>
      <w:r w:rsidRPr="00AA0DD7">
        <w:t>H.</w:t>
      </w:r>
      <w:r w:rsidRPr="00AA0DD7">
        <w:tab/>
        <w:t>de bhrí gurb é is cuspóir don díolúine dá bhforáiltear i bPrótacal Uimh. 7 ar Phribhléidí agus Díolúintí an Aontais Eorpaigh an Pharlaimint agus a Feisirí a chosaint ar imeachtaí dlíthiúla i ndáil le gníomhaíochtaí a dhéantar i gcomhlíonadh dualgas parlaiminteach agus nach féidir a scaradh ó na dualgais sin;</w:t>
      </w:r>
    </w:p>
    <w:p w:rsidR="0079758E" w:rsidRPr="00AA0DD7" w:rsidP="0079758E" w14:paraId="6E81DB5D" w14:textId="7EE544B2">
      <w:pPr>
        <w:pStyle w:val="NormalHanging12a"/>
      </w:pPr>
      <w:r w:rsidRPr="00AA0DD7">
        <w:t>I.</w:t>
      </w:r>
      <w:r w:rsidRPr="00AA0DD7">
        <w:tab/>
        <w:t>de bhrí, i gcomhréir le Riail 5(2) dá Rialacha Nós Imeachta, nach pribhléid phearsanta í díolúine pharlaiminteach don Fheisire, ach gur ráthaíocht í ar neamhspleáchas P</w:t>
      </w:r>
      <w:r w:rsidR="0010132F">
        <w:t>h</w:t>
      </w:r>
      <w:r w:rsidRPr="00AA0DD7">
        <w:t>arlaimint</w:t>
      </w:r>
      <w:r w:rsidR="0010132F">
        <w:t xml:space="preserve"> na hEorpa</w:t>
      </w:r>
      <w:r w:rsidRPr="00AA0DD7">
        <w:t xml:space="preserve"> ina hiomláine agus a Feisirí;</w:t>
      </w:r>
    </w:p>
    <w:p w:rsidR="0079758E" w:rsidRPr="00AA0DD7" w:rsidP="0079758E" w14:paraId="06C9709B" w14:textId="26212347">
      <w:pPr>
        <w:pStyle w:val="NormalHanging12a"/>
      </w:pPr>
      <w:r w:rsidRPr="00AA0DD7">
        <w:t>J.</w:t>
      </w:r>
      <w:r w:rsidRPr="00AA0DD7">
        <w:tab/>
      </w:r>
      <w:r w:rsidRPr="006D1E4B">
        <w:rPr>
          <w:highlight w:val="yellow"/>
        </w:rPr>
        <w:t xml:space="preserve">de bhrí, sa chás seo, nár aimsigh Parlaimint na hEorpa aon fhianaise ar </w:t>
      </w:r>
      <w:r w:rsidRPr="006D1E4B">
        <w:rPr>
          <w:i/>
          <w:iCs/>
          <w:highlight w:val="yellow"/>
        </w:rPr>
        <w:t>fumus persecutionis</w:t>
      </w:r>
      <w:r w:rsidRPr="006D1E4B">
        <w:rPr>
          <w:highlight w:val="yellow"/>
        </w:rPr>
        <w:t>, is é sin le rá</w:t>
      </w:r>
      <w:r w:rsidR="0010132F">
        <w:rPr>
          <w:highlight w:val="yellow"/>
        </w:rPr>
        <w:t xml:space="preserve"> </w:t>
      </w:r>
      <w:r w:rsidRPr="006D4438" w:rsidR="0010132F">
        <w:t>nach cosúil gurb é rún na n-imeachtaí dlíthiúla i dtrácht</w:t>
      </w:r>
      <w:r w:rsidRPr="006D1E4B">
        <w:rPr>
          <w:highlight w:val="yellow"/>
        </w:rPr>
        <w:t xml:space="preserve"> </w:t>
      </w:r>
      <w:r w:rsidR="0010132F">
        <w:t>dochar a dhéanamh do</w:t>
      </w:r>
      <w:r w:rsidRPr="006D1E4B">
        <w:rPr>
          <w:highlight w:val="yellow"/>
        </w:rPr>
        <w:t xml:space="preserve"> ghníomhaíocht pholaitiúil </w:t>
      </w:r>
      <w:bookmarkStart w:id="8" w:name="_Hlk223449412"/>
      <w:r w:rsidRPr="006D1E4B">
        <w:rPr>
          <w:highlight w:val="yellow"/>
        </w:rPr>
        <w:t xml:space="preserve">Grzegorz Braun </w:t>
      </w:r>
      <w:bookmarkEnd w:id="8"/>
      <w:r w:rsidRPr="006D1E4B">
        <w:rPr>
          <w:highlight w:val="yellow"/>
        </w:rPr>
        <w:t>mar Fheisire de Pharlaimint na hEorpa</w:t>
      </w:r>
      <w:r w:rsidR="002C491E">
        <w:t xml:space="preserve">, </w:t>
      </w:r>
      <w:r w:rsidRPr="002C491E" w:rsidR="002C491E">
        <w:t>agus, dá bhrí sin, do neamhspleáchas P</w:t>
      </w:r>
      <w:r w:rsidR="0010132F">
        <w:t>h</w:t>
      </w:r>
      <w:r w:rsidRPr="002C491E" w:rsidR="002C491E">
        <w:t>arlaimint</w:t>
      </w:r>
      <w:r w:rsidR="0010132F">
        <w:t xml:space="preserve"> na hEorpa</w:t>
      </w:r>
      <w:r w:rsidRPr="00AA0DD7">
        <w:t>;</w:t>
      </w:r>
    </w:p>
    <w:p w:rsidR="0079758E" w:rsidRPr="00AA0DD7" w:rsidP="0079758E" w14:paraId="78F19A7C" w14:textId="77777777">
      <w:pPr>
        <w:pStyle w:val="NormalHanging12a"/>
      </w:pPr>
      <w:r w:rsidRPr="00AA0DD7">
        <w:t>K.</w:t>
      </w:r>
      <w:r w:rsidRPr="00AA0DD7">
        <w:tab/>
        <w:t>de bhrí nach féidir le Parlaimint na hEorpa ról cúirte a ghlacadh uirthi féin, agus de bhrí nach féidir, i nós imeachta um dhíolúine a tharscaoileadh, Feisire a mheas mar chosantóir</w:t>
      </w:r>
      <w:r>
        <w:rPr>
          <w:vertAlign w:val="superscript"/>
        </w:rPr>
        <w:footnoteReference w:id="3"/>
      </w:r>
      <w:r w:rsidRPr="00AA0DD7">
        <w:t>;</w:t>
      </w:r>
    </w:p>
    <w:p w:rsidR="0079758E" w:rsidRPr="00AA0DD7" w:rsidP="0079758E" w14:paraId="67C07F61" w14:textId="77777777">
      <w:pPr>
        <w:pStyle w:val="NormalHanging12a"/>
      </w:pPr>
      <w:r w:rsidRPr="00AA0DD7">
        <w:t>1.</w:t>
      </w:r>
      <w:r w:rsidRPr="00AA0DD7">
        <w:tab/>
        <w:t>ag cinneadh díolúine Grzegorz Braun a tharscaoileadh;</w:t>
      </w:r>
    </w:p>
    <w:p w:rsidR="00E365E1" w:rsidRPr="00AA0DD7" w:rsidP="006D1E4B" w14:paraId="16D3B962" w14:textId="701FFFB3">
      <w:pPr>
        <w:pStyle w:val="NormalHanging12a"/>
      </w:pPr>
      <w:r w:rsidRPr="00AA0DD7">
        <w:t>2.</w:t>
      </w:r>
      <w:r w:rsidRPr="00AA0DD7">
        <w:tab/>
        <w:t>á threorú dá hUachtarán an cinneadh seo agus tuarascáil a coiste fhreagraigh a chur ar aghaidh láithreach chuig údarás inniúil Phoblacht na Polainne agus chuig Grzegorz Braun.</w:t>
      </w:r>
    </w:p>
    <w:sectPr w:rsidSect="00AA0D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0DD7" w14:paraId="07C1FCC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0DD7" w14:paraId="071231F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0DD7" w14:paraId="2B59B65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C461E" w:rsidRPr="00AA0DD7" w14:paraId="7F1B8454" w14:textId="77777777">
      <w:r w:rsidRPr="00AA0DD7">
        <w:separator/>
      </w:r>
    </w:p>
  </w:footnote>
  <w:footnote w:type="continuationSeparator" w:id="1">
    <w:p w:rsidR="000C461E" w:rsidRPr="00AA0DD7" w14:paraId="577635CC" w14:textId="77777777">
      <w:r w:rsidRPr="00AA0DD7">
        <w:continuationSeparator/>
      </w:r>
    </w:p>
  </w:footnote>
  <w:footnote w:id="2">
    <w:p w:rsidR="0079758E" w:rsidRPr="00AA0DD7" w:rsidP="00AA0DD7" w14:paraId="4299CE57" w14:textId="711473AC">
      <w:pPr>
        <w:pStyle w:val="FootnoteText"/>
        <w:ind w:left="567" w:hanging="567"/>
        <w:rPr>
          <w:sz w:val="24"/>
          <w:lang w:val="ga-IE"/>
        </w:rPr>
      </w:pPr>
      <w:r w:rsidRPr="00AA0DD7">
        <w:rPr>
          <w:rStyle w:val="FootnoteReference"/>
          <w:sz w:val="24"/>
          <w:lang w:val="ga-IE"/>
        </w:rPr>
        <w:footnoteRef/>
      </w:r>
      <w:r w:rsidRPr="00AA0DD7" w:rsidR="00AA0DD7">
        <w:rPr>
          <w:sz w:val="24"/>
          <w:lang w:val="ga-IE"/>
        </w:rPr>
        <w:t xml:space="preserve"> </w:t>
      </w:r>
      <w:r w:rsidRPr="00AA0DD7" w:rsidR="00AA0DD7">
        <w:rPr>
          <w:sz w:val="24"/>
          <w:lang w:val="ga-IE"/>
        </w:rPr>
        <w:tab/>
      </w:r>
      <w:r w:rsidRPr="00AA0DD7">
        <w:rPr>
          <w:sz w:val="24"/>
          <w:lang w:val="ga-IE"/>
        </w:rPr>
        <w:t xml:space="preserve">breithiúnas ón gCúirt Bhreithiúnais an 21 Deireadh Fómhair 2008, </w:t>
      </w:r>
      <w:r w:rsidRPr="00AA0DD7">
        <w:rPr>
          <w:i/>
          <w:sz w:val="24"/>
          <w:lang w:val="ga-IE"/>
        </w:rPr>
        <w:t>Marra v De Gregorio agus Clemente</w:t>
      </w:r>
      <w:r w:rsidRPr="00AA0DD7">
        <w:rPr>
          <w:sz w:val="24"/>
          <w:lang w:val="ga-IE"/>
        </w:rPr>
        <w:t xml:space="preserve">, C-200/07 agus C-201/07, ECLI:EU:C:2008:579; breithiúnas ón gCúirt Ghinearálta an 19 Márta 2010, </w:t>
      </w:r>
      <w:r w:rsidRPr="00AA0DD7">
        <w:rPr>
          <w:i/>
          <w:sz w:val="24"/>
          <w:lang w:val="ga-IE"/>
        </w:rPr>
        <w:t>Gollnisch v an Pharlaimint</w:t>
      </w:r>
      <w:r w:rsidRPr="00AA0DD7">
        <w:rPr>
          <w:sz w:val="24"/>
          <w:lang w:val="ga-IE"/>
        </w:rPr>
        <w:t xml:space="preserve">, T-42/06, ECLI:EU:T:2010:102; breithiúnas ón gCúirt Bhreithiúnais an 6 Meán Fómhair 2011, </w:t>
      </w:r>
      <w:r w:rsidRPr="00AA0DD7">
        <w:rPr>
          <w:i/>
          <w:sz w:val="24"/>
          <w:lang w:val="ga-IE"/>
        </w:rPr>
        <w:t>Patriciello</w:t>
      </w:r>
      <w:r w:rsidRPr="00AA0DD7">
        <w:rPr>
          <w:sz w:val="24"/>
          <w:lang w:val="ga-IE"/>
        </w:rPr>
        <w:t xml:space="preserve">, C-163/10, ECLI: EU:C:2011:543; breithiúnas ón gCúirt Ghinearálta an 17 Eanáir 2013, </w:t>
      </w:r>
      <w:r w:rsidRPr="00AA0DD7">
        <w:rPr>
          <w:i/>
          <w:iCs/>
          <w:sz w:val="24"/>
          <w:lang w:val="ga-IE"/>
        </w:rPr>
        <w:t>Gollnisch v an Pharlaimint</w:t>
      </w:r>
      <w:r w:rsidRPr="00AA0DD7">
        <w:rPr>
          <w:sz w:val="24"/>
          <w:lang w:val="ga-IE"/>
        </w:rPr>
        <w:t xml:space="preserve">, T-346/11 agus T-347/11, ECLI:EU:T:2013:23; breithiúnas ón gCúirt Bhreithiúnais an 19 Nollaig 2019, </w:t>
      </w:r>
      <w:r w:rsidRPr="00AA0DD7">
        <w:rPr>
          <w:i/>
          <w:iCs/>
          <w:sz w:val="24"/>
          <w:lang w:val="ga-IE"/>
        </w:rPr>
        <w:t>Junqueras Vies</w:t>
      </w:r>
      <w:r w:rsidRPr="00AA0DD7">
        <w:rPr>
          <w:sz w:val="24"/>
          <w:lang w:val="ga-IE"/>
        </w:rPr>
        <w:t>, C-502/19, ECLI:EU:C:2019:1115.</w:t>
      </w:r>
    </w:p>
  </w:footnote>
  <w:footnote w:id="3">
    <w:p w:rsidR="0079758E" w:rsidRPr="00AA0DD7" w:rsidP="00AA0DD7" w14:paraId="218DC49C" w14:textId="08401B92">
      <w:pPr>
        <w:pStyle w:val="FootnoteText"/>
        <w:ind w:left="567" w:hanging="567"/>
        <w:rPr>
          <w:sz w:val="24"/>
          <w:lang w:val="ga-IE"/>
        </w:rPr>
      </w:pPr>
      <w:r w:rsidRPr="00AA0DD7">
        <w:rPr>
          <w:rStyle w:val="FootnoteReference"/>
          <w:sz w:val="24"/>
          <w:lang w:val="ga-IE"/>
        </w:rPr>
        <w:footnoteRef/>
      </w:r>
      <w:r w:rsidRPr="00AA0DD7" w:rsidR="00AA0DD7">
        <w:rPr>
          <w:sz w:val="24"/>
          <w:lang w:val="ga-IE"/>
        </w:rPr>
        <w:t xml:space="preserve"> </w:t>
      </w:r>
      <w:r w:rsidRPr="00AA0DD7" w:rsidR="00AA0DD7">
        <w:rPr>
          <w:sz w:val="24"/>
          <w:lang w:val="ga-IE"/>
        </w:rPr>
        <w:tab/>
      </w:r>
      <w:r w:rsidRPr="00AA0DD7">
        <w:rPr>
          <w:sz w:val="24"/>
          <w:lang w:val="ga-IE"/>
        </w:rPr>
        <w:t xml:space="preserve">breithiúnas ón gCúirt Ghinearálta an 30 Aibreán 2019, </w:t>
      </w:r>
      <w:r w:rsidRPr="00AA0DD7">
        <w:rPr>
          <w:i/>
          <w:iCs/>
          <w:sz w:val="24"/>
          <w:lang w:val="ga-IE"/>
        </w:rPr>
        <w:t>Briois v Parlaimint</w:t>
      </w:r>
      <w:r w:rsidRPr="00AA0DD7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0DD7" w14:paraId="03861F0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0DD7" w14:paraId="4D42EB6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0DD7" w14:paraId="47BDA7C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5130967">
    <w:abstractNumId w:val="9"/>
  </w:num>
  <w:num w:numId="2" w16cid:durableId="1727413566">
    <w:abstractNumId w:val="9"/>
  </w:num>
  <w:num w:numId="3" w16cid:durableId="1867908097">
    <w:abstractNumId w:val="7"/>
  </w:num>
  <w:num w:numId="4" w16cid:durableId="1042174736">
    <w:abstractNumId w:val="7"/>
  </w:num>
  <w:num w:numId="5" w16cid:durableId="1456218237">
    <w:abstractNumId w:val="6"/>
  </w:num>
  <w:num w:numId="6" w16cid:durableId="143358353">
    <w:abstractNumId w:val="6"/>
  </w:num>
  <w:num w:numId="7" w16cid:durableId="1961958135">
    <w:abstractNumId w:val="5"/>
  </w:num>
  <w:num w:numId="8" w16cid:durableId="188567882">
    <w:abstractNumId w:val="5"/>
  </w:num>
  <w:num w:numId="9" w16cid:durableId="1819347058">
    <w:abstractNumId w:val="4"/>
  </w:num>
  <w:num w:numId="10" w16cid:durableId="1732581214">
    <w:abstractNumId w:val="4"/>
  </w:num>
  <w:num w:numId="11" w16cid:durableId="1249997079">
    <w:abstractNumId w:val="8"/>
  </w:num>
  <w:num w:numId="12" w16cid:durableId="1392771600">
    <w:abstractNumId w:val="8"/>
  </w:num>
  <w:num w:numId="13" w16cid:durableId="703754911">
    <w:abstractNumId w:val="3"/>
  </w:num>
  <w:num w:numId="14" w16cid:durableId="1076132165">
    <w:abstractNumId w:val="3"/>
  </w:num>
  <w:num w:numId="15" w16cid:durableId="835539800">
    <w:abstractNumId w:val="2"/>
  </w:num>
  <w:num w:numId="16" w16cid:durableId="1667129812">
    <w:abstractNumId w:val="2"/>
  </w:num>
  <w:num w:numId="17" w16cid:durableId="1528251358">
    <w:abstractNumId w:val="1"/>
  </w:num>
  <w:num w:numId="18" w16cid:durableId="1679885039">
    <w:abstractNumId w:val="1"/>
  </w:num>
  <w:num w:numId="19" w16cid:durableId="854415686">
    <w:abstractNumId w:val="0"/>
  </w:num>
  <w:num w:numId="20" w16cid:durableId="208033312">
    <w:abstractNumId w:val="0"/>
  </w:num>
  <w:num w:numId="21" w16cid:durableId="1131556038">
    <w:abstractNumId w:val="9"/>
  </w:num>
  <w:num w:numId="22" w16cid:durableId="1815021130">
    <w:abstractNumId w:val="7"/>
  </w:num>
  <w:num w:numId="23" w16cid:durableId="458307204">
    <w:abstractNumId w:val="6"/>
  </w:num>
  <w:num w:numId="24" w16cid:durableId="136190301">
    <w:abstractNumId w:val="5"/>
  </w:num>
  <w:num w:numId="25" w16cid:durableId="1863470632">
    <w:abstractNumId w:val="4"/>
  </w:num>
  <w:num w:numId="26" w16cid:durableId="598219530">
    <w:abstractNumId w:val="8"/>
  </w:num>
  <w:num w:numId="27" w16cid:durableId="693459545">
    <w:abstractNumId w:val="3"/>
  </w:num>
  <w:num w:numId="28" w16cid:durableId="1463187691">
    <w:abstractNumId w:val="2"/>
  </w:num>
  <w:num w:numId="29" w16cid:durableId="703603505">
    <w:abstractNumId w:val="1"/>
  </w:num>
  <w:num w:numId="30" w16cid:durableId="1662347065">
    <w:abstractNumId w:val="0"/>
  </w:num>
  <w:num w:numId="31" w16cid:durableId="570045946">
    <w:abstractNumId w:val="9"/>
  </w:num>
  <w:num w:numId="32" w16cid:durableId="364253111">
    <w:abstractNumId w:val="7"/>
  </w:num>
  <w:num w:numId="33" w16cid:durableId="1304508321">
    <w:abstractNumId w:val="6"/>
  </w:num>
  <w:num w:numId="34" w16cid:durableId="103425624">
    <w:abstractNumId w:val="5"/>
  </w:num>
  <w:num w:numId="35" w16cid:durableId="765881962">
    <w:abstractNumId w:val="4"/>
  </w:num>
  <w:num w:numId="36" w16cid:durableId="134642021">
    <w:abstractNumId w:val="8"/>
  </w:num>
  <w:num w:numId="37" w16cid:durableId="938220083">
    <w:abstractNumId w:val="3"/>
  </w:num>
  <w:num w:numId="38" w16cid:durableId="1046219906">
    <w:abstractNumId w:val="2"/>
  </w:num>
  <w:num w:numId="39" w16cid:durableId="1975990120">
    <w:abstractNumId w:val="1"/>
  </w:num>
  <w:num w:numId="40" w16cid:durableId="612514903">
    <w:abstractNumId w:val="0"/>
  </w:num>
  <w:num w:numId="41" w16cid:durableId="443425988">
    <w:abstractNumId w:val="10"/>
  </w:num>
  <w:num w:numId="42" w16cid:durableId="399325905">
    <w:abstractNumId w:val="10"/>
  </w:num>
  <w:num w:numId="43" w16cid:durableId="1047603246">
    <w:abstractNumId w:val="10"/>
  </w:num>
  <w:num w:numId="44" w16cid:durableId="819612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1E"/>
    <w:rsid w:val="00002272"/>
    <w:rsid w:val="00064002"/>
    <w:rsid w:val="000677B9"/>
    <w:rsid w:val="000831BA"/>
    <w:rsid w:val="000A42CC"/>
    <w:rsid w:val="000C461E"/>
    <w:rsid w:val="000E7DD9"/>
    <w:rsid w:val="0010095E"/>
    <w:rsid w:val="0010132F"/>
    <w:rsid w:val="00125B37"/>
    <w:rsid w:val="00187494"/>
    <w:rsid w:val="001F32AE"/>
    <w:rsid w:val="002500B6"/>
    <w:rsid w:val="002767FF"/>
    <w:rsid w:val="002B18FE"/>
    <w:rsid w:val="002B5493"/>
    <w:rsid w:val="002C491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EA9"/>
    <w:rsid w:val="006037C0"/>
    <w:rsid w:val="006631B6"/>
    <w:rsid w:val="00680577"/>
    <w:rsid w:val="006D1E4B"/>
    <w:rsid w:val="006D4438"/>
    <w:rsid w:val="006F74FA"/>
    <w:rsid w:val="00715B4C"/>
    <w:rsid w:val="00731ADD"/>
    <w:rsid w:val="00731DC5"/>
    <w:rsid w:val="00734777"/>
    <w:rsid w:val="00747932"/>
    <w:rsid w:val="00751A4A"/>
    <w:rsid w:val="00756632"/>
    <w:rsid w:val="00762C74"/>
    <w:rsid w:val="00786EC0"/>
    <w:rsid w:val="0079758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DD7"/>
    <w:rsid w:val="00AB441E"/>
    <w:rsid w:val="00AB6293"/>
    <w:rsid w:val="00AE0928"/>
    <w:rsid w:val="00AF3B82"/>
    <w:rsid w:val="00B12E95"/>
    <w:rsid w:val="00B22876"/>
    <w:rsid w:val="00B50EB6"/>
    <w:rsid w:val="00B558F0"/>
    <w:rsid w:val="00BD48FE"/>
    <w:rsid w:val="00BD7BD8"/>
    <w:rsid w:val="00BE6ADC"/>
    <w:rsid w:val="00BF0735"/>
    <w:rsid w:val="00C05BFE"/>
    <w:rsid w:val="00C23CD4"/>
    <w:rsid w:val="00C61C0C"/>
    <w:rsid w:val="00C9191D"/>
    <w:rsid w:val="00C941CB"/>
    <w:rsid w:val="00CC2357"/>
    <w:rsid w:val="00CF071A"/>
    <w:rsid w:val="00D058B8"/>
    <w:rsid w:val="00D56C11"/>
    <w:rsid w:val="00D77CB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436"/>
  </w:rsids>
  <w:docVars>
    <w:docVar w:name="dvdocse" w:val="A10-0118/2026"/>
    <w:docVar w:name="dvlangue" w:val="GA"/>
    <w:docVar w:name="dvnumam" w:val="0"/>
    <w:docVar w:name="dvpe" w:val="785.498"/>
    <w:docVar w:name="dvrapporteur" w:val=" Rapóirtéir:"/>
    <w:docVar w:name="dvtitre" w:val="Cinneadh ó Pharlaimint na hEorpa an xx Xxxx 2026 ar an iarraidh ar dhíolúine Grzegorz Braun a tharscaoileadh(2025/224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5A8A59"/>
  <w15:chartTrackingRefBased/>
  <w15:docId w15:val="{ABD8072B-535E-4508-B251-F63D2FCB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9758E"/>
    <w:pPr>
      <w:spacing w:after="240"/>
      <w:ind w:left="567" w:hanging="567"/>
    </w:pPr>
  </w:style>
  <w:style w:type="paragraph" w:customStyle="1" w:styleId="EPComma">
    <w:name w:val="EPComma"/>
    <w:basedOn w:val="Normal"/>
    <w:rsid w:val="0079758E"/>
    <w:pPr>
      <w:spacing w:before="480" w:after="240"/>
    </w:pPr>
  </w:style>
  <w:style w:type="paragraph" w:styleId="Revision">
    <w:name w:val="Revision"/>
    <w:hidden/>
    <w:uiPriority w:val="99"/>
    <w:semiHidden/>
    <w:rsid w:val="002500B6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882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8</cp:revision>
  <cp:lastPrinted>2004-11-19T15:42:00Z</cp:lastPrinted>
  <dcterms:created xsi:type="dcterms:W3CDTF">2026-04-24T14:42:00Z</dcterms:created>
  <dcterms:modified xsi:type="dcterms:W3CDTF">2026-04-28T10:42:00Z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A10-0118/2026</vt:lpwstr>
  </property>
  <property fmtid="{D5CDD505-2E9C-101B-9397-08002B2CF9AE}" pid="4" name="&lt;Type&gt;">
    <vt:lpwstr>RR</vt:lpwstr>
  </property>
</Properties>
</file>