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16FC2A6" w14:textId="77777777" w:rsidTr="0010095E">
        <w:tblPrEx>
          <w:tblW w:w="9072" w:type="dxa"/>
          <w:tblLook w:val="01E0"/>
        </w:tblPrEx>
        <w:trPr>
          <w:trHeight w:hRule="exact" w:val="1418"/>
        </w:trPr>
        <w:tc>
          <w:tcPr>
            <w:tcW w:w="6804" w:type="dxa"/>
            <w:shd w:val="clear" w:color="auto" w:fill="auto"/>
            <w:vAlign w:val="center"/>
          </w:tcPr>
          <w:p w:rsidR="00751A4A" w:rsidRPr="00FA7CE6" w:rsidP="0010095E" w14:paraId="6DDC672C" w14:textId="77777777">
            <w:pPr>
              <w:pStyle w:val="EPName"/>
            </w:pPr>
            <w:r w:rsidRPr="00FA7CE6">
              <w:t>Europäisches Parlament</w:t>
            </w:r>
          </w:p>
          <w:p w:rsidR="00751A4A" w:rsidRPr="00FA7CE6" w:rsidP="005F1B17" w14:paraId="3B6EFB3A" w14:textId="77777777">
            <w:pPr>
              <w:pStyle w:val="EPTerm"/>
              <w:rPr>
                <w:rStyle w:val="HideTWBExt"/>
                <w:noProof w:val="0"/>
                <w:vanish w:val="0"/>
                <w:color w:val="auto"/>
              </w:rPr>
            </w:pPr>
            <w:r w:rsidRPr="00FA7CE6">
              <w:t>2024</w:t>
            </w:r>
            <w:r w:rsidRPr="00FA7CE6" w:rsidR="00817416">
              <w:t>-202</w:t>
            </w:r>
            <w:r w:rsidRPr="00FA7CE6">
              <w:t>9</w:t>
            </w:r>
          </w:p>
        </w:tc>
        <w:tc>
          <w:tcPr>
            <w:tcW w:w="2268" w:type="dxa"/>
            <w:shd w:val="clear" w:color="auto" w:fill="auto"/>
          </w:tcPr>
          <w:p w:rsidR="00751A4A" w:rsidRPr="00FA7CE6" w:rsidP="0010095E" w14:paraId="2BA8AFDF" w14:textId="77777777">
            <w:pPr>
              <w:pStyle w:val="EPLogo"/>
            </w:pPr>
            <w:r w:rsidRPr="00FA7CE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7CE6" w:rsidP="004C5D52" w14:paraId="378B1C78" w14:textId="77777777">
      <w:pPr>
        <w:pStyle w:val="LineTop"/>
      </w:pPr>
    </w:p>
    <w:p w:rsidR="00680577" w:rsidRPr="00FA7CE6" w:rsidP="00680577" w14:paraId="6ECFE9FB" w14:textId="77777777">
      <w:pPr>
        <w:pStyle w:val="EPBodyTA1"/>
      </w:pPr>
      <w:r w:rsidRPr="00FA7CE6">
        <w:t>ANGENOMMENE TEXTE</w:t>
      </w:r>
    </w:p>
    <w:p w:rsidR="00D058B8" w:rsidRPr="00FA7CE6" w:rsidP="00D058B8" w14:paraId="395024F1" w14:textId="77777777">
      <w:pPr>
        <w:pStyle w:val="LineBottom"/>
      </w:pPr>
    </w:p>
    <w:p w:rsidR="009F197E" w:rsidRPr="00796B1C" w:rsidP="009F197E" w14:paraId="52A5F49C" w14:textId="3261BD6D">
      <w:pPr>
        <w:pStyle w:val="ATHeading1"/>
      </w:pPr>
      <w:bookmarkStart w:id="0" w:name="TANumber"/>
      <w:r w:rsidRPr="00796B1C">
        <w:t>P</w:t>
      </w:r>
      <w:r w:rsidRPr="00796B1C" w:rsidR="00CB47FF">
        <w:t>10</w:t>
      </w:r>
      <w:r w:rsidRPr="00796B1C">
        <w:t>_TA(2026)0</w:t>
      </w:r>
      <w:r w:rsidRPr="00796B1C" w:rsidR="00796B1C">
        <w:t>114</w:t>
      </w:r>
      <w:bookmarkEnd w:id="0"/>
    </w:p>
    <w:p w:rsidR="009F197E" w:rsidRPr="00796B1C" w:rsidP="009F197E" w14:paraId="509A93A1" w14:textId="71356CBD">
      <w:pPr>
        <w:pStyle w:val="ATHeading2"/>
      </w:pPr>
      <w:bookmarkStart w:id="1" w:name="title"/>
      <w:r w:rsidRPr="00796B1C">
        <w:t>Schema allgemeiner Zollpräferenzen</w:t>
      </w:r>
      <w:bookmarkEnd w:id="1"/>
    </w:p>
    <w:p w:rsidR="009F197E" w:rsidRPr="00796B1C" w:rsidP="009F197E" w14:paraId="551E56E9" w14:textId="1967DE82">
      <w:pPr>
        <w:rPr>
          <w:i/>
          <w:vanish/>
        </w:rPr>
      </w:pPr>
      <w:r>
        <w:rPr>
          <w:i/>
        </w:rPr>
        <w:fldChar w:fldCharType="begin"/>
      </w:r>
      <w:r w:rsidRPr="00796B1C">
        <w:rPr>
          <w:i/>
        </w:rPr>
        <w:instrText xml:space="preserve"> TC"(</w:instrText>
      </w:r>
      <w:bookmarkStart w:id="2" w:name="DocNumber"/>
      <w:r w:rsidRPr="00796B1C">
        <w:rPr>
          <w:i/>
        </w:rPr>
        <w:instrText>A9-0147/2022</w:instrText>
      </w:r>
      <w:bookmarkEnd w:id="2"/>
      <w:r w:rsidRPr="00796B1C">
        <w:rPr>
          <w:i/>
        </w:rPr>
        <w:instrText xml:space="preserve"> - Berichterstatter: </w:instrText>
      </w:r>
      <w:r w:rsidRPr="00796B1C" w:rsidR="00CB47FF">
        <w:rPr>
          <w:i/>
        </w:rPr>
        <w:instrText>Bernd Lange</w:instrText>
      </w:r>
      <w:r w:rsidRPr="00796B1C">
        <w:rPr>
          <w:i/>
        </w:rPr>
        <w:instrText xml:space="preserve">)"\l3 \n&gt; \* MERGEFORMAT </w:instrText>
      </w:r>
      <w:r>
        <w:rPr>
          <w:i/>
        </w:rPr>
        <w:fldChar w:fldCharType="end"/>
      </w:r>
    </w:p>
    <w:p w:rsidR="009F197E" w:rsidRPr="00796B1C" w:rsidP="009F197E" w14:paraId="07F9172B" w14:textId="77777777">
      <w:pPr>
        <w:rPr>
          <w:vanish/>
        </w:rPr>
      </w:pPr>
      <w:bookmarkStart w:id="3" w:name="Commission"/>
      <w:r w:rsidRPr="00796B1C">
        <w:rPr>
          <w:vanish/>
        </w:rPr>
        <w:t>Ausschuss für internationalen Handel</w:t>
      </w:r>
      <w:bookmarkEnd w:id="3"/>
    </w:p>
    <w:p w:rsidR="009F197E" w:rsidRPr="00796B1C" w:rsidP="009F197E" w14:paraId="79FA7D06" w14:textId="77777777">
      <w:pPr>
        <w:rPr>
          <w:vanish/>
        </w:rPr>
      </w:pPr>
      <w:bookmarkStart w:id="4" w:name="PE"/>
      <w:r w:rsidRPr="00796B1C">
        <w:rPr>
          <w:vanish/>
        </w:rPr>
        <w:t>PE703.100</w:t>
      </w:r>
      <w:bookmarkEnd w:id="4"/>
    </w:p>
    <w:p w:rsidR="009F197E" w:rsidRPr="00796B1C" w:rsidP="009F197E" w14:paraId="199B360F" w14:textId="40CFDDFE">
      <w:pPr>
        <w:pStyle w:val="ATHeading3"/>
      </w:pPr>
      <w:bookmarkStart w:id="5" w:name="Sujet"/>
      <w:r w:rsidRPr="00796B1C">
        <w:t xml:space="preserve">Legislative Entschließung des Europäischen Parlaments vom </w:t>
      </w:r>
      <w:r w:rsidRPr="00796B1C" w:rsidR="00CB47FF">
        <w:t>28</w:t>
      </w:r>
      <w:r w:rsidRPr="00796B1C">
        <w:t xml:space="preserve">. </w:t>
      </w:r>
      <w:r w:rsidRPr="00796B1C" w:rsidR="00A84794">
        <w:t>April</w:t>
      </w:r>
      <w:r w:rsidRPr="00796B1C">
        <w:t xml:space="preserve"> 2026 </w:t>
      </w:r>
      <w:r w:rsidRPr="00796B1C" w:rsidR="00A84794">
        <w:t xml:space="preserve">zu dem </w:t>
      </w:r>
      <w:r w:rsidRPr="00796B1C">
        <w:t>Vorschlag für eine Verordnung des Europäischen Parlaments und des Rates über ein Schema allgemeiner Zollpräferenzen und zur Aufhebung der Verordnung (EU) Nr. 978/2012 des Europäischen Parlaments und des Rates</w:t>
      </w:r>
      <w:bookmarkEnd w:id="5"/>
      <w:r w:rsidRPr="00796B1C">
        <w:t xml:space="preserve"> </w:t>
      </w:r>
      <w:bookmarkStart w:id="6" w:name="References"/>
      <w:r w:rsidRPr="00796B1C">
        <w:t>(COM(2021)0579 – C9-0364/2021– 2021/0297(COD))</w:t>
      </w:r>
      <w:bookmarkEnd w:id="6"/>
    </w:p>
    <w:p w:rsidR="00F43F61" w:rsidRPr="00796B1C" w:rsidP="00F43F61" w14:paraId="55C39A56" w14:textId="77777777">
      <w:pPr>
        <w:pStyle w:val="NormalBold"/>
      </w:pPr>
      <w:r w:rsidRPr="00796B1C">
        <w:t>(Ordentliches Gesetzgebungsverfahren: erste Lesung)</w:t>
      </w:r>
    </w:p>
    <w:p w:rsidR="00F43F61" w:rsidRPr="00796B1C" w:rsidP="00F43F61" w14:paraId="4C04B12E" w14:textId="77777777">
      <w:pPr>
        <w:pStyle w:val="EPComma"/>
      </w:pPr>
      <w:r w:rsidRPr="00796B1C">
        <w:rPr>
          <w:i/>
        </w:rPr>
        <w:t>Das Europäische Parlament</w:t>
      </w:r>
      <w:r w:rsidRPr="00796B1C">
        <w:t>,</w:t>
      </w:r>
    </w:p>
    <w:p w:rsidR="00F43F61" w:rsidRPr="00796B1C" w:rsidP="00F43F61" w14:paraId="6B0E06AD" w14:textId="77777777">
      <w:pPr>
        <w:spacing w:after="240"/>
        <w:ind w:left="567" w:hanging="567"/>
      </w:pPr>
      <w:r w:rsidRPr="00796B1C">
        <w:t>–</w:t>
      </w:r>
      <w:r w:rsidRPr="00796B1C">
        <w:tab/>
        <w:t>unter Hinweis auf den Vorschlag der Kommission an das Europäische Parlament und den Rat (COM(2021)0579),</w:t>
      </w:r>
    </w:p>
    <w:p w:rsidR="00F43F61" w:rsidRPr="00796B1C" w:rsidP="00F43F61" w14:paraId="14231A4E" w14:textId="54976A3F">
      <w:pPr>
        <w:spacing w:after="240"/>
        <w:ind w:left="567" w:hanging="567"/>
      </w:pPr>
      <w:r w:rsidRPr="00796B1C">
        <w:t>–</w:t>
      </w:r>
      <w:r w:rsidRPr="00796B1C">
        <w:tab/>
        <w:t>gestützt auf Artikel 294 Absatz 2 und Artikel 207 Absatz </w:t>
      </w:r>
      <w:r w:rsidRPr="00796B1C" w:rsidR="00CB47FF">
        <w:t>2</w:t>
      </w:r>
      <w:r w:rsidRPr="00796B1C">
        <w:t xml:space="preserve"> des Vertrags über die Arbeitsweise der Europäischen Union, auf deren Grundlage ihm der Vorschlag der Kommission unterbreitet wurde (C9-0364/2021),</w:t>
      </w:r>
    </w:p>
    <w:p w:rsidR="00F43F61" w:rsidRPr="00796B1C" w:rsidP="00F43F61" w14:paraId="21B4D4C4" w14:textId="77777777">
      <w:pPr>
        <w:spacing w:after="240"/>
        <w:ind w:left="567" w:hanging="567"/>
      </w:pPr>
      <w:r w:rsidRPr="00796B1C">
        <w:rPr>
          <w:rFonts w:ascii="Symbol" w:hAnsi="Symbol"/>
        </w:rPr>
        <w:sym w:font="Symbol" w:char="F02D"/>
      </w:r>
      <w:r w:rsidRPr="00796B1C">
        <w:tab/>
        <w:t>gestützt auf Artikel 294 Absatz 3 des Vertrags über die Arbeitsweise der Europäischen Union,</w:t>
      </w:r>
    </w:p>
    <w:p w:rsidR="00CB47FF" w:rsidRPr="00796B1C" w:rsidP="00F43F61" w14:paraId="06059CD2" w14:textId="39A0870D">
      <w:pPr>
        <w:spacing w:after="240"/>
        <w:ind w:left="567" w:hanging="567"/>
        <w:rPr>
          <w:szCs w:val="24"/>
        </w:rPr>
      </w:pPr>
      <w:r w:rsidRPr="00796B1C">
        <w:rPr>
          <w:rFonts w:ascii="Symbol" w:hAnsi="Symbol"/>
        </w:rPr>
        <w:sym w:font="Symbol" w:char="F02D"/>
      </w:r>
      <w:r w:rsidRPr="00796B1C">
        <w:tab/>
      </w:r>
      <w:r w:rsidRPr="00796B1C">
        <w:rPr>
          <w:szCs w:val="24"/>
        </w:rPr>
        <w:t>unter Hinweis auf die vorläufige Einigung, die gemäß Artikel 75 Absatz 4 seiner Geschäftsordnung vom zuständigen Ausschuss angenommen wurde, und auf die vom Vertreter des Rates mit Schreiben vom 19. Dezember 2025 gemachte Zusage, den Standpunkt des Europäischen Parlaments gemäß Artikel 294 Absatz 4 des Vertrags über die Arbeitsweise der Europäischen Union zu billigen,</w:t>
      </w:r>
    </w:p>
    <w:p w:rsidR="00F43F61" w:rsidRPr="00796B1C" w:rsidP="00F43F61" w14:paraId="3153200C" w14:textId="4FD3DDA9">
      <w:pPr>
        <w:spacing w:after="240"/>
        <w:ind w:left="567" w:hanging="567"/>
      </w:pPr>
      <w:r w:rsidRPr="00796B1C">
        <w:t>–</w:t>
      </w:r>
      <w:r w:rsidRPr="00796B1C">
        <w:tab/>
        <w:t>gestützt auf Artikel </w:t>
      </w:r>
      <w:r w:rsidRPr="00796B1C" w:rsidR="00CB47FF">
        <w:t>60</w:t>
      </w:r>
      <w:r w:rsidRPr="00796B1C">
        <w:t xml:space="preserve"> seiner Geschäftsordnung,</w:t>
      </w:r>
    </w:p>
    <w:p w:rsidR="00F43F61" w:rsidRPr="00796B1C" w:rsidP="00F43F61" w14:paraId="5D0132B7" w14:textId="77777777">
      <w:pPr>
        <w:spacing w:after="240"/>
        <w:ind w:left="567" w:hanging="567"/>
        <w:rPr>
          <w:color w:val="000000"/>
        </w:rPr>
      </w:pPr>
      <w:r w:rsidRPr="00796B1C">
        <w:t>–</w:t>
      </w:r>
      <w:r w:rsidRPr="00796B1C">
        <w:tab/>
        <w:t>unter Hinweis auf die Stellungnahmen des Ausschusses für auswärtige Angelegenheiten und des Entwicklungsausschusses,</w:t>
      </w:r>
    </w:p>
    <w:p w:rsidR="00F43F61" w:rsidRPr="00796B1C" w:rsidP="00F43F61" w14:paraId="120385D4" w14:textId="77777777">
      <w:pPr>
        <w:spacing w:after="240"/>
        <w:ind w:left="567" w:hanging="567"/>
      </w:pPr>
      <w:r w:rsidRPr="00796B1C">
        <w:t>–</w:t>
      </w:r>
      <w:r w:rsidRPr="00796B1C">
        <w:tab/>
        <w:t>unter Hinweis auf den Bericht des Ausschusses für internationalen Handel (A9‑0147/2022),</w:t>
      </w:r>
    </w:p>
    <w:p w:rsidR="00F43F61" w:rsidRPr="00796B1C" w:rsidP="00F43F61" w14:paraId="2C31C659" w14:textId="77777777">
      <w:pPr>
        <w:spacing w:after="240"/>
        <w:ind w:left="567" w:hanging="570"/>
      </w:pPr>
      <w:r w:rsidRPr="00796B1C">
        <w:t>1.</w:t>
      </w:r>
      <w:r w:rsidRPr="00796B1C">
        <w:tab/>
        <w:t>legt den folgenden Standpunkt in erster Lesung fest;</w:t>
      </w:r>
    </w:p>
    <w:p w:rsidR="003140AC" w:rsidRPr="00796B1C" w:rsidP="00F43F61" w14:paraId="777B6A84" w14:textId="54B245A9">
      <w:pPr>
        <w:spacing w:after="240"/>
        <w:ind w:left="567" w:hanging="570"/>
      </w:pPr>
      <w:r w:rsidRPr="00796B1C">
        <w:t>2.</w:t>
      </w:r>
      <w:r w:rsidRPr="00796B1C">
        <w:tab/>
        <w:t>beauftragt seine Präsidentin, den Standpunkt des Parlaments dem Rat und der Kommission sowie den nationalen Parlamenten zu übermitteln.</w:t>
      </w:r>
    </w:p>
    <w:p w:rsidR="003140AC" w:rsidRPr="00796B1C" w:rsidP="00F43F61" w14:paraId="557E1133" w14:textId="77777777">
      <w:pPr>
        <w:spacing w:after="240"/>
        <w:ind w:left="567" w:hanging="570"/>
        <w:sectPr w:rsidSect="00074B6E">
          <w:footnotePr>
            <w:numRestart w:val="eachSect"/>
          </w:footnotePr>
          <w:pgSz w:w="11920" w:h="16850"/>
          <w:pgMar w:top="1134" w:right="1134" w:bottom="1134" w:left="1134" w:header="0" w:footer="1050" w:gutter="0"/>
          <w:cols w:space="720"/>
          <w:docGrid w:linePitch="326"/>
        </w:sectPr>
      </w:pPr>
    </w:p>
    <w:p w:rsidR="00074B6E" w:rsidRPr="00796B1C" w:rsidP="00074B6E" w14:paraId="5E1D21EB" w14:textId="69BA9D59">
      <w:pPr>
        <w:spacing w:after="240"/>
        <w:rPr>
          <w:b/>
          <w:snapToGrid w:val="0"/>
        </w:rPr>
      </w:pPr>
      <w:r w:rsidRPr="00796B1C">
        <w:rPr>
          <w:b/>
          <w:snapToGrid w:val="0"/>
        </w:rPr>
        <w:t>P10_TC1-COD(20</w:t>
      </w:r>
      <w:r w:rsidRPr="00796B1C" w:rsidR="003140AC">
        <w:rPr>
          <w:b/>
          <w:snapToGrid w:val="0"/>
        </w:rPr>
        <w:t>21</w:t>
      </w:r>
      <w:r w:rsidRPr="00796B1C">
        <w:rPr>
          <w:b/>
          <w:snapToGrid w:val="0"/>
        </w:rPr>
        <w:t>)0</w:t>
      </w:r>
      <w:r w:rsidRPr="00796B1C" w:rsidR="003140AC">
        <w:rPr>
          <w:b/>
          <w:snapToGrid w:val="0"/>
        </w:rPr>
        <w:t>297</w:t>
      </w:r>
    </w:p>
    <w:p w:rsidR="00074B6E" w:rsidRPr="00796B1C" w:rsidP="003140AC" w14:paraId="6C4FAC46" w14:textId="10C21EDE">
      <w:pPr>
        <w:rPr>
          <w:b/>
          <w:snapToGrid w:val="0"/>
        </w:rPr>
      </w:pPr>
      <w:r w:rsidRPr="00796B1C">
        <w:rPr>
          <w:b/>
          <w:snapToGrid w:val="0"/>
        </w:rPr>
        <w:t xml:space="preserve">Standpunkt des Europäischen Parlaments festgelegt in erster Lesung am </w:t>
      </w:r>
      <w:r w:rsidRPr="00796B1C" w:rsidR="003140AC">
        <w:rPr>
          <w:b/>
          <w:snapToGrid w:val="0"/>
        </w:rPr>
        <w:t>28. April</w:t>
      </w:r>
      <w:r w:rsidRPr="00796B1C">
        <w:rPr>
          <w:b/>
          <w:snapToGrid w:val="0"/>
        </w:rPr>
        <w:t xml:space="preserve"> 2026 im Hinblick auf den Erlass der Verordnung (EU) 2026/... des Europäischen Parlaments und des Rates </w:t>
      </w:r>
      <w:r w:rsidRPr="00796B1C">
        <w:rPr>
          <w:rFonts w:eastAsia="Aptos"/>
          <w:b/>
          <w:kern w:val="2"/>
          <w:szCs w:val="24"/>
          <w:lang w:eastAsia="en-US"/>
          <w14:ligatures w14:val="standardContextual"/>
        </w:rPr>
        <w:t>über ein Schema allgemeiner Zollpräferenzen und zur Aufhebung der Verordnung (EU) Nr. 978/2012</w:t>
      </w:r>
    </w:p>
    <w:p w:rsidR="00EF5A10" w:rsidRPr="0020057E" w:rsidP="00EF5A10" w14:paraId="5FDB184C" w14:textId="41F0DE1A">
      <w:pPr>
        <w:spacing w:before="240"/>
        <w:rPr>
          <w:i/>
        </w:rPr>
      </w:pPr>
      <w:r w:rsidRPr="0020057E">
        <w:rPr>
          <w:i/>
        </w:rPr>
        <w:t xml:space="preserve">(Da Parlament und Rat eine </w:t>
      </w:r>
      <w:r>
        <w:rPr>
          <w:i/>
        </w:rPr>
        <w:t>Einigung erzielt haben, entspricht der Standpunkt des Parlaments dem endgültigen Rechtsakt</w:t>
      </w:r>
      <w:r w:rsidRPr="00EF5A10">
        <w:rPr>
          <w:i/>
        </w:rPr>
        <w:t>, Verordnung (EU) 202</w:t>
      </w:r>
      <w:r w:rsidR="00AE369B">
        <w:rPr>
          <w:i/>
        </w:rPr>
        <w:t>6</w:t>
      </w:r>
      <w:r w:rsidRPr="00EF5A10">
        <w:rPr>
          <w:i/>
        </w:rPr>
        <w:t>/1395.)</w:t>
      </w:r>
    </w:p>
    <w:sectPr w:rsidSect="00FA7CE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CE6" w14:paraId="0E68F5B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CE6" w14:paraId="6629336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CE6" w14:paraId="19A09B7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CE6" w14:paraId="1FA5F11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CE6" w14:paraId="18007B3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7CE6" w14:paraId="04F75F8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77429337">
    <w:abstractNumId w:val="0"/>
  </w:num>
  <w:num w:numId="2" w16cid:durableId="207570110">
    <w:abstractNumId w:val="7"/>
  </w:num>
  <w:num w:numId="3" w16cid:durableId="10781383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97E"/>
    <w:rsid w:val="00002272"/>
    <w:rsid w:val="00064002"/>
    <w:rsid w:val="000677B9"/>
    <w:rsid w:val="00074B6E"/>
    <w:rsid w:val="000831BA"/>
    <w:rsid w:val="000A42CC"/>
    <w:rsid w:val="000E1A48"/>
    <w:rsid w:val="000E7DD9"/>
    <w:rsid w:val="000F1C55"/>
    <w:rsid w:val="0010095E"/>
    <w:rsid w:val="00125B37"/>
    <w:rsid w:val="00135DA7"/>
    <w:rsid w:val="00182A47"/>
    <w:rsid w:val="00187494"/>
    <w:rsid w:val="001F32AE"/>
    <w:rsid w:val="0020057E"/>
    <w:rsid w:val="002767FF"/>
    <w:rsid w:val="002A24FB"/>
    <w:rsid w:val="002B18FE"/>
    <w:rsid w:val="002B24CD"/>
    <w:rsid w:val="002B5493"/>
    <w:rsid w:val="003140AC"/>
    <w:rsid w:val="00320FA0"/>
    <w:rsid w:val="00343214"/>
    <w:rsid w:val="00361C00"/>
    <w:rsid w:val="00395FA1"/>
    <w:rsid w:val="003E15D4"/>
    <w:rsid w:val="00411CCE"/>
    <w:rsid w:val="0041666E"/>
    <w:rsid w:val="00421060"/>
    <w:rsid w:val="004636D7"/>
    <w:rsid w:val="00471C19"/>
    <w:rsid w:val="004867E3"/>
    <w:rsid w:val="00494A28"/>
    <w:rsid w:val="004C0004"/>
    <w:rsid w:val="004C5D52"/>
    <w:rsid w:val="0050519A"/>
    <w:rsid w:val="005072A1"/>
    <w:rsid w:val="00514517"/>
    <w:rsid w:val="00545827"/>
    <w:rsid w:val="00560270"/>
    <w:rsid w:val="005C2568"/>
    <w:rsid w:val="005F1B17"/>
    <w:rsid w:val="006037C0"/>
    <w:rsid w:val="00640518"/>
    <w:rsid w:val="006631B6"/>
    <w:rsid w:val="00680577"/>
    <w:rsid w:val="006B084C"/>
    <w:rsid w:val="006F74FA"/>
    <w:rsid w:val="00731ADD"/>
    <w:rsid w:val="00734777"/>
    <w:rsid w:val="00747932"/>
    <w:rsid w:val="00751A4A"/>
    <w:rsid w:val="00756632"/>
    <w:rsid w:val="00762C74"/>
    <w:rsid w:val="00786EC0"/>
    <w:rsid w:val="00796B1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97E"/>
    <w:rsid w:val="00A13533"/>
    <w:rsid w:val="00A1687D"/>
    <w:rsid w:val="00A43E52"/>
    <w:rsid w:val="00A4678D"/>
    <w:rsid w:val="00A778C7"/>
    <w:rsid w:val="00A84794"/>
    <w:rsid w:val="00AB441E"/>
    <w:rsid w:val="00AB6293"/>
    <w:rsid w:val="00AE0928"/>
    <w:rsid w:val="00AE369B"/>
    <w:rsid w:val="00AF3B82"/>
    <w:rsid w:val="00B074EC"/>
    <w:rsid w:val="00B12E95"/>
    <w:rsid w:val="00B22876"/>
    <w:rsid w:val="00B558F0"/>
    <w:rsid w:val="00BC3929"/>
    <w:rsid w:val="00BD48FE"/>
    <w:rsid w:val="00BD7BD8"/>
    <w:rsid w:val="00BE6ADC"/>
    <w:rsid w:val="00C05BFE"/>
    <w:rsid w:val="00C23CD4"/>
    <w:rsid w:val="00C61C0C"/>
    <w:rsid w:val="00C941CB"/>
    <w:rsid w:val="00CB47F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A10"/>
    <w:rsid w:val="00F04346"/>
    <w:rsid w:val="00F075DC"/>
    <w:rsid w:val="00F149E9"/>
    <w:rsid w:val="00F43F61"/>
    <w:rsid w:val="00F5134D"/>
    <w:rsid w:val="00F74202"/>
    <w:rsid w:val="00F87713"/>
    <w:rsid w:val="00FA72D6"/>
    <w:rsid w:val="00FA7CE6"/>
    <w:rsid w:val="00FB4360"/>
    <w:rsid w:val="00FD0C70"/>
  </w:rsids>
  <w:docVars>
    <w:docVar w:name="dvdocse" w:val="A9-0147/2022"/>
    <w:docVar w:name="dvlangue" w:val="DE"/>
    <w:docVar w:name="dvnumam" w:val="238"/>
    <w:docVar w:name="dvpe" w:val="703.100"/>
    <w:docVar w:name="dvrapporteur" w:val="Berichterstatterin: "/>
    <w:docVar w:name="dvstar" w:val="***I"/>
    <w:docVar w:name="dvtitre" w:val="Legislative Entschließung des Europäischen Parlaments vom XX. XXX 2026 über den Vorschlag für eine Verordnung des Europäischen Parlaments und des Rates über ein Schema allgemeiner Zollpräferenzen und zur Aufhebung der Verordnung (EU) Nr. 978/2012 des Europäischen Parlaments und des Rates(COM(2021)0579 – C9-0364/2021–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AF05E5"/>
  <w15:chartTrackingRefBased/>
  <w15:docId w15:val="{9FC4A20B-A853-41DD-ABA3-CAA134DE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43F61"/>
    <w:rPr>
      <w:b/>
      <w:kern w:val="28"/>
      <w:sz w:val="28"/>
      <w:lang w:val="fr-FR" w:eastAsia="fr-FR"/>
    </w:rPr>
  </w:style>
  <w:style w:type="character" w:customStyle="1" w:styleId="Heading2Char">
    <w:name w:val="Heading 2 Char"/>
    <w:basedOn w:val="DefaultParagraphFont"/>
    <w:link w:val="Heading2"/>
    <w:uiPriority w:val="9"/>
    <w:rsid w:val="00F43F61"/>
    <w:rPr>
      <w:sz w:val="24"/>
      <w:lang w:val="fr-FR" w:eastAsia="fr-FR"/>
    </w:rPr>
  </w:style>
  <w:style w:type="character" w:customStyle="1" w:styleId="Heading3Char">
    <w:name w:val="Heading 3 Char"/>
    <w:basedOn w:val="DefaultParagraphFont"/>
    <w:link w:val="Heading3"/>
    <w:uiPriority w:val="9"/>
    <w:rsid w:val="00F43F61"/>
    <w:rPr>
      <w:rFonts w:ascii="Arial" w:hAnsi="Arial"/>
      <w:sz w:val="24"/>
      <w:lang w:val="fr-FR" w:eastAsia="fr-FR"/>
    </w:rPr>
  </w:style>
  <w:style w:type="character" w:customStyle="1" w:styleId="Heading4Char">
    <w:name w:val="Heading 4 Char"/>
    <w:basedOn w:val="DefaultParagraphFont"/>
    <w:link w:val="Heading4"/>
    <w:uiPriority w:val="9"/>
    <w:semiHidden/>
    <w:rsid w:val="00F43F61"/>
    <w:rPr>
      <w:sz w:val="24"/>
      <w:lang w:val="en-US" w:eastAsia="fr-FR"/>
    </w:rPr>
  </w:style>
  <w:style w:type="character" w:customStyle="1" w:styleId="Heading5Char">
    <w:name w:val="Heading 5 Char"/>
    <w:basedOn w:val="DefaultParagraphFont"/>
    <w:link w:val="Heading5"/>
    <w:uiPriority w:val="9"/>
    <w:semiHidden/>
    <w:rsid w:val="00F43F61"/>
    <w:rPr>
      <w:sz w:val="24"/>
      <w:lang w:val="en-US" w:eastAsia="fr-FR"/>
    </w:rPr>
  </w:style>
  <w:style w:type="character" w:customStyle="1" w:styleId="Heading6Char">
    <w:name w:val="Heading 6 Char"/>
    <w:basedOn w:val="DefaultParagraphFont"/>
    <w:link w:val="Heading6"/>
    <w:uiPriority w:val="9"/>
    <w:semiHidden/>
    <w:rsid w:val="00F43F61"/>
    <w:rPr>
      <w:i/>
      <w:sz w:val="22"/>
      <w:lang w:val="de-DE"/>
    </w:rPr>
  </w:style>
  <w:style w:type="character" w:customStyle="1" w:styleId="Heading7Char">
    <w:name w:val="Heading 7 Char"/>
    <w:basedOn w:val="DefaultParagraphFont"/>
    <w:link w:val="Heading7"/>
    <w:uiPriority w:val="9"/>
    <w:semiHidden/>
    <w:rsid w:val="00F43F61"/>
    <w:rPr>
      <w:rFonts w:ascii="Arial" w:hAnsi="Arial"/>
      <w:sz w:val="24"/>
      <w:lang w:val="de-DE"/>
    </w:rPr>
  </w:style>
  <w:style w:type="character" w:customStyle="1" w:styleId="Heading8Char">
    <w:name w:val="Heading 8 Char"/>
    <w:basedOn w:val="DefaultParagraphFont"/>
    <w:link w:val="Heading8"/>
    <w:uiPriority w:val="9"/>
    <w:semiHidden/>
    <w:rsid w:val="00F43F61"/>
    <w:rPr>
      <w:rFonts w:ascii="Arial" w:hAnsi="Arial"/>
      <w:i/>
      <w:sz w:val="24"/>
      <w:lang w:val="de-DE"/>
    </w:rPr>
  </w:style>
  <w:style w:type="character" w:customStyle="1" w:styleId="Heading9Char">
    <w:name w:val="Heading 9 Char"/>
    <w:basedOn w:val="DefaultParagraphFont"/>
    <w:link w:val="Heading9"/>
    <w:uiPriority w:val="9"/>
    <w:semiHidden/>
    <w:rsid w:val="00F43F61"/>
    <w:rPr>
      <w:rFonts w:ascii="Arial" w:hAnsi="Arial"/>
      <w:b/>
      <w:i/>
      <w:sz w:val="18"/>
      <w:lang w:val="de-DE"/>
    </w:rPr>
  </w:style>
  <w:style w:type="paragraph" w:styleId="TOCHeading">
    <w:name w:val="TOC Heading"/>
    <w:basedOn w:val="Normal"/>
    <w:next w:val="Normal"/>
    <w:uiPriority w:val="39"/>
    <w:unhideWhenUsed/>
    <w:qFormat/>
    <w:rsid w:val="00F43F61"/>
    <w:pPr>
      <w:widowControl/>
      <w:spacing w:after="240"/>
    </w:pPr>
    <w:rPr>
      <w:lang w:val="en-GB"/>
    </w:rPr>
  </w:style>
  <w:style w:type="paragraph" w:customStyle="1" w:styleId="EPFooter2">
    <w:name w:val="EPFooter2"/>
    <w:basedOn w:val="Normal"/>
    <w:next w:val="Normal"/>
    <w:rsid w:val="00F43F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43F61"/>
    <w:pPr>
      <w:keepNext/>
      <w:spacing w:after="240"/>
      <w:jc w:val="right"/>
    </w:pPr>
    <w:rPr>
      <w:rFonts w:ascii="Arial" w:hAnsi="Arial"/>
      <w:b/>
    </w:rPr>
  </w:style>
  <w:style w:type="paragraph" w:customStyle="1" w:styleId="Normal6a">
    <w:name w:val="Normal6a"/>
    <w:basedOn w:val="Normal"/>
    <w:rsid w:val="00F43F61"/>
    <w:pPr>
      <w:spacing w:after="120"/>
    </w:pPr>
  </w:style>
  <w:style w:type="paragraph" w:customStyle="1" w:styleId="PageHeading">
    <w:name w:val="PageHeading"/>
    <w:basedOn w:val="Normal"/>
    <w:link w:val="PageHeadingZchn"/>
    <w:rsid w:val="00F43F61"/>
    <w:pPr>
      <w:keepNext/>
      <w:spacing w:after="480"/>
      <w:jc w:val="center"/>
    </w:pPr>
    <w:rPr>
      <w:rFonts w:ascii="Arial" w:hAnsi="Arial" w:cs="Arial"/>
      <w:b/>
    </w:rPr>
  </w:style>
  <w:style w:type="paragraph" w:customStyle="1" w:styleId="NormalBold">
    <w:name w:val="NormalBold"/>
    <w:basedOn w:val="Normal"/>
    <w:link w:val="NormalBoldChar"/>
    <w:rsid w:val="00F43F61"/>
    <w:rPr>
      <w:b/>
    </w:rPr>
  </w:style>
  <w:style w:type="paragraph" w:customStyle="1" w:styleId="NormalBold12a">
    <w:name w:val="NormalBold12a"/>
    <w:basedOn w:val="Normal"/>
    <w:rsid w:val="00F43F61"/>
    <w:pPr>
      <w:spacing w:after="240"/>
    </w:pPr>
    <w:rPr>
      <w:b/>
    </w:rPr>
  </w:style>
  <w:style w:type="paragraph" w:customStyle="1" w:styleId="AmJustText">
    <w:name w:val="AmJustText"/>
    <w:basedOn w:val="Normal"/>
    <w:rsid w:val="00F43F61"/>
    <w:pPr>
      <w:spacing w:after="240"/>
    </w:pPr>
    <w:rPr>
      <w:i/>
    </w:rPr>
  </w:style>
  <w:style w:type="paragraph" w:customStyle="1" w:styleId="NormalHanging12a">
    <w:name w:val="NormalHanging12a"/>
    <w:basedOn w:val="Normal"/>
    <w:rsid w:val="00F43F61"/>
    <w:pPr>
      <w:spacing w:after="240"/>
      <w:ind w:left="567" w:hanging="567"/>
    </w:pPr>
  </w:style>
  <w:style w:type="paragraph" w:customStyle="1" w:styleId="CoverNormal24a">
    <w:name w:val="CoverNormal24a"/>
    <w:basedOn w:val="Normal"/>
    <w:rsid w:val="00F43F61"/>
    <w:pPr>
      <w:spacing w:after="480"/>
      <w:ind w:left="1417"/>
    </w:pPr>
  </w:style>
  <w:style w:type="paragraph" w:customStyle="1" w:styleId="CoverNormal">
    <w:name w:val="CoverNormal"/>
    <w:basedOn w:val="Normal"/>
    <w:rsid w:val="00F43F61"/>
    <w:pPr>
      <w:ind w:left="1418"/>
    </w:pPr>
  </w:style>
  <w:style w:type="paragraph" w:customStyle="1" w:styleId="AmCrossRef">
    <w:name w:val="AmCrossRef"/>
    <w:basedOn w:val="Normal"/>
    <w:rsid w:val="00F43F61"/>
    <w:pPr>
      <w:spacing w:before="240" w:after="240"/>
      <w:jc w:val="center"/>
    </w:pPr>
    <w:rPr>
      <w:i/>
    </w:rPr>
  </w:style>
  <w:style w:type="paragraph" w:customStyle="1" w:styleId="AmJustTitle">
    <w:name w:val="AmJustTitle"/>
    <w:basedOn w:val="Normal"/>
    <w:next w:val="AmJustText"/>
    <w:rsid w:val="00F43F61"/>
    <w:pPr>
      <w:keepNext/>
      <w:spacing w:before="240" w:after="240"/>
      <w:jc w:val="center"/>
    </w:pPr>
    <w:rPr>
      <w:i/>
    </w:rPr>
  </w:style>
  <w:style w:type="paragraph" w:customStyle="1" w:styleId="CoverReference">
    <w:name w:val="CoverReference"/>
    <w:basedOn w:val="Normal"/>
    <w:rsid w:val="00F43F61"/>
    <w:pPr>
      <w:spacing w:before="1080"/>
      <w:jc w:val="right"/>
    </w:pPr>
    <w:rPr>
      <w:rFonts w:ascii="Arial" w:hAnsi="Arial" w:cs="Arial"/>
      <w:b/>
    </w:rPr>
  </w:style>
  <w:style w:type="paragraph" w:customStyle="1" w:styleId="CoverDocType">
    <w:name w:val="CoverDocType"/>
    <w:basedOn w:val="Normal"/>
    <w:rsid w:val="00F43F61"/>
    <w:pPr>
      <w:ind w:left="1418"/>
    </w:pPr>
    <w:rPr>
      <w:rFonts w:ascii="Arial" w:hAnsi="Arial"/>
      <w:b/>
      <w:sz w:val="48"/>
    </w:rPr>
  </w:style>
  <w:style w:type="paragraph" w:customStyle="1" w:styleId="CoverDocType24a">
    <w:name w:val="CoverDocType24a"/>
    <w:basedOn w:val="Normal"/>
    <w:rsid w:val="00F43F61"/>
    <w:pPr>
      <w:spacing w:after="480"/>
      <w:ind w:left="1418"/>
    </w:pPr>
    <w:rPr>
      <w:rFonts w:ascii="Arial" w:hAnsi="Arial"/>
      <w:b/>
      <w:sz w:val="48"/>
    </w:rPr>
  </w:style>
  <w:style w:type="paragraph" w:customStyle="1" w:styleId="CoverDate">
    <w:name w:val="CoverDate"/>
    <w:basedOn w:val="Normal"/>
    <w:rsid w:val="00F43F61"/>
    <w:pPr>
      <w:spacing w:before="240" w:after="1200"/>
    </w:pPr>
  </w:style>
  <w:style w:type="paragraph" w:styleId="Header">
    <w:name w:val="header"/>
    <w:basedOn w:val="Normal"/>
    <w:link w:val="HeaderChar"/>
    <w:uiPriority w:val="99"/>
    <w:rsid w:val="00F43F61"/>
    <w:pPr>
      <w:tabs>
        <w:tab w:val="center" w:pos="4513"/>
        <w:tab w:val="right" w:pos="9026"/>
      </w:tabs>
    </w:pPr>
  </w:style>
  <w:style w:type="character" w:customStyle="1" w:styleId="HeaderChar">
    <w:name w:val="Header Char"/>
    <w:basedOn w:val="DefaultParagraphFont"/>
    <w:link w:val="Header"/>
    <w:uiPriority w:val="99"/>
    <w:rsid w:val="00F43F61"/>
    <w:rPr>
      <w:sz w:val="24"/>
      <w:lang w:val="de-DE"/>
    </w:rPr>
  </w:style>
  <w:style w:type="paragraph" w:customStyle="1" w:styleId="AmOrLang">
    <w:name w:val="AmOrLang"/>
    <w:basedOn w:val="Normal"/>
    <w:rsid w:val="00F43F61"/>
    <w:pPr>
      <w:spacing w:before="240" w:after="240"/>
      <w:jc w:val="right"/>
    </w:pPr>
  </w:style>
  <w:style w:type="paragraph" w:customStyle="1" w:styleId="AmColumnHeading">
    <w:name w:val="AmColumnHeading"/>
    <w:basedOn w:val="Normal"/>
    <w:rsid w:val="00F43F61"/>
    <w:pPr>
      <w:spacing w:after="240"/>
      <w:jc w:val="center"/>
    </w:pPr>
    <w:rPr>
      <w:i/>
    </w:rPr>
  </w:style>
  <w:style w:type="paragraph" w:customStyle="1" w:styleId="AmNumberTabs">
    <w:name w:val="AmNumberTabs"/>
    <w:basedOn w:val="Normal"/>
    <w:rsid w:val="00F43F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43F61"/>
    <w:pPr>
      <w:spacing w:before="240"/>
    </w:pPr>
    <w:rPr>
      <w:b/>
    </w:rPr>
  </w:style>
  <w:style w:type="paragraph" w:customStyle="1" w:styleId="EPBody">
    <w:name w:val="EPBody"/>
    <w:basedOn w:val="Normal"/>
    <w:rsid w:val="00F43F61"/>
    <w:pPr>
      <w:jc w:val="center"/>
    </w:pPr>
    <w:rPr>
      <w:rFonts w:ascii="Arial" w:hAnsi="Arial" w:cs="Arial"/>
      <w:i/>
      <w:sz w:val="22"/>
      <w:szCs w:val="22"/>
    </w:rPr>
  </w:style>
  <w:style w:type="paragraph" w:customStyle="1" w:styleId="EPFooter">
    <w:name w:val="EPFooter"/>
    <w:basedOn w:val="Normal"/>
    <w:rsid w:val="00F43F61"/>
    <w:pPr>
      <w:tabs>
        <w:tab w:val="center" w:pos="4535"/>
        <w:tab w:val="right" w:pos="9071"/>
      </w:tabs>
      <w:spacing w:before="240" w:after="240"/>
    </w:pPr>
    <w:rPr>
      <w:color w:val="010000"/>
      <w:sz w:val="22"/>
    </w:rPr>
  </w:style>
  <w:style w:type="paragraph" w:customStyle="1" w:styleId="EPComma">
    <w:name w:val="EPComma"/>
    <w:basedOn w:val="Normal"/>
    <w:rsid w:val="00F43F61"/>
    <w:pPr>
      <w:spacing w:before="480" w:after="240"/>
    </w:pPr>
  </w:style>
  <w:style w:type="paragraph" w:customStyle="1" w:styleId="Lgendesigne">
    <w:name w:val="Légende signe"/>
    <w:basedOn w:val="Normal"/>
    <w:rsid w:val="00F43F61"/>
    <w:pPr>
      <w:tabs>
        <w:tab w:val="right" w:pos="454"/>
        <w:tab w:val="left" w:pos="737"/>
      </w:tabs>
      <w:ind w:left="737" w:hanging="737"/>
    </w:pPr>
    <w:rPr>
      <w:snapToGrid w:val="0"/>
      <w:sz w:val="18"/>
      <w:lang w:eastAsia="en-US"/>
    </w:rPr>
  </w:style>
  <w:style w:type="paragraph" w:customStyle="1" w:styleId="Lgendetitre">
    <w:name w:val="Légende titre"/>
    <w:basedOn w:val="Normal"/>
    <w:rsid w:val="00F43F61"/>
    <w:pPr>
      <w:spacing w:before="240" w:after="240"/>
    </w:pPr>
    <w:rPr>
      <w:b/>
      <w:i/>
      <w:snapToGrid w:val="0"/>
      <w:lang w:eastAsia="en-US"/>
    </w:rPr>
  </w:style>
  <w:style w:type="paragraph" w:customStyle="1" w:styleId="Lgendestandard">
    <w:name w:val="Légende standard"/>
    <w:basedOn w:val="Normal"/>
    <w:rsid w:val="00F43F61"/>
    <w:rPr>
      <w:sz w:val="18"/>
    </w:rPr>
  </w:style>
  <w:style w:type="paragraph" w:styleId="ListParagraph">
    <w:name w:val="List Paragraph"/>
    <w:basedOn w:val="Normal"/>
    <w:uiPriority w:val="1"/>
    <w:qFormat/>
    <w:rsid w:val="00F43F61"/>
    <w:pPr>
      <w:ind w:left="720"/>
      <w:contextualSpacing/>
    </w:pPr>
  </w:style>
  <w:style w:type="paragraph" w:customStyle="1" w:styleId="ManualConsidrant">
    <w:name w:val="Manual Considérant"/>
    <w:basedOn w:val="Normal"/>
    <w:rsid w:val="00F43F61"/>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F43F61"/>
    <w:rPr>
      <w:b/>
      <w:bCs/>
      <w:i/>
      <w:iCs/>
      <w:spacing w:val="0"/>
    </w:rPr>
  </w:style>
  <w:style w:type="character" w:styleId="Hyperlink">
    <w:name w:val="Hyperlink"/>
    <w:unhideWhenUsed/>
    <w:rsid w:val="00F43F61"/>
    <w:rPr>
      <w:color w:val="0000FF"/>
      <w:u w:val="single"/>
    </w:rPr>
  </w:style>
  <w:style w:type="character" w:styleId="FollowedHyperlink">
    <w:name w:val="FollowedHyperlink"/>
    <w:basedOn w:val="DefaultParagraphFont"/>
    <w:unhideWhenUsed/>
    <w:rsid w:val="00F43F61"/>
    <w:rPr>
      <w:color w:val="954F72" w:themeColor="followedHyperlink"/>
      <w:u w:val="single"/>
    </w:rPr>
  </w:style>
  <w:style w:type="paragraph" w:customStyle="1" w:styleId="msonormal">
    <w:name w:val="msonormal"/>
    <w:basedOn w:val="Normal"/>
    <w:rsid w:val="00F43F61"/>
    <w:pPr>
      <w:widowControl/>
      <w:spacing w:before="100" w:beforeAutospacing="1" w:after="100" w:afterAutospacing="1"/>
    </w:pPr>
    <w:rPr>
      <w:szCs w:val="24"/>
    </w:rPr>
  </w:style>
  <w:style w:type="paragraph" w:styleId="Footer">
    <w:name w:val="footer"/>
    <w:basedOn w:val="Normal"/>
    <w:link w:val="FooterChar"/>
    <w:uiPriority w:val="99"/>
    <w:rsid w:val="00F43F61"/>
    <w:pPr>
      <w:tabs>
        <w:tab w:val="center" w:pos="4513"/>
        <w:tab w:val="right" w:pos="9026"/>
      </w:tabs>
    </w:pPr>
  </w:style>
  <w:style w:type="character" w:customStyle="1" w:styleId="FooterChar">
    <w:name w:val="Footer Char"/>
    <w:basedOn w:val="DefaultParagraphFont"/>
    <w:link w:val="Footer"/>
    <w:uiPriority w:val="99"/>
    <w:rsid w:val="00F43F61"/>
    <w:rPr>
      <w:sz w:val="24"/>
      <w:lang w:val="de-DE"/>
    </w:rPr>
  </w:style>
  <w:style w:type="character" w:styleId="CommentReference">
    <w:name w:val="annotation reference"/>
    <w:basedOn w:val="DefaultParagraphFont"/>
    <w:uiPriority w:val="99"/>
    <w:rsid w:val="00F43F61"/>
    <w:rPr>
      <w:sz w:val="16"/>
      <w:szCs w:val="16"/>
    </w:rPr>
  </w:style>
  <w:style w:type="paragraph" w:styleId="CommentText">
    <w:name w:val="annotation text"/>
    <w:basedOn w:val="Normal"/>
    <w:link w:val="CommentTextChar"/>
    <w:uiPriority w:val="99"/>
    <w:rsid w:val="00F43F61"/>
    <w:rPr>
      <w:sz w:val="20"/>
    </w:rPr>
  </w:style>
  <w:style w:type="character" w:customStyle="1" w:styleId="CommentTextChar">
    <w:name w:val="Comment Text Char"/>
    <w:basedOn w:val="DefaultParagraphFont"/>
    <w:link w:val="CommentText"/>
    <w:uiPriority w:val="99"/>
    <w:rsid w:val="00F43F61"/>
    <w:rPr>
      <w:lang w:val="de-DE"/>
    </w:rPr>
  </w:style>
  <w:style w:type="paragraph" w:styleId="CommentSubject">
    <w:name w:val="annotation subject"/>
    <w:basedOn w:val="CommentText"/>
    <w:next w:val="CommentText"/>
    <w:link w:val="CommentSubjectChar"/>
    <w:uiPriority w:val="99"/>
    <w:unhideWhenUsed/>
    <w:rsid w:val="00F43F61"/>
    <w:rPr>
      <w:b/>
      <w:bCs/>
    </w:rPr>
  </w:style>
  <w:style w:type="character" w:customStyle="1" w:styleId="CommentSubjectChar">
    <w:name w:val="Comment Subject Char"/>
    <w:basedOn w:val="CommentTextChar"/>
    <w:link w:val="CommentSubject"/>
    <w:uiPriority w:val="99"/>
    <w:rsid w:val="00F43F61"/>
    <w:rPr>
      <w:b/>
      <w:bCs/>
      <w:lang w:val="de-DE"/>
    </w:rPr>
  </w:style>
  <w:style w:type="paragraph" w:styleId="BalloonText">
    <w:name w:val="Balloon Text"/>
    <w:basedOn w:val="Normal"/>
    <w:link w:val="BalloonTextChar"/>
    <w:unhideWhenUsed/>
    <w:rsid w:val="00F43F61"/>
    <w:rPr>
      <w:rFonts w:ascii="Segoe UI" w:hAnsi="Segoe UI" w:cs="Segoe UI"/>
      <w:sz w:val="18"/>
      <w:szCs w:val="18"/>
    </w:rPr>
  </w:style>
  <w:style w:type="character" w:customStyle="1" w:styleId="BalloonTextChar">
    <w:name w:val="Balloon Text Char"/>
    <w:basedOn w:val="DefaultParagraphFont"/>
    <w:link w:val="BalloonText"/>
    <w:rsid w:val="00F43F61"/>
    <w:rPr>
      <w:rFonts w:ascii="Segoe UI" w:hAnsi="Segoe UI" w:cs="Segoe UI"/>
      <w:sz w:val="18"/>
      <w:szCs w:val="18"/>
      <w:lang w:val="de-DE"/>
    </w:rPr>
  </w:style>
  <w:style w:type="paragraph" w:styleId="Revision">
    <w:name w:val="Revision"/>
    <w:hidden/>
    <w:uiPriority w:val="99"/>
    <w:semiHidden/>
    <w:rsid w:val="00F43F61"/>
    <w:rPr>
      <w:sz w:val="24"/>
      <w:lang w:val="de-DE"/>
    </w:rPr>
  </w:style>
  <w:style w:type="paragraph" w:customStyle="1" w:styleId="Standard1">
    <w:name w:val="Standard1"/>
    <w:basedOn w:val="PageHeading"/>
    <w:link w:val="NormalZchn"/>
    <w:rsid w:val="00F43F61"/>
    <w:pPr>
      <w:jc w:val="left"/>
    </w:pPr>
  </w:style>
  <w:style w:type="character" w:customStyle="1" w:styleId="PageHeadingZchn">
    <w:name w:val="PageHeading Zchn"/>
    <w:basedOn w:val="DefaultParagraphFont"/>
    <w:link w:val="PageHeading"/>
    <w:rsid w:val="00F43F61"/>
    <w:rPr>
      <w:rFonts w:ascii="Arial" w:hAnsi="Arial" w:cs="Arial"/>
      <w:b/>
      <w:sz w:val="24"/>
      <w:lang w:val="de-DE"/>
    </w:rPr>
  </w:style>
  <w:style w:type="character" w:customStyle="1" w:styleId="NormalZchn">
    <w:name w:val="Normal Zchn"/>
    <w:basedOn w:val="PageHeadingZchn"/>
    <w:link w:val="Standard1"/>
    <w:rsid w:val="00F43F61"/>
    <w:rPr>
      <w:rFonts w:ascii="Arial" w:hAnsi="Arial" w:cs="Arial"/>
      <w:b/>
      <w:sz w:val="24"/>
      <w:lang w:val="de-DE"/>
    </w:rPr>
  </w:style>
  <w:style w:type="paragraph" w:customStyle="1" w:styleId="Normal0">
    <w:name w:val="Normal_0"/>
    <w:basedOn w:val="PageHeading"/>
    <w:link w:val="NormalZchn1"/>
    <w:rsid w:val="00F43F61"/>
    <w:pPr>
      <w:jc w:val="left"/>
    </w:pPr>
  </w:style>
  <w:style w:type="character" w:customStyle="1" w:styleId="NormalZchn1">
    <w:name w:val="Normal Zchn1"/>
    <w:basedOn w:val="PageHeadingZchn"/>
    <w:link w:val="Normal0"/>
    <w:rsid w:val="00F43F61"/>
    <w:rPr>
      <w:rFonts w:ascii="Arial" w:hAnsi="Arial" w:cs="Arial"/>
      <w:b/>
      <w:sz w:val="24"/>
      <w:lang w:val="de-DE"/>
    </w:rPr>
  </w:style>
  <w:style w:type="character" w:customStyle="1" w:styleId="NormalBoldChar">
    <w:name w:val="NormalBold Char"/>
    <w:link w:val="NormalBold"/>
    <w:locked/>
    <w:rsid w:val="00F43F61"/>
    <w:rPr>
      <w:b/>
      <w:sz w:val="24"/>
      <w:lang w:val="de-DE"/>
    </w:rPr>
  </w:style>
  <w:style w:type="character" w:customStyle="1" w:styleId="Sup">
    <w:name w:val="Sup"/>
    <w:uiPriority w:val="1"/>
    <w:qFormat/>
    <w:rsid w:val="00F43F61"/>
    <w:rPr>
      <w:vertAlign w:val="superscript"/>
    </w:rPr>
  </w:style>
  <w:style w:type="character" w:customStyle="1" w:styleId="Normal6Char">
    <w:name w:val="Normal6 Char"/>
    <w:link w:val="Normal6"/>
    <w:locked/>
    <w:rsid w:val="00F43F61"/>
    <w:rPr>
      <w:sz w:val="24"/>
    </w:rPr>
  </w:style>
  <w:style w:type="paragraph" w:customStyle="1" w:styleId="Normal6">
    <w:name w:val="Normal6"/>
    <w:basedOn w:val="Normal"/>
    <w:link w:val="Normal6Char"/>
    <w:rsid w:val="00F43F61"/>
    <w:pPr>
      <w:spacing w:after="120"/>
    </w:pPr>
    <w:rPr>
      <w:lang w:val="en-GB"/>
    </w:rPr>
  </w:style>
  <w:style w:type="paragraph" w:customStyle="1" w:styleId="ColumnHeading">
    <w:name w:val="ColumnHeading"/>
    <w:basedOn w:val="Normal"/>
    <w:rsid w:val="00F43F61"/>
    <w:pPr>
      <w:spacing w:after="240"/>
      <w:jc w:val="center"/>
    </w:pPr>
    <w:rPr>
      <w:i/>
    </w:rPr>
  </w:style>
  <w:style w:type="paragraph" w:customStyle="1" w:styleId="NumPar1">
    <w:name w:val="NumPar 1"/>
    <w:basedOn w:val="Normal"/>
    <w:next w:val="Normal"/>
    <w:rsid w:val="00F43F61"/>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F43F61"/>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F43F61"/>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F43F61"/>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F43F61"/>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F43F61"/>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F43F61"/>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F43F61"/>
    <w:pPr>
      <w:spacing w:after="240"/>
    </w:pPr>
  </w:style>
  <w:style w:type="paragraph" w:customStyle="1" w:styleId="PageHeadingNotTOC">
    <w:name w:val="PageHeadingNotTOC"/>
    <w:basedOn w:val="Normal"/>
    <w:rsid w:val="00F43F61"/>
    <w:pPr>
      <w:keepNext/>
      <w:spacing w:after="480"/>
      <w:jc w:val="center"/>
    </w:pPr>
    <w:rPr>
      <w:rFonts w:ascii="Arial" w:hAnsi="Arial" w:cs="Arial"/>
      <w:b/>
    </w:rPr>
  </w:style>
  <w:style w:type="paragraph" w:customStyle="1" w:styleId="AmHeadingPA">
    <w:name w:val="AmHeadingPA"/>
    <w:basedOn w:val="Normal"/>
    <w:next w:val="Normal"/>
    <w:rsid w:val="00F43F61"/>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43F61"/>
    <w:pPr>
      <w:spacing w:after="240"/>
    </w:pPr>
    <w:rPr>
      <w:i/>
      <w:noProof/>
    </w:rPr>
  </w:style>
  <w:style w:type="paragraph" w:customStyle="1" w:styleId="JustificationTitle">
    <w:name w:val="JustificationTitle"/>
    <w:basedOn w:val="Normal"/>
    <w:next w:val="Normal"/>
    <w:rsid w:val="00F43F61"/>
    <w:pPr>
      <w:keepNext/>
      <w:spacing w:before="240" w:after="240"/>
      <w:jc w:val="center"/>
    </w:pPr>
    <w:rPr>
      <w:i/>
      <w:noProof/>
    </w:rPr>
  </w:style>
  <w:style w:type="paragraph" w:customStyle="1" w:styleId="AMNumberTabs0">
    <w:name w:val="AMNumberTabs"/>
    <w:basedOn w:val="Normal"/>
    <w:rsid w:val="00F43F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F43F61"/>
    <w:pPr>
      <w:jc w:val="center"/>
    </w:pPr>
    <w:rPr>
      <w:b/>
      <w:i/>
    </w:rPr>
  </w:style>
  <w:style w:type="paragraph" w:customStyle="1" w:styleId="RollCallSymbols14pt">
    <w:name w:val="RollCallSymbols14pt"/>
    <w:basedOn w:val="Normal"/>
    <w:rsid w:val="00F43F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43F61"/>
    <w:pPr>
      <w:tabs>
        <w:tab w:val="center" w:pos="284"/>
        <w:tab w:val="left" w:pos="426"/>
      </w:tabs>
    </w:pPr>
    <w:rPr>
      <w:snapToGrid w:val="0"/>
      <w:lang w:eastAsia="en-US"/>
    </w:rPr>
  </w:style>
  <w:style w:type="paragraph" w:customStyle="1" w:styleId="RollCallVotes">
    <w:name w:val="RollCallVotes"/>
    <w:basedOn w:val="Normal"/>
    <w:rsid w:val="00F43F61"/>
    <w:pPr>
      <w:spacing w:before="120" w:after="120"/>
      <w:jc w:val="center"/>
    </w:pPr>
    <w:rPr>
      <w:b/>
      <w:bCs/>
      <w:snapToGrid w:val="0"/>
      <w:sz w:val="16"/>
      <w:lang w:eastAsia="en-US"/>
    </w:rPr>
  </w:style>
  <w:style w:type="paragraph" w:customStyle="1" w:styleId="RollCallTable">
    <w:name w:val="RollCallTable"/>
    <w:basedOn w:val="Normal"/>
    <w:rsid w:val="00F43F61"/>
    <w:pPr>
      <w:spacing w:before="120" w:after="120"/>
    </w:pPr>
    <w:rPr>
      <w:snapToGrid w:val="0"/>
      <w:sz w:val="16"/>
      <w:lang w:eastAsia="en-US"/>
    </w:rPr>
  </w:style>
  <w:style w:type="paragraph" w:customStyle="1" w:styleId="Normal24a">
    <w:name w:val="Normal24a"/>
    <w:basedOn w:val="Normal"/>
    <w:link w:val="Normal24aChar"/>
    <w:rsid w:val="00F43F61"/>
    <w:pPr>
      <w:spacing w:after="480"/>
    </w:pPr>
  </w:style>
  <w:style w:type="character" w:customStyle="1" w:styleId="Normal24aChar">
    <w:name w:val="Normal24a Char"/>
    <w:basedOn w:val="DefaultParagraphFont"/>
    <w:link w:val="Normal24a"/>
    <w:rsid w:val="00F43F61"/>
    <w:rPr>
      <w:sz w:val="24"/>
      <w:lang w:val="de-DE"/>
    </w:rPr>
  </w:style>
  <w:style w:type="character" w:customStyle="1" w:styleId="SupBoldItalic">
    <w:name w:val="SupBoldItalic"/>
    <w:uiPriority w:val="1"/>
    <w:qFormat/>
    <w:rsid w:val="00F43F61"/>
    <w:rPr>
      <w:b/>
      <w:i/>
      <w:vertAlign w:val="superscript"/>
    </w:rPr>
  </w:style>
  <w:style w:type="paragraph" w:customStyle="1" w:styleId="Olang">
    <w:name w:val="Olang"/>
    <w:rsid w:val="00F43F61"/>
    <w:pPr>
      <w:jc w:val="right"/>
    </w:pPr>
    <w:rPr>
      <w:lang w:val="de-DE"/>
    </w:rPr>
  </w:style>
  <w:style w:type="character" w:customStyle="1" w:styleId="bumpedfont15">
    <w:name w:val="bumpedfont15"/>
    <w:basedOn w:val="DefaultParagraphFont"/>
    <w:rsid w:val="00F43F61"/>
  </w:style>
  <w:style w:type="paragraph" w:customStyle="1" w:styleId="AmDocTypeTab">
    <w:name w:val="AmDocTypeTab"/>
    <w:basedOn w:val="Normal"/>
    <w:rsid w:val="00074B6E"/>
    <w:pPr>
      <w:tabs>
        <w:tab w:val="right" w:pos="9072"/>
      </w:tabs>
    </w:pPr>
    <w:rPr>
      <w:b/>
    </w:rPr>
  </w:style>
  <w:style w:type="paragraph" w:customStyle="1" w:styleId="NormalCenter12a">
    <w:name w:val="NormalCenter12a"/>
    <w:basedOn w:val="Normal"/>
    <w:rsid w:val="00074B6E"/>
    <w:pPr>
      <w:spacing w:after="240"/>
      <w:jc w:val="center"/>
    </w:pPr>
  </w:style>
  <w:style w:type="paragraph" w:customStyle="1" w:styleId="AmDateTab">
    <w:name w:val="AmDateTab"/>
    <w:basedOn w:val="Normal"/>
    <w:rsid w:val="00074B6E"/>
    <w:pPr>
      <w:tabs>
        <w:tab w:val="right" w:pos="9072"/>
      </w:tabs>
    </w:pPr>
  </w:style>
  <w:style w:type="paragraph" w:customStyle="1" w:styleId="AmHeadingConsam">
    <w:name w:val="AmHeadingConsam"/>
    <w:basedOn w:val="Normal"/>
    <w:next w:val="NormalCenter12a"/>
    <w:rsid w:val="00074B6E"/>
    <w:pPr>
      <w:spacing w:before="720" w:after="240"/>
      <w:jc w:val="center"/>
    </w:pPr>
  </w:style>
  <w:style w:type="numbering" w:customStyle="1" w:styleId="NoList1">
    <w:name w:val="No List1"/>
    <w:next w:val="NoList"/>
    <w:uiPriority w:val="99"/>
    <w:semiHidden/>
    <w:unhideWhenUsed/>
    <w:rsid w:val="00074B6E"/>
  </w:style>
  <w:style w:type="paragraph" w:customStyle="1" w:styleId="Title1">
    <w:name w:val="Title1"/>
    <w:basedOn w:val="Normal"/>
    <w:next w:val="Normal"/>
    <w:uiPriority w:val="10"/>
    <w:qFormat/>
    <w:rsid w:val="00074B6E"/>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074B6E"/>
    <w:rPr>
      <w:rFonts w:ascii="Arial" w:hAnsi="Arial" w:cs="Arial"/>
      <w:b/>
      <w:bCs/>
      <w:kern w:val="28"/>
      <w:sz w:val="32"/>
      <w:szCs w:val="32"/>
    </w:rPr>
  </w:style>
  <w:style w:type="paragraph" w:customStyle="1" w:styleId="Subtitle1">
    <w:name w:val="Subtitle1"/>
    <w:basedOn w:val="Normal"/>
    <w:next w:val="Normal"/>
    <w:uiPriority w:val="11"/>
    <w:qFormat/>
    <w:rsid w:val="00074B6E"/>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074B6E"/>
    <w:rPr>
      <w:rFonts w:ascii="Arial" w:hAnsi="Arial" w:cs="Arial"/>
      <w:sz w:val="24"/>
      <w:szCs w:val="24"/>
    </w:rPr>
  </w:style>
  <w:style w:type="character" w:styleId="Strong">
    <w:name w:val="Strong"/>
    <w:basedOn w:val="DefaultParagraphFont"/>
    <w:uiPriority w:val="22"/>
    <w:qFormat/>
    <w:rsid w:val="00074B6E"/>
    <w:rPr>
      <w:b/>
      <w:bCs/>
    </w:rPr>
  </w:style>
  <w:style w:type="character" w:customStyle="1" w:styleId="Emphasis1">
    <w:name w:val="Emphasis1"/>
    <w:basedOn w:val="DefaultParagraphFont"/>
    <w:uiPriority w:val="20"/>
    <w:qFormat/>
    <w:rsid w:val="00074B6E"/>
    <w:rPr>
      <w:rFonts w:ascii="Aptos" w:hAnsi="Aptos"/>
      <w:b/>
      <w:i/>
      <w:iCs/>
    </w:rPr>
  </w:style>
  <w:style w:type="paragraph" w:styleId="NoSpacing">
    <w:name w:val="No Spacing"/>
    <w:basedOn w:val="Normal"/>
    <w:uiPriority w:val="1"/>
    <w:qFormat/>
    <w:rsid w:val="00074B6E"/>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074B6E"/>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074B6E"/>
    <w:rPr>
      <w:rFonts w:eastAsia="Aptos"/>
      <w:i/>
      <w:kern w:val="2"/>
      <w:sz w:val="24"/>
      <w:szCs w:val="24"/>
      <w:lang w:val="de-DE" w:eastAsia="en-US"/>
      <w14:ligatures w14:val="standardContextual"/>
    </w:rPr>
  </w:style>
  <w:style w:type="paragraph" w:styleId="IntenseQuote">
    <w:name w:val="Intense Quote"/>
    <w:basedOn w:val="Normal"/>
    <w:next w:val="Normal"/>
    <w:link w:val="IntenseQuoteChar"/>
    <w:uiPriority w:val="30"/>
    <w:qFormat/>
    <w:rsid w:val="00074B6E"/>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074B6E"/>
    <w:rPr>
      <w:rFonts w:eastAsia="Aptos"/>
      <w:b/>
      <w:i/>
      <w:kern w:val="2"/>
      <w:sz w:val="24"/>
      <w:szCs w:val="22"/>
      <w:lang w:val="de-DE" w:eastAsia="en-US"/>
      <w14:ligatures w14:val="standardContextual"/>
    </w:rPr>
  </w:style>
  <w:style w:type="character" w:customStyle="1" w:styleId="SubtleEmphasis1">
    <w:name w:val="Subtle Emphasis1"/>
    <w:uiPriority w:val="19"/>
    <w:qFormat/>
    <w:rsid w:val="00074B6E"/>
    <w:rPr>
      <w:i/>
      <w:color w:val="5A5A5A"/>
    </w:rPr>
  </w:style>
  <w:style w:type="character" w:styleId="IntenseEmphasis">
    <w:name w:val="Intense Emphasis"/>
    <w:basedOn w:val="DefaultParagraphFont"/>
    <w:uiPriority w:val="21"/>
    <w:qFormat/>
    <w:rsid w:val="00074B6E"/>
    <w:rPr>
      <w:b/>
      <w:i/>
      <w:sz w:val="24"/>
      <w:szCs w:val="24"/>
      <w:u w:val="single"/>
    </w:rPr>
  </w:style>
  <w:style w:type="character" w:styleId="SubtleReference">
    <w:name w:val="Subtle Reference"/>
    <w:basedOn w:val="DefaultParagraphFont"/>
    <w:uiPriority w:val="31"/>
    <w:qFormat/>
    <w:rsid w:val="00074B6E"/>
    <w:rPr>
      <w:sz w:val="24"/>
      <w:szCs w:val="24"/>
      <w:u w:val="single"/>
    </w:rPr>
  </w:style>
  <w:style w:type="character" w:styleId="IntenseReference">
    <w:name w:val="Intense Reference"/>
    <w:basedOn w:val="DefaultParagraphFont"/>
    <w:uiPriority w:val="32"/>
    <w:qFormat/>
    <w:rsid w:val="00074B6E"/>
    <w:rPr>
      <w:b/>
      <w:sz w:val="24"/>
      <w:u w:val="single"/>
    </w:rPr>
  </w:style>
  <w:style w:type="character" w:customStyle="1" w:styleId="BookTitle1">
    <w:name w:val="Book Title1"/>
    <w:basedOn w:val="DefaultParagraphFont"/>
    <w:uiPriority w:val="33"/>
    <w:qFormat/>
    <w:rsid w:val="00074B6E"/>
    <w:rPr>
      <w:rFonts w:ascii="Aptos Display" w:eastAsia="Times New Roman" w:hAnsi="Aptos Display"/>
      <w:b/>
      <w:i/>
      <w:sz w:val="24"/>
      <w:szCs w:val="24"/>
    </w:rPr>
  </w:style>
  <w:style w:type="numbering" w:customStyle="1" w:styleId="NoList11">
    <w:name w:val="No List11"/>
    <w:next w:val="NoList"/>
    <w:uiPriority w:val="99"/>
    <w:semiHidden/>
    <w:unhideWhenUsed/>
    <w:rsid w:val="00074B6E"/>
  </w:style>
  <w:style w:type="paragraph" w:styleId="TOC4">
    <w:name w:val="toc 4"/>
    <w:basedOn w:val="Normal"/>
    <w:next w:val="Normal"/>
    <w:uiPriority w:val="39"/>
    <w:unhideWhenUsed/>
    <w:rsid w:val="00074B6E"/>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074B6E"/>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074B6E"/>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074B6E"/>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074B6E"/>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074B6E"/>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074B6E"/>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074B6E"/>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074B6E"/>
    <w:pPr>
      <w:widowControl/>
    </w:pPr>
    <w:rPr>
      <w:rFonts w:eastAsia="Aptos"/>
      <w:sz w:val="2"/>
      <w:szCs w:val="22"/>
      <w:lang w:eastAsia="en-US"/>
    </w:rPr>
  </w:style>
  <w:style w:type="paragraph" w:customStyle="1" w:styleId="FooterCouncil">
    <w:name w:val="Footer Council"/>
    <w:basedOn w:val="Normal"/>
    <w:rsid w:val="00074B6E"/>
    <w:pPr>
      <w:widowControl/>
    </w:pPr>
    <w:rPr>
      <w:rFonts w:eastAsia="Aptos"/>
      <w:sz w:val="2"/>
      <w:szCs w:val="22"/>
      <w:lang w:eastAsia="en-US"/>
    </w:rPr>
  </w:style>
  <w:style w:type="paragraph" w:customStyle="1" w:styleId="TechnicalBlock">
    <w:name w:val="Technical Block"/>
    <w:basedOn w:val="Normal"/>
    <w:next w:val="Normal"/>
    <w:rsid w:val="00074B6E"/>
    <w:pPr>
      <w:widowControl/>
      <w:spacing w:after="240"/>
      <w:jc w:val="center"/>
    </w:pPr>
    <w:rPr>
      <w:rFonts w:eastAsia="Aptos"/>
      <w:szCs w:val="22"/>
      <w:lang w:eastAsia="en-US"/>
    </w:rPr>
  </w:style>
  <w:style w:type="character" w:customStyle="1" w:styleId="Marker">
    <w:name w:val="Marker"/>
    <w:basedOn w:val="DefaultParagraphFont"/>
    <w:rsid w:val="00074B6E"/>
    <w:rPr>
      <w:color w:val="0000FF"/>
      <w:bdr w:val="none" w:sz="0" w:space="0" w:color="auto"/>
      <w:shd w:val="clear" w:color="auto" w:fill="auto"/>
    </w:rPr>
  </w:style>
  <w:style w:type="character" w:customStyle="1" w:styleId="Marker1">
    <w:name w:val="Marker1"/>
    <w:basedOn w:val="DefaultParagraphFont"/>
    <w:rsid w:val="00074B6E"/>
    <w:rPr>
      <w:color w:val="008000"/>
      <w:bdr w:val="none" w:sz="0" w:space="0" w:color="auto"/>
      <w:shd w:val="clear" w:color="auto" w:fill="auto"/>
    </w:rPr>
  </w:style>
  <w:style w:type="paragraph" w:customStyle="1" w:styleId="Text1">
    <w:name w:val="Text 1"/>
    <w:basedOn w:val="Normal"/>
    <w:rsid w:val="00074B6E"/>
    <w:pPr>
      <w:widowControl/>
      <w:spacing w:before="120" w:after="120" w:line="360" w:lineRule="auto"/>
      <w:ind w:left="850"/>
    </w:pPr>
    <w:rPr>
      <w:rFonts w:eastAsia="Aptos"/>
      <w:szCs w:val="22"/>
      <w:lang w:eastAsia="en-US"/>
    </w:rPr>
  </w:style>
  <w:style w:type="paragraph" w:customStyle="1" w:styleId="Text2">
    <w:name w:val="Text 2"/>
    <w:basedOn w:val="Normal"/>
    <w:rsid w:val="00074B6E"/>
    <w:pPr>
      <w:widowControl/>
      <w:spacing w:before="120" w:after="120" w:line="360" w:lineRule="auto"/>
      <w:ind w:left="1417"/>
    </w:pPr>
    <w:rPr>
      <w:rFonts w:eastAsia="Aptos"/>
      <w:szCs w:val="22"/>
      <w:lang w:eastAsia="en-US"/>
    </w:rPr>
  </w:style>
  <w:style w:type="paragraph" w:customStyle="1" w:styleId="Text3">
    <w:name w:val="Text 3"/>
    <w:basedOn w:val="Normal"/>
    <w:rsid w:val="00074B6E"/>
    <w:pPr>
      <w:widowControl/>
      <w:spacing w:before="120" w:after="120" w:line="360" w:lineRule="auto"/>
      <w:ind w:left="1984"/>
    </w:pPr>
    <w:rPr>
      <w:rFonts w:eastAsia="Aptos"/>
      <w:szCs w:val="22"/>
      <w:lang w:eastAsia="en-US"/>
    </w:rPr>
  </w:style>
  <w:style w:type="paragraph" w:customStyle="1" w:styleId="Text4">
    <w:name w:val="Text 4"/>
    <w:basedOn w:val="Normal"/>
    <w:rsid w:val="00074B6E"/>
    <w:pPr>
      <w:widowControl/>
      <w:spacing w:before="120" w:after="120" w:line="360" w:lineRule="auto"/>
      <w:ind w:left="2551"/>
    </w:pPr>
    <w:rPr>
      <w:rFonts w:eastAsia="Aptos"/>
      <w:szCs w:val="22"/>
      <w:lang w:eastAsia="en-US"/>
    </w:rPr>
  </w:style>
  <w:style w:type="paragraph" w:customStyle="1" w:styleId="Text5">
    <w:name w:val="Text 5"/>
    <w:basedOn w:val="Normal"/>
    <w:rsid w:val="00074B6E"/>
    <w:pPr>
      <w:widowControl/>
      <w:spacing w:before="120" w:after="120" w:line="360" w:lineRule="auto"/>
      <w:ind w:left="3118"/>
    </w:pPr>
    <w:rPr>
      <w:rFonts w:eastAsia="Aptos"/>
      <w:szCs w:val="22"/>
      <w:lang w:eastAsia="en-US"/>
    </w:rPr>
  </w:style>
  <w:style w:type="paragraph" w:customStyle="1" w:styleId="Text6">
    <w:name w:val="Text 6"/>
    <w:basedOn w:val="Normal"/>
    <w:rsid w:val="00074B6E"/>
    <w:pPr>
      <w:widowControl/>
      <w:spacing w:before="120" w:after="120" w:line="360" w:lineRule="auto"/>
      <w:ind w:left="3685"/>
    </w:pPr>
    <w:rPr>
      <w:rFonts w:eastAsia="Aptos"/>
      <w:szCs w:val="22"/>
      <w:lang w:eastAsia="en-US"/>
    </w:rPr>
  </w:style>
  <w:style w:type="paragraph" w:customStyle="1" w:styleId="Text7">
    <w:name w:val="Text 7"/>
    <w:basedOn w:val="Normal"/>
    <w:rsid w:val="00074B6E"/>
    <w:pPr>
      <w:widowControl/>
      <w:spacing w:before="120" w:after="120" w:line="360" w:lineRule="auto"/>
      <w:ind w:left="4252"/>
    </w:pPr>
    <w:rPr>
      <w:rFonts w:eastAsia="Aptos"/>
      <w:szCs w:val="22"/>
      <w:lang w:eastAsia="en-US"/>
    </w:rPr>
  </w:style>
  <w:style w:type="paragraph" w:customStyle="1" w:styleId="Text8">
    <w:name w:val="Text 8"/>
    <w:basedOn w:val="Normal"/>
    <w:rsid w:val="00074B6E"/>
    <w:pPr>
      <w:widowControl/>
      <w:spacing w:before="120" w:after="120" w:line="360" w:lineRule="auto"/>
      <w:ind w:left="4819"/>
    </w:pPr>
    <w:rPr>
      <w:rFonts w:eastAsia="Aptos"/>
      <w:szCs w:val="22"/>
      <w:lang w:eastAsia="en-US"/>
    </w:rPr>
  </w:style>
  <w:style w:type="paragraph" w:customStyle="1" w:styleId="Text9">
    <w:name w:val="Text 9"/>
    <w:basedOn w:val="Normal"/>
    <w:rsid w:val="00074B6E"/>
    <w:pPr>
      <w:widowControl/>
      <w:spacing w:before="120" w:after="120" w:line="360" w:lineRule="auto"/>
      <w:ind w:left="5386"/>
    </w:pPr>
    <w:rPr>
      <w:rFonts w:eastAsia="Aptos"/>
      <w:szCs w:val="22"/>
      <w:lang w:eastAsia="en-US"/>
    </w:rPr>
  </w:style>
  <w:style w:type="paragraph" w:customStyle="1" w:styleId="Text10">
    <w:name w:val="Text 10"/>
    <w:basedOn w:val="Normal"/>
    <w:rsid w:val="00074B6E"/>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074B6E"/>
    <w:pPr>
      <w:widowControl/>
      <w:spacing w:before="120" w:after="120" w:line="360" w:lineRule="auto"/>
      <w:jc w:val="center"/>
    </w:pPr>
    <w:rPr>
      <w:rFonts w:eastAsia="Aptos"/>
      <w:szCs w:val="22"/>
      <w:lang w:eastAsia="en-US"/>
    </w:rPr>
  </w:style>
  <w:style w:type="paragraph" w:customStyle="1" w:styleId="NormalLeft">
    <w:name w:val="Normal Left"/>
    <w:basedOn w:val="Normal"/>
    <w:rsid w:val="00074B6E"/>
    <w:pPr>
      <w:widowControl/>
      <w:spacing w:before="120" w:after="120" w:line="360" w:lineRule="auto"/>
    </w:pPr>
    <w:rPr>
      <w:rFonts w:eastAsia="Aptos"/>
      <w:szCs w:val="22"/>
      <w:lang w:eastAsia="en-US"/>
    </w:rPr>
  </w:style>
  <w:style w:type="paragraph" w:customStyle="1" w:styleId="NormalRight">
    <w:name w:val="Normal Right"/>
    <w:basedOn w:val="Normal"/>
    <w:rsid w:val="00074B6E"/>
    <w:pPr>
      <w:widowControl/>
      <w:spacing w:before="120" w:after="120" w:line="360" w:lineRule="auto"/>
      <w:jc w:val="right"/>
    </w:pPr>
    <w:rPr>
      <w:rFonts w:eastAsia="Aptos"/>
      <w:szCs w:val="22"/>
      <w:lang w:eastAsia="en-US"/>
    </w:rPr>
  </w:style>
  <w:style w:type="paragraph" w:customStyle="1" w:styleId="QuotedText">
    <w:name w:val="Quoted Text"/>
    <w:basedOn w:val="Normal"/>
    <w:rsid w:val="00074B6E"/>
    <w:pPr>
      <w:widowControl/>
      <w:spacing w:before="120" w:after="120" w:line="360" w:lineRule="auto"/>
      <w:ind w:left="1417"/>
    </w:pPr>
    <w:rPr>
      <w:rFonts w:eastAsia="Aptos"/>
      <w:szCs w:val="22"/>
      <w:lang w:eastAsia="en-US"/>
    </w:rPr>
  </w:style>
  <w:style w:type="paragraph" w:customStyle="1" w:styleId="Point0">
    <w:name w:val="Point 0"/>
    <w:basedOn w:val="Normal"/>
    <w:rsid w:val="00074B6E"/>
    <w:pPr>
      <w:widowControl/>
      <w:spacing w:before="120" w:after="120" w:line="360" w:lineRule="auto"/>
      <w:ind w:left="850" w:hanging="850"/>
    </w:pPr>
    <w:rPr>
      <w:rFonts w:eastAsia="Aptos"/>
      <w:szCs w:val="22"/>
      <w:lang w:eastAsia="en-US"/>
    </w:rPr>
  </w:style>
  <w:style w:type="paragraph" w:customStyle="1" w:styleId="Point1">
    <w:name w:val="Point 1"/>
    <w:basedOn w:val="Normal"/>
    <w:rsid w:val="00074B6E"/>
    <w:pPr>
      <w:widowControl/>
      <w:spacing w:before="120" w:after="120" w:line="360" w:lineRule="auto"/>
      <w:ind w:left="1417" w:hanging="567"/>
    </w:pPr>
    <w:rPr>
      <w:rFonts w:eastAsia="Aptos"/>
      <w:szCs w:val="22"/>
      <w:lang w:eastAsia="en-US"/>
    </w:rPr>
  </w:style>
  <w:style w:type="paragraph" w:customStyle="1" w:styleId="Point2">
    <w:name w:val="Point 2"/>
    <w:basedOn w:val="Normal"/>
    <w:rsid w:val="00074B6E"/>
    <w:pPr>
      <w:widowControl/>
      <w:spacing w:before="120" w:after="120" w:line="360" w:lineRule="auto"/>
      <w:ind w:left="1984" w:hanging="567"/>
    </w:pPr>
    <w:rPr>
      <w:rFonts w:eastAsia="Aptos"/>
      <w:szCs w:val="22"/>
      <w:lang w:eastAsia="en-US"/>
    </w:rPr>
  </w:style>
  <w:style w:type="paragraph" w:customStyle="1" w:styleId="Point3">
    <w:name w:val="Point 3"/>
    <w:basedOn w:val="Normal"/>
    <w:rsid w:val="00074B6E"/>
    <w:pPr>
      <w:widowControl/>
      <w:spacing w:before="120" w:after="120" w:line="360" w:lineRule="auto"/>
      <w:ind w:left="2551" w:hanging="567"/>
    </w:pPr>
    <w:rPr>
      <w:rFonts w:eastAsia="Aptos"/>
      <w:szCs w:val="22"/>
      <w:lang w:eastAsia="en-US"/>
    </w:rPr>
  </w:style>
  <w:style w:type="paragraph" w:customStyle="1" w:styleId="Point4">
    <w:name w:val="Point 4"/>
    <w:basedOn w:val="Normal"/>
    <w:rsid w:val="00074B6E"/>
    <w:pPr>
      <w:widowControl/>
      <w:spacing w:before="120" w:after="120" w:line="360" w:lineRule="auto"/>
      <w:ind w:left="3118" w:hanging="567"/>
    </w:pPr>
    <w:rPr>
      <w:rFonts w:eastAsia="Aptos"/>
      <w:szCs w:val="22"/>
      <w:lang w:eastAsia="en-US"/>
    </w:rPr>
  </w:style>
  <w:style w:type="paragraph" w:customStyle="1" w:styleId="Point5">
    <w:name w:val="Point 5"/>
    <w:basedOn w:val="Normal"/>
    <w:rsid w:val="00074B6E"/>
    <w:pPr>
      <w:widowControl/>
      <w:spacing w:before="120" w:after="120" w:line="360" w:lineRule="auto"/>
      <w:ind w:left="3685" w:hanging="567"/>
    </w:pPr>
    <w:rPr>
      <w:rFonts w:eastAsia="Aptos"/>
      <w:szCs w:val="22"/>
      <w:lang w:eastAsia="en-US"/>
    </w:rPr>
  </w:style>
  <w:style w:type="paragraph" w:customStyle="1" w:styleId="Point6">
    <w:name w:val="Point 6"/>
    <w:basedOn w:val="Normal"/>
    <w:rsid w:val="00074B6E"/>
    <w:pPr>
      <w:widowControl/>
      <w:spacing w:before="120" w:after="120" w:line="360" w:lineRule="auto"/>
      <w:ind w:left="4252" w:hanging="567"/>
    </w:pPr>
    <w:rPr>
      <w:rFonts w:eastAsia="Aptos"/>
      <w:szCs w:val="22"/>
      <w:lang w:eastAsia="en-US"/>
    </w:rPr>
  </w:style>
  <w:style w:type="paragraph" w:customStyle="1" w:styleId="Point7">
    <w:name w:val="Point 7"/>
    <w:basedOn w:val="Normal"/>
    <w:rsid w:val="00074B6E"/>
    <w:pPr>
      <w:widowControl/>
      <w:spacing w:before="120" w:after="120" w:line="360" w:lineRule="auto"/>
      <w:ind w:left="4819" w:hanging="567"/>
    </w:pPr>
    <w:rPr>
      <w:rFonts w:eastAsia="Aptos"/>
      <w:szCs w:val="22"/>
      <w:lang w:eastAsia="en-US"/>
    </w:rPr>
  </w:style>
  <w:style w:type="paragraph" w:customStyle="1" w:styleId="Point8">
    <w:name w:val="Point 8"/>
    <w:basedOn w:val="Normal"/>
    <w:rsid w:val="00074B6E"/>
    <w:pPr>
      <w:widowControl/>
      <w:spacing w:before="120" w:after="120" w:line="360" w:lineRule="auto"/>
      <w:ind w:left="5386" w:hanging="567"/>
    </w:pPr>
    <w:rPr>
      <w:rFonts w:eastAsia="Aptos"/>
      <w:szCs w:val="22"/>
      <w:lang w:eastAsia="en-US"/>
    </w:rPr>
  </w:style>
  <w:style w:type="paragraph" w:customStyle="1" w:styleId="Point9">
    <w:name w:val="Point 9"/>
    <w:basedOn w:val="Normal"/>
    <w:rsid w:val="00074B6E"/>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074B6E"/>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074B6E"/>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074B6E"/>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074B6E"/>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074B6E"/>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074B6E"/>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074B6E"/>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074B6E"/>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074B6E"/>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074B6E"/>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074B6E"/>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074B6E"/>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074B6E"/>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074B6E"/>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074B6E"/>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074B6E"/>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074B6E"/>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074B6E"/>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074B6E"/>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074B6E"/>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074B6E"/>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074B6E"/>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074B6E"/>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074B6E"/>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074B6E"/>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074B6E"/>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074B6E"/>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074B6E"/>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074B6E"/>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074B6E"/>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074B6E"/>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074B6E"/>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074B6E"/>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074B6E"/>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074B6E"/>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074B6E"/>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074B6E"/>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074B6E"/>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074B6E"/>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074B6E"/>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074B6E"/>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074B6E"/>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074B6E"/>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074B6E"/>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074B6E"/>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074B6E"/>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074B6E"/>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074B6E"/>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074B6E"/>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074B6E"/>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074B6E"/>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074B6E"/>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074B6E"/>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074B6E"/>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074B6E"/>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074B6E"/>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074B6E"/>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074B6E"/>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074B6E"/>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074B6E"/>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074B6E"/>
    <w:pPr>
      <w:widowControl/>
      <w:spacing w:before="480" w:after="120" w:line="360" w:lineRule="auto"/>
    </w:pPr>
    <w:rPr>
      <w:rFonts w:eastAsia="Aptos"/>
      <w:szCs w:val="22"/>
      <w:lang w:eastAsia="en-US"/>
    </w:rPr>
  </w:style>
  <w:style w:type="paragraph" w:customStyle="1" w:styleId="Considrant">
    <w:name w:val="Considérant"/>
    <w:basedOn w:val="Normal"/>
    <w:rsid w:val="00074B6E"/>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074B6E"/>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074B6E"/>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074B6E"/>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074B6E"/>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074B6E"/>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074B6E"/>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074B6E"/>
    <w:pPr>
      <w:widowControl/>
      <w:spacing w:line="360" w:lineRule="auto"/>
      <w:jc w:val="center"/>
    </w:pPr>
    <w:rPr>
      <w:rFonts w:eastAsia="Aptos"/>
      <w:b/>
      <w:szCs w:val="22"/>
      <w:lang w:eastAsia="en-US"/>
    </w:rPr>
  </w:style>
  <w:style w:type="paragraph" w:customStyle="1" w:styleId="Statut">
    <w:name w:val="Statut"/>
    <w:basedOn w:val="Normal"/>
    <w:next w:val="Typedudocument"/>
    <w:rsid w:val="00074B6E"/>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074B6E"/>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074B6E"/>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074B6E"/>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074B6E"/>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074B6E"/>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074B6E"/>
    <w:pPr>
      <w:widowControl/>
      <w:spacing w:line="360" w:lineRule="auto"/>
      <w:ind w:left="5103"/>
    </w:pPr>
    <w:rPr>
      <w:rFonts w:eastAsia="Aptos"/>
      <w:szCs w:val="22"/>
      <w:lang w:eastAsia="en-US"/>
    </w:rPr>
  </w:style>
  <w:style w:type="paragraph" w:customStyle="1" w:styleId="EntLogo">
    <w:name w:val="EntLogo"/>
    <w:basedOn w:val="Normal"/>
    <w:rsid w:val="00074B6E"/>
    <w:pPr>
      <w:widowControl/>
      <w:tabs>
        <w:tab w:val="right" w:pos="9639"/>
      </w:tabs>
      <w:spacing w:line="360" w:lineRule="auto"/>
    </w:pPr>
    <w:rPr>
      <w:rFonts w:eastAsia="Aptos"/>
      <w:b/>
      <w:szCs w:val="22"/>
      <w:lang w:eastAsia="en-US"/>
    </w:rPr>
  </w:style>
  <w:style w:type="paragraph" w:customStyle="1" w:styleId="EntInstit">
    <w:name w:val="EntInstit"/>
    <w:basedOn w:val="Normal"/>
    <w:rsid w:val="00074B6E"/>
    <w:pPr>
      <w:widowControl/>
      <w:jc w:val="right"/>
    </w:pPr>
    <w:rPr>
      <w:rFonts w:eastAsia="Aptos"/>
      <w:b/>
      <w:szCs w:val="22"/>
      <w:lang w:eastAsia="en-US"/>
    </w:rPr>
  </w:style>
  <w:style w:type="paragraph" w:customStyle="1" w:styleId="EntRefer">
    <w:name w:val="EntRefer"/>
    <w:basedOn w:val="Normal"/>
    <w:rsid w:val="00074B6E"/>
    <w:pPr>
      <w:widowControl/>
    </w:pPr>
    <w:rPr>
      <w:rFonts w:eastAsia="Aptos"/>
      <w:b/>
      <w:szCs w:val="22"/>
      <w:lang w:eastAsia="en-US"/>
    </w:rPr>
  </w:style>
  <w:style w:type="paragraph" w:customStyle="1" w:styleId="EntEmet">
    <w:name w:val="EntEmet"/>
    <w:basedOn w:val="Normal"/>
    <w:rsid w:val="00074B6E"/>
    <w:pPr>
      <w:widowControl/>
      <w:spacing w:before="40"/>
    </w:pPr>
    <w:rPr>
      <w:rFonts w:eastAsia="Aptos"/>
      <w:szCs w:val="22"/>
      <w:lang w:eastAsia="en-US"/>
    </w:rPr>
  </w:style>
  <w:style w:type="paragraph" w:customStyle="1" w:styleId="EntText">
    <w:name w:val="EntText"/>
    <w:basedOn w:val="Normal"/>
    <w:rsid w:val="00074B6E"/>
    <w:pPr>
      <w:widowControl/>
      <w:spacing w:before="120" w:after="120" w:line="360" w:lineRule="auto"/>
    </w:pPr>
    <w:rPr>
      <w:rFonts w:eastAsia="Aptos"/>
      <w:szCs w:val="22"/>
      <w:lang w:eastAsia="en-US"/>
    </w:rPr>
  </w:style>
  <w:style w:type="paragraph" w:customStyle="1" w:styleId="EntEU">
    <w:name w:val="EntEU"/>
    <w:basedOn w:val="Normal"/>
    <w:rsid w:val="00074B6E"/>
    <w:pPr>
      <w:widowControl/>
      <w:spacing w:before="240" w:after="240"/>
      <w:jc w:val="center"/>
    </w:pPr>
    <w:rPr>
      <w:rFonts w:eastAsia="Aptos"/>
      <w:b/>
      <w:sz w:val="36"/>
      <w:szCs w:val="22"/>
      <w:lang w:eastAsia="en-US"/>
    </w:rPr>
  </w:style>
  <w:style w:type="paragraph" w:customStyle="1" w:styleId="EntASSOC">
    <w:name w:val="EntASSOC"/>
    <w:basedOn w:val="Normal"/>
    <w:rsid w:val="00074B6E"/>
    <w:pPr>
      <w:widowControl/>
      <w:jc w:val="center"/>
    </w:pPr>
    <w:rPr>
      <w:rFonts w:eastAsia="Aptos"/>
      <w:b/>
      <w:szCs w:val="22"/>
      <w:lang w:eastAsia="en-US"/>
    </w:rPr>
  </w:style>
  <w:style w:type="paragraph" w:customStyle="1" w:styleId="EntACP">
    <w:name w:val="EntACP"/>
    <w:basedOn w:val="Normal"/>
    <w:rsid w:val="00074B6E"/>
    <w:pPr>
      <w:widowControl/>
      <w:spacing w:after="180"/>
      <w:jc w:val="center"/>
    </w:pPr>
    <w:rPr>
      <w:rFonts w:eastAsia="Aptos"/>
      <w:b/>
      <w:spacing w:val="40"/>
      <w:sz w:val="28"/>
      <w:szCs w:val="22"/>
      <w:lang w:eastAsia="en-US"/>
    </w:rPr>
  </w:style>
  <w:style w:type="paragraph" w:customStyle="1" w:styleId="EntInstitACP">
    <w:name w:val="EntInstitACP"/>
    <w:basedOn w:val="Normal"/>
    <w:rsid w:val="00074B6E"/>
    <w:pPr>
      <w:widowControl/>
      <w:jc w:val="center"/>
    </w:pPr>
    <w:rPr>
      <w:rFonts w:eastAsia="Aptos"/>
      <w:b/>
      <w:szCs w:val="22"/>
      <w:lang w:eastAsia="en-US"/>
    </w:rPr>
  </w:style>
  <w:style w:type="paragraph" w:customStyle="1" w:styleId="Genredudocument">
    <w:name w:val="Genre du document"/>
    <w:basedOn w:val="EntRefer"/>
    <w:next w:val="EntRefer"/>
    <w:rsid w:val="00074B6E"/>
    <w:pPr>
      <w:spacing w:before="240"/>
    </w:pPr>
  </w:style>
  <w:style w:type="paragraph" w:customStyle="1" w:styleId="Accordtitre">
    <w:name w:val="Accord titre"/>
    <w:basedOn w:val="Normal"/>
    <w:rsid w:val="00074B6E"/>
    <w:pPr>
      <w:widowControl/>
      <w:spacing w:line="360" w:lineRule="auto"/>
      <w:jc w:val="center"/>
    </w:pPr>
    <w:rPr>
      <w:rFonts w:eastAsia="Aptos"/>
      <w:szCs w:val="22"/>
      <w:lang w:eastAsia="en-US"/>
    </w:rPr>
  </w:style>
  <w:style w:type="paragraph" w:customStyle="1" w:styleId="FooterAccord">
    <w:name w:val="Footer Accord"/>
    <w:basedOn w:val="Normal"/>
    <w:rsid w:val="00074B6E"/>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074B6E"/>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074B6E"/>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074B6E"/>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074B6E"/>
    <w:pPr>
      <w:spacing w:after="240"/>
    </w:pPr>
  </w:style>
  <w:style w:type="paragraph" w:customStyle="1" w:styleId="Annexetitre">
    <w:name w:val="Annexe titre"/>
    <w:basedOn w:val="Normal"/>
    <w:next w:val="Normal"/>
    <w:rsid w:val="00074B6E"/>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074B6E"/>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074B6E"/>
    <w:pPr>
      <w:widowControl/>
    </w:pPr>
    <w:rPr>
      <w:rFonts w:eastAsia="Aptos"/>
      <w:sz w:val="20"/>
      <w:lang w:eastAsia="en-US"/>
    </w:rPr>
  </w:style>
  <w:style w:type="character" w:customStyle="1" w:styleId="EndnoteTextChar">
    <w:name w:val="Endnote Text Char"/>
    <w:basedOn w:val="DefaultParagraphFont"/>
    <w:link w:val="EndnoteText"/>
    <w:uiPriority w:val="99"/>
    <w:rsid w:val="00074B6E"/>
    <w:rPr>
      <w:rFonts w:eastAsia="Aptos"/>
      <w:lang w:val="de-DE" w:eastAsia="en-US"/>
    </w:rPr>
  </w:style>
  <w:style w:type="character" w:styleId="EndnoteReference">
    <w:name w:val="endnote reference"/>
    <w:basedOn w:val="DefaultParagraphFont"/>
    <w:uiPriority w:val="99"/>
    <w:unhideWhenUsed/>
    <w:rsid w:val="00074B6E"/>
    <w:rPr>
      <w:bdr w:val="none" w:sz="0" w:space="0" w:color="auto"/>
      <w:shd w:val="clear" w:color="auto" w:fill="auto"/>
      <w:vertAlign w:val="superscript"/>
    </w:rPr>
  </w:style>
  <w:style w:type="paragraph" w:customStyle="1" w:styleId="Division1">
    <w:name w:val="Division 1"/>
    <w:basedOn w:val="Normal"/>
    <w:next w:val="Normal"/>
    <w:rsid w:val="00074B6E"/>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074B6E"/>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074B6E"/>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074B6E"/>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074B6E"/>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074B6E"/>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074B6E"/>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074B6E"/>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074B6E"/>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074B6E"/>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074B6E"/>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074B6E"/>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074B6E"/>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074B6E"/>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074B6E"/>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074B6E"/>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074B6E"/>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074B6E"/>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074B6E"/>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074B6E"/>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074B6E"/>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074B6E"/>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074B6E"/>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074B6E"/>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074B6E"/>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074B6E"/>
    <w:pPr>
      <w:widowControl/>
      <w:spacing w:before="120" w:after="120" w:line="360" w:lineRule="auto"/>
      <w:ind w:left="850" w:hanging="850"/>
    </w:pPr>
    <w:rPr>
      <w:rFonts w:eastAsia="Aptos"/>
      <w:szCs w:val="22"/>
      <w:lang w:eastAsia="en-US"/>
    </w:rPr>
  </w:style>
  <w:style w:type="paragraph" w:customStyle="1" w:styleId="CommentQuotedText">
    <w:name w:val="CommentQuotedText"/>
    <w:rsid w:val="00074B6E"/>
    <w:pPr>
      <w:pBdr>
        <w:left w:val="single" w:sz="18" w:space="5" w:color="0070C0"/>
      </w:pBdr>
      <w:spacing w:after="160" w:line="259" w:lineRule="auto"/>
    </w:pPr>
    <w:rPr>
      <w:rFonts w:ascii="Aptos" w:eastAsia="Aptos" w:hAnsi="Aptos" w:cs="Arial"/>
      <w:i/>
      <w:sz w:val="22"/>
      <w:szCs w:val="22"/>
      <w:lang w:val="de-DE" w:eastAsia="en-US"/>
    </w:rPr>
  </w:style>
  <w:style w:type="paragraph" w:customStyle="1" w:styleId="CommentFwdQuotedText">
    <w:name w:val="CommentFwdQuotedText"/>
    <w:basedOn w:val="Normal"/>
    <w:rsid w:val="00074B6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074B6E"/>
    <w:pPr>
      <w:pBdr>
        <w:top w:val="none" w:sz="0" w:space="0" w:color="auto"/>
        <w:left w:val="single" w:sz="4" w:space="20" w:color="auto"/>
      </w:pBdr>
    </w:pPr>
  </w:style>
  <w:style w:type="paragraph" w:styleId="BodyText">
    <w:name w:val="Body Text"/>
    <w:basedOn w:val="Normal"/>
    <w:link w:val="BodyTextChar"/>
    <w:uiPriority w:val="1"/>
    <w:qFormat/>
    <w:rsid w:val="00074B6E"/>
    <w:pPr>
      <w:autoSpaceDE w:val="0"/>
      <w:autoSpaceDN w:val="0"/>
    </w:pPr>
    <w:rPr>
      <w:szCs w:val="24"/>
      <w:lang w:eastAsia="en-US"/>
    </w:rPr>
  </w:style>
  <w:style w:type="character" w:customStyle="1" w:styleId="BodyTextChar">
    <w:name w:val="Body Text Char"/>
    <w:basedOn w:val="DefaultParagraphFont"/>
    <w:link w:val="BodyText"/>
    <w:uiPriority w:val="1"/>
    <w:rsid w:val="00074B6E"/>
    <w:rPr>
      <w:sz w:val="24"/>
      <w:szCs w:val="24"/>
      <w:lang w:val="de-DE" w:eastAsia="en-US"/>
    </w:rPr>
  </w:style>
  <w:style w:type="paragraph" w:customStyle="1" w:styleId="TableParagraph">
    <w:name w:val="Table Paragraph"/>
    <w:basedOn w:val="Normal"/>
    <w:uiPriority w:val="1"/>
    <w:qFormat/>
    <w:rsid w:val="00074B6E"/>
    <w:pPr>
      <w:autoSpaceDE w:val="0"/>
      <w:autoSpaceDN w:val="0"/>
      <w:spacing w:before="50"/>
      <w:ind w:left="112"/>
    </w:pPr>
    <w:rPr>
      <w:sz w:val="22"/>
      <w:szCs w:val="22"/>
      <w:lang w:eastAsia="en-US"/>
    </w:rPr>
  </w:style>
  <w:style w:type="paragraph" w:styleId="NormalWeb">
    <w:name w:val="Normal (Web)"/>
    <w:basedOn w:val="Normal"/>
    <w:uiPriority w:val="99"/>
    <w:unhideWhenUsed/>
    <w:rsid w:val="00074B6E"/>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074B6E"/>
    <w:rPr>
      <w:color w:val="0563C1"/>
      <w:u w:val="single"/>
    </w:rPr>
  </w:style>
  <w:style w:type="character" w:styleId="UnresolvedMention">
    <w:name w:val="Unresolved Mention"/>
    <w:basedOn w:val="DefaultParagraphFont"/>
    <w:uiPriority w:val="99"/>
    <w:semiHidden/>
    <w:unhideWhenUsed/>
    <w:rsid w:val="00074B6E"/>
    <w:rPr>
      <w:color w:val="605E5C"/>
      <w:shd w:val="clear" w:color="auto" w:fill="E1DFDD"/>
    </w:rPr>
  </w:style>
  <w:style w:type="character" w:customStyle="1" w:styleId="FollowedHyperlink1">
    <w:name w:val="FollowedHyperlink1"/>
    <w:basedOn w:val="DefaultParagraphFont"/>
    <w:uiPriority w:val="99"/>
    <w:semiHidden/>
    <w:unhideWhenUsed/>
    <w:rsid w:val="00074B6E"/>
    <w:rPr>
      <w:color w:val="954F72"/>
      <w:u w:val="single"/>
    </w:rPr>
  </w:style>
  <w:style w:type="paragraph" w:customStyle="1" w:styleId="Rfrenceinterinstitutionnelle">
    <w:name w:val="Référence interinstitutionnelle"/>
    <w:basedOn w:val="Normal"/>
    <w:next w:val="Normal"/>
    <w:rsid w:val="00074B6E"/>
    <w:pPr>
      <w:widowControl/>
      <w:ind w:left="5103"/>
    </w:pPr>
    <w:rPr>
      <w:rFonts w:eastAsia="Aptos"/>
      <w:szCs w:val="22"/>
      <w:lang w:eastAsia="en-US"/>
    </w:rPr>
  </w:style>
  <w:style w:type="paragraph" w:styleId="Title">
    <w:name w:val="Title"/>
    <w:basedOn w:val="Normal"/>
    <w:next w:val="Normal"/>
    <w:link w:val="TitleChar"/>
    <w:uiPriority w:val="10"/>
    <w:qFormat/>
    <w:rsid w:val="00074B6E"/>
    <w:pPr>
      <w:contextualSpacing/>
    </w:pPr>
    <w:rPr>
      <w:rFonts w:ascii="Arial" w:hAnsi="Arial" w:cs="Arial"/>
      <w:b/>
      <w:bCs/>
      <w:kern w:val="28"/>
      <w:sz w:val="32"/>
      <w:szCs w:val="32"/>
      <w:lang w:val="en-GB"/>
    </w:rPr>
  </w:style>
  <w:style w:type="character" w:customStyle="1" w:styleId="TitleChar1">
    <w:name w:val="Title Char1"/>
    <w:basedOn w:val="DefaultParagraphFont"/>
    <w:rsid w:val="00074B6E"/>
    <w:rPr>
      <w:rFonts w:asciiTheme="majorHAnsi" w:eastAsiaTheme="majorEastAsia" w:hAnsiTheme="majorHAnsi" w:cstheme="majorBidi"/>
      <w:spacing w:val="-10"/>
      <w:kern w:val="28"/>
      <w:sz w:val="56"/>
      <w:szCs w:val="56"/>
      <w:lang w:val="de-DE"/>
    </w:rPr>
  </w:style>
  <w:style w:type="paragraph" w:styleId="Subtitle">
    <w:name w:val="Subtitle"/>
    <w:basedOn w:val="Normal"/>
    <w:next w:val="Normal"/>
    <w:link w:val="SubtitleChar"/>
    <w:uiPriority w:val="11"/>
    <w:qFormat/>
    <w:rsid w:val="00074B6E"/>
    <w:pPr>
      <w:numPr>
        <w:ilvl w:val="1"/>
      </w:numPr>
      <w:spacing w:after="160"/>
    </w:pPr>
    <w:rPr>
      <w:rFonts w:ascii="Arial" w:hAnsi="Arial" w:cs="Arial"/>
      <w:szCs w:val="24"/>
      <w:lang w:val="en-GB"/>
    </w:rPr>
  </w:style>
  <w:style w:type="character" w:customStyle="1" w:styleId="SubtitleChar1">
    <w:name w:val="Subtitle Char1"/>
    <w:basedOn w:val="DefaultParagraphFont"/>
    <w:rsid w:val="00074B6E"/>
    <w:rPr>
      <w:rFonts w:asciiTheme="minorHAnsi" w:eastAsiaTheme="minorEastAsia" w:hAnsiTheme="minorHAnsi" w:cstheme="minorBidi"/>
      <w:color w:val="5A5A5A" w:themeColor="text1" w:themeTint="A5"/>
      <w:spacing w:val="15"/>
      <w:sz w:val="22"/>
      <w:szCs w:val="22"/>
      <w:lang w:val="de-DE"/>
    </w:rPr>
  </w:style>
  <w:style w:type="character" w:styleId="Emphasis">
    <w:name w:val="Emphasis"/>
    <w:basedOn w:val="DefaultParagraphFont"/>
    <w:qFormat/>
    <w:rsid w:val="00074B6E"/>
    <w:rPr>
      <w:i/>
      <w:iCs/>
    </w:rPr>
  </w:style>
  <w:style w:type="character" w:styleId="SubtleEmphasis">
    <w:name w:val="Subtle Emphasis"/>
    <w:basedOn w:val="DefaultParagraphFont"/>
    <w:uiPriority w:val="19"/>
    <w:qFormat/>
    <w:rsid w:val="00074B6E"/>
    <w:rPr>
      <w:i/>
      <w:iCs/>
      <w:color w:val="404040" w:themeColor="text1" w:themeTint="BF"/>
    </w:rPr>
  </w:style>
  <w:style w:type="character" w:styleId="BookTitle">
    <w:name w:val="Book Title"/>
    <w:basedOn w:val="DefaultParagraphFont"/>
    <w:uiPriority w:val="33"/>
    <w:qFormat/>
    <w:rsid w:val="00074B6E"/>
    <w:rPr>
      <w:b/>
      <w:bCs/>
      <w:i/>
      <w:iCs/>
      <w:spacing w:val="5"/>
    </w:rPr>
  </w:style>
  <w:style w:type="paragraph" w:customStyle="1" w:styleId="Normal12Hanging">
    <w:name w:val="Normal12Hanging"/>
    <w:basedOn w:val="Normal"/>
    <w:rsid w:val="00EF5A10"/>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292</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2026-08-25T12:30:00Z</dcterms:created>
  <dcterms:modified xsi:type="dcterms:W3CDTF">2026-09-21T09:13:00Z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P10_TA(2026)0114_</vt:lpwstr>
  </property>
  <property fmtid="{D5CDD505-2E9C-101B-9397-08002B2CF9AE}" pid="4" name="&lt;Type&gt;">
    <vt:lpwstr>RR</vt:lpwstr>
  </property>
</Properties>
</file>