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431FC" w14:paraId="78B78773" w14:textId="77777777" w:rsidTr="0010095E">
        <w:trPr>
          <w:trHeight w:hRule="exact" w:val="1418"/>
        </w:trPr>
        <w:tc>
          <w:tcPr>
            <w:tcW w:w="6804" w:type="dxa"/>
            <w:shd w:val="clear" w:color="auto" w:fill="auto"/>
            <w:vAlign w:val="center"/>
          </w:tcPr>
          <w:p w14:paraId="0011FE4A" w14:textId="77777777" w:rsidR="00751A4A" w:rsidRPr="00A431FC" w:rsidRDefault="006D4E06" w:rsidP="0010095E">
            <w:pPr>
              <w:pStyle w:val="EPName"/>
            </w:pPr>
            <w:r w:rsidRPr="00A431FC">
              <w:t>Europos Parlamentas</w:t>
            </w:r>
          </w:p>
          <w:p w14:paraId="4D5516BA" w14:textId="77777777" w:rsidR="00751A4A" w:rsidRPr="00A431FC" w:rsidRDefault="005F1B17" w:rsidP="005F1B17">
            <w:pPr>
              <w:pStyle w:val="EPTerm"/>
              <w:rPr>
                <w:rStyle w:val="HideTWBExt"/>
                <w:noProof w:val="0"/>
                <w:vanish w:val="0"/>
                <w:color w:val="auto"/>
              </w:rPr>
            </w:pPr>
            <w:r w:rsidRPr="00A431FC">
              <w:t>2024</w:t>
            </w:r>
            <w:r w:rsidR="00817416" w:rsidRPr="00A431FC">
              <w:t>-202</w:t>
            </w:r>
            <w:r w:rsidRPr="00A431FC">
              <w:t>9</w:t>
            </w:r>
          </w:p>
        </w:tc>
        <w:tc>
          <w:tcPr>
            <w:tcW w:w="2268" w:type="dxa"/>
            <w:shd w:val="clear" w:color="auto" w:fill="auto"/>
          </w:tcPr>
          <w:p w14:paraId="5455C01A" w14:textId="77777777" w:rsidR="00751A4A" w:rsidRPr="00A431FC" w:rsidRDefault="00187494" w:rsidP="0010095E">
            <w:pPr>
              <w:pStyle w:val="EPLogo"/>
            </w:pPr>
            <w:r w:rsidRPr="00A431FC">
              <w:rPr>
                <w:noProof/>
                <w:lang w:eastAsia="ja-JP"/>
              </w:rPr>
              <w:drawing>
                <wp:inline distT="0" distB="0" distL="0" distR="0" wp14:anchorId="558A4A6F" wp14:editId="355672C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D43719" w14:textId="77777777" w:rsidR="00D058B8" w:rsidRPr="00A431FC" w:rsidRDefault="00D058B8" w:rsidP="004C5D52">
      <w:pPr>
        <w:pStyle w:val="LineTop"/>
      </w:pPr>
    </w:p>
    <w:p w14:paraId="6F527858" w14:textId="77777777" w:rsidR="00680577" w:rsidRPr="00A431FC" w:rsidRDefault="006D4E06" w:rsidP="00680577">
      <w:pPr>
        <w:pStyle w:val="EPBodyTA1"/>
      </w:pPr>
      <w:r w:rsidRPr="00A431FC">
        <w:t>PRIIMTI TEKSTAI</w:t>
      </w:r>
    </w:p>
    <w:p w14:paraId="49DFC5FF" w14:textId="77777777" w:rsidR="00D058B8" w:rsidRPr="00A431FC" w:rsidRDefault="00D058B8" w:rsidP="00D058B8">
      <w:pPr>
        <w:pStyle w:val="LineBottom"/>
      </w:pPr>
    </w:p>
    <w:p w14:paraId="28BBB58F" w14:textId="287C40F2" w:rsidR="006D4E06" w:rsidRPr="00A431FC" w:rsidRDefault="006D4E06" w:rsidP="006D4E06">
      <w:pPr>
        <w:pStyle w:val="ATHeading1"/>
      </w:pPr>
      <w:bookmarkStart w:id="0" w:name="TANumber"/>
      <w:r w:rsidRPr="00A431FC">
        <w:t>P10_TA(2026)0</w:t>
      </w:r>
      <w:r w:rsidR="00044166">
        <w:t>124</w:t>
      </w:r>
      <w:bookmarkEnd w:id="0"/>
    </w:p>
    <w:p w14:paraId="4430F455" w14:textId="77777777" w:rsidR="006D4E06" w:rsidRPr="00A431FC" w:rsidRDefault="006D4E06" w:rsidP="006D4E06">
      <w:pPr>
        <w:pStyle w:val="ATHeading2"/>
      </w:pPr>
      <w:bookmarkStart w:id="1" w:name="title"/>
      <w:r w:rsidRPr="00A431FC">
        <w:t>Europos rinkimų akto dalinis keitimas, pagal kurį Europos Parlamento narės nėštumo metu ir po gimdymo gali balsuoti plenariniame posėdyje suteikdamos įgaliojimą balsuoti jų vardu</w:t>
      </w:r>
      <w:bookmarkEnd w:id="1"/>
    </w:p>
    <w:p w14:paraId="251A425D" w14:textId="77777777" w:rsidR="006D4E06" w:rsidRPr="00A431FC" w:rsidRDefault="006D4E06" w:rsidP="006D4E06">
      <w:pPr>
        <w:rPr>
          <w:i/>
          <w:vanish/>
        </w:rPr>
      </w:pPr>
      <w:r w:rsidRPr="00A431FC">
        <w:rPr>
          <w:i/>
        </w:rPr>
        <w:fldChar w:fldCharType="begin"/>
      </w:r>
      <w:r w:rsidRPr="00A431FC">
        <w:rPr>
          <w:i/>
        </w:rPr>
        <w:instrText xml:space="preserve"> TC"(</w:instrText>
      </w:r>
      <w:bookmarkStart w:id="2" w:name="DocNumber"/>
      <w:r w:rsidRPr="00A431FC">
        <w:rPr>
          <w:i/>
        </w:rPr>
        <w:instrText>A10-0123/2026</w:instrText>
      </w:r>
      <w:bookmarkEnd w:id="2"/>
      <w:r w:rsidRPr="00A431FC">
        <w:rPr>
          <w:i/>
        </w:rPr>
        <w:instrText xml:space="preserve"> - Pranešėjas: Juan Fernando López Aguilar)"\l3 \n&gt; \* MERGEFORMAT </w:instrText>
      </w:r>
      <w:r w:rsidRPr="00A431FC">
        <w:rPr>
          <w:i/>
        </w:rPr>
        <w:fldChar w:fldCharType="end"/>
      </w:r>
    </w:p>
    <w:p w14:paraId="7B70A952" w14:textId="77777777" w:rsidR="006D4E06" w:rsidRPr="00A431FC" w:rsidRDefault="006D4E06" w:rsidP="006D4E06">
      <w:pPr>
        <w:rPr>
          <w:vanish/>
        </w:rPr>
      </w:pPr>
      <w:bookmarkStart w:id="3" w:name="Commission"/>
      <w:r w:rsidRPr="00A431FC">
        <w:rPr>
          <w:vanish/>
        </w:rPr>
        <w:t>Konstitucinių reikalų komitetas</w:t>
      </w:r>
      <w:bookmarkEnd w:id="3"/>
    </w:p>
    <w:p w14:paraId="2C1CB031" w14:textId="77777777" w:rsidR="006D4E06" w:rsidRPr="00A431FC" w:rsidRDefault="006D4E06" w:rsidP="006D4E06">
      <w:pPr>
        <w:rPr>
          <w:vanish/>
        </w:rPr>
      </w:pPr>
      <w:bookmarkStart w:id="4" w:name="PE"/>
      <w:r w:rsidRPr="00A431FC">
        <w:rPr>
          <w:vanish/>
        </w:rPr>
        <w:t>PE786.666</w:t>
      </w:r>
      <w:bookmarkEnd w:id="4"/>
    </w:p>
    <w:p w14:paraId="63A015F3" w14:textId="5BCE0A99" w:rsidR="006D4E06" w:rsidRPr="00A431FC" w:rsidRDefault="006D4E06" w:rsidP="006D4E06">
      <w:pPr>
        <w:pStyle w:val="ATHeading3"/>
      </w:pPr>
      <w:bookmarkStart w:id="5" w:name="Sujet"/>
      <w:r w:rsidRPr="00A431FC">
        <w:t xml:space="preserve">2026 m. </w:t>
      </w:r>
      <w:r w:rsidR="00FA7741">
        <w:t>balandžio</w:t>
      </w:r>
      <w:r w:rsidRPr="00A431FC">
        <w:t xml:space="preserve"> </w:t>
      </w:r>
      <w:r w:rsidR="00FA7741">
        <w:t>29</w:t>
      </w:r>
      <w:r w:rsidRPr="00A431FC">
        <w:t xml:space="preserve"> d. Europos Parlamento </w:t>
      </w:r>
      <w:r w:rsidR="00DF4696">
        <w:t>teisėkūros rezoliucija</w:t>
      </w:r>
      <w:r w:rsidR="00DF4696" w:rsidRPr="00A431FC">
        <w:t xml:space="preserve"> </w:t>
      </w:r>
      <w:r w:rsidRPr="00A431FC">
        <w:t>dėl Tarybos sprendimo, kuriuo iš dalies keičiamas Aktas dėl Europos Parlamento narių rinkimų remiantis tiesiogine visuotine rinkimų teise, pridėtas prie 1976 m. rugsėjo 20 d. Tarybos sprendimo 76/787/EAPB, EEB, Euratomas, projekto</w:t>
      </w:r>
      <w:bookmarkEnd w:id="5"/>
      <w:r w:rsidRPr="00A431FC">
        <w:t xml:space="preserve"> </w:t>
      </w:r>
      <w:bookmarkStart w:id="6" w:name="References"/>
      <w:r w:rsidRPr="00A431FC">
        <w:t>(06708/2026 – C10-0078/2026 – 2025/0900(APP))</w:t>
      </w:r>
      <w:bookmarkEnd w:id="6"/>
    </w:p>
    <w:p w14:paraId="3A38359C" w14:textId="77777777" w:rsidR="004F38D6" w:rsidRPr="00A431FC" w:rsidRDefault="004F38D6" w:rsidP="004F38D6">
      <w:pPr>
        <w:pStyle w:val="NormalBold"/>
      </w:pPr>
      <w:r w:rsidRPr="00A431FC">
        <w:t>(Speciali teisėkūros procedūra: pritarimas)</w:t>
      </w:r>
    </w:p>
    <w:p w14:paraId="196D6EDA" w14:textId="77777777" w:rsidR="004F38D6" w:rsidRPr="00A431FC" w:rsidRDefault="004F38D6" w:rsidP="004F38D6">
      <w:pPr>
        <w:pStyle w:val="EPComma"/>
      </w:pPr>
      <w:r w:rsidRPr="00A431FC">
        <w:rPr>
          <w:i/>
        </w:rPr>
        <w:t>Europos Parlamentas</w:t>
      </w:r>
      <w:r w:rsidRPr="00A431FC">
        <w:t>,</w:t>
      </w:r>
    </w:p>
    <w:p w14:paraId="1642581F" w14:textId="77777777" w:rsidR="004F38D6" w:rsidRPr="00A431FC" w:rsidRDefault="004F38D6" w:rsidP="004F38D6">
      <w:pPr>
        <w:pStyle w:val="NormalHanging12a"/>
      </w:pPr>
      <w:r w:rsidRPr="00A431FC">
        <w:t>–</w:t>
      </w:r>
      <w:r w:rsidRPr="00A431FC">
        <w:tab/>
        <w:t>atsižvelgdamas į Tarybos sprendimo projektą (06708/2026),</w:t>
      </w:r>
    </w:p>
    <w:p w14:paraId="0A3B5636" w14:textId="2C328D7B" w:rsidR="004F38D6" w:rsidRPr="00A431FC" w:rsidRDefault="004F38D6" w:rsidP="004F38D6">
      <w:pPr>
        <w:pStyle w:val="NormalHanging12a"/>
      </w:pPr>
      <w:r w:rsidRPr="00A431FC">
        <w:t>–</w:t>
      </w:r>
      <w:r w:rsidRPr="00A431FC">
        <w:tab/>
        <w:t>atsižvelgdamas į prašymą dėl pritarimo, Taryb</w:t>
      </w:r>
      <w:r w:rsidR="004B5A6B">
        <w:t>os</w:t>
      </w:r>
      <w:r w:rsidRPr="00A431FC">
        <w:t xml:space="preserve"> pateik</w:t>
      </w:r>
      <w:r w:rsidR="004B5A6B">
        <w:t>tą</w:t>
      </w:r>
      <w:r w:rsidRPr="00A431FC">
        <w:t xml:space="preserve"> pagal Sutarties dėl Europos Sąjungos veikimo 223 straipsnio 1 dalį</w:t>
      </w:r>
      <w:r w:rsidR="004B5A6B">
        <w:t>,</w:t>
      </w:r>
      <w:r w:rsidRPr="00A431FC">
        <w:t xml:space="preserve"> ir </w:t>
      </w:r>
      <w:r w:rsidR="004B5A6B">
        <w:t xml:space="preserve">į </w:t>
      </w:r>
      <w:r w:rsidRPr="00A431FC">
        <w:t>Europos atominės energijos bendrijos steigimo sutarties 106a straipsnio 1 dalį (C10-0078/2026),</w:t>
      </w:r>
    </w:p>
    <w:p w14:paraId="21670AE5" w14:textId="77777777" w:rsidR="004F38D6" w:rsidRPr="00A431FC" w:rsidRDefault="004F38D6" w:rsidP="004F38D6">
      <w:pPr>
        <w:pStyle w:val="NormalHanging12a"/>
      </w:pPr>
      <w:r w:rsidRPr="00A431FC">
        <w:t>–</w:t>
      </w:r>
      <w:r w:rsidRPr="00A431FC">
        <w:tab/>
        <w:t>atsižvelgdamas į savo 2025 m. lapkričio 13 d. teisėkūros rezoliuciją dėl Europos rinkimų akto dalinio pakeitimo, pagal kurį Europos Parlamento narės nėštumo metu ir po gimdymo gali balsuoti plenariniame posėdyje suteikdamos įgaliojimą balsuoti jų vardu</w:t>
      </w:r>
      <w:r w:rsidRPr="00A431FC">
        <w:rPr>
          <w:vertAlign w:val="superscript"/>
        </w:rPr>
        <w:footnoteReference w:id="1"/>
      </w:r>
      <w:r w:rsidRPr="00A431FC">
        <w:t>,</w:t>
      </w:r>
    </w:p>
    <w:p w14:paraId="0919AC4A" w14:textId="77777777" w:rsidR="004F38D6" w:rsidRPr="00A431FC" w:rsidRDefault="004F38D6" w:rsidP="004F38D6">
      <w:pPr>
        <w:pStyle w:val="NormalHanging12a"/>
      </w:pPr>
      <w:r w:rsidRPr="00A431FC">
        <w:t>–</w:t>
      </w:r>
      <w:r w:rsidRPr="00A431FC">
        <w:tab/>
        <w:t>atsižvelgdamas į Darbo tvarkos taisyklių 107 straipsnio 1 ir 4 dalis,</w:t>
      </w:r>
    </w:p>
    <w:p w14:paraId="38F35618" w14:textId="77777777" w:rsidR="004F38D6" w:rsidRPr="00A431FC" w:rsidRDefault="004F38D6" w:rsidP="004F38D6">
      <w:pPr>
        <w:pStyle w:val="NormalHanging12a"/>
      </w:pPr>
      <w:r w:rsidRPr="00A431FC">
        <w:t>–</w:t>
      </w:r>
      <w:r w:rsidRPr="00A431FC">
        <w:tab/>
        <w:t>atsižvelgdamas į Konstitucinių reikalų komiteto rekomendaciją (A10-0123/2026),</w:t>
      </w:r>
    </w:p>
    <w:p w14:paraId="6A3AADEF" w14:textId="77777777" w:rsidR="004F38D6" w:rsidRPr="00A431FC" w:rsidRDefault="004F38D6" w:rsidP="004F38D6">
      <w:pPr>
        <w:pStyle w:val="NormalHanging12a"/>
      </w:pPr>
      <w:r w:rsidRPr="00A431FC">
        <w:t>1.</w:t>
      </w:r>
      <w:r w:rsidRPr="00A431FC">
        <w:tab/>
        <w:t>pritaria Tarybos sprendimo projektui;</w:t>
      </w:r>
    </w:p>
    <w:p w14:paraId="4A41242C" w14:textId="22DFCC3A" w:rsidR="00E365E1" w:rsidRDefault="004F38D6" w:rsidP="004666B4">
      <w:pPr>
        <w:pStyle w:val="NormalHanging12a"/>
      </w:pPr>
      <w:r w:rsidRPr="00A431FC">
        <w:t>2.</w:t>
      </w:r>
      <w:r w:rsidRPr="00A431FC">
        <w:tab/>
        <w:t>paveda Pirmininkei perduoti Parlamento poziciją Tarybai, Komisijai ir nacionaliniams parlamentams.</w:t>
      </w:r>
    </w:p>
    <w:p w14:paraId="777BD4A2" w14:textId="77777777" w:rsidR="003A4C3E" w:rsidRPr="00A431FC" w:rsidRDefault="003A4C3E" w:rsidP="004666B4">
      <w:pPr>
        <w:pStyle w:val="NormalHanging12a"/>
      </w:pPr>
    </w:p>
    <w:sectPr w:rsidR="003A4C3E" w:rsidRPr="00A431FC" w:rsidSect="00A431F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61CFE" w14:textId="77777777" w:rsidR="006D4E06" w:rsidRPr="00A431FC" w:rsidRDefault="006D4E06">
      <w:r w:rsidRPr="00A431FC">
        <w:separator/>
      </w:r>
    </w:p>
  </w:endnote>
  <w:endnote w:type="continuationSeparator" w:id="0">
    <w:p w14:paraId="4F04C5B1" w14:textId="77777777" w:rsidR="006D4E06" w:rsidRPr="00A431FC" w:rsidRDefault="006D4E06">
      <w:r w:rsidRPr="00A431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A7420" w14:textId="77777777" w:rsidR="00064002" w:rsidRPr="00A431F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D965C" w14:textId="77777777" w:rsidR="00064002" w:rsidRPr="00A431F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EB79C" w14:textId="77777777" w:rsidR="00064002" w:rsidRPr="00A431F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33DC9" w14:textId="77777777" w:rsidR="006D4E06" w:rsidRPr="00A431FC" w:rsidRDefault="006D4E06">
      <w:r w:rsidRPr="00A431FC">
        <w:separator/>
      </w:r>
    </w:p>
  </w:footnote>
  <w:footnote w:type="continuationSeparator" w:id="0">
    <w:p w14:paraId="54C16F76" w14:textId="77777777" w:rsidR="006D4E06" w:rsidRPr="00A431FC" w:rsidRDefault="006D4E06">
      <w:r w:rsidRPr="00A431FC">
        <w:continuationSeparator/>
      </w:r>
    </w:p>
  </w:footnote>
  <w:footnote w:id="1">
    <w:p w14:paraId="09B06F4D" w14:textId="7EAA8962" w:rsidR="004F38D6" w:rsidRPr="00A431FC" w:rsidRDefault="004F38D6" w:rsidP="00A431FC">
      <w:pPr>
        <w:pStyle w:val="FootnoteText"/>
        <w:ind w:left="567" w:hanging="567"/>
        <w:rPr>
          <w:sz w:val="24"/>
          <w:lang w:val="lt-LT"/>
        </w:rPr>
      </w:pPr>
      <w:r w:rsidRPr="00A431FC">
        <w:rPr>
          <w:rStyle w:val="FootnoteReference"/>
          <w:sz w:val="24"/>
          <w:lang w:val="lt-LT"/>
        </w:rPr>
        <w:footnoteRef/>
      </w:r>
      <w:r w:rsidR="00A431FC" w:rsidRPr="00A431FC">
        <w:rPr>
          <w:sz w:val="24"/>
          <w:lang w:val="lt-LT"/>
        </w:rPr>
        <w:t xml:space="preserve"> </w:t>
      </w:r>
      <w:r w:rsidR="00A431FC" w:rsidRPr="00A431FC">
        <w:rPr>
          <w:sz w:val="24"/>
          <w:lang w:val="lt-LT"/>
        </w:rPr>
        <w:tab/>
      </w:r>
      <w:r w:rsidR="00FA7741" w:rsidRPr="003C6772">
        <w:rPr>
          <w:sz w:val="24"/>
          <w:lang w:val="fi-FI"/>
        </w:rPr>
        <w:t>O</w:t>
      </w:r>
      <w:r w:rsidR="00FA7741">
        <w:rPr>
          <w:sz w:val="24"/>
          <w:lang w:val="fi-FI"/>
        </w:rPr>
        <w:t>L</w:t>
      </w:r>
      <w:r w:rsidR="00FA7741" w:rsidRPr="003C6772">
        <w:rPr>
          <w:sz w:val="24"/>
          <w:lang w:val="fi-FI"/>
        </w:rPr>
        <w:t xml:space="preserve"> C, C/2026/1667, 2026</w:t>
      </w:r>
      <w:r w:rsidR="00FA7741" w:rsidRPr="00A431FC">
        <w:rPr>
          <w:lang w:val="lt-LT"/>
        </w:rPr>
        <w:t> </w:t>
      </w:r>
      <w:r w:rsidR="00FA7741">
        <w:rPr>
          <w:sz w:val="24"/>
          <w:lang w:val="fi-FI"/>
        </w:rPr>
        <w:t>4</w:t>
      </w:r>
      <w:r w:rsidR="00FA7741" w:rsidRPr="00A431FC">
        <w:rPr>
          <w:lang w:val="lt-LT"/>
        </w:rPr>
        <w:t> </w:t>
      </w:r>
      <w:r w:rsidR="00FA7741">
        <w:rPr>
          <w:sz w:val="24"/>
          <w:lang w:val="fi-FI"/>
        </w:rPr>
        <w:t>22</w:t>
      </w:r>
      <w:r w:rsidR="00FA7741" w:rsidRPr="003C6772">
        <w:rPr>
          <w:sz w:val="24"/>
          <w:lang w:val="fi-FI"/>
        </w:rPr>
        <w:t xml:space="preserve">, ELI: </w:t>
      </w:r>
      <w:hyperlink r:id="rId1" w:history="1">
        <w:r w:rsidR="00FA7741" w:rsidRPr="00F836FD">
          <w:rPr>
            <w:rStyle w:val="Hyperlink"/>
            <w:sz w:val="24"/>
            <w:lang w:val="fi-FI"/>
          </w:rPr>
          <w:t>http://data.europa.eu/eli/C/2026/1667/oj</w:t>
        </w:r>
      </w:hyperlink>
      <w:r w:rsidRPr="00A431FC">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A3AD" w14:textId="77777777" w:rsidR="00064002" w:rsidRPr="00A431F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FC397" w14:textId="77777777" w:rsidR="00064002" w:rsidRPr="00A431F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1F30C" w14:textId="77777777" w:rsidR="00064002" w:rsidRPr="00A431F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27249213">
    <w:abstractNumId w:val="9"/>
  </w:num>
  <w:num w:numId="2" w16cid:durableId="1741630387">
    <w:abstractNumId w:val="9"/>
  </w:num>
  <w:num w:numId="3" w16cid:durableId="303390087">
    <w:abstractNumId w:val="7"/>
  </w:num>
  <w:num w:numId="4" w16cid:durableId="47537302">
    <w:abstractNumId w:val="7"/>
  </w:num>
  <w:num w:numId="5" w16cid:durableId="454299810">
    <w:abstractNumId w:val="6"/>
  </w:num>
  <w:num w:numId="6" w16cid:durableId="765005149">
    <w:abstractNumId w:val="6"/>
  </w:num>
  <w:num w:numId="7" w16cid:durableId="968828094">
    <w:abstractNumId w:val="5"/>
  </w:num>
  <w:num w:numId="8" w16cid:durableId="1534151013">
    <w:abstractNumId w:val="5"/>
  </w:num>
  <w:num w:numId="9" w16cid:durableId="240991624">
    <w:abstractNumId w:val="4"/>
  </w:num>
  <w:num w:numId="10" w16cid:durableId="1902403360">
    <w:abstractNumId w:val="4"/>
  </w:num>
  <w:num w:numId="11" w16cid:durableId="1366715793">
    <w:abstractNumId w:val="8"/>
  </w:num>
  <w:num w:numId="12" w16cid:durableId="1123815010">
    <w:abstractNumId w:val="8"/>
  </w:num>
  <w:num w:numId="13" w16cid:durableId="223106385">
    <w:abstractNumId w:val="3"/>
  </w:num>
  <w:num w:numId="14" w16cid:durableId="1102263519">
    <w:abstractNumId w:val="3"/>
  </w:num>
  <w:num w:numId="15" w16cid:durableId="359278429">
    <w:abstractNumId w:val="2"/>
  </w:num>
  <w:num w:numId="16" w16cid:durableId="1274509659">
    <w:abstractNumId w:val="2"/>
  </w:num>
  <w:num w:numId="17" w16cid:durableId="925917541">
    <w:abstractNumId w:val="1"/>
  </w:num>
  <w:num w:numId="18" w16cid:durableId="155339893">
    <w:abstractNumId w:val="1"/>
  </w:num>
  <w:num w:numId="19" w16cid:durableId="1368942925">
    <w:abstractNumId w:val="0"/>
  </w:num>
  <w:num w:numId="20" w16cid:durableId="1930500427">
    <w:abstractNumId w:val="0"/>
  </w:num>
  <w:num w:numId="21" w16cid:durableId="1925995049">
    <w:abstractNumId w:val="9"/>
  </w:num>
  <w:num w:numId="22" w16cid:durableId="393431794">
    <w:abstractNumId w:val="7"/>
  </w:num>
  <w:num w:numId="23" w16cid:durableId="1860503390">
    <w:abstractNumId w:val="6"/>
  </w:num>
  <w:num w:numId="24" w16cid:durableId="1290162815">
    <w:abstractNumId w:val="5"/>
  </w:num>
  <w:num w:numId="25" w16cid:durableId="1193767577">
    <w:abstractNumId w:val="4"/>
  </w:num>
  <w:num w:numId="26" w16cid:durableId="587537796">
    <w:abstractNumId w:val="8"/>
  </w:num>
  <w:num w:numId="27" w16cid:durableId="10110580">
    <w:abstractNumId w:val="3"/>
  </w:num>
  <w:num w:numId="28" w16cid:durableId="1939559382">
    <w:abstractNumId w:val="2"/>
  </w:num>
  <w:num w:numId="29" w16cid:durableId="1222326597">
    <w:abstractNumId w:val="1"/>
  </w:num>
  <w:num w:numId="30" w16cid:durableId="925530266">
    <w:abstractNumId w:val="0"/>
  </w:num>
  <w:num w:numId="31" w16cid:durableId="332143464">
    <w:abstractNumId w:val="9"/>
  </w:num>
  <w:num w:numId="32" w16cid:durableId="1504323401">
    <w:abstractNumId w:val="7"/>
  </w:num>
  <w:num w:numId="33" w16cid:durableId="1397779184">
    <w:abstractNumId w:val="6"/>
  </w:num>
  <w:num w:numId="34" w16cid:durableId="121383285">
    <w:abstractNumId w:val="5"/>
  </w:num>
  <w:num w:numId="35" w16cid:durableId="485127256">
    <w:abstractNumId w:val="4"/>
  </w:num>
  <w:num w:numId="36" w16cid:durableId="508252275">
    <w:abstractNumId w:val="8"/>
  </w:num>
  <w:num w:numId="37" w16cid:durableId="1030107177">
    <w:abstractNumId w:val="3"/>
  </w:num>
  <w:num w:numId="38" w16cid:durableId="304743760">
    <w:abstractNumId w:val="2"/>
  </w:num>
  <w:num w:numId="39" w16cid:durableId="67459054">
    <w:abstractNumId w:val="1"/>
  </w:num>
  <w:num w:numId="40" w16cid:durableId="991835178">
    <w:abstractNumId w:val="0"/>
  </w:num>
  <w:num w:numId="41" w16cid:durableId="623198027">
    <w:abstractNumId w:val="10"/>
  </w:num>
  <w:num w:numId="42" w16cid:durableId="537353407">
    <w:abstractNumId w:val="10"/>
  </w:num>
  <w:num w:numId="43" w16cid:durableId="1019235063">
    <w:abstractNumId w:val="10"/>
  </w:num>
  <w:num w:numId="44" w16cid:durableId="9914451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3/2026"/>
    <w:docVar w:name="dvlangue" w:val="LT"/>
    <w:docVar w:name="dvnumam" w:val="0"/>
    <w:docVar w:name="dvpe" w:val="786.666"/>
    <w:docVar w:name="dvrapporteur" w:val="Pranešėjas: "/>
    <w:docVar w:name="dvstar" w:val="***"/>
    <w:docVar w:name="dvtitre" w:val="2026 m. ... ... d. Europos Parlamento sprendimas dėl Tarybos sprendimo, kuriuo iš dalies keičiamas Aktas dėl Europos Parlamento narių rinkimų remiantis tiesiogine visuotine rinkimų teise, pridėtas prie 1976 m. rugsėjo 20 d. Tarybos sprendimo 76/787/EAPB, EEB, Euratomas, projekto(06708/2026 – C10-0078/2026 – 2025/0900(APP))"/>
  </w:docVars>
  <w:rsids>
    <w:rsidRoot w:val="006D4E06"/>
    <w:rsid w:val="00002272"/>
    <w:rsid w:val="00044166"/>
    <w:rsid w:val="00064002"/>
    <w:rsid w:val="000677B9"/>
    <w:rsid w:val="000831BA"/>
    <w:rsid w:val="000A42CC"/>
    <w:rsid w:val="000E7DD9"/>
    <w:rsid w:val="0010095E"/>
    <w:rsid w:val="00125B37"/>
    <w:rsid w:val="00187494"/>
    <w:rsid w:val="001D068B"/>
    <w:rsid w:val="001F32AE"/>
    <w:rsid w:val="00257C37"/>
    <w:rsid w:val="002767FF"/>
    <w:rsid w:val="002B18FE"/>
    <w:rsid w:val="002B5493"/>
    <w:rsid w:val="00343214"/>
    <w:rsid w:val="00361C00"/>
    <w:rsid w:val="00395FA1"/>
    <w:rsid w:val="003A2B06"/>
    <w:rsid w:val="003A4C3E"/>
    <w:rsid w:val="003E15D4"/>
    <w:rsid w:val="00411CCE"/>
    <w:rsid w:val="0041666E"/>
    <w:rsid w:val="00421060"/>
    <w:rsid w:val="00441A32"/>
    <w:rsid w:val="004666B4"/>
    <w:rsid w:val="00471C19"/>
    <w:rsid w:val="004867E3"/>
    <w:rsid w:val="00494A28"/>
    <w:rsid w:val="004B5A6B"/>
    <w:rsid w:val="004C0004"/>
    <w:rsid w:val="004C5D52"/>
    <w:rsid w:val="004D6C3A"/>
    <w:rsid w:val="004F38D6"/>
    <w:rsid w:val="0050519A"/>
    <w:rsid w:val="005072A1"/>
    <w:rsid w:val="00514517"/>
    <w:rsid w:val="00545827"/>
    <w:rsid w:val="00560270"/>
    <w:rsid w:val="005C2568"/>
    <w:rsid w:val="005F1B17"/>
    <w:rsid w:val="006037C0"/>
    <w:rsid w:val="006631B6"/>
    <w:rsid w:val="00680577"/>
    <w:rsid w:val="006D4E0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561F"/>
    <w:rsid w:val="00A1687D"/>
    <w:rsid w:val="00A431FC"/>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4696"/>
    <w:rsid w:val="00E365E1"/>
    <w:rsid w:val="00E820A4"/>
    <w:rsid w:val="00EA2A69"/>
    <w:rsid w:val="00EB006A"/>
    <w:rsid w:val="00EB4772"/>
    <w:rsid w:val="00ED169E"/>
    <w:rsid w:val="00ED4235"/>
    <w:rsid w:val="00F04346"/>
    <w:rsid w:val="00F075DC"/>
    <w:rsid w:val="00F149E9"/>
    <w:rsid w:val="00F5134D"/>
    <w:rsid w:val="00F74202"/>
    <w:rsid w:val="00F87713"/>
    <w:rsid w:val="00FA774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914213"/>
  <w15:chartTrackingRefBased/>
  <w15:docId w15:val="{CCA6EF04-3F10-44FF-B5B1-8FD81704E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4F38D6"/>
    <w:rPr>
      <w:b/>
    </w:rPr>
  </w:style>
  <w:style w:type="paragraph" w:customStyle="1" w:styleId="NormalHanging12a">
    <w:name w:val="NormalHanging12a"/>
    <w:basedOn w:val="Normal"/>
    <w:rsid w:val="004F38D6"/>
    <w:pPr>
      <w:spacing w:after="240"/>
      <w:ind w:left="567" w:hanging="567"/>
    </w:pPr>
  </w:style>
  <w:style w:type="paragraph" w:customStyle="1" w:styleId="EPComma">
    <w:name w:val="EPComma"/>
    <w:basedOn w:val="Normal"/>
    <w:rsid w:val="004F38D6"/>
    <w:pPr>
      <w:spacing w:before="480" w:after="240"/>
    </w:pPr>
  </w:style>
  <w:style w:type="paragraph" w:styleId="Revision">
    <w:name w:val="Revision"/>
    <w:hidden/>
    <w:uiPriority w:val="99"/>
    <w:semiHidden/>
    <w:rsid w:val="00FA7741"/>
    <w:rPr>
      <w:sz w:val="24"/>
      <w:lang w:val="lt-LT"/>
    </w:rPr>
  </w:style>
  <w:style w:type="character" w:styleId="Hyperlink">
    <w:name w:val="Hyperlink"/>
    <w:basedOn w:val="DefaultParagraphFont"/>
    <w:rsid w:val="00FA774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6/16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185</Words>
  <Characters>1442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6</cp:revision>
  <cp:lastPrinted>2004-11-19T15:42:00Z</cp:lastPrinted>
  <dcterms:created xsi:type="dcterms:W3CDTF">2026-04-28T14:03:00Z</dcterms:created>
  <dcterms:modified xsi:type="dcterms:W3CDTF">2026-04-29T10:21:00Z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A10-0123/2026</vt:lpwstr>
  </property>
  <property fmtid="{D5CDD505-2E9C-101B-9397-08002B2CF9AE}" pid="4" name="&lt;Type&gt;">
    <vt:lpwstr>RR</vt:lpwstr>
  </property>
</Properties>
</file>