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82B" w14:paraId="3A338CBA" w14:textId="77777777" w:rsidTr="0010095E">
        <w:trPr>
          <w:trHeight w:hRule="exact" w:val="1418"/>
        </w:trPr>
        <w:tc>
          <w:tcPr>
            <w:tcW w:w="6804" w:type="dxa"/>
            <w:shd w:val="clear" w:color="auto" w:fill="auto"/>
            <w:vAlign w:val="center"/>
          </w:tcPr>
          <w:p w14:paraId="7C5903E3" w14:textId="77777777" w:rsidR="00751A4A" w:rsidRPr="0022682B" w:rsidRDefault="00B27043" w:rsidP="0010095E">
            <w:pPr>
              <w:pStyle w:val="EPName"/>
            </w:pPr>
            <w:r w:rsidRPr="0022682B">
              <w:t>Europaparlamentet</w:t>
            </w:r>
          </w:p>
          <w:p w14:paraId="7DF7033D" w14:textId="77777777" w:rsidR="00751A4A" w:rsidRPr="0022682B" w:rsidRDefault="005F1B17" w:rsidP="005F1B17">
            <w:pPr>
              <w:pStyle w:val="EPTerm"/>
              <w:rPr>
                <w:rStyle w:val="HideTWBExt"/>
                <w:noProof w:val="0"/>
                <w:vanish w:val="0"/>
                <w:color w:val="auto"/>
              </w:rPr>
            </w:pPr>
            <w:r w:rsidRPr="0022682B">
              <w:t>2024</w:t>
            </w:r>
            <w:r w:rsidR="00817416" w:rsidRPr="0022682B">
              <w:t>-202</w:t>
            </w:r>
            <w:r w:rsidRPr="0022682B">
              <w:t>9</w:t>
            </w:r>
          </w:p>
        </w:tc>
        <w:tc>
          <w:tcPr>
            <w:tcW w:w="2268" w:type="dxa"/>
            <w:shd w:val="clear" w:color="auto" w:fill="auto"/>
          </w:tcPr>
          <w:p w14:paraId="08442B08" w14:textId="77777777" w:rsidR="00751A4A" w:rsidRPr="0022682B" w:rsidRDefault="00187494" w:rsidP="0010095E">
            <w:pPr>
              <w:pStyle w:val="EPLogo"/>
            </w:pPr>
            <w:r w:rsidRPr="0022682B">
              <w:rPr>
                <w:noProof/>
                <w:lang w:eastAsia="ja-JP"/>
              </w:rPr>
              <w:drawing>
                <wp:inline distT="0" distB="0" distL="0" distR="0" wp14:anchorId="1748636D" wp14:editId="4F1B14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A8599" w14:textId="77777777" w:rsidR="00D058B8" w:rsidRPr="0022682B" w:rsidRDefault="00D058B8" w:rsidP="004C5D52">
      <w:pPr>
        <w:pStyle w:val="LineTop"/>
      </w:pPr>
    </w:p>
    <w:p w14:paraId="36D42A1B" w14:textId="77777777" w:rsidR="00680577" w:rsidRPr="0022682B" w:rsidRDefault="00B27043" w:rsidP="00680577">
      <w:pPr>
        <w:pStyle w:val="EPBodyTA1"/>
      </w:pPr>
      <w:r w:rsidRPr="0022682B">
        <w:t>ANTAGNA TEXTER</w:t>
      </w:r>
    </w:p>
    <w:p w14:paraId="04601A64" w14:textId="77777777" w:rsidR="00D058B8" w:rsidRPr="0022682B" w:rsidRDefault="00D058B8" w:rsidP="00D058B8">
      <w:pPr>
        <w:pStyle w:val="LineBottom"/>
      </w:pPr>
    </w:p>
    <w:p w14:paraId="75E113DD" w14:textId="6C9CB0AA" w:rsidR="00B27043" w:rsidRPr="0022682B" w:rsidRDefault="00B27043" w:rsidP="00B27043">
      <w:pPr>
        <w:pStyle w:val="ATHeading1"/>
      </w:pPr>
      <w:bookmarkStart w:id="0" w:name="TANumber"/>
      <w:r w:rsidRPr="0022682B">
        <w:t>P10_TA(2026)0</w:t>
      </w:r>
      <w:bookmarkEnd w:id="0"/>
      <w:r w:rsidR="0022682B" w:rsidRPr="0022682B">
        <w:t>124</w:t>
      </w:r>
    </w:p>
    <w:p w14:paraId="56C40590" w14:textId="77777777" w:rsidR="00B27043" w:rsidRPr="0022682B" w:rsidRDefault="00B27043" w:rsidP="00B27043">
      <w:pPr>
        <w:pStyle w:val="ATHeading2"/>
      </w:pPr>
      <w:bookmarkStart w:id="1" w:name="title"/>
      <w:r w:rsidRPr="0022682B">
        <w:t>Ändring av den europeiska valakten så att ledamöter kan rösta i kammaren genom fullmaktsröstning under graviditet och efter förlossning</w:t>
      </w:r>
      <w:bookmarkEnd w:id="1"/>
    </w:p>
    <w:p w14:paraId="39163DF4" w14:textId="77777777" w:rsidR="00B27043" w:rsidRPr="0022682B" w:rsidRDefault="00B27043" w:rsidP="00B27043">
      <w:pPr>
        <w:rPr>
          <w:i/>
          <w:vanish/>
        </w:rPr>
      </w:pPr>
      <w:r w:rsidRPr="0022682B">
        <w:rPr>
          <w:i/>
        </w:rPr>
        <w:fldChar w:fldCharType="begin"/>
      </w:r>
      <w:r w:rsidRPr="0022682B">
        <w:rPr>
          <w:i/>
        </w:rPr>
        <w:instrText xml:space="preserve"> TC"(</w:instrText>
      </w:r>
      <w:bookmarkStart w:id="2" w:name="DocNumber"/>
      <w:r w:rsidRPr="0022682B">
        <w:rPr>
          <w:i/>
        </w:rPr>
        <w:instrText>A10-0123/2026</w:instrText>
      </w:r>
      <w:bookmarkEnd w:id="2"/>
      <w:r w:rsidRPr="0022682B">
        <w:rPr>
          <w:i/>
        </w:rPr>
        <w:instrText xml:space="preserve"> - Föredragande: Juan Fernando López Aguilar)"\l3 \n&gt; \* MERGEFORMAT </w:instrText>
      </w:r>
      <w:r w:rsidRPr="0022682B">
        <w:rPr>
          <w:i/>
        </w:rPr>
        <w:fldChar w:fldCharType="end"/>
      </w:r>
    </w:p>
    <w:p w14:paraId="25538EE9" w14:textId="77777777" w:rsidR="00B27043" w:rsidRPr="0022682B" w:rsidRDefault="00B27043" w:rsidP="00B27043">
      <w:pPr>
        <w:rPr>
          <w:vanish/>
        </w:rPr>
      </w:pPr>
      <w:bookmarkStart w:id="3" w:name="Commission"/>
      <w:r w:rsidRPr="0022682B">
        <w:rPr>
          <w:vanish/>
        </w:rPr>
        <w:t>Utskottet för konstitutionella frågor</w:t>
      </w:r>
      <w:bookmarkEnd w:id="3"/>
    </w:p>
    <w:p w14:paraId="119E4F3F" w14:textId="77777777" w:rsidR="00B27043" w:rsidRPr="0022682B" w:rsidRDefault="00B27043" w:rsidP="00B27043">
      <w:pPr>
        <w:rPr>
          <w:vanish/>
        </w:rPr>
      </w:pPr>
      <w:bookmarkStart w:id="4" w:name="PE"/>
      <w:r w:rsidRPr="0022682B">
        <w:rPr>
          <w:vanish/>
        </w:rPr>
        <w:t>PE786.666</w:t>
      </w:r>
      <w:bookmarkEnd w:id="4"/>
    </w:p>
    <w:p w14:paraId="0152EC1F" w14:textId="7C6C5736" w:rsidR="00B27043" w:rsidRPr="0022682B" w:rsidRDefault="00B27043" w:rsidP="00B27043">
      <w:pPr>
        <w:pStyle w:val="ATHeading3"/>
      </w:pPr>
      <w:bookmarkStart w:id="5" w:name="Sujet"/>
      <w:r w:rsidRPr="0022682B">
        <w:t xml:space="preserve">Europaparlamentets lagstiftningsresolution av den </w:t>
      </w:r>
      <w:r w:rsidR="00681CD3" w:rsidRPr="0022682B">
        <w:t>29 april</w:t>
      </w:r>
      <w:r w:rsidRPr="0022682B">
        <w:t xml:space="preserve"> 2026 om utkastet till rådets beslut om ändring av akten om allmänna direkta val av ledamöter av Europaparlamentet, som utgör en bilaga till rådets beslut 76/787/EKSG, EEG, Euratom av den 20 september 1976</w:t>
      </w:r>
      <w:bookmarkEnd w:id="5"/>
      <w:r w:rsidRPr="0022682B">
        <w:t xml:space="preserve"> </w:t>
      </w:r>
      <w:bookmarkStart w:id="6" w:name="References"/>
      <w:r w:rsidRPr="0022682B">
        <w:t>(06708/2026 – C10-0078/2026 – 2025/0900(APP))</w:t>
      </w:r>
      <w:bookmarkEnd w:id="6"/>
    </w:p>
    <w:p w14:paraId="57D4B071" w14:textId="77777777" w:rsidR="003B3C10" w:rsidRPr="0022682B" w:rsidRDefault="003B3C10" w:rsidP="003B3C10">
      <w:pPr>
        <w:pStyle w:val="NormalBold"/>
      </w:pPr>
      <w:r w:rsidRPr="0022682B">
        <w:t>(Särskilt lagstiftningsförfarande – godkännande)</w:t>
      </w:r>
    </w:p>
    <w:p w14:paraId="1581B4D9" w14:textId="77777777" w:rsidR="003B3C10" w:rsidRPr="0022682B" w:rsidRDefault="003B3C10" w:rsidP="003B3C10">
      <w:pPr>
        <w:pStyle w:val="EPComma"/>
      </w:pPr>
      <w:r w:rsidRPr="0022682B">
        <w:rPr>
          <w:i/>
          <w:iCs/>
        </w:rPr>
        <w:t>Europaparlamentet utfärdar denna resolution</w:t>
      </w:r>
    </w:p>
    <w:p w14:paraId="2C039B7C" w14:textId="77777777" w:rsidR="003B3C10" w:rsidRPr="0022682B" w:rsidRDefault="003B3C10" w:rsidP="003B3C10">
      <w:pPr>
        <w:pStyle w:val="NormalHanging12a"/>
      </w:pPr>
      <w:r w:rsidRPr="0022682B">
        <w:t>–</w:t>
      </w:r>
      <w:r w:rsidRPr="0022682B">
        <w:tab/>
        <w:t>med beaktande av utkastet till rådets beslut (06708/2026),</w:t>
      </w:r>
    </w:p>
    <w:p w14:paraId="2170B5CC" w14:textId="0BC4B74B" w:rsidR="003B3C10" w:rsidRPr="0022682B" w:rsidRDefault="003B3C10" w:rsidP="003B3C10">
      <w:pPr>
        <w:pStyle w:val="NormalHanging12a"/>
      </w:pPr>
      <w:r w:rsidRPr="0022682B">
        <w:t>–</w:t>
      </w:r>
      <w:r w:rsidRPr="0022682B">
        <w:tab/>
        <w:t xml:space="preserve">med beaktande av den begäran om godkännande som rådet har lagt fram i enlighet med artikel 223.1 i fördraget om Europeiska unionens funktionssätt och </w:t>
      </w:r>
      <w:r w:rsidR="007D2EB1" w:rsidRPr="0022682B">
        <w:t xml:space="preserve">av </w:t>
      </w:r>
      <w:r w:rsidRPr="0022682B">
        <w:t>artikel 106a.1 i fördraget om upprättandet av Europeiska atomenergigemenskapen (C10-0078/2026),</w:t>
      </w:r>
    </w:p>
    <w:p w14:paraId="7BFB0D1A" w14:textId="77777777" w:rsidR="003B3C10" w:rsidRPr="0022682B" w:rsidRDefault="003B3C10" w:rsidP="003B3C10">
      <w:pPr>
        <w:pStyle w:val="NormalHanging12a"/>
      </w:pPr>
      <w:r w:rsidRPr="0022682B">
        <w:t>–</w:t>
      </w:r>
      <w:r w:rsidRPr="0022682B">
        <w:tab/>
        <w:t>med beaktande av sin lagstiftningsresolution av den 13 november 2025 om ändring av den europeiska valakten, för att göra det möjligt för ledamöter att rösta i kammaren genom fullmaktsröstning under graviditet och efter förlossning</w:t>
      </w:r>
      <w:r w:rsidRPr="0022682B">
        <w:rPr>
          <w:vertAlign w:val="superscript"/>
        </w:rPr>
        <w:footnoteReference w:id="1"/>
      </w:r>
      <w:r w:rsidRPr="0022682B">
        <w:t>,</w:t>
      </w:r>
    </w:p>
    <w:p w14:paraId="69328EE9" w14:textId="77777777" w:rsidR="003B3C10" w:rsidRPr="0022682B" w:rsidRDefault="003B3C10" w:rsidP="003B3C10">
      <w:pPr>
        <w:pStyle w:val="NormalHanging12a"/>
      </w:pPr>
      <w:r w:rsidRPr="0022682B">
        <w:t>–</w:t>
      </w:r>
      <w:r w:rsidRPr="0022682B">
        <w:tab/>
        <w:t>med beaktande av artikel 107.1 och 107.4 i arbetsordningen,</w:t>
      </w:r>
    </w:p>
    <w:p w14:paraId="53A17336" w14:textId="77777777" w:rsidR="003B3C10" w:rsidRPr="0022682B" w:rsidRDefault="003B3C10" w:rsidP="003B3C10">
      <w:pPr>
        <w:pStyle w:val="NormalHanging12a"/>
      </w:pPr>
      <w:r w:rsidRPr="0022682B">
        <w:t>–</w:t>
      </w:r>
      <w:r w:rsidRPr="0022682B">
        <w:tab/>
        <w:t>med beaktande av rekommendationen från utskottet för konstitutionella frågor (A10</w:t>
      </w:r>
      <w:r w:rsidRPr="0022682B">
        <w:noBreakHyphen/>
        <w:t>0123/2026).</w:t>
      </w:r>
    </w:p>
    <w:p w14:paraId="73CDAE0A" w14:textId="77777777" w:rsidR="003B3C10" w:rsidRPr="0022682B" w:rsidRDefault="003B3C10" w:rsidP="003B3C10">
      <w:pPr>
        <w:pStyle w:val="NormalHanging12a"/>
      </w:pPr>
      <w:r w:rsidRPr="0022682B">
        <w:t>1.</w:t>
      </w:r>
      <w:r w:rsidRPr="0022682B">
        <w:tab/>
        <w:t>Europaparlamentet godkänner utkastet till rådets beslut.</w:t>
      </w:r>
    </w:p>
    <w:p w14:paraId="349AA427" w14:textId="004383C4" w:rsidR="009701F7" w:rsidRPr="0022682B" w:rsidRDefault="003B3C10" w:rsidP="009701F7">
      <w:pPr>
        <w:pStyle w:val="NormalHanging12a"/>
      </w:pPr>
      <w:r w:rsidRPr="0022682B">
        <w:t>2.</w:t>
      </w:r>
      <w:r w:rsidRPr="0022682B">
        <w:tab/>
        <w:t>Europaparlamentet uppdrar åt talmannen att översända parlamentets ståndpunkt till rådet, kommissionen och de nationella parlamenten.</w:t>
      </w:r>
    </w:p>
    <w:sectPr w:rsidR="009701F7" w:rsidRPr="0022682B" w:rsidSect="009701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D045E" w14:textId="77777777" w:rsidR="00B27043" w:rsidRPr="009701F7" w:rsidRDefault="00B27043">
      <w:r w:rsidRPr="009701F7">
        <w:separator/>
      </w:r>
    </w:p>
  </w:endnote>
  <w:endnote w:type="continuationSeparator" w:id="0">
    <w:p w14:paraId="4EB18712" w14:textId="77777777" w:rsidR="00B27043" w:rsidRPr="009701F7" w:rsidRDefault="00B27043">
      <w:r w:rsidRPr="009701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9250" w14:textId="77777777" w:rsidR="00064002" w:rsidRPr="009701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5566" w14:textId="77777777" w:rsidR="00064002" w:rsidRPr="009701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6AC3" w14:textId="77777777" w:rsidR="00064002" w:rsidRPr="009701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FF8D5" w14:textId="77777777" w:rsidR="00B27043" w:rsidRPr="009701F7" w:rsidRDefault="00B27043">
      <w:r w:rsidRPr="009701F7">
        <w:separator/>
      </w:r>
    </w:p>
  </w:footnote>
  <w:footnote w:type="continuationSeparator" w:id="0">
    <w:p w14:paraId="7E6D8650" w14:textId="77777777" w:rsidR="00B27043" w:rsidRPr="009701F7" w:rsidRDefault="00B27043">
      <w:r w:rsidRPr="009701F7">
        <w:continuationSeparator/>
      </w:r>
    </w:p>
  </w:footnote>
  <w:footnote w:id="1">
    <w:p w14:paraId="0B4F9193" w14:textId="14C47F91" w:rsidR="003B3C10" w:rsidRPr="007D2EB1" w:rsidRDefault="003B3C10" w:rsidP="009701F7">
      <w:pPr>
        <w:pStyle w:val="FootnoteText"/>
        <w:ind w:left="567" w:hanging="567"/>
        <w:rPr>
          <w:sz w:val="24"/>
          <w:lang w:val="fi-FI"/>
        </w:rPr>
      </w:pPr>
      <w:r w:rsidRPr="009701F7">
        <w:rPr>
          <w:rStyle w:val="FootnoteReference"/>
          <w:sz w:val="24"/>
          <w:lang w:val="sv-SE"/>
        </w:rPr>
        <w:footnoteRef/>
      </w:r>
      <w:r w:rsidR="009701F7" w:rsidRPr="007D2EB1">
        <w:rPr>
          <w:sz w:val="24"/>
          <w:lang w:val="fi-FI"/>
        </w:rPr>
        <w:t xml:space="preserve"> </w:t>
      </w:r>
      <w:r w:rsidR="009701F7" w:rsidRPr="007D2EB1">
        <w:rPr>
          <w:sz w:val="24"/>
          <w:lang w:val="fi-FI"/>
        </w:rPr>
        <w:tab/>
      </w:r>
      <w:r w:rsidR="00681CD3" w:rsidRPr="007D2EB1">
        <w:rPr>
          <w:sz w:val="24"/>
          <w:lang w:val="fi-FI"/>
        </w:rPr>
        <w:t xml:space="preserve">EUT C, C/2026/1667, 22.4.2026, ELI: </w:t>
      </w:r>
      <w:hyperlink r:id="rId1" w:history="1">
        <w:r w:rsidR="00681CD3" w:rsidRPr="007D2EB1">
          <w:rPr>
            <w:rStyle w:val="Hyperlink"/>
            <w:sz w:val="24"/>
            <w:lang w:val="fi-FI"/>
          </w:rPr>
          <w:t>http://data.europa.eu/eli/C/2026/1667/oj</w:t>
        </w:r>
      </w:hyperlink>
      <w:r w:rsidRPr="007D2EB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B996" w14:textId="77777777" w:rsidR="00064002" w:rsidRPr="009701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94E7" w14:textId="77777777" w:rsidR="00064002" w:rsidRPr="009701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135C" w14:textId="77777777" w:rsidR="00064002" w:rsidRPr="009701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1319871">
    <w:abstractNumId w:val="9"/>
  </w:num>
  <w:num w:numId="2" w16cid:durableId="17892862">
    <w:abstractNumId w:val="9"/>
  </w:num>
  <w:num w:numId="3" w16cid:durableId="1435587733">
    <w:abstractNumId w:val="7"/>
  </w:num>
  <w:num w:numId="4" w16cid:durableId="275985322">
    <w:abstractNumId w:val="7"/>
  </w:num>
  <w:num w:numId="5" w16cid:durableId="1986617772">
    <w:abstractNumId w:val="6"/>
  </w:num>
  <w:num w:numId="6" w16cid:durableId="872688043">
    <w:abstractNumId w:val="6"/>
  </w:num>
  <w:num w:numId="7" w16cid:durableId="230651822">
    <w:abstractNumId w:val="5"/>
  </w:num>
  <w:num w:numId="8" w16cid:durableId="1989018788">
    <w:abstractNumId w:val="5"/>
  </w:num>
  <w:num w:numId="9" w16cid:durableId="1266961171">
    <w:abstractNumId w:val="4"/>
  </w:num>
  <w:num w:numId="10" w16cid:durableId="1932348847">
    <w:abstractNumId w:val="4"/>
  </w:num>
  <w:num w:numId="11" w16cid:durableId="971862279">
    <w:abstractNumId w:val="8"/>
  </w:num>
  <w:num w:numId="12" w16cid:durableId="1656836556">
    <w:abstractNumId w:val="8"/>
  </w:num>
  <w:num w:numId="13" w16cid:durableId="1453942789">
    <w:abstractNumId w:val="3"/>
  </w:num>
  <w:num w:numId="14" w16cid:durableId="1593466251">
    <w:abstractNumId w:val="3"/>
  </w:num>
  <w:num w:numId="15" w16cid:durableId="1431193438">
    <w:abstractNumId w:val="2"/>
  </w:num>
  <w:num w:numId="16" w16cid:durableId="447818920">
    <w:abstractNumId w:val="2"/>
  </w:num>
  <w:num w:numId="17" w16cid:durableId="993722987">
    <w:abstractNumId w:val="1"/>
  </w:num>
  <w:num w:numId="18" w16cid:durableId="646931516">
    <w:abstractNumId w:val="1"/>
  </w:num>
  <w:num w:numId="19" w16cid:durableId="716781263">
    <w:abstractNumId w:val="0"/>
  </w:num>
  <w:num w:numId="20" w16cid:durableId="2006855353">
    <w:abstractNumId w:val="0"/>
  </w:num>
  <w:num w:numId="21" w16cid:durableId="596213338">
    <w:abstractNumId w:val="9"/>
  </w:num>
  <w:num w:numId="22" w16cid:durableId="445999752">
    <w:abstractNumId w:val="7"/>
  </w:num>
  <w:num w:numId="23" w16cid:durableId="2068331092">
    <w:abstractNumId w:val="6"/>
  </w:num>
  <w:num w:numId="24" w16cid:durableId="1685084078">
    <w:abstractNumId w:val="5"/>
  </w:num>
  <w:num w:numId="25" w16cid:durableId="718894245">
    <w:abstractNumId w:val="4"/>
  </w:num>
  <w:num w:numId="26" w16cid:durableId="382753236">
    <w:abstractNumId w:val="8"/>
  </w:num>
  <w:num w:numId="27" w16cid:durableId="1697195828">
    <w:abstractNumId w:val="3"/>
  </w:num>
  <w:num w:numId="28" w16cid:durableId="54742191">
    <w:abstractNumId w:val="2"/>
  </w:num>
  <w:num w:numId="29" w16cid:durableId="2033845891">
    <w:abstractNumId w:val="1"/>
  </w:num>
  <w:num w:numId="30" w16cid:durableId="364915349">
    <w:abstractNumId w:val="0"/>
  </w:num>
  <w:num w:numId="31" w16cid:durableId="563415819">
    <w:abstractNumId w:val="9"/>
  </w:num>
  <w:num w:numId="32" w16cid:durableId="2146921974">
    <w:abstractNumId w:val="7"/>
  </w:num>
  <w:num w:numId="33" w16cid:durableId="1302736137">
    <w:abstractNumId w:val="6"/>
  </w:num>
  <w:num w:numId="34" w16cid:durableId="866412014">
    <w:abstractNumId w:val="5"/>
  </w:num>
  <w:num w:numId="35" w16cid:durableId="2004814353">
    <w:abstractNumId w:val="4"/>
  </w:num>
  <w:num w:numId="36" w16cid:durableId="1096638168">
    <w:abstractNumId w:val="8"/>
  </w:num>
  <w:num w:numId="37" w16cid:durableId="966739646">
    <w:abstractNumId w:val="3"/>
  </w:num>
  <w:num w:numId="38" w16cid:durableId="565991543">
    <w:abstractNumId w:val="2"/>
  </w:num>
  <w:num w:numId="39" w16cid:durableId="1970938371">
    <w:abstractNumId w:val="1"/>
  </w:num>
  <w:num w:numId="40" w16cid:durableId="1508863379">
    <w:abstractNumId w:val="0"/>
  </w:num>
  <w:num w:numId="41" w16cid:durableId="1591811663">
    <w:abstractNumId w:val="10"/>
  </w:num>
  <w:num w:numId="42" w16cid:durableId="1100031869">
    <w:abstractNumId w:val="10"/>
  </w:num>
  <w:num w:numId="43" w16cid:durableId="363478168">
    <w:abstractNumId w:val="10"/>
  </w:num>
  <w:num w:numId="44" w16cid:durableId="1062758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SV"/>
    <w:docVar w:name="dvnumam" w:val="0"/>
    <w:docVar w:name="dvpe" w:val="786.666"/>
    <w:docVar w:name="dvrapporteur" w:val="Föredragande: "/>
    <w:docVar w:name="dvstar" w:val="***"/>
    <w:docVar w:name="dvtitre" w:val="Europaparlamentets lagstiftningsresolution av den xx xx 2026 om utkastet till rådets beslut om ändring av akten om allmänna direkta val av ledamöter av Europaparlamentet, som utgör en bilaga till rådets beslut 76/787/EKSG, EEG, Euratom av den 20 september 1976(06708/2026 – C10-0078/2026 – 2025/0900(APP))"/>
  </w:docVars>
  <w:rsids>
    <w:rsidRoot w:val="00B27043"/>
    <w:rsid w:val="00002272"/>
    <w:rsid w:val="00064002"/>
    <w:rsid w:val="000677B9"/>
    <w:rsid w:val="000831BA"/>
    <w:rsid w:val="000A42CC"/>
    <w:rsid w:val="000E7DD9"/>
    <w:rsid w:val="0010095E"/>
    <w:rsid w:val="00125B37"/>
    <w:rsid w:val="00187494"/>
    <w:rsid w:val="001F32AE"/>
    <w:rsid w:val="0022682B"/>
    <w:rsid w:val="002767FF"/>
    <w:rsid w:val="002B18FE"/>
    <w:rsid w:val="002B5493"/>
    <w:rsid w:val="00343214"/>
    <w:rsid w:val="00361C00"/>
    <w:rsid w:val="00395FA1"/>
    <w:rsid w:val="003B3C1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CAD"/>
    <w:rsid w:val="005C2568"/>
    <w:rsid w:val="005F1B17"/>
    <w:rsid w:val="006037C0"/>
    <w:rsid w:val="006631B6"/>
    <w:rsid w:val="00680577"/>
    <w:rsid w:val="00681CD3"/>
    <w:rsid w:val="006F74FA"/>
    <w:rsid w:val="00731ADD"/>
    <w:rsid w:val="00734777"/>
    <w:rsid w:val="00747932"/>
    <w:rsid w:val="00751A4A"/>
    <w:rsid w:val="00756632"/>
    <w:rsid w:val="00762C74"/>
    <w:rsid w:val="00786EC0"/>
    <w:rsid w:val="007D1690"/>
    <w:rsid w:val="007D2EB1"/>
    <w:rsid w:val="007E22AD"/>
    <w:rsid w:val="00817416"/>
    <w:rsid w:val="00842779"/>
    <w:rsid w:val="00865F67"/>
    <w:rsid w:val="00881A7B"/>
    <w:rsid w:val="008840E5"/>
    <w:rsid w:val="00887B3E"/>
    <w:rsid w:val="008C2AC6"/>
    <w:rsid w:val="00930C23"/>
    <w:rsid w:val="0093193B"/>
    <w:rsid w:val="009509D8"/>
    <w:rsid w:val="00950B64"/>
    <w:rsid w:val="009701F7"/>
    <w:rsid w:val="00981893"/>
    <w:rsid w:val="00A1687D"/>
    <w:rsid w:val="00A43E52"/>
    <w:rsid w:val="00A4678D"/>
    <w:rsid w:val="00A60E69"/>
    <w:rsid w:val="00A778C7"/>
    <w:rsid w:val="00AB441E"/>
    <w:rsid w:val="00AB6293"/>
    <w:rsid w:val="00AE0928"/>
    <w:rsid w:val="00AF3B82"/>
    <w:rsid w:val="00B12E95"/>
    <w:rsid w:val="00B22876"/>
    <w:rsid w:val="00B27043"/>
    <w:rsid w:val="00B558F0"/>
    <w:rsid w:val="00BD48FE"/>
    <w:rsid w:val="00BD7BD8"/>
    <w:rsid w:val="00BE6ADC"/>
    <w:rsid w:val="00C05BFE"/>
    <w:rsid w:val="00C23CD4"/>
    <w:rsid w:val="00C61C0C"/>
    <w:rsid w:val="00C941CB"/>
    <w:rsid w:val="00CB6883"/>
    <w:rsid w:val="00CC2357"/>
    <w:rsid w:val="00CF071A"/>
    <w:rsid w:val="00D058B8"/>
    <w:rsid w:val="00D56C11"/>
    <w:rsid w:val="00D834A0"/>
    <w:rsid w:val="00D872DF"/>
    <w:rsid w:val="00D91E21"/>
    <w:rsid w:val="00DA7FCD"/>
    <w:rsid w:val="00E365E1"/>
    <w:rsid w:val="00E820A4"/>
    <w:rsid w:val="00E91BFC"/>
    <w:rsid w:val="00EB006A"/>
    <w:rsid w:val="00EB4772"/>
    <w:rsid w:val="00ED169E"/>
    <w:rsid w:val="00ED4235"/>
    <w:rsid w:val="00ED49B2"/>
    <w:rsid w:val="00F04346"/>
    <w:rsid w:val="00F075DC"/>
    <w:rsid w:val="00F149E9"/>
    <w:rsid w:val="00F5134D"/>
    <w:rsid w:val="00F74202"/>
    <w:rsid w:val="00F87713"/>
    <w:rsid w:val="00FA571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94358"/>
  <w15:chartTrackingRefBased/>
  <w15:docId w15:val="{A394AF47-9BBF-4419-8F34-3E85B5B6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B3C10"/>
    <w:pPr>
      <w:keepNext/>
      <w:spacing w:after="480"/>
      <w:jc w:val="center"/>
    </w:pPr>
    <w:rPr>
      <w:rFonts w:ascii="Arial" w:hAnsi="Arial" w:cs="Arial"/>
      <w:b/>
    </w:rPr>
  </w:style>
  <w:style w:type="paragraph" w:customStyle="1" w:styleId="NormalBold">
    <w:name w:val="NormalBold"/>
    <w:basedOn w:val="Normal"/>
    <w:rsid w:val="003B3C10"/>
    <w:rPr>
      <w:b/>
    </w:rPr>
  </w:style>
  <w:style w:type="paragraph" w:customStyle="1" w:styleId="NormalBold12a">
    <w:name w:val="NormalBold12a"/>
    <w:basedOn w:val="Normal"/>
    <w:rsid w:val="003B3C10"/>
    <w:pPr>
      <w:spacing w:after="240"/>
    </w:pPr>
    <w:rPr>
      <w:b/>
    </w:rPr>
  </w:style>
  <w:style w:type="paragraph" w:customStyle="1" w:styleId="NormalHanging12a">
    <w:name w:val="NormalHanging12a"/>
    <w:basedOn w:val="Normal"/>
    <w:rsid w:val="003B3C10"/>
    <w:pPr>
      <w:spacing w:after="240"/>
      <w:ind w:left="567" w:hanging="567"/>
    </w:pPr>
  </w:style>
  <w:style w:type="paragraph" w:customStyle="1" w:styleId="EPComma">
    <w:name w:val="EPComma"/>
    <w:basedOn w:val="Normal"/>
    <w:rsid w:val="003B3C10"/>
    <w:pPr>
      <w:spacing w:before="480" w:after="240"/>
    </w:pPr>
  </w:style>
  <w:style w:type="character" w:styleId="Hyperlink">
    <w:name w:val="Hyperlink"/>
    <w:basedOn w:val="DefaultParagraphFont"/>
    <w:rsid w:val="00681CD3"/>
    <w:rPr>
      <w:color w:val="0563C1" w:themeColor="hyperlink"/>
      <w:u w:val="single"/>
    </w:rPr>
  </w:style>
  <w:style w:type="character" w:styleId="UnresolvedMention">
    <w:name w:val="Unresolved Mention"/>
    <w:basedOn w:val="DefaultParagraphFont"/>
    <w:uiPriority w:val="99"/>
    <w:semiHidden/>
    <w:unhideWhenUsed/>
    <w:rsid w:val="00681CD3"/>
    <w:rPr>
      <w:color w:val="605E5C"/>
      <w:shd w:val="clear" w:color="auto" w:fill="E1DFDD"/>
    </w:rPr>
  </w:style>
  <w:style w:type="paragraph" w:styleId="Revision">
    <w:name w:val="Revision"/>
    <w:hidden/>
    <w:uiPriority w:val="99"/>
    <w:semiHidden/>
    <w:rsid w:val="007D2EB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193</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4</cp:revision>
  <cp:lastPrinted>2004-11-19T15:42:00Z</cp:lastPrinted>
  <dcterms:created xsi:type="dcterms:W3CDTF">2026-04-29T09:10:00Z</dcterms:created>
  <dcterms:modified xsi:type="dcterms:W3CDTF">2026-04-29T10:57:00Z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A10-0123/2026</vt:lpwstr>
  </property>
  <property fmtid="{D5CDD505-2E9C-101B-9397-08002B2CF9AE}" pid="4" name="&lt;Type&gt;">
    <vt:lpwstr>RR</vt:lpwstr>
  </property>
</Properties>
</file>