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2724" w14:paraId="2EB4DA64" w14:textId="77777777" w:rsidTr="0010095E">
        <w:trPr>
          <w:trHeight w:hRule="exact" w:val="1418"/>
        </w:trPr>
        <w:tc>
          <w:tcPr>
            <w:tcW w:w="6804" w:type="dxa"/>
            <w:shd w:val="clear" w:color="auto" w:fill="auto"/>
            <w:vAlign w:val="center"/>
          </w:tcPr>
          <w:p w14:paraId="70BA0167" w14:textId="541E20E1" w:rsidR="00751A4A" w:rsidRPr="00822724" w:rsidRDefault="00BF2C48" w:rsidP="0010095E">
            <w:pPr>
              <w:pStyle w:val="EPName"/>
            </w:pPr>
            <w:r w:rsidRPr="00822724">
              <w:t>Европейски</w:t>
            </w:r>
            <w:r w:rsidR="0028129F" w:rsidRPr="00822724">
              <w:t xml:space="preserve"> парламент</w:t>
            </w:r>
          </w:p>
          <w:p w14:paraId="2AD4BAF0" w14:textId="7E267E00" w:rsidR="00751A4A" w:rsidRPr="00822724" w:rsidRDefault="005F1B17" w:rsidP="005F1B17">
            <w:pPr>
              <w:pStyle w:val="EPTerm"/>
              <w:rPr>
                <w:rStyle w:val="HideTWBExt"/>
                <w:noProof w:val="0"/>
                <w:vanish w:val="0"/>
                <w:color w:val="auto"/>
              </w:rPr>
            </w:pPr>
            <w:r w:rsidRPr="00822724">
              <w:t>2024</w:t>
            </w:r>
            <w:r w:rsidR="00BF2C48" w:rsidRPr="00822724">
              <w:t> – </w:t>
            </w:r>
            <w:r w:rsidR="00817416" w:rsidRPr="00822724">
              <w:t>202</w:t>
            </w:r>
            <w:r w:rsidRPr="00822724">
              <w:t>9</w:t>
            </w:r>
          </w:p>
        </w:tc>
        <w:tc>
          <w:tcPr>
            <w:tcW w:w="2268" w:type="dxa"/>
            <w:shd w:val="clear" w:color="auto" w:fill="auto"/>
          </w:tcPr>
          <w:p w14:paraId="3E146008" w14:textId="77777777" w:rsidR="00751A4A" w:rsidRPr="00822724" w:rsidRDefault="00187494" w:rsidP="0010095E">
            <w:pPr>
              <w:pStyle w:val="EPLogo"/>
            </w:pPr>
            <w:r w:rsidRPr="00822724">
              <w:rPr>
                <w:noProof/>
                <w:lang w:eastAsia="ja-JP"/>
              </w:rPr>
              <w:drawing>
                <wp:inline distT="0" distB="0" distL="0" distR="0" wp14:anchorId="7018FCD0" wp14:editId="09A7A7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2AECBE" w14:textId="77777777" w:rsidR="00D058B8" w:rsidRPr="00822724" w:rsidRDefault="00D058B8" w:rsidP="004C5D52">
      <w:pPr>
        <w:pStyle w:val="LineTop"/>
      </w:pPr>
    </w:p>
    <w:p w14:paraId="68C91AA0" w14:textId="77777777" w:rsidR="00680577" w:rsidRPr="00822724" w:rsidRDefault="0028129F" w:rsidP="00680577">
      <w:pPr>
        <w:pStyle w:val="EPBodyTA1"/>
      </w:pPr>
      <w:r w:rsidRPr="00822724">
        <w:t>ПРИЕТИ ТЕКСТОВЕ</w:t>
      </w:r>
    </w:p>
    <w:p w14:paraId="060F51A8" w14:textId="77777777" w:rsidR="00D058B8" w:rsidRPr="00822724" w:rsidRDefault="00D058B8" w:rsidP="00D058B8">
      <w:pPr>
        <w:pStyle w:val="LineBottom"/>
      </w:pPr>
    </w:p>
    <w:p w14:paraId="14BC523B" w14:textId="046906DA" w:rsidR="0028129F" w:rsidRPr="00822724" w:rsidRDefault="0028129F" w:rsidP="0028129F">
      <w:pPr>
        <w:pStyle w:val="ATHeading1"/>
      </w:pPr>
      <w:bookmarkStart w:id="0" w:name="TANumber"/>
      <w:r w:rsidRPr="00822724">
        <w:t>P10_TA(2026)0</w:t>
      </w:r>
      <w:r w:rsidR="00856380" w:rsidRPr="00822724">
        <w:t>138</w:t>
      </w:r>
      <w:bookmarkEnd w:id="0"/>
    </w:p>
    <w:p w14:paraId="17AB5DC1" w14:textId="77777777" w:rsidR="0028129F" w:rsidRPr="00822724" w:rsidRDefault="0028129F" w:rsidP="0028129F">
      <w:pPr>
        <w:pStyle w:val="ATHeading2"/>
      </w:pPr>
      <w:bookmarkStart w:id="1" w:name="title"/>
      <w:r w:rsidRPr="00822724">
        <w:t>Опростяване на някои изисквания и процедури за химичните продукти</w:t>
      </w:r>
      <w:bookmarkEnd w:id="1"/>
    </w:p>
    <w:p w14:paraId="2438710F" w14:textId="1807897C" w:rsidR="0028129F" w:rsidRPr="00822724" w:rsidRDefault="0028129F" w:rsidP="0028129F">
      <w:pPr>
        <w:rPr>
          <w:i/>
          <w:vanish/>
        </w:rPr>
      </w:pPr>
      <w:r w:rsidRPr="00822724">
        <w:rPr>
          <w:i/>
        </w:rPr>
        <w:fldChar w:fldCharType="begin"/>
      </w:r>
      <w:r w:rsidRPr="00822724">
        <w:rPr>
          <w:i/>
        </w:rPr>
        <w:instrText xml:space="preserve"> TC"(</w:instrText>
      </w:r>
      <w:bookmarkStart w:id="2" w:name="DocNumber"/>
      <w:r w:rsidRPr="00822724">
        <w:rPr>
          <w:i/>
        </w:rPr>
        <w:instrText>A10-0104/2026</w:instrText>
      </w:r>
      <w:bookmarkEnd w:id="2"/>
      <w:r w:rsidRPr="00822724">
        <w:rPr>
          <w:i/>
        </w:rPr>
        <w:instrText xml:space="preserve"> - Докладчи</w:instrText>
      </w:r>
      <w:r w:rsidR="00BF2C48" w:rsidRPr="00822724">
        <w:rPr>
          <w:i/>
        </w:rPr>
        <w:instrText>ци</w:instrText>
      </w:r>
      <w:r w:rsidRPr="00822724">
        <w:rPr>
          <w:i/>
        </w:rPr>
        <w:instrText xml:space="preserve">: Димитрис </w:instrText>
      </w:r>
      <w:proofErr w:type="spellStart"/>
      <w:r w:rsidRPr="00822724">
        <w:rPr>
          <w:i/>
        </w:rPr>
        <w:instrText>Циодрас</w:instrText>
      </w:r>
      <w:proofErr w:type="spellEnd"/>
      <w:r w:rsidRPr="00822724">
        <w:rPr>
          <w:i/>
        </w:rPr>
        <w:instrText xml:space="preserve">, Пьотр Мюлер)"\l3 \n&gt; \* MERGEFORMAT </w:instrText>
      </w:r>
      <w:r w:rsidRPr="00822724">
        <w:rPr>
          <w:i/>
        </w:rPr>
        <w:fldChar w:fldCharType="end"/>
      </w:r>
    </w:p>
    <w:p w14:paraId="24560BEA" w14:textId="77777777" w:rsidR="0028129F" w:rsidRPr="00822724" w:rsidRDefault="0028129F" w:rsidP="0028129F">
      <w:pPr>
        <w:rPr>
          <w:vanish/>
        </w:rPr>
      </w:pPr>
      <w:bookmarkStart w:id="3" w:name="Commission"/>
      <w:r w:rsidRPr="00822724">
        <w:rPr>
          <w:vanish/>
        </w:rPr>
        <w:t>Комисия по околна среда, климат и безопасност на храните, Комисия по вътрешния пазар и защита на потребителите</w:t>
      </w:r>
      <w:bookmarkEnd w:id="3"/>
    </w:p>
    <w:p w14:paraId="1413E415" w14:textId="743226EC" w:rsidR="0028129F" w:rsidRPr="00822724" w:rsidRDefault="0028129F" w:rsidP="0028129F">
      <w:pPr>
        <w:rPr>
          <w:vanish/>
          <w:lang w:val="en-GB"/>
        </w:rPr>
      </w:pPr>
      <w:bookmarkStart w:id="4" w:name="PE"/>
      <w:r w:rsidRPr="00822724">
        <w:rPr>
          <w:vanish/>
        </w:rPr>
        <w:t>PE</w:t>
      </w:r>
      <w:r w:rsidR="00BF2C48" w:rsidRPr="00822724">
        <w:rPr>
          <w:vanish/>
          <w:lang w:val="en-GB"/>
        </w:rPr>
        <w:t>783.026</w:t>
      </w:r>
      <w:bookmarkEnd w:id="4"/>
    </w:p>
    <w:p w14:paraId="5A21A576" w14:textId="7193EBAD" w:rsidR="0028129F" w:rsidRPr="00822724" w:rsidRDefault="00856380" w:rsidP="0028129F">
      <w:pPr>
        <w:pStyle w:val="ATHeading3"/>
        <w:rPr>
          <w:lang w:val="en-GB"/>
        </w:rPr>
      </w:pPr>
      <w:bookmarkStart w:id="5" w:name="Sujet"/>
      <w:r w:rsidRPr="00822724">
        <w:t>Изменения, приети от</w:t>
      </w:r>
      <w:r w:rsidR="0028129F" w:rsidRPr="00822724">
        <w:t xml:space="preserve"> Европейския парламент </w:t>
      </w:r>
      <w:r w:rsidRPr="00822724">
        <w:t>на</w:t>
      </w:r>
      <w:r w:rsidR="0028129F" w:rsidRPr="00822724">
        <w:t xml:space="preserve"> </w:t>
      </w:r>
      <w:r w:rsidR="00BF2C48" w:rsidRPr="00822724">
        <w:t>29 април</w:t>
      </w:r>
      <w:r w:rsidR="0028129F" w:rsidRPr="00822724">
        <w:t xml:space="preserve"> 2026 г. </w:t>
      </w:r>
      <w:r w:rsidRPr="00822724">
        <w:t>към</w:t>
      </w:r>
      <w:r w:rsidR="0028129F" w:rsidRPr="00822724">
        <w:t xml:space="preserve"> предложението за регламент на Европейския парламент и на Съвета за изменение на регламенти (ЕО) № 1272/2008, (ЕО) № 1223/2009 и (ЕС) 2019/1009 по отношение на опростяването на някои изисквания и процедури за химичните продукти</w:t>
      </w:r>
      <w:bookmarkEnd w:id="5"/>
      <w:r w:rsidR="0028129F" w:rsidRPr="00822724">
        <w:t xml:space="preserve"> </w:t>
      </w:r>
      <w:bookmarkStart w:id="6" w:name="References"/>
      <w:r w:rsidR="0028129F" w:rsidRPr="00822724">
        <w:t>(COM(2025)0531 – C10-0143/2025 – 2025/0531(COD))</w:t>
      </w:r>
      <w:bookmarkEnd w:id="6"/>
      <w:r w:rsidRPr="00822724">
        <w:rPr>
          <w:rStyle w:val="FootnoteReference"/>
        </w:rPr>
        <w:footnoteReference w:id="1"/>
      </w:r>
    </w:p>
    <w:p w14:paraId="1CCFC72F" w14:textId="77777777" w:rsidR="00692221" w:rsidRPr="00822724" w:rsidRDefault="00692221" w:rsidP="00692221">
      <w:pPr>
        <w:pStyle w:val="NormalBold"/>
      </w:pPr>
      <w:r w:rsidRPr="00822724">
        <w:t>(Обикновена законодателна процедура: първо четене)</w:t>
      </w:r>
    </w:p>
    <w:p w14:paraId="7AFB3216" w14:textId="77777777" w:rsidR="00BF2C48" w:rsidRPr="00822724" w:rsidRDefault="00BF2C48" w:rsidP="00692221">
      <w:pPr>
        <w:sectPr w:rsidR="00BF2C48" w:rsidRPr="00822724" w:rsidSect="00CD27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10D0D3" w14:textId="77777777" w:rsidR="00692221" w:rsidRPr="00822724" w:rsidRDefault="00692221" w:rsidP="00692221"/>
    <w:p w14:paraId="69280A37" w14:textId="77777777" w:rsidR="00692221" w:rsidRPr="00822724" w:rsidRDefault="00692221" w:rsidP="00692221">
      <w:pPr>
        <w:pStyle w:val="AmNumberTabs"/>
      </w:pPr>
      <w:r w:rsidRPr="00822724">
        <w:t>Изменение</w:t>
      </w:r>
      <w:r w:rsidRPr="00822724">
        <w:tab/>
      </w:r>
      <w:r w:rsidRPr="00822724">
        <w:tab/>
        <w:t>1</w:t>
      </w:r>
    </w:p>
    <w:p w14:paraId="401CCF79" w14:textId="77777777" w:rsidR="00692221" w:rsidRPr="00822724" w:rsidRDefault="00692221" w:rsidP="00692221">
      <w:pPr>
        <w:pStyle w:val="NormalBold"/>
      </w:pPr>
      <w:r w:rsidRPr="00822724">
        <w:t>Предложение за регламент</w:t>
      </w:r>
    </w:p>
    <w:p w14:paraId="2C503996" w14:textId="77777777" w:rsidR="00692221" w:rsidRPr="00822724" w:rsidRDefault="00692221" w:rsidP="00692221">
      <w:pPr>
        <w:pStyle w:val="NormalBold"/>
      </w:pPr>
      <w:r w:rsidRPr="00822724">
        <w:t>Съображение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125774D" w14:textId="77777777" w:rsidTr="00893C13">
        <w:trPr>
          <w:trHeight w:val="240"/>
          <w:jc w:val="center"/>
        </w:trPr>
        <w:tc>
          <w:tcPr>
            <w:tcW w:w="9752" w:type="dxa"/>
            <w:gridSpan w:val="2"/>
            <w:tcBorders>
              <w:top w:val="nil"/>
              <w:left w:val="nil"/>
              <w:bottom w:val="nil"/>
              <w:right w:val="nil"/>
            </w:tcBorders>
          </w:tcPr>
          <w:p w14:paraId="1CBE0729" w14:textId="77777777" w:rsidR="00692221" w:rsidRPr="00822724" w:rsidRDefault="00692221" w:rsidP="00893C13"/>
        </w:tc>
      </w:tr>
      <w:tr w:rsidR="00692221" w:rsidRPr="00822724" w14:paraId="1A22BA65" w14:textId="77777777" w:rsidTr="00893C13">
        <w:trPr>
          <w:trHeight w:val="240"/>
          <w:jc w:val="center"/>
        </w:trPr>
        <w:tc>
          <w:tcPr>
            <w:tcW w:w="4876" w:type="dxa"/>
            <w:tcBorders>
              <w:top w:val="nil"/>
              <w:left w:val="nil"/>
              <w:bottom w:val="nil"/>
              <w:right w:val="nil"/>
            </w:tcBorders>
            <w:hideMark/>
          </w:tcPr>
          <w:p w14:paraId="555EA2C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A97BC62" w14:textId="77777777" w:rsidR="00692221" w:rsidRPr="00822724" w:rsidRDefault="00692221" w:rsidP="00893C13">
            <w:pPr>
              <w:pStyle w:val="AmColumnHeading"/>
            </w:pPr>
            <w:r w:rsidRPr="00822724">
              <w:t>Изменение</w:t>
            </w:r>
          </w:p>
        </w:tc>
      </w:tr>
      <w:tr w:rsidR="00692221" w:rsidRPr="00822724" w14:paraId="2121959C" w14:textId="77777777" w:rsidTr="00893C13">
        <w:trPr>
          <w:jc w:val="center"/>
        </w:trPr>
        <w:tc>
          <w:tcPr>
            <w:tcW w:w="4876" w:type="dxa"/>
            <w:tcBorders>
              <w:top w:val="nil"/>
              <w:left w:val="nil"/>
              <w:bottom w:val="nil"/>
              <w:right w:val="nil"/>
            </w:tcBorders>
            <w:hideMark/>
          </w:tcPr>
          <w:p w14:paraId="41557069" w14:textId="77777777" w:rsidR="00692221" w:rsidRPr="00822724" w:rsidRDefault="00692221" w:rsidP="00893C13">
            <w:pPr>
              <w:pStyle w:val="Normal6a"/>
            </w:pPr>
            <w:r w:rsidRPr="00822724">
              <w:t>(2)</w:t>
            </w:r>
            <w:r w:rsidRPr="00822724">
              <w:tab/>
              <w:t>В констатациите в доклада на Драги от 2024 г.</w:t>
            </w:r>
            <w:r w:rsidRPr="00822724">
              <w:rPr>
                <w:vertAlign w:val="superscript"/>
              </w:rPr>
              <w:t>2</w:t>
            </w:r>
            <w:r w:rsidRPr="00822724">
              <w:t xml:space="preserve"> се посочва, че нарастващият брой и сложност на правилата рискуват да ограничат свободата на действие на предприятията от Съюза и да им попречат да останат конкурентоспособни. В този контекст някои процедури и изисквания, установени в регламенти (ЕО) № 1272/2008</w:t>
            </w:r>
            <w:r w:rsidRPr="00822724">
              <w:rPr>
                <w:vertAlign w:val="superscript"/>
              </w:rPr>
              <w:t>3</w:t>
            </w:r>
            <w:r w:rsidRPr="00822724">
              <w:t xml:space="preserve"> , (ЕО) № 1223/2009</w:t>
            </w:r>
            <w:r w:rsidRPr="00822724">
              <w:rPr>
                <w:vertAlign w:val="superscript"/>
              </w:rPr>
              <w:t>4</w:t>
            </w:r>
            <w:r w:rsidRPr="00822724">
              <w:t xml:space="preserve"> и (ЕС) 2019/1009</w:t>
            </w:r>
            <w:r w:rsidRPr="00822724">
              <w:rPr>
                <w:vertAlign w:val="superscript"/>
              </w:rPr>
              <w:t>5</w:t>
            </w:r>
            <w:r w:rsidRPr="00822724">
              <w:t xml:space="preserve"> на Европейския парламент и на Съвета, следва да бъдат опростени и ненужната регулаторна тежест следва да бъде премахната, като същевременно се запази </w:t>
            </w:r>
            <w:r w:rsidRPr="00822724">
              <w:rPr>
                <w:b/>
                <w:i/>
              </w:rPr>
              <w:t>същото</w:t>
            </w:r>
            <w:r w:rsidRPr="00822724">
              <w:t xml:space="preserve"> равнище на защита на човешкото здраве и околната среда.</w:t>
            </w:r>
          </w:p>
        </w:tc>
        <w:tc>
          <w:tcPr>
            <w:tcW w:w="4876" w:type="dxa"/>
            <w:tcBorders>
              <w:top w:val="nil"/>
              <w:left w:val="nil"/>
              <w:bottom w:val="nil"/>
              <w:right w:val="nil"/>
            </w:tcBorders>
            <w:hideMark/>
          </w:tcPr>
          <w:p w14:paraId="05C63D12" w14:textId="77777777" w:rsidR="00692221" w:rsidRPr="00822724" w:rsidRDefault="00692221" w:rsidP="00893C13">
            <w:pPr>
              <w:pStyle w:val="Normal6a"/>
            </w:pPr>
            <w:r w:rsidRPr="00822724">
              <w:t>(2)</w:t>
            </w:r>
            <w:r w:rsidRPr="00822724">
              <w:tab/>
              <w:t>В констатациите в доклада на Драги от 2024 г.</w:t>
            </w:r>
            <w:r w:rsidRPr="00822724">
              <w:rPr>
                <w:vertAlign w:val="superscript"/>
              </w:rPr>
              <w:t>2</w:t>
            </w:r>
            <w:r w:rsidRPr="00822724">
              <w:t xml:space="preserve"> се посочва, че нарастващият брой и сложност на правилата рискуват да ограничат свободата на действие на предприятията от Съюза и да им попречат да останат конкурентоспособни. В този контекст някои процедури и изисквания, установени в регламенти (ЕО) № 1272/2008</w:t>
            </w:r>
            <w:r w:rsidRPr="00822724">
              <w:rPr>
                <w:vertAlign w:val="superscript"/>
              </w:rPr>
              <w:t>3</w:t>
            </w:r>
            <w:r w:rsidRPr="00822724">
              <w:t>, (ЕО) № 1223/2009</w:t>
            </w:r>
            <w:r w:rsidRPr="00822724">
              <w:rPr>
                <w:vertAlign w:val="superscript"/>
              </w:rPr>
              <w:t>4</w:t>
            </w:r>
            <w:r w:rsidRPr="00822724">
              <w:t xml:space="preserve"> и (ЕС) 2019/1009</w:t>
            </w:r>
            <w:r w:rsidRPr="00822724">
              <w:rPr>
                <w:vertAlign w:val="superscript"/>
              </w:rPr>
              <w:t>5</w:t>
            </w:r>
            <w:r w:rsidRPr="00822724">
              <w:t xml:space="preserve"> на Европейския парламент и на Съвета, следва да бъдат опростени и ненужната </w:t>
            </w:r>
            <w:r w:rsidRPr="00822724">
              <w:rPr>
                <w:b/>
                <w:i/>
              </w:rPr>
              <w:t>административна и</w:t>
            </w:r>
            <w:r w:rsidRPr="00822724">
              <w:t xml:space="preserve"> регулаторна тежест следва да бъде премахната, като същевременно се запази </w:t>
            </w:r>
            <w:r w:rsidRPr="00822724">
              <w:rPr>
                <w:b/>
                <w:i/>
              </w:rPr>
              <w:t>високо</w:t>
            </w:r>
            <w:r w:rsidRPr="00822724">
              <w:t xml:space="preserve"> равнище на защита на </w:t>
            </w:r>
            <w:r w:rsidRPr="00822724">
              <w:rPr>
                <w:b/>
                <w:i/>
              </w:rPr>
              <w:t>потребителите, на</w:t>
            </w:r>
            <w:r w:rsidRPr="00822724">
              <w:t xml:space="preserve"> човешкото здраве и околната среда.</w:t>
            </w:r>
          </w:p>
        </w:tc>
      </w:tr>
      <w:tr w:rsidR="00692221" w:rsidRPr="00822724" w14:paraId="6617B885" w14:textId="77777777" w:rsidTr="00893C13">
        <w:trPr>
          <w:jc w:val="center"/>
        </w:trPr>
        <w:tc>
          <w:tcPr>
            <w:tcW w:w="4876" w:type="dxa"/>
            <w:tcBorders>
              <w:top w:val="nil"/>
              <w:left w:val="nil"/>
              <w:bottom w:val="nil"/>
              <w:right w:val="nil"/>
            </w:tcBorders>
            <w:hideMark/>
          </w:tcPr>
          <w:p w14:paraId="207552BF" w14:textId="77777777" w:rsidR="00692221" w:rsidRPr="00822724" w:rsidRDefault="00692221" w:rsidP="00893C13">
            <w:pPr>
              <w:pStyle w:val="Normal6a"/>
            </w:pPr>
            <w:r w:rsidRPr="00822724">
              <w:rPr>
                <w:b/>
                <w:i/>
              </w:rPr>
              <w:t>_________________</w:t>
            </w:r>
          </w:p>
        </w:tc>
        <w:tc>
          <w:tcPr>
            <w:tcW w:w="4876" w:type="dxa"/>
            <w:tcBorders>
              <w:top w:val="nil"/>
              <w:left w:val="nil"/>
              <w:bottom w:val="nil"/>
              <w:right w:val="nil"/>
            </w:tcBorders>
            <w:hideMark/>
          </w:tcPr>
          <w:p w14:paraId="4FF43164" w14:textId="77777777" w:rsidR="00692221" w:rsidRPr="00822724" w:rsidRDefault="00692221" w:rsidP="00893C13">
            <w:pPr>
              <w:pStyle w:val="Normal6a"/>
            </w:pPr>
            <w:r w:rsidRPr="00822724">
              <w:rPr>
                <w:b/>
                <w:i/>
              </w:rPr>
              <w:t>_________________</w:t>
            </w:r>
          </w:p>
        </w:tc>
      </w:tr>
      <w:tr w:rsidR="00692221" w:rsidRPr="00822724" w14:paraId="78834D3A" w14:textId="77777777" w:rsidTr="00893C13">
        <w:trPr>
          <w:jc w:val="center"/>
        </w:trPr>
        <w:tc>
          <w:tcPr>
            <w:tcW w:w="4876" w:type="dxa"/>
            <w:tcBorders>
              <w:top w:val="nil"/>
              <w:left w:val="nil"/>
              <w:bottom w:val="nil"/>
              <w:right w:val="nil"/>
            </w:tcBorders>
            <w:hideMark/>
          </w:tcPr>
          <w:p w14:paraId="370EB570" w14:textId="77777777" w:rsidR="00692221" w:rsidRPr="00822724" w:rsidRDefault="00692221" w:rsidP="00893C13">
            <w:pPr>
              <w:pStyle w:val="Normal6a"/>
            </w:pPr>
            <w:r w:rsidRPr="00822724">
              <w:rPr>
                <w:vertAlign w:val="superscript"/>
              </w:rPr>
              <w:t>2</w:t>
            </w:r>
            <w:r w:rsidRPr="00822724">
              <w:t xml:space="preserve"> Доклад от 2024 г. на Марио Драги относно бъдещето на европейската конкурентоспособност: https://commission.europa.eu/topics/eu-competitiveness/draghi-report_en?prefLang=bg</w:t>
            </w:r>
          </w:p>
        </w:tc>
        <w:tc>
          <w:tcPr>
            <w:tcW w:w="4876" w:type="dxa"/>
            <w:tcBorders>
              <w:top w:val="nil"/>
              <w:left w:val="nil"/>
              <w:bottom w:val="nil"/>
              <w:right w:val="nil"/>
            </w:tcBorders>
            <w:hideMark/>
          </w:tcPr>
          <w:p w14:paraId="4A534B79" w14:textId="77777777" w:rsidR="00692221" w:rsidRPr="00822724" w:rsidRDefault="00692221" w:rsidP="00893C13">
            <w:pPr>
              <w:pStyle w:val="Normal6a"/>
            </w:pPr>
            <w:r w:rsidRPr="00822724">
              <w:rPr>
                <w:vertAlign w:val="superscript"/>
              </w:rPr>
              <w:t>2</w:t>
            </w:r>
            <w:r w:rsidRPr="00822724">
              <w:t xml:space="preserve"> Доклад от 2024 г. на Марио Драги относно бъдещето на европейската конкурентоспособност: https://commission.europa.eu/topics/eu-competitiveness/draghi-report_en?prefLang=bg</w:t>
            </w:r>
          </w:p>
        </w:tc>
      </w:tr>
      <w:tr w:rsidR="00692221" w:rsidRPr="00822724" w14:paraId="6825D377" w14:textId="77777777" w:rsidTr="00893C13">
        <w:trPr>
          <w:jc w:val="center"/>
        </w:trPr>
        <w:tc>
          <w:tcPr>
            <w:tcW w:w="4876" w:type="dxa"/>
            <w:tcBorders>
              <w:top w:val="nil"/>
              <w:left w:val="nil"/>
              <w:bottom w:val="nil"/>
              <w:right w:val="nil"/>
            </w:tcBorders>
            <w:hideMark/>
          </w:tcPr>
          <w:p w14:paraId="603695F7" w14:textId="77777777" w:rsidR="00692221" w:rsidRPr="00822724" w:rsidRDefault="00692221" w:rsidP="00893C13">
            <w:pPr>
              <w:pStyle w:val="Normal6a"/>
            </w:pPr>
            <w:r w:rsidRPr="00822724">
              <w:rPr>
                <w:vertAlign w:val="superscript"/>
              </w:rPr>
              <w:t>3</w:t>
            </w:r>
            <w:r w:rsidRPr="0082272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 ELI: http://data.europa.eu/eli/reg/2008/1272/oj).</w:t>
            </w:r>
          </w:p>
        </w:tc>
        <w:tc>
          <w:tcPr>
            <w:tcW w:w="4876" w:type="dxa"/>
            <w:tcBorders>
              <w:top w:val="nil"/>
              <w:left w:val="nil"/>
              <w:bottom w:val="nil"/>
              <w:right w:val="nil"/>
            </w:tcBorders>
            <w:hideMark/>
          </w:tcPr>
          <w:p w14:paraId="29241427" w14:textId="77777777" w:rsidR="00692221" w:rsidRPr="00822724" w:rsidRDefault="00692221" w:rsidP="00893C13">
            <w:pPr>
              <w:pStyle w:val="Normal6a"/>
            </w:pPr>
            <w:r w:rsidRPr="00822724">
              <w:rPr>
                <w:vertAlign w:val="superscript"/>
              </w:rPr>
              <w:t>3</w:t>
            </w:r>
            <w:r w:rsidRPr="0082272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 ELI: </w:t>
            </w:r>
            <w:r w:rsidRPr="00822724">
              <w:rPr>
                <w:b/>
                <w:i/>
              </w:rPr>
              <w:t>http://data.europa.eu/eli/reg/2008/1272/oj).</w:t>
            </w:r>
          </w:p>
        </w:tc>
      </w:tr>
      <w:tr w:rsidR="00692221" w:rsidRPr="00822724" w14:paraId="72562C29" w14:textId="77777777" w:rsidTr="00893C13">
        <w:trPr>
          <w:jc w:val="center"/>
        </w:trPr>
        <w:tc>
          <w:tcPr>
            <w:tcW w:w="4876" w:type="dxa"/>
            <w:tcBorders>
              <w:top w:val="nil"/>
              <w:left w:val="nil"/>
              <w:bottom w:val="nil"/>
              <w:right w:val="nil"/>
            </w:tcBorders>
            <w:hideMark/>
          </w:tcPr>
          <w:p w14:paraId="0E2E5805" w14:textId="77777777" w:rsidR="00692221" w:rsidRPr="00822724" w:rsidRDefault="00692221" w:rsidP="00893C13">
            <w:pPr>
              <w:pStyle w:val="Normal6a"/>
            </w:pPr>
            <w:r w:rsidRPr="00822724">
              <w:rPr>
                <w:vertAlign w:val="superscript"/>
              </w:rPr>
              <w:t>4</w:t>
            </w:r>
            <w:r w:rsidRPr="00822724">
              <w:t xml:space="preserve"> Регламент (ЕО) № 1223/2009 на Европейския парламент и на Съвета от 30 ноември 2009 г. относно козметичните продукти (преработен </w:t>
            </w:r>
            <w:r w:rsidRPr="00822724">
              <w:lastRenderedPageBreak/>
              <w:t>текст) (ОВ L 342, 22.12.2009 г., стр. 59, ELI: http://data.europa.eu/eli/reg/2009/1223/oj).</w:t>
            </w:r>
          </w:p>
        </w:tc>
        <w:tc>
          <w:tcPr>
            <w:tcW w:w="4876" w:type="dxa"/>
            <w:tcBorders>
              <w:top w:val="nil"/>
              <w:left w:val="nil"/>
              <w:bottom w:val="nil"/>
              <w:right w:val="nil"/>
            </w:tcBorders>
            <w:hideMark/>
          </w:tcPr>
          <w:p w14:paraId="22F37EDA" w14:textId="77777777" w:rsidR="00692221" w:rsidRPr="00822724" w:rsidRDefault="00692221" w:rsidP="00893C13">
            <w:pPr>
              <w:pStyle w:val="Normal6a"/>
            </w:pPr>
            <w:r w:rsidRPr="00822724">
              <w:rPr>
                <w:vertAlign w:val="superscript"/>
              </w:rPr>
              <w:lastRenderedPageBreak/>
              <w:t>4</w:t>
            </w:r>
            <w:r w:rsidRPr="00822724">
              <w:t xml:space="preserve"> Регламент (ЕО) № 1223/2009 на Европейския парламент и на Съвета от 30 ноември 2009 г. относно козметичните продукти (преработен </w:t>
            </w:r>
            <w:r w:rsidRPr="00822724">
              <w:lastRenderedPageBreak/>
              <w:t xml:space="preserve">текст) (ОВ L 342, 22.12.2009 г., стр. 59, ELI: </w:t>
            </w:r>
            <w:r w:rsidRPr="00822724">
              <w:rPr>
                <w:b/>
                <w:i/>
              </w:rPr>
              <w:t>http://data.europa.eu/eli/reg/2009/1223/oj).</w:t>
            </w:r>
          </w:p>
        </w:tc>
      </w:tr>
      <w:tr w:rsidR="00692221" w:rsidRPr="00822724" w14:paraId="721B670D" w14:textId="77777777" w:rsidTr="00893C13">
        <w:trPr>
          <w:jc w:val="center"/>
        </w:trPr>
        <w:tc>
          <w:tcPr>
            <w:tcW w:w="4876" w:type="dxa"/>
            <w:tcBorders>
              <w:top w:val="nil"/>
              <w:left w:val="nil"/>
              <w:bottom w:val="nil"/>
              <w:right w:val="nil"/>
            </w:tcBorders>
            <w:hideMark/>
          </w:tcPr>
          <w:p w14:paraId="6EE91F39" w14:textId="77777777" w:rsidR="00692221" w:rsidRPr="00822724" w:rsidRDefault="00692221" w:rsidP="00893C13">
            <w:pPr>
              <w:pStyle w:val="Normal6a"/>
            </w:pPr>
            <w:r w:rsidRPr="00822724">
              <w:rPr>
                <w:vertAlign w:val="superscript"/>
              </w:rPr>
              <w:lastRenderedPageBreak/>
              <w:t>5</w:t>
            </w:r>
            <w:r w:rsidRPr="00822724">
              <w:t xml:space="preserve"> Регламент (ЕС) 2019/1009 на Европейския парламент и на Съвета от 5 юни 2019 г. за определяне на правила за предоставяне на пазара на ЕС продукти за наторяване и за изменение на регламенти (ЕО) № 1069/2009 и (ЕО) № 1107/2009 и за отмяна на Регламент (ЕО) № 2003/2003 (ОВ L 170, 25.6.2019 г., стр. 1, ELI: http://data.europa.eu/eli/reg/2019/1009/oj).</w:t>
            </w:r>
          </w:p>
        </w:tc>
        <w:tc>
          <w:tcPr>
            <w:tcW w:w="4876" w:type="dxa"/>
            <w:tcBorders>
              <w:top w:val="nil"/>
              <w:left w:val="nil"/>
              <w:bottom w:val="nil"/>
              <w:right w:val="nil"/>
            </w:tcBorders>
            <w:hideMark/>
          </w:tcPr>
          <w:p w14:paraId="005FB124" w14:textId="77777777" w:rsidR="00692221" w:rsidRPr="00822724" w:rsidRDefault="00692221" w:rsidP="00893C13">
            <w:pPr>
              <w:pStyle w:val="Normal6a"/>
            </w:pPr>
            <w:r w:rsidRPr="00822724">
              <w:rPr>
                <w:vertAlign w:val="superscript"/>
              </w:rPr>
              <w:t>5</w:t>
            </w:r>
            <w:r w:rsidRPr="00822724">
              <w:t xml:space="preserve"> Регламент (ЕС) 2019/1009 на Европейския парламент и на Съвета от 5 юни 2019 г. за определяне на правила за предоставяне на пазара на ЕС продукти за наторяване и за изменение на регламенти (ЕО) № 1069/2009 и (ЕО) № 1107/2009 и за отмяна на Регламент (ЕО) № 2003/2003 (ОВ L 170, 25.6.2019 г., стр. 1, ELI: http://data.europa.eu/eli/reg/2019/1009/oj).</w:t>
            </w:r>
          </w:p>
        </w:tc>
      </w:tr>
    </w:tbl>
    <w:p w14:paraId="204D47AD" w14:textId="77777777" w:rsidR="00692221" w:rsidRPr="00822724" w:rsidRDefault="00692221" w:rsidP="00692221"/>
    <w:p w14:paraId="4FC37391" w14:textId="77777777" w:rsidR="00692221" w:rsidRPr="00822724" w:rsidRDefault="00692221" w:rsidP="00692221">
      <w:pPr>
        <w:pStyle w:val="AmNumberTabs"/>
      </w:pPr>
      <w:r w:rsidRPr="00822724">
        <w:t>Изменение</w:t>
      </w:r>
      <w:r w:rsidRPr="00822724">
        <w:tab/>
      </w:r>
      <w:r w:rsidRPr="00822724">
        <w:tab/>
        <w:t>2</w:t>
      </w:r>
    </w:p>
    <w:p w14:paraId="1835529A" w14:textId="77777777" w:rsidR="00692221" w:rsidRPr="00822724" w:rsidRDefault="00692221" w:rsidP="00692221">
      <w:pPr>
        <w:pStyle w:val="NormalBold"/>
      </w:pPr>
      <w:r w:rsidRPr="00822724">
        <w:t>Предложение за регламент</w:t>
      </w:r>
    </w:p>
    <w:p w14:paraId="50AE9804" w14:textId="77777777" w:rsidR="00692221" w:rsidRPr="00822724" w:rsidRDefault="00692221" w:rsidP="00692221">
      <w:pPr>
        <w:pStyle w:val="NormalBold"/>
      </w:pPr>
      <w:r w:rsidRPr="00822724">
        <w:t>Съображение 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409DD0D" w14:textId="77777777" w:rsidTr="00893C13">
        <w:trPr>
          <w:trHeight w:val="240"/>
          <w:jc w:val="center"/>
        </w:trPr>
        <w:tc>
          <w:tcPr>
            <w:tcW w:w="9752" w:type="dxa"/>
            <w:gridSpan w:val="2"/>
            <w:tcBorders>
              <w:top w:val="nil"/>
              <w:left w:val="nil"/>
              <w:bottom w:val="nil"/>
              <w:right w:val="nil"/>
            </w:tcBorders>
          </w:tcPr>
          <w:p w14:paraId="550AA286" w14:textId="77777777" w:rsidR="00692221" w:rsidRPr="00822724" w:rsidRDefault="00692221" w:rsidP="00893C13"/>
        </w:tc>
      </w:tr>
      <w:tr w:rsidR="00692221" w:rsidRPr="00822724" w14:paraId="6852E5C1" w14:textId="77777777" w:rsidTr="00893C13">
        <w:trPr>
          <w:trHeight w:val="240"/>
          <w:jc w:val="center"/>
        </w:trPr>
        <w:tc>
          <w:tcPr>
            <w:tcW w:w="4876" w:type="dxa"/>
            <w:tcBorders>
              <w:top w:val="nil"/>
              <w:left w:val="nil"/>
              <w:bottom w:val="nil"/>
              <w:right w:val="nil"/>
            </w:tcBorders>
            <w:hideMark/>
          </w:tcPr>
          <w:p w14:paraId="5972048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6258458" w14:textId="77777777" w:rsidR="00692221" w:rsidRPr="00822724" w:rsidRDefault="00692221" w:rsidP="00893C13">
            <w:pPr>
              <w:pStyle w:val="AmColumnHeading"/>
            </w:pPr>
            <w:r w:rsidRPr="00822724">
              <w:t>Изменение</w:t>
            </w:r>
          </w:p>
        </w:tc>
      </w:tr>
      <w:tr w:rsidR="00692221" w:rsidRPr="00822724" w14:paraId="7902578D" w14:textId="77777777" w:rsidTr="00893C13">
        <w:trPr>
          <w:jc w:val="center"/>
        </w:trPr>
        <w:tc>
          <w:tcPr>
            <w:tcW w:w="4876" w:type="dxa"/>
            <w:tcBorders>
              <w:top w:val="nil"/>
              <w:left w:val="nil"/>
              <w:bottom w:val="nil"/>
              <w:right w:val="nil"/>
            </w:tcBorders>
          </w:tcPr>
          <w:p w14:paraId="4F450962" w14:textId="77777777" w:rsidR="00692221" w:rsidRPr="00822724" w:rsidRDefault="00692221" w:rsidP="00893C13">
            <w:pPr>
              <w:pStyle w:val="Normal6a"/>
            </w:pPr>
          </w:p>
        </w:tc>
        <w:tc>
          <w:tcPr>
            <w:tcW w:w="4876" w:type="dxa"/>
            <w:tcBorders>
              <w:top w:val="nil"/>
              <w:left w:val="nil"/>
              <w:bottom w:val="nil"/>
              <w:right w:val="nil"/>
            </w:tcBorders>
            <w:hideMark/>
          </w:tcPr>
          <w:p w14:paraId="2685E080" w14:textId="77777777" w:rsidR="00692221" w:rsidRPr="00822724" w:rsidRDefault="00692221" w:rsidP="00893C13">
            <w:pPr>
              <w:pStyle w:val="Normal6a"/>
            </w:pPr>
            <w:r w:rsidRPr="00822724">
              <w:rPr>
                <w:b/>
                <w:i/>
              </w:rPr>
              <w:t>(2a)</w:t>
            </w:r>
            <w:r w:rsidRPr="00822724">
              <w:tab/>
            </w:r>
            <w:r w:rsidRPr="00822724">
              <w:rPr>
                <w:b/>
                <w:i/>
              </w:rPr>
              <w:t>Продуктите за наторяване, обхванати от Регламент (ЕС) 2019/1009, засягат пряко производствените разходи, доходите, безопасността и конкурентоспособността на земеделските стопани, а регулаторните изисквания и административната тежест върху производителите се пренасят по веригата на доставки. Тъй като конкурентоспособността на Съюза зависи, наред с другото, от неговия капацитет за иновации, регулаторната рамка следва да подкрепя иновациите и техническия напредък, като остава пропорционална и избягва ненужната тежест, но в същото време гарантира постигането на целите на посочения регламент.</w:t>
            </w:r>
          </w:p>
        </w:tc>
      </w:tr>
    </w:tbl>
    <w:p w14:paraId="69E5C03E" w14:textId="77777777" w:rsidR="00692221" w:rsidRPr="00822724" w:rsidRDefault="00692221" w:rsidP="00692221"/>
    <w:p w14:paraId="2E0D0CD3" w14:textId="77777777" w:rsidR="00692221" w:rsidRPr="00822724" w:rsidRDefault="00692221" w:rsidP="00692221">
      <w:pPr>
        <w:pStyle w:val="AmNumberTabs"/>
      </w:pPr>
      <w:r w:rsidRPr="00822724">
        <w:t>Изменение</w:t>
      </w:r>
      <w:r w:rsidRPr="00822724">
        <w:tab/>
      </w:r>
      <w:r w:rsidRPr="00822724">
        <w:tab/>
        <w:t>3</w:t>
      </w:r>
    </w:p>
    <w:p w14:paraId="45B1CF9F" w14:textId="77777777" w:rsidR="00692221" w:rsidRPr="00822724" w:rsidRDefault="00692221" w:rsidP="00692221">
      <w:pPr>
        <w:pStyle w:val="NormalBold"/>
      </w:pPr>
      <w:r w:rsidRPr="00822724">
        <w:t>Предложение за регламент</w:t>
      </w:r>
    </w:p>
    <w:p w14:paraId="5176DFDA" w14:textId="77777777" w:rsidR="00692221" w:rsidRPr="00822724" w:rsidRDefault="00692221" w:rsidP="00692221">
      <w:pPr>
        <w:pStyle w:val="NormalBold"/>
      </w:pPr>
      <w:r w:rsidRPr="00822724">
        <w:t>Съображение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62274E1" w14:textId="77777777" w:rsidTr="00893C13">
        <w:trPr>
          <w:trHeight w:val="240"/>
          <w:jc w:val="center"/>
        </w:trPr>
        <w:tc>
          <w:tcPr>
            <w:tcW w:w="9752" w:type="dxa"/>
            <w:gridSpan w:val="2"/>
            <w:tcBorders>
              <w:top w:val="nil"/>
              <w:left w:val="nil"/>
              <w:bottom w:val="nil"/>
              <w:right w:val="nil"/>
            </w:tcBorders>
          </w:tcPr>
          <w:p w14:paraId="587686E9" w14:textId="77777777" w:rsidR="00692221" w:rsidRPr="00822724" w:rsidRDefault="00692221" w:rsidP="00893C13"/>
        </w:tc>
      </w:tr>
      <w:tr w:rsidR="00692221" w:rsidRPr="00822724" w14:paraId="04085E84" w14:textId="77777777" w:rsidTr="00893C13">
        <w:trPr>
          <w:trHeight w:val="240"/>
          <w:jc w:val="center"/>
        </w:trPr>
        <w:tc>
          <w:tcPr>
            <w:tcW w:w="4876" w:type="dxa"/>
            <w:tcBorders>
              <w:top w:val="nil"/>
              <w:left w:val="nil"/>
              <w:bottom w:val="nil"/>
              <w:right w:val="nil"/>
            </w:tcBorders>
            <w:hideMark/>
          </w:tcPr>
          <w:p w14:paraId="02EACC96" w14:textId="77777777" w:rsidR="00692221" w:rsidRPr="00822724" w:rsidRDefault="00692221" w:rsidP="00893C13">
            <w:pPr>
              <w:pStyle w:val="AmColumnHeading"/>
            </w:pPr>
            <w:r w:rsidRPr="00822724">
              <w:lastRenderedPageBreak/>
              <w:t>Текст, предложен от Комисията</w:t>
            </w:r>
          </w:p>
        </w:tc>
        <w:tc>
          <w:tcPr>
            <w:tcW w:w="4876" w:type="dxa"/>
            <w:tcBorders>
              <w:top w:val="nil"/>
              <w:left w:val="nil"/>
              <w:bottom w:val="nil"/>
              <w:right w:val="nil"/>
            </w:tcBorders>
            <w:hideMark/>
          </w:tcPr>
          <w:p w14:paraId="04B738BD" w14:textId="77777777" w:rsidR="00692221" w:rsidRPr="00822724" w:rsidRDefault="00692221" w:rsidP="00893C13">
            <w:pPr>
              <w:pStyle w:val="AmColumnHeading"/>
            </w:pPr>
            <w:r w:rsidRPr="00822724">
              <w:t>Изменение</w:t>
            </w:r>
          </w:p>
        </w:tc>
      </w:tr>
      <w:tr w:rsidR="00692221" w:rsidRPr="00822724" w14:paraId="6FE12A80" w14:textId="77777777" w:rsidTr="00893C13">
        <w:trPr>
          <w:jc w:val="center"/>
        </w:trPr>
        <w:tc>
          <w:tcPr>
            <w:tcW w:w="4876" w:type="dxa"/>
            <w:tcBorders>
              <w:top w:val="nil"/>
              <w:left w:val="nil"/>
              <w:bottom w:val="nil"/>
              <w:right w:val="nil"/>
            </w:tcBorders>
            <w:hideMark/>
          </w:tcPr>
          <w:p w14:paraId="501EACBC" w14:textId="77777777" w:rsidR="00692221" w:rsidRPr="00822724" w:rsidRDefault="00692221" w:rsidP="00893C13">
            <w:pPr>
              <w:pStyle w:val="Normal6a"/>
            </w:pPr>
            <w:r w:rsidRPr="00822724">
              <w:t>(3)</w:t>
            </w:r>
            <w:r w:rsidRPr="00822724">
              <w:tab/>
              <w:t xml:space="preserve">В съответствие с целта на Комисията да насърчава принципа „цифрови по подразбиране“ в подкрепа на цифровите трансформации и за да се улесни комуникацията между </w:t>
            </w:r>
            <w:r w:rsidRPr="00822724">
              <w:rPr>
                <w:b/>
                <w:i/>
              </w:rPr>
              <w:t>икономическите оператори</w:t>
            </w:r>
            <w:r w:rsidRPr="00822724">
              <w:t xml:space="preserve"> и националните органи, отговарящи за правоприлагането, посочването на цифров контакт върху етикета на опасните вещества и смеси </w:t>
            </w:r>
            <w:r w:rsidRPr="00822724">
              <w:rPr>
                <w:b/>
                <w:i/>
              </w:rPr>
              <w:t>е необходимо,</w:t>
            </w:r>
            <w:r w:rsidRPr="00822724">
              <w:t xml:space="preserve"> за </w:t>
            </w:r>
            <w:r w:rsidRPr="00822724">
              <w:rPr>
                <w:b/>
                <w:i/>
              </w:rPr>
              <w:t>да се повиши</w:t>
            </w:r>
            <w:r w:rsidRPr="00822724">
              <w:t xml:space="preserve"> ефективността на официалния контрол и правоприлагането и </w:t>
            </w:r>
            <w:r w:rsidRPr="00822724">
              <w:rPr>
                <w:b/>
                <w:i/>
              </w:rPr>
              <w:t>да се ускори процесът</w:t>
            </w:r>
            <w:r w:rsidRPr="00822724">
              <w:t xml:space="preserve"> на откриване на вещества и смеси, които не отговарят на изискванията на Регламент (ЕО) № 1272/2008. Понастоящем от доставчиците се изисква да посочат своя адрес и телефонен номер върху етикета на опаковката на опасните вещества или смеси, но това невинаги е достатъчно, за да се гарантира, че органите, отговарящи за правоприлагането, могат да установят бърз контакт. Поради това е необходимо от доставчиците да се изисква да предоставят цифров контакт, който </w:t>
            </w:r>
            <w:r w:rsidRPr="00822724">
              <w:rPr>
                <w:b/>
                <w:i/>
              </w:rPr>
              <w:t>би могъл</w:t>
            </w:r>
            <w:r w:rsidRPr="00822724">
              <w:t xml:space="preserve"> да бъде всеки актуален и достъпен онлайн канал за комуникация с доставчика.</w:t>
            </w:r>
          </w:p>
        </w:tc>
        <w:tc>
          <w:tcPr>
            <w:tcW w:w="4876" w:type="dxa"/>
            <w:tcBorders>
              <w:top w:val="nil"/>
              <w:left w:val="nil"/>
              <w:bottom w:val="nil"/>
              <w:right w:val="nil"/>
            </w:tcBorders>
            <w:hideMark/>
          </w:tcPr>
          <w:p w14:paraId="43D57B1F" w14:textId="77777777" w:rsidR="00692221" w:rsidRPr="00822724" w:rsidRDefault="00692221" w:rsidP="00893C13">
            <w:pPr>
              <w:pStyle w:val="Normal6a"/>
            </w:pPr>
            <w:r w:rsidRPr="00822724">
              <w:t>(3)</w:t>
            </w:r>
            <w:r w:rsidRPr="00822724">
              <w:tab/>
              <w:t xml:space="preserve">В съответствие с целта на Комисията да насърчава принципа „цифрови по подразбиране“ в подкрепа на цифровите трансформации и за да се улесни комуникацията между </w:t>
            </w:r>
            <w:r w:rsidRPr="00822724">
              <w:rPr>
                <w:b/>
                <w:i/>
              </w:rPr>
              <w:t>доставчиците и физическите лица, както и между доставчиците</w:t>
            </w:r>
            <w:r w:rsidRPr="00822724">
              <w:t xml:space="preserve"> и националните органи, отговарящи за правоприлагането, посочването на цифров контакт върху етикета на опасните вещества и смеси </w:t>
            </w:r>
            <w:r w:rsidRPr="00822724">
              <w:rPr>
                <w:b/>
                <w:i/>
              </w:rPr>
              <w:t>допринася</w:t>
            </w:r>
            <w:r w:rsidRPr="00822724">
              <w:t xml:space="preserve"> за </w:t>
            </w:r>
            <w:r w:rsidRPr="00822724">
              <w:rPr>
                <w:b/>
                <w:i/>
              </w:rPr>
              <w:t>повишаване на</w:t>
            </w:r>
            <w:r w:rsidRPr="00822724">
              <w:t xml:space="preserve"> ефективността на официалния контрол</w:t>
            </w:r>
            <w:r w:rsidRPr="00822724">
              <w:rPr>
                <w:b/>
                <w:i/>
              </w:rPr>
              <w:t>, проследимостта, отчетността</w:t>
            </w:r>
            <w:r w:rsidRPr="00822724">
              <w:t xml:space="preserve"> и правоприлагането и </w:t>
            </w:r>
            <w:r w:rsidRPr="00822724">
              <w:rPr>
                <w:b/>
                <w:i/>
              </w:rPr>
              <w:t>за ускоряване на процеса</w:t>
            </w:r>
            <w:r w:rsidRPr="00822724">
              <w:t xml:space="preserve"> на откриване на вещества и смеси, които не отговарят на изискванията на Регламент (ЕО) № 1272/2008</w:t>
            </w:r>
            <w:r w:rsidRPr="00822724">
              <w:rPr>
                <w:b/>
                <w:i/>
              </w:rPr>
              <w:t>, както и за да се гарантира, че потребителите имат бърз и пряк контакт в случай на авария или злополука</w:t>
            </w:r>
            <w:r w:rsidRPr="00822724">
              <w:t xml:space="preserve">. Понастоящем от доставчиците се изисква да посочат своя адрес и телефонен номер върху етикета на опаковката на опасните вещества или смеси, но това невинаги е достатъчно, за да се гарантира, че органите, отговарящи за правоприлагането, могат да установят бърз контакт. Поради това е необходимо от доставчиците да се изисква да предоставят </w:t>
            </w:r>
            <w:r w:rsidRPr="00822724">
              <w:rPr>
                <w:b/>
                <w:i/>
              </w:rPr>
              <w:t>и</w:t>
            </w:r>
            <w:r w:rsidRPr="00822724">
              <w:t xml:space="preserve"> цифров контакт, който </w:t>
            </w:r>
            <w:r w:rsidRPr="00822724">
              <w:rPr>
                <w:b/>
                <w:i/>
              </w:rPr>
              <w:t>следва</w:t>
            </w:r>
            <w:r w:rsidRPr="00822724">
              <w:t xml:space="preserve"> да бъде всеки актуален</w:t>
            </w:r>
            <w:r w:rsidRPr="00822724">
              <w:rPr>
                <w:b/>
                <w:i/>
              </w:rPr>
              <w:t>, лесно</w:t>
            </w:r>
            <w:r w:rsidRPr="00822724">
              <w:t xml:space="preserve"> и </w:t>
            </w:r>
            <w:r w:rsidRPr="00822724">
              <w:rPr>
                <w:b/>
                <w:i/>
              </w:rPr>
              <w:t>свободно</w:t>
            </w:r>
            <w:r w:rsidRPr="00822724">
              <w:t xml:space="preserve"> достъпен онлайн канал за комуникация с доставчика </w:t>
            </w:r>
            <w:r w:rsidRPr="00822724">
              <w:rPr>
                <w:b/>
                <w:i/>
              </w:rPr>
              <w:t>и да позволява съхраняването на информация на траен носител.</w:t>
            </w:r>
            <w:r w:rsidRPr="00822724">
              <w:t xml:space="preserve"> </w:t>
            </w:r>
            <w:r w:rsidRPr="00822724">
              <w:rPr>
                <w:b/>
                <w:i/>
              </w:rPr>
              <w:t>Когато е предоставен цифров контакт, телефонният номер може да бъде предоставен директно чрез този цифров контакт.</w:t>
            </w:r>
          </w:p>
        </w:tc>
      </w:tr>
    </w:tbl>
    <w:p w14:paraId="2C287354" w14:textId="77777777" w:rsidR="00692221" w:rsidRPr="00822724" w:rsidRDefault="00692221" w:rsidP="00692221"/>
    <w:p w14:paraId="26DD16B0" w14:textId="77777777" w:rsidR="00692221" w:rsidRPr="00822724" w:rsidRDefault="00692221" w:rsidP="00692221">
      <w:pPr>
        <w:pStyle w:val="AmNumberTabs"/>
      </w:pPr>
      <w:r w:rsidRPr="00822724">
        <w:t>Изменение</w:t>
      </w:r>
      <w:r w:rsidRPr="00822724">
        <w:tab/>
      </w:r>
      <w:r w:rsidRPr="00822724">
        <w:tab/>
        <w:t>4</w:t>
      </w:r>
    </w:p>
    <w:p w14:paraId="0ABC281F" w14:textId="77777777" w:rsidR="00692221" w:rsidRPr="00822724" w:rsidRDefault="00692221" w:rsidP="00692221">
      <w:pPr>
        <w:pStyle w:val="NormalBold"/>
      </w:pPr>
      <w:r w:rsidRPr="00822724">
        <w:t>Предложение за регламент</w:t>
      </w:r>
    </w:p>
    <w:p w14:paraId="6F5BD9FE" w14:textId="77777777" w:rsidR="00692221" w:rsidRPr="00822724" w:rsidRDefault="00692221" w:rsidP="00692221">
      <w:pPr>
        <w:pStyle w:val="NormalBold"/>
      </w:pPr>
      <w:r w:rsidRPr="00822724">
        <w:t>Съображение 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325501C" w14:textId="77777777" w:rsidTr="00893C13">
        <w:trPr>
          <w:trHeight w:val="240"/>
          <w:jc w:val="center"/>
        </w:trPr>
        <w:tc>
          <w:tcPr>
            <w:tcW w:w="9752" w:type="dxa"/>
            <w:gridSpan w:val="2"/>
            <w:tcBorders>
              <w:top w:val="nil"/>
              <w:left w:val="nil"/>
              <w:bottom w:val="nil"/>
              <w:right w:val="nil"/>
            </w:tcBorders>
          </w:tcPr>
          <w:p w14:paraId="31C6CFF9" w14:textId="77777777" w:rsidR="00692221" w:rsidRPr="00822724" w:rsidRDefault="00692221" w:rsidP="00893C13"/>
        </w:tc>
      </w:tr>
      <w:tr w:rsidR="00692221" w:rsidRPr="00822724" w14:paraId="37F84A66" w14:textId="77777777" w:rsidTr="00893C13">
        <w:trPr>
          <w:trHeight w:val="240"/>
          <w:jc w:val="center"/>
        </w:trPr>
        <w:tc>
          <w:tcPr>
            <w:tcW w:w="4876" w:type="dxa"/>
            <w:tcBorders>
              <w:top w:val="nil"/>
              <w:left w:val="nil"/>
              <w:bottom w:val="nil"/>
              <w:right w:val="nil"/>
            </w:tcBorders>
            <w:hideMark/>
          </w:tcPr>
          <w:p w14:paraId="397F150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B571CCA" w14:textId="77777777" w:rsidR="00692221" w:rsidRPr="00822724" w:rsidRDefault="00692221" w:rsidP="00893C13">
            <w:pPr>
              <w:pStyle w:val="AmColumnHeading"/>
            </w:pPr>
            <w:r w:rsidRPr="00822724">
              <w:t>Изменение</w:t>
            </w:r>
          </w:p>
        </w:tc>
      </w:tr>
      <w:tr w:rsidR="00692221" w:rsidRPr="00822724" w14:paraId="707EC97B" w14:textId="77777777" w:rsidTr="00893C13">
        <w:trPr>
          <w:jc w:val="center"/>
        </w:trPr>
        <w:tc>
          <w:tcPr>
            <w:tcW w:w="4876" w:type="dxa"/>
            <w:tcBorders>
              <w:top w:val="nil"/>
              <w:left w:val="nil"/>
              <w:bottom w:val="nil"/>
              <w:right w:val="nil"/>
            </w:tcBorders>
          </w:tcPr>
          <w:p w14:paraId="4B4AFCCD" w14:textId="77777777" w:rsidR="00692221" w:rsidRPr="00822724" w:rsidRDefault="00692221" w:rsidP="00893C13">
            <w:pPr>
              <w:pStyle w:val="Normal6a"/>
            </w:pPr>
          </w:p>
        </w:tc>
        <w:tc>
          <w:tcPr>
            <w:tcW w:w="4876" w:type="dxa"/>
            <w:tcBorders>
              <w:top w:val="nil"/>
              <w:left w:val="nil"/>
              <w:bottom w:val="nil"/>
              <w:right w:val="nil"/>
            </w:tcBorders>
            <w:hideMark/>
          </w:tcPr>
          <w:p w14:paraId="16D124D5" w14:textId="77777777" w:rsidR="00692221" w:rsidRPr="00822724" w:rsidRDefault="00692221" w:rsidP="00893C13">
            <w:pPr>
              <w:pStyle w:val="Normal6a"/>
            </w:pPr>
            <w:r w:rsidRPr="00822724">
              <w:rPr>
                <w:b/>
                <w:i/>
              </w:rPr>
              <w:t>(3а)</w:t>
            </w:r>
            <w:r w:rsidRPr="00822724">
              <w:tab/>
            </w:r>
            <w:r w:rsidRPr="00822724">
              <w:rPr>
                <w:b/>
                <w:i/>
              </w:rPr>
              <w:t xml:space="preserve">Цифровият контакт следва да </w:t>
            </w:r>
            <w:r w:rsidRPr="00822724">
              <w:rPr>
                <w:b/>
                <w:i/>
              </w:rPr>
              <w:lastRenderedPageBreak/>
              <w:t xml:space="preserve">позволява на потребителите и органите да се свързват пряко и бързо с икономическите оператори и следва да бъде достъпен безплатно и без да е необходимо да се предоставят лични данни, да се изтегля или да се използва приложение, нито да има задължение да се извършва регистрация единствено с цел контакт с икономическия оператор. Този цифров контакт би могъл да включва например електронен адрес или формуляр за контакт на уебсайт. Той обаче не следва да се разбира като включващ автоматични отговори на запитвания, </w:t>
            </w:r>
            <w:proofErr w:type="spellStart"/>
            <w:r w:rsidRPr="00822724">
              <w:rPr>
                <w:b/>
                <w:i/>
              </w:rPr>
              <w:t>чатботове</w:t>
            </w:r>
            <w:proofErr w:type="spellEnd"/>
            <w:r w:rsidRPr="00822724">
              <w:rPr>
                <w:b/>
                <w:i/>
              </w:rPr>
              <w:t xml:space="preserve"> или факс номера. Терминът „цифров контакт“, подобно на термина „електронен адрес“ в Регламент (ЕС) 2023/988 на Европейския парламент и на Съвета, следва да се разбира по технологично неутрален начин, който може да търпи развитие в крак с бъдещия технологичен напредък и да обхваща всички форми на пряка цифрова комуникация.</w:t>
            </w:r>
          </w:p>
        </w:tc>
      </w:tr>
    </w:tbl>
    <w:p w14:paraId="4B04662C" w14:textId="77777777" w:rsidR="00692221" w:rsidRPr="00822724" w:rsidRDefault="00692221" w:rsidP="00692221"/>
    <w:p w14:paraId="02D094CF" w14:textId="77777777" w:rsidR="00692221" w:rsidRPr="00822724" w:rsidRDefault="00692221" w:rsidP="00692221">
      <w:pPr>
        <w:pStyle w:val="AmNumberTabs"/>
      </w:pPr>
      <w:r w:rsidRPr="00822724">
        <w:t>Изменение</w:t>
      </w:r>
      <w:r w:rsidRPr="00822724">
        <w:tab/>
      </w:r>
      <w:r w:rsidRPr="00822724">
        <w:tab/>
        <w:t>5</w:t>
      </w:r>
    </w:p>
    <w:p w14:paraId="16E96F1E" w14:textId="77777777" w:rsidR="00692221" w:rsidRPr="00822724" w:rsidRDefault="00692221" w:rsidP="00692221">
      <w:pPr>
        <w:pStyle w:val="NormalBold"/>
      </w:pPr>
      <w:r w:rsidRPr="00822724">
        <w:t>Предложение за регламент</w:t>
      </w:r>
    </w:p>
    <w:p w14:paraId="145881EF" w14:textId="77777777" w:rsidR="00692221" w:rsidRPr="00822724" w:rsidRDefault="00692221" w:rsidP="00692221">
      <w:pPr>
        <w:pStyle w:val="NormalBold"/>
      </w:pPr>
      <w:r w:rsidRPr="00822724">
        <w:t>Съображение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F389693" w14:textId="77777777" w:rsidTr="00893C13">
        <w:trPr>
          <w:trHeight w:val="240"/>
          <w:jc w:val="center"/>
        </w:trPr>
        <w:tc>
          <w:tcPr>
            <w:tcW w:w="9752" w:type="dxa"/>
            <w:gridSpan w:val="2"/>
            <w:tcBorders>
              <w:top w:val="nil"/>
              <w:left w:val="nil"/>
              <w:bottom w:val="nil"/>
              <w:right w:val="nil"/>
            </w:tcBorders>
          </w:tcPr>
          <w:p w14:paraId="227D6280" w14:textId="77777777" w:rsidR="00692221" w:rsidRPr="00822724" w:rsidRDefault="00692221" w:rsidP="00893C13"/>
        </w:tc>
      </w:tr>
      <w:tr w:rsidR="00692221" w:rsidRPr="00822724" w14:paraId="2D042F77" w14:textId="77777777" w:rsidTr="00893C13">
        <w:trPr>
          <w:trHeight w:val="240"/>
          <w:jc w:val="center"/>
        </w:trPr>
        <w:tc>
          <w:tcPr>
            <w:tcW w:w="4876" w:type="dxa"/>
            <w:tcBorders>
              <w:top w:val="nil"/>
              <w:left w:val="nil"/>
              <w:bottom w:val="nil"/>
              <w:right w:val="nil"/>
            </w:tcBorders>
            <w:hideMark/>
          </w:tcPr>
          <w:p w14:paraId="78F56994"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9E04D58" w14:textId="77777777" w:rsidR="00692221" w:rsidRPr="00822724" w:rsidRDefault="00692221" w:rsidP="00893C13">
            <w:pPr>
              <w:pStyle w:val="AmColumnHeading"/>
            </w:pPr>
            <w:r w:rsidRPr="00822724">
              <w:t>Изменение</w:t>
            </w:r>
          </w:p>
        </w:tc>
      </w:tr>
      <w:tr w:rsidR="00692221" w:rsidRPr="00822724" w14:paraId="7A012461" w14:textId="77777777" w:rsidTr="00893C13">
        <w:trPr>
          <w:jc w:val="center"/>
        </w:trPr>
        <w:tc>
          <w:tcPr>
            <w:tcW w:w="4876" w:type="dxa"/>
            <w:tcBorders>
              <w:top w:val="nil"/>
              <w:left w:val="nil"/>
              <w:bottom w:val="nil"/>
              <w:right w:val="nil"/>
            </w:tcBorders>
            <w:hideMark/>
          </w:tcPr>
          <w:p w14:paraId="149DC3DF" w14:textId="77777777" w:rsidR="00692221" w:rsidRPr="00822724" w:rsidRDefault="00692221" w:rsidP="00893C13">
            <w:pPr>
              <w:pStyle w:val="Normal6a"/>
            </w:pPr>
            <w:r w:rsidRPr="00822724">
              <w:t>(5)</w:t>
            </w:r>
            <w:r w:rsidRPr="00822724">
              <w:tab/>
              <w:t>С Регламент (ЕС) 2024/2865 на Европейския парламент и на Съвета</w:t>
            </w:r>
            <w:r w:rsidRPr="00822724">
              <w:rPr>
                <w:vertAlign w:val="superscript"/>
              </w:rPr>
              <w:t>6</w:t>
            </w:r>
            <w:r w:rsidRPr="00822724">
              <w:t xml:space="preserve"> бяха въведени изключения от изискванията за етикетиране и опаковане за опаковки, съдържащи по-малко от 10 ml. </w:t>
            </w:r>
            <w:r w:rsidRPr="00822724">
              <w:rPr>
                <w:b/>
                <w:i/>
              </w:rPr>
              <w:t>Необходими са обаче допълнителни опростявания по отношение на прилагането на тази дерогация в случаите, когато за тези</w:t>
            </w:r>
            <w:r w:rsidRPr="00822724">
              <w:t xml:space="preserve"> опаковки </w:t>
            </w:r>
            <w:r w:rsidRPr="00822724">
              <w:rPr>
                <w:b/>
                <w:i/>
              </w:rPr>
              <w:t>се прилага допълнителното предупреждение за опасност EUH 208.</w:t>
            </w:r>
            <w:r w:rsidRPr="00822724">
              <w:t xml:space="preserve"> </w:t>
            </w:r>
            <w:r w:rsidRPr="00822724">
              <w:rPr>
                <w:b/>
                <w:i/>
              </w:rPr>
              <w:t>Необходимо е също така да</w:t>
            </w:r>
            <w:r w:rsidRPr="00822724">
              <w:t xml:space="preserve"> се </w:t>
            </w:r>
            <w:r w:rsidRPr="00822724">
              <w:rPr>
                <w:b/>
                <w:i/>
              </w:rPr>
              <w:t>изяснят изискванията за вътрешните и</w:t>
            </w:r>
            <w:r w:rsidRPr="00822724">
              <w:t xml:space="preserve"> външните опаковки в случаите, когато се </w:t>
            </w:r>
            <w:r w:rsidRPr="00822724">
              <w:rPr>
                <w:b/>
                <w:i/>
              </w:rPr>
              <w:t xml:space="preserve">прилага </w:t>
            </w:r>
            <w:r w:rsidRPr="00822724">
              <w:rPr>
                <w:b/>
                <w:i/>
              </w:rPr>
              <w:lastRenderedPageBreak/>
              <w:t>дерогацията</w:t>
            </w:r>
            <w:r w:rsidRPr="00822724">
              <w:t xml:space="preserve"> за 10 ml.</w:t>
            </w:r>
          </w:p>
        </w:tc>
        <w:tc>
          <w:tcPr>
            <w:tcW w:w="4876" w:type="dxa"/>
            <w:tcBorders>
              <w:top w:val="nil"/>
              <w:left w:val="nil"/>
              <w:bottom w:val="nil"/>
              <w:right w:val="nil"/>
            </w:tcBorders>
            <w:hideMark/>
          </w:tcPr>
          <w:p w14:paraId="036FFB1C" w14:textId="77777777" w:rsidR="00692221" w:rsidRPr="00822724" w:rsidRDefault="00692221" w:rsidP="00893C13">
            <w:pPr>
              <w:pStyle w:val="Normal6a"/>
            </w:pPr>
            <w:r w:rsidRPr="00822724">
              <w:lastRenderedPageBreak/>
              <w:t>(5)</w:t>
            </w:r>
            <w:r w:rsidRPr="00822724">
              <w:tab/>
              <w:t>С Регламент (ЕС) 2024/2865 на Европейския парламент и на Съвета</w:t>
            </w:r>
            <w:r w:rsidRPr="00822724">
              <w:rPr>
                <w:vertAlign w:val="superscript"/>
              </w:rPr>
              <w:t>6</w:t>
            </w:r>
            <w:r w:rsidRPr="00822724">
              <w:t xml:space="preserve"> бяха въведени изключения от изискванията за етикетиране и опаковане за опаковки, съдържащи по-малко от 10 ml. </w:t>
            </w:r>
            <w:r w:rsidRPr="00822724">
              <w:rPr>
                <w:b/>
                <w:i/>
              </w:rPr>
              <w:t>С него беше въведена възможност при определени условия да се пропускат елементи на етикета от такива вътрешни</w:t>
            </w:r>
            <w:r w:rsidRPr="00822724">
              <w:t xml:space="preserve"> опаковки</w:t>
            </w:r>
            <w:r w:rsidRPr="00822724">
              <w:rPr>
                <w:b/>
                <w:i/>
              </w:rPr>
              <w:t>.</w:t>
            </w:r>
            <w:r w:rsidRPr="00822724">
              <w:t xml:space="preserve"> </w:t>
            </w:r>
            <w:r w:rsidRPr="00822724">
              <w:rPr>
                <w:b/>
                <w:i/>
              </w:rPr>
              <w:t>Необходимо е обаче да се опростят тези разпоредби и да се изяснят случаите, в които</w:t>
            </w:r>
            <w:r w:rsidRPr="00822724">
              <w:t xml:space="preserve"> се </w:t>
            </w:r>
            <w:r w:rsidRPr="00822724">
              <w:rPr>
                <w:b/>
                <w:i/>
              </w:rPr>
              <w:t>изисква елементите на етикета да бъдат представени върху</w:t>
            </w:r>
            <w:r w:rsidRPr="00822724">
              <w:t xml:space="preserve"> външните опаковки</w:t>
            </w:r>
            <w:r w:rsidRPr="00822724">
              <w:rPr>
                <w:b/>
                <w:i/>
              </w:rPr>
              <w:t>,</w:t>
            </w:r>
            <w:r w:rsidRPr="00822724">
              <w:t xml:space="preserve"> в случаите, когато </w:t>
            </w:r>
            <w:r w:rsidRPr="00822724">
              <w:rPr>
                <w:b/>
                <w:i/>
              </w:rPr>
              <w:t xml:space="preserve">тези елементи </w:t>
            </w:r>
            <w:r w:rsidRPr="00822724">
              <w:rPr>
                <w:b/>
                <w:i/>
              </w:rPr>
              <w:lastRenderedPageBreak/>
              <w:t>могат да бъдат напълно пропуснати. Освен това Комисията следва да извърши оценка на това дали следва да</w:t>
            </w:r>
            <w:r w:rsidRPr="00822724">
              <w:t xml:space="preserve"> се </w:t>
            </w:r>
            <w:r w:rsidRPr="00822724">
              <w:rPr>
                <w:b/>
                <w:i/>
              </w:rPr>
              <w:t>прилагат допълнителни специфични намаления на задължителните елементи на етикета</w:t>
            </w:r>
            <w:r w:rsidRPr="00822724">
              <w:t xml:space="preserve"> за </w:t>
            </w:r>
            <w:r w:rsidRPr="00822724">
              <w:rPr>
                <w:b/>
                <w:i/>
              </w:rPr>
              <w:t>опаковки между</w:t>
            </w:r>
            <w:r w:rsidRPr="00822724">
              <w:t xml:space="preserve"> 10 </w:t>
            </w:r>
            <w:r w:rsidRPr="00822724">
              <w:rPr>
                <w:b/>
                <w:i/>
              </w:rPr>
              <w:t>и 125</w:t>
            </w:r>
            <w:r w:rsidRPr="00822724">
              <w:t> ml.</w:t>
            </w:r>
          </w:p>
        </w:tc>
      </w:tr>
      <w:tr w:rsidR="00692221" w:rsidRPr="00822724" w14:paraId="11C01D6D" w14:textId="77777777" w:rsidTr="00893C13">
        <w:trPr>
          <w:jc w:val="center"/>
        </w:trPr>
        <w:tc>
          <w:tcPr>
            <w:tcW w:w="4876" w:type="dxa"/>
            <w:tcBorders>
              <w:top w:val="nil"/>
              <w:left w:val="nil"/>
              <w:bottom w:val="nil"/>
              <w:right w:val="nil"/>
            </w:tcBorders>
            <w:hideMark/>
          </w:tcPr>
          <w:p w14:paraId="18DD9AD2" w14:textId="77777777" w:rsidR="00692221" w:rsidRPr="00822724" w:rsidRDefault="00692221" w:rsidP="00893C13">
            <w:pPr>
              <w:pStyle w:val="Normal6a"/>
            </w:pPr>
            <w:r w:rsidRPr="00822724">
              <w:rPr>
                <w:b/>
                <w:i/>
              </w:rPr>
              <w:lastRenderedPageBreak/>
              <w:t>_________________</w:t>
            </w:r>
          </w:p>
        </w:tc>
        <w:tc>
          <w:tcPr>
            <w:tcW w:w="4876" w:type="dxa"/>
            <w:tcBorders>
              <w:top w:val="nil"/>
              <w:left w:val="nil"/>
              <w:bottom w:val="nil"/>
              <w:right w:val="nil"/>
            </w:tcBorders>
            <w:hideMark/>
          </w:tcPr>
          <w:p w14:paraId="08892E41" w14:textId="77777777" w:rsidR="00692221" w:rsidRPr="00822724" w:rsidRDefault="00692221" w:rsidP="00893C13">
            <w:pPr>
              <w:pStyle w:val="Normal6a"/>
            </w:pPr>
            <w:r w:rsidRPr="00822724">
              <w:rPr>
                <w:b/>
                <w:i/>
              </w:rPr>
              <w:t>_________________</w:t>
            </w:r>
          </w:p>
        </w:tc>
      </w:tr>
      <w:tr w:rsidR="00692221" w:rsidRPr="00822724" w14:paraId="6FF88CE4" w14:textId="77777777" w:rsidTr="00893C13">
        <w:trPr>
          <w:jc w:val="center"/>
        </w:trPr>
        <w:tc>
          <w:tcPr>
            <w:tcW w:w="4876" w:type="dxa"/>
            <w:tcBorders>
              <w:top w:val="nil"/>
              <w:left w:val="nil"/>
              <w:bottom w:val="nil"/>
              <w:right w:val="nil"/>
            </w:tcBorders>
            <w:hideMark/>
          </w:tcPr>
          <w:p w14:paraId="12359FB7" w14:textId="77777777" w:rsidR="00692221" w:rsidRPr="00822724" w:rsidRDefault="00692221" w:rsidP="00893C13">
            <w:pPr>
              <w:pStyle w:val="Normal6a"/>
            </w:pPr>
            <w:r w:rsidRPr="00822724">
              <w:rPr>
                <w:vertAlign w:val="superscript"/>
              </w:rPr>
              <w:t>6</w:t>
            </w:r>
            <w:r w:rsidRPr="00822724">
              <w:t xml:space="preserve"> Регламент (ЕС) 2024/2865 на Европейския парламент и на Съвета от 23 октомври 2024 г. за изменение на Регламент (ЕО) № 1272/2008 относно класифицирането, етикетирането и опаковането на вещества и смеси (ОВ L, 2024/2865, 20.11.2024 г., ELI: http://data.europa.eu/eli/reg/2024/2865/oj).</w:t>
            </w:r>
          </w:p>
        </w:tc>
        <w:tc>
          <w:tcPr>
            <w:tcW w:w="4876" w:type="dxa"/>
            <w:tcBorders>
              <w:top w:val="nil"/>
              <w:left w:val="nil"/>
              <w:bottom w:val="nil"/>
              <w:right w:val="nil"/>
            </w:tcBorders>
            <w:hideMark/>
          </w:tcPr>
          <w:p w14:paraId="2E3CDD0A" w14:textId="77777777" w:rsidR="00692221" w:rsidRPr="00822724" w:rsidRDefault="00692221" w:rsidP="00893C13">
            <w:pPr>
              <w:pStyle w:val="Normal6a"/>
            </w:pPr>
            <w:r w:rsidRPr="00822724">
              <w:rPr>
                <w:vertAlign w:val="superscript"/>
              </w:rPr>
              <w:t>6</w:t>
            </w:r>
            <w:r w:rsidRPr="00822724">
              <w:t xml:space="preserve"> Регламент (ЕС) 2024/2865 на Европейския парламент и на Съвета от 23 октомври 2024 г. за изменение на Регламент (ЕО) № 1272/2008 относно класифицирането, етикетирането и опаковането на вещества и смеси (ОВ L, 2024/2865, 20.11.2024 г., ELI: http://data.europa.eu/eli/reg/2024/2865/oj).</w:t>
            </w:r>
          </w:p>
        </w:tc>
      </w:tr>
    </w:tbl>
    <w:p w14:paraId="2D41F2E0" w14:textId="77777777" w:rsidR="00692221" w:rsidRPr="00822724" w:rsidRDefault="00692221" w:rsidP="00692221"/>
    <w:p w14:paraId="560F5284" w14:textId="77777777" w:rsidR="00692221" w:rsidRPr="00822724" w:rsidRDefault="00692221" w:rsidP="00692221">
      <w:pPr>
        <w:pStyle w:val="AmNumberTabs"/>
      </w:pPr>
      <w:r w:rsidRPr="00822724">
        <w:t>Изменение</w:t>
      </w:r>
      <w:r w:rsidRPr="00822724">
        <w:tab/>
      </w:r>
      <w:r w:rsidRPr="00822724">
        <w:tab/>
        <w:t>6</w:t>
      </w:r>
    </w:p>
    <w:p w14:paraId="24DD754F" w14:textId="77777777" w:rsidR="00692221" w:rsidRPr="00822724" w:rsidRDefault="00692221" w:rsidP="00692221">
      <w:pPr>
        <w:pStyle w:val="NormalBold"/>
      </w:pPr>
      <w:r w:rsidRPr="00822724">
        <w:t>Предложение за регламент</w:t>
      </w:r>
    </w:p>
    <w:p w14:paraId="5EEA2BFE" w14:textId="77777777" w:rsidR="00692221" w:rsidRPr="00822724" w:rsidRDefault="00692221" w:rsidP="00692221">
      <w:pPr>
        <w:pStyle w:val="NormalBold"/>
      </w:pPr>
      <w:r w:rsidRPr="00822724">
        <w:t>Съображение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9E3B852" w14:textId="77777777" w:rsidTr="00893C13">
        <w:trPr>
          <w:trHeight w:val="240"/>
          <w:jc w:val="center"/>
        </w:trPr>
        <w:tc>
          <w:tcPr>
            <w:tcW w:w="9752" w:type="dxa"/>
            <w:gridSpan w:val="2"/>
            <w:tcBorders>
              <w:top w:val="nil"/>
              <w:left w:val="nil"/>
              <w:bottom w:val="nil"/>
              <w:right w:val="nil"/>
            </w:tcBorders>
          </w:tcPr>
          <w:p w14:paraId="58A69660" w14:textId="77777777" w:rsidR="00692221" w:rsidRPr="00822724" w:rsidRDefault="00692221" w:rsidP="00893C13"/>
        </w:tc>
      </w:tr>
      <w:tr w:rsidR="00692221" w:rsidRPr="00822724" w14:paraId="00C9D2B1" w14:textId="77777777" w:rsidTr="00893C13">
        <w:trPr>
          <w:trHeight w:val="240"/>
          <w:jc w:val="center"/>
        </w:trPr>
        <w:tc>
          <w:tcPr>
            <w:tcW w:w="4876" w:type="dxa"/>
            <w:tcBorders>
              <w:top w:val="nil"/>
              <w:left w:val="nil"/>
              <w:bottom w:val="nil"/>
              <w:right w:val="nil"/>
            </w:tcBorders>
            <w:hideMark/>
          </w:tcPr>
          <w:p w14:paraId="0022D44C"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337050E" w14:textId="77777777" w:rsidR="00692221" w:rsidRPr="00822724" w:rsidRDefault="00692221" w:rsidP="00893C13">
            <w:pPr>
              <w:pStyle w:val="AmColumnHeading"/>
            </w:pPr>
            <w:r w:rsidRPr="00822724">
              <w:t>Изменение</w:t>
            </w:r>
          </w:p>
        </w:tc>
      </w:tr>
      <w:tr w:rsidR="00692221" w:rsidRPr="00822724" w14:paraId="520F65A5" w14:textId="77777777" w:rsidTr="00893C13">
        <w:trPr>
          <w:jc w:val="center"/>
        </w:trPr>
        <w:tc>
          <w:tcPr>
            <w:tcW w:w="4876" w:type="dxa"/>
            <w:tcBorders>
              <w:top w:val="nil"/>
              <w:left w:val="nil"/>
              <w:bottom w:val="nil"/>
              <w:right w:val="nil"/>
            </w:tcBorders>
            <w:hideMark/>
          </w:tcPr>
          <w:p w14:paraId="59A481AD" w14:textId="77777777" w:rsidR="00692221" w:rsidRPr="00822724" w:rsidRDefault="00692221" w:rsidP="00893C13">
            <w:pPr>
              <w:pStyle w:val="Normal6a"/>
            </w:pPr>
            <w:r w:rsidRPr="00822724">
              <w:t>(6)</w:t>
            </w:r>
            <w:r w:rsidRPr="00822724">
              <w:tab/>
              <w:t xml:space="preserve">С цел да се осигури </w:t>
            </w:r>
            <w:r w:rsidRPr="00822724">
              <w:rPr>
                <w:b/>
                <w:i/>
              </w:rPr>
              <w:t>гъвкавост</w:t>
            </w:r>
            <w:r w:rsidRPr="00822724">
              <w:t xml:space="preserve"> за </w:t>
            </w:r>
            <w:r w:rsidRPr="00822724">
              <w:rPr>
                <w:b/>
                <w:i/>
              </w:rPr>
              <w:t>доставчиците</w:t>
            </w:r>
            <w:r w:rsidRPr="00822724">
              <w:t xml:space="preserve"> на вещества и смеси, </w:t>
            </w:r>
            <w:r w:rsidRPr="00822724">
              <w:rPr>
                <w:b/>
                <w:i/>
              </w:rPr>
              <w:t>да се създадат еднакви условия</w:t>
            </w:r>
            <w:r w:rsidRPr="00822724">
              <w:t xml:space="preserve"> за малките и средните предприятия, които често възлагат на външни изпълнители услуги по отпечатване на етикети, и да се улесни изготвянето и производството на </w:t>
            </w:r>
            <w:proofErr w:type="spellStart"/>
            <w:r w:rsidRPr="00822724">
              <w:t>разгъваеми</w:t>
            </w:r>
            <w:proofErr w:type="spellEnd"/>
            <w:r w:rsidRPr="00822724">
              <w:t xml:space="preserve"> етикети, което е значително по-дълго от производството на стандартните етикети, е необходимо да се </w:t>
            </w:r>
            <w:r w:rsidRPr="00822724">
              <w:rPr>
                <w:b/>
                <w:i/>
              </w:rPr>
              <w:t xml:space="preserve">премахне фиксиран шестмесечен срок за </w:t>
            </w:r>
            <w:proofErr w:type="spellStart"/>
            <w:r w:rsidRPr="00822724">
              <w:rPr>
                <w:b/>
                <w:i/>
              </w:rPr>
              <w:t>преетикетиране</w:t>
            </w:r>
            <w:proofErr w:type="spellEnd"/>
            <w:r w:rsidRPr="00822724">
              <w:rPr>
                <w:b/>
                <w:i/>
              </w:rPr>
              <w:t xml:space="preserve"> и</w:t>
            </w:r>
            <w:r w:rsidRPr="00822724">
              <w:t xml:space="preserve"> да се </w:t>
            </w:r>
            <w:r w:rsidRPr="00822724">
              <w:rPr>
                <w:b/>
                <w:i/>
              </w:rPr>
              <w:t>изиска</w:t>
            </w:r>
            <w:r w:rsidRPr="00822724">
              <w:t xml:space="preserve"> етикетите да бъдат променени без ненужно забавяне, след като доставчикът получи или му бъдат съобщени нови данни.</w:t>
            </w:r>
          </w:p>
        </w:tc>
        <w:tc>
          <w:tcPr>
            <w:tcW w:w="4876" w:type="dxa"/>
            <w:tcBorders>
              <w:top w:val="nil"/>
              <w:left w:val="nil"/>
              <w:bottom w:val="nil"/>
              <w:right w:val="nil"/>
            </w:tcBorders>
            <w:hideMark/>
          </w:tcPr>
          <w:p w14:paraId="170FBE97" w14:textId="77777777" w:rsidR="00692221" w:rsidRPr="00822724" w:rsidRDefault="00692221" w:rsidP="00893C13">
            <w:pPr>
              <w:pStyle w:val="Normal6a"/>
            </w:pPr>
            <w:r w:rsidRPr="00822724">
              <w:t>(6)</w:t>
            </w:r>
            <w:r w:rsidRPr="00822724">
              <w:tab/>
            </w:r>
            <w:r w:rsidRPr="00822724">
              <w:rPr>
                <w:b/>
                <w:i/>
              </w:rPr>
              <w:t>Що се отнася до актуализирането на етикетите в случай на нова или по-строга самостоятелна класификация, доставчиците следва да информират своите преки потребители надолу по веригата за резултатите от новата оценка без ненужно забавяне.</w:t>
            </w:r>
            <w:r w:rsidRPr="00822724">
              <w:t xml:space="preserve"> С цел да се осигури </w:t>
            </w:r>
            <w:r w:rsidRPr="00822724">
              <w:rPr>
                <w:b/>
                <w:i/>
              </w:rPr>
              <w:t>достатъчно време</w:t>
            </w:r>
            <w:r w:rsidRPr="00822724">
              <w:t xml:space="preserve"> за </w:t>
            </w:r>
            <w:r w:rsidRPr="00822724">
              <w:rPr>
                <w:b/>
                <w:i/>
              </w:rPr>
              <w:t>всички доставчици</w:t>
            </w:r>
            <w:r w:rsidRPr="00822724">
              <w:t xml:space="preserve"> на вещества и смеси, </w:t>
            </w:r>
            <w:r w:rsidRPr="00822724">
              <w:rPr>
                <w:b/>
                <w:i/>
              </w:rPr>
              <w:t>по-специално</w:t>
            </w:r>
            <w:r w:rsidRPr="00822724">
              <w:t xml:space="preserve"> за малките и средните предприятия, които често възлагат на външни изпълнители услуги по отпечатване на етикети, и да се улесни изготвянето и производството на </w:t>
            </w:r>
            <w:proofErr w:type="spellStart"/>
            <w:r w:rsidRPr="00822724">
              <w:t>разгъваеми</w:t>
            </w:r>
            <w:proofErr w:type="spellEnd"/>
            <w:r w:rsidRPr="00822724">
              <w:t xml:space="preserve"> етикети, което е значително по-дълго от производството на стандартните етикети, е необходимо </w:t>
            </w:r>
            <w:r w:rsidRPr="00822724">
              <w:rPr>
                <w:b/>
                <w:i/>
              </w:rPr>
              <w:t xml:space="preserve">фиксираният шестмесечен срок за </w:t>
            </w:r>
            <w:proofErr w:type="spellStart"/>
            <w:r w:rsidRPr="00822724">
              <w:rPr>
                <w:b/>
                <w:i/>
              </w:rPr>
              <w:t>преетикетиране</w:t>
            </w:r>
            <w:proofErr w:type="spellEnd"/>
            <w:r w:rsidRPr="00822724">
              <w:t xml:space="preserve"> да се </w:t>
            </w:r>
            <w:r w:rsidRPr="00822724">
              <w:rPr>
                <w:b/>
                <w:i/>
              </w:rPr>
              <w:t>удължи на осемнадесет месеца, като същевременно продължава</w:t>
            </w:r>
            <w:r w:rsidRPr="00822724">
              <w:t xml:space="preserve"> да се </w:t>
            </w:r>
            <w:r w:rsidRPr="00822724">
              <w:rPr>
                <w:b/>
                <w:i/>
              </w:rPr>
              <w:t>изисква</w:t>
            </w:r>
            <w:r w:rsidRPr="00822724">
              <w:t xml:space="preserve"> етикетите да бъдат променени без ненужно забавяне, след като </w:t>
            </w:r>
            <w:r w:rsidRPr="00822724">
              <w:lastRenderedPageBreak/>
              <w:t>доставчикът получи или му бъдат съобщени нови данни.</w:t>
            </w:r>
          </w:p>
        </w:tc>
      </w:tr>
    </w:tbl>
    <w:p w14:paraId="33BB4D06" w14:textId="77777777" w:rsidR="00692221" w:rsidRPr="00822724" w:rsidRDefault="00692221" w:rsidP="00692221"/>
    <w:p w14:paraId="3386B01A" w14:textId="77777777" w:rsidR="00692221" w:rsidRPr="00822724" w:rsidRDefault="00692221" w:rsidP="00692221">
      <w:pPr>
        <w:pStyle w:val="AmNumberTabs"/>
      </w:pPr>
      <w:r w:rsidRPr="00822724">
        <w:t>Изменение</w:t>
      </w:r>
      <w:r w:rsidRPr="00822724">
        <w:tab/>
      </w:r>
      <w:r w:rsidRPr="00822724">
        <w:tab/>
        <w:t>7</w:t>
      </w:r>
    </w:p>
    <w:p w14:paraId="511EB5E1" w14:textId="77777777" w:rsidR="00692221" w:rsidRPr="00822724" w:rsidRDefault="00692221" w:rsidP="00692221">
      <w:pPr>
        <w:pStyle w:val="NormalBold"/>
      </w:pPr>
      <w:r w:rsidRPr="00822724">
        <w:t>Предложение за регламент</w:t>
      </w:r>
    </w:p>
    <w:p w14:paraId="223449D0" w14:textId="77777777" w:rsidR="00692221" w:rsidRPr="00822724" w:rsidRDefault="00692221" w:rsidP="00692221">
      <w:pPr>
        <w:pStyle w:val="NormalBold"/>
      </w:pPr>
      <w:r w:rsidRPr="00822724">
        <w:t>Съображение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C1E41DE" w14:textId="77777777" w:rsidTr="00893C13">
        <w:trPr>
          <w:trHeight w:val="240"/>
          <w:jc w:val="center"/>
        </w:trPr>
        <w:tc>
          <w:tcPr>
            <w:tcW w:w="9752" w:type="dxa"/>
            <w:gridSpan w:val="2"/>
            <w:tcBorders>
              <w:top w:val="nil"/>
              <w:left w:val="nil"/>
              <w:bottom w:val="nil"/>
              <w:right w:val="nil"/>
            </w:tcBorders>
          </w:tcPr>
          <w:p w14:paraId="4B007891" w14:textId="77777777" w:rsidR="00692221" w:rsidRPr="00822724" w:rsidRDefault="00692221" w:rsidP="00893C13"/>
        </w:tc>
      </w:tr>
      <w:tr w:rsidR="00692221" w:rsidRPr="00822724" w14:paraId="124F63D7" w14:textId="77777777" w:rsidTr="00893C13">
        <w:trPr>
          <w:trHeight w:val="240"/>
          <w:jc w:val="center"/>
        </w:trPr>
        <w:tc>
          <w:tcPr>
            <w:tcW w:w="4876" w:type="dxa"/>
            <w:tcBorders>
              <w:top w:val="nil"/>
              <w:left w:val="nil"/>
              <w:bottom w:val="nil"/>
              <w:right w:val="nil"/>
            </w:tcBorders>
            <w:hideMark/>
          </w:tcPr>
          <w:p w14:paraId="5FD1D0C4"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F42D76F" w14:textId="77777777" w:rsidR="00692221" w:rsidRPr="00822724" w:rsidRDefault="00692221" w:rsidP="00893C13">
            <w:pPr>
              <w:pStyle w:val="AmColumnHeading"/>
            </w:pPr>
            <w:r w:rsidRPr="00822724">
              <w:t>Изменение</w:t>
            </w:r>
          </w:p>
        </w:tc>
      </w:tr>
      <w:tr w:rsidR="00692221" w:rsidRPr="00822724" w14:paraId="1C3F6487" w14:textId="77777777" w:rsidTr="00893C13">
        <w:trPr>
          <w:jc w:val="center"/>
        </w:trPr>
        <w:tc>
          <w:tcPr>
            <w:tcW w:w="4876" w:type="dxa"/>
            <w:tcBorders>
              <w:top w:val="nil"/>
              <w:left w:val="nil"/>
              <w:bottom w:val="nil"/>
              <w:right w:val="nil"/>
            </w:tcBorders>
            <w:hideMark/>
          </w:tcPr>
          <w:p w14:paraId="0AB5F085" w14:textId="77777777" w:rsidR="00692221" w:rsidRPr="00822724" w:rsidRDefault="00692221" w:rsidP="00893C13">
            <w:pPr>
              <w:pStyle w:val="Normal6a"/>
            </w:pPr>
            <w:r w:rsidRPr="00822724">
              <w:t>(7)</w:t>
            </w:r>
            <w:r w:rsidRPr="00822724">
              <w:tab/>
              <w:t>С Регламент (ЕС) 2024/2865 бяха определени правила относно задължителните изисквания за форматирането на етикетите. Новата информация</w:t>
            </w:r>
            <w:r w:rsidRPr="00822724">
              <w:rPr>
                <w:vertAlign w:val="superscript"/>
              </w:rPr>
              <w:t>7</w:t>
            </w:r>
            <w:r w:rsidRPr="00822724">
              <w:t xml:space="preserve"> сочи прекомерната административна тежест и разходи, свързани с тези изисквания. За да се постигне баланс между необходимостта информацията върху етикета да бъде ясно разбрана от потребителите и необходимостта от намаляване на пазарните бариери и тежест за промишлеността</w:t>
            </w:r>
            <w:r w:rsidRPr="00822724">
              <w:rPr>
                <w:vertAlign w:val="superscript"/>
              </w:rPr>
              <w:t>8</w:t>
            </w:r>
            <w:r w:rsidRPr="00822724">
              <w:t xml:space="preserve">, е необходимо да се опростят настоящите задължения за форматиране, без да се намалява равнището на защита на човешкото здраве и околната среда. </w:t>
            </w:r>
            <w:r w:rsidRPr="00822724">
              <w:rPr>
                <w:b/>
                <w:i/>
              </w:rPr>
              <w:t>Икономическите оператори</w:t>
            </w:r>
            <w:r w:rsidRPr="00822724">
              <w:t xml:space="preserve"> и </w:t>
            </w:r>
            <w:r w:rsidRPr="00822724">
              <w:rPr>
                <w:b/>
                <w:i/>
              </w:rPr>
              <w:t>правоприлагащите органи</w:t>
            </w:r>
            <w:r w:rsidRPr="00822724">
              <w:t xml:space="preserve"> трябва да продължат да носят отговорност за гарантиране, че етикетите са четливи в съответствие със законовите изисквания.</w:t>
            </w:r>
          </w:p>
        </w:tc>
        <w:tc>
          <w:tcPr>
            <w:tcW w:w="4876" w:type="dxa"/>
            <w:tcBorders>
              <w:top w:val="nil"/>
              <w:left w:val="nil"/>
              <w:bottom w:val="nil"/>
              <w:right w:val="nil"/>
            </w:tcBorders>
            <w:hideMark/>
          </w:tcPr>
          <w:p w14:paraId="00D8E7C0" w14:textId="77777777" w:rsidR="00692221" w:rsidRPr="00822724" w:rsidRDefault="00692221" w:rsidP="00893C13">
            <w:pPr>
              <w:pStyle w:val="Normal6a"/>
            </w:pPr>
            <w:r w:rsidRPr="00822724">
              <w:t>(7)</w:t>
            </w:r>
            <w:r w:rsidRPr="00822724">
              <w:tab/>
              <w:t>С Регламент (ЕС) 2024/2865 бяха определени правила относно задължителните изисквания за форматирането на етикетите. Новата информация</w:t>
            </w:r>
            <w:r w:rsidRPr="00822724">
              <w:rPr>
                <w:vertAlign w:val="superscript"/>
              </w:rPr>
              <w:t>7</w:t>
            </w:r>
            <w:r w:rsidRPr="00822724">
              <w:t xml:space="preserve"> сочи прекомерната административна тежест и разходи, свързани с тези изисквания. За да се постигне баланс между необходимостта информацията върху етикета да бъде ясно разбрана от потребителите и необходимостта от намаляване на пазарните бариери и </w:t>
            </w:r>
            <w:r w:rsidRPr="00822724">
              <w:rPr>
                <w:b/>
                <w:i/>
              </w:rPr>
              <w:t>неоправданата</w:t>
            </w:r>
            <w:r w:rsidRPr="00822724">
              <w:t xml:space="preserve"> тежест за промишлеността</w:t>
            </w:r>
            <w:r w:rsidRPr="00822724">
              <w:rPr>
                <w:vertAlign w:val="superscript"/>
              </w:rPr>
              <w:t>8</w:t>
            </w:r>
            <w:r w:rsidRPr="00822724">
              <w:t xml:space="preserve">, </w:t>
            </w:r>
            <w:r w:rsidRPr="00822724">
              <w:rPr>
                <w:b/>
                <w:i/>
              </w:rPr>
              <w:t>по-специално за малките и средните предприятия,</w:t>
            </w:r>
            <w:r w:rsidRPr="00822724">
              <w:t xml:space="preserve"> е необходимо да се опростят настоящите задължения за форматиране, без да се намалява равнището на защита на човешкото здраве и околната среда. </w:t>
            </w:r>
            <w:r w:rsidRPr="00822724">
              <w:rPr>
                <w:b/>
                <w:i/>
              </w:rPr>
              <w:t>Новите мерки следва да поддържат високо равнище на защита на потребителите и да гарантират правилното функциониране на вътрешния пазар. Доставчиците</w:t>
            </w:r>
            <w:r w:rsidRPr="00822724">
              <w:t xml:space="preserve"> трябва да продължат да носят отговорност за гарантиране, че етикетите са четливи в съответствие със законовите изисквания.</w:t>
            </w:r>
          </w:p>
        </w:tc>
      </w:tr>
      <w:tr w:rsidR="00692221" w:rsidRPr="00822724" w14:paraId="4C6FFDBB" w14:textId="77777777" w:rsidTr="00893C13">
        <w:trPr>
          <w:jc w:val="center"/>
        </w:trPr>
        <w:tc>
          <w:tcPr>
            <w:tcW w:w="4876" w:type="dxa"/>
            <w:tcBorders>
              <w:top w:val="nil"/>
              <w:left w:val="nil"/>
              <w:bottom w:val="nil"/>
              <w:right w:val="nil"/>
            </w:tcBorders>
            <w:hideMark/>
          </w:tcPr>
          <w:p w14:paraId="4700563A" w14:textId="77777777" w:rsidR="00692221" w:rsidRPr="00822724" w:rsidRDefault="00692221" w:rsidP="00893C13">
            <w:pPr>
              <w:pStyle w:val="Normal6a"/>
            </w:pPr>
            <w:r w:rsidRPr="00822724">
              <w:rPr>
                <w:b/>
                <w:i/>
              </w:rPr>
              <w:t>_________________</w:t>
            </w:r>
          </w:p>
        </w:tc>
        <w:tc>
          <w:tcPr>
            <w:tcW w:w="4876" w:type="dxa"/>
            <w:tcBorders>
              <w:top w:val="nil"/>
              <w:left w:val="nil"/>
              <w:bottom w:val="nil"/>
              <w:right w:val="nil"/>
            </w:tcBorders>
            <w:hideMark/>
          </w:tcPr>
          <w:p w14:paraId="72F8C379" w14:textId="77777777" w:rsidR="00692221" w:rsidRPr="00822724" w:rsidRDefault="00692221" w:rsidP="00893C13">
            <w:pPr>
              <w:pStyle w:val="Normal6a"/>
            </w:pPr>
            <w:r w:rsidRPr="00822724">
              <w:rPr>
                <w:b/>
                <w:i/>
              </w:rPr>
              <w:t>_________________</w:t>
            </w:r>
          </w:p>
        </w:tc>
      </w:tr>
      <w:tr w:rsidR="00692221" w:rsidRPr="00822724" w14:paraId="60FF3DEB" w14:textId="77777777" w:rsidTr="00893C13">
        <w:trPr>
          <w:jc w:val="center"/>
        </w:trPr>
        <w:tc>
          <w:tcPr>
            <w:tcW w:w="4876" w:type="dxa"/>
            <w:tcBorders>
              <w:top w:val="nil"/>
              <w:left w:val="nil"/>
              <w:bottom w:val="nil"/>
              <w:right w:val="nil"/>
            </w:tcBorders>
            <w:hideMark/>
          </w:tcPr>
          <w:p w14:paraId="7F65C3AD" w14:textId="77777777" w:rsidR="00692221" w:rsidRPr="00822724" w:rsidRDefault="00692221" w:rsidP="00893C13">
            <w:pPr>
              <w:pStyle w:val="Normal6a"/>
            </w:pPr>
            <w:r w:rsidRPr="00822724">
              <w:rPr>
                <w:vertAlign w:val="superscript"/>
              </w:rPr>
              <w:t>7</w:t>
            </w:r>
            <w:r w:rsidRPr="00822724">
              <w:t xml:space="preserve"> Подробен анализ на разходите, свързани с новите изисквания за форматиране, е представен в работния документ на службите на Комисията, придружаващ предложение за регламент на Европейския парламент и на Съвета за изменение на регламенти (ЕО) № 1272/2008, (ЕО) № 1223/2009 и (ЕС) 2019/1009 по отношение на опростяването на някои изисквания и процедури за химичните продукти, </w:t>
            </w:r>
            <w:r w:rsidRPr="00822724">
              <w:lastRenderedPageBreak/>
              <w:t>SWD(2025) 531, стр. 14.</w:t>
            </w:r>
          </w:p>
        </w:tc>
        <w:tc>
          <w:tcPr>
            <w:tcW w:w="4876" w:type="dxa"/>
            <w:tcBorders>
              <w:top w:val="nil"/>
              <w:left w:val="nil"/>
              <w:bottom w:val="nil"/>
              <w:right w:val="nil"/>
            </w:tcBorders>
            <w:hideMark/>
          </w:tcPr>
          <w:p w14:paraId="7E10AE64" w14:textId="77777777" w:rsidR="00692221" w:rsidRPr="00822724" w:rsidRDefault="00692221" w:rsidP="00893C13">
            <w:pPr>
              <w:pStyle w:val="Normal6a"/>
            </w:pPr>
            <w:r w:rsidRPr="00822724">
              <w:rPr>
                <w:vertAlign w:val="superscript"/>
              </w:rPr>
              <w:lastRenderedPageBreak/>
              <w:t xml:space="preserve">7 </w:t>
            </w:r>
            <w:r w:rsidRPr="00822724">
              <w:t xml:space="preserve">Подробен анализ на разходите, свързани с новите изисквания за форматиране, е представен в работния документ на службите на Комисията, придружаващ предложение за регламент на Европейския парламент и на Съвета за изменение на регламенти (ЕО) № 1272/2008, (ЕО) № 1223/2009 и (ЕС) 2019/1009 по отношение на опростяването на някои изисквания и процедури за химичните продукти, </w:t>
            </w:r>
            <w:r w:rsidRPr="00822724">
              <w:lastRenderedPageBreak/>
              <w:t>SWD(2025) 531, стр. 14.</w:t>
            </w:r>
          </w:p>
        </w:tc>
      </w:tr>
      <w:tr w:rsidR="00692221" w:rsidRPr="00822724" w14:paraId="045180F9" w14:textId="77777777" w:rsidTr="00893C13">
        <w:trPr>
          <w:jc w:val="center"/>
        </w:trPr>
        <w:tc>
          <w:tcPr>
            <w:tcW w:w="4876" w:type="dxa"/>
            <w:tcBorders>
              <w:top w:val="nil"/>
              <w:left w:val="nil"/>
              <w:bottom w:val="nil"/>
              <w:right w:val="nil"/>
            </w:tcBorders>
            <w:hideMark/>
          </w:tcPr>
          <w:p w14:paraId="3AF7497F" w14:textId="77777777" w:rsidR="00692221" w:rsidRPr="00822724" w:rsidRDefault="00692221" w:rsidP="00893C13">
            <w:pPr>
              <w:pStyle w:val="Normal6a"/>
            </w:pPr>
            <w:r w:rsidRPr="00822724">
              <w:rPr>
                <w:vertAlign w:val="superscript"/>
              </w:rPr>
              <w:lastRenderedPageBreak/>
              <w:t>8</w:t>
            </w:r>
            <w:r w:rsidRPr="00822724">
              <w:t xml:space="preserve"> Както е посочено в Съобщението на Комисията до Европейския парламент, Съвета, Европейския икономически и социален комитет и Комитета на регионите Единният пазар: нашият европейски вътрешен пазар в един несигурен свят, Стратегия за опростяване, безпрепятствено функциониране и укрепване на единния пазар, COM(2025) 500 </w:t>
            </w:r>
            <w:proofErr w:type="spellStart"/>
            <w:r w:rsidRPr="00822724">
              <w:t>final</w:t>
            </w:r>
            <w:proofErr w:type="spellEnd"/>
            <w:r w:rsidRPr="00822724">
              <w:t>, стр. 10, на разположение на следния адрес: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3BCB60E8" w14:textId="77777777" w:rsidR="00692221" w:rsidRPr="00822724" w:rsidRDefault="00692221" w:rsidP="00893C13">
            <w:pPr>
              <w:pStyle w:val="Normal6a"/>
            </w:pPr>
            <w:r w:rsidRPr="00822724">
              <w:rPr>
                <w:vertAlign w:val="superscript"/>
              </w:rPr>
              <w:t>8</w:t>
            </w:r>
            <w:r w:rsidRPr="00822724">
              <w:t xml:space="preserve"> Както е посочено в Съобщението на Комисията до Европейския парламент, Съвета, Европейския икономически и социален комитет и Комитета на регионите Единният пазар: нашият европейски вътрешен пазар в един несигурен свят, Стратегия за опростяване, безпрепятствено функциониране и укрепване на единния пазар, COM(2025) 500 </w:t>
            </w:r>
            <w:proofErr w:type="spellStart"/>
            <w:r w:rsidRPr="00822724">
              <w:t>final</w:t>
            </w:r>
            <w:proofErr w:type="spellEnd"/>
            <w:r w:rsidRPr="00822724">
              <w:t>, стр. 10, на разположение на следния адрес: https://single-market-economy.ec.europa.eu/document/download/d92c78d0-7d47-4a16-b53f-1cead54bcb49_en?filename=Communication%20-%20Single%20Market%20Strategy.pdf.</w:t>
            </w:r>
          </w:p>
        </w:tc>
      </w:tr>
    </w:tbl>
    <w:p w14:paraId="45CD7805" w14:textId="77777777" w:rsidR="00692221" w:rsidRPr="00822724" w:rsidRDefault="00692221" w:rsidP="00692221"/>
    <w:p w14:paraId="76822E0E" w14:textId="77777777" w:rsidR="00692221" w:rsidRPr="00822724" w:rsidRDefault="00692221" w:rsidP="00692221">
      <w:pPr>
        <w:pStyle w:val="AmNumberTabs"/>
      </w:pPr>
      <w:r w:rsidRPr="00822724">
        <w:t>Изменение</w:t>
      </w:r>
      <w:r w:rsidRPr="00822724">
        <w:tab/>
      </w:r>
      <w:r w:rsidRPr="00822724">
        <w:tab/>
        <w:t>8</w:t>
      </w:r>
    </w:p>
    <w:p w14:paraId="7B2DD1E8" w14:textId="77777777" w:rsidR="00692221" w:rsidRPr="00822724" w:rsidRDefault="00692221" w:rsidP="00692221">
      <w:pPr>
        <w:pStyle w:val="NormalBold"/>
      </w:pPr>
      <w:r w:rsidRPr="00822724">
        <w:t>Предложение за регламент</w:t>
      </w:r>
    </w:p>
    <w:p w14:paraId="27DAB72E" w14:textId="77777777" w:rsidR="00692221" w:rsidRPr="00822724" w:rsidRDefault="00692221" w:rsidP="00692221">
      <w:pPr>
        <w:pStyle w:val="NormalBold"/>
      </w:pPr>
      <w:r w:rsidRPr="00822724">
        <w:t>Съображение 7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A00C2CC" w14:textId="77777777" w:rsidTr="00893C13">
        <w:trPr>
          <w:trHeight w:val="240"/>
          <w:jc w:val="center"/>
        </w:trPr>
        <w:tc>
          <w:tcPr>
            <w:tcW w:w="9752" w:type="dxa"/>
            <w:gridSpan w:val="2"/>
            <w:tcBorders>
              <w:top w:val="nil"/>
              <w:left w:val="nil"/>
              <w:bottom w:val="nil"/>
              <w:right w:val="nil"/>
            </w:tcBorders>
          </w:tcPr>
          <w:p w14:paraId="0CB229F8" w14:textId="77777777" w:rsidR="00692221" w:rsidRPr="00822724" w:rsidRDefault="00692221" w:rsidP="00893C13"/>
        </w:tc>
      </w:tr>
      <w:tr w:rsidR="00692221" w:rsidRPr="00822724" w14:paraId="006E0910" w14:textId="77777777" w:rsidTr="00893C13">
        <w:trPr>
          <w:trHeight w:val="240"/>
          <w:jc w:val="center"/>
        </w:trPr>
        <w:tc>
          <w:tcPr>
            <w:tcW w:w="4876" w:type="dxa"/>
            <w:tcBorders>
              <w:top w:val="nil"/>
              <w:left w:val="nil"/>
              <w:bottom w:val="nil"/>
              <w:right w:val="nil"/>
            </w:tcBorders>
            <w:hideMark/>
          </w:tcPr>
          <w:p w14:paraId="7A3DCC52"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FD4592E" w14:textId="77777777" w:rsidR="00692221" w:rsidRPr="00822724" w:rsidRDefault="00692221" w:rsidP="00893C13">
            <w:pPr>
              <w:pStyle w:val="AmColumnHeading"/>
            </w:pPr>
            <w:r w:rsidRPr="00822724">
              <w:t>Изменение</w:t>
            </w:r>
          </w:p>
        </w:tc>
      </w:tr>
      <w:tr w:rsidR="00692221" w:rsidRPr="00822724" w14:paraId="4314F478" w14:textId="77777777" w:rsidTr="00893C13">
        <w:trPr>
          <w:jc w:val="center"/>
        </w:trPr>
        <w:tc>
          <w:tcPr>
            <w:tcW w:w="4876" w:type="dxa"/>
            <w:tcBorders>
              <w:top w:val="nil"/>
              <w:left w:val="nil"/>
              <w:bottom w:val="nil"/>
              <w:right w:val="nil"/>
            </w:tcBorders>
          </w:tcPr>
          <w:p w14:paraId="185E6C01" w14:textId="77777777" w:rsidR="00692221" w:rsidRPr="00822724" w:rsidRDefault="00692221" w:rsidP="00893C13">
            <w:pPr>
              <w:pStyle w:val="Normal6a"/>
            </w:pPr>
          </w:p>
        </w:tc>
        <w:tc>
          <w:tcPr>
            <w:tcW w:w="4876" w:type="dxa"/>
            <w:tcBorders>
              <w:top w:val="nil"/>
              <w:left w:val="nil"/>
              <w:bottom w:val="nil"/>
              <w:right w:val="nil"/>
            </w:tcBorders>
            <w:hideMark/>
          </w:tcPr>
          <w:p w14:paraId="796216E3" w14:textId="77777777" w:rsidR="00692221" w:rsidRPr="00822724" w:rsidRDefault="00692221" w:rsidP="00893C13">
            <w:pPr>
              <w:pStyle w:val="Normal6a"/>
            </w:pPr>
            <w:r w:rsidRPr="00822724">
              <w:rPr>
                <w:b/>
                <w:i/>
              </w:rPr>
              <w:t>(7a)</w:t>
            </w:r>
            <w:r w:rsidRPr="00822724">
              <w:tab/>
            </w:r>
            <w:r w:rsidRPr="00822724">
              <w:rPr>
                <w:b/>
                <w:i/>
              </w:rPr>
              <w:t>Етикетът служи като основен и често единствен източник на информация за опасност и насоки за безопасна употреба, лесно достъпна за потребителите, докато професионалните и промишлените потребители също са информирани за опасностите, свързани с конкретно вещество или смес, преди употреба чрез информационни листове за безопасност и обучение за безопасност. Поради това е необходимо етикетът да бъде лесно четлив не само при нормални условия, но също и при извънредни обстоятелства, като например злополуки.</w:t>
            </w:r>
          </w:p>
        </w:tc>
      </w:tr>
    </w:tbl>
    <w:p w14:paraId="15F37457" w14:textId="77777777" w:rsidR="00692221" w:rsidRPr="00822724" w:rsidRDefault="00692221" w:rsidP="00692221"/>
    <w:p w14:paraId="37C2F1CB" w14:textId="77777777" w:rsidR="00692221" w:rsidRPr="00822724" w:rsidRDefault="00692221" w:rsidP="00692221">
      <w:pPr>
        <w:pStyle w:val="AmNumberTabs"/>
      </w:pPr>
      <w:r w:rsidRPr="00822724">
        <w:t>Изменение</w:t>
      </w:r>
      <w:r w:rsidRPr="00822724">
        <w:tab/>
      </w:r>
      <w:r w:rsidRPr="00822724">
        <w:tab/>
        <w:t>9</w:t>
      </w:r>
    </w:p>
    <w:p w14:paraId="4CC2B776" w14:textId="77777777" w:rsidR="00692221" w:rsidRPr="00822724" w:rsidRDefault="00692221" w:rsidP="00692221">
      <w:pPr>
        <w:pStyle w:val="NormalBold"/>
      </w:pPr>
      <w:r w:rsidRPr="00822724">
        <w:t>Предложение за регламент</w:t>
      </w:r>
    </w:p>
    <w:p w14:paraId="650504FA" w14:textId="77777777" w:rsidR="00692221" w:rsidRPr="00822724" w:rsidRDefault="00692221" w:rsidP="00692221">
      <w:pPr>
        <w:pStyle w:val="NormalBold"/>
      </w:pPr>
      <w:r w:rsidRPr="00822724">
        <w:t>Съображение 7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A391F20" w14:textId="77777777" w:rsidTr="00893C13">
        <w:trPr>
          <w:trHeight w:val="240"/>
          <w:jc w:val="center"/>
        </w:trPr>
        <w:tc>
          <w:tcPr>
            <w:tcW w:w="9752" w:type="dxa"/>
            <w:gridSpan w:val="2"/>
            <w:tcBorders>
              <w:top w:val="nil"/>
              <w:left w:val="nil"/>
              <w:bottom w:val="nil"/>
              <w:right w:val="nil"/>
            </w:tcBorders>
          </w:tcPr>
          <w:p w14:paraId="0C9CE63B" w14:textId="77777777" w:rsidR="00692221" w:rsidRPr="00822724" w:rsidRDefault="00692221" w:rsidP="00893C13"/>
        </w:tc>
      </w:tr>
      <w:tr w:rsidR="00692221" w:rsidRPr="00822724" w14:paraId="5A8CA0ED" w14:textId="77777777" w:rsidTr="00893C13">
        <w:trPr>
          <w:trHeight w:val="240"/>
          <w:jc w:val="center"/>
        </w:trPr>
        <w:tc>
          <w:tcPr>
            <w:tcW w:w="4876" w:type="dxa"/>
            <w:tcBorders>
              <w:top w:val="nil"/>
              <w:left w:val="nil"/>
              <w:bottom w:val="nil"/>
              <w:right w:val="nil"/>
            </w:tcBorders>
            <w:hideMark/>
          </w:tcPr>
          <w:p w14:paraId="7C6C0994" w14:textId="77777777" w:rsidR="00692221" w:rsidRPr="00822724" w:rsidRDefault="00692221" w:rsidP="00893C13">
            <w:pPr>
              <w:pStyle w:val="AmColumnHeading"/>
            </w:pPr>
            <w:r w:rsidRPr="00822724">
              <w:lastRenderedPageBreak/>
              <w:t>Текст, предложен от Комисията</w:t>
            </w:r>
          </w:p>
        </w:tc>
        <w:tc>
          <w:tcPr>
            <w:tcW w:w="4876" w:type="dxa"/>
            <w:tcBorders>
              <w:top w:val="nil"/>
              <w:left w:val="nil"/>
              <w:bottom w:val="nil"/>
              <w:right w:val="nil"/>
            </w:tcBorders>
            <w:hideMark/>
          </w:tcPr>
          <w:p w14:paraId="57B875D0" w14:textId="77777777" w:rsidR="00692221" w:rsidRPr="00822724" w:rsidRDefault="00692221" w:rsidP="00893C13">
            <w:pPr>
              <w:pStyle w:val="AmColumnHeading"/>
            </w:pPr>
            <w:r w:rsidRPr="00822724">
              <w:t>Изменение</w:t>
            </w:r>
          </w:p>
        </w:tc>
      </w:tr>
      <w:tr w:rsidR="00692221" w:rsidRPr="00822724" w14:paraId="0E583B65" w14:textId="77777777" w:rsidTr="00893C13">
        <w:trPr>
          <w:jc w:val="center"/>
        </w:trPr>
        <w:tc>
          <w:tcPr>
            <w:tcW w:w="4876" w:type="dxa"/>
            <w:tcBorders>
              <w:top w:val="nil"/>
              <w:left w:val="nil"/>
              <w:bottom w:val="nil"/>
              <w:right w:val="nil"/>
            </w:tcBorders>
          </w:tcPr>
          <w:p w14:paraId="6006814F" w14:textId="77777777" w:rsidR="00692221" w:rsidRPr="00822724" w:rsidRDefault="00692221" w:rsidP="00893C13">
            <w:pPr>
              <w:pStyle w:val="Normal6a"/>
            </w:pPr>
          </w:p>
        </w:tc>
        <w:tc>
          <w:tcPr>
            <w:tcW w:w="4876" w:type="dxa"/>
            <w:tcBorders>
              <w:top w:val="nil"/>
              <w:left w:val="nil"/>
              <w:bottom w:val="nil"/>
              <w:right w:val="nil"/>
            </w:tcBorders>
            <w:hideMark/>
          </w:tcPr>
          <w:p w14:paraId="749B8C09" w14:textId="77777777" w:rsidR="00692221" w:rsidRPr="00822724" w:rsidRDefault="00692221" w:rsidP="00893C13">
            <w:pPr>
              <w:pStyle w:val="Normal6a"/>
            </w:pPr>
            <w:r w:rsidRPr="00822724">
              <w:rPr>
                <w:b/>
                <w:i/>
              </w:rPr>
              <w:t>(7б)</w:t>
            </w:r>
            <w:r w:rsidRPr="00822724">
              <w:tab/>
            </w:r>
            <w:r w:rsidRPr="00822724">
              <w:rPr>
                <w:b/>
                <w:i/>
              </w:rPr>
              <w:t xml:space="preserve">С оглед да се гарантира, че етикетът е с подходяща степен на четливост, той следва най-малкото да има ясен контраст на текста на етикета спрямо фона, подходящ шрифт, подходящ размер на шрифта, подходящо разстояние между редовете и буквите, цялостен дизайн на етикета и други относими елементи от форматирането. По-специално за вещества или смеси, предоставяни на пазара за масовия потребител, за елементите на етикета, посочени в член 17, параграф 1, следва да се използва размер на шрифта, при който х-височината е по-голяма или равна на 1,2 mm. Когато обаче съдържанието на опаковката не надвишава 125 ml, за елементите на етикета, посочени в член 17, параграф 1, може да се използва размер на шрифта, при който х-височината е по-голяма или равна на 0,9 mm. Европейската агенция по химикали (ECHA) следва да актуализира своите насоки относно форматирането на етикетите и да включи ясни примери за това какво представлява приемливо и неприемливо форматиране на етикетите. В насоките следва да се разгледат форматите за етикетиране от други съответни законодателни актове на Съюза и да се вземат предвид най-добрите практики за „достъпен дизайн“ и приетите стандарти за четливост, включително приемливи, както и неприемливи цветови комбинации, за да се гарантира контраст. Насоките следва да подпомагат правоприлагането от страна на съответните национални органи, да бъде разработена в съответствие с принципите за по-добро регулиране и да се основава на подходящи консултации със заинтересованите страни, да подкрепя </w:t>
            </w:r>
            <w:r w:rsidRPr="00822724">
              <w:rPr>
                <w:b/>
                <w:i/>
              </w:rPr>
              <w:lastRenderedPageBreak/>
              <w:t>конкурентоспособността чрез намаляване на ненужната тежест, да предоставя сигурност за доставчиците и да гарантира лоялна конкуренция на вътрешния пазар.</w:t>
            </w:r>
          </w:p>
        </w:tc>
      </w:tr>
    </w:tbl>
    <w:p w14:paraId="69EB4A8F" w14:textId="77777777" w:rsidR="00692221" w:rsidRPr="00822724" w:rsidRDefault="00692221" w:rsidP="00692221"/>
    <w:p w14:paraId="02984AFC" w14:textId="77777777" w:rsidR="00692221" w:rsidRPr="00822724" w:rsidRDefault="00692221" w:rsidP="00692221">
      <w:pPr>
        <w:pStyle w:val="AmNumberTabs"/>
      </w:pPr>
      <w:r w:rsidRPr="00822724">
        <w:t>Изменение</w:t>
      </w:r>
      <w:r w:rsidRPr="00822724">
        <w:tab/>
      </w:r>
      <w:r w:rsidRPr="00822724">
        <w:tab/>
        <w:t>10</w:t>
      </w:r>
    </w:p>
    <w:p w14:paraId="278162C4" w14:textId="77777777" w:rsidR="00692221" w:rsidRPr="00822724" w:rsidRDefault="00692221" w:rsidP="00692221">
      <w:pPr>
        <w:pStyle w:val="NormalBold"/>
      </w:pPr>
      <w:r w:rsidRPr="00822724">
        <w:t>Предложение за регламент</w:t>
      </w:r>
    </w:p>
    <w:p w14:paraId="29B6BC0B" w14:textId="77777777" w:rsidR="00692221" w:rsidRPr="00822724" w:rsidRDefault="00692221" w:rsidP="00692221">
      <w:pPr>
        <w:pStyle w:val="NormalBold"/>
      </w:pPr>
      <w:r w:rsidRPr="00822724">
        <w:t>Съображение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165DB61" w14:textId="77777777" w:rsidTr="00893C13">
        <w:trPr>
          <w:trHeight w:val="240"/>
          <w:jc w:val="center"/>
        </w:trPr>
        <w:tc>
          <w:tcPr>
            <w:tcW w:w="9752" w:type="dxa"/>
            <w:gridSpan w:val="2"/>
            <w:tcBorders>
              <w:top w:val="nil"/>
              <w:left w:val="nil"/>
              <w:bottom w:val="nil"/>
              <w:right w:val="nil"/>
            </w:tcBorders>
          </w:tcPr>
          <w:p w14:paraId="6258BD5F" w14:textId="77777777" w:rsidR="00692221" w:rsidRPr="00822724" w:rsidRDefault="00692221" w:rsidP="00893C13"/>
        </w:tc>
      </w:tr>
      <w:tr w:rsidR="00692221" w:rsidRPr="00822724" w14:paraId="1B537FA9" w14:textId="77777777" w:rsidTr="00893C13">
        <w:trPr>
          <w:trHeight w:val="240"/>
          <w:jc w:val="center"/>
        </w:trPr>
        <w:tc>
          <w:tcPr>
            <w:tcW w:w="4876" w:type="dxa"/>
            <w:tcBorders>
              <w:top w:val="nil"/>
              <w:left w:val="nil"/>
              <w:bottom w:val="nil"/>
              <w:right w:val="nil"/>
            </w:tcBorders>
            <w:hideMark/>
          </w:tcPr>
          <w:p w14:paraId="3B9DC10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E01EFA6" w14:textId="77777777" w:rsidR="00692221" w:rsidRPr="00822724" w:rsidRDefault="00692221" w:rsidP="00893C13">
            <w:pPr>
              <w:pStyle w:val="AmColumnHeading"/>
            </w:pPr>
            <w:r w:rsidRPr="00822724">
              <w:t>Изменение</w:t>
            </w:r>
          </w:p>
        </w:tc>
      </w:tr>
      <w:tr w:rsidR="00692221" w:rsidRPr="00822724" w14:paraId="64EA80E6" w14:textId="77777777" w:rsidTr="00893C13">
        <w:trPr>
          <w:jc w:val="center"/>
        </w:trPr>
        <w:tc>
          <w:tcPr>
            <w:tcW w:w="4876" w:type="dxa"/>
            <w:tcBorders>
              <w:top w:val="nil"/>
              <w:left w:val="nil"/>
              <w:bottom w:val="nil"/>
              <w:right w:val="nil"/>
            </w:tcBorders>
            <w:hideMark/>
          </w:tcPr>
          <w:p w14:paraId="6D552D64" w14:textId="77777777" w:rsidR="00692221" w:rsidRPr="00822724" w:rsidRDefault="00692221" w:rsidP="00893C13">
            <w:pPr>
              <w:pStyle w:val="Normal6a"/>
            </w:pPr>
            <w:r w:rsidRPr="00822724">
              <w:t>(8)</w:t>
            </w:r>
            <w:r w:rsidRPr="00822724">
              <w:tab/>
            </w:r>
            <w:r w:rsidRPr="00822724">
              <w:rPr>
                <w:b/>
                <w:i/>
              </w:rPr>
              <w:t>За да се облекчи тежестта за промишлеността и да се подобри свободното движение на вещества и смеси на вътрешния пазар, е целесъобразно Регламент</w:t>
            </w:r>
            <w:r w:rsidRPr="00822724">
              <w:t xml:space="preserve"> (</w:t>
            </w:r>
            <w:r w:rsidRPr="00822724">
              <w:rPr>
                <w:b/>
                <w:i/>
              </w:rPr>
              <w:t>ЕО) № 1272/2008 да бъде изменен по отношение на правилата за рекламите и офертите за продажби от разстояние, като</w:t>
            </w:r>
            <w:r w:rsidRPr="00822724">
              <w:t xml:space="preserve"> се </w:t>
            </w:r>
            <w:r w:rsidRPr="00822724">
              <w:rPr>
                <w:b/>
                <w:i/>
              </w:rPr>
              <w:t>използват предимствата на съществуващите разпоредби в други законодателни актове на Съюза със същите цели</w:t>
            </w:r>
            <w:r w:rsidRPr="00822724">
              <w:t xml:space="preserve">. </w:t>
            </w:r>
            <w:r w:rsidRPr="00822724">
              <w:rPr>
                <w:b/>
                <w:i/>
              </w:rPr>
              <w:t>Във връзка с това изискванията за реклами и оферти за продажби от разстояние следва да бъдат ограничени до продукти, пуснати на пазара за масовия потребител, тъй като Регламент (ЕО) № 1907/2006</w:t>
            </w:r>
            <w:r w:rsidRPr="00822724">
              <w:rPr>
                <w:b/>
                <w:i/>
                <w:vertAlign w:val="superscript"/>
              </w:rPr>
              <w:t>9</w:t>
            </w:r>
            <w:r w:rsidRPr="00822724">
              <w:rPr>
                <w:b/>
                <w:i/>
              </w:rPr>
              <w:t xml:space="preserve"> вече предвижда ясни задължения относно информационните потоци във веригите на доставки на вещества и смеси.</w:t>
            </w:r>
          </w:p>
        </w:tc>
        <w:tc>
          <w:tcPr>
            <w:tcW w:w="4876" w:type="dxa"/>
            <w:tcBorders>
              <w:top w:val="nil"/>
              <w:left w:val="nil"/>
              <w:bottom w:val="nil"/>
              <w:right w:val="nil"/>
            </w:tcBorders>
            <w:hideMark/>
          </w:tcPr>
          <w:p w14:paraId="77BB3B9A" w14:textId="3A7FCC4B" w:rsidR="00692221" w:rsidRPr="00822724" w:rsidRDefault="00692221" w:rsidP="00893C13">
            <w:pPr>
              <w:pStyle w:val="Normal6a"/>
            </w:pPr>
            <w:r w:rsidRPr="00822724">
              <w:rPr>
                <w:i/>
                <w:iCs/>
              </w:rPr>
              <w:t>(</w:t>
            </w:r>
            <w:r w:rsidRPr="00822724">
              <w:rPr>
                <w:b/>
                <w:i/>
                <w:iCs/>
              </w:rPr>
              <w:t>Не</w:t>
            </w:r>
            <w:r w:rsidRPr="00822724">
              <w:rPr>
                <w:i/>
                <w:iCs/>
              </w:rPr>
              <w:t xml:space="preserve"> се </w:t>
            </w:r>
            <w:r w:rsidRPr="00822724">
              <w:rPr>
                <w:b/>
                <w:i/>
                <w:iCs/>
              </w:rPr>
              <w:t>отнася до българския текст</w:t>
            </w:r>
            <w:r w:rsidRPr="00822724">
              <w:rPr>
                <w:i/>
                <w:iCs/>
              </w:rPr>
              <w:t>.</w:t>
            </w:r>
            <w:r w:rsidRPr="00822724">
              <w:rPr>
                <w:b/>
                <w:i/>
                <w:iCs/>
              </w:rPr>
              <w:t>)</w:t>
            </w:r>
          </w:p>
        </w:tc>
      </w:tr>
      <w:tr w:rsidR="00692221" w:rsidRPr="00822724" w14:paraId="70DE7F26" w14:textId="77777777" w:rsidTr="00893C13">
        <w:trPr>
          <w:jc w:val="center"/>
        </w:trPr>
        <w:tc>
          <w:tcPr>
            <w:tcW w:w="4876" w:type="dxa"/>
            <w:tcBorders>
              <w:top w:val="nil"/>
              <w:left w:val="nil"/>
              <w:bottom w:val="nil"/>
              <w:right w:val="nil"/>
            </w:tcBorders>
            <w:hideMark/>
          </w:tcPr>
          <w:p w14:paraId="135FDE6F" w14:textId="77777777" w:rsidR="00692221" w:rsidRPr="00822724" w:rsidRDefault="00692221" w:rsidP="00893C13">
            <w:pPr>
              <w:pStyle w:val="Normal6a"/>
            </w:pPr>
            <w:r w:rsidRPr="00822724">
              <w:rPr>
                <w:b/>
                <w:i/>
              </w:rPr>
              <w:t>_________________</w:t>
            </w:r>
          </w:p>
        </w:tc>
        <w:tc>
          <w:tcPr>
            <w:tcW w:w="4876" w:type="dxa"/>
            <w:tcBorders>
              <w:top w:val="nil"/>
              <w:left w:val="nil"/>
              <w:bottom w:val="nil"/>
              <w:right w:val="nil"/>
            </w:tcBorders>
            <w:hideMark/>
          </w:tcPr>
          <w:p w14:paraId="5FE50ADC" w14:textId="53CD3E8C" w:rsidR="00692221" w:rsidRPr="00822724" w:rsidRDefault="00692221" w:rsidP="00893C13">
            <w:pPr>
              <w:pStyle w:val="Normal6a"/>
            </w:pPr>
          </w:p>
        </w:tc>
      </w:tr>
      <w:tr w:rsidR="00692221" w:rsidRPr="00822724" w14:paraId="580434F8" w14:textId="77777777" w:rsidTr="00893C13">
        <w:trPr>
          <w:jc w:val="center"/>
        </w:trPr>
        <w:tc>
          <w:tcPr>
            <w:tcW w:w="4876" w:type="dxa"/>
            <w:tcBorders>
              <w:top w:val="nil"/>
              <w:left w:val="nil"/>
              <w:bottom w:val="nil"/>
              <w:right w:val="nil"/>
            </w:tcBorders>
            <w:hideMark/>
          </w:tcPr>
          <w:p w14:paraId="22C0BDDB" w14:textId="77777777" w:rsidR="00692221" w:rsidRPr="00822724" w:rsidRDefault="00692221" w:rsidP="00893C13">
            <w:pPr>
              <w:pStyle w:val="Normal6a"/>
            </w:pPr>
            <w:r w:rsidRPr="00822724">
              <w:rPr>
                <w:vertAlign w:val="superscript"/>
              </w:rPr>
              <w:t>9</w:t>
            </w:r>
            <w:r w:rsidRPr="00822724">
              <w:t xml:space="preserve">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w:t>
            </w:r>
            <w:r w:rsidRPr="00822724">
              <w:lastRenderedPageBreak/>
              <w:t>и 2000/21/ЕО на Комисията (ОВ L 396, 30.12.2006 г., стр. 1, ELI: http://data.europa.eu/eli/reg/2006/1907/oj).</w:t>
            </w:r>
          </w:p>
        </w:tc>
        <w:tc>
          <w:tcPr>
            <w:tcW w:w="4876" w:type="dxa"/>
            <w:tcBorders>
              <w:top w:val="nil"/>
              <w:left w:val="nil"/>
              <w:bottom w:val="nil"/>
              <w:right w:val="nil"/>
            </w:tcBorders>
            <w:hideMark/>
          </w:tcPr>
          <w:p w14:paraId="57404782" w14:textId="1428306C" w:rsidR="00692221" w:rsidRPr="00822724" w:rsidRDefault="00692221" w:rsidP="00893C13">
            <w:pPr>
              <w:pStyle w:val="Normal6a"/>
            </w:pPr>
          </w:p>
        </w:tc>
      </w:tr>
    </w:tbl>
    <w:p w14:paraId="3470F9C4" w14:textId="77777777" w:rsidR="00692221" w:rsidRPr="00822724" w:rsidRDefault="00692221" w:rsidP="00692221"/>
    <w:p w14:paraId="6D2AAEB7" w14:textId="77777777" w:rsidR="00692221" w:rsidRPr="00822724" w:rsidRDefault="00692221" w:rsidP="00692221">
      <w:pPr>
        <w:pStyle w:val="AmNumberTabs"/>
      </w:pPr>
      <w:r w:rsidRPr="00822724">
        <w:t>Изменение</w:t>
      </w:r>
      <w:r w:rsidRPr="00822724">
        <w:tab/>
      </w:r>
      <w:r w:rsidRPr="00822724">
        <w:tab/>
        <w:t>11</w:t>
      </w:r>
    </w:p>
    <w:p w14:paraId="197D8C82" w14:textId="77777777" w:rsidR="00692221" w:rsidRPr="00822724" w:rsidRDefault="00692221" w:rsidP="00692221">
      <w:pPr>
        <w:pStyle w:val="NormalBold"/>
      </w:pPr>
      <w:r w:rsidRPr="00822724">
        <w:t>Предложение за регламент</w:t>
      </w:r>
    </w:p>
    <w:p w14:paraId="00840B9B" w14:textId="77777777" w:rsidR="00692221" w:rsidRPr="00822724" w:rsidRDefault="00692221" w:rsidP="00692221">
      <w:pPr>
        <w:pStyle w:val="NormalBold"/>
      </w:pPr>
      <w:r w:rsidRPr="00822724">
        <w:t>Съображение 8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500CEE4" w14:textId="77777777" w:rsidTr="00893C13">
        <w:trPr>
          <w:trHeight w:val="240"/>
          <w:jc w:val="center"/>
        </w:trPr>
        <w:tc>
          <w:tcPr>
            <w:tcW w:w="9752" w:type="dxa"/>
            <w:gridSpan w:val="2"/>
            <w:tcBorders>
              <w:top w:val="nil"/>
              <w:left w:val="nil"/>
              <w:bottom w:val="nil"/>
              <w:right w:val="nil"/>
            </w:tcBorders>
          </w:tcPr>
          <w:p w14:paraId="64BDEB82" w14:textId="77777777" w:rsidR="00692221" w:rsidRPr="00822724" w:rsidRDefault="00692221" w:rsidP="00893C13"/>
        </w:tc>
      </w:tr>
      <w:tr w:rsidR="00692221" w:rsidRPr="00822724" w14:paraId="16AE79CC" w14:textId="77777777" w:rsidTr="00893C13">
        <w:trPr>
          <w:trHeight w:val="240"/>
          <w:jc w:val="center"/>
        </w:trPr>
        <w:tc>
          <w:tcPr>
            <w:tcW w:w="4876" w:type="dxa"/>
            <w:tcBorders>
              <w:top w:val="nil"/>
              <w:left w:val="nil"/>
              <w:bottom w:val="nil"/>
              <w:right w:val="nil"/>
            </w:tcBorders>
            <w:hideMark/>
          </w:tcPr>
          <w:p w14:paraId="6B0DDF03"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E315C4C" w14:textId="77777777" w:rsidR="00692221" w:rsidRPr="00822724" w:rsidRDefault="00692221" w:rsidP="00893C13">
            <w:pPr>
              <w:pStyle w:val="AmColumnHeading"/>
            </w:pPr>
            <w:r w:rsidRPr="00822724">
              <w:t>Изменение</w:t>
            </w:r>
          </w:p>
        </w:tc>
      </w:tr>
      <w:tr w:rsidR="00692221" w:rsidRPr="00822724" w14:paraId="182A21E4" w14:textId="77777777" w:rsidTr="00893C13">
        <w:trPr>
          <w:jc w:val="center"/>
        </w:trPr>
        <w:tc>
          <w:tcPr>
            <w:tcW w:w="4876" w:type="dxa"/>
            <w:tcBorders>
              <w:top w:val="nil"/>
              <w:left w:val="nil"/>
              <w:bottom w:val="nil"/>
              <w:right w:val="nil"/>
            </w:tcBorders>
          </w:tcPr>
          <w:p w14:paraId="3E8344B3" w14:textId="77777777" w:rsidR="00692221" w:rsidRPr="00822724" w:rsidRDefault="00692221" w:rsidP="00893C13">
            <w:pPr>
              <w:pStyle w:val="Normal6a"/>
            </w:pPr>
          </w:p>
        </w:tc>
        <w:tc>
          <w:tcPr>
            <w:tcW w:w="4876" w:type="dxa"/>
            <w:tcBorders>
              <w:top w:val="nil"/>
              <w:left w:val="nil"/>
              <w:bottom w:val="nil"/>
              <w:right w:val="nil"/>
            </w:tcBorders>
            <w:hideMark/>
          </w:tcPr>
          <w:p w14:paraId="4CEF6CB4" w14:textId="77777777" w:rsidR="00692221" w:rsidRPr="00822724" w:rsidRDefault="00692221" w:rsidP="00893C13">
            <w:pPr>
              <w:pStyle w:val="Normal6a"/>
            </w:pPr>
            <w:r w:rsidRPr="00822724">
              <w:rPr>
                <w:b/>
                <w:i/>
              </w:rPr>
              <w:t>(8a)</w:t>
            </w:r>
            <w:r w:rsidRPr="00822724">
              <w:tab/>
            </w:r>
            <w:r w:rsidRPr="00822724">
              <w:rPr>
                <w:b/>
                <w:i/>
              </w:rPr>
              <w:t>Професионалните и промишлените потребители като цяло са по-добре информирани за опасностите, свързани с веществата и смесите, отколкото масовите потребители. Поради това е целесъобразно изискванията за информация по отношение на рекламата да се разграничават в зависимост от това дали продуктите са предназначени за професионална и промишлена употреба или за потребителите, или са пряко достъпни за тях. Когато преценяват дали дадена реклама е насочена към масовите потребители или е достъпна за тях, компетентните органи следва да вземат предвид обективни елементи, включително дали е ясно посочено, че веществото или сместа са предназначени изключително за професионална употреба, както и контекста, в който се предоставя рекламата или офертата, например търговски панаири, търговски публикации или цифрови платформи, насочени към професионални потребители. Подобни разпоредби вече съществуват в правото на Съюза.</w:t>
            </w:r>
          </w:p>
        </w:tc>
      </w:tr>
    </w:tbl>
    <w:p w14:paraId="2362DBE8" w14:textId="77777777" w:rsidR="00692221" w:rsidRPr="00822724" w:rsidRDefault="00692221" w:rsidP="00692221"/>
    <w:p w14:paraId="229B0FFA" w14:textId="77777777" w:rsidR="00692221" w:rsidRPr="00822724" w:rsidRDefault="00692221" w:rsidP="00692221">
      <w:pPr>
        <w:pStyle w:val="AmNumberTabs"/>
      </w:pPr>
      <w:r w:rsidRPr="00822724">
        <w:t>Изменение</w:t>
      </w:r>
      <w:r w:rsidRPr="00822724">
        <w:tab/>
      </w:r>
      <w:r w:rsidRPr="00822724">
        <w:tab/>
        <w:t>12</w:t>
      </w:r>
    </w:p>
    <w:p w14:paraId="31C0A23E" w14:textId="77777777" w:rsidR="00692221" w:rsidRPr="00822724" w:rsidRDefault="00692221" w:rsidP="00692221">
      <w:pPr>
        <w:pStyle w:val="NormalBold"/>
      </w:pPr>
      <w:r w:rsidRPr="00822724">
        <w:t>Предложение за регламент</w:t>
      </w:r>
    </w:p>
    <w:p w14:paraId="461CF5BF" w14:textId="77777777" w:rsidR="00692221" w:rsidRPr="00822724" w:rsidRDefault="00692221" w:rsidP="00692221">
      <w:pPr>
        <w:pStyle w:val="NormalBold"/>
      </w:pPr>
      <w:r w:rsidRPr="00822724">
        <w:t>Съображение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9245B77" w14:textId="77777777" w:rsidTr="00893C13">
        <w:trPr>
          <w:trHeight w:val="240"/>
          <w:jc w:val="center"/>
        </w:trPr>
        <w:tc>
          <w:tcPr>
            <w:tcW w:w="9752" w:type="dxa"/>
            <w:gridSpan w:val="2"/>
            <w:tcBorders>
              <w:top w:val="nil"/>
              <w:left w:val="nil"/>
              <w:bottom w:val="nil"/>
              <w:right w:val="nil"/>
            </w:tcBorders>
          </w:tcPr>
          <w:p w14:paraId="600C7654" w14:textId="77777777" w:rsidR="00692221" w:rsidRPr="00822724" w:rsidRDefault="00692221" w:rsidP="00893C13"/>
        </w:tc>
      </w:tr>
      <w:tr w:rsidR="00692221" w:rsidRPr="00822724" w14:paraId="0B45AEDD" w14:textId="77777777" w:rsidTr="00893C13">
        <w:trPr>
          <w:trHeight w:val="240"/>
          <w:jc w:val="center"/>
        </w:trPr>
        <w:tc>
          <w:tcPr>
            <w:tcW w:w="4876" w:type="dxa"/>
            <w:tcBorders>
              <w:top w:val="nil"/>
              <w:left w:val="nil"/>
              <w:bottom w:val="nil"/>
              <w:right w:val="nil"/>
            </w:tcBorders>
            <w:hideMark/>
          </w:tcPr>
          <w:p w14:paraId="62D5D41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036A430" w14:textId="77777777" w:rsidR="00692221" w:rsidRPr="00822724" w:rsidRDefault="00692221" w:rsidP="00893C13">
            <w:pPr>
              <w:pStyle w:val="AmColumnHeading"/>
            </w:pPr>
            <w:r w:rsidRPr="00822724">
              <w:t>Изменение</w:t>
            </w:r>
          </w:p>
        </w:tc>
      </w:tr>
      <w:tr w:rsidR="00692221" w:rsidRPr="00822724" w14:paraId="3C7EFA2A" w14:textId="77777777" w:rsidTr="00893C13">
        <w:trPr>
          <w:jc w:val="center"/>
        </w:trPr>
        <w:tc>
          <w:tcPr>
            <w:tcW w:w="4876" w:type="dxa"/>
            <w:tcBorders>
              <w:top w:val="nil"/>
              <w:left w:val="nil"/>
              <w:bottom w:val="nil"/>
              <w:right w:val="nil"/>
            </w:tcBorders>
            <w:hideMark/>
          </w:tcPr>
          <w:p w14:paraId="0B521D92" w14:textId="77777777" w:rsidR="00692221" w:rsidRPr="00822724" w:rsidRDefault="00692221" w:rsidP="00893C13">
            <w:pPr>
              <w:pStyle w:val="Normal6a"/>
            </w:pPr>
            <w:r w:rsidRPr="00822724">
              <w:t>(9)</w:t>
            </w:r>
            <w:r w:rsidRPr="00822724">
              <w:tab/>
              <w:t xml:space="preserve">Преди измененията, въведени с </w:t>
            </w:r>
            <w:r w:rsidRPr="00822724">
              <w:lastRenderedPageBreak/>
              <w:t xml:space="preserve">Регламент (ЕС) 2024/2865, Регламент (ЕО) № 1272/2008 изискваше рекламите за опасни смеси, за които масов потребител има право да сключи договор за покупка, без предварително да е видял етикета, да посочват вида или видовете опасности, посочени на етикета, и изискваше рекламите за веществата да посочват съответните класове на опасност или категории на опасност. С Регламент (ЕС) 2024/2865 беше въведено ново изискване всички продажби от разстояние на опасни вещества и смеси да включват цялата информация върху етикета в офертата, като по този начин се гарантира, че купувачът винаги е информиран за опасностите, преди да закупи продукта. С посочения регламент също така се разширяват изискванията за рекламите, като от тях се изисква да посочват пиктограмите за опасност, сигналните думи, предупрежденията за опасност и допълнителните предупреждения и освен това да приканват масовия потребител да следва информацията върху етикета на продукта. Рекламите са средство за насърчаване на продажбата или употребата на химични продукти и в момента на продажбата етикетът върху опаковката на веществото или сместа или информацията върху етикета в офертата за продажби от разстояние предоставят пълна информация за опасностите, свързани с това вещество или смес. Поради това би било целесъобразно от рекламите да се изисква да приканват клиентите да четат етикета и информацията за продукта преди употреба, но не и да дублират </w:t>
            </w:r>
            <w:r w:rsidRPr="00822724">
              <w:rPr>
                <w:b/>
                <w:i/>
              </w:rPr>
              <w:t>информацията</w:t>
            </w:r>
            <w:r w:rsidRPr="00822724">
              <w:t xml:space="preserve"> за опасност от етикета.</w:t>
            </w:r>
          </w:p>
        </w:tc>
        <w:tc>
          <w:tcPr>
            <w:tcW w:w="4876" w:type="dxa"/>
            <w:tcBorders>
              <w:top w:val="nil"/>
              <w:left w:val="nil"/>
              <w:bottom w:val="nil"/>
              <w:right w:val="nil"/>
            </w:tcBorders>
            <w:hideMark/>
          </w:tcPr>
          <w:p w14:paraId="68450FE0" w14:textId="77777777" w:rsidR="00692221" w:rsidRPr="00822724" w:rsidRDefault="00692221" w:rsidP="00893C13">
            <w:pPr>
              <w:pStyle w:val="Normal6a"/>
            </w:pPr>
            <w:r w:rsidRPr="00822724">
              <w:lastRenderedPageBreak/>
              <w:t>(9)</w:t>
            </w:r>
            <w:r w:rsidRPr="00822724">
              <w:tab/>
              <w:t xml:space="preserve">Преди измененията, въведени с </w:t>
            </w:r>
            <w:r w:rsidRPr="00822724">
              <w:lastRenderedPageBreak/>
              <w:t xml:space="preserve">Регламент (ЕС) 2024/2865, Регламент (ЕО) № 1272/2008 изискваше рекламите за опасни смеси, за които масов потребител има право да сключи договор за покупка, без предварително да е видял етикета, да посочват вида или видовете опасности, посочени на етикета, и изискваше рекламите за веществата да посочват съответните класове на опасност или категории на опасност. С Регламент (ЕС) 2024/2865 беше въведено ново изискване всички продажби от разстояние на опасни вещества и смеси да включват цялата информация върху етикета в офертата, като по този начин се гарантира, че купувачът винаги е информиран за опасностите, преди да закупи продукта. С посочения регламент също така се разширяват изискванията за рекламите, като от тях се изисква да посочват пиктограмите за опасност, сигналните думи, предупрежденията за опасност и допълнителните предупреждения и освен това да приканват масовия потребител да следва информацията върху етикета на продукта. Рекламите са средство за насърчаване на продажбата или употребата на химични продукти и в момента на продажбата етикетът върху опаковката на веществото или сместа или информацията върху етикета в офертата за продажби от разстояние предоставят пълна информация за опасностите, свързани с това вещество или смес. Поради това би било целесъобразно от рекламите да се изисква да приканват клиентите да четат етикета и информацията за продукта преди употреба </w:t>
            </w:r>
            <w:r w:rsidRPr="00822724">
              <w:rPr>
                <w:b/>
                <w:i/>
              </w:rPr>
              <w:t>и да включват съответната сигнална дума или пиктограмата</w:t>
            </w:r>
            <w:r w:rsidRPr="00822724">
              <w:t xml:space="preserve">, но не и да дублират </w:t>
            </w:r>
            <w:r w:rsidRPr="00822724">
              <w:rPr>
                <w:b/>
                <w:i/>
              </w:rPr>
              <w:t>цялата информация</w:t>
            </w:r>
            <w:r w:rsidRPr="00822724">
              <w:t xml:space="preserve"> за опасност от етикета. </w:t>
            </w:r>
            <w:r w:rsidRPr="00822724">
              <w:rPr>
                <w:b/>
                <w:i/>
              </w:rPr>
              <w:t xml:space="preserve">С този подход се гарантира, че рекламите остават достатъчно информативни, за да предупреждават потенциалните потребители за опасния характер на продукта, без да се налагат изисквания, които биха направили рекламите прекалено </w:t>
            </w:r>
            <w:r w:rsidRPr="00822724">
              <w:rPr>
                <w:b/>
                <w:i/>
              </w:rPr>
              <w:lastRenderedPageBreak/>
              <w:t>сложни, трудни за тълкуване или непрактични от търговска гледна точка. Като се имат предвид множеството различни форми на реклама, на доставчиците следва да се предостави известна степен на гъвкавост относно начина, по който тази информация следва да бъде предавана в рекламите.</w:t>
            </w:r>
          </w:p>
        </w:tc>
      </w:tr>
    </w:tbl>
    <w:p w14:paraId="6E4FE569" w14:textId="77777777" w:rsidR="00692221" w:rsidRPr="00822724" w:rsidRDefault="00692221" w:rsidP="00692221"/>
    <w:p w14:paraId="0A20EA47" w14:textId="77777777" w:rsidR="00692221" w:rsidRPr="00822724" w:rsidRDefault="00692221" w:rsidP="00692221">
      <w:pPr>
        <w:pStyle w:val="AmNumberTabs"/>
      </w:pPr>
      <w:r w:rsidRPr="00822724">
        <w:t>Изменение</w:t>
      </w:r>
      <w:r w:rsidRPr="00822724">
        <w:tab/>
      </w:r>
      <w:r w:rsidRPr="00822724">
        <w:tab/>
        <w:t>13</w:t>
      </w:r>
    </w:p>
    <w:p w14:paraId="2BC86675" w14:textId="77777777" w:rsidR="00692221" w:rsidRPr="00822724" w:rsidRDefault="00692221" w:rsidP="00692221">
      <w:pPr>
        <w:pStyle w:val="NormalBold"/>
      </w:pPr>
      <w:r w:rsidRPr="00822724">
        <w:t>Предложение за регламент</w:t>
      </w:r>
    </w:p>
    <w:p w14:paraId="420F66FA" w14:textId="77777777" w:rsidR="00692221" w:rsidRPr="00822724" w:rsidRDefault="00692221" w:rsidP="00692221">
      <w:pPr>
        <w:pStyle w:val="NormalBold"/>
      </w:pPr>
      <w:r w:rsidRPr="00822724">
        <w:t>Съображение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B2B05A2" w14:textId="77777777" w:rsidTr="00893C13">
        <w:trPr>
          <w:trHeight w:val="240"/>
          <w:jc w:val="center"/>
        </w:trPr>
        <w:tc>
          <w:tcPr>
            <w:tcW w:w="9752" w:type="dxa"/>
            <w:gridSpan w:val="2"/>
            <w:tcBorders>
              <w:top w:val="nil"/>
              <w:left w:val="nil"/>
              <w:bottom w:val="nil"/>
              <w:right w:val="nil"/>
            </w:tcBorders>
          </w:tcPr>
          <w:p w14:paraId="63EE61CE" w14:textId="77777777" w:rsidR="00692221" w:rsidRPr="00822724" w:rsidRDefault="00692221" w:rsidP="00893C13"/>
        </w:tc>
      </w:tr>
      <w:tr w:rsidR="00692221" w:rsidRPr="00822724" w14:paraId="3608EB2B" w14:textId="77777777" w:rsidTr="00893C13">
        <w:trPr>
          <w:trHeight w:val="240"/>
          <w:jc w:val="center"/>
        </w:trPr>
        <w:tc>
          <w:tcPr>
            <w:tcW w:w="4876" w:type="dxa"/>
            <w:tcBorders>
              <w:top w:val="nil"/>
              <w:left w:val="nil"/>
              <w:bottom w:val="nil"/>
              <w:right w:val="nil"/>
            </w:tcBorders>
            <w:hideMark/>
          </w:tcPr>
          <w:p w14:paraId="4C8403F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F99456A" w14:textId="77777777" w:rsidR="00692221" w:rsidRPr="00822724" w:rsidRDefault="00692221" w:rsidP="00893C13">
            <w:pPr>
              <w:pStyle w:val="AmColumnHeading"/>
            </w:pPr>
            <w:r w:rsidRPr="00822724">
              <w:t>Изменение</w:t>
            </w:r>
          </w:p>
        </w:tc>
      </w:tr>
      <w:tr w:rsidR="00692221" w:rsidRPr="00822724" w14:paraId="400CE0EE" w14:textId="77777777" w:rsidTr="00893C13">
        <w:trPr>
          <w:jc w:val="center"/>
        </w:trPr>
        <w:tc>
          <w:tcPr>
            <w:tcW w:w="4876" w:type="dxa"/>
            <w:tcBorders>
              <w:top w:val="nil"/>
              <w:left w:val="nil"/>
              <w:bottom w:val="nil"/>
              <w:right w:val="nil"/>
            </w:tcBorders>
            <w:hideMark/>
          </w:tcPr>
          <w:p w14:paraId="0F32AD9C" w14:textId="77777777" w:rsidR="00692221" w:rsidRPr="00822724" w:rsidRDefault="00692221" w:rsidP="00893C13">
            <w:pPr>
              <w:pStyle w:val="Normal6a"/>
            </w:pPr>
            <w:r w:rsidRPr="00822724">
              <w:t>(10)</w:t>
            </w:r>
            <w:r w:rsidRPr="00822724">
              <w:tab/>
              <w:t>Тъй като в Регламент (ЕО) № 1107/2009 на Европейския парламент и на Съвета</w:t>
            </w:r>
            <w:r w:rsidRPr="00822724">
              <w:rPr>
                <w:vertAlign w:val="superscript"/>
              </w:rPr>
              <w:t>10</w:t>
            </w:r>
            <w:r w:rsidRPr="00822724">
              <w:t xml:space="preserve"> и Регламент (ЕС) № 528/2012 на Европейския парламент и на Съвета</w:t>
            </w:r>
            <w:r w:rsidRPr="00822724">
              <w:rPr>
                <w:vertAlign w:val="superscript"/>
              </w:rPr>
              <w:t>11</w:t>
            </w:r>
            <w:r w:rsidRPr="00822724">
              <w:t xml:space="preserve"> се изисква в рекламите на разрешени продукти за растителна защита и биоциди да се използва указанието „Преди употреба винаги четете етикета и информацията за продукта“, би било целесъобразно </w:t>
            </w:r>
            <w:r w:rsidRPr="00822724">
              <w:rPr>
                <w:b/>
                <w:i/>
              </w:rPr>
              <w:t>да се използва</w:t>
            </w:r>
            <w:r w:rsidRPr="00822724">
              <w:t xml:space="preserve"> същото </w:t>
            </w:r>
            <w:r w:rsidRPr="00822724">
              <w:rPr>
                <w:b/>
                <w:i/>
              </w:rPr>
              <w:t>изискване</w:t>
            </w:r>
            <w:r w:rsidRPr="00822724">
              <w:t xml:space="preserve"> за рекламите на опасни вещества и смеси, за да се осигури съгласуваност, особено в случаите, когато рекламираните опасни вещества и смеси са и разрешени продукти за растителна защита или биоциди.</w:t>
            </w:r>
          </w:p>
        </w:tc>
        <w:tc>
          <w:tcPr>
            <w:tcW w:w="4876" w:type="dxa"/>
            <w:tcBorders>
              <w:top w:val="nil"/>
              <w:left w:val="nil"/>
              <w:bottom w:val="nil"/>
              <w:right w:val="nil"/>
            </w:tcBorders>
            <w:hideMark/>
          </w:tcPr>
          <w:p w14:paraId="263AFD1C" w14:textId="77777777" w:rsidR="00692221" w:rsidRPr="00822724" w:rsidRDefault="00692221" w:rsidP="00893C13">
            <w:pPr>
              <w:pStyle w:val="Normal6a"/>
            </w:pPr>
            <w:r w:rsidRPr="00822724">
              <w:t>(10)</w:t>
            </w:r>
            <w:r w:rsidRPr="00822724">
              <w:tab/>
              <w:t>Тъй като в Регламент (ЕО) № 1107/2009 на Европейския парламент и на Съвета</w:t>
            </w:r>
            <w:r w:rsidRPr="00822724">
              <w:rPr>
                <w:vertAlign w:val="superscript"/>
              </w:rPr>
              <w:t>10</w:t>
            </w:r>
            <w:r w:rsidRPr="00822724">
              <w:t xml:space="preserve"> и Регламент (ЕС) № 528/2012 на Европейския парламент и на Съвета</w:t>
            </w:r>
            <w:r w:rsidRPr="00822724">
              <w:rPr>
                <w:vertAlign w:val="superscript"/>
              </w:rPr>
              <w:t>11</w:t>
            </w:r>
            <w:r w:rsidRPr="00822724">
              <w:t xml:space="preserve"> се изисква в рекламите на разрешени продукти за растителна защита и биоциди да се използва указанието „Преди употреба винаги четете етикета и информацията за продукта“, би било целесъобразно </w:t>
            </w:r>
            <w:r w:rsidRPr="00822724">
              <w:rPr>
                <w:b/>
                <w:i/>
              </w:rPr>
              <w:t>рекламодателите да използват</w:t>
            </w:r>
            <w:r w:rsidRPr="00822724">
              <w:t xml:space="preserve"> същото </w:t>
            </w:r>
            <w:r w:rsidRPr="00822724">
              <w:rPr>
                <w:b/>
                <w:i/>
              </w:rPr>
              <w:t>указание</w:t>
            </w:r>
            <w:r w:rsidRPr="00822724">
              <w:t xml:space="preserve"> за рекламите на опасни вещества и смеси, за да се осигури съгласуваност, особено в случаите, когато рекламираните опасни вещества и смеси са и разрешени продукти за растителна защита или биоциди.</w:t>
            </w:r>
          </w:p>
        </w:tc>
      </w:tr>
      <w:tr w:rsidR="00692221" w:rsidRPr="00822724" w14:paraId="576D6651" w14:textId="77777777" w:rsidTr="00893C13">
        <w:trPr>
          <w:jc w:val="center"/>
        </w:trPr>
        <w:tc>
          <w:tcPr>
            <w:tcW w:w="4876" w:type="dxa"/>
            <w:tcBorders>
              <w:top w:val="nil"/>
              <w:left w:val="nil"/>
              <w:bottom w:val="nil"/>
              <w:right w:val="nil"/>
            </w:tcBorders>
            <w:hideMark/>
          </w:tcPr>
          <w:p w14:paraId="491DE86C" w14:textId="77777777" w:rsidR="00692221" w:rsidRPr="00822724" w:rsidRDefault="00692221" w:rsidP="00893C13">
            <w:pPr>
              <w:pStyle w:val="Normal6a"/>
            </w:pPr>
            <w:r w:rsidRPr="00822724">
              <w:rPr>
                <w:b/>
                <w:i/>
              </w:rPr>
              <w:t>_________________</w:t>
            </w:r>
          </w:p>
        </w:tc>
        <w:tc>
          <w:tcPr>
            <w:tcW w:w="4876" w:type="dxa"/>
            <w:tcBorders>
              <w:top w:val="nil"/>
              <w:left w:val="nil"/>
              <w:bottom w:val="nil"/>
              <w:right w:val="nil"/>
            </w:tcBorders>
            <w:hideMark/>
          </w:tcPr>
          <w:p w14:paraId="1B6A4889" w14:textId="77777777" w:rsidR="00692221" w:rsidRPr="00822724" w:rsidRDefault="00692221" w:rsidP="00893C13">
            <w:pPr>
              <w:pStyle w:val="Normal6a"/>
            </w:pPr>
            <w:r w:rsidRPr="00822724">
              <w:rPr>
                <w:b/>
                <w:i/>
              </w:rPr>
              <w:t>_________________</w:t>
            </w:r>
          </w:p>
        </w:tc>
      </w:tr>
      <w:tr w:rsidR="00692221" w:rsidRPr="00822724" w14:paraId="48FF3C25" w14:textId="77777777" w:rsidTr="00893C13">
        <w:trPr>
          <w:jc w:val="center"/>
        </w:trPr>
        <w:tc>
          <w:tcPr>
            <w:tcW w:w="4876" w:type="dxa"/>
            <w:tcBorders>
              <w:top w:val="nil"/>
              <w:left w:val="nil"/>
              <w:bottom w:val="nil"/>
              <w:right w:val="nil"/>
            </w:tcBorders>
            <w:hideMark/>
          </w:tcPr>
          <w:p w14:paraId="1AFB1442" w14:textId="77777777" w:rsidR="00692221" w:rsidRPr="00822724" w:rsidRDefault="00692221" w:rsidP="00893C13">
            <w:pPr>
              <w:pStyle w:val="Normal6a"/>
            </w:pPr>
            <w:r w:rsidRPr="00822724">
              <w:rPr>
                <w:vertAlign w:val="superscript"/>
              </w:rPr>
              <w:t>10</w:t>
            </w:r>
            <w:r w:rsidRPr="00822724">
              <w:t xml:space="preserve">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http://data.europa.eu/eli/reg/2009/1107/oj).</w:t>
            </w:r>
          </w:p>
        </w:tc>
        <w:tc>
          <w:tcPr>
            <w:tcW w:w="4876" w:type="dxa"/>
            <w:tcBorders>
              <w:top w:val="nil"/>
              <w:left w:val="nil"/>
              <w:bottom w:val="nil"/>
              <w:right w:val="nil"/>
            </w:tcBorders>
            <w:hideMark/>
          </w:tcPr>
          <w:p w14:paraId="2D44F1DB" w14:textId="77777777" w:rsidR="00692221" w:rsidRPr="00822724" w:rsidRDefault="00692221" w:rsidP="00893C13">
            <w:pPr>
              <w:pStyle w:val="Normal6a"/>
            </w:pPr>
            <w:r w:rsidRPr="00822724">
              <w:rPr>
                <w:vertAlign w:val="superscript"/>
              </w:rPr>
              <w:t>10</w:t>
            </w:r>
            <w:r w:rsidRPr="00822724">
              <w:t xml:space="preserve">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http://data.europa.eu/eli/reg/2009/1107/oj).</w:t>
            </w:r>
          </w:p>
        </w:tc>
      </w:tr>
      <w:tr w:rsidR="00692221" w:rsidRPr="00822724" w14:paraId="1032AFBC" w14:textId="77777777" w:rsidTr="00893C13">
        <w:trPr>
          <w:jc w:val="center"/>
        </w:trPr>
        <w:tc>
          <w:tcPr>
            <w:tcW w:w="4876" w:type="dxa"/>
            <w:tcBorders>
              <w:top w:val="nil"/>
              <w:left w:val="nil"/>
              <w:bottom w:val="nil"/>
              <w:right w:val="nil"/>
            </w:tcBorders>
            <w:hideMark/>
          </w:tcPr>
          <w:p w14:paraId="02B32C44" w14:textId="77777777" w:rsidR="00692221" w:rsidRPr="00822724" w:rsidRDefault="00692221" w:rsidP="00893C13">
            <w:pPr>
              <w:pStyle w:val="Normal6a"/>
            </w:pPr>
            <w:r w:rsidRPr="00822724">
              <w:rPr>
                <w:vertAlign w:val="superscript"/>
              </w:rPr>
              <w:t>11</w:t>
            </w:r>
            <w:r w:rsidRPr="00822724">
              <w:t xml:space="preserve"> Регламент (ЕС) № 528/2012 на Европейския парламент и на Съвета от 22 май 2012 г. относно предоставянето на пазара и употребата на биоциди (ОВ L 167, 27.6.2012 г., стр. 1., ELI: </w:t>
            </w:r>
            <w:r w:rsidRPr="00822724">
              <w:lastRenderedPageBreak/>
              <w:t>http://data.europa.eu/eli/reg/2012/528/oj).</w:t>
            </w:r>
          </w:p>
        </w:tc>
        <w:tc>
          <w:tcPr>
            <w:tcW w:w="4876" w:type="dxa"/>
            <w:tcBorders>
              <w:top w:val="nil"/>
              <w:left w:val="nil"/>
              <w:bottom w:val="nil"/>
              <w:right w:val="nil"/>
            </w:tcBorders>
            <w:hideMark/>
          </w:tcPr>
          <w:p w14:paraId="2EB5D17F" w14:textId="77777777" w:rsidR="00692221" w:rsidRPr="00822724" w:rsidRDefault="00692221" w:rsidP="00893C13">
            <w:pPr>
              <w:pStyle w:val="Normal6a"/>
            </w:pPr>
            <w:r w:rsidRPr="00822724">
              <w:rPr>
                <w:vertAlign w:val="superscript"/>
              </w:rPr>
              <w:lastRenderedPageBreak/>
              <w:t>11</w:t>
            </w:r>
            <w:r w:rsidRPr="00822724">
              <w:t xml:space="preserve"> Регламент (ЕС) № 528/2012 на Европейския парламент и на Съвета от 22 май 2012 г. относно предоставянето на пазара и употребата на биоциди (ОВ L 167, 27.6.2012 г., стр. 1., ELI: </w:t>
            </w:r>
            <w:r w:rsidRPr="00822724">
              <w:lastRenderedPageBreak/>
              <w:t>http://data.europa.eu/eli/reg/2012/528/oj).</w:t>
            </w:r>
          </w:p>
        </w:tc>
      </w:tr>
    </w:tbl>
    <w:p w14:paraId="038C8B6E" w14:textId="77777777" w:rsidR="00692221" w:rsidRPr="00822724" w:rsidRDefault="00692221" w:rsidP="00692221"/>
    <w:p w14:paraId="41CD9D0E" w14:textId="77777777" w:rsidR="00692221" w:rsidRPr="00822724" w:rsidRDefault="00692221" w:rsidP="00692221">
      <w:pPr>
        <w:pStyle w:val="AmNumberTabs"/>
      </w:pPr>
      <w:r w:rsidRPr="00822724">
        <w:t>Изменение</w:t>
      </w:r>
      <w:r w:rsidRPr="00822724">
        <w:tab/>
      </w:r>
      <w:r w:rsidRPr="00822724">
        <w:tab/>
        <w:t>14</w:t>
      </w:r>
    </w:p>
    <w:p w14:paraId="080EEE5E" w14:textId="77777777" w:rsidR="00692221" w:rsidRPr="00822724" w:rsidRDefault="00692221" w:rsidP="00692221">
      <w:pPr>
        <w:pStyle w:val="NormalBold"/>
      </w:pPr>
      <w:r w:rsidRPr="00822724">
        <w:t>Предложение за регламент</w:t>
      </w:r>
    </w:p>
    <w:p w14:paraId="3FDB3C2E" w14:textId="77777777" w:rsidR="00692221" w:rsidRPr="00822724" w:rsidRDefault="00692221" w:rsidP="00692221">
      <w:pPr>
        <w:pStyle w:val="NormalBold"/>
      </w:pPr>
      <w:r w:rsidRPr="00822724">
        <w:t>Съображение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EAB9A88" w14:textId="77777777" w:rsidTr="00893C13">
        <w:trPr>
          <w:trHeight w:val="240"/>
          <w:jc w:val="center"/>
        </w:trPr>
        <w:tc>
          <w:tcPr>
            <w:tcW w:w="9752" w:type="dxa"/>
            <w:gridSpan w:val="2"/>
            <w:tcBorders>
              <w:top w:val="nil"/>
              <w:left w:val="nil"/>
              <w:bottom w:val="nil"/>
              <w:right w:val="nil"/>
            </w:tcBorders>
          </w:tcPr>
          <w:p w14:paraId="58A074BF" w14:textId="77777777" w:rsidR="00692221" w:rsidRPr="00822724" w:rsidRDefault="00692221" w:rsidP="00893C13"/>
        </w:tc>
      </w:tr>
      <w:tr w:rsidR="00692221" w:rsidRPr="00822724" w14:paraId="5A6F566F" w14:textId="77777777" w:rsidTr="00893C13">
        <w:trPr>
          <w:trHeight w:val="240"/>
          <w:jc w:val="center"/>
        </w:trPr>
        <w:tc>
          <w:tcPr>
            <w:tcW w:w="4876" w:type="dxa"/>
            <w:tcBorders>
              <w:top w:val="nil"/>
              <w:left w:val="nil"/>
              <w:bottom w:val="nil"/>
              <w:right w:val="nil"/>
            </w:tcBorders>
            <w:hideMark/>
          </w:tcPr>
          <w:p w14:paraId="3854106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C05ED5A" w14:textId="77777777" w:rsidR="00692221" w:rsidRPr="00822724" w:rsidRDefault="00692221" w:rsidP="00893C13">
            <w:pPr>
              <w:pStyle w:val="AmColumnHeading"/>
            </w:pPr>
            <w:r w:rsidRPr="00822724">
              <w:t>Изменение</w:t>
            </w:r>
          </w:p>
        </w:tc>
      </w:tr>
      <w:tr w:rsidR="00692221" w:rsidRPr="00822724" w14:paraId="328B7D80" w14:textId="77777777" w:rsidTr="00893C13">
        <w:trPr>
          <w:jc w:val="center"/>
        </w:trPr>
        <w:tc>
          <w:tcPr>
            <w:tcW w:w="4876" w:type="dxa"/>
            <w:tcBorders>
              <w:top w:val="nil"/>
              <w:left w:val="nil"/>
              <w:bottom w:val="nil"/>
              <w:right w:val="nil"/>
            </w:tcBorders>
            <w:hideMark/>
          </w:tcPr>
          <w:p w14:paraId="7C53B7C3" w14:textId="77777777" w:rsidR="00692221" w:rsidRPr="00822724" w:rsidRDefault="00692221" w:rsidP="00893C13">
            <w:pPr>
              <w:pStyle w:val="Normal6a"/>
            </w:pPr>
            <w:r w:rsidRPr="00822724">
              <w:t>(12)</w:t>
            </w:r>
            <w:r w:rsidRPr="00822724">
              <w:tab/>
              <w:t>С Регламент (ЕС) 2024/2865 беше въведена възможността за включване само на определени елементи за етикетиране в цифровия етикет. За да се гарантира по-широко използване на технологиите и да се даде възможност за по-опростен и по-гъвкав подход към етикетирането, на доставчиците следва да бъде разрешено да поставят данните за контакт на всички допълнителни доставчици само върху цифровия етикет. Включването на цифровия контакт би било целесъобразно и когато в цифровия етикет са предоставени данни за контакт на допълнителни доставчици.</w:t>
            </w:r>
          </w:p>
        </w:tc>
        <w:tc>
          <w:tcPr>
            <w:tcW w:w="4876" w:type="dxa"/>
            <w:tcBorders>
              <w:top w:val="nil"/>
              <w:left w:val="nil"/>
              <w:bottom w:val="nil"/>
              <w:right w:val="nil"/>
            </w:tcBorders>
            <w:hideMark/>
          </w:tcPr>
          <w:p w14:paraId="32BDB312" w14:textId="77777777" w:rsidR="00692221" w:rsidRPr="00822724" w:rsidRDefault="00692221" w:rsidP="00893C13">
            <w:pPr>
              <w:pStyle w:val="Normal6a"/>
            </w:pPr>
            <w:r w:rsidRPr="00822724">
              <w:t>(12)</w:t>
            </w:r>
            <w:r w:rsidRPr="00822724">
              <w:tab/>
              <w:t xml:space="preserve">С Регламент (ЕС) 2024/2865 беше въведена възможността за включване само на определени елементи за етикетиране в цифровия етикет. За да се гарантира по-широко използване на технологиите и да се даде възможност за по-опростен и по-гъвкав подход към етикетирането, на доставчиците следва да бъде разрешено да поставят данните за контакт на всички допълнителни доставчици само върху цифровия етикет. Включването на цифровия контакт би било целесъобразно и когато в цифровия етикет са предоставени данни за контакт на допълнителни доставчици. </w:t>
            </w:r>
            <w:r w:rsidRPr="00822724">
              <w:rPr>
                <w:b/>
                <w:i/>
              </w:rPr>
              <w:t>За да се гарантира възможността за установяване на бърз контакт, което е от съществено значение в определени ситуации, като например при спешни случаи, наличието на цифров контакт не следва да изключва предоставянето на телефонен номер.</w:t>
            </w:r>
          </w:p>
        </w:tc>
      </w:tr>
    </w:tbl>
    <w:p w14:paraId="2C5A67AD" w14:textId="77777777" w:rsidR="00692221" w:rsidRPr="00822724" w:rsidRDefault="00692221" w:rsidP="00692221"/>
    <w:p w14:paraId="234818F6" w14:textId="77777777" w:rsidR="00692221" w:rsidRPr="00822724" w:rsidRDefault="00692221" w:rsidP="00692221">
      <w:pPr>
        <w:pStyle w:val="AmNumberTabs"/>
      </w:pPr>
      <w:r w:rsidRPr="00822724">
        <w:t>Изменение</w:t>
      </w:r>
      <w:r w:rsidRPr="00822724">
        <w:tab/>
      </w:r>
      <w:r w:rsidRPr="00822724">
        <w:tab/>
        <w:t>15</w:t>
      </w:r>
    </w:p>
    <w:p w14:paraId="1FF2694A" w14:textId="77777777" w:rsidR="00692221" w:rsidRPr="00822724" w:rsidRDefault="00692221" w:rsidP="00692221">
      <w:pPr>
        <w:pStyle w:val="NormalBold"/>
      </w:pPr>
      <w:r w:rsidRPr="00822724">
        <w:t>Предложение за регламент</w:t>
      </w:r>
    </w:p>
    <w:p w14:paraId="31BE0025" w14:textId="77777777" w:rsidR="00692221" w:rsidRPr="00822724" w:rsidRDefault="00692221" w:rsidP="00692221">
      <w:pPr>
        <w:pStyle w:val="NormalBold"/>
      </w:pPr>
      <w:r w:rsidRPr="00822724">
        <w:t>Съображение 12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CED0F9D" w14:textId="77777777" w:rsidTr="00893C13">
        <w:trPr>
          <w:trHeight w:val="240"/>
          <w:jc w:val="center"/>
        </w:trPr>
        <w:tc>
          <w:tcPr>
            <w:tcW w:w="9752" w:type="dxa"/>
            <w:gridSpan w:val="2"/>
            <w:tcBorders>
              <w:top w:val="nil"/>
              <w:left w:val="nil"/>
              <w:bottom w:val="nil"/>
              <w:right w:val="nil"/>
            </w:tcBorders>
          </w:tcPr>
          <w:p w14:paraId="6118511F" w14:textId="77777777" w:rsidR="00692221" w:rsidRPr="00822724" w:rsidRDefault="00692221" w:rsidP="00893C13"/>
        </w:tc>
      </w:tr>
      <w:tr w:rsidR="00692221" w:rsidRPr="00822724" w14:paraId="4BFCA838" w14:textId="77777777" w:rsidTr="00893C13">
        <w:trPr>
          <w:trHeight w:val="240"/>
          <w:jc w:val="center"/>
        </w:trPr>
        <w:tc>
          <w:tcPr>
            <w:tcW w:w="4876" w:type="dxa"/>
            <w:tcBorders>
              <w:top w:val="nil"/>
              <w:left w:val="nil"/>
              <w:bottom w:val="nil"/>
              <w:right w:val="nil"/>
            </w:tcBorders>
            <w:hideMark/>
          </w:tcPr>
          <w:p w14:paraId="2D7CF5D1"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DEF2F77" w14:textId="77777777" w:rsidR="00692221" w:rsidRPr="00822724" w:rsidRDefault="00692221" w:rsidP="00893C13">
            <w:pPr>
              <w:pStyle w:val="AmColumnHeading"/>
            </w:pPr>
            <w:r w:rsidRPr="00822724">
              <w:t>Изменение</w:t>
            </w:r>
          </w:p>
        </w:tc>
      </w:tr>
      <w:tr w:rsidR="00692221" w:rsidRPr="00822724" w14:paraId="24B90000" w14:textId="77777777" w:rsidTr="00893C13">
        <w:trPr>
          <w:jc w:val="center"/>
        </w:trPr>
        <w:tc>
          <w:tcPr>
            <w:tcW w:w="4876" w:type="dxa"/>
            <w:tcBorders>
              <w:top w:val="nil"/>
              <w:left w:val="nil"/>
              <w:bottom w:val="nil"/>
              <w:right w:val="nil"/>
            </w:tcBorders>
          </w:tcPr>
          <w:p w14:paraId="36CE4AD4" w14:textId="77777777" w:rsidR="00692221" w:rsidRPr="00822724" w:rsidRDefault="00692221" w:rsidP="00893C13">
            <w:pPr>
              <w:pStyle w:val="Normal6a"/>
            </w:pPr>
          </w:p>
        </w:tc>
        <w:tc>
          <w:tcPr>
            <w:tcW w:w="4876" w:type="dxa"/>
            <w:tcBorders>
              <w:top w:val="nil"/>
              <w:left w:val="nil"/>
              <w:bottom w:val="nil"/>
              <w:right w:val="nil"/>
            </w:tcBorders>
            <w:hideMark/>
          </w:tcPr>
          <w:p w14:paraId="231982BB" w14:textId="77777777" w:rsidR="00692221" w:rsidRPr="00822724" w:rsidRDefault="00692221" w:rsidP="00893C13">
            <w:pPr>
              <w:pStyle w:val="Normal6a"/>
            </w:pPr>
            <w:r w:rsidRPr="00822724">
              <w:rPr>
                <w:b/>
                <w:i/>
              </w:rPr>
              <w:t>(12а)</w:t>
            </w:r>
            <w:r w:rsidRPr="00822724">
              <w:tab/>
            </w:r>
            <w:r w:rsidRPr="00822724">
              <w:rPr>
                <w:b/>
                <w:i/>
              </w:rPr>
              <w:t xml:space="preserve">Касетите за мастиленоструен печат (≤ 150 ml) (доставяни във външна опаковка и проектирани да бъдат инсталирани в принтер от масов или професионален потребител) имат много ограничена използваема повърхност за етикетиране и не могат да се възползват от опцията за </w:t>
            </w:r>
            <w:proofErr w:type="spellStart"/>
            <w:r w:rsidRPr="00822724">
              <w:rPr>
                <w:b/>
                <w:i/>
              </w:rPr>
              <w:t>разгъваем</w:t>
            </w:r>
            <w:proofErr w:type="spellEnd"/>
            <w:r w:rsidRPr="00822724">
              <w:rPr>
                <w:b/>
                <w:i/>
              </w:rPr>
              <w:t xml:space="preserve"> етикет, даващ възможност за </w:t>
            </w:r>
            <w:r w:rsidRPr="00822724">
              <w:rPr>
                <w:b/>
                <w:i/>
              </w:rPr>
              <w:lastRenderedPageBreak/>
              <w:t>решения на няколко езика. В този случай на доставчиците следва да бъде разрешено да ограничат информацията върху етикета при определени условия.</w:t>
            </w:r>
          </w:p>
        </w:tc>
      </w:tr>
    </w:tbl>
    <w:p w14:paraId="6841BF16" w14:textId="77777777" w:rsidR="00692221" w:rsidRPr="00822724" w:rsidRDefault="00692221" w:rsidP="00692221"/>
    <w:p w14:paraId="3D4CACF2" w14:textId="77777777" w:rsidR="00692221" w:rsidRPr="00822724" w:rsidRDefault="00692221" w:rsidP="00692221">
      <w:pPr>
        <w:pStyle w:val="AmNumberTabs"/>
      </w:pPr>
      <w:r w:rsidRPr="00822724">
        <w:t>Изменение</w:t>
      </w:r>
      <w:r w:rsidRPr="00822724">
        <w:tab/>
      </w:r>
      <w:r w:rsidRPr="00822724">
        <w:tab/>
        <w:t>16</w:t>
      </w:r>
    </w:p>
    <w:p w14:paraId="4193A6B7" w14:textId="77777777" w:rsidR="00692221" w:rsidRPr="00822724" w:rsidRDefault="00692221" w:rsidP="00692221">
      <w:pPr>
        <w:pStyle w:val="NormalBold"/>
      </w:pPr>
      <w:r w:rsidRPr="00822724">
        <w:t>Предложение за регламент</w:t>
      </w:r>
    </w:p>
    <w:p w14:paraId="586F9C69" w14:textId="77777777" w:rsidR="00692221" w:rsidRPr="00822724" w:rsidRDefault="00692221" w:rsidP="00692221">
      <w:pPr>
        <w:pStyle w:val="NormalBold"/>
      </w:pPr>
      <w:r w:rsidRPr="00822724">
        <w:t>Съображение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ED33772" w14:textId="77777777" w:rsidTr="00893C13">
        <w:trPr>
          <w:trHeight w:val="240"/>
          <w:jc w:val="center"/>
        </w:trPr>
        <w:tc>
          <w:tcPr>
            <w:tcW w:w="9752" w:type="dxa"/>
            <w:gridSpan w:val="2"/>
            <w:tcBorders>
              <w:top w:val="nil"/>
              <w:left w:val="nil"/>
              <w:bottom w:val="nil"/>
              <w:right w:val="nil"/>
            </w:tcBorders>
          </w:tcPr>
          <w:p w14:paraId="4CD0517E" w14:textId="77777777" w:rsidR="00692221" w:rsidRPr="00822724" w:rsidRDefault="00692221" w:rsidP="00893C13"/>
        </w:tc>
      </w:tr>
      <w:tr w:rsidR="00692221" w:rsidRPr="00822724" w14:paraId="5A74B6D0" w14:textId="77777777" w:rsidTr="00893C13">
        <w:trPr>
          <w:trHeight w:val="240"/>
          <w:jc w:val="center"/>
        </w:trPr>
        <w:tc>
          <w:tcPr>
            <w:tcW w:w="4876" w:type="dxa"/>
            <w:tcBorders>
              <w:top w:val="nil"/>
              <w:left w:val="nil"/>
              <w:bottom w:val="nil"/>
              <w:right w:val="nil"/>
            </w:tcBorders>
            <w:hideMark/>
          </w:tcPr>
          <w:p w14:paraId="3803071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7343F7E" w14:textId="77777777" w:rsidR="00692221" w:rsidRPr="00822724" w:rsidRDefault="00692221" w:rsidP="00893C13">
            <w:pPr>
              <w:pStyle w:val="AmColumnHeading"/>
            </w:pPr>
            <w:r w:rsidRPr="00822724">
              <w:t>Изменение</w:t>
            </w:r>
          </w:p>
        </w:tc>
      </w:tr>
      <w:tr w:rsidR="00692221" w:rsidRPr="00822724" w14:paraId="770F2E28" w14:textId="77777777" w:rsidTr="00893C13">
        <w:trPr>
          <w:jc w:val="center"/>
        </w:trPr>
        <w:tc>
          <w:tcPr>
            <w:tcW w:w="4876" w:type="dxa"/>
            <w:tcBorders>
              <w:top w:val="nil"/>
              <w:left w:val="nil"/>
              <w:bottom w:val="nil"/>
              <w:right w:val="nil"/>
            </w:tcBorders>
            <w:hideMark/>
          </w:tcPr>
          <w:p w14:paraId="4A9634EF" w14:textId="77777777" w:rsidR="00692221" w:rsidRPr="00822724" w:rsidRDefault="00692221" w:rsidP="00893C13">
            <w:pPr>
              <w:pStyle w:val="Normal6a"/>
            </w:pPr>
            <w:r w:rsidRPr="00822724">
              <w:t>(14)</w:t>
            </w:r>
            <w:r w:rsidRPr="00822724">
              <w:tab/>
              <w:t xml:space="preserve">В съответствие с преходните разпоредби на Регламент (ЕО) № 1272/2008 доставчиците следва да имат възможност да прилагат въведените от настоящия регламент нови разпоредби относно класифицирането, етикетирането и опаковането на доброволни начала преди датата на отложеното прилагане на </w:t>
            </w:r>
            <w:r w:rsidRPr="00822724">
              <w:rPr>
                <w:b/>
                <w:i/>
              </w:rPr>
              <w:t>разпоредбите</w:t>
            </w:r>
            <w:r w:rsidRPr="00822724">
              <w:t>.</w:t>
            </w:r>
          </w:p>
        </w:tc>
        <w:tc>
          <w:tcPr>
            <w:tcW w:w="4876" w:type="dxa"/>
            <w:tcBorders>
              <w:top w:val="nil"/>
              <w:left w:val="nil"/>
              <w:bottom w:val="nil"/>
              <w:right w:val="nil"/>
            </w:tcBorders>
            <w:hideMark/>
          </w:tcPr>
          <w:p w14:paraId="7F7999D3" w14:textId="77777777" w:rsidR="00692221" w:rsidRPr="00822724" w:rsidRDefault="00692221" w:rsidP="00893C13">
            <w:pPr>
              <w:pStyle w:val="Normal6a"/>
            </w:pPr>
            <w:r w:rsidRPr="00822724">
              <w:t>(14)</w:t>
            </w:r>
            <w:r w:rsidRPr="00822724">
              <w:tab/>
              <w:t xml:space="preserve">В съответствие с преходните разпоредби на Регламент (ЕО) № 1272/2008 доставчиците следва да имат възможност да прилагат въведените от настоящия регламент нови разпоредби относно класифицирането, етикетирането и опаковането на доброволни начала преди датата на отложеното прилагане на </w:t>
            </w:r>
            <w:r w:rsidRPr="00822724">
              <w:rPr>
                <w:b/>
                <w:i/>
              </w:rPr>
              <w:t>тези разпоредби, а националните органи следва да ги насърчават да го правят</w:t>
            </w:r>
            <w:r w:rsidRPr="00822724">
              <w:t>.</w:t>
            </w:r>
          </w:p>
        </w:tc>
      </w:tr>
    </w:tbl>
    <w:p w14:paraId="1C6AB423" w14:textId="77777777" w:rsidR="00692221" w:rsidRPr="00822724" w:rsidRDefault="00692221" w:rsidP="00692221"/>
    <w:p w14:paraId="448D6314" w14:textId="77777777" w:rsidR="00692221" w:rsidRPr="00822724" w:rsidRDefault="00692221" w:rsidP="00692221">
      <w:pPr>
        <w:pStyle w:val="AmNumberTabs"/>
      </w:pPr>
      <w:r w:rsidRPr="00822724">
        <w:t>Изменение</w:t>
      </w:r>
      <w:r w:rsidRPr="00822724">
        <w:tab/>
      </w:r>
      <w:r w:rsidRPr="00822724">
        <w:tab/>
        <w:t>17</w:t>
      </w:r>
    </w:p>
    <w:p w14:paraId="7F1ED13A" w14:textId="77777777" w:rsidR="00692221" w:rsidRPr="00822724" w:rsidRDefault="00692221" w:rsidP="00692221">
      <w:pPr>
        <w:pStyle w:val="NormalBold"/>
      </w:pPr>
      <w:r w:rsidRPr="00822724">
        <w:t>Предложение за регламент</w:t>
      </w:r>
    </w:p>
    <w:p w14:paraId="5C4D8B8A" w14:textId="77777777" w:rsidR="00692221" w:rsidRPr="00822724" w:rsidRDefault="00692221" w:rsidP="00692221">
      <w:pPr>
        <w:pStyle w:val="NormalBold"/>
      </w:pPr>
      <w:r w:rsidRPr="00822724">
        <w:t>Съображение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018F70A" w14:textId="77777777" w:rsidTr="00893C13">
        <w:trPr>
          <w:trHeight w:val="240"/>
          <w:jc w:val="center"/>
        </w:trPr>
        <w:tc>
          <w:tcPr>
            <w:tcW w:w="9752" w:type="dxa"/>
            <w:gridSpan w:val="2"/>
            <w:tcBorders>
              <w:top w:val="nil"/>
              <w:left w:val="nil"/>
              <w:bottom w:val="nil"/>
              <w:right w:val="nil"/>
            </w:tcBorders>
          </w:tcPr>
          <w:p w14:paraId="25EF1583" w14:textId="77777777" w:rsidR="00692221" w:rsidRPr="00822724" w:rsidRDefault="00692221" w:rsidP="00893C13"/>
        </w:tc>
      </w:tr>
      <w:tr w:rsidR="00692221" w:rsidRPr="00822724" w14:paraId="7DCA6491" w14:textId="77777777" w:rsidTr="00893C13">
        <w:trPr>
          <w:trHeight w:val="240"/>
          <w:jc w:val="center"/>
        </w:trPr>
        <w:tc>
          <w:tcPr>
            <w:tcW w:w="4876" w:type="dxa"/>
            <w:tcBorders>
              <w:top w:val="nil"/>
              <w:left w:val="nil"/>
              <w:bottom w:val="nil"/>
              <w:right w:val="nil"/>
            </w:tcBorders>
            <w:hideMark/>
          </w:tcPr>
          <w:p w14:paraId="38CA1A2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C5AADCD" w14:textId="77777777" w:rsidR="00692221" w:rsidRPr="00822724" w:rsidRDefault="00692221" w:rsidP="00893C13">
            <w:pPr>
              <w:pStyle w:val="AmColumnHeading"/>
            </w:pPr>
            <w:r w:rsidRPr="00822724">
              <w:t>Изменение</w:t>
            </w:r>
          </w:p>
        </w:tc>
      </w:tr>
      <w:tr w:rsidR="00692221" w:rsidRPr="00822724" w14:paraId="7913A1E9" w14:textId="77777777" w:rsidTr="00893C13">
        <w:trPr>
          <w:jc w:val="center"/>
        </w:trPr>
        <w:tc>
          <w:tcPr>
            <w:tcW w:w="4876" w:type="dxa"/>
            <w:tcBorders>
              <w:top w:val="nil"/>
              <w:left w:val="nil"/>
              <w:bottom w:val="nil"/>
              <w:right w:val="nil"/>
            </w:tcBorders>
            <w:hideMark/>
          </w:tcPr>
          <w:p w14:paraId="5880F95F" w14:textId="77777777" w:rsidR="00692221" w:rsidRPr="00822724" w:rsidRDefault="00692221" w:rsidP="00893C13">
            <w:pPr>
              <w:pStyle w:val="Normal6a"/>
            </w:pPr>
            <w:r w:rsidRPr="00822724">
              <w:t>(17)</w:t>
            </w:r>
            <w:r w:rsidRPr="00822724">
              <w:tab/>
              <w:t xml:space="preserve">Условията, позволяващи освобождаване от забраната за употреба на такива вещества в козметични продукти, следва да бъдат рационализирани и обхватът им следва да бъде определен по-подробно. Освен това спазването на изискванията за безопасност на храните не е съвместимо с научно-техническото развитие, което позволява разработването на нови вещества за употреба в козметични продукти, които не се използват или откриват в храни. Съответствието с изискванията за безопасност на храните не </w:t>
            </w:r>
            <w:r w:rsidRPr="00822724">
              <w:rPr>
                <w:b/>
                <w:i/>
              </w:rPr>
              <w:t>повишава</w:t>
            </w:r>
            <w:r w:rsidRPr="00822724">
              <w:t xml:space="preserve"> безопасността на козметичните продукти, тъй като и двете категории продукти по своята </w:t>
            </w:r>
            <w:r w:rsidRPr="00822724">
              <w:lastRenderedPageBreak/>
              <w:t>същност са различни. Поради това е целесъобразно това условие да бъде премахнато.</w:t>
            </w:r>
          </w:p>
        </w:tc>
        <w:tc>
          <w:tcPr>
            <w:tcW w:w="4876" w:type="dxa"/>
            <w:tcBorders>
              <w:top w:val="nil"/>
              <w:left w:val="nil"/>
              <w:bottom w:val="nil"/>
              <w:right w:val="nil"/>
            </w:tcBorders>
            <w:hideMark/>
          </w:tcPr>
          <w:p w14:paraId="66EBA486" w14:textId="77777777" w:rsidR="00692221" w:rsidRPr="00822724" w:rsidRDefault="00692221" w:rsidP="00893C13">
            <w:pPr>
              <w:pStyle w:val="Normal6a"/>
            </w:pPr>
            <w:r w:rsidRPr="00822724">
              <w:lastRenderedPageBreak/>
              <w:t>(17)</w:t>
            </w:r>
            <w:r w:rsidRPr="00822724">
              <w:tab/>
              <w:t xml:space="preserve">Условията, позволяващи освобождаване от забраната за употреба на такива вещества в козметични продукти, </w:t>
            </w:r>
            <w:r w:rsidRPr="00822724">
              <w:rPr>
                <w:b/>
                <w:i/>
              </w:rPr>
              <w:t>без да се намалява високото равнище на защита на човешкото здраве, безопасност и защита на потребителите,</w:t>
            </w:r>
            <w:r w:rsidRPr="00822724">
              <w:t xml:space="preserve"> следва да бъдат рационализирани и обхватът им следва да бъде определен по-подробно. Освен това спазването на изискванията за безопасност на храните не е съвместимо с научно-техническото развитие, което позволява разработването на нови вещества за употреба в козметични продукти, които не се използват или откриват в храни. Съответствието с изискванията за безопасност на храните </w:t>
            </w:r>
            <w:r w:rsidRPr="00822724">
              <w:lastRenderedPageBreak/>
              <w:t xml:space="preserve">не </w:t>
            </w:r>
            <w:r w:rsidRPr="00822724">
              <w:rPr>
                <w:b/>
                <w:i/>
              </w:rPr>
              <w:t>води непременно до повишаване на</w:t>
            </w:r>
            <w:r w:rsidRPr="00822724">
              <w:t xml:space="preserve"> безопасността на козметичните продукти, тъй като и двете категории продукти по своята същност са различни. Поради това е целесъобразно това условие да бъде премахнато.</w:t>
            </w:r>
          </w:p>
        </w:tc>
      </w:tr>
    </w:tbl>
    <w:p w14:paraId="013763CE" w14:textId="77777777" w:rsidR="00692221" w:rsidRPr="00822724" w:rsidRDefault="00692221" w:rsidP="00692221"/>
    <w:p w14:paraId="44FC8890" w14:textId="77777777" w:rsidR="00692221" w:rsidRPr="00822724" w:rsidRDefault="00692221" w:rsidP="00692221">
      <w:pPr>
        <w:pStyle w:val="AmNumberTabs"/>
      </w:pPr>
      <w:r w:rsidRPr="00822724">
        <w:t>Изменение</w:t>
      </w:r>
      <w:r w:rsidRPr="00822724">
        <w:tab/>
      </w:r>
      <w:r w:rsidRPr="00822724">
        <w:tab/>
        <w:t>18</w:t>
      </w:r>
    </w:p>
    <w:p w14:paraId="270FD508" w14:textId="77777777" w:rsidR="00692221" w:rsidRPr="00822724" w:rsidRDefault="00692221" w:rsidP="00692221">
      <w:pPr>
        <w:pStyle w:val="NormalBold"/>
      </w:pPr>
      <w:r w:rsidRPr="00822724">
        <w:t>Предложение за регламент</w:t>
      </w:r>
    </w:p>
    <w:p w14:paraId="256C553F" w14:textId="77777777" w:rsidR="00692221" w:rsidRPr="00822724" w:rsidRDefault="00692221" w:rsidP="00692221">
      <w:pPr>
        <w:pStyle w:val="NormalBold"/>
      </w:pPr>
      <w:r w:rsidRPr="00822724">
        <w:t>Съображение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58C7899" w14:textId="77777777" w:rsidTr="00893C13">
        <w:trPr>
          <w:trHeight w:val="240"/>
          <w:jc w:val="center"/>
        </w:trPr>
        <w:tc>
          <w:tcPr>
            <w:tcW w:w="9752" w:type="dxa"/>
            <w:gridSpan w:val="2"/>
            <w:tcBorders>
              <w:top w:val="nil"/>
              <w:left w:val="nil"/>
              <w:bottom w:val="nil"/>
              <w:right w:val="nil"/>
            </w:tcBorders>
          </w:tcPr>
          <w:p w14:paraId="480F1459" w14:textId="77777777" w:rsidR="00692221" w:rsidRPr="00822724" w:rsidRDefault="00692221" w:rsidP="00893C13"/>
        </w:tc>
      </w:tr>
      <w:tr w:rsidR="00692221" w:rsidRPr="00822724" w14:paraId="3F885C6C" w14:textId="77777777" w:rsidTr="00893C13">
        <w:trPr>
          <w:trHeight w:val="240"/>
          <w:jc w:val="center"/>
        </w:trPr>
        <w:tc>
          <w:tcPr>
            <w:tcW w:w="4876" w:type="dxa"/>
            <w:tcBorders>
              <w:top w:val="nil"/>
              <w:left w:val="nil"/>
              <w:bottom w:val="nil"/>
              <w:right w:val="nil"/>
            </w:tcBorders>
            <w:hideMark/>
          </w:tcPr>
          <w:p w14:paraId="78FB260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5EEA6F8" w14:textId="77777777" w:rsidR="00692221" w:rsidRPr="00822724" w:rsidRDefault="00692221" w:rsidP="00893C13">
            <w:pPr>
              <w:pStyle w:val="AmColumnHeading"/>
            </w:pPr>
            <w:r w:rsidRPr="00822724">
              <w:t>Изменение</w:t>
            </w:r>
          </w:p>
        </w:tc>
      </w:tr>
      <w:tr w:rsidR="00692221" w:rsidRPr="00822724" w14:paraId="1D9269BC" w14:textId="77777777" w:rsidTr="00893C13">
        <w:trPr>
          <w:jc w:val="center"/>
        </w:trPr>
        <w:tc>
          <w:tcPr>
            <w:tcW w:w="4876" w:type="dxa"/>
            <w:tcBorders>
              <w:top w:val="nil"/>
              <w:left w:val="nil"/>
              <w:bottom w:val="nil"/>
              <w:right w:val="nil"/>
            </w:tcBorders>
            <w:hideMark/>
          </w:tcPr>
          <w:p w14:paraId="6D4E7D63" w14:textId="77777777" w:rsidR="00692221" w:rsidRPr="00822724" w:rsidRDefault="00692221" w:rsidP="00893C13">
            <w:pPr>
              <w:pStyle w:val="Normal6a"/>
            </w:pPr>
            <w:r w:rsidRPr="00822724">
              <w:t>(18)</w:t>
            </w:r>
            <w:r w:rsidRPr="00822724">
              <w:tab/>
              <w:t xml:space="preserve">Освен това следва да се </w:t>
            </w:r>
            <w:r w:rsidRPr="00822724">
              <w:rPr>
                <w:b/>
                <w:i/>
              </w:rPr>
              <w:t>уточнят</w:t>
            </w:r>
            <w:r w:rsidRPr="00822724">
              <w:t xml:space="preserve"> елементите, които трябва да се вземат предвид при наличието условия за подходящи алтернативи. По-специално следва да се предвиди, че употребата на алтернативно вещество </w:t>
            </w:r>
            <w:r w:rsidRPr="00822724">
              <w:rPr>
                <w:b/>
                <w:i/>
              </w:rPr>
              <w:t>следва да води до намаляване на общия риск за здравето на човека</w:t>
            </w:r>
            <w:r w:rsidRPr="00822724">
              <w:t xml:space="preserve"> и </w:t>
            </w:r>
            <w:r w:rsidRPr="00822724">
              <w:rPr>
                <w:b/>
                <w:i/>
              </w:rPr>
              <w:t>околната среда</w:t>
            </w:r>
            <w:r w:rsidRPr="00822724">
              <w:t xml:space="preserve"> и </w:t>
            </w:r>
            <w:r w:rsidRPr="00822724">
              <w:rPr>
                <w:b/>
                <w:i/>
              </w:rPr>
              <w:t>че веществото</w:t>
            </w:r>
            <w:r w:rsidRPr="00822724">
              <w:t xml:space="preserve"> следва да </w:t>
            </w:r>
            <w:r w:rsidRPr="00822724">
              <w:rPr>
                <w:b/>
                <w:i/>
              </w:rPr>
              <w:t>има еквивалентна</w:t>
            </w:r>
            <w:r w:rsidRPr="00822724">
              <w:t xml:space="preserve"> или </w:t>
            </w:r>
            <w:r w:rsidRPr="00822724">
              <w:rPr>
                <w:b/>
                <w:i/>
              </w:rPr>
              <w:t>подобна функция</w:t>
            </w:r>
            <w:r w:rsidRPr="00822724">
              <w:t xml:space="preserve"> в </w:t>
            </w:r>
            <w:r w:rsidRPr="00822724">
              <w:rPr>
                <w:b/>
                <w:i/>
              </w:rPr>
              <w:t>козметичен продукт,</w:t>
            </w:r>
            <w:r w:rsidRPr="00822724">
              <w:t xml:space="preserve"> да </w:t>
            </w:r>
            <w:r w:rsidRPr="00822724">
              <w:rPr>
                <w:b/>
                <w:i/>
              </w:rPr>
              <w:t>се предлага на пазара</w:t>
            </w:r>
            <w:r w:rsidRPr="00822724">
              <w:t xml:space="preserve"> в достатъчни количества, </w:t>
            </w:r>
            <w:r w:rsidRPr="00822724">
              <w:rPr>
                <w:b/>
                <w:i/>
              </w:rPr>
              <w:t>така че</w:t>
            </w:r>
            <w:r w:rsidRPr="00822724">
              <w:t xml:space="preserve"> да </w:t>
            </w:r>
            <w:r w:rsidRPr="00822724">
              <w:rPr>
                <w:b/>
                <w:i/>
              </w:rPr>
              <w:t>може</w:t>
            </w:r>
            <w:r w:rsidRPr="00822724">
              <w:t xml:space="preserve"> да бъде технически </w:t>
            </w:r>
            <w:r w:rsidRPr="00822724">
              <w:rPr>
                <w:b/>
                <w:i/>
              </w:rPr>
              <w:t>осъществимо</w:t>
            </w:r>
            <w:r w:rsidRPr="00822724">
              <w:t xml:space="preserve"> и икономически </w:t>
            </w:r>
            <w:r w:rsidRPr="00822724">
              <w:rPr>
                <w:b/>
                <w:i/>
              </w:rPr>
              <w:t>жизнеспособно</w:t>
            </w:r>
            <w:r w:rsidRPr="00822724">
              <w:t xml:space="preserve"> за предприятията и особено за МСП</w:t>
            </w:r>
            <w:r w:rsidRPr="00822724">
              <w:rPr>
                <w:b/>
                <w:i/>
              </w:rPr>
              <w:t>. Освен това достъпът до веществото не следва да бъде ограничаван с патенти или ограничения по отношение на суровините. Следва също така</w:t>
            </w:r>
            <w:r w:rsidRPr="00822724">
              <w:t xml:space="preserve"> да </w:t>
            </w:r>
            <w:r w:rsidRPr="00822724">
              <w:rPr>
                <w:b/>
                <w:i/>
              </w:rPr>
              <w:t>е възможно</w:t>
            </w:r>
            <w:r w:rsidRPr="00822724">
              <w:t xml:space="preserve"> икономическите аспекти, като например разходите за преформулиране и сравнителния принос към общите производствени разходи, </w:t>
            </w:r>
            <w:r w:rsidRPr="00822724">
              <w:rPr>
                <w:b/>
                <w:i/>
              </w:rPr>
              <w:t>да се разглеждат</w:t>
            </w:r>
            <w:r w:rsidRPr="00822724">
              <w:t xml:space="preserve"> като значими фактори при анализа на пригодността на алтернативите.</w:t>
            </w:r>
          </w:p>
        </w:tc>
        <w:tc>
          <w:tcPr>
            <w:tcW w:w="4876" w:type="dxa"/>
            <w:tcBorders>
              <w:top w:val="nil"/>
              <w:left w:val="nil"/>
              <w:bottom w:val="nil"/>
              <w:right w:val="nil"/>
            </w:tcBorders>
            <w:hideMark/>
          </w:tcPr>
          <w:p w14:paraId="772D3D37" w14:textId="77777777" w:rsidR="00692221" w:rsidRPr="00822724" w:rsidRDefault="00692221" w:rsidP="00893C13">
            <w:pPr>
              <w:pStyle w:val="Normal6a"/>
            </w:pPr>
            <w:r w:rsidRPr="00822724">
              <w:t>(18)</w:t>
            </w:r>
            <w:r w:rsidRPr="00822724">
              <w:tab/>
              <w:t xml:space="preserve">Освен това следва да се </w:t>
            </w:r>
            <w:r w:rsidRPr="00822724">
              <w:rPr>
                <w:b/>
                <w:i/>
              </w:rPr>
              <w:t>очертаят</w:t>
            </w:r>
            <w:r w:rsidRPr="00822724">
              <w:t xml:space="preserve"> елементите, които трябва да се вземат предвид при наличието условия за подходящи алтернативи. По-специално следва да се предвиди, че употребата на </w:t>
            </w:r>
            <w:r w:rsidRPr="00822724">
              <w:rPr>
                <w:b/>
                <w:i/>
              </w:rPr>
              <w:t>което и да било</w:t>
            </w:r>
            <w:r w:rsidRPr="00822724">
              <w:t xml:space="preserve"> алтернативно вещество </w:t>
            </w:r>
            <w:r w:rsidRPr="00822724">
              <w:rPr>
                <w:b/>
                <w:i/>
              </w:rPr>
              <w:t>вместо класифицираното вещество, е безопасна за човешкото здраве. Алтернативното вещество трябва да осигурява еквивалентна функция</w:t>
            </w:r>
            <w:r w:rsidRPr="00822724">
              <w:t xml:space="preserve"> и </w:t>
            </w:r>
            <w:r w:rsidRPr="00822724">
              <w:rPr>
                <w:b/>
                <w:i/>
              </w:rPr>
              <w:t>сравнимо ниво на ефикасност</w:t>
            </w:r>
            <w:r w:rsidRPr="00822724">
              <w:t xml:space="preserve"> и </w:t>
            </w:r>
            <w:r w:rsidRPr="00822724">
              <w:rPr>
                <w:b/>
                <w:i/>
              </w:rPr>
              <w:t>резултати и</w:t>
            </w:r>
            <w:r w:rsidRPr="00822724">
              <w:t xml:space="preserve"> следва да </w:t>
            </w:r>
            <w:r w:rsidRPr="00822724">
              <w:rPr>
                <w:b/>
                <w:i/>
              </w:rPr>
              <w:t>е налично на пазара в достатъчни количества</w:t>
            </w:r>
            <w:r w:rsidRPr="00822724">
              <w:t xml:space="preserve"> или </w:t>
            </w:r>
            <w:r w:rsidRPr="00822724">
              <w:rPr>
                <w:b/>
                <w:i/>
              </w:rPr>
              <w:t>да има вероятност да бъде налично</w:t>
            </w:r>
            <w:r w:rsidRPr="00822724">
              <w:t xml:space="preserve"> в </w:t>
            </w:r>
            <w:r w:rsidRPr="00822724">
              <w:rPr>
                <w:b/>
                <w:i/>
              </w:rPr>
              <w:t>достатъчни количества или</w:t>
            </w:r>
            <w:r w:rsidRPr="00822724">
              <w:t xml:space="preserve"> да </w:t>
            </w:r>
            <w:r w:rsidRPr="00822724">
              <w:rPr>
                <w:b/>
                <w:i/>
              </w:rPr>
              <w:t>е вероятно да бъде налично</w:t>
            </w:r>
            <w:r w:rsidRPr="00822724">
              <w:t xml:space="preserve"> в достатъчни количества, </w:t>
            </w:r>
            <w:r w:rsidRPr="00822724">
              <w:rPr>
                <w:b/>
                <w:i/>
              </w:rPr>
              <w:t>за да отговори на текущото търсене, и има доказан потенциал</w:t>
            </w:r>
            <w:r w:rsidRPr="00822724">
              <w:t xml:space="preserve"> да </w:t>
            </w:r>
            <w:r w:rsidRPr="00822724">
              <w:rPr>
                <w:b/>
                <w:i/>
              </w:rPr>
              <w:t>отговори на очакваното търсене в разумен срок. Неговото използване следва</w:t>
            </w:r>
            <w:r w:rsidRPr="00822724">
              <w:t xml:space="preserve"> да бъде технически и икономически </w:t>
            </w:r>
            <w:r w:rsidRPr="00822724">
              <w:rPr>
                <w:b/>
                <w:i/>
              </w:rPr>
              <w:t>осъществимо</w:t>
            </w:r>
            <w:r w:rsidRPr="00822724">
              <w:t xml:space="preserve"> за предприятията и особено за МСП</w:t>
            </w:r>
            <w:r w:rsidRPr="00822724">
              <w:rPr>
                <w:b/>
                <w:i/>
              </w:rPr>
              <w:t>, за</w:t>
            </w:r>
            <w:r w:rsidRPr="00822724">
              <w:t xml:space="preserve"> да </w:t>
            </w:r>
            <w:r w:rsidRPr="00822724">
              <w:rPr>
                <w:b/>
                <w:i/>
              </w:rPr>
              <w:t>се даде възможност за устойчиво производство. За да се оцени икономическата осъществимост, могат</w:t>
            </w:r>
            <w:r w:rsidRPr="00822724">
              <w:t xml:space="preserve"> да </w:t>
            </w:r>
            <w:r w:rsidRPr="00822724">
              <w:rPr>
                <w:b/>
                <w:i/>
              </w:rPr>
              <w:t>бъдат взети предвид</w:t>
            </w:r>
            <w:r w:rsidRPr="00822724">
              <w:t xml:space="preserve"> икономическите аспекти, като например разходите за преформулиране и сравнителния принос към общите производствени разходи, като значими фактори при анализа на пригодността на алтернативите.</w:t>
            </w:r>
          </w:p>
        </w:tc>
      </w:tr>
    </w:tbl>
    <w:p w14:paraId="14EF036D" w14:textId="77777777" w:rsidR="00692221" w:rsidRPr="00822724" w:rsidRDefault="00692221" w:rsidP="00692221"/>
    <w:p w14:paraId="306333EE" w14:textId="77777777" w:rsidR="00692221" w:rsidRPr="00822724" w:rsidRDefault="00692221" w:rsidP="00692221">
      <w:pPr>
        <w:pStyle w:val="AmNumberTabs"/>
      </w:pPr>
      <w:r w:rsidRPr="00822724">
        <w:lastRenderedPageBreak/>
        <w:t>Изменение</w:t>
      </w:r>
      <w:r w:rsidRPr="00822724">
        <w:tab/>
      </w:r>
      <w:r w:rsidRPr="00822724">
        <w:tab/>
        <w:t>19</w:t>
      </w:r>
    </w:p>
    <w:p w14:paraId="68CC084D" w14:textId="77777777" w:rsidR="00692221" w:rsidRPr="00822724" w:rsidRDefault="00692221" w:rsidP="00692221">
      <w:pPr>
        <w:pStyle w:val="NormalBold"/>
      </w:pPr>
      <w:r w:rsidRPr="00822724">
        <w:t>Предложение за регламент</w:t>
      </w:r>
    </w:p>
    <w:p w14:paraId="76675FD1" w14:textId="77777777" w:rsidR="00692221" w:rsidRPr="00822724" w:rsidRDefault="00692221" w:rsidP="00692221">
      <w:pPr>
        <w:pStyle w:val="NormalBold"/>
      </w:pPr>
      <w:r w:rsidRPr="00822724">
        <w:t>Съображение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3881412" w14:textId="77777777" w:rsidTr="00893C13">
        <w:trPr>
          <w:trHeight w:val="240"/>
          <w:jc w:val="center"/>
        </w:trPr>
        <w:tc>
          <w:tcPr>
            <w:tcW w:w="9752" w:type="dxa"/>
            <w:gridSpan w:val="2"/>
            <w:tcBorders>
              <w:top w:val="nil"/>
              <w:left w:val="nil"/>
              <w:bottom w:val="nil"/>
              <w:right w:val="nil"/>
            </w:tcBorders>
          </w:tcPr>
          <w:p w14:paraId="76D3B9B4" w14:textId="77777777" w:rsidR="00692221" w:rsidRPr="00822724" w:rsidRDefault="00692221" w:rsidP="00893C13"/>
        </w:tc>
      </w:tr>
      <w:tr w:rsidR="00692221" w:rsidRPr="00822724" w14:paraId="224466AF" w14:textId="77777777" w:rsidTr="00893C13">
        <w:trPr>
          <w:trHeight w:val="240"/>
          <w:jc w:val="center"/>
        </w:trPr>
        <w:tc>
          <w:tcPr>
            <w:tcW w:w="4876" w:type="dxa"/>
            <w:tcBorders>
              <w:top w:val="nil"/>
              <w:left w:val="nil"/>
              <w:bottom w:val="nil"/>
              <w:right w:val="nil"/>
            </w:tcBorders>
            <w:hideMark/>
          </w:tcPr>
          <w:p w14:paraId="0676BCC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433CCCC" w14:textId="77777777" w:rsidR="00692221" w:rsidRPr="00822724" w:rsidRDefault="00692221" w:rsidP="00893C13">
            <w:pPr>
              <w:pStyle w:val="AmColumnHeading"/>
            </w:pPr>
            <w:r w:rsidRPr="00822724">
              <w:t>Изменение</w:t>
            </w:r>
          </w:p>
        </w:tc>
      </w:tr>
      <w:tr w:rsidR="00692221" w:rsidRPr="00822724" w14:paraId="44A7A151" w14:textId="77777777" w:rsidTr="00893C13">
        <w:trPr>
          <w:jc w:val="center"/>
        </w:trPr>
        <w:tc>
          <w:tcPr>
            <w:tcW w:w="4876" w:type="dxa"/>
            <w:tcBorders>
              <w:top w:val="nil"/>
              <w:left w:val="nil"/>
              <w:bottom w:val="nil"/>
              <w:right w:val="nil"/>
            </w:tcBorders>
            <w:hideMark/>
          </w:tcPr>
          <w:p w14:paraId="3524005F" w14:textId="77777777" w:rsidR="00692221" w:rsidRPr="00822724" w:rsidRDefault="00692221" w:rsidP="00893C13">
            <w:pPr>
              <w:pStyle w:val="Normal6a"/>
            </w:pPr>
            <w:r w:rsidRPr="00822724">
              <w:t>(19)</w:t>
            </w:r>
            <w:r w:rsidRPr="00822724">
              <w:tab/>
              <w:t>Освен това, за да се рационализира процедурата за дерогация, условието, че искането за дерогация се подава за конкретна употреба на категория продукти с известна експозиция, следва да стане част от критерия за оценка на НКБП. Понастоящем научният комитет вече оценява безопасността на веществото, като взема предвид неговите опасни свойства и експозиция (</w:t>
            </w:r>
            <w:r w:rsidRPr="00822724">
              <w:rPr>
                <w:b/>
                <w:i/>
              </w:rPr>
              <w:t>т.е.</w:t>
            </w:r>
            <w:r w:rsidRPr="00822724">
              <w:t xml:space="preserve"> специфична употреба в определена продуктова категория), поради което отделен критерий е излишен.</w:t>
            </w:r>
          </w:p>
        </w:tc>
        <w:tc>
          <w:tcPr>
            <w:tcW w:w="4876" w:type="dxa"/>
            <w:tcBorders>
              <w:top w:val="nil"/>
              <w:left w:val="nil"/>
              <w:bottom w:val="nil"/>
              <w:right w:val="nil"/>
            </w:tcBorders>
            <w:hideMark/>
          </w:tcPr>
          <w:p w14:paraId="412F0A36" w14:textId="77777777" w:rsidR="00692221" w:rsidRPr="00822724" w:rsidRDefault="00692221" w:rsidP="00893C13">
            <w:pPr>
              <w:pStyle w:val="Normal6a"/>
            </w:pPr>
            <w:r w:rsidRPr="00822724">
              <w:t>(19)</w:t>
            </w:r>
            <w:r w:rsidRPr="00822724">
              <w:tab/>
              <w:t>Освен това, за да се рационализира процедурата за дерогация, условието, че искането за дерогация се подава за конкретна употреба на категория продукти с известна експозиция, следва да стане част от критерия за оценка на НКБП. Понастоящем научният комитет вече оценява безопасността на веществото, като взема предвид неговите опасни свойства и експозиция (</w:t>
            </w:r>
            <w:r w:rsidRPr="00822724">
              <w:rPr>
                <w:b/>
                <w:i/>
              </w:rPr>
              <w:t>а именно</w:t>
            </w:r>
            <w:r w:rsidRPr="00822724">
              <w:t xml:space="preserve"> специфична употреба в определена продуктова категория), поради което отделен критерий е излишен.</w:t>
            </w:r>
          </w:p>
        </w:tc>
      </w:tr>
    </w:tbl>
    <w:p w14:paraId="6DE4893F" w14:textId="77777777" w:rsidR="00692221" w:rsidRPr="00822724" w:rsidRDefault="00692221" w:rsidP="00692221"/>
    <w:p w14:paraId="73723A82" w14:textId="77777777" w:rsidR="00692221" w:rsidRPr="00822724" w:rsidRDefault="00692221" w:rsidP="00692221">
      <w:pPr>
        <w:pStyle w:val="AmNumberTabs"/>
      </w:pPr>
      <w:r w:rsidRPr="00822724">
        <w:t>Изменение</w:t>
      </w:r>
      <w:r w:rsidRPr="00822724">
        <w:tab/>
      </w:r>
      <w:r w:rsidRPr="00822724">
        <w:tab/>
        <w:t>20</w:t>
      </w:r>
    </w:p>
    <w:p w14:paraId="003B7A8D" w14:textId="77777777" w:rsidR="00692221" w:rsidRPr="00822724" w:rsidRDefault="00692221" w:rsidP="00692221">
      <w:pPr>
        <w:pStyle w:val="NormalBold"/>
      </w:pPr>
      <w:r w:rsidRPr="00822724">
        <w:t>Предложение за регламент</w:t>
      </w:r>
    </w:p>
    <w:p w14:paraId="04D9274D" w14:textId="77777777" w:rsidR="00692221" w:rsidRPr="00822724" w:rsidRDefault="00692221" w:rsidP="00692221">
      <w:pPr>
        <w:pStyle w:val="NormalBold"/>
      </w:pPr>
      <w:r w:rsidRPr="00822724">
        <w:t>Съображение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6A673EA" w14:textId="77777777" w:rsidTr="00893C13">
        <w:trPr>
          <w:trHeight w:val="240"/>
          <w:jc w:val="center"/>
        </w:trPr>
        <w:tc>
          <w:tcPr>
            <w:tcW w:w="9752" w:type="dxa"/>
            <w:gridSpan w:val="2"/>
            <w:tcBorders>
              <w:top w:val="nil"/>
              <w:left w:val="nil"/>
              <w:bottom w:val="nil"/>
              <w:right w:val="nil"/>
            </w:tcBorders>
          </w:tcPr>
          <w:p w14:paraId="19C571AB" w14:textId="77777777" w:rsidR="00692221" w:rsidRPr="00822724" w:rsidRDefault="00692221" w:rsidP="00893C13"/>
        </w:tc>
      </w:tr>
      <w:tr w:rsidR="00692221" w:rsidRPr="00822724" w14:paraId="1067352F" w14:textId="77777777" w:rsidTr="00893C13">
        <w:trPr>
          <w:trHeight w:val="240"/>
          <w:jc w:val="center"/>
        </w:trPr>
        <w:tc>
          <w:tcPr>
            <w:tcW w:w="4876" w:type="dxa"/>
            <w:tcBorders>
              <w:top w:val="nil"/>
              <w:left w:val="nil"/>
              <w:bottom w:val="nil"/>
              <w:right w:val="nil"/>
            </w:tcBorders>
            <w:hideMark/>
          </w:tcPr>
          <w:p w14:paraId="7AB9B3E7"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137AFFC" w14:textId="77777777" w:rsidR="00692221" w:rsidRPr="00822724" w:rsidRDefault="00692221" w:rsidP="00893C13">
            <w:pPr>
              <w:pStyle w:val="AmColumnHeading"/>
            </w:pPr>
            <w:r w:rsidRPr="00822724">
              <w:t>Изменение</w:t>
            </w:r>
          </w:p>
        </w:tc>
      </w:tr>
      <w:tr w:rsidR="00692221" w:rsidRPr="00822724" w14:paraId="1EAB9283" w14:textId="77777777" w:rsidTr="00893C13">
        <w:trPr>
          <w:jc w:val="center"/>
        </w:trPr>
        <w:tc>
          <w:tcPr>
            <w:tcW w:w="4876" w:type="dxa"/>
            <w:tcBorders>
              <w:top w:val="nil"/>
              <w:left w:val="nil"/>
              <w:bottom w:val="nil"/>
              <w:right w:val="nil"/>
            </w:tcBorders>
            <w:hideMark/>
          </w:tcPr>
          <w:p w14:paraId="62700F5C" w14:textId="77777777" w:rsidR="00692221" w:rsidRPr="00822724" w:rsidRDefault="00692221" w:rsidP="00893C13">
            <w:pPr>
              <w:pStyle w:val="Normal6a"/>
            </w:pPr>
            <w:r w:rsidRPr="00822724">
              <w:t>(21)</w:t>
            </w:r>
            <w:r w:rsidRPr="00822724">
              <w:tab/>
            </w:r>
            <w:r w:rsidRPr="00822724">
              <w:rPr>
                <w:b/>
                <w:i/>
              </w:rPr>
              <w:t>Често дадено вещество може да бъде</w:t>
            </w:r>
            <w:r w:rsidRPr="00822724">
              <w:t xml:space="preserve"> и </w:t>
            </w:r>
            <w:r w:rsidRPr="00822724">
              <w:rPr>
                <w:b/>
                <w:i/>
              </w:rPr>
              <w:t>съставка на</w:t>
            </w:r>
            <w:r w:rsidRPr="00822724">
              <w:t xml:space="preserve"> естествени сложни вещества, </w:t>
            </w:r>
            <w:r w:rsidRPr="00822724">
              <w:rPr>
                <w:b/>
                <w:i/>
              </w:rPr>
              <w:t>например етерични масла</w:t>
            </w:r>
            <w:r w:rsidRPr="00822724">
              <w:t>.</w:t>
            </w:r>
            <w:r w:rsidRPr="00822724">
              <w:rPr>
                <w:b/>
                <w:i/>
              </w:rPr>
              <w:t xml:space="preserve"> В</w:t>
            </w:r>
            <w:r w:rsidRPr="00822724">
              <w:t xml:space="preserve"> такива </w:t>
            </w:r>
            <w:r w:rsidRPr="00822724">
              <w:rPr>
                <w:b/>
                <w:i/>
              </w:rPr>
              <w:t>случаи</w:t>
            </w:r>
            <w:r w:rsidRPr="00822724">
              <w:t xml:space="preserve"> забраната за употреба в козметични продукти съгласно член 15 от Регламент (ЕО) № 1223/2009 се </w:t>
            </w:r>
            <w:r w:rsidRPr="00822724">
              <w:rPr>
                <w:b/>
                <w:i/>
              </w:rPr>
              <w:t>отнася</w:t>
            </w:r>
            <w:r w:rsidRPr="00822724">
              <w:t xml:space="preserve"> само за веществото, както е посочено в част 3 от приложение VI към Регламент (ЕО) № 1272/2008. </w:t>
            </w:r>
            <w:r w:rsidRPr="00822724">
              <w:rPr>
                <w:b/>
                <w:i/>
              </w:rPr>
              <w:t>Това означава, че</w:t>
            </w:r>
            <w:r w:rsidRPr="00822724">
              <w:t xml:space="preserve"> естествените сложни вещества, които съдържат класифицирана CMR съставка, не са предмет на забраната, освен ако самото естествено сложно вещество е </w:t>
            </w:r>
            <w:r w:rsidRPr="00822724">
              <w:rPr>
                <w:b/>
                <w:i/>
              </w:rPr>
              <w:t>включено в списъка на</w:t>
            </w:r>
            <w:r w:rsidRPr="00822724">
              <w:t xml:space="preserve"> CMR </w:t>
            </w:r>
            <w:r w:rsidRPr="00822724">
              <w:rPr>
                <w:b/>
                <w:i/>
              </w:rPr>
              <w:t>веществата</w:t>
            </w:r>
            <w:r w:rsidRPr="00822724">
              <w:t xml:space="preserve"> от категория 1A, 1B или 2 в част 3 от приложение VI към Регламент (ЕО) № 1272/2008. Въпреки това, тъй като хармонизираното класифициране на дадена съставка </w:t>
            </w:r>
            <w:r w:rsidRPr="00822724">
              <w:rPr>
                <w:b/>
                <w:i/>
              </w:rPr>
              <w:t>може да породи</w:t>
            </w:r>
            <w:r w:rsidRPr="00822724">
              <w:t xml:space="preserve"> опасения относно безопасността на естествените сложни </w:t>
            </w:r>
            <w:r w:rsidRPr="00822724">
              <w:lastRenderedPageBreak/>
              <w:t xml:space="preserve">вещества, когато се използват в козметични продукти, Комисията следва да възложи на НКБП да оцени </w:t>
            </w:r>
            <w:r w:rsidRPr="00822724">
              <w:rPr>
                <w:b/>
                <w:i/>
              </w:rPr>
              <w:t>въздействието на тази съставка върху</w:t>
            </w:r>
            <w:r w:rsidRPr="00822724">
              <w:t xml:space="preserve"> безопасността на </w:t>
            </w:r>
            <w:r w:rsidRPr="00822724">
              <w:rPr>
                <w:b/>
                <w:i/>
              </w:rPr>
              <w:t>естествените сложни</w:t>
            </w:r>
            <w:r w:rsidRPr="00822724">
              <w:t xml:space="preserve"> вещества</w:t>
            </w:r>
            <w:r w:rsidRPr="00822724">
              <w:rPr>
                <w:b/>
                <w:i/>
              </w:rPr>
              <w:t>, ако възникнат опасения относно нейната безвредност</w:t>
            </w:r>
            <w:r w:rsidRPr="00822724">
              <w:t xml:space="preserve">, </w:t>
            </w:r>
            <w:r w:rsidRPr="00822724">
              <w:rPr>
                <w:b/>
                <w:i/>
              </w:rPr>
              <w:t>и</w:t>
            </w:r>
            <w:r w:rsidRPr="00822724">
              <w:t xml:space="preserve"> да предприеме </w:t>
            </w:r>
            <w:r w:rsidRPr="00822724">
              <w:rPr>
                <w:b/>
                <w:i/>
              </w:rPr>
              <w:t>последващи действия чрез</w:t>
            </w:r>
            <w:r w:rsidRPr="00822724">
              <w:t xml:space="preserve"> подходящи регулаторни </w:t>
            </w:r>
            <w:r w:rsidRPr="00822724">
              <w:rPr>
                <w:b/>
                <w:i/>
              </w:rPr>
              <w:t>мерки</w:t>
            </w:r>
            <w:r w:rsidRPr="00822724">
              <w:t xml:space="preserve"> в съответствие с член 31, параграф 1 от Регламент (ЕО) № 1223/2009.</w:t>
            </w:r>
          </w:p>
        </w:tc>
        <w:tc>
          <w:tcPr>
            <w:tcW w:w="4876" w:type="dxa"/>
            <w:tcBorders>
              <w:top w:val="nil"/>
              <w:left w:val="nil"/>
              <w:bottom w:val="nil"/>
              <w:right w:val="nil"/>
            </w:tcBorders>
            <w:hideMark/>
          </w:tcPr>
          <w:p w14:paraId="000A1A9C" w14:textId="0E49951E" w:rsidR="00692221" w:rsidRPr="00822724" w:rsidRDefault="00692221" w:rsidP="00893C13">
            <w:pPr>
              <w:pStyle w:val="Normal6a"/>
            </w:pPr>
            <w:r w:rsidRPr="00822724">
              <w:lastRenderedPageBreak/>
              <w:t>(21)</w:t>
            </w:r>
            <w:r w:rsidRPr="00822724">
              <w:tab/>
            </w:r>
            <w:r w:rsidRPr="00822724">
              <w:rPr>
                <w:b/>
                <w:i/>
              </w:rPr>
              <w:t>Веществата, съдържащи повече от една съставка, които са извлечени от растения или части от растения</w:t>
            </w:r>
            <w:r w:rsidRPr="00822724">
              <w:t xml:space="preserve"> и </w:t>
            </w:r>
            <w:r w:rsidRPr="00822724">
              <w:rPr>
                <w:b/>
                <w:i/>
              </w:rPr>
              <w:t>които не са химически модифицирани съгласно определението в член 3, точка 40 от Регламент (ЕО) № 1907/2006, често се наричат</w:t>
            </w:r>
            <w:r w:rsidRPr="00822724">
              <w:t xml:space="preserve"> естествени сложни вещества </w:t>
            </w:r>
            <w:r w:rsidRPr="00822724">
              <w:rPr>
                <w:b/>
                <w:i/>
              </w:rPr>
              <w:t>или „NCS“. Те могат да съдържат една или повече съставки, класифицирани като CMR вещества, докато общото естествено сложно вещество само по себе си не е класифицирано като CMR вещество. За такива вещества трябва да се прилага високо равнище на защита на потребителите, което следва да се основава на научните познания и действителните условия на експозиция, произтичащи от употребата им в козметични продукти.</w:t>
            </w:r>
            <w:r w:rsidRPr="00822724">
              <w:t xml:space="preserve"> Забраната за употреба в </w:t>
            </w:r>
            <w:r w:rsidRPr="00822724">
              <w:lastRenderedPageBreak/>
              <w:t xml:space="preserve">козметични продукти съгласно член 15 от Регламент (ЕО) № 1223/2009 се </w:t>
            </w:r>
            <w:r w:rsidRPr="00822724">
              <w:rPr>
                <w:b/>
                <w:i/>
              </w:rPr>
              <w:t>прилага</w:t>
            </w:r>
            <w:r w:rsidRPr="00822724">
              <w:t xml:space="preserve"> само за веществото, както е посочено в част 3 от приложение VI към Регламент (ЕО) № 1272/2008. Естествените сложни вещества, които съдържат класифицирана CMR съставка, не са предмет на забраната, освен ако самото естествено сложно вещество е </w:t>
            </w:r>
            <w:r w:rsidRPr="00822724">
              <w:rPr>
                <w:b/>
                <w:i/>
              </w:rPr>
              <w:t>класифицирано като</w:t>
            </w:r>
            <w:r w:rsidRPr="00822724">
              <w:t xml:space="preserve"> CMR </w:t>
            </w:r>
            <w:r w:rsidRPr="00822724">
              <w:rPr>
                <w:b/>
                <w:i/>
              </w:rPr>
              <w:t>вещество</w:t>
            </w:r>
            <w:r w:rsidRPr="00822724">
              <w:t xml:space="preserve"> от категория 1A, 1B или 2 в част 3 от приложение VI към Регламент (ЕО) № 1272/2008. Въпреки това, тъй като хармонизираното класифициране на дадена съставка </w:t>
            </w:r>
            <w:r w:rsidRPr="00822724">
              <w:rPr>
                <w:b/>
                <w:i/>
              </w:rPr>
              <w:t>поражда</w:t>
            </w:r>
            <w:r w:rsidRPr="00822724">
              <w:t xml:space="preserve"> опасения относно </w:t>
            </w:r>
            <w:r w:rsidRPr="00822724">
              <w:rPr>
                <w:b/>
                <w:i/>
              </w:rPr>
              <w:t>употребата и</w:t>
            </w:r>
            <w:r w:rsidRPr="00822724">
              <w:t xml:space="preserve"> безопасността на естествените сложни вещества, когато се използват в козметични продукти, Комисията следва </w:t>
            </w:r>
            <w:r w:rsidRPr="00822724">
              <w:rPr>
                <w:b/>
                <w:i/>
              </w:rPr>
              <w:t>незабавно</w:t>
            </w:r>
            <w:r w:rsidRPr="00822724">
              <w:t xml:space="preserve"> да възложи на НКБП да оцени безопасността на </w:t>
            </w:r>
            <w:r w:rsidRPr="00822724">
              <w:rPr>
                <w:b/>
                <w:i/>
              </w:rPr>
              <w:t>тези</w:t>
            </w:r>
            <w:r w:rsidRPr="00822724">
              <w:t xml:space="preserve"> вещества </w:t>
            </w:r>
            <w:r w:rsidRPr="00822724">
              <w:rPr>
                <w:b/>
                <w:i/>
              </w:rPr>
              <w:t>и, когато е необходимо</w:t>
            </w:r>
            <w:r w:rsidRPr="00822724">
              <w:t xml:space="preserve">, да предприеме подходящи регулаторни </w:t>
            </w:r>
            <w:r w:rsidRPr="00822724">
              <w:rPr>
                <w:b/>
                <w:i/>
              </w:rPr>
              <w:t>действия</w:t>
            </w:r>
            <w:r w:rsidRPr="00822724">
              <w:t xml:space="preserve"> в съответствие с член 31, параграф 1 от Регламент (ЕО) № 1223/2009. </w:t>
            </w:r>
            <w:r w:rsidRPr="00822724">
              <w:rPr>
                <w:b/>
                <w:i/>
              </w:rPr>
              <w:t>Оценката на НКБП следва да бъде навременна, за да се гарантира предвидимост за промишлеността.</w:t>
            </w:r>
          </w:p>
        </w:tc>
      </w:tr>
    </w:tbl>
    <w:p w14:paraId="37207C24" w14:textId="77777777" w:rsidR="00692221" w:rsidRPr="00822724" w:rsidRDefault="00692221" w:rsidP="00692221"/>
    <w:p w14:paraId="74473C4E" w14:textId="77777777" w:rsidR="00692221" w:rsidRPr="00822724" w:rsidRDefault="00692221" w:rsidP="00692221">
      <w:pPr>
        <w:pStyle w:val="AmNumberTabs"/>
      </w:pPr>
      <w:r w:rsidRPr="00822724">
        <w:t>Изменение</w:t>
      </w:r>
      <w:r w:rsidRPr="00822724">
        <w:tab/>
      </w:r>
      <w:r w:rsidRPr="00822724">
        <w:tab/>
        <w:t>21</w:t>
      </w:r>
    </w:p>
    <w:p w14:paraId="6BE16442" w14:textId="77777777" w:rsidR="00692221" w:rsidRPr="00822724" w:rsidRDefault="00692221" w:rsidP="00692221">
      <w:pPr>
        <w:pStyle w:val="NormalBold"/>
      </w:pPr>
      <w:r w:rsidRPr="00822724">
        <w:t>Предложение за регламент</w:t>
      </w:r>
    </w:p>
    <w:p w14:paraId="40D035C8" w14:textId="77777777" w:rsidR="00692221" w:rsidRPr="00822724" w:rsidRDefault="00692221" w:rsidP="00692221">
      <w:pPr>
        <w:pStyle w:val="NormalBold"/>
      </w:pPr>
      <w:r w:rsidRPr="00822724">
        <w:t>Съображение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A52425B" w14:textId="77777777" w:rsidTr="00893C13">
        <w:trPr>
          <w:trHeight w:val="240"/>
          <w:jc w:val="center"/>
        </w:trPr>
        <w:tc>
          <w:tcPr>
            <w:tcW w:w="9752" w:type="dxa"/>
            <w:gridSpan w:val="2"/>
            <w:tcBorders>
              <w:top w:val="nil"/>
              <w:left w:val="nil"/>
              <w:bottom w:val="nil"/>
              <w:right w:val="nil"/>
            </w:tcBorders>
          </w:tcPr>
          <w:p w14:paraId="0EAC1299" w14:textId="77777777" w:rsidR="00692221" w:rsidRPr="00822724" w:rsidRDefault="00692221" w:rsidP="00893C13"/>
        </w:tc>
      </w:tr>
      <w:tr w:rsidR="00692221" w:rsidRPr="00822724" w14:paraId="1E8119D4" w14:textId="77777777" w:rsidTr="00893C13">
        <w:trPr>
          <w:trHeight w:val="240"/>
          <w:jc w:val="center"/>
        </w:trPr>
        <w:tc>
          <w:tcPr>
            <w:tcW w:w="4876" w:type="dxa"/>
            <w:tcBorders>
              <w:top w:val="nil"/>
              <w:left w:val="nil"/>
              <w:bottom w:val="nil"/>
              <w:right w:val="nil"/>
            </w:tcBorders>
            <w:hideMark/>
          </w:tcPr>
          <w:p w14:paraId="40C8A7E7"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CDE12B8" w14:textId="77777777" w:rsidR="00692221" w:rsidRPr="00822724" w:rsidRDefault="00692221" w:rsidP="00893C13">
            <w:pPr>
              <w:pStyle w:val="AmColumnHeading"/>
            </w:pPr>
            <w:r w:rsidRPr="00822724">
              <w:t>Изменение</w:t>
            </w:r>
          </w:p>
        </w:tc>
      </w:tr>
      <w:tr w:rsidR="00692221" w:rsidRPr="00822724" w14:paraId="4076B41E" w14:textId="77777777" w:rsidTr="00893C13">
        <w:trPr>
          <w:jc w:val="center"/>
        </w:trPr>
        <w:tc>
          <w:tcPr>
            <w:tcW w:w="4876" w:type="dxa"/>
            <w:tcBorders>
              <w:top w:val="nil"/>
              <w:left w:val="nil"/>
              <w:bottom w:val="nil"/>
              <w:right w:val="nil"/>
            </w:tcBorders>
            <w:hideMark/>
          </w:tcPr>
          <w:p w14:paraId="59C88C97" w14:textId="77777777" w:rsidR="00692221" w:rsidRPr="00822724" w:rsidRDefault="00692221" w:rsidP="00893C13">
            <w:pPr>
              <w:pStyle w:val="Normal6a"/>
            </w:pPr>
            <w:r w:rsidRPr="00822724">
              <w:t>(22)</w:t>
            </w:r>
            <w:r w:rsidRPr="00822724">
              <w:tab/>
              <w:t xml:space="preserve">Когато дадено вещество е забранено или ограничено за употреба в козметични продукти, на производителите, вносителите, дистрибуторите и отговорните лица следва да се предостави подходящо време, за да предприемат необходимите мерки за преформулиране и </w:t>
            </w:r>
            <w:proofErr w:type="spellStart"/>
            <w:r w:rsidRPr="00822724">
              <w:t>преетикетиране</w:t>
            </w:r>
            <w:proofErr w:type="spellEnd"/>
            <w:r w:rsidRPr="00822724">
              <w:t xml:space="preserve"> на своите продукти, за изтегляне от разпространението и унищожаване на непродадените продукти, които не отговарят на новите изисквания. </w:t>
            </w:r>
            <w:r w:rsidRPr="00822724">
              <w:rPr>
                <w:b/>
                <w:i/>
              </w:rPr>
              <w:t>Поради това</w:t>
            </w:r>
            <w:r w:rsidRPr="00822724">
              <w:t xml:space="preserve"> следва да се </w:t>
            </w:r>
            <w:r w:rsidRPr="00822724">
              <w:rPr>
                <w:b/>
                <w:i/>
              </w:rPr>
              <w:t>предвидят срокове</w:t>
            </w:r>
            <w:r w:rsidRPr="00822724">
              <w:t xml:space="preserve"> от </w:t>
            </w:r>
            <w:r w:rsidRPr="00822724">
              <w:rPr>
                <w:b/>
                <w:i/>
              </w:rPr>
              <w:t>12</w:t>
            </w:r>
            <w:r w:rsidRPr="00822724">
              <w:t xml:space="preserve"> месеца за </w:t>
            </w:r>
            <w:r w:rsidRPr="00822724">
              <w:lastRenderedPageBreak/>
              <w:t xml:space="preserve">пускане на пазара и </w:t>
            </w:r>
            <w:r w:rsidRPr="00822724">
              <w:rPr>
                <w:b/>
                <w:i/>
              </w:rPr>
              <w:t>24</w:t>
            </w:r>
            <w:r w:rsidRPr="00822724">
              <w:t xml:space="preserve"> месеца за предоставяне на пазара на козметични продукти, съдържащи засегнатото вещество, след влизането в сила на съответните изменения на Регламент (ЕО) № 1223/2009.</w:t>
            </w:r>
          </w:p>
        </w:tc>
        <w:tc>
          <w:tcPr>
            <w:tcW w:w="4876" w:type="dxa"/>
            <w:tcBorders>
              <w:top w:val="nil"/>
              <w:left w:val="nil"/>
              <w:bottom w:val="nil"/>
              <w:right w:val="nil"/>
            </w:tcBorders>
            <w:hideMark/>
          </w:tcPr>
          <w:p w14:paraId="7DC66DFE" w14:textId="77777777" w:rsidR="00692221" w:rsidRPr="00822724" w:rsidRDefault="00692221" w:rsidP="00893C13">
            <w:pPr>
              <w:pStyle w:val="Normal6a"/>
            </w:pPr>
            <w:r w:rsidRPr="00822724">
              <w:lastRenderedPageBreak/>
              <w:t>(22)</w:t>
            </w:r>
            <w:r w:rsidRPr="00822724">
              <w:tab/>
              <w:t>Когато дадено вещество е забранено или ограничено за употреба в козметични продукти, на производителите, вносителите, дистрибуторите и отговорните лица следва да се предостави подходящо време, за да предприемат необходимите мерки за преформулиране</w:t>
            </w:r>
            <w:r w:rsidRPr="00822724">
              <w:rPr>
                <w:b/>
                <w:i/>
              </w:rPr>
              <w:t>, изпитване</w:t>
            </w:r>
            <w:r w:rsidRPr="00822724">
              <w:t xml:space="preserve"> и </w:t>
            </w:r>
            <w:proofErr w:type="spellStart"/>
            <w:r w:rsidRPr="00822724">
              <w:t>преетикетиране</w:t>
            </w:r>
            <w:proofErr w:type="spellEnd"/>
            <w:r w:rsidRPr="00822724">
              <w:t xml:space="preserve"> на своите продукти, за изтегляне от разпространението и унищожаване на непродадените продукти, които не отговарят на новите изисквания. </w:t>
            </w:r>
            <w:r w:rsidRPr="00822724">
              <w:rPr>
                <w:b/>
                <w:i/>
              </w:rPr>
              <w:t>Съответно, ако не е подадено искане за дерогация,</w:t>
            </w:r>
            <w:r w:rsidRPr="00822724">
              <w:t xml:space="preserve"> следва </w:t>
            </w:r>
            <w:r w:rsidRPr="00822724">
              <w:lastRenderedPageBreak/>
              <w:t xml:space="preserve">да се </w:t>
            </w:r>
            <w:r w:rsidRPr="00822724">
              <w:rPr>
                <w:b/>
                <w:i/>
              </w:rPr>
              <w:t>предвиди срок</w:t>
            </w:r>
            <w:r w:rsidRPr="00822724">
              <w:t xml:space="preserve"> от </w:t>
            </w:r>
            <w:r w:rsidRPr="00822724">
              <w:rPr>
                <w:b/>
                <w:i/>
              </w:rPr>
              <w:t>6</w:t>
            </w:r>
            <w:r w:rsidRPr="00822724">
              <w:t xml:space="preserve"> месеца за пускане на пазара и </w:t>
            </w:r>
            <w:r w:rsidRPr="00822724">
              <w:rPr>
                <w:b/>
                <w:i/>
              </w:rPr>
              <w:t>15</w:t>
            </w:r>
            <w:r w:rsidRPr="00822724">
              <w:t xml:space="preserve"> месеца за предоставяне на пазара на козметични продукти, съдържащи засегнатото вещество, след влизането в сила на съответните изменения на Регламент (ЕО) № 1223/2009. </w:t>
            </w:r>
            <w:r w:rsidRPr="00822724">
              <w:rPr>
                <w:b/>
                <w:i/>
              </w:rPr>
              <w:t>В случай че е подадено искане за дерогация и НКБП е установил, че веществото не е безопасно, тези срокове следва да бъдат съкратени на 3 месеца за пускане и на 12 месеца за предоставяне на пазара. В случай че е подадено искане за дерогация и НКБП е установил, че веществото е безопасно, но искането е било отхвърлено поради наличието на подходящи алтернативи, тези срокове следва да бъдат удължени до 24 месеца за пускане и 48 месеца за предоставяне на пазара, при условие че по всяко време е на разположение актуален доклад за безопасност на козметичния продукт (CPSR).</w:t>
            </w:r>
          </w:p>
        </w:tc>
      </w:tr>
    </w:tbl>
    <w:p w14:paraId="24E8ACB4" w14:textId="77777777" w:rsidR="00692221" w:rsidRPr="00822724" w:rsidRDefault="00692221" w:rsidP="00692221"/>
    <w:p w14:paraId="0D364C03" w14:textId="77777777" w:rsidR="00692221" w:rsidRPr="00822724" w:rsidRDefault="00692221" w:rsidP="00692221">
      <w:pPr>
        <w:pStyle w:val="AmNumberTabs"/>
      </w:pPr>
      <w:r w:rsidRPr="00822724">
        <w:t>Изменение</w:t>
      </w:r>
      <w:r w:rsidRPr="00822724">
        <w:tab/>
      </w:r>
      <w:r w:rsidRPr="00822724">
        <w:tab/>
        <w:t>22</w:t>
      </w:r>
    </w:p>
    <w:p w14:paraId="770EC1AA" w14:textId="77777777" w:rsidR="00692221" w:rsidRPr="00822724" w:rsidRDefault="00692221" w:rsidP="00692221">
      <w:pPr>
        <w:pStyle w:val="NormalBold"/>
      </w:pPr>
      <w:r w:rsidRPr="00822724">
        <w:t>Предложение за регламент</w:t>
      </w:r>
    </w:p>
    <w:p w14:paraId="0C2887E7" w14:textId="77777777" w:rsidR="00692221" w:rsidRPr="00822724" w:rsidRDefault="00692221" w:rsidP="00692221">
      <w:pPr>
        <w:pStyle w:val="NormalBold"/>
      </w:pPr>
      <w:r w:rsidRPr="00822724">
        <w:t>Съображение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36D4DBE" w14:textId="77777777" w:rsidTr="00893C13">
        <w:trPr>
          <w:trHeight w:val="240"/>
          <w:jc w:val="center"/>
        </w:trPr>
        <w:tc>
          <w:tcPr>
            <w:tcW w:w="9752" w:type="dxa"/>
            <w:gridSpan w:val="2"/>
            <w:tcBorders>
              <w:top w:val="nil"/>
              <w:left w:val="nil"/>
              <w:bottom w:val="nil"/>
              <w:right w:val="nil"/>
            </w:tcBorders>
          </w:tcPr>
          <w:p w14:paraId="09F26730" w14:textId="77777777" w:rsidR="00692221" w:rsidRPr="00822724" w:rsidRDefault="00692221" w:rsidP="00893C13"/>
        </w:tc>
      </w:tr>
      <w:tr w:rsidR="00692221" w:rsidRPr="00822724" w14:paraId="33F7854B" w14:textId="77777777" w:rsidTr="00893C13">
        <w:trPr>
          <w:trHeight w:val="240"/>
          <w:jc w:val="center"/>
        </w:trPr>
        <w:tc>
          <w:tcPr>
            <w:tcW w:w="4876" w:type="dxa"/>
            <w:tcBorders>
              <w:top w:val="nil"/>
              <w:left w:val="nil"/>
              <w:bottom w:val="nil"/>
              <w:right w:val="nil"/>
            </w:tcBorders>
            <w:hideMark/>
          </w:tcPr>
          <w:p w14:paraId="034C396F"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E440EC6" w14:textId="77777777" w:rsidR="00692221" w:rsidRPr="00822724" w:rsidRDefault="00692221" w:rsidP="00893C13">
            <w:pPr>
              <w:pStyle w:val="AmColumnHeading"/>
            </w:pPr>
            <w:r w:rsidRPr="00822724">
              <w:t>Изменение</w:t>
            </w:r>
          </w:p>
        </w:tc>
      </w:tr>
      <w:tr w:rsidR="00692221" w:rsidRPr="00822724" w14:paraId="4C172E0D" w14:textId="77777777" w:rsidTr="00893C13">
        <w:trPr>
          <w:jc w:val="center"/>
        </w:trPr>
        <w:tc>
          <w:tcPr>
            <w:tcW w:w="4876" w:type="dxa"/>
            <w:tcBorders>
              <w:top w:val="nil"/>
              <w:left w:val="nil"/>
              <w:bottom w:val="nil"/>
              <w:right w:val="nil"/>
            </w:tcBorders>
            <w:hideMark/>
          </w:tcPr>
          <w:p w14:paraId="39C1640A" w14:textId="77777777" w:rsidR="00692221" w:rsidRPr="00822724" w:rsidRDefault="00692221" w:rsidP="00893C13">
            <w:pPr>
              <w:pStyle w:val="Normal6a"/>
            </w:pPr>
            <w:r w:rsidRPr="00822724">
              <w:t>(23)</w:t>
            </w:r>
            <w:r w:rsidRPr="00822724">
              <w:tab/>
              <w:t xml:space="preserve">За да се намали тежестта за привеждане в съответствие и административна тежест за предприятията, извършващи дейност в сектора на козметичните продукти, преди пускането им на пазара на Съюза следва да се </w:t>
            </w:r>
            <w:r w:rsidRPr="00822724">
              <w:rPr>
                <w:b/>
                <w:i/>
              </w:rPr>
              <w:t>изисква само една нотификация</w:t>
            </w:r>
            <w:r w:rsidRPr="00822724">
              <w:t xml:space="preserve"> за козметичните продукти. </w:t>
            </w:r>
            <w:r w:rsidRPr="00822724">
              <w:rPr>
                <w:b/>
                <w:i/>
              </w:rPr>
              <w:t xml:space="preserve">Условията за такава нотификация следва да се прилагат по недискриминационен начин за козметичните продукти, съдържащи </w:t>
            </w:r>
            <w:proofErr w:type="spellStart"/>
            <w:r w:rsidRPr="00822724">
              <w:rPr>
                <w:b/>
                <w:i/>
              </w:rPr>
              <w:t>наноматериали</w:t>
            </w:r>
            <w:proofErr w:type="spellEnd"/>
            <w:r w:rsidRPr="00822724">
              <w:rPr>
                <w:b/>
                <w:i/>
              </w:rPr>
              <w:t>, и за козметичните продукти, които не ги съдържат.</w:t>
            </w:r>
            <w:r w:rsidRPr="00822724">
              <w:t xml:space="preserve"> За да </w:t>
            </w:r>
            <w:r w:rsidRPr="00822724">
              <w:rPr>
                <w:b/>
                <w:i/>
              </w:rPr>
              <w:t>се запази бдителността по отношение</w:t>
            </w:r>
            <w:r w:rsidRPr="00822724">
              <w:t xml:space="preserve"> на </w:t>
            </w:r>
            <w:proofErr w:type="spellStart"/>
            <w:r w:rsidRPr="00822724">
              <w:rPr>
                <w:b/>
                <w:i/>
              </w:rPr>
              <w:t>наноматериалите</w:t>
            </w:r>
            <w:proofErr w:type="spellEnd"/>
            <w:r w:rsidRPr="00822724">
              <w:rPr>
                <w:b/>
                <w:i/>
              </w:rPr>
              <w:t>,</w:t>
            </w:r>
            <w:r w:rsidRPr="00822724">
              <w:t xml:space="preserve"> следва да се изисква специфичната информация за </w:t>
            </w:r>
            <w:proofErr w:type="spellStart"/>
            <w:r w:rsidRPr="00822724">
              <w:t>наноматериалите</w:t>
            </w:r>
            <w:proofErr w:type="spellEnd"/>
            <w:r w:rsidRPr="00822724">
              <w:t xml:space="preserve">, </w:t>
            </w:r>
            <w:r w:rsidRPr="00822724">
              <w:lastRenderedPageBreak/>
              <w:t xml:space="preserve">използвани в козметичния продукт, да се предоставя в доклада за безопасност на козметичния продукт, така че компетентните органи да могат да се </w:t>
            </w:r>
            <w:r w:rsidRPr="00822724">
              <w:rPr>
                <w:b/>
                <w:i/>
              </w:rPr>
              <w:t>консултират с нея</w:t>
            </w:r>
            <w:r w:rsidRPr="00822724">
              <w:t xml:space="preserve">, когато опасенията относно потенциалния риск за човешкото здраве произтичат от употребата на определен </w:t>
            </w:r>
            <w:proofErr w:type="spellStart"/>
            <w:r w:rsidRPr="00822724">
              <w:t>наноматериал</w:t>
            </w:r>
            <w:proofErr w:type="spellEnd"/>
          </w:p>
        </w:tc>
        <w:tc>
          <w:tcPr>
            <w:tcW w:w="4876" w:type="dxa"/>
            <w:tcBorders>
              <w:top w:val="nil"/>
              <w:left w:val="nil"/>
              <w:bottom w:val="nil"/>
              <w:right w:val="nil"/>
            </w:tcBorders>
            <w:hideMark/>
          </w:tcPr>
          <w:p w14:paraId="4B27ACA6" w14:textId="77777777" w:rsidR="00692221" w:rsidRPr="00822724" w:rsidRDefault="00692221" w:rsidP="00893C13">
            <w:pPr>
              <w:pStyle w:val="Normal6a"/>
            </w:pPr>
            <w:r w:rsidRPr="00822724">
              <w:lastRenderedPageBreak/>
              <w:t>(23)</w:t>
            </w:r>
            <w:r w:rsidRPr="00822724">
              <w:tab/>
              <w:t xml:space="preserve">За да се намали тежестта за привеждане в съответствие и административна тежест за предприятията, извършващи дейност в сектора на козметичните продукти, преди пускането им на пазара на Съюза следва да се </w:t>
            </w:r>
            <w:r w:rsidRPr="00822724">
              <w:rPr>
                <w:b/>
                <w:i/>
              </w:rPr>
              <w:t>изискват нотификации</w:t>
            </w:r>
            <w:r w:rsidRPr="00822724">
              <w:t xml:space="preserve"> за козметичните продукти </w:t>
            </w:r>
            <w:r w:rsidRPr="00822724">
              <w:rPr>
                <w:b/>
                <w:i/>
              </w:rPr>
              <w:t>до Комисията</w:t>
            </w:r>
            <w:r w:rsidRPr="00822724">
              <w:t xml:space="preserve">. </w:t>
            </w:r>
            <w:r w:rsidRPr="00822724">
              <w:rPr>
                <w:b/>
                <w:i/>
              </w:rPr>
              <w:t xml:space="preserve">За да се запази бдителността по отношение на </w:t>
            </w:r>
            <w:proofErr w:type="spellStart"/>
            <w:r w:rsidRPr="00822724">
              <w:rPr>
                <w:b/>
                <w:i/>
              </w:rPr>
              <w:t>наноматериалите</w:t>
            </w:r>
            <w:proofErr w:type="spellEnd"/>
            <w:r w:rsidRPr="00822724">
              <w:rPr>
                <w:b/>
                <w:i/>
              </w:rPr>
              <w:t xml:space="preserve"> в козметичните продукти,</w:t>
            </w:r>
            <w:r w:rsidRPr="00822724">
              <w:t xml:space="preserve"> следва да се </w:t>
            </w:r>
            <w:r w:rsidRPr="00822724">
              <w:rPr>
                <w:b/>
                <w:i/>
              </w:rPr>
              <w:t xml:space="preserve">изисква тази нотификация да включва идентификацията на </w:t>
            </w:r>
            <w:proofErr w:type="spellStart"/>
            <w:r w:rsidRPr="00822724">
              <w:rPr>
                <w:b/>
                <w:i/>
              </w:rPr>
              <w:t>наноматериала</w:t>
            </w:r>
            <w:proofErr w:type="spellEnd"/>
            <w:r w:rsidRPr="00822724">
              <w:rPr>
                <w:b/>
                <w:i/>
              </w:rPr>
              <w:t>, включително неговото химично наименование (съгласно IUPAC) и други дескриптори</w:t>
            </w:r>
            <w:r w:rsidRPr="00822724">
              <w:t xml:space="preserve">, </w:t>
            </w:r>
            <w:r w:rsidRPr="00822724">
              <w:rPr>
                <w:b/>
                <w:i/>
              </w:rPr>
              <w:t xml:space="preserve">както е посочено в точка 2 от преамбюла към </w:t>
            </w:r>
            <w:r w:rsidRPr="00822724">
              <w:rPr>
                <w:b/>
                <w:i/>
              </w:rPr>
              <w:lastRenderedPageBreak/>
              <w:t>приложения II — VI</w:t>
            </w:r>
            <w:r w:rsidRPr="00822724">
              <w:t xml:space="preserve">, и </w:t>
            </w:r>
            <w:r w:rsidRPr="00822724">
              <w:rPr>
                <w:b/>
                <w:i/>
              </w:rPr>
              <w:t xml:space="preserve">спецификацията на </w:t>
            </w:r>
            <w:proofErr w:type="spellStart"/>
            <w:r w:rsidRPr="00822724">
              <w:rPr>
                <w:b/>
                <w:i/>
              </w:rPr>
              <w:t>наноматериала</w:t>
            </w:r>
            <w:proofErr w:type="spellEnd"/>
            <w:r w:rsidRPr="00822724">
              <w:rPr>
                <w:b/>
                <w:i/>
              </w:rPr>
              <w:t>, предназначен</w:t>
            </w:r>
            <w:r w:rsidRPr="00822724">
              <w:t xml:space="preserve"> за </w:t>
            </w:r>
            <w:r w:rsidRPr="00822724">
              <w:rPr>
                <w:b/>
                <w:i/>
              </w:rPr>
              <w:t>пускане на пазара за година, включително размера на частиците</w:t>
            </w:r>
            <w:r w:rsidRPr="00822724">
              <w:t xml:space="preserve">, </w:t>
            </w:r>
            <w:r w:rsidRPr="00822724">
              <w:rPr>
                <w:b/>
                <w:i/>
              </w:rPr>
              <w:t>физичните и химичните му свойства</w:t>
            </w:r>
            <w:r w:rsidRPr="00822724">
              <w:t>.</w:t>
            </w:r>
            <w:r w:rsidRPr="00822724">
              <w:rPr>
                <w:b/>
                <w:i/>
              </w:rPr>
              <w:t xml:space="preserve"> Това е необходимо, за да може Комисията да поиска оценка на безопасността в случай на опасения. </w:t>
            </w:r>
            <w:r w:rsidRPr="00822724">
              <w:t xml:space="preserve">Следва </w:t>
            </w:r>
            <w:r w:rsidRPr="00822724">
              <w:rPr>
                <w:b/>
                <w:i/>
              </w:rPr>
              <w:t>също така</w:t>
            </w:r>
            <w:r w:rsidRPr="00822724">
              <w:t xml:space="preserve"> да се изисква </w:t>
            </w:r>
            <w:r w:rsidRPr="00822724">
              <w:rPr>
                <w:b/>
                <w:i/>
              </w:rPr>
              <w:t>изрично</w:t>
            </w:r>
            <w:r w:rsidRPr="00822724">
              <w:t xml:space="preserve"> специфичната информация за </w:t>
            </w:r>
            <w:proofErr w:type="spellStart"/>
            <w:r w:rsidRPr="00822724">
              <w:t>наноматериалите</w:t>
            </w:r>
            <w:proofErr w:type="spellEnd"/>
            <w:r w:rsidRPr="00822724">
              <w:t xml:space="preserve">, използвани в козметичния продукт, да се предоставя </w:t>
            </w:r>
            <w:r w:rsidRPr="00822724">
              <w:rPr>
                <w:b/>
                <w:i/>
              </w:rPr>
              <w:t xml:space="preserve">на Портала за </w:t>
            </w:r>
            <w:proofErr w:type="spellStart"/>
            <w:r w:rsidRPr="00822724">
              <w:rPr>
                <w:b/>
                <w:i/>
              </w:rPr>
              <w:t>нотифициране</w:t>
            </w:r>
            <w:proofErr w:type="spellEnd"/>
            <w:r w:rsidRPr="00822724">
              <w:rPr>
                <w:b/>
                <w:i/>
              </w:rPr>
              <w:t xml:space="preserve"> на козметични продукти (CPNP) и</w:t>
            </w:r>
            <w:r w:rsidRPr="00822724">
              <w:t xml:space="preserve"> в доклада за безопасност на козметичния продукт, </w:t>
            </w:r>
            <w:r w:rsidRPr="00822724">
              <w:rPr>
                <w:b/>
                <w:i/>
              </w:rPr>
              <w:t xml:space="preserve">като следва и двата да бъдат достъпни за </w:t>
            </w:r>
            <w:proofErr w:type="spellStart"/>
            <w:r w:rsidRPr="00822724">
              <w:rPr>
                <w:b/>
                <w:i/>
              </w:rPr>
              <w:t>конпетентните</w:t>
            </w:r>
            <w:proofErr w:type="spellEnd"/>
            <w:r w:rsidRPr="00822724">
              <w:rPr>
                <w:b/>
                <w:i/>
              </w:rPr>
              <w:t xml:space="preserve"> органи,</w:t>
            </w:r>
            <w:r w:rsidRPr="00822724">
              <w:t xml:space="preserve"> така че компетентните органи да могат да се </w:t>
            </w:r>
            <w:r w:rsidRPr="00822724">
              <w:rPr>
                <w:b/>
                <w:i/>
              </w:rPr>
              <w:t>допитат до тази информация</w:t>
            </w:r>
            <w:r w:rsidRPr="00822724">
              <w:t xml:space="preserve">, когато опасенията относно потенциалния риск за човешкото здраве произтичат от употребата на определен </w:t>
            </w:r>
            <w:proofErr w:type="spellStart"/>
            <w:r w:rsidRPr="00822724">
              <w:t>наноматериал</w:t>
            </w:r>
            <w:proofErr w:type="spellEnd"/>
            <w:r w:rsidRPr="00822724">
              <w:t xml:space="preserve"> </w:t>
            </w:r>
            <w:r w:rsidRPr="00822724">
              <w:rPr>
                <w:b/>
                <w:i/>
              </w:rPr>
              <w:t>в козметичните продукти.</w:t>
            </w:r>
          </w:p>
        </w:tc>
      </w:tr>
    </w:tbl>
    <w:p w14:paraId="304E8915" w14:textId="77777777" w:rsidR="00692221" w:rsidRPr="00822724" w:rsidRDefault="00692221" w:rsidP="00692221"/>
    <w:p w14:paraId="4FEDB4BB" w14:textId="77777777" w:rsidR="00692221" w:rsidRPr="00822724" w:rsidRDefault="00692221" w:rsidP="00692221">
      <w:pPr>
        <w:pStyle w:val="AmNumberTabs"/>
      </w:pPr>
      <w:r w:rsidRPr="00822724">
        <w:t>Изменение</w:t>
      </w:r>
      <w:r w:rsidRPr="00822724">
        <w:tab/>
      </w:r>
      <w:r w:rsidRPr="00822724">
        <w:tab/>
        <w:t>23</w:t>
      </w:r>
    </w:p>
    <w:p w14:paraId="6D3B5C6C" w14:textId="77777777" w:rsidR="00692221" w:rsidRPr="00822724" w:rsidRDefault="00692221" w:rsidP="00692221">
      <w:pPr>
        <w:pStyle w:val="NormalBold"/>
      </w:pPr>
      <w:r w:rsidRPr="00822724">
        <w:t>Предложение за регламент</w:t>
      </w:r>
    </w:p>
    <w:p w14:paraId="19558A0E" w14:textId="77777777" w:rsidR="00692221" w:rsidRPr="00822724" w:rsidRDefault="00692221" w:rsidP="00692221">
      <w:pPr>
        <w:pStyle w:val="NormalBold"/>
      </w:pPr>
      <w:r w:rsidRPr="00822724">
        <w:t>Съображение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690310D" w14:textId="77777777" w:rsidTr="00893C13">
        <w:trPr>
          <w:trHeight w:val="240"/>
          <w:jc w:val="center"/>
        </w:trPr>
        <w:tc>
          <w:tcPr>
            <w:tcW w:w="9752" w:type="dxa"/>
            <w:gridSpan w:val="2"/>
            <w:tcBorders>
              <w:top w:val="nil"/>
              <w:left w:val="nil"/>
              <w:bottom w:val="nil"/>
              <w:right w:val="nil"/>
            </w:tcBorders>
          </w:tcPr>
          <w:p w14:paraId="019E0771" w14:textId="77777777" w:rsidR="00692221" w:rsidRPr="00822724" w:rsidRDefault="00692221" w:rsidP="00893C13"/>
        </w:tc>
      </w:tr>
      <w:tr w:rsidR="00692221" w:rsidRPr="00822724" w14:paraId="31908CEB" w14:textId="77777777" w:rsidTr="00893C13">
        <w:trPr>
          <w:trHeight w:val="240"/>
          <w:jc w:val="center"/>
        </w:trPr>
        <w:tc>
          <w:tcPr>
            <w:tcW w:w="4876" w:type="dxa"/>
            <w:tcBorders>
              <w:top w:val="nil"/>
              <w:left w:val="nil"/>
              <w:bottom w:val="nil"/>
              <w:right w:val="nil"/>
            </w:tcBorders>
            <w:hideMark/>
          </w:tcPr>
          <w:p w14:paraId="04B67FA4"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84B733B" w14:textId="77777777" w:rsidR="00692221" w:rsidRPr="00822724" w:rsidRDefault="00692221" w:rsidP="00893C13">
            <w:pPr>
              <w:pStyle w:val="AmColumnHeading"/>
            </w:pPr>
            <w:r w:rsidRPr="00822724">
              <w:t>Изменение</w:t>
            </w:r>
          </w:p>
        </w:tc>
      </w:tr>
      <w:tr w:rsidR="00692221" w:rsidRPr="00822724" w14:paraId="196BC9C7" w14:textId="77777777" w:rsidTr="00893C13">
        <w:trPr>
          <w:jc w:val="center"/>
        </w:trPr>
        <w:tc>
          <w:tcPr>
            <w:tcW w:w="4876" w:type="dxa"/>
            <w:tcBorders>
              <w:top w:val="nil"/>
              <w:left w:val="nil"/>
              <w:bottom w:val="nil"/>
              <w:right w:val="nil"/>
            </w:tcBorders>
            <w:hideMark/>
          </w:tcPr>
          <w:p w14:paraId="117AD383" w14:textId="77777777" w:rsidR="00692221" w:rsidRPr="00822724" w:rsidRDefault="00692221" w:rsidP="00893C13">
            <w:pPr>
              <w:pStyle w:val="Normal6a"/>
            </w:pPr>
            <w:r w:rsidRPr="00822724">
              <w:t>(25)</w:t>
            </w:r>
            <w:r w:rsidRPr="00822724">
              <w:tab/>
              <w:t>Козметичните продукти са стоки, търгувани в световен мащаб</w:t>
            </w:r>
            <w:r w:rsidRPr="00822724">
              <w:rPr>
                <w:b/>
                <w:i/>
              </w:rPr>
              <w:t>.</w:t>
            </w:r>
            <w:r w:rsidRPr="00822724">
              <w:t xml:space="preserve"> Поради това е </w:t>
            </w:r>
            <w:r w:rsidRPr="00822724">
              <w:rPr>
                <w:b/>
                <w:i/>
              </w:rPr>
              <w:t>важно</w:t>
            </w:r>
            <w:r w:rsidRPr="00822724">
              <w:t xml:space="preserve"> наименованията на съставките, които фигурират върху етикетите им, да отразяват актуалното състояние на научното и технологичното развитие. Използването на международно </w:t>
            </w:r>
            <w:r w:rsidRPr="00822724">
              <w:rPr>
                <w:b/>
                <w:i/>
              </w:rPr>
              <w:t>признати наименования</w:t>
            </w:r>
            <w:r w:rsidRPr="00822724">
              <w:t xml:space="preserve"> на </w:t>
            </w:r>
            <w:r w:rsidRPr="00822724">
              <w:rPr>
                <w:b/>
                <w:i/>
              </w:rPr>
              <w:t>козметични</w:t>
            </w:r>
            <w:r w:rsidRPr="00822724">
              <w:t xml:space="preserve"> съставки е важен фактор за насърчаване на прозрачността и </w:t>
            </w:r>
            <w:r w:rsidRPr="00822724">
              <w:rPr>
                <w:b/>
                <w:i/>
              </w:rPr>
              <w:t>улесняване на</w:t>
            </w:r>
            <w:r w:rsidRPr="00822724">
              <w:t xml:space="preserve"> трансграничната търговия с козметични продукти. Настоящият регламент следва да позволи </w:t>
            </w:r>
            <w:r w:rsidRPr="00822724">
              <w:rPr>
                <w:b/>
                <w:i/>
              </w:rPr>
              <w:t>използването</w:t>
            </w:r>
            <w:r w:rsidRPr="00822724">
              <w:t xml:space="preserve"> на международно признати наименования при етикетирането на козметични продукти без допълнителни регулаторни действия от страна на </w:t>
            </w:r>
            <w:r w:rsidRPr="00822724">
              <w:lastRenderedPageBreak/>
              <w:t>Комисията. Тъй като приетият от Комисията справочник на общоприетите наименования на съставките би забавил процеса на възприемане на новите наименования, разпоредбата, изискваща от Комисията да приеме такъв справочник, следва да бъде премахната.</w:t>
            </w:r>
          </w:p>
        </w:tc>
        <w:tc>
          <w:tcPr>
            <w:tcW w:w="4876" w:type="dxa"/>
            <w:tcBorders>
              <w:top w:val="nil"/>
              <w:left w:val="nil"/>
              <w:bottom w:val="nil"/>
              <w:right w:val="nil"/>
            </w:tcBorders>
            <w:hideMark/>
          </w:tcPr>
          <w:p w14:paraId="30110EA6" w14:textId="77777777" w:rsidR="00692221" w:rsidRPr="00822724" w:rsidRDefault="00692221" w:rsidP="00893C13">
            <w:pPr>
              <w:pStyle w:val="Normal6a"/>
            </w:pPr>
            <w:r w:rsidRPr="00822724">
              <w:lastRenderedPageBreak/>
              <w:t>(25)</w:t>
            </w:r>
            <w:r w:rsidRPr="00822724">
              <w:tab/>
              <w:t xml:space="preserve">Козметичните продукти са стоки, търгувани в световен мащаб </w:t>
            </w:r>
            <w:r w:rsidRPr="00822724">
              <w:rPr>
                <w:b/>
                <w:i/>
              </w:rPr>
              <w:t>и</w:t>
            </w:r>
            <w:r w:rsidRPr="00822724">
              <w:t xml:space="preserve"> поради това е </w:t>
            </w:r>
            <w:r w:rsidRPr="00822724">
              <w:rPr>
                <w:b/>
                <w:i/>
              </w:rPr>
              <w:t>от съществено значение</w:t>
            </w:r>
            <w:r w:rsidRPr="00822724">
              <w:t xml:space="preserve"> наименованията на съставките, които фигурират върху етикетите им, да отразяват </w:t>
            </w:r>
            <w:r w:rsidRPr="00822724">
              <w:rPr>
                <w:b/>
                <w:i/>
              </w:rPr>
              <w:t>своевременно</w:t>
            </w:r>
            <w:r w:rsidRPr="00822724">
              <w:t xml:space="preserve"> актуалното състояние на научното и технологичното развитие. Използването на международно </w:t>
            </w:r>
            <w:r w:rsidRPr="00822724">
              <w:rPr>
                <w:b/>
                <w:i/>
              </w:rPr>
              <w:t>призната номенклатура, като например наименованията по Международната номенклатура</w:t>
            </w:r>
            <w:r w:rsidRPr="00822724">
              <w:t xml:space="preserve"> на </w:t>
            </w:r>
            <w:r w:rsidRPr="00822724">
              <w:rPr>
                <w:b/>
                <w:i/>
              </w:rPr>
              <w:t>козметичните</w:t>
            </w:r>
            <w:r w:rsidRPr="00822724">
              <w:t xml:space="preserve"> съставки </w:t>
            </w:r>
            <w:r w:rsidRPr="00822724">
              <w:rPr>
                <w:b/>
                <w:i/>
              </w:rPr>
              <w:t>(INCI),</w:t>
            </w:r>
            <w:r w:rsidRPr="00822724">
              <w:t xml:space="preserve"> е важен фактор за насърчаване на прозрачността </w:t>
            </w:r>
            <w:r w:rsidRPr="00822724">
              <w:rPr>
                <w:b/>
                <w:i/>
              </w:rPr>
              <w:t>на съставките за потребителите, осигурява съгласуваност между различните юрисдикции</w:t>
            </w:r>
            <w:r w:rsidRPr="00822724">
              <w:t xml:space="preserve"> и </w:t>
            </w:r>
            <w:r w:rsidRPr="00822724">
              <w:rPr>
                <w:b/>
                <w:i/>
              </w:rPr>
              <w:t>улеснява</w:t>
            </w:r>
            <w:r w:rsidRPr="00822724">
              <w:t xml:space="preserve"> трансграничната търговия с козметични </w:t>
            </w:r>
            <w:r w:rsidRPr="00822724">
              <w:lastRenderedPageBreak/>
              <w:t xml:space="preserve">продукти. </w:t>
            </w:r>
            <w:r w:rsidRPr="00822724">
              <w:rPr>
                <w:b/>
                <w:i/>
              </w:rPr>
              <w:t>Наименованията по INCI се поддържат от Съвета за продукти за лична хигиена (PCPC) като международен промишлен стандарт и са широко признати от регулаторните органи и заинтересованите страни в световен мащаб.</w:t>
            </w:r>
            <w:r w:rsidRPr="00822724">
              <w:t xml:space="preserve"> Настоящият регламент следва да позволи </w:t>
            </w:r>
            <w:r w:rsidRPr="00822724">
              <w:rPr>
                <w:b/>
                <w:i/>
              </w:rPr>
              <w:t>прякото използване</w:t>
            </w:r>
            <w:r w:rsidRPr="00822724">
              <w:t xml:space="preserve"> на международно признати наименования </w:t>
            </w:r>
            <w:r w:rsidRPr="00822724">
              <w:rPr>
                <w:b/>
                <w:i/>
              </w:rPr>
              <w:t>съгласно номенклатура, каквато е INCI,</w:t>
            </w:r>
            <w:r w:rsidRPr="00822724">
              <w:t xml:space="preserve"> при етикетирането на козметични продукти</w:t>
            </w:r>
            <w:r w:rsidRPr="00822724">
              <w:rPr>
                <w:b/>
                <w:i/>
              </w:rPr>
              <w:t>,</w:t>
            </w:r>
            <w:r w:rsidRPr="00822724">
              <w:t xml:space="preserve"> без допълнителни </w:t>
            </w:r>
            <w:r w:rsidRPr="00822724">
              <w:rPr>
                <w:b/>
                <w:i/>
              </w:rPr>
              <w:t>по-нататъшни</w:t>
            </w:r>
            <w:r w:rsidRPr="00822724">
              <w:t xml:space="preserve"> регулаторни действия от страна на Комисията</w:t>
            </w:r>
            <w:r w:rsidRPr="00822724">
              <w:rPr>
                <w:b/>
                <w:i/>
              </w:rPr>
              <w:t>. Когато общоприето наименование на съставка не е налично в INCI, следва да се използва друга общоприета номенклатура, например наименования, установени в признати международни позовавания на химикали или фармакопея или в други авторитетни източници, на които промишлеността и регулаторните органи обикновено разчитат. Този подход осигурява гъвкавост, избягва ненужната административна тежест и гарантира, че наименованията на съставките, използвани при етикетирането на козметичните продукти, остават актуални, съгласувани в международен план и лесно разбираеми за потребителите</w:t>
            </w:r>
            <w:r w:rsidRPr="00822724">
              <w:t>. Тъй като приетият от Комисията справочник на общоприетите наименования на съставките би забавил процеса на възприемане на новите наименования, разпоредбата, изискваща от Комисията да приеме такъв справочник, следва да бъде премахната.</w:t>
            </w:r>
          </w:p>
        </w:tc>
      </w:tr>
    </w:tbl>
    <w:p w14:paraId="5728981B" w14:textId="77777777" w:rsidR="00692221" w:rsidRPr="00822724" w:rsidRDefault="00692221" w:rsidP="00692221"/>
    <w:p w14:paraId="4B602238" w14:textId="77777777" w:rsidR="00692221" w:rsidRPr="00822724" w:rsidRDefault="00692221" w:rsidP="00692221">
      <w:pPr>
        <w:pStyle w:val="AmNumberTabs"/>
      </w:pPr>
      <w:r w:rsidRPr="00822724">
        <w:t>Изменение</w:t>
      </w:r>
      <w:r w:rsidRPr="00822724">
        <w:tab/>
      </w:r>
      <w:r w:rsidRPr="00822724">
        <w:tab/>
        <w:t>24</w:t>
      </w:r>
    </w:p>
    <w:p w14:paraId="420D9316" w14:textId="77777777" w:rsidR="00692221" w:rsidRPr="00822724" w:rsidRDefault="00692221" w:rsidP="00692221">
      <w:pPr>
        <w:pStyle w:val="NormalBold"/>
      </w:pPr>
      <w:r w:rsidRPr="00822724">
        <w:t>Предложение за регламент</w:t>
      </w:r>
    </w:p>
    <w:p w14:paraId="1DD09D8B" w14:textId="77777777" w:rsidR="00692221" w:rsidRPr="00822724" w:rsidRDefault="00692221" w:rsidP="00692221">
      <w:pPr>
        <w:pStyle w:val="NormalBold"/>
      </w:pPr>
      <w:r w:rsidRPr="00822724">
        <w:t>Съображение 25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1CD9EBC" w14:textId="77777777" w:rsidTr="00893C13">
        <w:trPr>
          <w:trHeight w:val="240"/>
          <w:jc w:val="center"/>
        </w:trPr>
        <w:tc>
          <w:tcPr>
            <w:tcW w:w="9752" w:type="dxa"/>
            <w:gridSpan w:val="2"/>
            <w:tcBorders>
              <w:top w:val="nil"/>
              <w:left w:val="nil"/>
              <w:bottom w:val="nil"/>
              <w:right w:val="nil"/>
            </w:tcBorders>
          </w:tcPr>
          <w:p w14:paraId="67389C36" w14:textId="77777777" w:rsidR="00692221" w:rsidRPr="00822724" w:rsidRDefault="00692221" w:rsidP="00893C13"/>
        </w:tc>
      </w:tr>
      <w:tr w:rsidR="00692221" w:rsidRPr="00822724" w14:paraId="7DB52155" w14:textId="77777777" w:rsidTr="00893C13">
        <w:trPr>
          <w:trHeight w:val="240"/>
          <w:jc w:val="center"/>
        </w:trPr>
        <w:tc>
          <w:tcPr>
            <w:tcW w:w="4876" w:type="dxa"/>
            <w:tcBorders>
              <w:top w:val="nil"/>
              <w:left w:val="nil"/>
              <w:bottom w:val="nil"/>
              <w:right w:val="nil"/>
            </w:tcBorders>
            <w:hideMark/>
          </w:tcPr>
          <w:p w14:paraId="484F40F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37C96E2" w14:textId="77777777" w:rsidR="00692221" w:rsidRPr="00822724" w:rsidRDefault="00692221" w:rsidP="00893C13">
            <w:pPr>
              <w:pStyle w:val="AmColumnHeading"/>
            </w:pPr>
            <w:r w:rsidRPr="00822724">
              <w:t>Изменение</w:t>
            </w:r>
          </w:p>
        </w:tc>
      </w:tr>
      <w:tr w:rsidR="00692221" w:rsidRPr="00822724" w14:paraId="1387496C" w14:textId="77777777" w:rsidTr="00893C13">
        <w:trPr>
          <w:jc w:val="center"/>
        </w:trPr>
        <w:tc>
          <w:tcPr>
            <w:tcW w:w="4876" w:type="dxa"/>
            <w:tcBorders>
              <w:top w:val="nil"/>
              <w:left w:val="nil"/>
              <w:bottom w:val="nil"/>
              <w:right w:val="nil"/>
            </w:tcBorders>
          </w:tcPr>
          <w:p w14:paraId="28CCB3CA" w14:textId="77777777" w:rsidR="00692221" w:rsidRPr="00822724" w:rsidRDefault="00692221" w:rsidP="00893C13">
            <w:pPr>
              <w:pStyle w:val="Normal6a"/>
            </w:pPr>
          </w:p>
        </w:tc>
        <w:tc>
          <w:tcPr>
            <w:tcW w:w="4876" w:type="dxa"/>
            <w:tcBorders>
              <w:top w:val="nil"/>
              <w:left w:val="nil"/>
              <w:bottom w:val="nil"/>
              <w:right w:val="nil"/>
            </w:tcBorders>
            <w:hideMark/>
          </w:tcPr>
          <w:p w14:paraId="501A143D" w14:textId="77777777" w:rsidR="00692221" w:rsidRPr="00822724" w:rsidRDefault="00692221" w:rsidP="00893C13">
            <w:pPr>
              <w:pStyle w:val="Normal6a"/>
            </w:pPr>
            <w:r w:rsidRPr="00822724">
              <w:rPr>
                <w:b/>
                <w:i/>
              </w:rPr>
              <w:t>(25а)</w:t>
            </w:r>
            <w:r w:rsidRPr="00822724">
              <w:tab/>
            </w:r>
            <w:r w:rsidRPr="00822724">
              <w:rPr>
                <w:b/>
                <w:i/>
              </w:rPr>
              <w:t xml:space="preserve">За да се гарантира високо </w:t>
            </w:r>
            <w:r w:rsidRPr="00822724">
              <w:rPr>
                <w:b/>
                <w:i/>
              </w:rPr>
              <w:lastRenderedPageBreak/>
              <w:t xml:space="preserve">равнище на защита на човешкото здраве, всички оператори, които пускат козметични продукти на пазара на Съюза, независимо дали офлайн или онлайн, следва да подлежат на равностойни задължения и ефективно правоприлагане. Това е от особена важност, като се има предвид нарастващия обем на продажби на козметични продукти чрез онлайн платформи, включително на продукти с произход от трети държави, за които не се прилагат същите изисквания за здраве и безопасност. Поради това е необходимо да се определена информация върху етикета, посочена в член 19, да бъде ясно и видимо посочена в случай на продажби от разстояние, включително чрез онлайн места за търговия. Това изискване ще опрости прилагането на Регламент (ЕО) № 1223/2009 и по този начин ще допринесе за лоялна конкуренция и високо равнище на защита на човешкото здраве. Освен това надзорът след пускането на пазара следва да бъде засилен, по-специално по отношение на онлайн продажбите и вноса, а козметичните продукти, определени като несъответстващи чрез системата на Съюза за бързо предупреждение (Safety </w:t>
            </w:r>
            <w:proofErr w:type="spellStart"/>
            <w:r w:rsidRPr="00822724">
              <w:rPr>
                <w:b/>
                <w:i/>
              </w:rPr>
              <w:t>Gate</w:t>
            </w:r>
            <w:proofErr w:type="spellEnd"/>
            <w:r w:rsidRPr="00822724">
              <w:rPr>
                <w:b/>
                <w:i/>
              </w:rPr>
              <w:t>), не следва да се публикуват или предлагат за продажба. За тази цел онлайн платформите следва да проверяват самоличността на отговорното лице, преди да разрешат пускането на продукти на пазара на Съюза, а онлайн продажбата, предлагането за продажба и популяризирането, включително чрез социалните медии, на забранени козметични продукти, по-специално продукти с добавен живак, следва да бъдат изрично забранени.</w:t>
            </w:r>
          </w:p>
        </w:tc>
      </w:tr>
    </w:tbl>
    <w:p w14:paraId="48185EDE" w14:textId="77777777" w:rsidR="00692221" w:rsidRPr="00822724" w:rsidRDefault="00692221" w:rsidP="00692221"/>
    <w:p w14:paraId="69FC520C" w14:textId="77777777" w:rsidR="00692221" w:rsidRPr="00822724" w:rsidRDefault="00692221" w:rsidP="00692221">
      <w:pPr>
        <w:pStyle w:val="AmNumberTabs"/>
      </w:pPr>
      <w:r w:rsidRPr="00822724">
        <w:t>Изменение</w:t>
      </w:r>
      <w:r w:rsidRPr="00822724">
        <w:tab/>
      </w:r>
      <w:r w:rsidRPr="00822724">
        <w:tab/>
        <w:t>25</w:t>
      </w:r>
    </w:p>
    <w:p w14:paraId="0FE489AD" w14:textId="77777777" w:rsidR="00692221" w:rsidRPr="00822724" w:rsidRDefault="00692221" w:rsidP="00692221">
      <w:pPr>
        <w:pStyle w:val="NormalBold"/>
      </w:pPr>
      <w:r w:rsidRPr="00822724">
        <w:lastRenderedPageBreak/>
        <w:t>Предложение за регламент</w:t>
      </w:r>
    </w:p>
    <w:p w14:paraId="4D827A3A" w14:textId="77777777" w:rsidR="00692221" w:rsidRPr="00822724" w:rsidRDefault="00692221" w:rsidP="00692221">
      <w:pPr>
        <w:pStyle w:val="NormalBold"/>
      </w:pPr>
      <w:r w:rsidRPr="00822724">
        <w:t>Съображение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CAEC989" w14:textId="77777777" w:rsidTr="00893C13">
        <w:trPr>
          <w:trHeight w:val="240"/>
          <w:jc w:val="center"/>
        </w:trPr>
        <w:tc>
          <w:tcPr>
            <w:tcW w:w="9752" w:type="dxa"/>
            <w:gridSpan w:val="2"/>
            <w:tcBorders>
              <w:top w:val="nil"/>
              <w:left w:val="nil"/>
              <w:bottom w:val="nil"/>
              <w:right w:val="nil"/>
            </w:tcBorders>
          </w:tcPr>
          <w:p w14:paraId="2197EEBF" w14:textId="77777777" w:rsidR="00692221" w:rsidRPr="00822724" w:rsidRDefault="00692221" w:rsidP="00893C13"/>
        </w:tc>
      </w:tr>
      <w:tr w:rsidR="00692221" w:rsidRPr="00822724" w14:paraId="3A59A1BE" w14:textId="77777777" w:rsidTr="00893C13">
        <w:trPr>
          <w:trHeight w:val="240"/>
          <w:jc w:val="center"/>
        </w:trPr>
        <w:tc>
          <w:tcPr>
            <w:tcW w:w="4876" w:type="dxa"/>
            <w:tcBorders>
              <w:top w:val="nil"/>
              <w:left w:val="nil"/>
              <w:bottom w:val="nil"/>
              <w:right w:val="nil"/>
            </w:tcBorders>
            <w:hideMark/>
          </w:tcPr>
          <w:p w14:paraId="387676C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3B82469" w14:textId="77777777" w:rsidR="00692221" w:rsidRPr="00822724" w:rsidRDefault="00692221" w:rsidP="00893C13">
            <w:pPr>
              <w:pStyle w:val="AmColumnHeading"/>
            </w:pPr>
            <w:r w:rsidRPr="00822724">
              <w:t>Изменение</w:t>
            </w:r>
          </w:p>
        </w:tc>
      </w:tr>
      <w:tr w:rsidR="00692221" w:rsidRPr="00822724" w14:paraId="06A3F739" w14:textId="77777777" w:rsidTr="00893C13">
        <w:trPr>
          <w:jc w:val="center"/>
        </w:trPr>
        <w:tc>
          <w:tcPr>
            <w:tcW w:w="4876" w:type="dxa"/>
            <w:tcBorders>
              <w:top w:val="nil"/>
              <w:left w:val="nil"/>
              <w:bottom w:val="nil"/>
              <w:right w:val="nil"/>
            </w:tcBorders>
            <w:hideMark/>
          </w:tcPr>
          <w:p w14:paraId="1B9EC872" w14:textId="77777777" w:rsidR="00692221" w:rsidRPr="00822724" w:rsidRDefault="00692221" w:rsidP="00893C13">
            <w:pPr>
              <w:pStyle w:val="Normal6a"/>
            </w:pPr>
            <w:r w:rsidRPr="00822724">
              <w:t>(26)</w:t>
            </w:r>
            <w:r w:rsidRPr="00822724">
              <w:tab/>
              <w:t xml:space="preserve">В съответствие с целта на Комисията да рационализира и опрости изискванията за докладване и да насърчи принципа „цифрови по подразбиране“ в подкрепа на цифровите трансформации, икономическите оператори, които работят с ЕС продукти за наторяване в съответствие с Регламент (ЕС) 2019/1009, следва да предоставят цифров контакт, чрез който </w:t>
            </w:r>
            <w:r w:rsidRPr="00822724">
              <w:rPr>
                <w:b/>
                <w:i/>
              </w:rPr>
              <w:t>може</w:t>
            </w:r>
            <w:r w:rsidRPr="00822724">
              <w:t xml:space="preserve"> да </w:t>
            </w:r>
            <w:r w:rsidRPr="00822724">
              <w:rPr>
                <w:b/>
                <w:i/>
              </w:rPr>
              <w:t>бъде осъществен контакт</w:t>
            </w:r>
            <w:r w:rsidRPr="00822724">
              <w:t xml:space="preserve"> с тях, да изготвят ЕС декларацията за съответствие в електронна форма и да я предоставят на разположение чрез интернет адрес или носител на данни и при поискване да предоставят на </w:t>
            </w:r>
            <w:r w:rsidRPr="00822724">
              <w:rPr>
                <w:b/>
                <w:i/>
              </w:rPr>
              <w:t>органите</w:t>
            </w:r>
            <w:r w:rsidRPr="00822724">
              <w:t xml:space="preserve"> цялата съответна информация и документация в електронна форма. Документите и кореспонденцията до и от </w:t>
            </w:r>
            <w:proofErr w:type="spellStart"/>
            <w:r w:rsidRPr="00822724">
              <w:t>нотифицираните</w:t>
            </w:r>
            <w:proofErr w:type="spellEnd"/>
            <w:r w:rsidRPr="00822724">
              <w:t xml:space="preserve"> органи във връзка с оценяването на съответствието на ЕС продуктите за наторяване следва също да се предоставят в електронна форма. Когато се използва цифров етикет, производителите следва да използват същия носител на данни, използван за цифровия етикет, за да предоставят достъп до ЕС декларацията за съответствие, за да се избегне наличието на множество носители на данни върху един и същ продукт. Когато съгласно друго законодателство на ЕС се изисква цифров продуктов паспорт за ЕС продуктите за наторяване, информацията за цифровото етикетиране и декларацията за съответствие с изискванията на ЕС следва да бъдат предоставени в този цифров продуктов паспорт.</w:t>
            </w:r>
          </w:p>
        </w:tc>
        <w:tc>
          <w:tcPr>
            <w:tcW w:w="4876" w:type="dxa"/>
            <w:tcBorders>
              <w:top w:val="nil"/>
              <w:left w:val="nil"/>
              <w:bottom w:val="nil"/>
              <w:right w:val="nil"/>
            </w:tcBorders>
            <w:hideMark/>
          </w:tcPr>
          <w:p w14:paraId="357C8FC3" w14:textId="77777777" w:rsidR="00692221" w:rsidRPr="00822724" w:rsidRDefault="00692221" w:rsidP="00893C13">
            <w:pPr>
              <w:pStyle w:val="Normal6a"/>
            </w:pPr>
            <w:r w:rsidRPr="00822724">
              <w:t>(26)</w:t>
            </w:r>
            <w:r w:rsidRPr="00822724">
              <w:tab/>
              <w:t xml:space="preserve">В съответствие с целта на Комисията да рационализира и опрости изискванията за докладване и да насърчи принципа „цифрови по подразбиране“ в подкрепа на цифровите трансформации, икономическите оператори, които работят с ЕС продукти за наторяване в съответствие с Регламент (ЕС) 2019/1009, следва да предоставят цифров контакт, чрез който </w:t>
            </w:r>
            <w:r w:rsidRPr="00822724">
              <w:rPr>
                <w:b/>
                <w:i/>
              </w:rPr>
              <w:t>потребителите и компетентните органи могат</w:t>
            </w:r>
            <w:r w:rsidRPr="00822724">
              <w:t xml:space="preserve"> да </w:t>
            </w:r>
            <w:r w:rsidRPr="00822724">
              <w:rPr>
                <w:b/>
                <w:i/>
              </w:rPr>
              <w:t>се свържат</w:t>
            </w:r>
            <w:r w:rsidRPr="00822724">
              <w:t xml:space="preserve"> с тях, </w:t>
            </w:r>
            <w:r w:rsidRPr="00822724">
              <w:rPr>
                <w:b/>
                <w:i/>
              </w:rPr>
              <w:t>за да отговорят адекватно на всички запитвания от тяхна страна,</w:t>
            </w:r>
            <w:r w:rsidRPr="00822724">
              <w:t xml:space="preserve"> да изготвят ЕС декларацията за съответствие в електронна форма и да я предоставят на разположение чрез интернет адрес или носител на данни и при поискване да предоставят </w:t>
            </w:r>
            <w:r w:rsidRPr="00822724">
              <w:rPr>
                <w:b/>
                <w:i/>
              </w:rPr>
              <w:t>бързо</w:t>
            </w:r>
            <w:r w:rsidRPr="00822724">
              <w:t xml:space="preserve"> на </w:t>
            </w:r>
            <w:r w:rsidRPr="00822724">
              <w:rPr>
                <w:b/>
                <w:i/>
              </w:rPr>
              <w:t>компетентните органи</w:t>
            </w:r>
            <w:r w:rsidRPr="00822724">
              <w:t xml:space="preserve"> цялата съответна информация и документация в електронна форма. Документите и кореспонденцията до и от </w:t>
            </w:r>
            <w:proofErr w:type="spellStart"/>
            <w:r w:rsidRPr="00822724">
              <w:t>нотифицираните</w:t>
            </w:r>
            <w:proofErr w:type="spellEnd"/>
            <w:r w:rsidRPr="00822724">
              <w:t xml:space="preserve"> органи във връзка с оценяването на съответствието на ЕС продуктите за наторяване следва също да се предоставят в електронна форма </w:t>
            </w:r>
            <w:r w:rsidRPr="00822724">
              <w:rPr>
                <w:b/>
                <w:i/>
              </w:rPr>
              <w:t>по бърз начин</w:t>
            </w:r>
            <w:r w:rsidRPr="00822724">
              <w:t>. Когато се използва цифров етикет, производителите следва да използват същия носител на данни, използван за цифровия етикет, за да предоставят достъп до ЕС декларацията за съответствие, за да се избегне наличието на множество носители на данни върху един и същ продукт. Когато съгласно друго законодателство на ЕС се изисква цифров продуктов  паспорт за ЕС продуктите за наторяване, информацията за цифровото етикетиране и декларацията за съответствие с изискванията на ЕС следва да бъдат предоставени в този цифров продуктов паспорт.</w:t>
            </w:r>
          </w:p>
        </w:tc>
      </w:tr>
    </w:tbl>
    <w:p w14:paraId="5B4FEED7" w14:textId="77777777" w:rsidR="00692221" w:rsidRPr="00822724" w:rsidRDefault="00692221" w:rsidP="00692221"/>
    <w:p w14:paraId="248AA398" w14:textId="77777777" w:rsidR="00692221" w:rsidRPr="00822724" w:rsidRDefault="00692221" w:rsidP="00692221">
      <w:pPr>
        <w:pStyle w:val="AmNumberTabs"/>
      </w:pPr>
      <w:r w:rsidRPr="00822724">
        <w:lastRenderedPageBreak/>
        <w:t>Изменение</w:t>
      </w:r>
      <w:r w:rsidRPr="00822724">
        <w:tab/>
      </w:r>
      <w:r w:rsidRPr="00822724">
        <w:tab/>
        <w:t>26</w:t>
      </w:r>
    </w:p>
    <w:p w14:paraId="75B2D0DD" w14:textId="77777777" w:rsidR="00692221" w:rsidRPr="00822724" w:rsidRDefault="00692221" w:rsidP="00692221">
      <w:pPr>
        <w:pStyle w:val="NormalBold"/>
      </w:pPr>
      <w:r w:rsidRPr="00822724">
        <w:t>Предложение за регламент</w:t>
      </w:r>
    </w:p>
    <w:p w14:paraId="68039589" w14:textId="77777777" w:rsidR="00692221" w:rsidRPr="00822724" w:rsidRDefault="00692221" w:rsidP="00692221">
      <w:pPr>
        <w:pStyle w:val="NormalBold"/>
      </w:pPr>
      <w:r w:rsidRPr="00822724">
        <w:t>Съображение 26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73BD82B" w14:textId="77777777" w:rsidTr="00893C13">
        <w:trPr>
          <w:trHeight w:val="240"/>
          <w:jc w:val="center"/>
        </w:trPr>
        <w:tc>
          <w:tcPr>
            <w:tcW w:w="9752" w:type="dxa"/>
            <w:gridSpan w:val="2"/>
            <w:tcBorders>
              <w:top w:val="nil"/>
              <w:left w:val="nil"/>
              <w:bottom w:val="nil"/>
              <w:right w:val="nil"/>
            </w:tcBorders>
          </w:tcPr>
          <w:p w14:paraId="6C8C8E4C" w14:textId="77777777" w:rsidR="00692221" w:rsidRPr="00822724" w:rsidRDefault="00692221" w:rsidP="00893C13"/>
        </w:tc>
      </w:tr>
      <w:tr w:rsidR="00692221" w:rsidRPr="00822724" w14:paraId="6FA7C58D" w14:textId="77777777" w:rsidTr="00893C13">
        <w:trPr>
          <w:trHeight w:val="240"/>
          <w:jc w:val="center"/>
        </w:trPr>
        <w:tc>
          <w:tcPr>
            <w:tcW w:w="4876" w:type="dxa"/>
            <w:tcBorders>
              <w:top w:val="nil"/>
              <w:left w:val="nil"/>
              <w:bottom w:val="nil"/>
              <w:right w:val="nil"/>
            </w:tcBorders>
            <w:hideMark/>
          </w:tcPr>
          <w:p w14:paraId="7DE0CC73"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4104805" w14:textId="77777777" w:rsidR="00692221" w:rsidRPr="00822724" w:rsidRDefault="00692221" w:rsidP="00893C13">
            <w:pPr>
              <w:pStyle w:val="AmColumnHeading"/>
            </w:pPr>
            <w:r w:rsidRPr="00822724">
              <w:t>Изменение</w:t>
            </w:r>
          </w:p>
        </w:tc>
      </w:tr>
      <w:tr w:rsidR="00692221" w:rsidRPr="00822724" w14:paraId="3CBD4E2B" w14:textId="77777777" w:rsidTr="00893C13">
        <w:trPr>
          <w:jc w:val="center"/>
        </w:trPr>
        <w:tc>
          <w:tcPr>
            <w:tcW w:w="4876" w:type="dxa"/>
            <w:tcBorders>
              <w:top w:val="nil"/>
              <w:left w:val="nil"/>
              <w:bottom w:val="nil"/>
              <w:right w:val="nil"/>
            </w:tcBorders>
          </w:tcPr>
          <w:p w14:paraId="125294FB" w14:textId="77777777" w:rsidR="00692221" w:rsidRPr="00822724" w:rsidRDefault="00692221" w:rsidP="00893C13">
            <w:pPr>
              <w:pStyle w:val="Normal6a"/>
            </w:pPr>
          </w:p>
        </w:tc>
        <w:tc>
          <w:tcPr>
            <w:tcW w:w="4876" w:type="dxa"/>
            <w:tcBorders>
              <w:top w:val="nil"/>
              <w:left w:val="nil"/>
              <w:bottom w:val="nil"/>
              <w:right w:val="nil"/>
            </w:tcBorders>
            <w:hideMark/>
          </w:tcPr>
          <w:p w14:paraId="052A2440" w14:textId="77777777" w:rsidR="00692221" w:rsidRPr="00822724" w:rsidRDefault="00692221" w:rsidP="00893C13">
            <w:pPr>
              <w:pStyle w:val="Normal6a"/>
            </w:pPr>
            <w:r w:rsidRPr="00822724">
              <w:rPr>
                <w:b/>
                <w:i/>
              </w:rPr>
              <w:t>(26а)</w:t>
            </w:r>
            <w:r w:rsidRPr="00822724">
              <w:tab/>
            </w:r>
            <w:r w:rsidRPr="00822724">
              <w:rPr>
                <w:b/>
                <w:i/>
              </w:rPr>
              <w:t>Продуктите за наторяване, обхванати от Регламент (ЕС) 2019/1009, подлежат на регулаторни изисквания и административна тежест, които, ако бъдат увеличени, могат да увеличат разликата между разходите за селскостопанско производство в Съюза и тези в трети държави. Поради това преразглеждането на настоящия регламент следва да осигури опростяване на нормативната уредба за производителите на торове в ЕС и да бъде от полза за земеделските стопани в ЕС, като улесни навлизането на операторите на пазара на ЕС и извършването на дейност извън националните пазари в полза на единния пазар. Поради това то не следва да подкопава високото равнище на защита на потребителите, здравето, опазването на околната среда и управлението на риска. Освен това облекчаването на специфичните за сектора изисквания за продуктите за наторяване следва да не понижава равнищата на контрол върху тези продукти при навлизането им на пазара, както и да не поражда опасения по отношение на проследимостта, безопасността и въздействието върху репутацията.</w:t>
            </w:r>
          </w:p>
        </w:tc>
      </w:tr>
    </w:tbl>
    <w:p w14:paraId="456C93D3" w14:textId="77777777" w:rsidR="00692221" w:rsidRPr="00822724" w:rsidRDefault="00692221" w:rsidP="00692221"/>
    <w:p w14:paraId="716FD513" w14:textId="77777777" w:rsidR="00692221" w:rsidRPr="00822724" w:rsidRDefault="00692221" w:rsidP="00692221">
      <w:pPr>
        <w:pStyle w:val="AmNumberTabs"/>
      </w:pPr>
      <w:r w:rsidRPr="00822724">
        <w:t>Изменение</w:t>
      </w:r>
      <w:r w:rsidRPr="00822724">
        <w:tab/>
      </w:r>
      <w:r w:rsidRPr="00822724">
        <w:tab/>
        <w:t>27</w:t>
      </w:r>
    </w:p>
    <w:p w14:paraId="6A4E286B" w14:textId="77777777" w:rsidR="00692221" w:rsidRPr="00822724" w:rsidRDefault="00692221" w:rsidP="00692221">
      <w:pPr>
        <w:pStyle w:val="NormalBold"/>
      </w:pPr>
      <w:r w:rsidRPr="00822724">
        <w:t>Предложение за регламент</w:t>
      </w:r>
    </w:p>
    <w:p w14:paraId="53718E13" w14:textId="77777777" w:rsidR="00692221" w:rsidRPr="00822724" w:rsidRDefault="00692221" w:rsidP="00692221">
      <w:pPr>
        <w:pStyle w:val="NormalBold"/>
      </w:pPr>
      <w:r w:rsidRPr="00822724">
        <w:t>Съображение 26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346F02B" w14:textId="77777777" w:rsidTr="00893C13">
        <w:trPr>
          <w:trHeight w:val="240"/>
          <w:jc w:val="center"/>
        </w:trPr>
        <w:tc>
          <w:tcPr>
            <w:tcW w:w="9752" w:type="dxa"/>
            <w:gridSpan w:val="2"/>
            <w:tcBorders>
              <w:top w:val="nil"/>
              <w:left w:val="nil"/>
              <w:bottom w:val="nil"/>
              <w:right w:val="nil"/>
            </w:tcBorders>
          </w:tcPr>
          <w:p w14:paraId="46645CBF" w14:textId="77777777" w:rsidR="00692221" w:rsidRPr="00822724" w:rsidRDefault="00692221" w:rsidP="00893C13"/>
        </w:tc>
      </w:tr>
      <w:tr w:rsidR="00692221" w:rsidRPr="00822724" w14:paraId="21F8C357" w14:textId="77777777" w:rsidTr="00893C13">
        <w:trPr>
          <w:trHeight w:val="240"/>
          <w:jc w:val="center"/>
        </w:trPr>
        <w:tc>
          <w:tcPr>
            <w:tcW w:w="4876" w:type="dxa"/>
            <w:tcBorders>
              <w:top w:val="nil"/>
              <w:left w:val="nil"/>
              <w:bottom w:val="nil"/>
              <w:right w:val="nil"/>
            </w:tcBorders>
            <w:hideMark/>
          </w:tcPr>
          <w:p w14:paraId="237860D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C28BD73" w14:textId="77777777" w:rsidR="00692221" w:rsidRPr="00822724" w:rsidRDefault="00692221" w:rsidP="00893C13">
            <w:pPr>
              <w:pStyle w:val="AmColumnHeading"/>
            </w:pPr>
            <w:r w:rsidRPr="00822724">
              <w:t>Изменение</w:t>
            </w:r>
          </w:p>
        </w:tc>
      </w:tr>
      <w:tr w:rsidR="00692221" w:rsidRPr="00822724" w14:paraId="28F62176" w14:textId="77777777" w:rsidTr="00893C13">
        <w:trPr>
          <w:jc w:val="center"/>
        </w:trPr>
        <w:tc>
          <w:tcPr>
            <w:tcW w:w="4876" w:type="dxa"/>
            <w:tcBorders>
              <w:top w:val="nil"/>
              <w:left w:val="nil"/>
              <w:bottom w:val="nil"/>
              <w:right w:val="nil"/>
            </w:tcBorders>
          </w:tcPr>
          <w:p w14:paraId="5F6A9CEC" w14:textId="77777777" w:rsidR="00692221" w:rsidRPr="00822724" w:rsidRDefault="00692221" w:rsidP="00893C13">
            <w:pPr>
              <w:pStyle w:val="Normal6a"/>
            </w:pPr>
          </w:p>
        </w:tc>
        <w:tc>
          <w:tcPr>
            <w:tcW w:w="4876" w:type="dxa"/>
            <w:tcBorders>
              <w:top w:val="nil"/>
              <w:left w:val="nil"/>
              <w:bottom w:val="nil"/>
              <w:right w:val="nil"/>
            </w:tcBorders>
            <w:hideMark/>
          </w:tcPr>
          <w:p w14:paraId="1812EC0B" w14:textId="77777777" w:rsidR="00692221" w:rsidRPr="00822724" w:rsidRDefault="00692221" w:rsidP="00893C13">
            <w:pPr>
              <w:pStyle w:val="Normal6a"/>
            </w:pPr>
            <w:r w:rsidRPr="00822724">
              <w:rPr>
                <w:b/>
                <w:i/>
              </w:rPr>
              <w:t>(26б)</w:t>
            </w:r>
            <w:r w:rsidRPr="00822724">
              <w:tab/>
            </w:r>
            <w:r w:rsidRPr="00822724">
              <w:rPr>
                <w:b/>
                <w:i/>
              </w:rPr>
              <w:t xml:space="preserve">Цифровизацията на декларациите за съответствие и техническата информация за </w:t>
            </w:r>
            <w:r w:rsidRPr="00822724">
              <w:rPr>
                <w:b/>
                <w:i/>
              </w:rPr>
              <w:lastRenderedPageBreak/>
              <w:t>продуктите може да осигури някои предимства. Следва да се обърне надлежно внимание на киберсигурността, ефективния и бърз надзор на правоприлагането, наличността и оперативната съвместимост на цифровата инфраструктура, потенциалните разходи за въвеждането и експлоатацията на такива системи и многообразието на икономическите оператори и националните системи.</w:t>
            </w:r>
          </w:p>
        </w:tc>
      </w:tr>
    </w:tbl>
    <w:p w14:paraId="056E7FF1" w14:textId="77777777" w:rsidR="00692221" w:rsidRPr="00822724" w:rsidRDefault="00692221" w:rsidP="00692221"/>
    <w:p w14:paraId="7B2EEC61" w14:textId="77777777" w:rsidR="00692221" w:rsidRPr="00822724" w:rsidRDefault="00692221" w:rsidP="00692221">
      <w:pPr>
        <w:pStyle w:val="AmNumberTabs"/>
      </w:pPr>
      <w:r w:rsidRPr="00822724">
        <w:t>Изменение</w:t>
      </w:r>
      <w:r w:rsidRPr="00822724">
        <w:tab/>
      </w:r>
      <w:r w:rsidRPr="00822724">
        <w:tab/>
        <w:t>28</w:t>
      </w:r>
    </w:p>
    <w:p w14:paraId="522F4F68" w14:textId="77777777" w:rsidR="00692221" w:rsidRPr="00822724" w:rsidRDefault="00692221" w:rsidP="00692221">
      <w:pPr>
        <w:pStyle w:val="NormalBold"/>
      </w:pPr>
      <w:r w:rsidRPr="00822724">
        <w:t>Предложение за регламент</w:t>
      </w:r>
    </w:p>
    <w:p w14:paraId="7C062085" w14:textId="77777777" w:rsidR="00692221" w:rsidRPr="00822724" w:rsidRDefault="00692221" w:rsidP="00692221">
      <w:pPr>
        <w:pStyle w:val="NormalBold"/>
      </w:pPr>
      <w:r w:rsidRPr="00822724">
        <w:t>Съображение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E2289ED" w14:textId="77777777" w:rsidTr="00893C13">
        <w:trPr>
          <w:trHeight w:val="240"/>
          <w:jc w:val="center"/>
        </w:trPr>
        <w:tc>
          <w:tcPr>
            <w:tcW w:w="9752" w:type="dxa"/>
            <w:gridSpan w:val="2"/>
            <w:tcBorders>
              <w:top w:val="nil"/>
              <w:left w:val="nil"/>
              <w:bottom w:val="nil"/>
              <w:right w:val="nil"/>
            </w:tcBorders>
          </w:tcPr>
          <w:p w14:paraId="121A830F" w14:textId="77777777" w:rsidR="00692221" w:rsidRPr="00822724" w:rsidRDefault="00692221" w:rsidP="00893C13"/>
        </w:tc>
      </w:tr>
      <w:tr w:rsidR="00692221" w:rsidRPr="00822724" w14:paraId="32F2153B" w14:textId="77777777" w:rsidTr="00893C13">
        <w:trPr>
          <w:trHeight w:val="240"/>
          <w:jc w:val="center"/>
        </w:trPr>
        <w:tc>
          <w:tcPr>
            <w:tcW w:w="4876" w:type="dxa"/>
            <w:tcBorders>
              <w:top w:val="nil"/>
              <w:left w:val="nil"/>
              <w:bottom w:val="nil"/>
              <w:right w:val="nil"/>
            </w:tcBorders>
            <w:hideMark/>
          </w:tcPr>
          <w:p w14:paraId="2E121AC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799D0F6" w14:textId="77777777" w:rsidR="00692221" w:rsidRPr="00822724" w:rsidRDefault="00692221" w:rsidP="00893C13">
            <w:pPr>
              <w:pStyle w:val="AmColumnHeading"/>
            </w:pPr>
            <w:r w:rsidRPr="00822724">
              <w:t>Изменение</w:t>
            </w:r>
          </w:p>
        </w:tc>
      </w:tr>
      <w:tr w:rsidR="00692221" w:rsidRPr="00822724" w14:paraId="31641064" w14:textId="77777777" w:rsidTr="00893C13">
        <w:trPr>
          <w:jc w:val="center"/>
        </w:trPr>
        <w:tc>
          <w:tcPr>
            <w:tcW w:w="4876" w:type="dxa"/>
            <w:tcBorders>
              <w:top w:val="nil"/>
              <w:left w:val="nil"/>
              <w:bottom w:val="nil"/>
              <w:right w:val="nil"/>
            </w:tcBorders>
            <w:hideMark/>
          </w:tcPr>
          <w:p w14:paraId="0C254431" w14:textId="77777777" w:rsidR="00692221" w:rsidRPr="00822724" w:rsidRDefault="00692221" w:rsidP="00893C13">
            <w:pPr>
              <w:pStyle w:val="Normal6a"/>
            </w:pPr>
            <w:r w:rsidRPr="00822724">
              <w:t>(27)</w:t>
            </w:r>
            <w:r w:rsidRPr="00822724">
              <w:tab/>
              <w:t>Съгласно Регламент (ЕС) 2019/1009 само микроорганизмите, включени в позитивен списък в приложение II към посочения регламент, могат да се използват като съставен материал в микробни растителни биостимулатори. Комисията е оправомощена да добавя нови микроорганизми или щамове микроорганизми към този списък след оценка, в която се заключава, че нито един от щамовете не представлява риск за здравето на хората, животните или растенията, за безопасността или за околната среда и че той гарантира агрономична ефективност. Предвид големия брой микроорганизми на пазара оценката и последващото включване на нови микроорганизми или щамове микроорганизми в положителния списък изостават от научния напредък.  Настоящият механизъм забавя разработването на микробни растителни биостимулатори и забавя достъпа на земеделските стопани до тези иновативни продукти за наторяване</w:t>
            </w:r>
            <w:r w:rsidRPr="00822724">
              <w:rPr>
                <w:b/>
                <w:i/>
              </w:rPr>
              <w:t>, които могат да стимулират процесите</w:t>
            </w:r>
            <w:r w:rsidRPr="00822724">
              <w:t xml:space="preserve"> на </w:t>
            </w:r>
            <w:r w:rsidRPr="00822724">
              <w:rPr>
                <w:b/>
                <w:i/>
              </w:rPr>
              <w:t>хранене</w:t>
            </w:r>
            <w:r w:rsidRPr="00822724">
              <w:t xml:space="preserve"> на </w:t>
            </w:r>
            <w:r w:rsidRPr="00822724">
              <w:rPr>
                <w:b/>
                <w:i/>
              </w:rPr>
              <w:t>растенията</w:t>
            </w:r>
            <w:r w:rsidRPr="00822724">
              <w:t xml:space="preserve"> и </w:t>
            </w:r>
            <w:r w:rsidRPr="00822724">
              <w:rPr>
                <w:b/>
                <w:i/>
              </w:rPr>
              <w:t>по този начин</w:t>
            </w:r>
            <w:r w:rsidRPr="00822724">
              <w:t xml:space="preserve"> да </w:t>
            </w:r>
            <w:r w:rsidRPr="00822724">
              <w:rPr>
                <w:b/>
                <w:i/>
              </w:rPr>
              <w:t>намалят</w:t>
            </w:r>
            <w:r w:rsidRPr="00822724">
              <w:t xml:space="preserve"> използването на традиционни торове.</w:t>
            </w:r>
          </w:p>
        </w:tc>
        <w:tc>
          <w:tcPr>
            <w:tcW w:w="4876" w:type="dxa"/>
            <w:tcBorders>
              <w:top w:val="nil"/>
              <w:left w:val="nil"/>
              <w:bottom w:val="nil"/>
              <w:right w:val="nil"/>
            </w:tcBorders>
            <w:hideMark/>
          </w:tcPr>
          <w:p w14:paraId="0CB5B16B" w14:textId="77777777" w:rsidR="00692221" w:rsidRPr="00822724" w:rsidRDefault="00692221" w:rsidP="00893C13">
            <w:pPr>
              <w:pStyle w:val="Normal6a"/>
            </w:pPr>
            <w:r w:rsidRPr="00822724">
              <w:t>(27)</w:t>
            </w:r>
            <w:r w:rsidRPr="00822724">
              <w:tab/>
              <w:t>Съгласно Регламент (ЕС) 2019/1009 само микроорганизмите, включени в позитивен списък в приложение II към посочения регламент, могат да се използват като съставен материал в микробни растителни биостимулатори. Комисията е оправомощена да добавя нови микроорганизми или щамове микроорганизми към този списък след оценка, в която се заключава, че нито един от щамовете не представлява риск за здравето на хората, животните или растенията, за безопасността или за околната среда и че той гарантира агрономична ефективност. Предвид големия брой микроорганизми на пазара оценката и последващото включване на нови микроорганизми или щамове микроорганизми в положителния списък изостават от научния напредък. Настоящият механизъм забавя разработването на микробни растителни биостимулатори и забавя достъпа на земеделските стопани до тези иновативни продукти за наторяване</w:t>
            </w:r>
            <w:r w:rsidRPr="00822724">
              <w:rPr>
                <w:b/>
                <w:i/>
              </w:rPr>
              <w:t xml:space="preserve">. Необходимо е непрекъснато проактивно наблюдение на научното развитие и актуализиране на списъка на микроорганизмите или щамовете </w:t>
            </w:r>
            <w:r w:rsidRPr="00822724">
              <w:rPr>
                <w:b/>
                <w:i/>
              </w:rPr>
              <w:lastRenderedPageBreak/>
              <w:t>на микроорганизмите, както и на съответните критерии и методология. Освен това всички актуализации следва да се прилагат бързо. Същевременно регулаторната рамка следва</w:t>
            </w:r>
            <w:r w:rsidRPr="00822724">
              <w:t xml:space="preserve"> да </w:t>
            </w:r>
            <w:r w:rsidRPr="00822724">
              <w:rPr>
                <w:b/>
                <w:i/>
              </w:rPr>
              <w:t>гарантира, че</w:t>
            </w:r>
            <w:r w:rsidRPr="00822724">
              <w:t xml:space="preserve"> използването на традиционни </w:t>
            </w:r>
            <w:r w:rsidRPr="00822724">
              <w:rPr>
                <w:b/>
                <w:i/>
              </w:rPr>
              <w:t>и естествени</w:t>
            </w:r>
            <w:r w:rsidRPr="00822724">
              <w:t xml:space="preserve"> торове </w:t>
            </w:r>
            <w:r w:rsidRPr="00822724">
              <w:rPr>
                <w:b/>
                <w:i/>
              </w:rPr>
              <w:t>остава жизнеспособен и достъпен вариант, като се признава тяхната роля наред с микробните решения, така че да не се подкопава конкурентоспособността или селскостопанското производство в рамките на Съюза</w:t>
            </w:r>
            <w:r w:rsidRPr="00822724">
              <w:t>.</w:t>
            </w:r>
          </w:p>
        </w:tc>
      </w:tr>
    </w:tbl>
    <w:p w14:paraId="66D5A0D8" w14:textId="77777777" w:rsidR="00692221" w:rsidRPr="00822724" w:rsidRDefault="00692221" w:rsidP="00692221"/>
    <w:p w14:paraId="2C887A7A" w14:textId="77777777" w:rsidR="00692221" w:rsidRPr="00822724" w:rsidRDefault="00692221" w:rsidP="00692221">
      <w:pPr>
        <w:pStyle w:val="AmNumberTabs"/>
      </w:pPr>
      <w:r w:rsidRPr="00822724">
        <w:t>Изменение</w:t>
      </w:r>
      <w:r w:rsidRPr="00822724">
        <w:tab/>
      </w:r>
      <w:r w:rsidRPr="00822724">
        <w:tab/>
        <w:t>29</w:t>
      </w:r>
    </w:p>
    <w:p w14:paraId="0ACF6567" w14:textId="77777777" w:rsidR="00692221" w:rsidRPr="00822724" w:rsidRDefault="00692221" w:rsidP="00692221">
      <w:pPr>
        <w:pStyle w:val="NormalBold"/>
      </w:pPr>
      <w:r w:rsidRPr="00822724">
        <w:t>Предложение за регламент</w:t>
      </w:r>
    </w:p>
    <w:p w14:paraId="5171D40B" w14:textId="77777777" w:rsidR="00692221" w:rsidRPr="00822724" w:rsidRDefault="00692221" w:rsidP="00692221">
      <w:pPr>
        <w:pStyle w:val="NormalBold"/>
      </w:pPr>
      <w:r w:rsidRPr="00822724">
        <w:t>Съображение 27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F0BD075" w14:textId="77777777" w:rsidTr="00893C13">
        <w:trPr>
          <w:trHeight w:val="240"/>
          <w:jc w:val="center"/>
        </w:trPr>
        <w:tc>
          <w:tcPr>
            <w:tcW w:w="9752" w:type="dxa"/>
            <w:gridSpan w:val="2"/>
            <w:tcBorders>
              <w:top w:val="nil"/>
              <w:left w:val="nil"/>
              <w:bottom w:val="nil"/>
              <w:right w:val="nil"/>
            </w:tcBorders>
          </w:tcPr>
          <w:p w14:paraId="16E0899C" w14:textId="77777777" w:rsidR="00692221" w:rsidRPr="00822724" w:rsidRDefault="00692221" w:rsidP="00893C13"/>
        </w:tc>
      </w:tr>
      <w:tr w:rsidR="00692221" w:rsidRPr="00822724" w14:paraId="16CBD1D3" w14:textId="77777777" w:rsidTr="00893C13">
        <w:trPr>
          <w:trHeight w:val="240"/>
          <w:jc w:val="center"/>
        </w:trPr>
        <w:tc>
          <w:tcPr>
            <w:tcW w:w="4876" w:type="dxa"/>
            <w:tcBorders>
              <w:top w:val="nil"/>
              <w:left w:val="nil"/>
              <w:bottom w:val="nil"/>
              <w:right w:val="nil"/>
            </w:tcBorders>
            <w:hideMark/>
          </w:tcPr>
          <w:p w14:paraId="4348E77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EE51E64" w14:textId="77777777" w:rsidR="00692221" w:rsidRPr="00822724" w:rsidRDefault="00692221" w:rsidP="00893C13">
            <w:pPr>
              <w:pStyle w:val="AmColumnHeading"/>
            </w:pPr>
            <w:r w:rsidRPr="00822724">
              <w:t>Изменение</w:t>
            </w:r>
          </w:p>
        </w:tc>
      </w:tr>
      <w:tr w:rsidR="00692221" w:rsidRPr="00822724" w14:paraId="47C10B0A" w14:textId="77777777" w:rsidTr="00893C13">
        <w:trPr>
          <w:jc w:val="center"/>
        </w:trPr>
        <w:tc>
          <w:tcPr>
            <w:tcW w:w="4876" w:type="dxa"/>
            <w:tcBorders>
              <w:top w:val="nil"/>
              <w:left w:val="nil"/>
              <w:bottom w:val="nil"/>
              <w:right w:val="nil"/>
            </w:tcBorders>
          </w:tcPr>
          <w:p w14:paraId="243D49EB" w14:textId="77777777" w:rsidR="00692221" w:rsidRPr="00822724" w:rsidRDefault="00692221" w:rsidP="00893C13">
            <w:pPr>
              <w:pStyle w:val="Normal6a"/>
            </w:pPr>
          </w:p>
        </w:tc>
        <w:tc>
          <w:tcPr>
            <w:tcW w:w="4876" w:type="dxa"/>
            <w:tcBorders>
              <w:top w:val="nil"/>
              <w:left w:val="nil"/>
              <w:bottom w:val="nil"/>
              <w:right w:val="nil"/>
            </w:tcBorders>
            <w:hideMark/>
          </w:tcPr>
          <w:p w14:paraId="5E499409" w14:textId="77777777" w:rsidR="00692221" w:rsidRPr="00822724" w:rsidRDefault="00692221" w:rsidP="00893C13">
            <w:pPr>
              <w:pStyle w:val="Normal6a"/>
            </w:pPr>
            <w:r w:rsidRPr="00822724">
              <w:rPr>
                <w:b/>
                <w:i/>
              </w:rPr>
              <w:t>(27a)</w:t>
            </w:r>
            <w:r w:rsidRPr="00822724">
              <w:tab/>
            </w:r>
            <w:r w:rsidRPr="00822724">
              <w:rPr>
                <w:b/>
                <w:i/>
              </w:rPr>
              <w:t>Предвид бързия темп на иновациите в селскостопанските биотехнологии е важно съществуващите регулаторни процедури, включително актуализирането на приложенията от Комисията, да се прилагат своевременно и научно обосновано, като се използват пълноценно възможностите, които вече са предвидени в Регламент (ЕС) 2019/1009. Това следва да улесни навременната оценка на новите щамове, като същевременно се гарантира, че на пазара се допускат само щамове, които отговарят на изискванията за безопасност на Съюза.</w:t>
            </w:r>
          </w:p>
        </w:tc>
      </w:tr>
    </w:tbl>
    <w:p w14:paraId="53D15C71" w14:textId="77777777" w:rsidR="00692221" w:rsidRPr="00822724" w:rsidRDefault="00692221" w:rsidP="00692221"/>
    <w:p w14:paraId="21D444C7" w14:textId="77777777" w:rsidR="00692221" w:rsidRPr="00822724" w:rsidRDefault="00692221" w:rsidP="00692221">
      <w:pPr>
        <w:pStyle w:val="AmNumberTabs"/>
      </w:pPr>
      <w:r w:rsidRPr="00822724">
        <w:t>Изменение</w:t>
      </w:r>
      <w:r w:rsidRPr="00822724">
        <w:tab/>
      </w:r>
      <w:r w:rsidRPr="00822724">
        <w:tab/>
        <w:t>30</w:t>
      </w:r>
    </w:p>
    <w:p w14:paraId="675F4515" w14:textId="77777777" w:rsidR="00692221" w:rsidRPr="00822724" w:rsidRDefault="00692221" w:rsidP="00692221">
      <w:pPr>
        <w:pStyle w:val="NormalBold"/>
      </w:pPr>
      <w:r w:rsidRPr="00822724">
        <w:t>Предложение за регламент</w:t>
      </w:r>
    </w:p>
    <w:p w14:paraId="4CEA18B6" w14:textId="77777777" w:rsidR="00692221" w:rsidRPr="00822724" w:rsidRDefault="00692221" w:rsidP="00692221">
      <w:pPr>
        <w:pStyle w:val="NormalBold"/>
      </w:pPr>
      <w:r w:rsidRPr="00822724">
        <w:t>Съображение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B8D9312" w14:textId="77777777" w:rsidTr="00893C13">
        <w:trPr>
          <w:trHeight w:val="240"/>
          <w:jc w:val="center"/>
        </w:trPr>
        <w:tc>
          <w:tcPr>
            <w:tcW w:w="9752" w:type="dxa"/>
            <w:gridSpan w:val="2"/>
            <w:tcBorders>
              <w:top w:val="nil"/>
              <w:left w:val="nil"/>
              <w:bottom w:val="nil"/>
              <w:right w:val="nil"/>
            </w:tcBorders>
          </w:tcPr>
          <w:p w14:paraId="4BC2CF0A" w14:textId="77777777" w:rsidR="00692221" w:rsidRPr="00822724" w:rsidRDefault="00692221" w:rsidP="00893C13"/>
        </w:tc>
      </w:tr>
      <w:tr w:rsidR="00692221" w:rsidRPr="00822724" w14:paraId="3BA613CF" w14:textId="77777777" w:rsidTr="00893C13">
        <w:trPr>
          <w:trHeight w:val="240"/>
          <w:jc w:val="center"/>
        </w:trPr>
        <w:tc>
          <w:tcPr>
            <w:tcW w:w="4876" w:type="dxa"/>
            <w:tcBorders>
              <w:top w:val="nil"/>
              <w:left w:val="nil"/>
              <w:bottom w:val="nil"/>
              <w:right w:val="nil"/>
            </w:tcBorders>
            <w:hideMark/>
          </w:tcPr>
          <w:p w14:paraId="514FC43F"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C289341" w14:textId="77777777" w:rsidR="00692221" w:rsidRPr="00822724" w:rsidRDefault="00692221" w:rsidP="00893C13">
            <w:pPr>
              <w:pStyle w:val="AmColumnHeading"/>
            </w:pPr>
            <w:r w:rsidRPr="00822724">
              <w:t>Изменение</w:t>
            </w:r>
          </w:p>
        </w:tc>
      </w:tr>
      <w:tr w:rsidR="00692221" w:rsidRPr="00822724" w14:paraId="04C71DCF" w14:textId="77777777" w:rsidTr="00893C13">
        <w:trPr>
          <w:jc w:val="center"/>
        </w:trPr>
        <w:tc>
          <w:tcPr>
            <w:tcW w:w="4876" w:type="dxa"/>
            <w:tcBorders>
              <w:top w:val="nil"/>
              <w:left w:val="nil"/>
              <w:bottom w:val="nil"/>
              <w:right w:val="nil"/>
            </w:tcBorders>
            <w:hideMark/>
          </w:tcPr>
          <w:p w14:paraId="6D52B4F4" w14:textId="77777777" w:rsidR="00692221" w:rsidRPr="00822724" w:rsidRDefault="00692221" w:rsidP="00893C13">
            <w:pPr>
              <w:pStyle w:val="Normal6a"/>
            </w:pPr>
            <w:r w:rsidRPr="00822724">
              <w:t>(28)</w:t>
            </w:r>
            <w:r w:rsidRPr="00822724">
              <w:tab/>
              <w:t xml:space="preserve">С цел да се ускори оценката на </w:t>
            </w:r>
            <w:r w:rsidRPr="00822724">
              <w:lastRenderedPageBreak/>
              <w:t xml:space="preserve">микроорганизмите и да се отвори единният пазар за повече микробни растителни биостимулатори,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 приложение II, част II, категория съставни материали (КСМ) 7 към Регламент (ЕС) 2019/1009, за да се даде възможност на Комисията да въведе общи критерии и методология за оценка на микроорганизмите. Тези критерии и </w:t>
            </w:r>
            <w:r w:rsidRPr="00822724">
              <w:rPr>
                <w:b/>
                <w:i/>
              </w:rPr>
              <w:t>методология</w:t>
            </w:r>
            <w:r w:rsidRPr="00822724">
              <w:t xml:space="preserve"> следва да позволяват на производителите и </w:t>
            </w:r>
            <w:proofErr w:type="spellStart"/>
            <w:r w:rsidRPr="00822724">
              <w:t>нотифицираните</w:t>
            </w:r>
            <w:proofErr w:type="spellEnd"/>
            <w:r w:rsidRPr="00822724">
              <w:t xml:space="preserve"> органи да докажат и проверят, че микроорганизмите, използвани в микробен растителен биостимулатор, различен от изброените в КСМ 7, не представляват риск за здравето на хората, животните или растенията, за безопасността или за околната среда, както и да гарантират агрономична ефективност. За да се прецизират и валидират критериите и методологията, които </w:t>
            </w:r>
            <w:r w:rsidRPr="00822724">
              <w:rPr>
                <w:b/>
                <w:i/>
              </w:rPr>
              <w:t>трябва да</w:t>
            </w:r>
            <w:r w:rsidRPr="00822724">
              <w:t xml:space="preserve"> бъдат въведени, </w:t>
            </w:r>
            <w:r w:rsidRPr="00822724">
              <w:rPr>
                <w:b/>
                <w:i/>
              </w:rPr>
              <w:t>е</w:t>
            </w:r>
            <w:r w:rsidRPr="00822724">
              <w:t xml:space="preserve"> особено </w:t>
            </w:r>
            <w:r w:rsidRPr="00822724">
              <w:rPr>
                <w:b/>
                <w:i/>
              </w:rPr>
              <w:t>важно</w:t>
            </w:r>
            <w:r w:rsidRPr="00822724">
              <w:t xml:space="preserve"> Комисията да проведе по време на подготвителната си работа </w:t>
            </w:r>
            <w:r w:rsidRPr="00822724">
              <w:rPr>
                <w:b/>
                <w:i/>
              </w:rPr>
              <w:t>подходящи консултации</w:t>
            </w:r>
            <w:r w:rsidRPr="00822724">
              <w:t xml:space="preserve">, включително на експертно равнище, в съответствие с принципите, заложени в Междуинституционалното споразумение от 13 април 2016 г. за по-добро </w:t>
            </w:r>
            <w:r w:rsidRPr="00822724">
              <w:rPr>
                <w:bCs/>
                <w:iCs/>
              </w:rPr>
              <w:t>законотворчество</w:t>
            </w:r>
            <w:r w:rsidRPr="00822724">
              <w:rPr>
                <w:bCs/>
                <w:iCs/>
                <w:vertAlign w:val="superscript"/>
              </w:rPr>
              <w:t>13</w:t>
            </w:r>
            <w:r w:rsidRPr="00822724">
              <w:t xml:space="preserve"> .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hideMark/>
          </w:tcPr>
          <w:p w14:paraId="18F4DCCB" w14:textId="02D091D6" w:rsidR="00692221" w:rsidRPr="00822724" w:rsidRDefault="00692221" w:rsidP="00893C13">
            <w:pPr>
              <w:pStyle w:val="Normal6a"/>
            </w:pPr>
            <w:r w:rsidRPr="00822724">
              <w:lastRenderedPageBreak/>
              <w:t>(28)</w:t>
            </w:r>
            <w:r w:rsidRPr="00822724">
              <w:tab/>
            </w:r>
            <w:r w:rsidRPr="00822724">
              <w:rPr>
                <w:b/>
                <w:i/>
              </w:rPr>
              <w:t xml:space="preserve">По-широкото използване на </w:t>
            </w:r>
            <w:r w:rsidRPr="00822724">
              <w:rPr>
                <w:b/>
                <w:i/>
              </w:rPr>
              <w:lastRenderedPageBreak/>
              <w:t>микробни растителни биостимуланти може да подобри ефективността на използване на хранителните вещества и здравето на почвата, като по този начин насърчи развитието на устойчиво и все пак високопродуктивно земеделие.</w:t>
            </w:r>
            <w:r w:rsidRPr="00822724">
              <w:t xml:space="preserve"> С цел да се ускори оценката на микроорганизмите и да се отвори единният пазар за повече микробни растителни биостимулатори,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 приложение II, част II, категория съставни материали (КСМ) 7 към Регламент (ЕС) 2019/1009, за да се даде възможност на Комисията да въведе общи критерии и методология за оценка на микроорганизмите. Тези критерии </w:t>
            </w:r>
            <w:r w:rsidRPr="00822724">
              <w:rPr>
                <w:b/>
                <w:i/>
              </w:rPr>
              <w:t>следва да отразяват последните научни развития</w:t>
            </w:r>
            <w:r w:rsidRPr="00822724">
              <w:t xml:space="preserve"> и следва да позволяват на производителите и </w:t>
            </w:r>
            <w:proofErr w:type="spellStart"/>
            <w:r w:rsidRPr="00822724">
              <w:t>нотифицираните</w:t>
            </w:r>
            <w:proofErr w:type="spellEnd"/>
            <w:r w:rsidRPr="00822724">
              <w:t xml:space="preserve"> органи да докажат и проверят, че микроорганизмите, използвани в микробен растителен биостимулатор, различен от изброените в КСМ 7, не представляват риск за здравето на хората, животните или растенията, за безопасността или за околната среда, както и да гарантират агрономична ефективност</w:t>
            </w:r>
            <w:r w:rsidRPr="00822724">
              <w:rPr>
                <w:b/>
                <w:i/>
              </w:rPr>
              <w:t xml:space="preserve">, като взимат под внимание конкурентоспособността и производството на ЕС. Проверката на съответствието на микроорганизмите с критериите и методиката, определени в настоящия регламент, изисква специфични компетентности, научни и технически познания от органите за оценяване на съответствието. Поради това тези правомощия следва да бъдат проверявани от националните органи, отговарящи за акредитацията и </w:t>
            </w:r>
            <w:proofErr w:type="spellStart"/>
            <w:r w:rsidRPr="00822724">
              <w:rPr>
                <w:b/>
                <w:i/>
              </w:rPr>
              <w:t>нотифицирането</w:t>
            </w:r>
            <w:proofErr w:type="spellEnd"/>
            <w:r w:rsidRPr="00822724">
              <w:rPr>
                <w:b/>
                <w:i/>
              </w:rPr>
              <w:t>, както и аспекти като независимост, обективност, безпристрастност и професионална почтеност</w:t>
            </w:r>
            <w:r w:rsidRPr="00822724">
              <w:t xml:space="preserve">. За да се </w:t>
            </w:r>
            <w:r w:rsidRPr="00822724">
              <w:lastRenderedPageBreak/>
              <w:t xml:space="preserve">прецизират и валидират критериите и методологията, които </w:t>
            </w:r>
            <w:r w:rsidRPr="00822724">
              <w:rPr>
                <w:b/>
                <w:i/>
              </w:rPr>
              <w:t>ще</w:t>
            </w:r>
            <w:r w:rsidRPr="00822724">
              <w:t xml:space="preserve"> бъдат въведени, </w:t>
            </w:r>
            <w:r w:rsidRPr="00822724">
              <w:rPr>
                <w:b/>
                <w:i/>
              </w:rPr>
              <w:t>от</w:t>
            </w:r>
            <w:r w:rsidRPr="00822724">
              <w:t xml:space="preserve"> особено </w:t>
            </w:r>
            <w:r w:rsidRPr="00822724">
              <w:rPr>
                <w:b/>
                <w:i/>
              </w:rPr>
              <w:t>значение е</w:t>
            </w:r>
            <w:r w:rsidRPr="00822724">
              <w:t xml:space="preserve"> Комисията да </w:t>
            </w:r>
            <w:r w:rsidRPr="00822724">
              <w:rPr>
                <w:b/>
                <w:i/>
              </w:rPr>
              <w:t>включи съответните научни органи, по-специално Европейския орган за безопасност на храните, Съвместния изследователски център и ECHA, така че да направят преглед и да дадат своя принос, както и да</w:t>
            </w:r>
            <w:r w:rsidRPr="00822724">
              <w:t xml:space="preserve"> проведе </w:t>
            </w:r>
            <w:r w:rsidRPr="00822724">
              <w:rPr>
                <w:b/>
                <w:i/>
              </w:rPr>
              <w:t>подходящи консултации</w:t>
            </w:r>
            <w:r w:rsidRPr="00822724">
              <w:t xml:space="preserve"> по време на подготвителната си работа, включително на експертно равнище</w:t>
            </w:r>
            <w:r w:rsidRPr="00822724">
              <w:rPr>
                <w:b/>
                <w:i/>
              </w:rPr>
              <w:t>. От съществено значение е Комисията да поддържа силно междуинституционално сътрудничество</w:t>
            </w:r>
            <w:r w:rsidRPr="00822724">
              <w:t xml:space="preserve">, </w:t>
            </w:r>
            <w:r w:rsidRPr="00822724">
              <w:rPr>
                <w:b/>
                <w:i/>
              </w:rPr>
              <w:t>като същевременно участва в тези консултации, които следва да бъдат провеждани</w:t>
            </w:r>
            <w:r w:rsidRPr="00822724">
              <w:t xml:space="preserve"> в съответствие с принципите, заложени в Междуинституционалното споразумение от 13 април 2016 г. за по-добро </w:t>
            </w:r>
            <w:r w:rsidRPr="00822724">
              <w:rPr>
                <w:bCs/>
                <w:iCs/>
              </w:rPr>
              <w:t>законотворчество</w:t>
            </w:r>
            <w:r w:rsidR="00BF2C48" w:rsidRPr="00822724">
              <w:rPr>
                <w:vertAlign w:val="superscript"/>
              </w:rPr>
              <w:t>13</w:t>
            </w:r>
            <w:r w:rsidRPr="00822724">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692221" w:rsidRPr="00822724" w14:paraId="0CBDAE01" w14:textId="77777777" w:rsidTr="00893C13">
        <w:trPr>
          <w:jc w:val="center"/>
        </w:trPr>
        <w:tc>
          <w:tcPr>
            <w:tcW w:w="4876" w:type="dxa"/>
            <w:tcBorders>
              <w:top w:val="nil"/>
              <w:left w:val="nil"/>
              <w:bottom w:val="nil"/>
              <w:right w:val="nil"/>
            </w:tcBorders>
            <w:hideMark/>
          </w:tcPr>
          <w:p w14:paraId="65CF3B4E" w14:textId="77777777" w:rsidR="00692221" w:rsidRPr="00822724" w:rsidRDefault="00692221" w:rsidP="00893C13">
            <w:pPr>
              <w:pStyle w:val="Normal6a"/>
            </w:pPr>
            <w:r w:rsidRPr="00822724">
              <w:rPr>
                <w:b/>
                <w:i/>
              </w:rPr>
              <w:lastRenderedPageBreak/>
              <w:t>_________________</w:t>
            </w:r>
          </w:p>
        </w:tc>
        <w:tc>
          <w:tcPr>
            <w:tcW w:w="4876" w:type="dxa"/>
            <w:tcBorders>
              <w:top w:val="nil"/>
              <w:left w:val="nil"/>
              <w:bottom w:val="nil"/>
              <w:right w:val="nil"/>
            </w:tcBorders>
          </w:tcPr>
          <w:p w14:paraId="5A230683" w14:textId="77777777" w:rsidR="00692221" w:rsidRPr="00822724" w:rsidRDefault="00692221" w:rsidP="00893C13">
            <w:r w:rsidRPr="00822724">
              <w:rPr>
                <w:b/>
                <w:i/>
              </w:rPr>
              <w:t>_________________</w:t>
            </w:r>
          </w:p>
        </w:tc>
      </w:tr>
      <w:tr w:rsidR="00692221" w:rsidRPr="00822724" w14:paraId="5918971E" w14:textId="77777777" w:rsidTr="00893C13">
        <w:trPr>
          <w:jc w:val="center"/>
        </w:trPr>
        <w:tc>
          <w:tcPr>
            <w:tcW w:w="4876" w:type="dxa"/>
            <w:tcBorders>
              <w:top w:val="nil"/>
              <w:left w:val="nil"/>
              <w:bottom w:val="nil"/>
              <w:right w:val="nil"/>
            </w:tcBorders>
            <w:hideMark/>
          </w:tcPr>
          <w:p w14:paraId="63C90ABE" w14:textId="77777777" w:rsidR="00692221" w:rsidRPr="00822724" w:rsidRDefault="00692221" w:rsidP="00893C13">
            <w:pPr>
              <w:pStyle w:val="Normal6a"/>
            </w:pPr>
            <w:r w:rsidRPr="00822724">
              <w:rPr>
                <w:vertAlign w:val="superscript"/>
              </w:rPr>
              <w:t>13</w:t>
            </w:r>
            <w:r w:rsidRPr="00822724">
              <w:t xml:space="preserve"> OВ L 123, 12.5.2016 г., стр. 1, ELI: http://data.europa.eu/eli/agree_interinstit/2016/512/oj.</w:t>
            </w:r>
          </w:p>
        </w:tc>
        <w:tc>
          <w:tcPr>
            <w:tcW w:w="4876" w:type="dxa"/>
            <w:tcBorders>
              <w:top w:val="nil"/>
              <w:left w:val="nil"/>
              <w:bottom w:val="nil"/>
              <w:right w:val="nil"/>
            </w:tcBorders>
          </w:tcPr>
          <w:p w14:paraId="32AE0593" w14:textId="77777777" w:rsidR="00692221" w:rsidRPr="00822724" w:rsidRDefault="00692221" w:rsidP="00893C13">
            <w:r w:rsidRPr="00822724">
              <w:rPr>
                <w:vertAlign w:val="superscript"/>
              </w:rPr>
              <w:t>13</w:t>
            </w:r>
            <w:r w:rsidRPr="00822724">
              <w:t xml:space="preserve"> OВ L 123, 12.5.2016 г., стр. 1, ELI: http://data.europa.eu/eli/agree_interinstit/2016/512/oj.</w:t>
            </w:r>
          </w:p>
        </w:tc>
      </w:tr>
    </w:tbl>
    <w:p w14:paraId="1F6A3503" w14:textId="77777777" w:rsidR="00692221" w:rsidRPr="00822724" w:rsidRDefault="00692221" w:rsidP="00692221"/>
    <w:p w14:paraId="48808922" w14:textId="77777777" w:rsidR="00692221" w:rsidRPr="00822724" w:rsidRDefault="00692221" w:rsidP="00692221">
      <w:pPr>
        <w:pStyle w:val="AmNumberTabs"/>
      </w:pPr>
      <w:r w:rsidRPr="00822724">
        <w:t>Изменение</w:t>
      </w:r>
      <w:r w:rsidRPr="00822724">
        <w:tab/>
      </w:r>
      <w:r w:rsidRPr="00822724">
        <w:tab/>
        <w:t>31</w:t>
      </w:r>
    </w:p>
    <w:p w14:paraId="0619BD6A" w14:textId="77777777" w:rsidR="00692221" w:rsidRPr="00822724" w:rsidRDefault="00692221" w:rsidP="00692221">
      <w:pPr>
        <w:pStyle w:val="NormalBold"/>
      </w:pPr>
      <w:r w:rsidRPr="00822724">
        <w:t>Предложение за регламент</w:t>
      </w:r>
    </w:p>
    <w:p w14:paraId="248439BE" w14:textId="77777777" w:rsidR="00692221" w:rsidRPr="00822724" w:rsidRDefault="00692221" w:rsidP="00692221">
      <w:pPr>
        <w:pStyle w:val="NormalBold"/>
      </w:pPr>
      <w:r w:rsidRPr="00822724">
        <w:t>Съображение 29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6ED1862" w14:textId="77777777" w:rsidTr="00893C13">
        <w:trPr>
          <w:trHeight w:val="240"/>
          <w:jc w:val="center"/>
        </w:trPr>
        <w:tc>
          <w:tcPr>
            <w:tcW w:w="9752" w:type="dxa"/>
            <w:gridSpan w:val="2"/>
            <w:tcBorders>
              <w:top w:val="nil"/>
              <w:left w:val="nil"/>
              <w:bottom w:val="nil"/>
              <w:right w:val="nil"/>
            </w:tcBorders>
          </w:tcPr>
          <w:p w14:paraId="7FA7E445" w14:textId="77777777" w:rsidR="00692221" w:rsidRPr="00822724" w:rsidRDefault="00692221" w:rsidP="00893C13"/>
        </w:tc>
      </w:tr>
      <w:tr w:rsidR="00692221" w:rsidRPr="00822724" w14:paraId="37A372BE" w14:textId="77777777" w:rsidTr="00893C13">
        <w:trPr>
          <w:trHeight w:val="240"/>
          <w:jc w:val="center"/>
        </w:trPr>
        <w:tc>
          <w:tcPr>
            <w:tcW w:w="4876" w:type="dxa"/>
            <w:tcBorders>
              <w:top w:val="nil"/>
              <w:left w:val="nil"/>
              <w:bottom w:val="nil"/>
              <w:right w:val="nil"/>
            </w:tcBorders>
            <w:hideMark/>
          </w:tcPr>
          <w:p w14:paraId="30CD686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32B1A79" w14:textId="77777777" w:rsidR="00692221" w:rsidRPr="00822724" w:rsidRDefault="00692221" w:rsidP="00893C13">
            <w:pPr>
              <w:pStyle w:val="AmColumnHeading"/>
            </w:pPr>
            <w:r w:rsidRPr="00822724">
              <w:t>Изменение</w:t>
            </w:r>
          </w:p>
        </w:tc>
      </w:tr>
      <w:tr w:rsidR="00692221" w:rsidRPr="00822724" w14:paraId="02F66DF9" w14:textId="77777777" w:rsidTr="00893C13">
        <w:trPr>
          <w:jc w:val="center"/>
        </w:trPr>
        <w:tc>
          <w:tcPr>
            <w:tcW w:w="4876" w:type="dxa"/>
            <w:tcBorders>
              <w:top w:val="nil"/>
              <w:left w:val="nil"/>
              <w:bottom w:val="nil"/>
              <w:right w:val="nil"/>
            </w:tcBorders>
          </w:tcPr>
          <w:p w14:paraId="1475B440" w14:textId="77777777" w:rsidR="00692221" w:rsidRPr="00822724" w:rsidRDefault="00692221" w:rsidP="00893C13">
            <w:pPr>
              <w:pStyle w:val="Normal6a"/>
            </w:pPr>
          </w:p>
        </w:tc>
        <w:tc>
          <w:tcPr>
            <w:tcW w:w="4876" w:type="dxa"/>
            <w:tcBorders>
              <w:top w:val="nil"/>
              <w:left w:val="nil"/>
              <w:bottom w:val="nil"/>
              <w:right w:val="nil"/>
            </w:tcBorders>
            <w:hideMark/>
          </w:tcPr>
          <w:p w14:paraId="0290AAD5" w14:textId="77777777" w:rsidR="00692221" w:rsidRPr="00822724" w:rsidRDefault="00692221" w:rsidP="00893C13">
            <w:pPr>
              <w:pStyle w:val="Normal6a"/>
            </w:pPr>
            <w:r w:rsidRPr="00822724">
              <w:rPr>
                <w:b/>
                <w:i/>
              </w:rPr>
              <w:t>(29a)</w:t>
            </w:r>
            <w:r w:rsidRPr="00822724">
              <w:tab/>
            </w:r>
            <w:r w:rsidRPr="00822724">
              <w:rPr>
                <w:b/>
                <w:i/>
              </w:rPr>
              <w:t xml:space="preserve">С Регламент (ЕС) 2019/1009 се цели да се улесни пускането на вътрешния пазар и свободното движение на безопасни продукти за </w:t>
            </w:r>
            <w:r w:rsidRPr="00822724">
              <w:rPr>
                <w:b/>
                <w:i/>
              </w:rPr>
              <w:lastRenderedPageBreak/>
              <w:t>наторяване, като същевременно се подкрепят рециклирането на хранителни вещества и кръговото използване на суровини и се гарантира високо равнище на защита на здравето на хората, животните и растенията и на околната среда. Ефективното му прилагане зависи, наред с другото, от признаването на крайните точки за съставните материали, получени от странични животински продукти по смисъла на Регламент (ЕО) № 1069/2009. С делегиран регламент (ЕС) 2023/1605 бяха установени някои крайни точки за странични животински продукти, предназначени за използване като торове. Включените в тях параметри на преработка и мерки за намаляване на риска обаче до голяма степен произтичат от рамките за хигиена на фуражите и предотвратяване на измами с фуражи и не винаги отразяват различните пътища на експозиция и рискови профили на продуктите за наторяване, прилагани върху почвата и водите.</w:t>
            </w:r>
          </w:p>
        </w:tc>
      </w:tr>
    </w:tbl>
    <w:p w14:paraId="42E58C9A" w14:textId="77777777" w:rsidR="00692221" w:rsidRPr="00822724" w:rsidRDefault="00692221" w:rsidP="00692221"/>
    <w:p w14:paraId="7B4FC1AF" w14:textId="77777777" w:rsidR="00692221" w:rsidRPr="00822724" w:rsidRDefault="00692221" w:rsidP="00692221">
      <w:pPr>
        <w:pStyle w:val="AmNumberTabs"/>
      </w:pPr>
      <w:r w:rsidRPr="00822724">
        <w:t>Изменение</w:t>
      </w:r>
      <w:r w:rsidRPr="00822724">
        <w:tab/>
      </w:r>
      <w:r w:rsidRPr="00822724">
        <w:tab/>
        <w:t>32</w:t>
      </w:r>
    </w:p>
    <w:p w14:paraId="3DC655A7" w14:textId="77777777" w:rsidR="00692221" w:rsidRPr="00822724" w:rsidRDefault="00692221" w:rsidP="00692221">
      <w:pPr>
        <w:pStyle w:val="NormalBold"/>
      </w:pPr>
      <w:r w:rsidRPr="00822724">
        <w:t>Предложение за регламент</w:t>
      </w:r>
    </w:p>
    <w:p w14:paraId="7CD0C3E7" w14:textId="77777777" w:rsidR="00692221" w:rsidRPr="00822724" w:rsidRDefault="00692221" w:rsidP="00692221">
      <w:pPr>
        <w:pStyle w:val="NormalBold"/>
      </w:pPr>
      <w:r w:rsidRPr="00822724">
        <w:t>Съображение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764B299" w14:textId="77777777" w:rsidTr="00893C13">
        <w:trPr>
          <w:trHeight w:val="240"/>
          <w:jc w:val="center"/>
        </w:trPr>
        <w:tc>
          <w:tcPr>
            <w:tcW w:w="9752" w:type="dxa"/>
            <w:gridSpan w:val="2"/>
            <w:tcBorders>
              <w:top w:val="nil"/>
              <w:left w:val="nil"/>
              <w:bottom w:val="nil"/>
              <w:right w:val="nil"/>
            </w:tcBorders>
          </w:tcPr>
          <w:p w14:paraId="6FF865C2" w14:textId="77777777" w:rsidR="00692221" w:rsidRPr="00822724" w:rsidRDefault="00692221" w:rsidP="00893C13"/>
        </w:tc>
      </w:tr>
      <w:tr w:rsidR="00692221" w:rsidRPr="00822724" w14:paraId="42BDF9A9" w14:textId="77777777" w:rsidTr="00893C13">
        <w:trPr>
          <w:trHeight w:val="240"/>
          <w:jc w:val="center"/>
        </w:trPr>
        <w:tc>
          <w:tcPr>
            <w:tcW w:w="4876" w:type="dxa"/>
            <w:tcBorders>
              <w:top w:val="nil"/>
              <w:left w:val="nil"/>
              <w:bottom w:val="nil"/>
              <w:right w:val="nil"/>
            </w:tcBorders>
            <w:hideMark/>
          </w:tcPr>
          <w:p w14:paraId="5D245971"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688374A" w14:textId="77777777" w:rsidR="00692221" w:rsidRPr="00822724" w:rsidRDefault="00692221" w:rsidP="00893C13">
            <w:pPr>
              <w:pStyle w:val="AmColumnHeading"/>
            </w:pPr>
            <w:r w:rsidRPr="00822724">
              <w:t>Изменение</w:t>
            </w:r>
          </w:p>
        </w:tc>
      </w:tr>
      <w:tr w:rsidR="00692221" w:rsidRPr="00822724" w14:paraId="5EF8A3ED" w14:textId="77777777" w:rsidTr="00893C13">
        <w:trPr>
          <w:jc w:val="center"/>
        </w:trPr>
        <w:tc>
          <w:tcPr>
            <w:tcW w:w="4876" w:type="dxa"/>
            <w:tcBorders>
              <w:top w:val="nil"/>
              <w:left w:val="nil"/>
              <w:bottom w:val="nil"/>
              <w:right w:val="nil"/>
            </w:tcBorders>
            <w:hideMark/>
          </w:tcPr>
          <w:p w14:paraId="0D1F91D4" w14:textId="77777777" w:rsidR="00692221" w:rsidRPr="00822724" w:rsidRDefault="00692221" w:rsidP="00893C13">
            <w:pPr>
              <w:pStyle w:val="Normal6a"/>
            </w:pPr>
            <w:r w:rsidRPr="00822724">
              <w:t>(30)</w:t>
            </w:r>
            <w:r w:rsidRPr="00822724">
              <w:tab/>
            </w:r>
            <w:r w:rsidRPr="00822724">
              <w:rPr>
                <w:b/>
                <w:i/>
              </w:rPr>
              <w:t>Химичните вещества, в самостоятелен вид или в смеси, ако са произведени или внесени</w:t>
            </w:r>
            <w:r w:rsidRPr="00822724">
              <w:t xml:space="preserve"> в </w:t>
            </w:r>
            <w:r w:rsidRPr="00822724">
              <w:rPr>
                <w:b/>
                <w:i/>
              </w:rPr>
              <w:t>количества над 1 тон на предприятие годишно</w:t>
            </w:r>
            <w:r w:rsidRPr="00822724">
              <w:t xml:space="preserve">, </w:t>
            </w:r>
            <w:r w:rsidRPr="00822724">
              <w:rPr>
                <w:b/>
                <w:i/>
              </w:rPr>
              <w:t>трябва да бъдат регистрирани</w:t>
            </w:r>
            <w:r w:rsidRPr="00822724">
              <w:t xml:space="preserve"> в </w:t>
            </w:r>
            <w:r w:rsidRPr="00822724">
              <w:rPr>
                <w:b/>
                <w:i/>
              </w:rPr>
              <w:t>съответствие с</w:t>
            </w:r>
            <w:r w:rsidRPr="00822724">
              <w:t xml:space="preserve"> Регламент (ЕО) № 1907/2006</w:t>
            </w:r>
            <w:r w:rsidRPr="00822724">
              <w:rPr>
                <w:b/>
                <w:i/>
              </w:rPr>
              <w:t>, с изисквания</w:t>
            </w:r>
            <w:r w:rsidRPr="00822724">
              <w:t xml:space="preserve"> за </w:t>
            </w:r>
            <w:r w:rsidRPr="00822724">
              <w:rPr>
                <w:b/>
                <w:i/>
              </w:rPr>
              <w:t>информация в зависимост от действителния обем.</w:t>
            </w:r>
            <w:r w:rsidRPr="00822724">
              <w:t xml:space="preserve"> </w:t>
            </w:r>
            <w:r w:rsidRPr="00822724">
              <w:rPr>
                <w:b/>
                <w:i/>
              </w:rPr>
              <w:t>В Регламент (ЕС) 2019/1009, който надхвърля изискванията</w:t>
            </w:r>
            <w:r w:rsidRPr="00822724">
              <w:t xml:space="preserve"> на </w:t>
            </w:r>
            <w:r w:rsidRPr="00822724">
              <w:rPr>
                <w:b/>
                <w:i/>
              </w:rPr>
              <w:t>Регламент (ЕО) № 1907/2006, се изисква всички вещества</w:t>
            </w:r>
            <w:r w:rsidRPr="00822724">
              <w:t xml:space="preserve">, </w:t>
            </w:r>
            <w:r w:rsidRPr="00822724">
              <w:rPr>
                <w:b/>
                <w:i/>
              </w:rPr>
              <w:t>използвани в ЕС продукти</w:t>
            </w:r>
            <w:r w:rsidRPr="00822724">
              <w:t xml:space="preserve"> за </w:t>
            </w:r>
            <w:r w:rsidRPr="00822724">
              <w:rPr>
                <w:b/>
                <w:i/>
              </w:rPr>
              <w:t>наторяване, независимо от количеството</w:t>
            </w:r>
            <w:r w:rsidRPr="00822724">
              <w:t xml:space="preserve">, в </w:t>
            </w:r>
            <w:r w:rsidRPr="00822724">
              <w:rPr>
                <w:b/>
                <w:i/>
              </w:rPr>
              <w:t xml:space="preserve">което са произведени </w:t>
            </w:r>
            <w:r w:rsidRPr="00822724">
              <w:rPr>
                <w:b/>
                <w:i/>
              </w:rPr>
              <w:lastRenderedPageBreak/>
              <w:t>или внесени</w:t>
            </w:r>
            <w:r w:rsidRPr="00822724">
              <w:t xml:space="preserve">, да бъдат </w:t>
            </w:r>
            <w:r w:rsidRPr="00822724">
              <w:rPr>
                <w:b/>
                <w:i/>
              </w:rPr>
              <w:t>регистрирани най-малко</w:t>
            </w:r>
            <w:r w:rsidRPr="00822724">
              <w:t xml:space="preserve"> с изискванията </w:t>
            </w:r>
            <w:r w:rsidRPr="00822724">
              <w:rPr>
                <w:b/>
                <w:i/>
              </w:rPr>
              <w:t>за информация</w:t>
            </w:r>
            <w:r w:rsidRPr="00822724">
              <w:t xml:space="preserve">, определени в Регламент (ЕО) № 1907/2006 </w:t>
            </w:r>
            <w:r w:rsidRPr="00822724">
              <w:rPr>
                <w:b/>
                <w:i/>
              </w:rPr>
              <w:t>за вещества</w:t>
            </w:r>
            <w:r w:rsidRPr="00822724">
              <w:t xml:space="preserve">, </w:t>
            </w:r>
            <w:r w:rsidRPr="00822724">
              <w:rPr>
                <w:b/>
                <w:i/>
              </w:rPr>
              <w:t>произведени или внесени в количества от 10 до 100 тона на дружество годишно, заедно</w:t>
            </w:r>
            <w:r w:rsidRPr="00822724">
              <w:t xml:space="preserve"> с </w:t>
            </w:r>
            <w:r w:rsidRPr="00822724">
              <w:rPr>
                <w:b/>
                <w:i/>
              </w:rPr>
              <w:t>доклад за безопасност на химичното вещество, обхващащ тяхната употреба в продукт за наторяване</w:t>
            </w:r>
            <w:r w:rsidRPr="00822724">
              <w:t xml:space="preserve">, </w:t>
            </w:r>
            <w:r w:rsidRPr="00822724">
              <w:rPr>
                <w:b/>
                <w:i/>
              </w:rPr>
              <w:t>в съответствие с член 14 от посочения регламент. Тези подробни изисквания за предоставяне на информация могат да попречат на производителите, особено на малките и средните предприятия, да използват вещества, които все още не са регистрирани съгласно тези изисквания, или да ги принудят да пускат продуктите си само на националните пазари съгласно националните правила. От съображения за пропорционалност и предвид общото задължение</w:t>
            </w:r>
            <w:r w:rsidRPr="00822724">
              <w:t xml:space="preserve"> на </w:t>
            </w:r>
            <w:r w:rsidRPr="00822724">
              <w:rPr>
                <w:b/>
                <w:i/>
              </w:rPr>
              <w:t>производителите и вносителите</w:t>
            </w:r>
            <w:r w:rsidRPr="00822724">
              <w:t xml:space="preserve"> на </w:t>
            </w:r>
            <w:r w:rsidRPr="00822724">
              <w:rPr>
                <w:b/>
                <w:i/>
              </w:rPr>
              <w:t>вещества</w:t>
            </w:r>
            <w:r w:rsidRPr="00822724">
              <w:t xml:space="preserve"> и </w:t>
            </w:r>
            <w:r w:rsidRPr="00822724">
              <w:rPr>
                <w:b/>
                <w:i/>
              </w:rPr>
              <w:t>ЕС продукти за наторяване съответно съгласно</w:t>
            </w:r>
            <w:r w:rsidRPr="00822724">
              <w:t xml:space="preserve"> Регламент (ЕО) № 1907/2006 и </w:t>
            </w:r>
            <w:r w:rsidRPr="00822724">
              <w:rPr>
                <w:b/>
                <w:i/>
              </w:rPr>
              <w:t>Регламент (ЕС) 2019/1009</w:t>
            </w:r>
            <w:r w:rsidRPr="00822724">
              <w:t xml:space="preserve"> да </w:t>
            </w:r>
            <w:r w:rsidRPr="00822724">
              <w:rPr>
                <w:b/>
                <w:i/>
              </w:rPr>
              <w:t>гарантират</w:t>
            </w:r>
            <w:r w:rsidRPr="00822724">
              <w:t xml:space="preserve"> безопасността на </w:t>
            </w:r>
            <w:r w:rsidRPr="00822724">
              <w:rPr>
                <w:b/>
                <w:i/>
              </w:rPr>
              <w:t>продуктите, които пускат на пазара, регистрацията</w:t>
            </w:r>
            <w:r w:rsidRPr="00822724">
              <w:t xml:space="preserve"> на </w:t>
            </w:r>
            <w:r w:rsidRPr="00822724">
              <w:rPr>
                <w:b/>
                <w:i/>
              </w:rPr>
              <w:t>веществата</w:t>
            </w:r>
            <w:r w:rsidRPr="00822724">
              <w:t xml:space="preserve">, </w:t>
            </w:r>
            <w:r w:rsidRPr="00822724">
              <w:rPr>
                <w:b/>
                <w:i/>
              </w:rPr>
              <w:t>използвани в ЕС</w:t>
            </w:r>
            <w:r w:rsidRPr="00822724">
              <w:t xml:space="preserve"> продуктите за наторяване</w:t>
            </w:r>
            <w:r w:rsidRPr="00822724">
              <w:rPr>
                <w:b/>
                <w:i/>
              </w:rPr>
              <w:t>, следва да отговаря само на изискванията</w:t>
            </w:r>
            <w:r w:rsidRPr="00822724">
              <w:t xml:space="preserve">, </w:t>
            </w:r>
            <w:r w:rsidRPr="00822724">
              <w:rPr>
                <w:b/>
                <w:i/>
              </w:rPr>
              <w:t>включително съответните класове</w:t>
            </w:r>
            <w:r w:rsidRPr="00822724">
              <w:t xml:space="preserve">, </w:t>
            </w:r>
            <w:r w:rsidRPr="00822724">
              <w:rPr>
                <w:b/>
                <w:i/>
              </w:rPr>
              <w:t>определени в Регламент (ЕО) № 1907/2006</w:t>
            </w:r>
            <w:r w:rsidRPr="00822724">
              <w:t>.</w:t>
            </w:r>
          </w:p>
        </w:tc>
        <w:tc>
          <w:tcPr>
            <w:tcW w:w="4876" w:type="dxa"/>
            <w:tcBorders>
              <w:top w:val="nil"/>
              <w:left w:val="nil"/>
              <w:bottom w:val="nil"/>
              <w:right w:val="nil"/>
            </w:tcBorders>
            <w:hideMark/>
          </w:tcPr>
          <w:p w14:paraId="0F2A25CB" w14:textId="77777777" w:rsidR="00692221" w:rsidRPr="00822724" w:rsidRDefault="00692221" w:rsidP="00893C13">
            <w:pPr>
              <w:pStyle w:val="Normal6a"/>
            </w:pPr>
            <w:r w:rsidRPr="00822724">
              <w:lastRenderedPageBreak/>
              <w:t>(30)</w:t>
            </w:r>
            <w:r w:rsidRPr="00822724">
              <w:tab/>
            </w:r>
            <w:r w:rsidRPr="00822724">
              <w:rPr>
                <w:b/>
                <w:i/>
              </w:rPr>
              <w:t>С Регламент (ЕС) 2019/1009 бяха въведени допълнителни изисквания за регистрация на веществата, използвани</w:t>
            </w:r>
            <w:r w:rsidRPr="00822724">
              <w:t xml:space="preserve"> в </w:t>
            </w:r>
            <w:r w:rsidRPr="00822724">
              <w:rPr>
                <w:b/>
                <w:i/>
              </w:rPr>
              <w:t>продуктите на ЕС за наторяване</w:t>
            </w:r>
            <w:r w:rsidRPr="00822724">
              <w:t xml:space="preserve">, </w:t>
            </w:r>
            <w:r w:rsidRPr="00822724">
              <w:rPr>
                <w:b/>
                <w:i/>
              </w:rPr>
              <w:t>които надхвърлят изискванията, определени</w:t>
            </w:r>
            <w:r w:rsidRPr="00822724">
              <w:t xml:space="preserve"> в Регламент (ЕО) № 1907/2006</w:t>
            </w:r>
            <w:r w:rsidRPr="00822724">
              <w:rPr>
                <w:b/>
                <w:i/>
              </w:rPr>
              <w:t xml:space="preserve">. За да се гарантира пропорционалност, като същевременно се поддържа високо равнище на защита на човешкото здраве и околната среда, е целесъобразно изискванията за регистрация на веществата, използвани в продуктите на ЕС за </w:t>
            </w:r>
            <w:r w:rsidRPr="00822724">
              <w:rPr>
                <w:b/>
                <w:i/>
              </w:rPr>
              <w:lastRenderedPageBreak/>
              <w:t xml:space="preserve">наторяване, да бъдат приведени в съответствие с изискванията, определени в Регламент (ЕО) № 1907/2006, като се вземат предвид съответните </w:t>
            </w:r>
            <w:proofErr w:type="spellStart"/>
            <w:r w:rsidRPr="00822724">
              <w:rPr>
                <w:b/>
                <w:i/>
              </w:rPr>
              <w:t>тонажни</w:t>
            </w:r>
            <w:proofErr w:type="spellEnd"/>
            <w:r w:rsidRPr="00822724">
              <w:rPr>
                <w:b/>
                <w:i/>
              </w:rPr>
              <w:t xml:space="preserve"> прагове и изисквания за информация. Същевременно за веществата</w:t>
            </w:r>
            <w:r w:rsidRPr="00822724">
              <w:t xml:space="preserve"> с </w:t>
            </w:r>
            <w:r w:rsidRPr="00822724">
              <w:rPr>
                <w:b/>
                <w:i/>
              </w:rPr>
              <w:t>особено опасни свойства, включително класифицираните съгласно Регламент (ЕО) № 1272/2008 като канцерогенни</w:t>
            </w:r>
            <w:r w:rsidRPr="00822724">
              <w:t xml:space="preserve">, </w:t>
            </w:r>
            <w:r w:rsidRPr="00822724">
              <w:rPr>
                <w:b/>
                <w:i/>
              </w:rPr>
              <w:t xml:space="preserve">мутагенни, токсични за репродукцията, нарушаващи функциите на ендокринната система или устойчиви, </w:t>
            </w:r>
            <w:proofErr w:type="spellStart"/>
            <w:r w:rsidRPr="00822724">
              <w:rPr>
                <w:b/>
                <w:i/>
              </w:rPr>
              <w:t>биоакумулиращи</w:t>
            </w:r>
            <w:proofErr w:type="spellEnd"/>
            <w:r w:rsidRPr="00822724">
              <w:rPr>
                <w:b/>
                <w:i/>
              </w:rPr>
              <w:t xml:space="preserve"> и токсични, следва</w:t>
            </w:r>
            <w:r w:rsidRPr="00822724">
              <w:t xml:space="preserve"> да </w:t>
            </w:r>
            <w:r w:rsidRPr="00822724">
              <w:rPr>
                <w:b/>
                <w:i/>
              </w:rPr>
              <w:t>се прилагат специфични изисквания за информация дори когато тези вещества се</w:t>
            </w:r>
            <w:r w:rsidRPr="00822724">
              <w:t xml:space="preserve"> използват </w:t>
            </w:r>
            <w:r w:rsidRPr="00822724">
              <w:rPr>
                <w:b/>
                <w:i/>
              </w:rPr>
              <w:t>в малки количества в продукти за наторяване. Този подход гарантира наличието на информация, свързана с безопасността, като същевременно се избягва ненужната тежест за вещества, представляващи по-нисък риск. Предоставената информация следва да се основава</w:t>
            </w:r>
            <w:r w:rsidRPr="00822724">
              <w:t xml:space="preserve"> на </w:t>
            </w:r>
            <w:r w:rsidRPr="00822724">
              <w:rPr>
                <w:b/>
                <w:i/>
              </w:rPr>
              <w:t>наличните данни, включително използването</w:t>
            </w:r>
            <w:r w:rsidRPr="00822724">
              <w:t xml:space="preserve"> на </w:t>
            </w:r>
            <w:r w:rsidRPr="00822724">
              <w:rPr>
                <w:b/>
                <w:i/>
              </w:rPr>
              <w:t>алтернативни методи</w:t>
            </w:r>
            <w:r w:rsidRPr="00822724">
              <w:t xml:space="preserve"> и </w:t>
            </w:r>
            <w:r w:rsidRPr="00822724">
              <w:rPr>
                <w:b/>
                <w:i/>
              </w:rPr>
              <w:t>адаптации в съответствие с</w:t>
            </w:r>
            <w:r w:rsidRPr="00822724">
              <w:t xml:space="preserve"> Регламент (ЕО) № 1907/2006</w:t>
            </w:r>
            <w:r w:rsidRPr="00822724">
              <w:rPr>
                <w:b/>
                <w:i/>
              </w:rPr>
              <w:t>,</w:t>
            </w:r>
            <w:r w:rsidRPr="00822724">
              <w:t xml:space="preserve"> и </w:t>
            </w:r>
            <w:r w:rsidRPr="00822724">
              <w:rPr>
                <w:b/>
                <w:i/>
              </w:rPr>
              <w:t>следва, когато е уместно и в краен случай,</w:t>
            </w:r>
            <w:r w:rsidRPr="00822724">
              <w:t xml:space="preserve"> да </w:t>
            </w:r>
            <w:r w:rsidRPr="00822724">
              <w:rPr>
                <w:b/>
                <w:i/>
              </w:rPr>
              <w:t>избягва ненужни изпитвания, по-специално върху гръбначни животни.</w:t>
            </w:r>
            <w:r w:rsidRPr="00822724">
              <w:t xml:space="preserve"> </w:t>
            </w:r>
            <w:r w:rsidRPr="00822724">
              <w:rPr>
                <w:b/>
                <w:i/>
              </w:rPr>
              <w:t>Оценките на</w:t>
            </w:r>
            <w:r w:rsidRPr="00822724">
              <w:t xml:space="preserve"> безопасността на </w:t>
            </w:r>
            <w:r w:rsidRPr="00822724">
              <w:rPr>
                <w:b/>
                <w:i/>
              </w:rPr>
              <w:t>химичните вещества следва да бъдат ограничени до съответните сценарии</w:t>
            </w:r>
            <w:r w:rsidRPr="00822724">
              <w:t xml:space="preserve"> на </w:t>
            </w:r>
            <w:r w:rsidRPr="00822724">
              <w:rPr>
                <w:b/>
                <w:i/>
              </w:rPr>
              <w:t>експозиция</w:t>
            </w:r>
            <w:r w:rsidRPr="00822724">
              <w:t xml:space="preserve">, </w:t>
            </w:r>
            <w:r w:rsidRPr="00822724">
              <w:rPr>
                <w:b/>
                <w:i/>
              </w:rPr>
              <w:t>свързани с агрономичната употреба на</w:t>
            </w:r>
            <w:r w:rsidRPr="00822724">
              <w:t xml:space="preserve"> продуктите за наторяване </w:t>
            </w:r>
            <w:r w:rsidRPr="00822724">
              <w:rPr>
                <w:b/>
                <w:i/>
              </w:rPr>
              <w:t>и околната среда. Този подход гарантира балансирана рамка</w:t>
            </w:r>
            <w:r w:rsidRPr="00822724">
              <w:t xml:space="preserve">, </w:t>
            </w:r>
            <w:r w:rsidRPr="00822724">
              <w:rPr>
                <w:b/>
                <w:i/>
              </w:rPr>
              <w:t>която подкрепя иновациите и достъпа до пазара</w:t>
            </w:r>
            <w:r w:rsidRPr="00822724">
              <w:t xml:space="preserve">, </w:t>
            </w:r>
            <w:r w:rsidRPr="00822724">
              <w:rPr>
                <w:b/>
                <w:i/>
              </w:rPr>
              <w:t>като същевременно гарантира високо равнище на защита и правна сигурност за операторите</w:t>
            </w:r>
            <w:r w:rsidRPr="00822724">
              <w:t>.</w:t>
            </w:r>
          </w:p>
        </w:tc>
      </w:tr>
    </w:tbl>
    <w:p w14:paraId="03B5AA5F" w14:textId="77777777" w:rsidR="00692221" w:rsidRPr="00822724" w:rsidRDefault="00692221" w:rsidP="00692221"/>
    <w:p w14:paraId="6B55A7DF" w14:textId="77777777" w:rsidR="00692221" w:rsidRPr="00822724" w:rsidRDefault="00692221" w:rsidP="00692221">
      <w:pPr>
        <w:pStyle w:val="AmNumberTabs"/>
      </w:pPr>
      <w:r w:rsidRPr="00822724">
        <w:t>Изменение</w:t>
      </w:r>
      <w:r w:rsidRPr="00822724">
        <w:tab/>
      </w:r>
      <w:r w:rsidRPr="00822724">
        <w:tab/>
        <w:t>33</w:t>
      </w:r>
    </w:p>
    <w:p w14:paraId="5015FA0A" w14:textId="77777777" w:rsidR="00692221" w:rsidRPr="00822724" w:rsidRDefault="00692221" w:rsidP="00692221">
      <w:pPr>
        <w:pStyle w:val="NormalBold"/>
      </w:pPr>
      <w:r w:rsidRPr="00822724">
        <w:t>Предложение за регламент</w:t>
      </w:r>
    </w:p>
    <w:p w14:paraId="76263E5A" w14:textId="77777777" w:rsidR="00692221" w:rsidRPr="00822724" w:rsidRDefault="00692221" w:rsidP="00692221">
      <w:pPr>
        <w:pStyle w:val="NormalBold"/>
      </w:pPr>
      <w:r w:rsidRPr="00822724">
        <w:t>Член 1 – параграф 1 – точка 1</w:t>
      </w:r>
    </w:p>
    <w:p w14:paraId="3432F20A" w14:textId="77777777" w:rsidR="00692221" w:rsidRPr="00822724" w:rsidRDefault="00692221" w:rsidP="00692221">
      <w:r w:rsidRPr="00822724">
        <w:lastRenderedPageBreak/>
        <w:t>Регламент (ЕО) № 1272/2008</w:t>
      </w:r>
    </w:p>
    <w:p w14:paraId="217C407A" w14:textId="77777777" w:rsidR="00692221" w:rsidRPr="00822724" w:rsidRDefault="00692221" w:rsidP="00692221">
      <w:r w:rsidRPr="00822724">
        <w:t>Член 2 – точка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77C5040" w14:textId="77777777" w:rsidTr="00893C13">
        <w:trPr>
          <w:trHeight w:val="240"/>
          <w:jc w:val="center"/>
        </w:trPr>
        <w:tc>
          <w:tcPr>
            <w:tcW w:w="9752" w:type="dxa"/>
            <w:gridSpan w:val="2"/>
            <w:tcBorders>
              <w:top w:val="nil"/>
              <w:left w:val="nil"/>
              <w:bottom w:val="nil"/>
              <w:right w:val="nil"/>
            </w:tcBorders>
          </w:tcPr>
          <w:p w14:paraId="36C24FCE" w14:textId="77777777" w:rsidR="00692221" w:rsidRPr="00822724" w:rsidRDefault="00692221" w:rsidP="00893C13"/>
        </w:tc>
      </w:tr>
      <w:tr w:rsidR="00692221" w:rsidRPr="00822724" w14:paraId="6436D3C4" w14:textId="77777777" w:rsidTr="00893C13">
        <w:trPr>
          <w:trHeight w:val="240"/>
          <w:jc w:val="center"/>
        </w:trPr>
        <w:tc>
          <w:tcPr>
            <w:tcW w:w="4876" w:type="dxa"/>
            <w:tcBorders>
              <w:top w:val="nil"/>
              <w:left w:val="nil"/>
              <w:bottom w:val="nil"/>
              <w:right w:val="nil"/>
            </w:tcBorders>
            <w:hideMark/>
          </w:tcPr>
          <w:p w14:paraId="571F8CD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06B6CB8" w14:textId="77777777" w:rsidR="00692221" w:rsidRPr="00822724" w:rsidRDefault="00692221" w:rsidP="00893C13">
            <w:pPr>
              <w:pStyle w:val="AmColumnHeading"/>
            </w:pPr>
            <w:r w:rsidRPr="00822724">
              <w:t>Изменение</w:t>
            </w:r>
          </w:p>
        </w:tc>
      </w:tr>
      <w:tr w:rsidR="00692221" w:rsidRPr="00822724" w14:paraId="00393765" w14:textId="77777777" w:rsidTr="00893C13">
        <w:trPr>
          <w:jc w:val="center"/>
        </w:trPr>
        <w:tc>
          <w:tcPr>
            <w:tcW w:w="4876" w:type="dxa"/>
            <w:tcBorders>
              <w:top w:val="nil"/>
              <w:left w:val="nil"/>
              <w:bottom w:val="nil"/>
              <w:right w:val="nil"/>
            </w:tcBorders>
            <w:hideMark/>
          </w:tcPr>
          <w:p w14:paraId="2666E909" w14:textId="77777777" w:rsidR="00692221" w:rsidRPr="00822724" w:rsidRDefault="00692221" w:rsidP="00893C13">
            <w:pPr>
              <w:pStyle w:val="Normal6a"/>
            </w:pPr>
            <w:r w:rsidRPr="00822724">
              <w:t>42.</w:t>
            </w:r>
            <w:r w:rsidRPr="00822724">
              <w:tab/>
              <w:t xml:space="preserve">„цифров контакт“ означава всеки актуален и достъпен онлайн канал за комуникация, чрез който може да се осъществи </w:t>
            </w:r>
            <w:r w:rsidRPr="00822724">
              <w:rPr>
                <w:b/>
                <w:i/>
              </w:rPr>
              <w:t>връзка или взаимодействие</w:t>
            </w:r>
            <w:r w:rsidRPr="00822724">
              <w:t xml:space="preserve"> с </w:t>
            </w:r>
            <w:r w:rsidRPr="00822724">
              <w:rPr>
                <w:b/>
                <w:i/>
              </w:rPr>
              <w:t>доставчиците</w:t>
            </w:r>
            <w:r w:rsidRPr="00822724">
              <w:t>, без да е необходимо регистриране или изтегляне на приложение</w:t>
            </w:r>
            <w:r w:rsidRPr="00822724">
              <w:rPr>
                <w:b/>
                <w:i/>
              </w:rPr>
              <w:t>.</w:t>
            </w:r>
            <w:r w:rsidRPr="00822724">
              <w:t>;</w:t>
            </w:r>
          </w:p>
        </w:tc>
        <w:tc>
          <w:tcPr>
            <w:tcW w:w="4876" w:type="dxa"/>
            <w:tcBorders>
              <w:top w:val="nil"/>
              <w:left w:val="nil"/>
              <w:bottom w:val="nil"/>
              <w:right w:val="nil"/>
            </w:tcBorders>
            <w:hideMark/>
          </w:tcPr>
          <w:p w14:paraId="5506C826" w14:textId="77777777" w:rsidR="00692221" w:rsidRPr="00822724" w:rsidRDefault="00692221" w:rsidP="00893C13">
            <w:pPr>
              <w:pStyle w:val="Normal6a"/>
            </w:pPr>
            <w:r w:rsidRPr="00822724">
              <w:t>42.</w:t>
            </w:r>
            <w:r w:rsidRPr="00822724">
              <w:tab/>
              <w:t xml:space="preserve">„цифров контакт“ означава всеки актуален и </w:t>
            </w:r>
            <w:r w:rsidRPr="00822724">
              <w:rPr>
                <w:b/>
                <w:i/>
              </w:rPr>
              <w:t>лесно и свободно</w:t>
            </w:r>
            <w:r w:rsidRPr="00822724">
              <w:t xml:space="preserve"> достъпен онлайн канал за комуникация</w:t>
            </w:r>
            <w:r w:rsidRPr="00822724">
              <w:rPr>
                <w:b/>
                <w:i/>
              </w:rPr>
              <w:t>, например електронен адрес или хипервръзка</w:t>
            </w:r>
            <w:r w:rsidRPr="00822724">
              <w:t xml:space="preserve">, чрез който може да се осъществи </w:t>
            </w:r>
            <w:r w:rsidRPr="00822724">
              <w:rPr>
                <w:b/>
                <w:i/>
              </w:rPr>
              <w:t>контакт</w:t>
            </w:r>
            <w:r w:rsidRPr="00822724">
              <w:t xml:space="preserve"> с </w:t>
            </w:r>
            <w:r w:rsidRPr="00822724">
              <w:rPr>
                <w:b/>
                <w:i/>
              </w:rPr>
              <w:t>даден доставчик</w:t>
            </w:r>
            <w:r w:rsidRPr="00822724">
              <w:t>, без да е необходимо регистриране или изтегляне</w:t>
            </w:r>
            <w:r w:rsidRPr="00822724">
              <w:rPr>
                <w:b/>
                <w:i/>
              </w:rPr>
              <w:t>, или използване</w:t>
            </w:r>
            <w:r w:rsidRPr="00822724">
              <w:t xml:space="preserve"> на приложение;</w:t>
            </w:r>
          </w:p>
        </w:tc>
      </w:tr>
    </w:tbl>
    <w:p w14:paraId="2E0ECC26" w14:textId="77777777" w:rsidR="00692221" w:rsidRPr="00822724" w:rsidRDefault="00692221" w:rsidP="00692221"/>
    <w:p w14:paraId="08BA98F7" w14:textId="77777777" w:rsidR="00692221" w:rsidRPr="00822724" w:rsidRDefault="00692221" w:rsidP="00692221">
      <w:pPr>
        <w:pStyle w:val="AmNumberTabs"/>
      </w:pPr>
      <w:r w:rsidRPr="00822724">
        <w:t>Изменение</w:t>
      </w:r>
      <w:r w:rsidRPr="00822724">
        <w:tab/>
      </w:r>
      <w:r w:rsidRPr="00822724">
        <w:tab/>
        <w:t>34</w:t>
      </w:r>
    </w:p>
    <w:p w14:paraId="798ADE58" w14:textId="77777777" w:rsidR="00692221" w:rsidRPr="00822724" w:rsidRDefault="00692221" w:rsidP="00692221">
      <w:pPr>
        <w:pStyle w:val="NormalBold"/>
      </w:pPr>
      <w:r w:rsidRPr="00822724">
        <w:t>Предложение за регламент</w:t>
      </w:r>
    </w:p>
    <w:p w14:paraId="5F80D306" w14:textId="77777777" w:rsidR="00692221" w:rsidRPr="00822724" w:rsidRDefault="00692221" w:rsidP="00692221">
      <w:pPr>
        <w:pStyle w:val="NormalBold"/>
      </w:pPr>
      <w:r w:rsidRPr="00822724">
        <w:t>Член 1 – параграф 1 – точка 1 a (нова)</w:t>
      </w:r>
    </w:p>
    <w:p w14:paraId="6C2C6D29" w14:textId="77777777" w:rsidR="00692221" w:rsidRPr="00822724" w:rsidRDefault="00692221" w:rsidP="00692221">
      <w:r w:rsidRPr="00822724">
        <w:t>Регламент (ЕО) № 1272/2008</w:t>
      </w:r>
    </w:p>
    <w:p w14:paraId="7F64B1E1" w14:textId="77777777" w:rsidR="00692221" w:rsidRPr="00822724" w:rsidRDefault="00692221" w:rsidP="00692221">
      <w:r w:rsidRPr="00822724">
        <w:t>Член 5 – параграф 3 а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717D766" w14:textId="77777777" w:rsidTr="00893C13">
        <w:trPr>
          <w:trHeight w:val="240"/>
          <w:jc w:val="center"/>
        </w:trPr>
        <w:tc>
          <w:tcPr>
            <w:tcW w:w="9752" w:type="dxa"/>
            <w:gridSpan w:val="2"/>
            <w:tcBorders>
              <w:top w:val="nil"/>
              <w:left w:val="nil"/>
              <w:bottom w:val="nil"/>
              <w:right w:val="nil"/>
            </w:tcBorders>
          </w:tcPr>
          <w:p w14:paraId="55090BD5" w14:textId="77777777" w:rsidR="00692221" w:rsidRPr="00822724" w:rsidRDefault="00692221" w:rsidP="00893C13"/>
        </w:tc>
      </w:tr>
      <w:tr w:rsidR="00692221" w:rsidRPr="00822724" w14:paraId="4168049A" w14:textId="77777777" w:rsidTr="00893C13">
        <w:trPr>
          <w:trHeight w:val="240"/>
          <w:jc w:val="center"/>
        </w:trPr>
        <w:tc>
          <w:tcPr>
            <w:tcW w:w="4876" w:type="dxa"/>
            <w:tcBorders>
              <w:top w:val="nil"/>
              <w:left w:val="nil"/>
              <w:bottom w:val="nil"/>
              <w:right w:val="nil"/>
            </w:tcBorders>
            <w:hideMark/>
          </w:tcPr>
          <w:p w14:paraId="48AF48E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78CD8DB" w14:textId="77777777" w:rsidR="00692221" w:rsidRPr="00822724" w:rsidRDefault="00692221" w:rsidP="00893C13">
            <w:pPr>
              <w:pStyle w:val="AmColumnHeading"/>
            </w:pPr>
            <w:r w:rsidRPr="00822724">
              <w:t>Изменение</w:t>
            </w:r>
          </w:p>
        </w:tc>
      </w:tr>
      <w:tr w:rsidR="00692221" w:rsidRPr="00822724" w14:paraId="226AD942" w14:textId="77777777" w:rsidTr="00893C13">
        <w:trPr>
          <w:jc w:val="center"/>
        </w:trPr>
        <w:tc>
          <w:tcPr>
            <w:tcW w:w="4876" w:type="dxa"/>
            <w:tcBorders>
              <w:top w:val="nil"/>
              <w:left w:val="nil"/>
              <w:bottom w:val="nil"/>
              <w:right w:val="nil"/>
            </w:tcBorders>
          </w:tcPr>
          <w:p w14:paraId="4E8566E1" w14:textId="77777777" w:rsidR="00692221" w:rsidRPr="00822724" w:rsidRDefault="00692221" w:rsidP="00893C13">
            <w:pPr>
              <w:pStyle w:val="Normal6a"/>
            </w:pPr>
          </w:p>
        </w:tc>
        <w:tc>
          <w:tcPr>
            <w:tcW w:w="4876" w:type="dxa"/>
            <w:tcBorders>
              <w:top w:val="nil"/>
              <w:left w:val="nil"/>
              <w:bottom w:val="nil"/>
              <w:right w:val="nil"/>
            </w:tcBorders>
            <w:hideMark/>
          </w:tcPr>
          <w:p w14:paraId="6EC8A4E5" w14:textId="77777777" w:rsidR="00692221" w:rsidRPr="00822724" w:rsidRDefault="00692221" w:rsidP="00893C13">
            <w:pPr>
              <w:pStyle w:val="Normal6a"/>
            </w:pPr>
            <w:r w:rsidRPr="00822724">
              <w:rPr>
                <w:b/>
                <w:i/>
              </w:rPr>
              <w:t>1а)</w:t>
            </w:r>
            <w:r w:rsidRPr="00822724">
              <w:tab/>
            </w:r>
            <w:r w:rsidRPr="00822724">
              <w:rPr>
                <w:b/>
                <w:i/>
              </w:rPr>
              <w:t xml:space="preserve">В член 5 се вмъква следният параграф: </w:t>
            </w:r>
          </w:p>
        </w:tc>
      </w:tr>
      <w:tr w:rsidR="00692221" w:rsidRPr="00822724" w14:paraId="2BB5479E" w14:textId="77777777" w:rsidTr="00893C13">
        <w:trPr>
          <w:jc w:val="center"/>
        </w:trPr>
        <w:tc>
          <w:tcPr>
            <w:tcW w:w="4876" w:type="dxa"/>
            <w:tcBorders>
              <w:top w:val="nil"/>
              <w:left w:val="nil"/>
              <w:bottom w:val="nil"/>
              <w:right w:val="nil"/>
            </w:tcBorders>
          </w:tcPr>
          <w:p w14:paraId="781D7A63" w14:textId="77777777" w:rsidR="00692221" w:rsidRPr="00822724" w:rsidRDefault="00692221" w:rsidP="00893C13">
            <w:pPr>
              <w:pStyle w:val="Normal6a"/>
            </w:pPr>
          </w:p>
        </w:tc>
        <w:tc>
          <w:tcPr>
            <w:tcW w:w="4876" w:type="dxa"/>
            <w:tcBorders>
              <w:top w:val="nil"/>
              <w:left w:val="nil"/>
              <w:bottom w:val="nil"/>
              <w:right w:val="nil"/>
            </w:tcBorders>
          </w:tcPr>
          <w:p w14:paraId="1DED17C3" w14:textId="77777777" w:rsidR="00692221" w:rsidRPr="00822724" w:rsidRDefault="00692221" w:rsidP="00893C13">
            <w:pPr>
              <w:pStyle w:val="Normal6a"/>
              <w:rPr>
                <w:b/>
                <w:i/>
              </w:rPr>
            </w:pPr>
            <w:r w:rsidRPr="00822724">
              <w:rPr>
                <w:b/>
                <w:i/>
              </w:rPr>
              <w:t>„3а. В срок от 18 месеца от датата на влизане в сила на настоящия регламент за изменение Комисията извършва оценка на това дали следва да се прилагат допълнителни специфични намаления на задължителните елементи на етикета за опаковки между 10 и 125 ml.“</w:t>
            </w:r>
          </w:p>
        </w:tc>
      </w:tr>
    </w:tbl>
    <w:p w14:paraId="64893F94" w14:textId="77777777" w:rsidR="00692221" w:rsidRPr="00822724" w:rsidRDefault="00692221" w:rsidP="00692221"/>
    <w:p w14:paraId="0059000A" w14:textId="77777777" w:rsidR="00692221" w:rsidRPr="00822724" w:rsidRDefault="00692221" w:rsidP="00692221">
      <w:pPr>
        <w:pStyle w:val="AmNumberTabs"/>
      </w:pPr>
      <w:r w:rsidRPr="00822724">
        <w:t>Изменение</w:t>
      </w:r>
      <w:r w:rsidRPr="00822724">
        <w:tab/>
      </w:r>
      <w:r w:rsidRPr="00822724">
        <w:tab/>
        <w:t>35</w:t>
      </w:r>
    </w:p>
    <w:p w14:paraId="716328FE" w14:textId="77777777" w:rsidR="00692221" w:rsidRPr="00822724" w:rsidRDefault="00692221" w:rsidP="00692221">
      <w:pPr>
        <w:pStyle w:val="NormalBold"/>
      </w:pPr>
      <w:r w:rsidRPr="00822724">
        <w:t>Предложение за регламент</w:t>
      </w:r>
    </w:p>
    <w:p w14:paraId="04287C4F" w14:textId="77777777" w:rsidR="00692221" w:rsidRPr="00822724" w:rsidRDefault="00692221" w:rsidP="00692221">
      <w:pPr>
        <w:pStyle w:val="NormalBold"/>
      </w:pPr>
      <w:r w:rsidRPr="00822724">
        <w:t>Член 1 – параграф 1 – точка 2 – уводна част</w:t>
      </w:r>
    </w:p>
    <w:p w14:paraId="20359115" w14:textId="77777777" w:rsidR="00692221" w:rsidRPr="00822724" w:rsidRDefault="00692221" w:rsidP="00692221">
      <w:r w:rsidRPr="00822724">
        <w:t>Регламент (ЕО) № 1272/2008</w:t>
      </w:r>
    </w:p>
    <w:p w14:paraId="420B96D0" w14:textId="77777777" w:rsidR="00692221" w:rsidRPr="00822724" w:rsidRDefault="00692221" w:rsidP="00692221">
      <w:r w:rsidRPr="00822724">
        <w:t>Член 17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75E04B1" w14:textId="77777777" w:rsidTr="00893C13">
        <w:trPr>
          <w:trHeight w:val="240"/>
          <w:jc w:val="center"/>
        </w:trPr>
        <w:tc>
          <w:tcPr>
            <w:tcW w:w="9752" w:type="dxa"/>
            <w:gridSpan w:val="2"/>
            <w:tcBorders>
              <w:top w:val="nil"/>
              <w:left w:val="nil"/>
              <w:bottom w:val="nil"/>
              <w:right w:val="nil"/>
            </w:tcBorders>
          </w:tcPr>
          <w:p w14:paraId="51A58EA4" w14:textId="77777777" w:rsidR="00692221" w:rsidRPr="00822724" w:rsidRDefault="00692221" w:rsidP="00893C13"/>
        </w:tc>
      </w:tr>
      <w:tr w:rsidR="00692221" w:rsidRPr="00822724" w14:paraId="0AF13824" w14:textId="77777777" w:rsidTr="00893C13">
        <w:trPr>
          <w:trHeight w:val="240"/>
          <w:jc w:val="center"/>
        </w:trPr>
        <w:tc>
          <w:tcPr>
            <w:tcW w:w="4876" w:type="dxa"/>
            <w:tcBorders>
              <w:top w:val="nil"/>
              <w:left w:val="nil"/>
              <w:bottom w:val="nil"/>
              <w:right w:val="nil"/>
            </w:tcBorders>
            <w:hideMark/>
          </w:tcPr>
          <w:p w14:paraId="4CE6CF5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DAD4307" w14:textId="77777777" w:rsidR="00692221" w:rsidRPr="00822724" w:rsidRDefault="00692221" w:rsidP="00893C13">
            <w:pPr>
              <w:pStyle w:val="AmColumnHeading"/>
            </w:pPr>
            <w:r w:rsidRPr="00822724">
              <w:t>Изменение</w:t>
            </w:r>
          </w:p>
        </w:tc>
      </w:tr>
      <w:tr w:rsidR="00692221" w:rsidRPr="00822724" w14:paraId="4DC01052" w14:textId="77777777" w:rsidTr="00893C13">
        <w:trPr>
          <w:jc w:val="center"/>
        </w:trPr>
        <w:tc>
          <w:tcPr>
            <w:tcW w:w="4876" w:type="dxa"/>
            <w:tcBorders>
              <w:top w:val="nil"/>
              <w:left w:val="nil"/>
              <w:bottom w:val="nil"/>
              <w:right w:val="nil"/>
            </w:tcBorders>
            <w:hideMark/>
          </w:tcPr>
          <w:p w14:paraId="63037353" w14:textId="77777777" w:rsidR="00692221" w:rsidRPr="00822724" w:rsidRDefault="00692221" w:rsidP="00893C13">
            <w:pPr>
              <w:pStyle w:val="Normal6a"/>
            </w:pPr>
            <w:r w:rsidRPr="00822724">
              <w:t>(2)</w:t>
            </w:r>
            <w:r w:rsidRPr="00822724">
              <w:tab/>
            </w:r>
            <w:r w:rsidRPr="00822724">
              <w:rPr>
                <w:b/>
                <w:i/>
              </w:rPr>
              <w:t>В</w:t>
            </w:r>
            <w:r w:rsidRPr="00822724">
              <w:t xml:space="preserve"> член 17, параграф 1 буква а) се заменя със следното:</w:t>
            </w:r>
          </w:p>
        </w:tc>
        <w:tc>
          <w:tcPr>
            <w:tcW w:w="4876" w:type="dxa"/>
            <w:tcBorders>
              <w:top w:val="nil"/>
              <w:left w:val="nil"/>
              <w:bottom w:val="nil"/>
              <w:right w:val="nil"/>
            </w:tcBorders>
            <w:hideMark/>
          </w:tcPr>
          <w:p w14:paraId="166C247A" w14:textId="77777777" w:rsidR="00692221" w:rsidRPr="00822724" w:rsidRDefault="00692221" w:rsidP="00893C13">
            <w:pPr>
              <w:pStyle w:val="Normal6a"/>
            </w:pPr>
            <w:r w:rsidRPr="00822724">
              <w:t>(2)</w:t>
            </w:r>
            <w:r w:rsidRPr="00822724">
              <w:tab/>
              <w:t xml:space="preserve">Член 17, параграф 1 </w:t>
            </w:r>
            <w:r w:rsidRPr="00822724">
              <w:rPr>
                <w:b/>
                <w:i/>
              </w:rPr>
              <w:t>се изменя, както следва:</w:t>
            </w:r>
          </w:p>
        </w:tc>
      </w:tr>
      <w:tr w:rsidR="00692221" w:rsidRPr="00822724" w14:paraId="137F1C02" w14:textId="77777777" w:rsidTr="00893C13">
        <w:trPr>
          <w:jc w:val="center"/>
        </w:trPr>
        <w:tc>
          <w:tcPr>
            <w:tcW w:w="4876" w:type="dxa"/>
            <w:tcBorders>
              <w:top w:val="nil"/>
              <w:left w:val="nil"/>
              <w:bottom w:val="nil"/>
              <w:right w:val="nil"/>
            </w:tcBorders>
          </w:tcPr>
          <w:p w14:paraId="5C3EF5E0" w14:textId="77777777" w:rsidR="00692221" w:rsidRPr="00822724" w:rsidRDefault="00692221" w:rsidP="00893C13">
            <w:pPr>
              <w:pStyle w:val="Normal6a"/>
            </w:pPr>
          </w:p>
        </w:tc>
        <w:tc>
          <w:tcPr>
            <w:tcW w:w="4876" w:type="dxa"/>
            <w:tcBorders>
              <w:top w:val="nil"/>
              <w:left w:val="nil"/>
              <w:bottom w:val="nil"/>
              <w:right w:val="nil"/>
            </w:tcBorders>
            <w:hideMark/>
          </w:tcPr>
          <w:p w14:paraId="766B7547" w14:textId="77777777" w:rsidR="00692221" w:rsidRPr="00822724" w:rsidRDefault="00692221" w:rsidP="00893C13">
            <w:pPr>
              <w:pStyle w:val="Normal6a"/>
            </w:pPr>
            <w:r w:rsidRPr="00822724">
              <w:rPr>
                <w:b/>
                <w:i/>
              </w:rPr>
              <w:t>a)</w:t>
            </w:r>
            <w:r w:rsidRPr="00822724">
              <w:t xml:space="preserve"> буква а) се заменя със следното:</w:t>
            </w:r>
          </w:p>
        </w:tc>
      </w:tr>
    </w:tbl>
    <w:p w14:paraId="0E622BE8" w14:textId="77777777" w:rsidR="00692221" w:rsidRPr="00822724" w:rsidRDefault="00692221" w:rsidP="00692221"/>
    <w:p w14:paraId="673B1914" w14:textId="77777777" w:rsidR="00692221" w:rsidRPr="00822724" w:rsidRDefault="00692221" w:rsidP="00692221">
      <w:pPr>
        <w:pStyle w:val="AmNumberTabs"/>
      </w:pPr>
      <w:r w:rsidRPr="00822724">
        <w:lastRenderedPageBreak/>
        <w:t>Изменение</w:t>
      </w:r>
      <w:r w:rsidRPr="00822724">
        <w:tab/>
      </w:r>
      <w:r w:rsidRPr="00822724">
        <w:tab/>
        <w:t>36</w:t>
      </w:r>
    </w:p>
    <w:p w14:paraId="613DFE23" w14:textId="77777777" w:rsidR="00692221" w:rsidRPr="00822724" w:rsidRDefault="00692221" w:rsidP="00692221">
      <w:pPr>
        <w:pStyle w:val="NormalBold"/>
      </w:pPr>
      <w:r w:rsidRPr="00822724">
        <w:t>Предложение за регламент</w:t>
      </w:r>
    </w:p>
    <w:p w14:paraId="224B77CF" w14:textId="77777777" w:rsidR="00692221" w:rsidRPr="00822724" w:rsidRDefault="00692221" w:rsidP="00692221">
      <w:pPr>
        <w:pStyle w:val="NormalBold"/>
      </w:pPr>
      <w:r w:rsidRPr="00822724">
        <w:t>Член 1 – параграф 1 – точка 2</w:t>
      </w:r>
    </w:p>
    <w:p w14:paraId="443FF3AD" w14:textId="77777777" w:rsidR="00692221" w:rsidRPr="00822724" w:rsidRDefault="00692221" w:rsidP="00692221">
      <w:r w:rsidRPr="00822724">
        <w:t>Регламент (ЕО) № 1272/2008</w:t>
      </w:r>
    </w:p>
    <w:p w14:paraId="64740585" w14:textId="77777777" w:rsidR="00692221" w:rsidRPr="00822724" w:rsidRDefault="00692221" w:rsidP="00692221">
      <w:r w:rsidRPr="00822724">
        <w:t>Член 17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56325FB" w14:textId="77777777" w:rsidTr="00893C13">
        <w:trPr>
          <w:trHeight w:val="240"/>
          <w:jc w:val="center"/>
        </w:trPr>
        <w:tc>
          <w:tcPr>
            <w:tcW w:w="9752" w:type="dxa"/>
            <w:gridSpan w:val="2"/>
            <w:tcBorders>
              <w:top w:val="nil"/>
              <w:left w:val="nil"/>
              <w:bottom w:val="nil"/>
              <w:right w:val="nil"/>
            </w:tcBorders>
          </w:tcPr>
          <w:p w14:paraId="520498B5" w14:textId="77777777" w:rsidR="00692221" w:rsidRPr="00822724" w:rsidRDefault="00692221" w:rsidP="00893C13"/>
        </w:tc>
      </w:tr>
      <w:tr w:rsidR="00692221" w:rsidRPr="00822724" w14:paraId="40EF6424" w14:textId="77777777" w:rsidTr="00893C13">
        <w:trPr>
          <w:trHeight w:val="240"/>
          <w:jc w:val="center"/>
        </w:trPr>
        <w:tc>
          <w:tcPr>
            <w:tcW w:w="4876" w:type="dxa"/>
            <w:tcBorders>
              <w:top w:val="nil"/>
              <w:left w:val="nil"/>
              <w:bottom w:val="nil"/>
              <w:right w:val="nil"/>
            </w:tcBorders>
            <w:hideMark/>
          </w:tcPr>
          <w:p w14:paraId="17B4D9F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019982B" w14:textId="77777777" w:rsidR="00692221" w:rsidRPr="00822724" w:rsidRDefault="00692221" w:rsidP="00893C13">
            <w:pPr>
              <w:pStyle w:val="AmColumnHeading"/>
            </w:pPr>
            <w:r w:rsidRPr="00822724">
              <w:t>Изменение</w:t>
            </w:r>
          </w:p>
        </w:tc>
      </w:tr>
      <w:tr w:rsidR="00692221" w:rsidRPr="00822724" w14:paraId="39360826" w14:textId="77777777" w:rsidTr="00893C13">
        <w:trPr>
          <w:jc w:val="center"/>
        </w:trPr>
        <w:tc>
          <w:tcPr>
            <w:tcW w:w="4876" w:type="dxa"/>
            <w:tcBorders>
              <w:top w:val="nil"/>
              <w:left w:val="nil"/>
              <w:bottom w:val="nil"/>
              <w:right w:val="nil"/>
            </w:tcBorders>
            <w:hideMark/>
          </w:tcPr>
          <w:p w14:paraId="3AE18D99" w14:textId="77777777" w:rsidR="00692221" w:rsidRPr="00822724" w:rsidRDefault="00692221" w:rsidP="00893C13">
            <w:pPr>
              <w:pStyle w:val="Normal6a"/>
            </w:pPr>
            <w:r w:rsidRPr="00822724">
              <w:t>a)</w:t>
            </w:r>
            <w:r w:rsidRPr="00822724">
              <w:tab/>
              <w:t xml:space="preserve">името, адресът и цифровият контакт на </w:t>
            </w:r>
            <w:r w:rsidRPr="00822724">
              <w:rPr>
                <w:b/>
                <w:i/>
              </w:rPr>
              <w:t>доставчиците</w:t>
            </w:r>
            <w:r w:rsidRPr="00822724">
              <w:t>;</w:t>
            </w:r>
          </w:p>
        </w:tc>
        <w:tc>
          <w:tcPr>
            <w:tcW w:w="4876" w:type="dxa"/>
            <w:tcBorders>
              <w:top w:val="nil"/>
              <w:left w:val="nil"/>
              <w:bottom w:val="nil"/>
              <w:right w:val="nil"/>
            </w:tcBorders>
            <w:hideMark/>
          </w:tcPr>
          <w:p w14:paraId="7A01FC39" w14:textId="77777777" w:rsidR="00692221" w:rsidRPr="00822724" w:rsidRDefault="00692221" w:rsidP="00893C13">
            <w:pPr>
              <w:pStyle w:val="Normal6a"/>
            </w:pPr>
            <w:r w:rsidRPr="00822724">
              <w:t>a)</w:t>
            </w:r>
            <w:r w:rsidRPr="00822724">
              <w:tab/>
              <w:t>името, адресът</w:t>
            </w:r>
            <w:r w:rsidRPr="00822724">
              <w:rPr>
                <w:b/>
                <w:i/>
              </w:rPr>
              <w:t>, телефонният номер</w:t>
            </w:r>
            <w:r w:rsidRPr="00822724">
              <w:t xml:space="preserve"> и цифровият контакт на </w:t>
            </w:r>
            <w:r w:rsidRPr="00822724">
              <w:rPr>
                <w:b/>
                <w:i/>
              </w:rPr>
              <w:t>доставчика</w:t>
            </w:r>
            <w:r w:rsidRPr="00822724">
              <w:t>;</w:t>
            </w:r>
          </w:p>
        </w:tc>
      </w:tr>
    </w:tbl>
    <w:p w14:paraId="68E373F1" w14:textId="77777777" w:rsidR="00692221" w:rsidRPr="00822724" w:rsidRDefault="00692221" w:rsidP="00692221"/>
    <w:p w14:paraId="78E3D218" w14:textId="77777777" w:rsidR="00692221" w:rsidRPr="00822724" w:rsidRDefault="00692221" w:rsidP="00692221">
      <w:pPr>
        <w:pStyle w:val="AmNumberTabs"/>
      </w:pPr>
      <w:r w:rsidRPr="00822724">
        <w:t>Изменение</w:t>
      </w:r>
      <w:r w:rsidRPr="00822724">
        <w:tab/>
      </w:r>
      <w:r w:rsidRPr="00822724">
        <w:tab/>
        <w:t>37</w:t>
      </w:r>
    </w:p>
    <w:p w14:paraId="56FFD1FC" w14:textId="77777777" w:rsidR="00692221" w:rsidRPr="00822724" w:rsidRDefault="00692221" w:rsidP="00692221">
      <w:pPr>
        <w:pStyle w:val="NormalBold"/>
      </w:pPr>
      <w:r w:rsidRPr="00822724">
        <w:t>Предложение за регламент</w:t>
      </w:r>
    </w:p>
    <w:p w14:paraId="2F27A6B6" w14:textId="77777777" w:rsidR="00692221" w:rsidRPr="00822724" w:rsidRDefault="00692221" w:rsidP="00692221">
      <w:pPr>
        <w:pStyle w:val="NormalBold"/>
      </w:pPr>
      <w:r w:rsidRPr="00822724">
        <w:t>Член 1 – параграф 1 – точка 2 a (нова)</w:t>
      </w:r>
    </w:p>
    <w:p w14:paraId="1F3358C1" w14:textId="77777777" w:rsidR="00692221" w:rsidRPr="00822724" w:rsidRDefault="00692221" w:rsidP="00692221">
      <w:r w:rsidRPr="00822724">
        <w:t>Регламент (ЕО) № 1272/2008</w:t>
      </w:r>
    </w:p>
    <w:p w14:paraId="0FE0A647" w14:textId="77777777" w:rsidR="00692221" w:rsidRPr="00822724" w:rsidRDefault="00692221" w:rsidP="00692221">
      <w:r w:rsidRPr="00822724">
        <w:t>Член 17 – параграф 1 – алинея 1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7A82001" w14:textId="77777777" w:rsidTr="00893C13">
        <w:trPr>
          <w:trHeight w:val="240"/>
          <w:jc w:val="center"/>
        </w:trPr>
        <w:tc>
          <w:tcPr>
            <w:tcW w:w="9752" w:type="dxa"/>
            <w:gridSpan w:val="2"/>
            <w:tcBorders>
              <w:top w:val="nil"/>
              <w:left w:val="nil"/>
              <w:bottom w:val="nil"/>
              <w:right w:val="nil"/>
            </w:tcBorders>
          </w:tcPr>
          <w:p w14:paraId="3857B42E" w14:textId="77777777" w:rsidR="00692221" w:rsidRPr="00822724" w:rsidRDefault="00692221" w:rsidP="00893C13"/>
        </w:tc>
      </w:tr>
      <w:tr w:rsidR="00692221" w:rsidRPr="00822724" w14:paraId="4D886976" w14:textId="77777777" w:rsidTr="00893C13">
        <w:trPr>
          <w:trHeight w:val="240"/>
          <w:jc w:val="center"/>
        </w:trPr>
        <w:tc>
          <w:tcPr>
            <w:tcW w:w="4876" w:type="dxa"/>
            <w:tcBorders>
              <w:top w:val="nil"/>
              <w:left w:val="nil"/>
              <w:bottom w:val="nil"/>
              <w:right w:val="nil"/>
            </w:tcBorders>
            <w:hideMark/>
          </w:tcPr>
          <w:p w14:paraId="27E0914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D32B64C" w14:textId="77777777" w:rsidR="00692221" w:rsidRPr="00822724" w:rsidRDefault="00692221" w:rsidP="00893C13">
            <w:pPr>
              <w:pStyle w:val="AmColumnHeading"/>
            </w:pPr>
            <w:r w:rsidRPr="00822724">
              <w:t>Изменение</w:t>
            </w:r>
          </w:p>
        </w:tc>
      </w:tr>
      <w:tr w:rsidR="00692221" w:rsidRPr="00822724" w14:paraId="6A5D468B" w14:textId="77777777" w:rsidTr="00893C13">
        <w:trPr>
          <w:jc w:val="center"/>
        </w:trPr>
        <w:tc>
          <w:tcPr>
            <w:tcW w:w="4876" w:type="dxa"/>
            <w:tcBorders>
              <w:top w:val="nil"/>
              <w:left w:val="nil"/>
              <w:bottom w:val="nil"/>
              <w:right w:val="nil"/>
            </w:tcBorders>
          </w:tcPr>
          <w:p w14:paraId="0542A46B" w14:textId="77777777" w:rsidR="00692221" w:rsidRPr="00822724" w:rsidRDefault="00692221" w:rsidP="00893C13">
            <w:pPr>
              <w:pStyle w:val="Normal6a"/>
            </w:pPr>
          </w:p>
        </w:tc>
        <w:tc>
          <w:tcPr>
            <w:tcW w:w="4876" w:type="dxa"/>
            <w:tcBorders>
              <w:top w:val="nil"/>
              <w:left w:val="nil"/>
              <w:bottom w:val="nil"/>
              <w:right w:val="nil"/>
            </w:tcBorders>
            <w:hideMark/>
          </w:tcPr>
          <w:p w14:paraId="68AA5A76" w14:textId="77777777" w:rsidR="00692221" w:rsidRPr="00822724" w:rsidRDefault="00692221" w:rsidP="00893C13">
            <w:pPr>
              <w:pStyle w:val="Normal6a"/>
            </w:pPr>
            <w:r w:rsidRPr="00822724">
              <w:rPr>
                <w:b/>
                <w:i/>
              </w:rPr>
              <w:t>(2a)</w:t>
            </w:r>
            <w:r w:rsidRPr="00822724">
              <w:tab/>
            </w:r>
            <w:r w:rsidRPr="00822724">
              <w:rPr>
                <w:b/>
                <w:i/>
              </w:rPr>
              <w:t>В член 17, параграф 1 се добавя следната алинея:</w:t>
            </w:r>
          </w:p>
        </w:tc>
      </w:tr>
      <w:tr w:rsidR="00692221" w:rsidRPr="00822724" w14:paraId="2825492D" w14:textId="77777777" w:rsidTr="00893C13">
        <w:trPr>
          <w:jc w:val="center"/>
        </w:trPr>
        <w:tc>
          <w:tcPr>
            <w:tcW w:w="4876" w:type="dxa"/>
            <w:tcBorders>
              <w:top w:val="nil"/>
              <w:left w:val="nil"/>
              <w:bottom w:val="nil"/>
              <w:right w:val="nil"/>
            </w:tcBorders>
          </w:tcPr>
          <w:p w14:paraId="17682EFF" w14:textId="77777777" w:rsidR="00692221" w:rsidRPr="00822724" w:rsidRDefault="00692221" w:rsidP="00893C13">
            <w:pPr>
              <w:pStyle w:val="Normal6a"/>
            </w:pPr>
          </w:p>
        </w:tc>
        <w:tc>
          <w:tcPr>
            <w:tcW w:w="4876" w:type="dxa"/>
            <w:tcBorders>
              <w:top w:val="nil"/>
              <w:left w:val="nil"/>
              <w:bottom w:val="nil"/>
              <w:right w:val="nil"/>
            </w:tcBorders>
            <w:hideMark/>
          </w:tcPr>
          <w:p w14:paraId="12DFA0B7" w14:textId="77777777" w:rsidR="00692221" w:rsidRPr="00822724" w:rsidRDefault="00692221" w:rsidP="00893C13">
            <w:pPr>
              <w:pStyle w:val="Normal6a"/>
            </w:pPr>
            <w:r w:rsidRPr="00822724">
              <w:rPr>
                <w:b/>
                <w:i/>
              </w:rPr>
              <w:t>„Телефонният номер в първа алинея, буква а) може да бъде пропуснат от етикета, ако телефонният номер е пряко достъпен чрез цифровия контакт.“</w:t>
            </w:r>
          </w:p>
        </w:tc>
      </w:tr>
    </w:tbl>
    <w:p w14:paraId="3974FBC5" w14:textId="77777777" w:rsidR="00692221" w:rsidRPr="00822724" w:rsidRDefault="00692221" w:rsidP="00692221"/>
    <w:p w14:paraId="57EB85CA" w14:textId="77777777" w:rsidR="00692221" w:rsidRPr="00822724" w:rsidRDefault="00692221" w:rsidP="00692221">
      <w:pPr>
        <w:pStyle w:val="AmNumberTabs"/>
      </w:pPr>
      <w:r w:rsidRPr="00822724">
        <w:t>Изменение</w:t>
      </w:r>
      <w:r w:rsidRPr="00822724">
        <w:tab/>
      </w:r>
      <w:r w:rsidRPr="00822724">
        <w:tab/>
        <w:t>38</w:t>
      </w:r>
    </w:p>
    <w:p w14:paraId="01786C54" w14:textId="77777777" w:rsidR="00692221" w:rsidRPr="00822724" w:rsidRDefault="00692221" w:rsidP="00692221">
      <w:pPr>
        <w:pStyle w:val="NormalBold"/>
      </w:pPr>
      <w:r w:rsidRPr="00822724">
        <w:t>Предложение за регламент</w:t>
      </w:r>
    </w:p>
    <w:p w14:paraId="03E0931C" w14:textId="77777777" w:rsidR="00692221" w:rsidRPr="00822724" w:rsidRDefault="00692221" w:rsidP="00692221">
      <w:pPr>
        <w:pStyle w:val="NormalBold"/>
      </w:pPr>
      <w:r w:rsidRPr="00822724">
        <w:t>Член 1 – параграф 1 – точка 3</w:t>
      </w:r>
    </w:p>
    <w:p w14:paraId="59783C50" w14:textId="77777777" w:rsidR="00692221" w:rsidRPr="00822724" w:rsidRDefault="00692221" w:rsidP="00692221">
      <w:r w:rsidRPr="00822724">
        <w:t>Регламент (ЕО) № 1272/2008</w:t>
      </w:r>
    </w:p>
    <w:p w14:paraId="74AEB5AA" w14:textId="77777777" w:rsidR="00692221" w:rsidRPr="00822724" w:rsidRDefault="00692221" w:rsidP="00692221">
      <w:r w:rsidRPr="00822724">
        <w:t>Член 25 – параграф 6 – алинея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F931C46" w14:textId="77777777" w:rsidTr="00893C13">
        <w:trPr>
          <w:trHeight w:val="240"/>
          <w:jc w:val="center"/>
        </w:trPr>
        <w:tc>
          <w:tcPr>
            <w:tcW w:w="9752" w:type="dxa"/>
            <w:gridSpan w:val="2"/>
            <w:tcBorders>
              <w:top w:val="nil"/>
              <w:left w:val="nil"/>
              <w:bottom w:val="nil"/>
              <w:right w:val="nil"/>
            </w:tcBorders>
          </w:tcPr>
          <w:p w14:paraId="6D7C2B39" w14:textId="77777777" w:rsidR="00692221" w:rsidRPr="00822724" w:rsidRDefault="00692221" w:rsidP="00893C13"/>
        </w:tc>
      </w:tr>
      <w:tr w:rsidR="00692221" w:rsidRPr="00822724" w14:paraId="69DB7A23" w14:textId="77777777" w:rsidTr="00893C13">
        <w:trPr>
          <w:trHeight w:val="240"/>
          <w:jc w:val="center"/>
        </w:trPr>
        <w:tc>
          <w:tcPr>
            <w:tcW w:w="4876" w:type="dxa"/>
            <w:tcBorders>
              <w:top w:val="nil"/>
              <w:left w:val="nil"/>
              <w:bottom w:val="nil"/>
              <w:right w:val="nil"/>
            </w:tcBorders>
            <w:hideMark/>
          </w:tcPr>
          <w:p w14:paraId="59B078E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21C1195" w14:textId="77777777" w:rsidR="00692221" w:rsidRPr="00822724" w:rsidRDefault="00692221" w:rsidP="00893C13">
            <w:pPr>
              <w:pStyle w:val="AmColumnHeading"/>
            </w:pPr>
            <w:r w:rsidRPr="00822724">
              <w:t>Изменение</w:t>
            </w:r>
          </w:p>
        </w:tc>
      </w:tr>
      <w:tr w:rsidR="00692221" w:rsidRPr="00822724" w14:paraId="3CF216CC" w14:textId="77777777" w:rsidTr="00893C13">
        <w:trPr>
          <w:jc w:val="center"/>
        </w:trPr>
        <w:tc>
          <w:tcPr>
            <w:tcW w:w="4876" w:type="dxa"/>
            <w:tcBorders>
              <w:top w:val="nil"/>
              <w:left w:val="nil"/>
              <w:bottom w:val="nil"/>
              <w:right w:val="nil"/>
            </w:tcBorders>
            <w:hideMark/>
          </w:tcPr>
          <w:p w14:paraId="23E977F8" w14:textId="77777777" w:rsidR="00692221" w:rsidRPr="00822724" w:rsidRDefault="00692221" w:rsidP="00893C13">
            <w:pPr>
              <w:pStyle w:val="Normal6a"/>
            </w:pPr>
            <w:r w:rsidRPr="00822724">
              <w:t xml:space="preserve">Етикетът включва и идентификатора на продукта, посочен в член 18, както и наименованието, адреса </w:t>
            </w:r>
            <w:r w:rsidRPr="00822724">
              <w:rPr>
                <w:b/>
                <w:i/>
              </w:rPr>
              <w:t>и</w:t>
            </w:r>
            <w:r w:rsidRPr="00822724">
              <w:t xml:space="preserve"> цифровия адрес на доставчика на съответната смес.;</w:t>
            </w:r>
          </w:p>
        </w:tc>
        <w:tc>
          <w:tcPr>
            <w:tcW w:w="4876" w:type="dxa"/>
            <w:tcBorders>
              <w:top w:val="nil"/>
              <w:left w:val="nil"/>
              <w:bottom w:val="nil"/>
              <w:right w:val="nil"/>
            </w:tcBorders>
            <w:hideMark/>
          </w:tcPr>
          <w:p w14:paraId="4EAC241C" w14:textId="77777777" w:rsidR="00692221" w:rsidRPr="00822724" w:rsidRDefault="00692221" w:rsidP="00893C13">
            <w:pPr>
              <w:pStyle w:val="Normal6a"/>
            </w:pPr>
            <w:r w:rsidRPr="00822724">
              <w:t>Етикетът включва и идентификатора на продукта, посочен в член 18, както и наименованието, адреса</w:t>
            </w:r>
            <w:r w:rsidRPr="00822724">
              <w:rPr>
                <w:b/>
                <w:i/>
              </w:rPr>
              <w:t>,</w:t>
            </w:r>
            <w:r w:rsidRPr="00822724">
              <w:t xml:space="preserve"> цифровия адрес на доставчика на съответната смес </w:t>
            </w:r>
            <w:r w:rsidRPr="00822724">
              <w:rPr>
                <w:b/>
                <w:i/>
              </w:rPr>
              <w:t>и телефонния номер, освен ако този телефонен номер е пряко достъпен чрез цифровия адрес</w:t>
            </w:r>
            <w:r w:rsidRPr="00822724">
              <w:t xml:space="preserve">. </w:t>
            </w:r>
            <w:r w:rsidRPr="00822724">
              <w:rPr>
                <w:b/>
                <w:i/>
              </w:rPr>
              <w:t xml:space="preserve">Без да се засяга крайният срок, установен в член 61, параграф 8, включването или промяната в цифровия контакт може да бъде добавено или актуализирано по всяко време или по </w:t>
            </w:r>
            <w:r w:rsidRPr="00822724">
              <w:rPr>
                <w:b/>
                <w:i/>
              </w:rPr>
              <w:lastRenderedPageBreak/>
              <w:t>време на редовните цикли на актуализиране на етикета на доставчика</w:t>
            </w:r>
            <w:r w:rsidRPr="00822724">
              <w:t>;</w:t>
            </w:r>
          </w:p>
        </w:tc>
      </w:tr>
    </w:tbl>
    <w:p w14:paraId="2E6154AC" w14:textId="77777777" w:rsidR="00692221" w:rsidRPr="00822724" w:rsidRDefault="00692221" w:rsidP="00692221"/>
    <w:p w14:paraId="66FA05AD" w14:textId="77777777" w:rsidR="00692221" w:rsidRPr="00822724" w:rsidRDefault="00692221" w:rsidP="00692221">
      <w:pPr>
        <w:pStyle w:val="AmNumberTabs"/>
      </w:pPr>
      <w:r w:rsidRPr="00822724">
        <w:t>Изменение</w:t>
      </w:r>
      <w:r w:rsidRPr="00822724">
        <w:tab/>
      </w:r>
      <w:r w:rsidRPr="00822724">
        <w:tab/>
        <w:t>39</w:t>
      </w:r>
    </w:p>
    <w:p w14:paraId="20B8AAB8" w14:textId="77777777" w:rsidR="00692221" w:rsidRPr="00822724" w:rsidRDefault="00692221" w:rsidP="00692221">
      <w:pPr>
        <w:pStyle w:val="NormalBold"/>
      </w:pPr>
      <w:r w:rsidRPr="00822724">
        <w:t>Предложение за регламент</w:t>
      </w:r>
    </w:p>
    <w:p w14:paraId="677A2BC2" w14:textId="77777777" w:rsidR="00692221" w:rsidRPr="00822724" w:rsidRDefault="00692221" w:rsidP="00692221">
      <w:pPr>
        <w:pStyle w:val="NormalBold"/>
      </w:pPr>
      <w:r w:rsidRPr="00822724">
        <w:t>Член 1 – параграф 1 – точка 4 – уводна част</w:t>
      </w:r>
    </w:p>
    <w:p w14:paraId="54EDA64A" w14:textId="77777777" w:rsidR="00692221" w:rsidRPr="00822724" w:rsidRDefault="00692221" w:rsidP="00692221">
      <w:r w:rsidRPr="00822724">
        <w:t>Регламент (ЕО) № 1272/2008</w:t>
      </w:r>
    </w:p>
    <w:p w14:paraId="3C11458A" w14:textId="77777777" w:rsidR="00692221" w:rsidRPr="00822724" w:rsidRDefault="00692221" w:rsidP="00692221">
      <w:r w:rsidRPr="00822724">
        <w:t>Член 29 – параграф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6BC052D" w14:textId="77777777" w:rsidTr="00893C13">
        <w:trPr>
          <w:trHeight w:val="240"/>
          <w:jc w:val="center"/>
        </w:trPr>
        <w:tc>
          <w:tcPr>
            <w:tcW w:w="9752" w:type="dxa"/>
            <w:gridSpan w:val="2"/>
            <w:tcBorders>
              <w:top w:val="nil"/>
              <w:left w:val="nil"/>
              <w:bottom w:val="nil"/>
              <w:right w:val="nil"/>
            </w:tcBorders>
          </w:tcPr>
          <w:p w14:paraId="7DA5A51B" w14:textId="77777777" w:rsidR="00692221" w:rsidRPr="00822724" w:rsidRDefault="00692221" w:rsidP="00893C13"/>
        </w:tc>
      </w:tr>
      <w:tr w:rsidR="00692221" w:rsidRPr="00822724" w14:paraId="7A7AAAC2" w14:textId="77777777" w:rsidTr="00893C13">
        <w:trPr>
          <w:trHeight w:val="240"/>
          <w:jc w:val="center"/>
        </w:trPr>
        <w:tc>
          <w:tcPr>
            <w:tcW w:w="4876" w:type="dxa"/>
            <w:tcBorders>
              <w:top w:val="nil"/>
              <w:left w:val="nil"/>
              <w:bottom w:val="nil"/>
              <w:right w:val="nil"/>
            </w:tcBorders>
            <w:hideMark/>
          </w:tcPr>
          <w:p w14:paraId="061F7FA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1718151" w14:textId="77777777" w:rsidR="00692221" w:rsidRPr="00822724" w:rsidRDefault="00692221" w:rsidP="00893C13">
            <w:pPr>
              <w:pStyle w:val="AmColumnHeading"/>
            </w:pPr>
            <w:r w:rsidRPr="00822724">
              <w:t>Изменение</w:t>
            </w:r>
          </w:p>
        </w:tc>
      </w:tr>
      <w:tr w:rsidR="00692221" w:rsidRPr="00822724" w14:paraId="21E0AA76" w14:textId="77777777" w:rsidTr="00893C13">
        <w:trPr>
          <w:jc w:val="center"/>
        </w:trPr>
        <w:tc>
          <w:tcPr>
            <w:tcW w:w="4876" w:type="dxa"/>
            <w:tcBorders>
              <w:top w:val="nil"/>
              <w:left w:val="nil"/>
              <w:bottom w:val="nil"/>
              <w:right w:val="nil"/>
            </w:tcBorders>
          </w:tcPr>
          <w:p w14:paraId="4EF5C65E" w14:textId="77777777" w:rsidR="00692221" w:rsidRPr="00822724" w:rsidRDefault="00692221" w:rsidP="00893C13">
            <w:pPr>
              <w:pStyle w:val="Normal6a"/>
            </w:pPr>
            <w:r w:rsidRPr="00822724">
              <w:t>(4)</w:t>
            </w:r>
            <w:r w:rsidRPr="00822724">
              <w:tab/>
              <w:t xml:space="preserve">В член 29 </w:t>
            </w:r>
            <w:r w:rsidRPr="00822724">
              <w:rPr>
                <w:b/>
                <w:i/>
              </w:rPr>
              <w:t>параграф</w:t>
            </w:r>
            <w:r w:rsidRPr="00822724">
              <w:t xml:space="preserve"> 2 се </w:t>
            </w:r>
            <w:r w:rsidRPr="00822724">
              <w:rPr>
                <w:b/>
                <w:i/>
              </w:rPr>
              <w:t>заменя</w:t>
            </w:r>
            <w:r w:rsidRPr="00822724">
              <w:t xml:space="preserve"> със следното:</w:t>
            </w:r>
          </w:p>
        </w:tc>
        <w:tc>
          <w:tcPr>
            <w:tcW w:w="4876" w:type="dxa"/>
            <w:tcBorders>
              <w:top w:val="nil"/>
              <w:left w:val="nil"/>
              <w:bottom w:val="nil"/>
              <w:right w:val="nil"/>
            </w:tcBorders>
          </w:tcPr>
          <w:p w14:paraId="45C7ED1F" w14:textId="77777777" w:rsidR="00692221" w:rsidRPr="00822724" w:rsidRDefault="00692221" w:rsidP="00893C13">
            <w:pPr>
              <w:pStyle w:val="Normal6a"/>
            </w:pPr>
            <w:r w:rsidRPr="00822724">
              <w:t>(4)</w:t>
            </w:r>
            <w:r w:rsidRPr="00822724">
              <w:tab/>
              <w:t xml:space="preserve">В член 29 </w:t>
            </w:r>
            <w:r w:rsidRPr="00822724">
              <w:rPr>
                <w:b/>
                <w:i/>
              </w:rPr>
              <w:t>параграфи 1 и</w:t>
            </w:r>
            <w:r w:rsidRPr="00822724">
              <w:t xml:space="preserve"> 2 се </w:t>
            </w:r>
            <w:r w:rsidRPr="00822724">
              <w:rPr>
                <w:b/>
                <w:i/>
              </w:rPr>
              <w:t>заменят</w:t>
            </w:r>
            <w:r w:rsidRPr="00822724">
              <w:t xml:space="preserve"> със следното:</w:t>
            </w:r>
          </w:p>
        </w:tc>
      </w:tr>
      <w:tr w:rsidR="00692221" w:rsidRPr="00822724" w14:paraId="33DB45C9" w14:textId="77777777" w:rsidTr="00893C13">
        <w:trPr>
          <w:jc w:val="center"/>
        </w:trPr>
        <w:tc>
          <w:tcPr>
            <w:tcW w:w="4876" w:type="dxa"/>
            <w:tcBorders>
              <w:top w:val="nil"/>
              <w:left w:val="nil"/>
              <w:bottom w:val="nil"/>
              <w:right w:val="nil"/>
            </w:tcBorders>
            <w:hideMark/>
          </w:tcPr>
          <w:p w14:paraId="42F82F6F" w14:textId="77777777" w:rsidR="00692221" w:rsidRPr="00822724" w:rsidRDefault="00692221" w:rsidP="00893C13">
            <w:pPr>
              <w:pStyle w:val="Normal6a"/>
            </w:pPr>
            <w:r w:rsidRPr="00822724">
              <w:t>1.</w:t>
            </w:r>
            <w:r w:rsidRPr="00822724">
              <w:tab/>
              <w:t xml:space="preserve">В случай че опаковката на </w:t>
            </w:r>
            <w:r w:rsidRPr="00822724">
              <w:rPr>
                <w:b/>
                <w:i/>
              </w:rPr>
              <w:t>вещество</w:t>
            </w:r>
            <w:r w:rsidRPr="00822724">
              <w:t xml:space="preserve"> или сместа има такава форма или е толкова малка, че е невъзможно да се изпълнят изискванията в член 31 за етикет на езиците</w:t>
            </w:r>
            <w:r w:rsidRPr="00822724">
              <w:rPr>
                <w:b/>
                <w:i/>
              </w:rPr>
              <w:t>, в L 353/18 EN Официален вестник на Европейския съюз 31.12.2008 г.,</w:t>
            </w:r>
            <w:r w:rsidRPr="00822724">
              <w:t xml:space="preserve"> на държавата членка, в която веществото или сместа се пуска на пазара, елементите на етикета </w:t>
            </w:r>
            <w:r w:rsidRPr="00822724">
              <w:rPr>
                <w:b/>
                <w:i/>
              </w:rPr>
              <w:t>в съответствие с</w:t>
            </w:r>
            <w:r w:rsidRPr="00822724">
              <w:t xml:space="preserve"> член 17, параграф </w:t>
            </w:r>
            <w:r w:rsidRPr="00822724">
              <w:rPr>
                <w:b/>
                <w:i/>
              </w:rPr>
              <w:t>2</w:t>
            </w:r>
            <w:r w:rsidRPr="00822724">
              <w:t xml:space="preserve">, </w:t>
            </w:r>
            <w:r w:rsidRPr="00822724">
              <w:rPr>
                <w:b/>
                <w:i/>
              </w:rPr>
              <w:t>първа алинея</w:t>
            </w:r>
            <w:r w:rsidRPr="00822724">
              <w:t xml:space="preserve"> се </w:t>
            </w:r>
            <w:r w:rsidRPr="00822724">
              <w:rPr>
                <w:b/>
                <w:i/>
              </w:rPr>
              <w:t>предоставят в</w:t>
            </w:r>
            <w:r w:rsidRPr="00822724">
              <w:t xml:space="preserve"> съответствие с раздел 1.5.1 от приложение I.</w:t>
            </w:r>
          </w:p>
        </w:tc>
        <w:tc>
          <w:tcPr>
            <w:tcW w:w="4876" w:type="dxa"/>
            <w:tcBorders>
              <w:top w:val="nil"/>
              <w:left w:val="nil"/>
              <w:bottom w:val="nil"/>
              <w:right w:val="nil"/>
            </w:tcBorders>
            <w:hideMark/>
          </w:tcPr>
          <w:p w14:paraId="46408280" w14:textId="77777777" w:rsidR="00692221" w:rsidRPr="00822724" w:rsidRDefault="00692221" w:rsidP="00893C13">
            <w:pPr>
              <w:pStyle w:val="Normal6a"/>
            </w:pPr>
            <w:r w:rsidRPr="00822724">
              <w:rPr>
                <w:b/>
                <w:i/>
              </w:rPr>
              <w:t>„1.</w:t>
            </w:r>
            <w:r w:rsidRPr="00822724">
              <w:tab/>
              <w:t xml:space="preserve">В случай че опаковката на </w:t>
            </w:r>
            <w:r w:rsidRPr="00822724">
              <w:rPr>
                <w:b/>
                <w:i/>
              </w:rPr>
              <w:t>веществото</w:t>
            </w:r>
            <w:r w:rsidRPr="00822724">
              <w:t xml:space="preserve"> или сместа има такава форма или е толкова малка, че е невъзможно да се изпълнят изискванията</w:t>
            </w:r>
            <w:r w:rsidRPr="00822724">
              <w:rPr>
                <w:b/>
                <w:i/>
              </w:rPr>
              <w:t>, определени</w:t>
            </w:r>
            <w:r w:rsidRPr="00822724">
              <w:t xml:space="preserve"> в член 31 за етикет на езиците на държавата членка, в която веществото или сместа се пуска на пазара, елементите на етикета</w:t>
            </w:r>
            <w:r w:rsidRPr="00822724">
              <w:rPr>
                <w:b/>
                <w:i/>
              </w:rPr>
              <w:t>, посочени в</w:t>
            </w:r>
            <w:r w:rsidRPr="00822724">
              <w:t xml:space="preserve"> член 17, параграф </w:t>
            </w:r>
            <w:r w:rsidRPr="00822724">
              <w:rPr>
                <w:b/>
                <w:i/>
              </w:rPr>
              <w:t>1</w:t>
            </w:r>
            <w:r w:rsidRPr="00822724">
              <w:t xml:space="preserve">, се </w:t>
            </w:r>
            <w:r w:rsidRPr="00822724">
              <w:rPr>
                <w:b/>
                <w:i/>
              </w:rPr>
              <w:t>представят</w:t>
            </w:r>
            <w:r w:rsidRPr="00822724">
              <w:t xml:space="preserve"> съответствие с раздел 1.5.1</w:t>
            </w:r>
            <w:r w:rsidRPr="00822724">
              <w:rPr>
                <w:b/>
                <w:i/>
              </w:rPr>
              <w:t>.</w:t>
            </w:r>
            <w:r w:rsidRPr="00822724">
              <w:t xml:space="preserve"> от приложение I.</w:t>
            </w:r>
            <w:r w:rsidRPr="00822724">
              <w:rPr>
                <w:b/>
                <w:i/>
              </w:rPr>
              <w:t>;“</w:t>
            </w:r>
          </w:p>
        </w:tc>
      </w:tr>
    </w:tbl>
    <w:p w14:paraId="7E110F53" w14:textId="77777777" w:rsidR="00692221" w:rsidRPr="00822724" w:rsidRDefault="00692221" w:rsidP="00692221"/>
    <w:p w14:paraId="6F85E526" w14:textId="77777777" w:rsidR="00692221" w:rsidRPr="00822724" w:rsidRDefault="00692221" w:rsidP="00692221">
      <w:pPr>
        <w:pStyle w:val="AmNumberTabs"/>
      </w:pPr>
      <w:r w:rsidRPr="00822724">
        <w:t>Изменение</w:t>
      </w:r>
      <w:r w:rsidRPr="00822724">
        <w:tab/>
      </w:r>
      <w:r w:rsidRPr="00822724">
        <w:tab/>
        <w:t>40</w:t>
      </w:r>
    </w:p>
    <w:p w14:paraId="7EB4E8B3" w14:textId="77777777" w:rsidR="00692221" w:rsidRPr="00822724" w:rsidRDefault="00692221" w:rsidP="00692221">
      <w:pPr>
        <w:pStyle w:val="NormalBold"/>
      </w:pPr>
      <w:r w:rsidRPr="00822724">
        <w:t>Предложение за регламент</w:t>
      </w:r>
    </w:p>
    <w:p w14:paraId="7D500BA4" w14:textId="77777777" w:rsidR="00692221" w:rsidRPr="00822724" w:rsidRDefault="00692221" w:rsidP="00692221">
      <w:pPr>
        <w:pStyle w:val="NormalBold"/>
      </w:pPr>
      <w:r w:rsidRPr="00822724">
        <w:t>Член 1 – параграф 1 – точка 4</w:t>
      </w:r>
    </w:p>
    <w:p w14:paraId="02DB9316" w14:textId="77777777" w:rsidR="00692221" w:rsidRPr="00822724" w:rsidRDefault="00692221" w:rsidP="00692221">
      <w:r w:rsidRPr="00822724">
        <w:t>Регламент (ЕО) № 1272/2008</w:t>
      </w:r>
    </w:p>
    <w:p w14:paraId="3CA653E3" w14:textId="77777777" w:rsidR="00692221" w:rsidRPr="00822724" w:rsidRDefault="00692221" w:rsidP="00692221">
      <w:r w:rsidRPr="00822724">
        <w:t>Член 29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5731B36" w14:textId="77777777" w:rsidTr="00893C13">
        <w:trPr>
          <w:trHeight w:val="240"/>
          <w:jc w:val="center"/>
        </w:trPr>
        <w:tc>
          <w:tcPr>
            <w:tcW w:w="9752" w:type="dxa"/>
            <w:gridSpan w:val="2"/>
            <w:tcBorders>
              <w:top w:val="nil"/>
              <w:left w:val="nil"/>
              <w:bottom w:val="nil"/>
              <w:right w:val="nil"/>
            </w:tcBorders>
          </w:tcPr>
          <w:p w14:paraId="53ECFB57" w14:textId="77777777" w:rsidR="00692221" w:rsidRPr="00822724" w:rsidRDefault="00692221" w:rsidP="00893C13"/>
        </w:tc>
      </w:tr>
      <w:tr w:rsidR="00692221" w:rsidRPr="00822724" w14:paraId="25AC4FB4" w14:textId="77777777" w:rsidTr="00893C13">
        <w:trPr>
          <w:trHeight w:val="240"/>
          <w:jc w:val="center"/>
        </w:trPr>
        <w:tc>
          <w:tcPr>
            <w:tcW w:w="4876" w:type="dxa"/>
            <w:tcBorders>
              <w:top w:val="nil"/>
              <w:left w:val="nil"/>
              <w:bottom w:val="nil"/>
              <w:right w:val="nil"/>
            </w:tcBorders>
            <w:hideMark/>
          </w:tcPr>
          <w:p w14:paraId="6BE7C1F4"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5089797" w14:textId="77777777" w:rsidR="00692221" w:rsidRPr="00822724" w:rsidRDefault="00692221" w:rsidP="00893C13">
            <w:pPr>
              <w:pStyle w:val="AmColumnHeading"/>
            </w:pPr>
            <w:r w:rsidRPr="00822724">
              <w:t>Изменение</w:t>
            </w:r>
          </w:p>
        </w:tc>
      </w:tr>
      <w:tr w:rsidR="00692221" w:rsidRPr="00822724" w14:paraId="275AE7DB" w14:textId="77777777" w:rsidTr="00893C13">
        <w:trPr>
          <w:jc w:val="center"/>
        </w:trPr>
        <w:tc>
          <w:tcPr>
            <w:tcW w:w="4876" w:type="dxa"/>
            <w:tcBorders>
              <w:top w:val="nil"/>
              <w:left w:val="nil"/>
              <w:bottom w:val="nil"/>
              <w:right w:val="nil"/>
            </w:tcBorders>
            <w:hideMark/>
          </w:tcPr>
          <w:p w14:paraId="5E7A69AE" w14:textId="77777777" w:rsidR="00692221" w:rsidRPr="00822724" w:rsidRDefault="00692221" w:rsidP="00893C13">
            <w:pPr>
              <w:pStyle w:val="Normal6a"/>
            </w:pPr>
            <w:r w:rsidRPr="00822724">
              <w:t>2.</w:t>
            </w:r>
            <w:r w:rsidRPr="00822724">
              <w:tab/>
              <w:t>Елементите на етикета, посочени в член 17, параграф 1, могат да бъдат намалени в съответствие с правилата, определени в раздел 1.5.2 от приложение I.;</w:t>
            </w:r>
          </w:p>
        </w:tc>
        <w:tc>
          <w:tcPr>
            <w:tcW w:w="4876" w:type="dxa"/>
            <w:tcBorders>
              <w:top w:val="nil"/>
              <w:left w:val="nil"/>
              <w:bottom w:val="nil"/>
              <w:right w:val="nil"/>
            </w:tcBorders>
            <w:hideMark/>
          </w:tcPr>
          <w:p w14:paraId="19352862" w14:textId="77777777" w:rsidR="00692221" w:rsidRPr="00822724" w:rsidRDefault="00692221" w:rsidP="00893C13">
            <w:pPr>
              <w:pStyle w:val="Normal6a"/>
            </w:pPr>
            <w:r w:rsidRPr="00822724">
              <w:t>2.</w:t>
            </w:r>
            <w:r w:rsidRPr="00822724">
              <w:tab/>
              <w:t>Елементите на етикета, посочени в член 17, параграф 1, могат да бъдат намалени в съответствие с правилата, определени в раздел 1.5.2 от приложение I</w:t>
            </w:r>
            <w:r w:rsidRPr="00822724">
              <w:rPr>
                <w:b/>
                <w:i/>
              </w:rPr>
              <w:t>, когато: а) съдържанието на опаковката на веществото или сместа не надвишава количествата, посочени в раздел 1</w:t>
            </w:r>
            <w:r w:rsidRPr="00822724">
              <w:t>.</w:t>
            </w:r>
            <w:r w:rsidRPr="00822724">
              <w:rPr>
                <w:b/>
                <w:i/>
              </w:rPr>
              <w:t>5.2 от приложение I</w:t>
            </w:r>
            <w:r w:rsidRPr="00822724">
              <w:t xml:space="preserve">; </w:t>
            </w:r>
            <w:r w:rsidRPr="00822724">
              <w:rPr>
                <w:b/>
                <w:i/>
              </w:rPr>
              <w:t xml:space="preserve">и б) опаковката е или с такава форма, или е твърде малка по размер, че не позволява </w:t>
            </w:r>
            <w:r w:rsidRPr="00822724">
              <w:rPr>
                <w:b/>
                <w:i/>
              </w:rPr>
              <w:lastRenderedPageBreak/>
              <w:t>пълно позоваване на всички елементи, посочени в член 31, на всички езици на държавата членка, в която веществото или сместа се пуска на пазара.“</w:t>
            </w:r>
          </w:p>
        </w:tc>
      </w:tr>
    </w:tbl>
    <w:p w14:paraId="657D957F" w14:textId="77777777" w:rsidR="00692221" w:rsidRPr="00822724" w:rsidRDefault="00692221" w:rsidP="00692221"/>
    <w:p w14:paraId="1DDD1A48" w14:textId="77777777" w:rsidR="00692221" w:rsidRPr="00822724" w:rsidRDefault="00692221" w:rsidP="00692221">
      <w:pPr>
        <w:pStyle w:val="AmNumberTabs"/>
      </w:pPr>
      <w:r w:rsidRPr="00822724">
        <w:t>Изменение</w:t>
      </w:r>
      <w:r w:rsidRPr="00822724">
        <w:tab/>
      </w:r>
      <w:r w:rsidRPr="00822724">
        <w:tab/>
        <w:t>41</w:t>
      </w:r>
    </w:p>
    <w:p w14:paraId="4645FA46" w14:textId="77777777" w:rsidR="00692221" w:rsidRPr="00822724" w:rsidRDefault="00692221" w:rsidP="00692221">
      <w:pPr>
        <w:pStyle w:val="NormalBold"/>
      </w:pPr>
      <w:r w:rsidRPr="00822724">
        <w:t>Предложение за регламент</w:t>
      </w:r>
    </w:p>
    <w:p w14:paraId="059F192A" w14:textId="77777777" w:rsidR="00692221" w:rsidRPr="00822724" w:rsidRDefault="00692221" w:rsidP="00692221">
      <w:pPr>
        <w:pStyle w:val="NormalBold"/>
      </w:pPr>
      <w:r w:rsidRPr="00822724">
        <w:t>Член 1 – параграф 1 – точка 4 a (нова)</w:t>
      </w:r>
    </w:p>
    <w:p w14:paraId="4395098B" w14:textId="77777777" w:rsidR="00692221" w:rsidRPr="00822724" w:rsidRDefault="00692221" w:rsidP="00692221">
      <w:r w:rsidRPr="00822724">
        <w:t>Регламент (ЕО) № 1272/2008</w:t>
      </w:r>
    </w:p>
    <w:p w14:paraId="479BF68F" w14:textId="77777777" w:rsidR="00692221" w:rsidRPr="00822724" w:rsidRDefault="00692221" w:rsidP="00692221">
      <w:r w:rsidRPr="00822724">
        <w:t>Член 29 – параграф 2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2EAE2B1" w14:textId="77777777" w:rsidTr="00893C13">
        <w:trPr>
          <w:trHeight w:val="240"/>
          <w:jc w:val="center"/>
        </w:trPr>
        <w:tc>
          <w:tcPr>
            <w:tcW w:w="9752" w:type="dxa"/>
            <w:gridSpan w:val="2"/>
            <w:tcBorders>
              <w:top w:val="nil"/>
              <w:left w:val="nil"/>
              <w:bottom w:val="nil"/>
              <w:right w:val="nil"/>
            </w:tcBorders>
          </w:tcPr>
          <w:p w14:paraId="454E965A" w14:textId="77777777" w:rsidR="00692221" w:rsidRPr="00822724" w:rsidRDefault="00692221" w:rsidP="00893C13"/>
        </w:tc>
      </w:tr>
      <w:tr w:rsidR="00692221" w:rsidRPr="00822724" w14:paraId="13138079" w14:textId="77777777" w:rsidTr="00893C13">
        <w:trPr>
          <w:trHeight w:val="240"/>
          <w:jc w:val="center"/>
        </w:trPr>
        <w:tc>
          <w:tcPr>
            <w:tcW w:w="4876" w:type="dxa"/>
            <w:tcBorders>
              <w:top w:val="nil"/>
              <w:left w:val="nil"/>
              <w:bottom w:val="nil"/>
              <w:right w:val="nil"/>
            </w:tcBorders>
            <w:hideMark/>
          </w:tcPr>
          <w:p w14:paraId="3807A50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851BEDA" w14:textId="77777777" w:rsidR="00692221" w:rsidRPr="00822724" w:rsidRDefault="00692221" w:rsidP="00893C13">
            <w:pPr>
              <w:pStyle w:val="AmColumnHeading"/>
            </w:pPr>
            <w:r w:rsidRPr="00822724">
              <w:t>Изменение</w:t>
            </w:r>
          </w:p>
        </w:tc>
      </w:tr>
      <w:tr w:rsidR="00692221" w:rsidRPr="00822724" w14:paraId="2D90CE30" w14:textId="77777777" w:rsidTr="00893C13">
        <w:trPr>
          <w:jc w:val="center"/>
        </w:trPr>
        <w:tc>
          <w:tcPr>
            <w:tcW w:w="4876" w:type="dxa"/>
            <w:tcBorders>
              <w:top w:val="nil"/>
              <w:left w:val="nil"/>
              <w:bottom w:val="nil"/>
              <w:right w:val="nil"/>
            </w:tcBorders>
          </w:tcPr>
          <w:p w14:paraId="6E345C2C" w14:textId="77777777" w:rsidR="00692221" w:rsidRPr="00822724" w:rsidRDefault="00692221" w:rsidP="00893C13">
            <w:pPr>
              <w:pStyle w:val="Normal6a"/>
            </w:pPr>
          </w:p>
        </w:tc>
        <w:tc>
          <w:tcPr>
            <w:tcW w:w="4876" w:type="dxa"/>
            <w:tcBorders>
              <w:top w:val="nil"/>
              <w:left w:val="nil"/>
              <w:bottom w:val="nil"/>
              <w:right w:val="nil"/>
            </w:tcBorders>
            <w:hideMark/>
          </w:tcPr>
          <w:p w14:paraId="69C1095B" w14:textId="77777777" w:rsidR="00692221" w:rsidRPr="00822724" w:rsidRDefault="00692221" w:rsidP="00893C13">
            <w:pPr>
              <w:pStyle w:val="Normal6a"/>
            </w:pPr>
            <w:r w:rsidRPr="00822724">
              <w:rPr>
                <w:b/>
                <w:i/>
              </w:rPr>
              <w:t>(4а)</w:t>
            </w:r>
            <w:r w:rsidRPr="00822724">
              <w:tab/>
            </w:r>
            <w:r w:rsidRPr="00822724">
              <w:rPr>
                <w:b/>
                <w:i/>
              </w:rPr>
              <w:t>В член 29 се вмъква следният параграф:</w:t>
            </w:r>
          </w:p>
        </w:tc>
      </w:tr>
      <w:tr w:rsidR="00692221" w:rsidRPr="00822724" w14:paraId="06F2165A" w14:textId="77777777" w:rsidTr="00893C13">
        <w:trPr>
          <w:jc w:val="center"/>
        </w:trPr>
        <w:tc>
          <w:tcPr>
            <w:tcW w:w="4876" w:type="dxa"/>
            <w:tcBorders>
              <w:top w:val="nil"/>
              <w:left w:val="nil"/>
              <w:bottom w:val="nil"/>
              <w:right w:val="nil"/>
            </w:tcBorders>
          </w:tcPr>
          <w:p w14:paraId="2742D105" w14:textId="77777777" w:rsidR="00692221" w:rsidRPr="00822724" w:rsidRDefault="00692221" w:rsidP="00893C13">
            <w:pPr>
              <w:pStyle w:val="Normal6a"/>
            </w:pPr>
          </w:p>
        </w:tc>
        <w:tc>
          <w:tcPr>
            <w:tcW w:w="4876" w:type="dxa"/>
            <w:tcBorders>
              <w:top w:val="nil"/>
              <w:left w:val="nil"/>
              <w:bottom w:val="nil"/>
              <w:right w:val="nil"/>
            </w:tcBorders>
            <w:hideMark/>
          </w:tcPr>
          <w:p w14:paraId="49596E87" w14:textId="3633BD07" w:rsidR="00692221" w:rsidRPr="00822724" w:rsidRDefault="00692221" w:rsidP="00893C13">
            <w:pPr>
              <w:pStyle w:val="Normal6a"/>
            </w:pPr>
            <w:r w:rsidRPr="00822724">
              <w:rPr>
                <w:b/>
                <w:i/>
              </w:rPr>
              <w:t>2а. Чрез дерогация от член 17, параграф 1 и член 25, параграф 6 елементите на етикета на мастилените касети могат да бъдат намалени в съответствие с правилата, определени в раздел 1.5.2.5а от приложение I. За целите на настоящия параграф „мастилена касета“ означава заменяема единица, която съдържа мастило и която трябва да бъде вкарана в печатащо устройство по време на отпечатването.</w:t>
            </w:r>
          </w:p>
        </w:tc>
      </w:tr>
    </w:tbl>
    <w:p w14:paraId="10501DFD" w14:textId="77777777" w:rsidR="00692221" w:rsidRPr="00822724" w:rsidRDefault="00692221" w:rsidP="00692221"/>
    <w:p w14:paraId="6C9B3B97" w14:textId="77777777" w:rsidR="00692221" w:rsidRPr="00822724" w:rsidRDefault="00692221" w:rsidP="00692221">
      <w:pPr>
        <w:pStyle w:val="AmNumberTabs"/>
      </w:pPr>
      <w:r w:rsidRPr="00822724">
        <w:t>Изменение</w:t>
      </w:r>
      <w:r w:rsidRPr="00822724">
        <w:tab/>
      </w:r>
      <w:r w:rsidRPr="00822724">
        <w:tab/>
        <w:t>42</w:t>
      </w:r>
    </w:p>
    <w:p w14:paraId="1A49F10A" w14:textId="77777777" w:rsidR="00692221" w:rsidRPr="00822724" w:rsidRDefault="00692221" w:rsidP="00692221">
      <w:pPr>
        <w:pStyle w:val="NormalBold"/>
      </w:pPr>
      <w:r w:rsidRPr="00822724">
        <w:t>Предложение за регламент</w:t>
      </w:r>
    </w:p>
    <w:p w14:paraId="21B0D6BD" w14:textId="77777777" w:rsidR="00692221" w:rsidRPr="00822724" w:rsidRDefault="00692221" w:rsidP="00692221">
      <w:pPr>
        <w:pStyle w:val="NormalBold"/>
      </w:pPr>
      <w:r w:rsidRPr="00822724">
        <w:t>Член 1 – параграф 1 – точка 5</w:t>
      </w:r>
    </w:p>
    <w:p w14:paraId="182ADCCA" w14:textId="77777777" w:rsidR="00692221" w:rsidRPr="00822724" w:rsidRDefault="00692221" w:rsidP="00692221">
      <w:r w:rsidRPr="00822724">
        <w:t>Регламент (ЕО) № 1272/2008</w:t>
      </w:r>
    </w:p>
    <w:p w14:paraId="3F64F9D7" w14:textId="77777777" w:rsidR="00692221" w:rsidRPr="00822724" w:rsidRDefault="00692221" w:rsidP="00692221">
      <w:r w:rsidRPr="00822724">
        <w:t>Член 30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22A7AFE" w14:textId="77777777" w:rsidTr="00893C13">
        <w:trPr>
          <w:trHeight w:val="240"/>
          <w:jc w:val="center"/>
        </w:trPr>
        <w:tc>
          <w:tcPr>
            <w:tcW w:w="9752" w:type="dxa"/>
            <w:gridSpan w:val="2"/>
            <w:tcBorders>
              <w:top w:val="nil"/>
              <w:left w:val="nil"/>
              <w:bottom w:val="nil"/>
              <w:right w:val="nil"/>
            </w:tcBorders>
          </w:tcPr>
          <w:p w14:paraId="1FD17962" w14:textId="77777777" w:rsidR="00692221" w:rsidRPr="00822724" w:rsidRDefault="00692221" w:rsidP="00893C13"/>
        </w:tc>
      </w:tr>
      <w:tr w:rsidR="00692221" w:rsidRPr="00822724" w14:paraId="3F36928E" w14:textId="77777777" w:rsidTr="00893C13">
        <w:trPr>
          <w:trHeight w:val="240"/>
          <w:jc w:val="center"/>
        </w:trPr>
        <w:tc>
          <w:tcPr>
            <w:tcW w:w="4876" w:type="dxa"/>
            <w:tcBorders>
              <w:top w:val="nil"/>
              <w:left w:val="nil"/>
              <w:bottom w:val="nil"/>
              <w:right w:val="nil"/>
            </w:tcBorders>
            <w:hideMark/>
          </w:tcPr>
          <w:p w14:paraId="72BD4CA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33339A0" w14:textId="77777777" w:rsidR="00692221" w:rsidRPr="00822724" w:rsidRDefault="00692221" w:rsidP="00893C13">
            <w:pPr>
              <w:pStyle w:val="AmColumnHeading"/>
            </w:pPr>
            <w:r w:rsidRPr="00822724">
              <w:t>Изменение</w:t>
            </w:r>
          </w:p>
        </w:tc>
      </w:tr>
      <w:tr w:rsidR="00692221" w:rsidRPr="00822724" w14:paraId="4AFBFA61" w14:textId="77777777" w:rsidTr="00893C13">
        <w:trPr>
          <w:jc w:val="center"/>
        </w:trPr>
        <w:tc>
          <w:tcPr>
            <w:tcW w:w="4876" w:type="dxa"/>
            <w:tcBorders>
              <w:top w:val="nil"/>
              <w:left w:val="nil"/>
              <w:bottom w:val="nil"/>
              <w:right w:val="nil"/>
            </w:tcBorders>
            <w:hideMark/>
          </w:tcPr>
          <w:p w14:paraId="2BA12CDA" w14:textId="77777777" w:rsidR="00692221" w:rsidRPr="00822724" w:rsidRDefault="00692221" w:rsidP="00893C13">
            <w:pPr>
              <w:pStyle w:val="Normal6a"/>
            </w:pPr>
            <w:r w:rsidRPr="00822724">
              <w:t>1.</w:t>
            </w:r>
            <w:r w:rsidRPr="00822724">
              <w:tab/>
              <w:t xml:space="preserve">В случай на промяна в класифицирането или етикетирането на вещество или смес, която води до добавяне на нов клас на опасност или до по-строга класификация или която изисква нова допълнителна информация върху етикета в съответствие с член 25, доставчикът на това вещество или на тази смес осигурява актуализирането на </w:t>
            </w:r>
            <w:r w:rsidRPr="00822724">
              <w:lastRenderedPageBreak/>
              <w:t>етикета без ненужно забавяне след като резултатите от новата оценка, посочена в член 15, параграф 4, са били получени от съответния доставчик или са му били съобщени.;</w:t>
            </w:r>
          </w:p>
        </w:tc>
        <w:tc>
          <w:tcPr>
            <w:tcW w:w="4876" w:type="dxa"/>
            <w:tcBorders>
              <w:top w:val="nil"/>
              <w:left w:val="nil"/>
              <w:bottom w:val="nil"/>
              <w:right w:val="nil"/>
            </w:tcBorders>
            <w:hideMark/>
          </w:tcPr>
          <w:p w14:paraId="614263D0" w14:textId="415DCC54" w:rsidR="00692221" w:rsidRPr="00822724" w:rsidRDefault="00692221" w:rsidP="00893C13">
            <w:pPr>
              <w:pStyle w:val="Normal6a"/>
            </w:pPr>
            <w:r w:rsidRPr="00822724">
              <w:lastRenderedPageBreak/>
              <w:t>1.</w:t>
            </w:r>
            <w:r w:rsidRPr="00822724">
              <w:tab/>
              <w:t xml:space="preserve">В случай на промяна в класифицирането или етикетирането на вещество или смес, която води до добавяне на нов клас на опасност или до по-строга класификация или която изисква нова допълнителна информация върху етикета в съответствие с член 25, доставчикът на това вещество или на тази смес осигурява актуализирането на </w:t>
            </w:r>
            <w:r w:rsidRPr="00822724">
              <w:lastRenderedPageBreak/>
              <w:t xml:space="preserve">етикета без ненужно забавяне </w:t>
            </w:r>
            <w:r w:rsidRPr="00822724">
              <w:rPr>
                <w:b/>
                <w:i/>
              </w:rPr>
              <w:t>и във всеки случай не по-късно от осемнадесет месеца</w:t>
            </w:r>
            <w:r w:rsidR="00334FC2" w:rsidRPr="00822724">
              <w:rPr>
                <w:b/>
                <w:i/>
                <w:lang w:val="ru-RU"/>
              </w:rPr>
              <w:t>,</w:t>
            </w:r>
            <w:r w:rsidRPr="00822724">
              <w:t xml:space="preserve"> след като резултатите от новата оценка, посочена в член 15, параграф 4, са били получени от съответния доставчик или са му били съобщени. </w:t>
            </w:r>
            <w:r w:rsidRPr="00822724">
              <w:rPr>
                <w:b/>
                <w:i/>
              </w:rPr>
              <w:t xml:space="preserve">С оглед на завършването на промените в етикетирането без ненужно забавяне доставчиците си сътрудничат в съответствие с член 4, параграф 9 и информират своите преки ползватели надолу по веригата за резултатите от новата оценка, посочена в </w:t>
            </w:r>
            <w:proofErr w:type="spellStart"/>
            <w:r w:rsidR="00334FC2" w:rsidRPr="00822724">
              <w:rPr>
                <w:b/>
                <w:i/>
                <w:lang w:val="ru-RU"/>
              </w:rPr>
              <w:t>първа</w:t>
            </w:r>
            <w:proofErr w:type="spellEnd"/>
            <w:r w:rsidR="00B3761E" w:rsidRPr="00822724">
              <w:rPr>
                <w:b/>
                <w:i/>
                <w:lang w:val="ru-RU"/>
              </w:rPr>
              <w:t xml:space="preserve"> </w:t>
            </w:r>
            <w:r w:rsidRPr="00822724">
              <w:rPr>
                <w:b/>
                <w:i/>
              </w:rPr>
              <w:t>алинея, в съответствие с приложимите изисквания на Регламент (ЕО) 1907/2006. Доставчиците могат да прилагат новите или актуализираните класификации и да адаптират съответно етикетирането на доброволен принцип преди изтичането на осемнадесетмесечния срок, за да се гарантира високо равнище на защита на човешкото здраве и околната среда и да се осигури достатъчна гъвкавост;</w:t>
            </w:r>
          </w:p>
        </w:tc>
      </w:tr>
    </w:tbl>
    <w:p w14:paraId="3FC13095" w14:textId="77777777" w:rsidR="00692221" w:rsidRPr="00822724" w:rsidRDefault="00692221" w:rsidP="00692221"/>
    <w:p w14:paraId="717199B2" w14:textId="77777777" w:rsidR="00692221" w:rsidRPr="00822724" w:rsidRDefault="00692221" w:rsidP="00692221">
      <w:pPr>
        <w:pStyle w:val="AmNumberTabs"/>
      </w:pPr>
      <w:r w:rsidRPr="00822724">
        <w:t>Изменение</w:t>
      </w:r>
      <w:r w:rsidRPr="00822724">
        <w:tab/>
      </w:r>
      <w:r w:rsidRPr="00822724">
        <w:tab/>
        <w:t>43</w:t>
      </w:r>
    </w:p>
    <w:p w14:paraId="2E222C23" w14:textId="77777777" w:rsidR="00692221" w:rsidRPr="00822724" w:rsidRDefault="00692221" w:rsidP="00692221">
      <w:pPr>
        <w:pStyle w:val="NormalBold"/>
      </w:pPr>
      <w:r w:rsidRPr="00822724">
        <w:t>Предложение за регламент</w:t>
      </w:r>
    </w:p>
    <w:p w14:paraId="700418E6" w14:textId="77777777" w:rsidR="00692221" w:rsidRPr="00822724" w:rsidRDefault="00692221" w:rsidP="00692221">
      <w:pPr>
        <w:pStyle w:val="NormalBold"/>
      </w:pPr>
      <w:r w:rsidRPr="00822724">
        <w:t>Член 1 – параграф 1 – точка 6</w:t>
      </w:r>
    </w:p>
    <w:p w14:paraId="683C15C1" w14:textId="77777777" w:rsidR="00692221" w:rsidRPr="00822724" w:rsidRDefault="00692221" w:rsidP="00692221">
      <w:r w:rsidRPr="00822724">
        <w:t>Регламент (ЕО) № 1272/2008</w:t>
      </w:r>
    </w:p>
    <w:p w14:paraId="641B8406" w14:textId="77777777" w:rsidR="00692221" w:rsidRPr="00822724" w:rsidRDefault="00692221" w:rsidP="00692221">
      <w:r w:rsidRPr="00822724">
        <w:t>Член 31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11F0407" w14:textId="77777777" w:rsidTr="00893C13">
        <w:trPr>
          <w:trHeight w:val="240"/>
          <w:jc w:val="center"/>
        </w:trPr>
        <w:tc>
          <w:tcPr>
            <w:tcW w:w="9752" w:type="dxa"/>
            <w:gridSpan w:val="2"/>
            <w:tcBorders>
              <w:top w:val="nil"/>
              <w:left w:val="nil"/>
              <w:bottom w:val="nil"/>
              <w:right w:val="nil"/>
            </w:tcBorders>
          </w:tcPr>
          <w:p w14:paraId="0EA4BE23" w14:textId="77777777" w:rsidR="00692221" w:rsidRPr="00822724" w:rsidRDefault="00692221" w:rsidP="00893C13"/>
        </w:tc>
      </w:tr>
      <w:tr w:rsidR="00692221" w:rsidRPr="00822724" w14:paraId="532ADCAB" w14:textId="77777777" w:rsidTr="00893C13">
        <w:trPr>
          <w:trHeight w:val="240"/>
          <w:jc w:val="center"/>
        </w:trPr>
        <w:tc>
          <w:tcPr>
            <w:tcW w:w="4876" w:type="dxa"/>
            <w:tcBorders>
              <w:top w:val="nil"/>
              <w:left w:val="nil"/>
              <w:bottom w:val="nil"/>
              <w:right w:val="nil"/>
            </w:tcBorders>
            <w:hideMark/>
          </w:tcPr>
          <w:p w14:paraId="7DEA6D0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565F313" w14:textId="77777777" w:rsidR="00692221" w:rsidRPr="00822724" w:rsidRDefault="00692221" w:rsidP="00893C13">
            <w:pPr>
              <w:pStyle w:val="AmColumnHeading"/>
            </w:pPr>
            <w:r w:rsidRPr="00822724">
              <w:t>Изменение</w:t>
            </w:r>
          </w:p>
        </w:tc>
      </w:tr>
      <w:tr w:rsidR="00692221" w:rsidRPr="00822724" w14:paraId="4910FDA3" w14:textId="77777777" w:rsidTr="00893C13">
        <w:trPr>
          <w:jc w:val="center"/>
        </w:trPr>
        <w:tc>
          <w:tcPr>
            <w:tcW w:w="4876" w:type="dxa"/>
            <w:tcBorders>
              <w:top w:val="nil"/>
              <w:left w:val="nil"/>
              <w:bottom w:val="nil"/>
              <w:right w:val="nil"/>
            </w:tcBorders>
            <w:hideMark/>
          </w:tcPr>
          <w:p w14:paraId="2E6071E0" w14:textId="77777777" w:rsidR="00692221" w:rsidRPr="00822724" w:rsidRDefault="00692221" w:rsidP="00893C13">
            <w:pPr>
              <w:pStyle w:val="Normal6a"/>
            </w:pPr>
            <w:r w:rsidRPr="00822724">
              <w:t>3.</w:t>
            </w:r>
            <w:r w:rsidRPr="00822724">
              <w:tab/>
              <w:t xml:space="preserve">Елементите на етикета, посочени в член 17, параграф 1, се обозначават ясно и незаличимо. Те изпъкват ясно на общия фон и са с големина и разредка, </w:t>
            </w:r>
            <w:r w:rsidRPr="00822724">
              <w:rPr>
                <w:b/>
                <w:i/>
              </w:rPr>
              <w:t>които позволяват</w:t>
            </w:r>
            <w:r w:rsidRPr="00822724">
              <w:t xml:space="preserve"> да бъдат </w:t>
            </w:r>
            <w:r w:rsidRPr="00822724">
              <w:rPr>
                <w:b/>
                <w:i/>
              </w:rPr>
              <w:t>прочетени лесно</w:t>
            </w:r>
            <w:r w:rsidRPr="00822724">
              <w:t>.;</w:t>
            </w:r>
          </w:p>
        </w:tc>
        <w:tc>
          <w:tcPr>
            <w:tcW w:w="4876" w:type="dxa"/>
            <w:tcBorders>
              <w:top w:val="nil"/>
              <w:left w:val="nil"/>
              <w:bottom w:val="nil"/>
              <w:right w:val="nil"/>
            </w:tcBorders>
            <w:hideMark/>
          </w:tcPr>
          <w:p w14:paraId="44FD6B7A" w14:textId="77777777" w:rsidR="00692221" w:rsidRPr="00822724" w:rsidRDefault="00692221" w:rsidP="00893C13">
            <w:pPr>
              <w:pStyle w:val="Normal6a"/>
            </w:pPr>
            <w:r w:rsidRPr="00822724">
              <w:t>3.</w:t>
            </w:r>
            <w:r w:rsidRPr="00822724">
              <w:tab/>
              <w:t xml:space="preserve">Елементите на етикета, посочени в член 17, параграф 1, се обозначават ясно и незаличимо. Те изпъкват ясно на общия фон и са с големина и разредка, </w:t>
            </w:r>
            <w:r w:rsidRPr="00822724">
              <w:rPr>
                <w:b/>
                <w:i/>
              </w:rPr>
              <w:t>така че</w:t>
            </w:r>
            <w:r w:rsidRPr="00822724">
              <w:t xml:space="preserve"> да бъдат </w:t>
            </w:r>
            <w:r w:rsidRPr="00822724">
              <w:rPr>
                <w:b/>
                <w:i/>
              </w:rPr>
              <w:t>лесни за четене.</w:t>
            </w:r>
            <w:r w:rsidRPr="00822724">
              <w:t xml:space="preserve"> </w:t>
            </w:r>
            <w:r w:rsidRPr="00822724">
              <w:rPr>
                <w:b/>
                <w:i/>
              </w:rPr>
              <w:t>Форматират се в съответствие с раздел 1.2.1 от приложение I</w:t>
            </w:r>
            <w:r w:rsidRPr="00822724">
              <w:t>.;</w:t>
            </w:r>
          </w:p>
        </w:tc>
      </w:tr>
    </w:tbl>
    <w:p w14:paraId="2BDF39A5" w14:textId="77777777" w:rsidR="00692221" w:rsidRPr="00822724" w:rsidRDefault="00692221" w:rsidP="00692221"/>
    <w:p w14:paraId="2DB34A35" w14:textId="77777777" w:rsidR="00692221" w:rsidRPr="00822724" w:rsidRDefault="00692221" w:rsidP="00692221">
      <w:pPr>
        <w:pStyle w:val="AmNumberTabs"/>
      </w:pPr>
      <w:r w:rsidRPr="00822724">
        <w:t>Изменение</w:t>
      </w:r>
      <w:r w:rsidRPr="00822724">
        <w:tab/>
      </w:r>
      <w:r w:rsidRPr="00822724">
        <w:tab/>
        <w:t>44</w:t>
      </w:r>
    </w:p>
    <w:p w14:paraId="52328FDF" w14:textId="77777777" w:rsidR="00692221" w:rsidRPr="00822724" w:rsidRDefault="00692221" w:rsidP="00692221">
      <w:pPr>
        <w:pStyle w:val="NormalBold"/>
      </w:pPr>
      <w:r w:rsidRPr="00822724">
        <w:t>Предложение за регламент</w:t>
      </w:r>
    </w:p>
    <w:p w14:paraId="78C635D3" w14:textId="77777777" w:rsidR="00692221" w:rsidRPr="00822724" w:rsidRDefault="00692221" w:rsidP="00692221">
      <w:pPr>
        <w:pStyle w:val="NormalBold"/>
      </w:pPr>
      <w:r w:rsidRPr="00822724">
        <w:t>Член 1 – параграф 1 – точка 7</w:t>
      </w:r>
    </w:p>
    <w:p w14:paraId="670BDB5B" w14:textId="77777777" w:rsidR="00692221" w:rsidRPr="00822724" w:rsidRDefault="00692221" w:rsidP="00692221">
      <w:r w:rsidRPr="00822724">
        <w:t>Регламент (ЕО) № 1272/2008</w:t>
      </w:r>
    </w:p>
    <w:p w14:paraId="4CEB2E10" w14:textId="77777777" w:rsidR="00692221" w:rsidRPr="00822724" w:rsidRDefault="00692221" w:rsidP="00692221">
      <w:r w:rsidRPr="00822724">
        <w:lastRenderedPageBreak/>
        <w:t>Член 48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E30509B" w14:textId="77777777" w:rsidTr="00893C13">
        <w:trPr>
          <w:trHeight w:val="240"/>
          <w:jc w:val="center"/>
        </w:trPr>
        <w:tc>
          <w:tcPr>
            <w:tcW w:w="9752" w:type="dxa"/>
            <w:gridSpan w:val="2"/>
            <w:tcBorders>
              <w:top w:val="nil"/>
              <w:left w:val="nil"/>
              <w:bottom w:val="nil"/>
              <w:right w:val="nil"/>
            </w:tcBorders>
          </w:tcPr>
          <w:p w14:paraId="75530D40" w14:textId="77777777" w:rsidR="00692221" w:rsidRPr="00822724" w:rsidRDefault="00692221" w:rsidP="00893C13"/>
        </w:tc>
      </w:tr>
      <w:tr w:rsidR="00692221" w:rsidRPr="00822724" w14:paraId="1074782A" w14:textId="77777777" w:rsidTr="00893C13">
        <w:trPr>
          <w:trHeight w:val="240"/>
          <w:jc w:val="center"/>
        </w:trPr>
        <w:tc>
          <w:tcPr>
            <w:tcW w:w="4876" w:type="dxa"/>
            <w:tcBorders>
              <w:top w:val="nil"/>
              <w:left w:val="nil"/>
              <w:bottom w:val="nil"/>
              <w:right w:val="nil"/>
            </w:tcBorders>
            <w:hideMark/>
          </w:tcPr>
          <w:p w14:paraId="6E9103A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C450F9B" w14:textId="77777777" w:rsidR="00692221" w:rsidRPr="00822724" w:rsidRDefault="00692221" w:rsidP="00893C13">
            <w:pPr>
              <w:pStyle w:val="AmColumnHeading"/>
            </w:pPr>
            <w:r w:rsidRPr="00822724">
              <w:t>Изменение</w:t>
            </w:r>
          </w:p>
        </w:tc>
      </w:tr>
      <w:tr w:rsidR="00692221" w:rsidRPr="00822724" w14:paraId="4ABCE6CA" w14:textId="77777777" w:rsidTr="00893C13">
        <w:trPr>
          <w:jc w:val="center"/>
        </w:trPr>
        <w:tc>
          <w:tcPr>
            <w:tcW w:w="4876" w:type="dxa"/>
            <w:tcBorders>
              <w:top w:val="nil"/>
              <w:left w:val="nil"/>
              <w:bottom w:val="nil"/>
              <w:right w:val="nil"/>
            </w:tcBorders>
            <w:hideMark/>
          </w:tcPr>
          <w:p w14:paraId="5F32A857" w14:textId="77777777" w:rsidR="00692221" w:rsidRPr="00822724" w:rsidRDefault="00692221" w:rsidP="00893C13">
            <w:pPr>
              <w:pStyle w:val="Normal6a"/>
            </w:pPr>
            <w:r w:rsidRPr="00822724">
              <w:t>1.</w:t>
            </w:r>
            <w:r w:rsidRPr="00822724">
              <w:tab/>
              <w:t>Всяка реклама за масовия потребител на вещество или смес, класифицирани като опасни, или на смес, съдържаща вещества, посочени в част 2 от приложение II, включва изречението: „Винаги четете етикета и информацията за продукта преди употреба.“.</w:t>
            </w:r>
          </w:p>
        </w:tc>
        <w:tc>
          <w:tcPr>
            <w:tcW w:w="4876" w:type="dxa"/>
            <w:tcBorders>
              <w:top w:val="nil"/>
              <w:left w:val="nil"/>
              <w:bottom w:val="nil"/>
              <w:right w:val="nil"/>
            </w:tcBorders>
            <w:hideMark/>
          </w:tcPr>
          <w:p w14:paraId="3570FD94" w14:textId="77777777" w:rsidR="00692221" w:rsidRPr="00822724" w:rsidRDefault="00692221" w:rsidP="00893C13">
            <w:pPr>
              <w:pStyle w:val="Normal6a"/>
            </w:pPr>
            <w:r w:rsidRPr="00822724">
              <w:t>1.</w:t>
            </w:r>
            <w:r w:rsidRPr="00822724">
              <w:tab/>
              <w:t xml:space="preserve">Всяка реклама за масовия потребител на вещество или смес, класифицирани като опасни, или на смес, съдържаща вещества, посочени в част 2 от приложение II, включва </w:t>
            </w:r>
            <w:r w:rsidRPr="00822724">
              <w:rPr>
                <w:b/>
                <w:i/>
              </w:rPr>
              <w:t>винаги</w:t>
            </w:r>
            <w:r w:rsidRPr="00822724">
              <w:t xml:space="preserve"> изречението: „Винаги четете етикета и информацията за продукта преди употреба.“ </w:t>
            </w:r>
            <w:r w:rsidRPr="00822724">
              <w:rPr>
                <w:b/>
                <w:i/>
              </w:rPr>
              <w:t>и също така включва следното: а) приложимата(</w:t>
            </w:r>
            <w:proofErr w:type="spellStart"/>
            <w:r w:rsidRPr="00822724">
              <w:rPr>
                <w:b/>
                <w:i/>
              </w:rPr>
              <w:t>ите</w:t>
            </w:r>
            <w:proofErr w:type="spellEnd"/>
            <w:r w:rsidRPr="00822724">
              <w:rPr>
                <w:b/>
                <w:i/>
              </w:rPr>
              <w:t>) пиктограма(и) за опасност; или б) съответната сигнална дума съгласно член 20</w:t>
            </w:r>
            <w:r w:rsidRPr="00822724">
              <w:t>.</w:t>
            </w:r>
          </w:p>
        </w:tc>
      </w:tr>
    </w:tbl>
    <w:p w14:paraId="4BEEACEC" w14:textId="77777777" w:rsidR="00692221" w:rsidRPr="00822724" w:rsidRDefault="00692221" w:rsidP="00692221"/>
    <w:p w14:paraId="1E6CB5E6" w14:textId="77777777" w:rsidR="00692221" w:rsidRPr="00822724" w:rsidRDefault="00692221" w:rsidP="00692221">
      <w:pPr>
        <w:pStyle w:val="AmNumberTabs"/>
      </w:pPr>
      <w:r w:rsidRPr="00822724">
        <w:t>Изменение</w:t>
      </w:r>
      <w:r w:rsidRPr="00822724">
        <w:tab/>
      </w:r>
      <w:r w:rsidRPr="00822724">
        <w:tab/>
        <w:t>45</w:t>
      </w:r>
    </w:p>
    <w:p w14:paraId="4B8AFC11" w14:textId="77777777" w:rsidR="00692221" w:rsidRPr="00822724" w:rsidRDefault="00692221" w:rsidP="00692221">
      <w:pPr>
        <w:pStyle w:val="NormalBold"/>
      </w:pPr>
      <w:r w:rsidRPr="00822724">
        <w:t>Предложение за регламент</w:t>
      </w:r>
    </w:p>
    <w:p w14:paraId="2DF4E4E7" w14:textId="77777777" w:rsidR="00692221" w:rsidRPr="00822724" w:rsidRDefault="00692221" w:rsidP="00692221">
      <w:pPr>
        <w:pStyle w:val="NormalBold"/>
      </w:pPr>
      <w:r w:rsidRPr="00822724">
        <w:t>Член 1 – параграф 1 – точка 7</w:t>
      </w:r>
    </w:p>
    <w:p w14:paraId="26FE4BC2" w14:textId="77777777" w:rsidR="00692221" w:rsidRPr="00822724" w:rsidRDefault="00692221" w:rsidP="00692221">
      <w:r w:rsidRPr="00822724">
        <w:t>Регламент (ЕО) № 1272/2008</w:t>
      </w:r>
    </w:p>
    <w:p w14:paraId="04AD2327" w14:textId="77777777" w:rsidR="00692221" w:rsidRPr="00822724" w:rsidRDefault="00692221" w:rsidP="00692221">
      <w:r w:rsidRPr="00822724">
        <w:t>Член 48 – параграф 1 – алинея 1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D3A4664" w14:textId="77777777" w:rsidTr="00893C13">
        <w:trPr>
          <w:trHeight w:val="240"/>
          <w:jc w:val="center"/>
        </w:trPr>
        <w:tc>
          <w:tcPr>
            <w:tcW w:w="9752" w:type="dxa"/>
            <w:gridSpan w:val="2"/>
            <w:tcBorders>
              <w:top w:val="nil"/>
              <w:left w:val="nil"/>
              <w:bottom w:val="nil"/>
              <w:right w:val="nil"/>
            </w:tcBorders>
          </w:tcPr>
          <w:p w14:paraId="012A4233" w14:textId="77777777" w:rsidR="00692221" w:rsidRPr="00822724" w:rsidRDefault="00692221" w:rsidP="00893C13"/>
        </w:tc>
      </w:tr>
      <w:tr w:rsidR="00692221" w:rsidRPr="00822724" w14:paraId="0DB7DA68" w14:textId="77777777" w:rsidTr="00893C13">
        <w:trPr>
          <w:trHeight w:val="240"/>
          <w:jc w:val="center"/>
        </w:trPr>
        <w:tc>
          <w:tcPr>
            <w:tcW w:w="4876" w:type="dxa"/>
            <w:tcBorders>
              <w:top w:val="nil"/>
              <w:left w:val="nil"/>
              <w:bottom w:val="nil"/>
              <w:right w:val="nil"/>
            </w:tcBorders>
            <w:hideMark/>
          </w:tcPr>
          <w:p w14:paraId="4FAB361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6469B11" w14:textId="77777777" w:rsidR="00692221" w:rsidRPr="00822724" w:rsidRDefault="00692221" w:rsidP="00893C13">
            <w:pPr>
              <w:pStyle w:val="AmColumnHeading"/>
            </w:pPr>
            <w:r w:rsidRPr="00822724">
              <w:t>Изменение</w:t>
            </w:r>
          </w:p>
        </w:tc>
      </w:tr>
      <w:tr w:rsidR="00692221" w:rsidRPr="00822724" w14:paraId="4CC80DA4" w14:textId="77777777" w:rsidTr="00893C13">
        <w:trPr>
          <w:jc w:val="center"/>
        </w:trPr>
        <w:tc>
          <w:tcPr>
            <w:tcW w:w="4876" w:type="dxa"/>
            <w:tcBorders>
              <w:top w:val="nil"/>
              <w:left w:val="nil"/>
              <w:bottom w:val="nil"/>
              <w:right w:val="nil"/>
            </w:tcBorders>
          </w:tcPr>
          <w:p w14:paraId="61428BBD" w14:textId="77777777" w:rsidR="00692221" w:rsidRPr="00822724" w:rsidRDefault="00692221" w:rsidP="00893C13">
            <w:pPr>
              <w:pStyle w:val="Normal6a"/>
            </w:pPr>
          </w:p>
        </w:tc>
        <w:tc>
          <w:tcPr>
            <w:tcW w:w="4876" w:type="dxa"/>
            <w:tcBorders>
              <w:top w:val="nil"/>
              <w:left w:val="nil"/>
              <w:bottom w:val="nil"/>
              <w:right w:val="nil"/>
            </w:tcBorders>
            <w:hideMark/>
          </w:tcPr>
          <w:p w14:paraId="50F7C832" w14:textId="77777777" w:rsidR="00692221" w:rsidRPr="00822724" w:rsidRDefault="00692221" w:rsidP="00893C13">
            <w:pPr>
              <w:pStyle w:val="Normal6a"/>
            </w:pPr>
            <w:r w:rsidRPr="00822724">
              <w:rPr>
                <w:b/>
                <w:i/>
              </w:rPr>
              <w:t>Първа алинея не се прилага за реклами към професионални потребители за вещества или смеси, предназначени за употреба в хода на техните промишлени или професионални дейности, при условие че рекламата не е насочена към масовия потребител или не му е предоставена пряко.</w:t>
            </w:r>
          </w:p>
        </w:tc>
      </w:tr>
    </w:tbl>
    <w:p w14:paraId="31C02080" w14:textId="77777777" w:rsidR="00692221" w:rsidRPr="00822724" w:rsidRDefault="00692221" w:rsidP="00692221"/>
    <w:p w14:paraId="32AB92C3" w14:textId="77777777" w:rsidR="00692221" w:rsidRPr="00822724" w:rsidRDefault="00692221" w:rsidP="00692221">
      <w:pPr>
        <w:pStyle w:val="AmNumberTabs"/>
      </w:pPr>
      <w:r w:rsidRPr="00822724">
        <w:t>Изменение</w:t>
      </w:r>
      <w:r w:rsidRPr="00822724">
        <w:tab/>
      </w:r>
      <w:r w:rsidRPr="00822724">
        <w:tab/>
        <w:t>46</w:t>
      </w:r>
    </w:p>
    <w:p w14:paraId="7B2A0885" w14:textId="77777777" w:rsidR="00692221" w:rsidRPr="00822724" w:rsidRDefault="00692221" w:rsidP="00692221">
      <w:pPr>
        <w:pStyle w:val="NormalBold"/>
      </w:pPr>
      <w:r w:rsidRPr="00822724">
        <w:t>Предложение за регламент</w:t>
      </w:r>
    </w:p>
    <w:p w14:paraId="1695D3AD" w14:textId="77777777" w:rsidR="00692221" w:rsidRPr="00822724" w:rsidRDefault="00692221" w:rsidP="00692221">
      <w:pPr>
        <w:pStyle w:val="NormalBold"/>
      </w:pPr>
      <w:r w:rsidRPr="00822724">
        <w:t>Член 1 – параграф 1 – точка 8</w:t>
      </w:r>
    </w:p>
    <w:p w14:paraId="0CE642FB" w14:textId="77777777" w:rsidR="00692221" w:rsidRPr="00822724" w:rsidRDefault="00692221" w:rsidP="00692221">
      <w:r w:rsidRPr="00822724">
        <w:t>Регламент (ЕО) № 1272/2008</w:t>
      </w:r>
    </w:p>
    <w:p w14:paraId="78A45452" w14:textId="77777777" w:rsidR="00692221" w:rsidRPr="00822724" w:rsidRDefault="00692221" w:rsidP="00692221">
      <w:r w:rsidRPr="00822724">
        <w:t>Член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C844C89" w14:textId="77777777" w:rsidTr="00893C13">
        <w:trPr>
          <w:trHeight w:val="240"/>
          <w:jc w:val="center"/>
        </w:trPr>
        <w:tc>
          <w:tcPr>
            <w:tcW w:w="9752" w:type="dxa"/>
            <w:gridSpan w:val="2"/>
            <w:tcBorders>
              <w:top w:val="nil"/>
              <w:left w:val="nil"/>
              <w:bottom w:val="nil"/>
              <w:right w:val="nil"/>
            </w:tcBorders>
          </w:tcPr>
          <w:p w14:paraId="5343D662" w14:textId="77777777" w:rsidR="00692221" w:rsidRPr="00822724" w:rsidRDefault="00692221" w:rsidP="00893C13"/>
        </w:tc>
      </w:tr>
      <w:tr w:rsidR="00692221" w:rsidRPr="00822724" w14:paraId="5B00F656" w14:textId="77777777" w:rsidTr="00893C13">
        <w:trPr>
          <w:trHeight w:val="240"/>
          <w:jc w:val="center"/>
        </w:trPr>
        <w:tc>
          <w:tcPr>
            <w:tcW w:w="4876" w:type="dxa"/>
            <w:tcBorders>
              <w:top w:val="nil"/>
              <w:left w:val="nil"/>
              <w:bottom w:val="nil"/>
              <w:right w:val="nil"/>
            </w:tcBorders>
            <w:hideMark/>
          </w:tcPr>
          <w:p w14:paraId="2A7902EE"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F72324F" w14:textId="77777777" w:rsidR="00692221" w:rsidRPr="00822724" w:rsidRDefault="00692221" w:rsidP="00893C13">
            <w:pPr>
              <w:pStyle w:val="AmColumnHeading"/>
            </w:pPr>
            <w:r w:rsidRPr="00822724">
              <w:t>Изменение</w:t>
            </w:r>
          </w:p>
        </w:tc>
      </w:tr>
      <w:tr w:rsidR="00692221" w:rsidRPr="00822724" w14:paraId="03D05F4F" w14:textId="77777777" w:rsidTr="00893C13">
        <w:trPr>
          <w:jc w:val="center"/>
        </w:trPr>
        <w:tc>
          <w:tcPr>
            <w:tcW w:w="4876" w:type="dxa"/>
            <w:tcBorders>
              <w:top w:val="nil"/>
              <w:left w:val="nil"/>
              <w:bottom w:val="nil"/>
              <w:right w:val="nil"/>
            </w:tcBorders>
          </w:tcPr>
          <w:p w14:paraId="4EF721F9" w14:textId="77777777" w:rsidR="00692221" w:rsidRPr="00822724" w:rsidRDefault="00692221" w:rsidP="00893C13">
            <w:pPr>
              <w:pStyle w:val="Normal6a"/>
            </w:pPr>
            <w:r w:rsidRPr="00822724">
              <w:t>Член 48а</w:t>
            </w:r>
          </w:p>
        </w:tc>
        <w:tc>
          <w:tcPr>
            <w:tcW w:w="4876" w:type="dxa"/>
            <w:tcBorders>
              <w:top w:val="nil"/>
              <w:left w:val="nil"/>
              <w:bottom w:val="nil"/>
              <w:right w:val="nil"/>
            </w:tcBorders>
          </w:tcPr>
          <w:p w14:paraId="79DF3A66" w14:textId="77777777" w:rsidR="00692221" w:rsidRPr="00822724" w:rsidRDefault="00692221" w:rsidP="00893C13">
            <w:pPr>
              <w:pStyle w:val="Normal6a"/>
              <w:rPr>
                <w:bCs/>
                <w:iCs/>
              </w:rPr>
            </w:pPr>
            <w:r w:rsidRPr="00822724">
              <w:t>Член 48а</w:t>
            </w:r>
          </w:p>
        </w:tc>
      </w:tr>
      <w:tr w:rsidR="00692221" w:rsidRPr="00822724" w14:paraId="204FE8BB" w14:textId="77777777" w:rsidTr="00893C13">
        <w:trPr>
          <w:jc w:val="center"/>
        </w:trPr>
        <w:tc>
          <w:tcPr>
            <w:tcW w:w="4876" w:type="dxa"/>
            <w:tcBorders>
              <w:top w:val="nil"/>
              <w:left w:val="nil"/>
              <w:bottom w:val="nil"/>
              <w:right w:val="nil"/>
            </w:tcBorders>
          </w:tcPr>
          <w:p w14:paraId="6BE4FDBD" w14:textId="77777777" w:rsidR="00692221" w:rsidRPr="00822724" w:rsidRDefault="00692221" w:rsidP="00893C13">
            <w:pPr>
              <w:pStyle w:val="Normal6a"/>
            </w:pPr>
            <w:r w:rsidRPr="00822724">
              <w:t>Оферти за продажби от разстояние</w:t>
            </w:r>
          </w:p>
        </w:tc>
        <w:tc>
          <w:tcPr>
            <w:tcW w:w="4876" w:type="dxa"/>
            <w:tcBorders>
              <w:top w:val="nil"/>
              <w:left w:val="nil"/>
              <w:bottom w:val="nil"/>
              <w:right w:val="nil"/>
            </w:tcBorders>
          </w:tcPr>
          <w:p w14:paraId="4AE723A9" w14:textId="77777777" w:rsidR="00692221" w:rsidRPr="00822724" w:rsidRDefault="00692221" w:rsidP="00893C13">
            <w:pPr>
              <w:pStyle w:val="Normal6a"/>
              <w:rPr>
                <w:bCs/>
                <w:iCs/>
              </w:rPr>
            </w:pPr>
            <w:r w:rsidRPr="00822724">
              <w:t>Оферти за продажби от разстояние</w:t>
            </w:r>
          </w:p>
        </w:tc>
      </w:tr>
      <w:tr w:rsidR="00692221" w:rsidRPr="00822724" w14:paraId="15625CF1" w14:textId="77777777" w:rsidTr="00893C13">
        <w:trPr>
          <w:jc w:val="center"/>
        </w:trPr>
        <w:tc>
          <w:tcPr>
            <w:tcW w:w="4876" w:type="dxa"/>
            <w:tcBorders>
              <w:top w:val="nil"/>
              <w:left w:val="nil"/>
              <w:bottom w:val="nil"/>
              <w:right w:val="nil"/>
            </w:tcBorders>
            <w:hideMark/>
          </w:tcPr>
          <w:p w14:paraId="34A01BB6" w14:textId="46748B28" w:rsidR="00692221" w:rsidRPr="00822724" w:rsidRDefault="00692221" w:rsidP="00893C13">
            <w:pPr>
              <w:pStyle w:val="Normal6a"/>
            </w:pPr>
            <w:r w:rsidRPr="00822724">
              <w:t xml:space="preserve">Когато вещества или смеси се пускат на пазара за масовия потребител чрез </w:t>
            </w:r>
            <w:r w:rsidRPr="00822724">
              <w:lastRenderedPageBreak/>
              <w:t>продажби от разстояние, в офертата се обозначават ясно и видимо елементите на етикета, посочени в член 17.</w:t>
            </w:r>
          </w:p>
        </w:tc>
        <w:tc>
          <w:tcPr>
            <w:tcW w:w="4876" w:type="dxa"/>
            <w:tcBorders>
              <w:top w:val="nil"/>
              <w:left w:val="nil"/>
              <w:bottom w:val="nil"/>
              <w:right w:val="nil"/>
            </w:tcBorders>
            <w:hideMark/>
          </w:tcPr>
          <w:p w14:paraId="7D53DD6B" w14:textId="000B52CE" w:rsidR="00692221" w:rsidRPr="00822724" w:rsidRDefault="00692221" w:rsidP="00893C13">
            <w:pPr>
              <w:pStyle w:val="Normal6a"/>
            </w:pPr>
            <w:r w:rsidRPr="00822724">
              <w:rPr>
                <w:b/>
                <w:i/>
              </w:rPr>
              <w:lastRenderedPageBreak/>
              <w:t>1.</w:t>
            </w:r>
            <w:r w:rsidRPr="00822724">
              <w:t xml:space="preserve"> Когато вещества или смеси се пускат на пазара за масовия потребител чрез </w:t>
            </w:r>
            <w:r w:rsidRPr="00822724">
              <w:lastRenderedPageBreak/>
              <w:t>продажби от разстояние, в офертата се обозначават ясно и видимо елементите на етикета, посочени в член 17.</w:t>
            </w:r>
          </w:p>
        </w:tc>
      </w:tr>
      <w:tr w:rsidR="00692221" w:rsidRPr="00822724" w14:paraId="791A1B85" w14:textId="77777777" w:rsidTr="00893C13">
        <w:trPr>
          <w:jc w:val="center"/>
        </w:trPr>
        <w:tc>
          <w:tcPr>
            <w:tcW w:w="4876" w:type="dxa"/>
            <w:tcBorders>
              <w:top w:val="nil"/>
              <w:left w:val="nil"/>
              <w:bottom w:val="nil"/>
              <w:right w:val="nil"/>
            </w:tcBorders>
          </w:tcPr>
          <w:p w14:paraId="799441D2" w14:textId="77777777" w:rsidR="00692221" w:rsidRPr="00822724" w:rsidRDefault="00692221" w:rsidP="00893C13">
            <w:pPr>
              <w:pStyle w:val="Normal6a"/>
            </w:pPr>
          </w:p>
        </w:tc>
        <w:tc>
          <w:tcPr>
            <w:tcW w:w="4876" w:type="dxa"/>
            <w:tcBorders>
              <w:top w:val="nil"/>
              <w:left w:val="nil"/>
              <w:bottom w:val="nil"/>
              <w:right w:val="nil"/>
            </w:tcBorders>
            <w:hideMark/>
          </w:tcPr>
          <w:p w14:paraId="47ADFEF0" w14:textId="4D745112" w:rsidR="00692221" w:rsidRPr="00822724" w:rsidRDefault="00692221" w:rsidP="00893C13">
            <w:pPr>
              <w:pStyle w:val="Normal6a"/>
            </w:pPr>
            <w:r w:rsidRPr="00822724">
              <w:rPr>
                <w:b/>
                <w:i/>
              </w:rPr>
              <w:t>2</w:t>
            </w:r>
            <w:r w:rsidRPr="00822724">
              <w:t xml:space="preserve">. </w:t>
            </w:r>
            <w:r w:rsidRPr="00822724">
              <w:rPr>
                <w:b/>
                <w:i/>
              </w:rPr>
              <w:t>Параграф 1 се прилага и за офертите за продажби от разстояние към професионални потребители за вещества или смеси, предназначени за употреба в хода на техните промишлени или професионални дейности, ако офертата позволява на масовия потребител да сключи договор от разстояние съгласно определението в член 2, точка 7 от Директива 2011/83/ЕС;</w:t>
            </w:r>
          </w:p>
        </w:tc>
      </w:tr>
    </w:tbl>
    <w:p w14:paraId="799EB174" w14:textId="77777777" w:rsidR="00692221" w:rsidRPr="00822724" w:rsidRDefault="00692221" w:rsidP="00692221"/>
    <w:p w14:paraId="580A9DF5" w14:textId="77777777" w:rsidR="00692221" w:rsidRPr="00822724" w:rsidRDefault="00692221" w:rsidP="00692221">
      <w:pPr>
        <w:pStyle w:val="AmNumberTabs"/>
      </w:pPr>
      <w:r w:rsidRPr="00822724">
        <w:t>Изменение</w:t>
      </w:r>
      <w:r w:rsidRPr="00822724">
        <w:tab/>
      </w:r>
      <w:r w:rsidRPr="00822724">
        <w:tab/>
        <w:t>47</w:t>
      </w:r>
    </w:p>
    <w:p w14:paraId="2A5AB2B9" w14:textId="77777777" w:rsidR="00692221" w:rsidRPr="00822724" w:rsidRDefault="00692221" w:rsidP="00692221">
      <w:pPr>
        <w:pStyle w:val="NormalBold"/>
      </w:pPr>
      <w:r w:rsidRPr="00822724">
        <w:t>Предложение за регламент</w:t>
      </w:r>
    </w:p>
    <w:p w14:paraId="74871A34" w14:textId="77777777" w:rsidR="00692221" w:rsidRPr="00822724" w:rsidRDefault="00692221" w:rsidP="00692221">
      <w:pPr>
        <w:pStyle w:val="NormalBold"/>
      </w:pPr>
      <w:r w:rsidRPr="00822724">
        <w:t>Член 1 – параграф 1 – точка 9 – буква a</w:t>
      </w:r>
    </w:p>
    <w:p w14:paraId="7E05232A" w14:textId="77777777" w:rsidR="00692221" w:rsidRPr="00822724" w:rsidRDefault="00692221" w:rsidP="00692221">
      <w:r w:rsidRPr="00822724">
        <w:t>Регламент (ЕО) № 1272/2008</w:t>
      </w:r>
    </w:p>
    <w:p w14:paraId="26230037" w14:textId="77777777" w:rsidR="00692221" w:rsidRPr="00822724" w:rsidRDefault="00692221" w:rsidP="00692221">
      <w:r w:rsidRPr="00822724">
        <w:t>Член 61 – параграф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7EF10AC" w14:textId="77777777" w:rsidTr="00893C13">
        <w:trPr>
          <w:trHeight w:val="240"/>
          <w:jc w:val="center"/>
        </w:trPr>
        <w:tc>
          <w:tcPr>
            <w:tcW w:w="9752" w:type="dxa"/>
            <w:gridSpan w:val="2"/>
            <w:tcBorders>
              <w:top w:val="nil"/>
              <w:left w:val="nil"/>
              <w:bottom w:val="nil"/>
              <w:right w:val="nil"/>
            </w:tcBorders>
          </w:tcPr>
          <w:p w14:paraId="27CBFE7F" w14:textId="77777777" w:rsidR="00692221" w:rsidRPr="00822724" w:rsidRDefault="00692221" w:rsidP="00893C13"/>
        </w:tc>
      </w:tr>
      <w:tr w:rsidR="00692221" w:rsidRPr="00822724" w14:paraId="0E6CE46D" w14:textId="77777777" w:rsidTr="00893C13">
        <w:trPr>
          <w:trHeight w:val="240"/>
          <w:jc w:val="center"/>
        </w:trPr>
        <w:tc>
          <w:tcPr>
            <w:tcW w:w="4876" w:type="dxa"/>
            <w:tcBorders>
              <w:top w:val="nil"/>
              <w:left w:val="nil"/>
              <w:bottom w:val="nil"/>
              <w:right w:val="nil"/>
            </w:tcBorders>
            <w:hideMark/>
          </w:tcPr>
          <w:p w14:paraId="095F7BB7"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F19DE2B" w14:textId="77777777" w:rsidR="00692221" w:rsidRPr="00822724" w:rsidRDefault="00692221" w:rsidP="00893C13">
            <w:pPr>
              <w:pStyle w:val="AmColumnHeading"/>
            </w:pPr>
            <w:r w:rsidRPr="00822724">
              <w:t>Изменение</w:t>
            </w:r>
          </w:p>
        </w:tc>
      </w:tr>
      <w:tr w:rsidR="00692221" w:rsidRPr="00822724" w14:paraId="09559FA1" w14:textId="77777777" w:rsidTr="00893C13">
        <w:trPr>
          <w:jc w:val="center"/>
        </w:trPr>
        <w:tc>
          <w:tcPr>
            <w:tcW w:w="4876" w:type="dxa"/>
            <w:tcBorders>
              <w:top w:val="nil"/>
              <w:left w:val="nil"/>
              <w:bottom w:val="nil"/>
              <w:right w:val="nil"/>
            </w:tcBorders>
            <w:hideMark/>
          </w:tcPr>
          <w:p w14:paraId="0283E40C" w14:textId="77777777" w:rsidR="00692221" w:rsidRPr="00822724" w:rsidRDefault="00692221" w:rsidP="00893C13">
            <w:pPr>
              <w:pStyle w:val="Normal6a"/>
            </w:pPr>
            <w:r w:rsidRPr="00822724">
              <w:t>8.</w:t>
            </w:r>
            <w:r w:rsidRPr="00822724">
              <w:tab/>
              <w:t>Веществата и смесите, които са класифицирани, етикетирани и опаковани в съответствие с член 18, параграф 3 към 9 декември 2024 г. и които са пуснати на пазара преди 1 януари 2027 г., не се изисква да бъдат класифицирани, етикетирани и опаковани в съответствие с настоящия регламент, изменен с Регламент (ЕС) 2024/2865 на Европейския парламент и на Съвета, до 1 януари 2029 г.“</w:t>
            </w:r>
          </w:p>
        </w:tc>
        <w:tc>
          <w:tcPr>
            <w:tcW w:w="4876" w:type="dxa"/>
            <w:tcBorders>
              <w:top w:val="nil"/>
              <w:left w:val="nil"/>
              <w:bottom w:val="nil"/>
              <w:right w:val="nil"/>
            </w:tcBorders>
            <w:hideMark/>
          </w:tcPr>
          <w:p w14:paraId="18D0478D" w14:textId="02570E24" w:rsidR="00692221" w:rsidRPr="00822724" w:rsidRDefault="00692221" w:rsidP="00893C13">
            <w:pPr>
              <w:pStyle w:val="Normal6a"/>
            </w:pPr>
            <w:r w:rsidRPr="00822724">
              <w:t>8.</w:t>
            </w:r>
            <w:r w:rsidRPr="00822724">
              <w:tab/>
              <w:t xml:space="preserve">Веществата и смесите, които са класифицирани, етикетирани и опаковани в съответствие с член 18, параграф 3 към 9 декември 2024 г. и които са пуснати на пазара преди 1 януари 2027 г., не се изисква да бъдат класифицирани, етикетирани и опаковани в съответствие с настоящия регламент, изменен с Регламент (ЕС) 2024/2865 на Европейския парламент и на Съвета, до 1 януари 2029 г. За </w:t>
            </w:r>
            <w:r w:rsidRPr="00822724">
              <w:rPr>
                <w:b/>
                <w:i/>
              </w:rPr>
              <w:t xml:space="preserve">веществата и смесите, които са класифицирани, етикетирани и опаковани в съответствие с член 31, параграф 3 и раздел 1.2.1 от приложение I, както е приложимо към 9 декември 2024 г., и които са пуснати на пазара преди 1 януари 2028 г., не се изисква да бъдат класифицирани, етикетирани и опаковани в съответствие с настоящия регламент, изменен с Регламент (ЕС) 2024/2865 на Европейския парламент и на Съвета, </w:t>
            </w:r>
            <w:r w:rsidRPr="00822724">
              <w:rPr>
                <w:b/>
                <w:i/>
              </w:rPr>
              <w:lastRenderedPageBreak/>
              <w:t>до 1 януари 2030 г.</w:t>
            </w:r>
          </w:p>
        </w:tc>
      </w:tr>
    </w:tbl>
    <w:p w14:paraId="34D99ED5" w14:textId="77777777" w:rsidR="00692221" w:rsidRPr="00822724" w:rsidRDefault="00692221" w:rsidP="00692221"/>
    <w:p w14:paraId="1BAF25D3" w14:textId="77777777" w:rsidR="00692221" w:rsidRPr="00822724" w:rsidRDefault="00692221" w:rsidP="00692221">
      <w:pPr>
        <w:pStyle w:val="AmNumberTabs"/>
      </w:pPr>
      <w:r w:rsidRPr="00822724">
        <w:t>Изменение</w:t>
      </w:r>
      <w:r w:rsidRPr="00822724">
        <w:tab/>
      </w:r>
      <w:r w:rsidRPr="00822724">
        <w:tab/>
        <w:t>48</w:t>
      </w:r>
    </w:p>
    <w:p w14:paraId="294ADE54" w14:textId="77777777" w:rsidR="00692221" w:rsidRPr="00822724" w:rsidRDefault="00692221" w:rsidP="00692221">
      <w:pPr>
        <w:pStyle w:val="NormalBold"/>
      </w:pPr>
      <w:r w:rsidRPr="00822724">
        <w:t>Предложение за регламент</w:t>
      </w:r>
    </w:p>
    <w:p w14:paraId="38400BB7" w14:textId="77777777" w:rsidR="00692221" w:rsidRPr="00822724" w:rsidRDefault="00692221" w:rsidP="00692221">
      <w:pPr>
        <w:pStyle w:val="NormalBold"/>
      </w:pPr>
      <w:r w:rsidRPr="00822724">
        <w:t>Член 2 – параграф 1 – точка 1</w:t>
      </w:r>
    </w:p>
    <w:p w14:paraId="0C0E4519" w14:textId="77777777" w:rsidR="00692221" w:rsidRPr="00822724" w:rsidRDefault="00692221" w:rsidP="00692221">
      <w:r w:rsidRPr="00822724">
        <w:t>Регламент (ЕО) № 1223/2009</w:t>
      </w:r>
    </w:p>
    <w:p w14:paraId="1A7D8CDA" w14:textId="77777777" w:rsidR="00692221" w:rsidRPr="00822724" w:rsidRDefault="00692221" w:rsidP="00692221">
      <w:r w:rsidRPr="00822724">
        <w:t>Член 14a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94DB598" w14:textId="77777777" w:rsidTr="00893C13">
        <w:trPr>
          <w:trHeight w:val="240"/>
          <w:jc w:val="center"/>
        </w:trPr>
        <w:tc>
          <w:tcPr>
            <w:tcW w:w="9752" w:type="dxa"/>
            <w:gridSpan w:val="2"/>
            <w:tcBorders>
              <w:top w:val="nil"/>
              <w:left w:val="nil"/>
              <w:bottom w:val="nil"/>
              <w:right w:val="nil"/>
            </w:tcBorders>
          </w:tcPr>
          <w:p w14:paraId="5D914695" w14:textId="77777777" w:rsidR="00692221" w:rsidRPr="00822724" w:rsidRDefault="00692221" w:rsidP="00893C13"/>
        </w:tc>
      </w:tr>
      <w:tr w:rsidR="00692221" w:rsidRPr="00822724" w14:paraId="5BE62CCA" w14:textId="77777777" w:rsidTr="00893C13">
        <w:trPr>
          <w:trHeight w:val="240"/>
          <w:jc w:val="center"/>
        </w:trPr>
        <w:tc>
          <w:tcPr>
            <w:tcW w:w="4876" w:type="dxa"/>
            <w:tcBorders>
              <w:top w:val="nil"/>
              <w:left w:val="nil"/>
              <w:bottom w:val="nil"/>
              <w:right w:val="nil"/>
            </w:tcBorders>
            <w:hideMark/>
          </w:tcPr>
          <w:p w14:paraId="253C5E8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8039134" w14:textId="77777777" w:rsidR="00692221" w:rsidRPr="00822724" w:rsidRDefault="00692221" w:rsidP="00893C13">
            <w:pPr>
              <w:pStyle w:val="AmColumnHeading"/>
            </w:pPr>
            <w:r w:rsidRPr="00822724">
              <w:t>Изменение</w:t>
            </w:r>
          </w:p>
        </w:tc>
      </w:tr>
      <w:tr w:rsidR="00692221" w:rsidRPr="00822724" w14:paraId="58B1784A" w14:textId="77777777" w:rsidTr="00893C13">
        <w:trPr>
          <w:jc w:val="center"/>
        </w:trPr>
        <w:tc>
          <w:tcPr>
            <w:tcW w:w="4876" w:type="dxa"/>
            <w:tcBorders>
              <w:top w:val="nil"/>
              <w:left w:val="nil"/>
              <w:bottom w:val="nil"/>
              <w:right w:val="nil"/>
            </w:tcBorders>
            <w:hideMark/>
          </w:tcPr>
          <w:p w14:paraId="2851245D" w14:textId="77777777" w:rsidR="00692221" w:rsidRPr="00822724" w:rsidRDefault="00692221" w:rsidP="00893C13">
            <w:pPr>
              <w:pStyle w:val="Normal6a"/>
            </w:pPr>
            <w:r w:rsidRPr="00822724">
              <w:t>2.</w:t>
            </w:r>
            <w:r w:rsidRPr="00822724">
              <w:tab/>
              <w:t xml:space="preserve">След получаване на искането, посочено в параграф 1, Комисията </w:t>
            </w:r>
            <w:r w:rsidRPr="00822724">
              <w:rPr>
                <w:b/>
                <w:i/>
              </w:rPr>
              <w:t>изисква</w:t>
            </w:r>
            <w:r w:rsidRPr="00822724">
              <w:t xml:space="preserve"> становището на НКБП относно безопасността на веществото за употреба в козметични продукти без ненужно забавяне.</w:t>
            </w:r>
          </w:p>
        </w:tc>
        <w:tc>
          <w:tcPr>
            <w:tcW w:w="4876" w:type="dxa"/>
            <w:tcBorders>
              <w:top w:val="nil"/>
              <w:left w:val="nil"/>
              <w:bottom w:val="nil"/>
              <w:right w:val="nil"/>
            </w:tcBorders>
            <w:hideMark/>
          </w:tcPr>
          <w:p w14:paraId="4BECDB9A" w14:textId="77777777" w:rsidR="00692221" w:rsidRPr="00822724" w:rsidRDefault="00692221" w:rsidP="00893C13">
            <w:pPr>
              <w:pStyle w:val="Normal6a"/>
            </w:pPr>
            <w:r w:rsidRPr="00822724">
              <w:t>2.</w:t>
            </w:r>
            <w:r w:rsidRPr="00822724">
              <w:tab/>
              <w:t xml:space="preserve">След получаване на искането, посочено в параграф 1, Комисията </w:t>
            </w:r>
            <w:r w:rsidRPr="00822724">
              <w:rPr>
                <w:b/>
                <w:i/>
              </w:rPr>
              <w:t>иска</w:t>
            </w:r>
            <w:r w:rsidRPr="00822724">
              <w:t xml:space="preserve"> становището на НКБП относно безопасността на веществото за употреба в козметични продукти без ненужно забавяне.</w:t>
            </w:r>
          </w:p>
        </w:tc>
      </w:tr>
    </w:tbl>
    <w:p w14:paraId="2B608474" w14:textId="77777777" w:rsidR="00692221" w:rsidRPr="00822724" w:rsidRDefault="00692221" w:rsidP="00692221"/>
    <w:p w14:paraId="30C61A40" w14:textId="77777777" w:rsidR="00692221" w:rsidRPr="00822724" w:rsidRDefault="00692221" w:rsidP="00692221">
      <w:pPr>
        <w:pStyle w:val="AmNumberTabs"/>
      </w:pPr>
      <w:r w:rsidRPr="00822724">
        <w:t>Изменение</w:t>
      </w:r>
      <w:r w:rsidRPr="00822724">
        <w:tab/>
      </w:r>
      <w:r w:rsidRPr="00822724">
        <w:tab/>
        <w:t>49</w:t>
      </w:r>
    </w:p>
    <w:p w14:paraId="3AE9E75C" w14:textId="77777777" w:rsidR="00692221" w:rsidRPr="00822724" w:rsidRDefault="00692221" w:rsidP="00692221">
      <w:pPr>
        <w:pStyle w:val="NormalBold"/>
      </w:pPr>
      <w:r w:rsidRPr="00822724">
        <w:t>Предложение за регламент</w:t>
      </w:r>
    </w:p>
    <w:p w14:paraId="3A5D93A8" w14:textId="60C619B9"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w:t>
      </w:r>
    </w:p>
    <w:p w14:paraId="32F668B4" w14:textId="77777777" w:rsidR="00692221" w:rsidRPr="00822724" w:rsidRDefault="00692221" w:rsidP="00692221">
      <w:r w:rsidRPr="00822724">
        <w:t>Регламент (ЕО) № 1223/2009</w:t>
      </w:r>
    </w:p>
    <w:p w14:paraId="321B7E9C" w14:textId="77777777" w:rsidR="00692221" w:rsidRPr="00822724" w:rsidRDefault="00692221" w:rsidP="00692221">
      <w:r w:rsidRPr="00822724">
        <w:t>Член 15 – параграф 2 – алинея 2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A0EFAF6" w14:textId="77777777" w:rsidTr="00893C13">
        <w:trPr>
          <w:trHeight w:val="240"/>
          <w:jc w:val="center"/>
        </w:trPr>
        <w:tc>
          <w:tcPr>
            <w:tcW w:w="9752" w:type="dxa"/>
            <w:gridSpan w:val="2"/>
            <w:tcBorders>
              <w:top w:val="nil"/>
              <w:left w:val="nil"/>
              <w:bottom w:val="nil"/>
              <w:right w:val="nil"/>
            </w:tcBorders>
          </w:tcPr>
          <w:p w14:paraId="63D4E982" w14:textId="77777777" w:rsidR="00692221" w:rsidRPr="00822724" w:rsidRDefault="00692221" w:rsidP="00893C13"/>
        </w:tc>
      </w:tr>
      <w:tr w:rsidR="00692221" w:rsidRPr="00822724" w14:paraId="7B71E81A" w14:textId="77777777" w:rsidTr="00893C13">
        <w:trPr>
          <w:trHeight w:val="240"/>
          <w:jc w:val="center"/>
        </w:trPr>
        <w:tc>
          <w:tcPr>
            <w:tcW w:w="4876" w:type="dxa"/>
            <w:tcBorders>
              <w:top w:val="nil"/>
              <w:left w:val="nil"/>
              <w:bottom w:val="nil"/>
              <w:right w:val="nil"/>
            </w:tcBorders>
            <w:hideMark/>
          </w:tcPr>
          <w:p w14:paraId="2BBEAE4C"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D31680F" w14:textId="77777777" w:rsidR="00692221" w:rsidRPr="00822724" w:rsidRDefault="00692221" w:rsidP="00893C13">
            <w:pPr>
              <w:pStyle w:val="AmColumnHeading"/>
            </w:pPr>
            <w:r w:rsidRPr="00822724">
              <w:t>Изменение</w:t>
            </w:r>
          </w:p>
        </w:tc>
      </w:tr>
      <w:tr w:rsidR="00692221" w:rsidRPr="00822724" w14:paraId="0B89D45F" w14:textId="77777777" w:rsidTr="00893C13">
        <w:trPr>
          <w:jc w:val="center"/>
        </w:trPr>
        <w:tc>
          <w:tcPr>
            <w:tcW w:w="4876" w:type="dxa"/>
            <w:tcBorders>
              <w:top w:val="nil"/>
              <w:left w:val="nil"/>
              <w:bottom w:val="nil"/>
              <w:right w:val="nil"/>
            </w:tcBorders>
            <w:hideMark/>
          </w:tcPr>
          <w:p w14:paraId="5BE239C9" w14:textId="77777777" w:rsidR="00692221" w:rsidRPr="00822724" w:rsidRDefault="00692221" w:rsidP="00893C13">
            <w:pPr>
              <w:pStyle w:val="Normal6a"/>
            </w:pPr>
            <w:r w:rsidRPr="00822724">
              <w:t>2.</w:t>
            </w:r>
            <w:r w:rsidRPr="00822724">
              <w:tab/>
              <w:t xml:space="preserve">Такива вещества обаче могат да бъдат използвани в козметични продукти, ако до Комисията бъде подадено искане за дерогация най-късно три месеца след датата на влизане в сила на измененията на част 3 от приложение VI към Регламент (ЕО) № 1272/2008, с които веществото се класифицира като CMR вещество от категория 1A или 1B. Комисията </w:t>
            </w:r>
            <w:r w:rsidRPr="00822724">
              <w:rPr>
                <w:b/>
                <w:i/>
              </w:rPr>
              <w:t>предоставя</w:t>
            </w:r>
            <w:r w:rsidRPr="00822724">
              <w:t xml:space="preserve"> дерогация, когато е изпълнено всяко едно от следните условия:</w:t>
            </w:r>
          </w:p>
        </w:tc>
        <w:tc>
          <w:tcPr>
            <w:tcW w:w="4876" w:type="dxa"/>
            <w:tcBorders>
              <w:top w:val="nil"/>
              <w:left w:val="nil"/>
              <w:bottom w:val="nil"/>
              <w:right w:val="nil"/>
            </w:tcBorders>
            <w:hideMark/>
          </w:tcPr>
          <w:p w14:paraId="10CFB61B" w14:textId="77777777" w:rsidR="00692221" w:rsidRPr="00822724" w:rsidRDefault="00692221" w:rsidP="00893C13">
            <w:pPr>
              <w:pStyle w:val="Normal6a"/>
            </w:pPr>
            <w:r w:rsidRPr="00822724">
              <w:t>2.</w:t>
            </w:r>
            <w:r w:rsidRPr="00822724">
              <w:tab/>
              <w:t xml:space="preserve">Такива вещества обаче могат да бъдат използвани в козметични продукти </w:t>
            </w:r>
            <w:r w:rsidRPr="00822724">
              <w:rPr>
                <w:b/>
                <w:i/>
              </w:rPr>
              <w:t>по изключение</w:t>
            </w:r>
            <w:r w:rsidRPr="00822724">
              <w:t>, ако до Комисията бъде подадено искане за дерогация най-късно три месеца след датата на влизане в сила на измененията на част 3 от приложение VI към Регламент (ЕО) № 1272/2008, с които веществото се класифицира като CMR вещество от категория 1A или 1B</w:t>
            </w:r>
            <w:r w:rsidRPr="00822724">
              <w:rPr>
                <w:b/>
                <w:i/>
              </w:rPr>
              <w:t>, и Комисията предостави дерогацията от общата забрана, предвидена в първа алинея</w:t>
            </w:r>
            <w:r w:rsidRPr="00822724">
              <w:t xml:space="preserve">. Комисията </w:t>
            </w:r>
            <w:r w:rsidRPr="00822724">
              <w:rPr>
                <w:b/>
                <w:i/>
              </w:rPr>
              <w:t>може да предостави</w:t>
            </w:r>
            <w:r w:rsidRPr="00822724">
              <w:t xml:space="preserve"> дерогация, когато е изпълнено всяко едно от следните условия:</w:t>
            </w:r>
          </w:p>
        </w:tc>
      </w:tr>
    </w:tbl>
    <w:p w14:paraId="41A4FA95" w14:textId="77777777" w:rsidR="00692221" w:rsidRPr="00822724" w:rsidRDefault="00692221" w:rsidP="00692221"/>
    <w:p w14:paraId="712DF733" w14:textId="77777777" w:rsidR="00692221" w:rsidRPr="00822724" w:rsidRDefault="00692221" w:rsidP="00692221">
      <w:pPr>
        <w:pStyle w:val="AmNumberTabs"/>
      </w:pPr>
      <w:r w:rsidRPr="00822724">
        <w:t>Изменение</w:t>
      </w:r>
      <w:r w:rsidRPr="00822724">
        <w:tab/>
      </w:r>
      <w:r w:rsidRPr="00822724">
        <w:tab/>
        <w:t>50</w:t>
      </w:r>
    </w:p>
    <w:p w14:paraId="0B714DE6" w14:textId="77777777" w:rsidR="00692221" w:rsidRPr="00822724" w:rsidRDefault="00692221" w:rsidP="00692221">
      <w:pPr>
        <w:pStyle w:val="NormalBold"/>
      </w:pPr>
      <w:r w:rsidRPr="00822724">
        <w:t>Предложение за регламент</w:t>
      </w:r>
    </w:p>
    <w:p w14:paraId="14C63976" w14:textId="2AD5B337"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w:t>
      </w:r>
    </w:p>
    <w:p w14:paraId="13973398" w14:textId="77777777" w:rsidR="00692221" w:rsidRPr="00822724" w:rsidRDefault="00692221" w:rsidP="00692221">
      <w:r w:rsidRPr="00822724">
        <w:t>Регламент (ЕО) № 1223/2009</w:t>
      </w:r>
    </w:p>
    <w:p w14:paraId="2AA30BE3" w14:textId="77777777" w:rsidR="00692221" w:rsidRPr="00822724" w:rsidRDefault="00692221" w:rsidP="00692221">
      <w:r w:rsidRPr="00822724">
        <w:t>Член 15 – параграф 2 – алинея 2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B478CC2" w14:textId="77777777" w:rsidTr="00893C13">
        <w:trPr>
          <w:trHeight w:val="240"/>
          <w:jc w:val="center"/>
        </w:trPr>
        <w:tc>
          <w:tcPr>
            <w:tcW w:w="9752" w:type="dxa"/>
            <w:gridSpan w:val="2"/>
            <w:tcBorders>
              <w:top w:val="nil"/>
              <w:left w:val="nil"/>
              <w:bottom w:val="nil"/>
              <w:right w:val="nil"/>
            </w:tcBorders>
          </w:tcPr>
          <w:p w14:paraId="4C0BC9BF" w14:textId="77777777" w:rsidR="00692221" w:rsidRPr="00822724" w:rsidRDefault="00692221" w:rsidP="00893C13"/>
        </w:tc>
      </w:tr>
      <w:tr w:rsidR="00692221" w:rsidRPr="00822724" w14:paraId="5AD2CA12" w14:textId="77777777" w:rsidTr="00893C13">
        <w:trPr>
          <w:trHeight w:val="240"/>
          <w:jc w:val="center"/>
        </w:trPr>
        <w:tc>
          <w:tcPr>
            <w:tcW w:w="4876" w:type="dxa"/>
            <w:tcBorders>
              <w:top w:val="nil"/>
              <w:left w:val="nil"/>
              <w:bottom w:val="nil"/>
              <w:right w:val="nil"/>
            </w:tcBorders>
            <w:hideMark/>
          </w:tcPr>
          <w:p w14:paraId="02EFEFA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9C9B934" w14:textId="77777777" w:rsidR="00692221" w:rsidRPr="00822724" w:rsidRDefault="00692221" w:rsidP="00893C13">
            <w:pPr>
              <w:pStyle w:val="AmColumnHeading"/>
            </w:pPr>
            <w:r w:rsidRPr="00822724">
              <w:t>Изменение</w:t>
            </w:r>
          </w:p>
        </w:tc>
      </w:tr>
      <w:tr w:rsidR="00692221" w:rsidRPr="00822724" w14:paraId="1CAA164F" w14:textId="77777777" w:rsidTr="00893C13">
        <w:trPr>
          <w:jc w:val="center"/>
        </w:trPr>
        <w:tc>
          <w:tcPr>
            <w:tcW w:w="4876" w:type="dxa"/>
            <w:tcBorders>
              <w:top w:val="nil"/>
              <w:left w:val="nil"/>
              <w:bottom w:val="nil"/>
              <w:right w:val="nil"/>
            </w:tcBorders>
            <w:hideMark/>
          </w:tcPr>
          <w:p w14:paraId="639EFEA3" w14:textId="77777777" w:rsidR="00692221" w:rsidRPr="00822724" w:rsidRDefault="00692221" w:rsidP="00893C13">
            <w:pPr>
              <w:pStyle w:val="Normal6a"/>
            </w:pPr>
            <w:r w:rsidRPr="00822724">
              <w:t>б)</w:t>
            </w:r>
            <w:r w:rsidRPr="00822724">
              <w:tab/>
              <w:t xml:space="preserve">НКБП е оценил и е установил, че веществата са безопасни за </w:t>
            </w:r>
            <w:r w:rsidRPr="00822724">
              <w:rPr>
                <w:b/>
                <w:i/>
              </w:rPr>
              <w:t>конкретна употреба</w:t>
            </w:r>
            <w:r w:rsidRPr="00822724">
              <w:t xml:space="preserve"> на </w:t>
            </w:r>
            <w:r w:rsidRPr="00822724">
              <w:rPr>
                <w:b/>
                <w:i/>
              </w:rPr>
              <w:t>категорията</w:t>
            </w:r>
            <w:r w:rsidRPr="00822724">
              <w:t xml:space="preserve"> козметични продукти, като се има предвид </w:t>
            </w:r>
            <w:r w:rsidRPr="00822724">
              <w:rPr>
                <w:b/>
                <w:i/>
              </w:rPr>
              <w:t>експозицията на</w:t>
            </w:r>
            <w:r w:rsidRPr="00822724">
              <w:t xml:space="preserve"> тези продукти, </w:t>
            </w:r>
            <w:r w:rsidRPr="00822724">
              <w:rPr>
                <w:b/>
                <w:i/>
              </w:rPr>
              <w:t>общата експозиция</w:t>
            </w:r>
            <w:r w:rsidRPr="00822724">
              <w:t xml:space="preserve"> от източници, различни от козметичните продукти, и на уязвими групи от населението.</w:t>
            </w:r>
          </w:p>
        </w:tc>
        <w:tc>
          <w:tcPr>
            <w:tcW w:w="4876" w:type="dxa"/>
            <w:tcBorders>
              <w:top w:val="nil"/>
              <w:left w:val="nil"/>
              <w:bottom w:val="nil"/>
              <w:right w:val="nil"/>
            </w:tcBorders>
            <w:hideMark/>
          </w:tcPr>
          <w:p w14:paraId="659B94D8" w14:textId="77777777" w:rsidR="00692221" w:rsidRPr="00822724" w:rsidRDefault="00692221" w:rsidP="00893C13">
            <w:pPr>
              <w:pStyle w:val="Normal6a"/>
            </w:pPr>
            <w:r w:rsidRPr="00822724">
              <w:t>б)</w:t>
            </w:r>
            <w:r w:rsidRPr="00822724">
              <w:tab/>
              <w:t xml:space="preserve">НКБП е оценил и е установил, че веществата са безопасни за </w:t>
            </w:r>
            <w:r w:rsidRPr="00822724">
              <w:rPr>
                <w:b/>
                <w:i/>
              </w:rPr>
              <w:t>една или повече конкретни употреби</w:t>
            </w:r>
            <w:r w:rsidRPr="00822724">
              <w:t xml:space="preserve"> на </w:t>
            </w:r>
            <w:r w:rsidRPr="00822724">
              <w:rPr>
                <w:b/>
                <w:i/>
              </w:rPr>
              <w:t>една или повече категории</w:t>
            </w:r>
            <w:r w:rsidRPr="00822724">
              <w:t xml:space="preserve"> козметични продукти, като се има предвид </w:t>
            </w:r>
            <w:r w:rsidRPr="00822724">
              <w:rPr>
                <w:b/>
                <w:i/>
              </w:rPr>
              <w:t>общата експозиция от употребите в</w:t>
            </w:r>
            <w:r w:rsidRPr="00822724">
              <w:t xml:space="preserve"> тези </w:t>
            </w:r>
            <w:r w:rsidRPr="00822724">
              <w:rPr>
                <w:b/>
                <w:i/>
              </w:rPr>
              <w:t>категории</w:t>
            </w:r>
            <w:r w:rsidRPr="00822724">
              <w:t xml:space="preserve"> продукти, </w:t>
            </w:r>
            <w:r w:rsidRPr="00822724">
              <w:rPr>
                <w:b/>
                <w:i/>
              </w:rPr>
              <w:t>както и</w:t>
            </w:r>
            <w:r w:rsidRPr="00822724">
              <w:t xml:space="preserve"> от източници, различни от козметичните продукти, и на уязвими групи от населението.</w:t>
            </w:r>
          </w:p>
        </w:tc>
      </w:tr>
    </w:tbl>
    <w:p w14:paraId="4426A77F" w14:textId="77777777" w:rsidR="00692221" w:rsidRPr="00822724" w:rsidRDefault="00692221" w:rsidP="00692221"/>
    <w:p w14:paraId="19F481F7" w14:textId="77777777" w:rsidR="00692221" w:rsidRPr="00822724" w:rsidRDefault="00692221" w:rsidP="00692221">
      <w:pPr>
        <w:pStyle w:val="AmNumberTabs"/>
      </w:pPr>
      <w:r w:rsidRPr="00822724">
        <w:t>Изменение</w:t>
      </w:r>
      <w:r w:rsidRPr="00822724">
        <w:tab/>
      </w:r>
      <w:r w:rsidRPr="00822724">
        <w:tab/>
        <w:t>51</w:t>
      </w:r>
    </w:p>
    <w:p w14:paraId="542A9781" w14:textId="77777777" w:rsidR="00692221" w:rsidRPr="00822724" w:rsidRDefault="00692221" w:rsidP="00692221">
      <w:pPr>
        <w:pStyle w:val="NormalBold"/>
      </w:pPr>
      <w:r w:rsidRPr="00822724">
        <w:t>Предложение за регламент</w:t>
      </w:r>
    </w:p>
    <w:p w14:paraId="0103013D" w14:textId="634909C3"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w:t>
      </w:r>
    </w:p>
    <w:p w14:paraId="6B533EAD" w14:textId="77777777" w:rsidR="00692221" w:rsidRPr="00822724" w:rsidRDefault="00692221" w:rsidP="00692221">
      <w:r w:rsidRPr="00822724">
        <w:t>Регламент (ЕО) № 1223/2009</w:t>
      </w:r>
    </w:p>
    <w:p w14:paraId="7398518E" w14:textId="77777777" w:rsidR="00692221" w:rsidRPr="00822724" w:rsidRDefault="00692221" w:rsidP="00692221">
      <w:r w:rsidRPr="00822724">
        <w:t>Член 15 – параграф 2 – алинея 3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1F2421D" w14:textId="77777777" w:rsidTr="00893C13">
        <w:trPr>
          <w:trHeight w:val="240"/>
          <w:jc w:val="center"/>
        </w:trPr>
        <w:tc>
          <w:tcPr>
            <w:tcW w:w="9752" w:type="dxa"/>
            <w:gridSpan w:val="2"/>
            <w:tcBorders>
              <w:top w:val="nil"/>
              <w:left w:val="nil"/>
              <w:bottom w:val="nil"/>
              <w:right w:val="nil"/>
            </w:tcBorders>
          </w:tcPr>
          <w:p w14:paraId="357DB0BE" w14:textId="77777777" w:rsidR="00692221" w:rsidRPr="00822724" w:rsidRDefault="00692221" w:rsidP="00893C13"/>
        </w:tc>
      </w:tr>
      <w:tr w:rsidR="00692221" w:rsidRPr="00822724" w14:paraId="6B510FE3" w14:textId="77777777" w:rsidTr="00893C13">
        <w:trPr>
          <w:trHeight w:val="240"/>
          <w:jc w:val="center"/>
        </w:trPr>
        <w:tc>
          <w:tcPr>
            <w:tcW w:w="4876" w:type="dxa"/>
            <w:tcBorders>
              <w:top w:val="nil"/>
              <w:left w:val="nil"/>
              <w:bottom w:val="nil"/>
              <w:right w:val="nil"/>
            </w:tcBorders>
            <w:hideMark/>
          </w:tcPr>
          <w:p w14:paraId="35DF2B4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D8B127C" w14:textId="77777777" w:rsidR="00692221" w:rsidRPr="00822724" w:rsidRDefault="00692221" w:rsidP="00893C13">
            <w:pPr>
              <w:pStyle w:val="AmColumnHeading"/>
            </w:pPr>
            <w:r w:rsidRPr="00822724">
              <w:t>Изменение</w:t>
            </w:r>
          </w:p>
        </w:tc>
      </w:tr>
      <w:tr w:rsidR="00692221" w:rsidRPr="00822724" w14:paraId="6CD37E27" w14:textId="77777777" w:rsidTr="00893C13">
        <w:trPr>
          <w:jc w:val="center"/>
        </w:trPr>
        <w:tc>
          <w:tcPr>
            <w:tcW w:w="4876" w:type="dxa"/>
            <w:tcBorders>
              <w:top w:val="nil"/>
              <w:left w:val="nil"/>
              <w:bottom w:val="nil"/>
              <w:right w:val="nil"/>
            </w:tcBorders>
            <w:hideMark/>
          </w:tcPr>
          <w:p w14:paraId="1FDB6670" w14:textId="77777777" w:rsidR="00692221" w:rsidRPr="00822724" w:rsidRDefault="00692221" w:rsidP="00893C13">
            <w:pPr>
              <w:pStyle w:val="Normal6a"/>
            </w:pPr>
            <w:r w:rsidRPr="00822724">
              <w:t>a)</w:t>
            </w:r>
            <w:r w:rsidRPr="00822724">
              <w:tab/>
              <w:t xml:space="preserve">използването му в козметични продукти води до намаляване на цялостния риск за човешкото здраве </w:t>
            </w:r>
            <w:r w:rsidRPr="00822724">
              <w:rPr>
                <w:b/>
                <w:i/>
              </w:rPr>
              <w:t>и околната среда</w:t>
            </w:r>
            <w:r w:rsidRPr="00822724">
              <w:t>;</w:t>
            </w:r>
          </w:p>
        </w:tc>
        <w:tc>
          <w:tcPr>
            <w:tcW w:w="4876" w:type="dxa"/>
            <w:tcBorders>
              <w:top w:val="nil"/>
              <w:left w:val="nil"/>
              <w:bottom w:val="nil"/>
              <w:right w:val="nil"/>
            </w:tcBorders>
            <w:hideMark/>
          </w:tcPr>
          <w:p w14:paraId="3EF58A9D" w14:textId="77777777" w:rsidR="00692221" w:rsidRPr="00822724" w:rsidRDefault="00692221" w:rsidP="00893C13">
            <w:pPr>
              <w:pStyle w:val="Normal6a"/>
            </w:pPr>
            <w:r w:rsidRPr="00822724">
              <w:t>a)</w:t>
            </w:r>
            <w:r w:rsidRPr="00822724">
              <w:tab/>
              <w:t xml:space="preserve">използването му в козметични продукти </w:t>
            </w:r>
            <w:r w:rsidRPr="00822724">
              <w:rPr>
                <w:b/>
                <w:i/>
              </w:rPr>
              <w:t>е безопасно и</w:t>
            </w:r>
            <w:r w:rsidRPr="00822724">
              <w:t xml:space="preserve"> води до намаляване на цялостния риск за човешкото здраве </w:t>
            </w:r>
            <w:r w:rsidRPr="00822724">
              <w:rPr>
                <w:b/>
                <w:i/>
              </w:rPr>
              <w:t>при оценка спрямо веществото, което е предназначено да замени</w:t>
            </w:r>
            <w:r w:rsidRPr="00822724">
              <w:t>;</w:t>
            </w:r>
          </w:p>
        </w:tc>
      </w:tr>
    </w:tbl>
    <w:p w14:paraId="089B8533" w14:textId="77777777" w:rsidR="00692221" w:rsidRPr="00822724" w:rsidRDefault="00692221" w:rsidP="00692221"/>
    <w:p w14:paraId="51519FB6" w14:textId="77777777" w:rsidR="00692221" w:rsidRPr="00822724" w:rsidRDefault="00692221" w:rsidP="00692221">
      <w:pPr>
        <w:pStyle w:val="AmNumberTabs"/>
      </w:pPr>
      <w:r w:rsidRPr="00822724">
        <w:t>Изменение</w:t>
      </w:r>
      <w:r w:rsidRPr="00822724">
        <w:tab/>
      </w:r>
      <w:r w:rsidRPr="00822724">
        <w:tab/>
        <w:t>52</w:t>
      </w:r>
    </w:p>
    <w:p w14:paraId="4368ED12" w14:textId="77777777" w:rsidR="00692221" w:rsidRPr="00822724" w:rsidRDefault="00692221" w:rsidP="00692221">
      <w:pPr>
        <w:pStyle w:val="NormalBold"/>
      </w:pPr>
      <w:r w:rsidRPr="00822724">
        <w:t>Предложение за регламент</w:t>
      </w:r>
    </w:p>
    <w:p w14:paraId="2B5BB138" w14:textId="0408744E"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w:t>
      </w:r>
    </w:p>
    <w:p w14:paraId="77AA7779" w14:textId="77777777" w:rsidR="00692221" w:rsidRPr="00822724" w:rsidRDefault="00692221" w:rsidP="00692221">
      <w:r w:rsidRPr="00822724">
        <w:t>Регламент (ЕО) № 1223/2009</w:t>
      </w:r>
    </w:p>
    <w:p w14:paraId="61B65DC2" w14:textId="77777777" w:rsidR="00692221" w:rsidRPr="00822724" w:rsidRDefault="00692221" w:rsidP="00692221">
      <w:r w:rsidRPr="00822724">
        <w:t>Член 15 – параграф 2 – алинея 3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198260F" w14:textId="77777777" w:rsidTr="00893C13">
        <w:trPr>
          <w:trHeight w:val="240"/>
          <w:jc w:val="center"/>
        </w:trPr>
        <w:tc>
          <w:tcPr>
            <w:tcW w:w="9752" w:type="dxa"/>
            <w:gridSpan w:val="2"/>
            <w:tcBorders>
              <w:top w:val="nil"/>
              <w:left w:val="nil"/>
              <w:bottom w:val="nil"/>
              <w:right w:val="nil"/>
            </w:tcBorders>
          </w:tcPr>
          <w:p w14:paraId="2C37BE9C" w14:textId="77777777" w:rsidR="00692221" w:rsidRPr="00822724" w:rsidRDefault="00692221" w:rsidP="00893C13"/>
        </w:tc>
      </w:tr>
      <w:tr w:rsidR="00692221" w:rsidRPr="00822724" w14:paraId="444E1E87" w14:textId="77777777" w:rsidTr="00893C13">
        <w:trPr>
          <w:trHeight w:val="240"/>
          <w:jc w:val="center"/>
        </w:trPr>
        <w:tc>
          <w:tcPr>
            <w:tcW w:w="4876" w:type="dxa"/>
            <w:tcBorders>
              <w:top w:val="nil"/>
              <w:left w:val="nil"/>
              <w:bottom w:val="nil"/>
              <w:right w:val="nil"/>
            </w:tcBorders>
            <w:hideMark/>
          </w:tcPr>
          <w:p w14:paraId="74F900E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FA4E767" w14:textId="77777777" w:rsidR="00692221" w:rsidRPr="00822724" w:rsidRDefault="00692221" w:rsidP="00893C13">
            <w:pPr>
              <w:pStyle w:val="AmColumnHeading"/>
            </w:pPr>
            <w:r w:rsidRPr="00822724">
              <w:t>Изменение</w:t>
            </w:r>
          </w:p>
        </w:tc>
      </w:tr>
      <w:tr w:rsidR="00692221" w:rsidRPr="00822724" w14:paraId="327AF617" w14:textId="77777777" w:rsidTr="00893C13">
        <w:trPr>
          <w:jc w:val="center"/>
        </w:trPr>
        <w:tc>
          <w:tcPr>
            <w:tcW w:w="4876" w:type="dxa"/>
            <w:tcBorders>
              <w:top w:val="nil"/>
              <w:left w:val="nil"/>
              <w:bottom w:val="nil"/>
              <w:right w:val="nil"/>
            </w:tcBorders>
            <w:hideMark/>
          </w:tcPr>
          <w:p w14:paraId="03F5FF28" w14:textId="77777777" w:rsidR="00692221" w:rsidRPr="00822724" w:rsidRDefault="00692221" w:rsidP="00893C13">
            <w:pPr>
              <w:pStyle w:val="Normal6a"/>
            </w:pPr>
            <w:r w:rsidRPr="00822724">
              <w:t>б)</w:t>
            </w:r>
            <w:r w:rsidRPr="00822724">
              <w:tab/>
              <w:t xml:space="preserve">осигурява функция, еквивалентна на класифицираното вещество, в краен козметичен продукт със </w:t>
            </w:r>
            <w:r w:rsidRPr="00822724">
              <w:rPr>
                <w:b/>
                <w:i/>
              </w:rPr>
              <w:t>сходен</w:t>
            </w:r>
            <w:r w:rsidRPr="00822724">
              <w:t xml:space="preserve"> ефект </w:t>
            </w:r>
            <w:r w:rsidRPr="00822724">
              <w:rPr>
                <w:b/>
                <w:i/>
              </w:rPr>
              <w:t>и същото</w:t>
            </w:r>
            <w:r w:rsidRPr="00822724">
              <w:t xml:space="preserve"> ниво на ефикасност;</w:t>
            </w:r>
          </w:p>
        </w:tc>
        <w:tc>
          <w:tcPr>
            <w:tcW w:w="4876" w:type="dxa"/>
            <w:tcBorders>
              <w:top w:val="nil"/>
              <w:left w:val="nil"/>
              <w:bottom w:val="nil"/>
              <w:right w:val="nil"/>
            </w:tcBorders>
            <w:hideMark/>
          </w:tcPr>
          <w:p w14:paraId="0F4A5A68" w14:textId="77777777" w:rsidR="00692221" w:rsidRPr="00822724" w:rsidRDefault="00692221" w:rsidP="00893C13">
            <w:pPr>
              <w:pStyle w:val="Normal6a"/>
            </w:pPr>
            <w:r w:rsidRPr="00822724">
              <w:t>б)</w:t>
            </w:r>
            <w:r w:rsidRPr="00822724">
              <w:tab/>
              <w:t xml:space="preserve">осигурява функция, еквивалентна на класифицираното вещество, в краен козметичен продукт със </w:t>
            </w:r>
            <w:r w:rsidRPr="00822724">
              <w:rPr>
                <w:b/>
                <w:i/>
              </w:rPr>
              <w:t>сравним</w:t>
            </w:r>
            <w:r w:rsidRPr="00822724">
              <w:t xml:space="preserve"> ефект</w:t>
            </w:r>
            <w:r w:rsidRPr="00822724">
              <w:rPr>
                <w:b/>
                <w:i/>
              </w:rPr>
              <w:t>,</w:t>
            </w:r>
            <w:r w:rsidRPr="00822724">
              <w:t xml:space="preserve"> ниво на ефикасност </w:t>
            </w:r>
            <w:r w:rsidRPr="00822724">
              <w:rPr>
                <w:b/>
                <w:i/>
              </w:rPr>
              <w:t>и показатели</w:t>
            </w:r>
            <w:r w:rsidRPr="00822724">
              <w:t>;</w:t>
            </w:r>
          </w:p>
        </w:tc>
      </w:tr>
    </w:tbl>
    <w:p w14:paraId="323F8D93" w14:textId="77777777" w:rsidR="00692221" w:rsidRPr="00822724" w:rsidRDefault="00692221" w:rsidP="00692221"/>
    <w:p w14:paraId="4B27033D" w14:textId="77777777" w:rsidR="00692221" w:rsidRPr="00822724" w:rsidRDefault="00692221" w:rsidP="00692221">
      <w:pPr>
        <w:pStyle w:val="AmNumberTabs"/>
      </w:pPr>
      <w:r w:rsidRPr="00822724">
        <w:t>Изменение</w:t>
      </w:r>
      <w:r w:rsidRPr="00822724">
        <w:tab/>
      </w:r>
      <w:r w:rsidRPr="00822724">
        <w:tab/>
        <w:t>53</w:t>
      </w:r>
    </w:p>
    <w:p w14:paraId="32B415E6" w14:textId="77777777" w:rsidR="00692221" w:rsidRPr="00822724" w:rsidRDefault="00692221" w:rsidP="00692221">
      <w:pPr>
        <w:pStyle w:val="NormalBold"/>
      </w:pPr>
      <w:r w:rsidRPr="00822724">
        <w:t>Предложение за регламент</w:t>
      </w:r>
    </w:p>
    <w:p w14:paraId="41B8F11F" w14:textId="53628E7B"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w:t>
      </w:r>
    </w:p>
    <w:p w14:paraId="6F07008F" w14:textId="77777777" w:rsidR="00692221" w:rsidRPr="00822724" w:rsidRDefault="00692221" w:rsidP="00692221">
      <w:r w:rsidRPr="00822724">
        <w:t>Регламент (ЕО) № 1223/2009</w:t>
      </w:r>
    </w:p>
    <w:p w14:paraId="7AAD6708" w14:textId="77777777" w:rsidR="00692221" w:rsidRPr="00822724" w:rsidRDefault="00692221" w:rsidP="00692221">
      <w:r w:rsidRPr="00822724">
        <w:t>Член 15 – параграф 2 – алинея 3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84A88F5" w14:textId="77777777" w:rsidTr="00893C13">
        <w:trPr>
          <w:trHeight w:val="240"/>
          <w:jc w:val="center"/>
        </w:trPr>
        <w:tc>
          <w:tcPr>
            <w:tcW w:w="9752" w:type="dxa"/>
            <w:gridSpan w:val="2"/>
            <w:tcBorders>
              <w:top w:val="nil"/>
              <w:left w:val="nil"/>
              <w:bottom w:val="nil"/>
              <w:right w:val="nil"/>
            </w:tcBorders>
          </w:tcPr>
          <w:p w14:paraId="69568C20" w14:textId="77777777" w:rsidR="00692221" w:rsidRPr="00822724" w:rsidRDefault="00692221" w:rsidP="00893C13"/>
        </w:tc>
      </w:tr>
      <w:tr w:rsidR="00692221" w:rsidRPr="00822724" w14:paraId="37AB0F34" w14:textId="77777777" w:rsidTr="00893C13">
        <w:trPr>
          <w:trHeight w:val="240"/>
          <w:jc w:val="center"/>
        </w:trPr>
        <w:tc>
          <w:tcPr>
            <w:tcW w:w="4876" w:type="dxa"/>
            <w:tcBorders>
              <w:top w:val="nil"/>
              <w:left w:val="nil"/>
              <w:bottom w:val="nil"/>
              <w:right w:val="nil"/>
            </w:tcBorders>
            <w:hideMark/>
          </w:tcPr>
          <w:p w14:paraId="1E74F6F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8336B61" w14:textId="77777777" w:rsidR="00692221" w:rsidRPr="00822724" w:rsidRDefault="00692221" w:rsidP="00893C13">
            <w:pPr>
              <w:pStyle w:val="AmColumnHeading"/>
            </w:pPr>
            <w:r w:rsidRPr="00822724">
              <w:t>Изменение</w:t>
            </w:r>
          </w:p>
        </w:tc>
      </w:tr>
      <w:tr w:rsidR="00692221" w:rsidRPr="00822724" w14:paraId="5F386C50" w14:textId="77777777" w:rsidTr="00893C13">
        <w:trPr>
          <w:jc w:val="center"/>
        </w:trPr>
        <w:tc>
          <w:tcPr>
            <w:tcW w:w="4876" w:type="dxa"/>
            <w:tcBorders>
              <w:top w:val="nil"/>
              <w:left w:val="nil"/>
              <w:bottom w:val="nil"/>
              <w:right w:val="nil"/>
            </w:tcBorders>
            <w:hideMark/>
          </w:tcPr>
          <w:p w14:paraId="387302C0" w14:textId="77777777" w:rsidR="00692221" w:rsidRPr="00822724" w:rsidRDefault="00692221" w:rsidP="00893C13">
            <w:pPr>
              <w:pStyle w:val="Normal6a"/>
            </w:pPr>
            <w:r w:rsidRPr="00822724">
              <w:t>в)</w:t>
            </w:r>
            <w:r w:rsidRPr="00822724">
              <w:tab/>
              <w:t xml:space="preserve">е технически осъществимо и икономически </w:t>
            </w:r>
            <w:r w:rsidRPr="00822724">
              <w:rPr>
                <w:b/>
                <w:i/>
              </w:rPr>
              <w:t>жизнеспособно</w:t>
            </w:r>
            <w:r w:rsidRPr="00822724">
              <w:t>;</w:t>
            </w:r>
          </w:p>
        </w:tc>
        <w:tc>
          <w:tcPr>
            <w:tcW w:w="4876" w:type="dxa"/>
            <w:tcBorders>
              <w:top w:val="nil"/>
              <w:left w:val="nil"/>
              <w:bottom w:val="nil"/>
              <w:right w:val="nil"/>
            </w:tcBorders>
            <w:hideMark/>
          </w:tcPr>
          <w:p w14:paraId="2F3D56D1" w14:textId="77777777" w:rsidR="00692221" w:rsidRPr="00822724" w:rsidRDefault="00692221" w:rsidP="00893C13">
            <w:pPr>
              <w:pStyle w:val="Normal6a"/>
            </w:pPr>
            <w:r w:rsidRPr="00822724">
              <w:t>в)</w:t>
            </w:r>
            <w:r w:rsidRPr="00822724">
              <w:tab/>
              <w:t xml:space="preserve">е технически осъществимо и икономически </w:t>
            </w:r>
            <w:r w:rsidRPr="00822724">
              <w:rPr>
                <w:b/>
                <w:i/>
              </w:rPr>
              <w:t>осъществимо, при условие че разходите и условията на доставка позволяват стабилно производство</w:t>
            </w:r>
            <w:r w:rsidRPr="00822724">
              <w:t>;</w:t>
            </w:r>
          </w:p>
        </w:tc>
      </w:tr>
    </w:tbl>
    <w:p w14:paraId="12A0117B" w14:textId="77777777" w:rsidR="00692221" w:rsidRPr="00822724" w:rsidRDefault="00692221" w:rsidP="00692221"/>
    <w:p w14:paraId="21CB5C0D" w14:textId="77777777" w:rsidR="00692221" w:rsidRPr="00822724" w:rsidRDefault="00692221" w:rsidP="00692221">
      <w:pPr>
        <w:pStyle w:val="AmNumberTabs"/>
      </w:pPr>
      <w:r w:rsidRPr="00822724">
        <w:t>Изменение</w:t>
      </w:r>
      <w:r w:rsidRPr="00822724">
        <w:tab/>
      </w:r>
      <w:r w:rsidRPr="00822724">
        <w:tab/>
        <w:t>54</w:t>
      </w:r>
    </w:p>
    <w:p w14:paraId="11971353" w14:textId="77777777" w:rsidR="00692221" w:rsidRPr="00822724" w:rsidRDefault="00692221" w:rsidP="00692221">
      <w:pPr>
        <w:pStyle w:val="NormalBold"/>
      </w:pPr>
      <w:r w:rsidRPr="00822724">
        <w:t>Предложение за регламент</w:t>
      </w:r>
    </w:p>
    <w:p w14:paraId="6BCD1E42" w14:textId="0700DCBA"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w:t>
      </w:r>
    </w:p>
    <w:p w14:paraId="370EB247" w14:textId="77777777" w:rsidR="00692221" w:rsidRPr="00822724" w:rsidRDefault="00692221" w:rsidP="00692221">
      <w:r w:rsidRPr="00822724">
        <w:t>Регламент (ЕО) № 1223/2009</w:t>
      </w:r>
    </w:p>
    <w:p w14:paraId="49DA21A3" w14:textId="77777777" w:rsidR="00692221" w:rsidRPr="00822724" w:rsidRDefault="00692221" w:rsidP="00692221">
      <w:r w:rsidRPr="00822724">
        <w:t>Член 15 – параграф 2 – алинея 3 – буква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73D2DD1" w14:textId="77777777" w:rsidTr="00893C13">
        <w:trPr>
          <w:trHeight w:val="240"/>
          <w:jc w:val="center"/>
        </w:trPr>
        <w:tc>
          <w:tcPr>
            <w:tcW w:w="9752" w:type="dxa"/>
            <w:gridSpan w:val="2"/>
            <w:tcBorders>
              <w:top w:val="nil"/>
              <w:left w:val="nil"/>
              <w:bottom w:val="nil"/>
              <w:right w:val="nil"/>
            </w:tcBorders>
          </w:tcPr>
          <w:p w14:paraId="50494DDE" w14:textId="77777777" w:rsidR="00692221" w:rsidRPr="00822724" w:rsidRDefault="00692221" w:rsidP="00893C13"/>
        </w:tc>
      </w:tr>
      <w:tr w:rsidR="00692221" w:rsidRPr="00822724" w14:paraId="6394B58A" w14:textId="77777777" w:rsidTr="00893C13">
        <w:trPr>
          <w:trHeight w:val="240"/>
          <w:jc w:val="center"/>
        </w:trPr>
        <w:tc>
          <w:tcPr>
            <w:tcW w:w="4876" w:type="dxa"/>
            <w:tcBorders>
              <w:top w:val="nil"/>
              <w:left w:val="nil"/>
              <w:bottom w:val="nil"/>
              <w:right w:val="nil"/>
            </w:tcBorders>
            <w:hideMark/>
          </w:tcPr>
          <w:p w14:paraId="7113818A"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45D8A70" w14:textId="77777777" w:rsidR="00692221" w:rsidRPr="00822724" w:rsidRDefault="00692221" w:rsidP="00893C13">
            <w:pPr>
              <w:pStyle w:val="AmColumnHeading"/>
            </w:pPr>
            <w:r w:rsidRPr="00822724">
              <w:t>Изменение</w:t>
            </w:r>
          </w:p>
        </w:tc>
      </w:tr>
      <w:tr w:rsidR="00692221" w:rsidRPr="00822724" w14:paraId="3D44E1AF" w14:textId="77777777" w:rsidTr="00893C13">
        <w:trPr>
          <w:jc w:val="center"/>
        </w:trPr>
        <w:tc>
          <w:tcPr>
            <w:tcW w:w="4876" w:type="dxa"/>
            <w:tcBorders>
              <w:top w:val="nil"/>
              <w:left w:val="nil"/>
              <w:bottom w:val="nil"/>
              <w:right w:val="nil"/>
            </w:tcBorders>
            <w:hideMark/>
          </w:tcPr>
          <w:p w14:paraId="5B055A94" w14:textId="77777777" w:rsidR="00692221" w:rsidRPr="00822724" w:rsidRDefault="00692221" w:rsidP="00893C13">
            <w:pPr>
              <w:pStyle w:val="Normal6a"/>
            </w:pPr>
            <w:r w:rsidRPr="00822724">
              <w:t>г)</w:t>
            </w:r>
            <w:r w:rsidRPr="00822724">
              <w:tab/>
              <w:t>не е ограничено</w:t>
            </w:r>
            <w:r w:rsidRPr="00822724">
              <w:rPr>
                <w:b/>
                <w:i/>
              </w:rPr>
              <w:t>, не е защитено от изключителни права и</w:t>
            </w:r>
            <w:r w:rsidRPr="00822724">
              <w:t xml:space="preserve"> се предлага на пазара в мащаб и в количества, </w:t>
            </w:r>
            <w:r w:rsidRPr="00822724">
              <w:rPr>
                <w:b/>
                <w:i/>
              </w:rPr>
              <w:t>които са достатъчно големи</w:t>
            </w:r>
            <w:r w:rsidRPr="00822724">
              <w:t xml:space="preserve">, </w:t>
            </w:r>
            <w:r w:rsidRPr="00822724">
              <w:rPr>
                <w:b/>
                <w:i/>
              </w:rPr>
              <w:t>за</w:t>
            </w:r>
            <w:r w:rsidRPr="00822724">
              <w:t xml:space="preserve"> да </w:t>
            </w:r>
            <w:r w:rsidRPr="00822724">
              <w:rPr>
                <w:b/>
                <w:i/>
              </w:rPr>
              <w:t>отговорят</w:t>
            </w:r>
            <w:r w:rsidRPr="00822724">
              <w:t xml:space="preserve"> на текущото </w:t>
            </w:r>
            <w:r w:rsidRPr="00822724">
              <w:rPr>
                <w:b/>
                <w:i/>
              </w:rPr>
              <w:t>и</w:t>
            </w:r>
            <w:r w:rsidRPr="00822724">
              <w:t xml:space="preserve"> очакваното търсене.</w:t>
            </w:r>
            <w:r w:rsidRPr="00822724">
              <w:rPr>
                <w:b/>
                <w:i/>
              </w:rPr>
              <w:t>“</w:t>
            </w:r>
          </w:p>
        </w:tc>
        <w:tc>
          <w:tcPr>
            <w:tcW w:w="4876" w:type="dxa"/>
            <w:tcBorders>
              <w:top w:val="nil"/>
              <w:left w:val="nil"/>
              <w:bottom w:val="nil"/>
              <w:right w:val="nil"/>
            </w:tcBorders>
            <w:hideMark/>
          </w:tcPr>
          <w:p w14:paraId="7770CBBC" w14:textId="77777777" w:rsidR="00692221" w:rsidRPr="00822724" w:rsidRDefault="00692221" w:rsidP="00893C13">
            <w:pPr>
              <w:pStyle w:val="Normal6a"/>
            </w:pPr>
            <w:r w:rsidRPr="00822724">
              <w:t>г)</w:t>
            </w:r>
            <w:r w:rsidRPr="00822724">
              <w:tab/>
              <w:t xml:space="preserve">не е ограничено </w:t>
            </w:r>
            <w:r w:rsidRPr="00822724">
              <w:rPr>
                <w:b/>
                <w:i/>
              </w:rPr>
              <w:t>и или</w:t>
            </w:r>
            <w:r w:rsidRPr="00822724">
              <w:t xml:space="preserve"> се предлага на пазара в мащаб и в количества, </w:t>
            </w:r>
            <w:r w:rsidRPr="00822724">
              <w:rPr>
                <w:b/>
                <w:i/>
              </w:rPr>
              <w:t>достатъчни, за да отговорят на текущото търсене</w:t>
            </w:r>
            <w:r w:rsidRPr="00822724">
              <w:t xml:space="preserve">, </w:t>
            </w:r>
            <w:r w:rsidRPr="00822724">
              <w:rPr>
                <w:b/>
                <w:i/>
              </w:rPr>
              <w:t>или има потенциал</w:t>
            </w:r>
            <w:r w:rsidRPr="00822724">
              <w:t xml:space="preserve"> да </w:t>
            </w:r>
            <w:r w:rsidRPr="00822724">
              <w:rPr>
                <w:b/>
                <w:i/>
              </w:rPr>
              <w:t>отговори</w:t>
            </w:r>
            <w:r w:rsidRPr="00822724">
              <w:t xml:space="preserve"> на текущото </w:t>
            </w:r>
            <w:r w:rsidRPr="00822724">
              <w:rPr>
                <w:b/>
                <w:i/>
              </w:rPr>
              <w:t>или</w:t>
            </w:r>
            <w:r w:rsidRPr="00822724">
              <w:t xml:space="preserve"> очакваното търсене </w:t>
            </w:r>
            <w:r w:rsidRPr="00822724">
              <w:rPr>
                <w:b/>
                <w:i/>
              </w:rPr>
              <w:t>в разумен срок</w:t>
            </w:r>
            <w:r w:rsidRPr="00822724">
              <w:t>.</w:t>
            </w:r>
          </w:p>
        </w:tc>
      </w:tr>
    </w:tbl>
    <w:p w14:paraId="1692D01E" w14:textId="77777777" w:rsidR="00692221" w:rsidRPr="00822724" w:rsidRDefault="00692221" w:rsidP="00692221"/>
    <w:p w14:paraId="1946C4B3" w14:textId="77777777" w:rsidR="00692221" w:rsidRPr="00822724" w:rsidRDefault="00692221" w:rsidP="00692221">
      <w:pPr>
        <w:pStyle w:val="AmNumberTabs"/>
      </w:pPr>
      <w:r w:rsidRPr="00822724">
        <w:t>Изменение</w:t>
      </w:r>
      <w:r w:rsidRPr="00822724">
        <w:tab/>
      </w:r>
      <w:r w:rsidRPr="00822724">
        <w:tab/>
        <w:t>55</w:t>
      </w:r>
    </w:p>
    <w:p w14:paraId="4AF4CA8A" w14:textId="77777777" w:rsidR="00692221" w:rsidRPr="00822724" w:rsidRDefault="00692221" w:rsidP="00692221">
      <w:pPr>
        <w:pStyle w:val="NormalBold"/>
      </w:pPr>
      <w:r w:rsidRPr="00822724">
        <w:t>Предложение за регламент</w:t>
      </w:r>
    </w:p>
    <w:p w14:paraId="2C0ADCDC" w14:textId="47208F75"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 а (нова)</w:t>
      </w:r>
    </w:p>
    <w:p w14:paraId="37C7BDC3" w14:textId="77777777" w:rsidR="00692221" w:rsidRPr="00822724" w:rsidRDefault="00692221" w:rsidP="00692221">
      <w:r w:rsidRPr="00822724">
        <w:t>Регламент (ЕО) № 1223/2009</w:t>
      </w:r>
    </w:p>
    <w:p w14:paraId="04C7B384" w14:textId="77777777" w:rsidR="00692221" w:rsidRPr="00822724" w:rsidRDefault="00692221" w:rsidP="00692221">
      <w:r w:rsidRPr="00822724">
        <w:t>Член 15 – параграф 2 – алинея 3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50D486A" w14:textId="77777777" w:rsidTr="00893C13">
        <w:trPr>
          <w:trHeight w:val="240"/>
          <w:jc w:val="center"/>
        </w:trPr>
        <w:tc>
          <w:tcPr>
            <w:tcW w:w="9752" w:type="dxa"/>
            <w:gridSpan w:val="2"/>
            <w:tcBorders>
              <w:top w:val="nil"/>
              <w:left w:val="nil"/>
              <w:bottom w:val="nil"/>
              <w:right w:val="nil"/>
            </w:tcBorders>
          </w:tcPr>
          <w:p w14:paraId="7C3E81FA" w14:textId="77777777" w:rsidR="00692221" w:rsidRPr="00822724" w:rsidRDefault="00692221" w:rsidP="00893C13"/>
        </w:tc>
      </w:tr>
      <w:tr w:rsidR="00692221" w:rsidRPr="00822724" w14:paraId="62D20049" w14:textId="77777777" w:rsidTr="00893C13">
        <w:trPr>
          <w:trHeight w:val="240"/>
          <w:jc w:val="center"/>
        </w:trPr>
        <w:tc>
          <w:tcPr>
            <w:tcW w:w="4876" w:type="dxa"/>
            <w:tcBorders>
              <w:top w:val="nil"/>
              <w:left w:val="nil"/>
              <w:bottom w:val="nil"/>
              <w:right w:val="nil"/>
            </w:tcBorders>
            <w:hideMark/>
          </w:tcPr>
          <w:p w14:paraId="699FAFE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E2BD689" w14:textId="77777777" w:rsidR="00692221" w:rsidRPr="00822724" w:rsidRDefault="00692221" w:rsidP="00893C13">
            <w:pPr>
              <w:pStyle w:val="AmColumnHeading"/>
            </w:pPr>
            <w:r w:rsidRPr="00822724">
              <w:t>Изменение</w:t>
            </w:r>
          </w:p>
        </w:tc>
      </w:tr>
      <w:tr w:rsidR="00692221" w:rsidRPr="00822724" w14:paraId="67F2C4E3" w14:textId="77777777" w:rsidTr="00893C13">
        <w:trPr>
          <w:jc w:val="center"/>
        </w:trPr>
        <w:tc>
          <w:tcPr>
            <w:tcW w:w="4876" w:type="dxa"/>
            <w:tcBorders>
              <w:top w:val="nil"/>
              <w:left w:val="nil"/>
              <w:bottom w:val="nil"/>
              <w:right w:val="nil"/>
            </w:tcBorders>
          </w:tcPr>
          <w:p w14:paraId="2D61EB67" w14:textId="77777777" w:rsidR="00692221" w:rsidRPr="00822724" w:rsidRDefault="00692221" w:rsidP="00893C13">
            <w:pPr>
              <w:pStyle w:val="Normal6a"/>
            </w:pPr>
          </w:p>
        </w:tc>
        <w:tc>
          <w:tcPr>
            <w:tcW w:w="4876" w:type="dxa"/>
            <w:tcBorders>
              <w:top w:val="nil"/>
              <w:left w:val="nil"/>
              <w:bottom w:val="nil"/>
              <w:right w:val="nil"/>
            </w:tcBorders>
            <w:hideMark/>
          </w:tcPr>
          <w:p w14:paraId="2090A410" w14:textId="472C44B5" w:rsidR="00692221" w:rsidRPr="00822724" w:rsidRDefault="00692221" w:rsidP="00893C13">
            <w:pPr>
              <w:pStyle w:val="Normal6a"/>
            </w:pPr>
            <w:r w:rsidRPr="00822724">
              <w:rPr>
                <w:b/>
                <w:i/>
              </w:rPr>
              <w:t>(</w:t>
            </w:r>
            <w:proofErr w:type="spellStart"/>
            <w:r w:rsidRPr="00822724">
              <w:rPr>
                <w:b/>
                <w:i/>
              </w:rPr>
              <w:t>iiа</w:t>
            </w:r>
            <w:proofErr w:type="spellEnd"/>
            <w:r w:rsidRPr="00822724">
              <w:rPr>
                <w:b/>
                <w:i/>
              </w:rPr>
              <w:t>)</w:t>
            </w:r>
            <w:r w:rsidRPr="00822724">
              <w:tab/>
            </w:r>
            <w:r w:rsidRPr="00822724">
              <w:rPr>
                <w:b/>
                <w:i/>
              </w:rPr>
              <w:t>след третата алинея се вмъква следната алинея:</w:t>
            </w:r>
          </w:p>
        </w:tc>
      </w:tr>
      <w:tr w:rsidR="00692221" w:rsidRPr="00822724" w14:paraId="50311DEB" w14:textId="77777777" w:rsidTr="00893C13">
        <w:trPr>
          <w:jc w:val="center"/>
        </w:trPr>
        <w:tc>
          <w:tcPr>
            <w:tcW w:w="4876" w:type="dxa"/>
            <w:tcBorders>
              <w:top w:val="nil"/>
              <w:left w:val="nil"/>
              <w:bottom w:val="nil"/>
              <w:right w:val="nil"/>
            </w:tcBorders>
          </w:tcPr>
          <w:p w14:paraId="677838D1" w14:textId="77777777" w:rsidR="00692221" w:rsidRPr="00822724" w:rsidRDefault="00692221" w:rsidP="00893C13">
            <w:pPr>
              <w:pStyle w:val="Normal6a"/>
            </w:pPr>
          </w:p>
        </w:tc>
        <w:tc>
          <w:tcPr>
            <w:tcW w:w="4876" w:type="dxa"/>
            <w:tcBorders>
              <w:top w:val="nil"/>
              <w:left w:val="nil"/>
              <w:bottom w:val="nil"/>
              <w:right w:val="nil"/>
            </w:tcBorders>
            <w:hideMark/>
          </w:tcPr>
          <w:p w14:paraId="0A28898A" w14:textId="77777777" w:rsidR="00692221" w:rsidRPr="00822724" w:rsidRDefault="00692221" w:rsidP="00893C13">
            <w:pPr>
              <w:pStyle w:val="Normal6a"/>
            </w:pPr>
            <w:r w:rsidRPr="00822724">
              <w:rPr>
                <w:b/>
                <w:i/>
              </w:rPr>
              <w:t>„Комисията се консултира със съответните заинтересовани страни за целите на втора алинея, буква а) и за целите на трета алинея.“</w:t>
            </w:r>
          </w:p>
        </w:tc>
      </w:tr>
    </w:tbl>
    <w:p w14:paraId="07558F59" w14:textId="77777777" w:rsidR="00692221" w:rsidRPr="00822724" w:rsidRDefault="00692221" w:rsidP="00692221"/>
    <w:p w14:paraId="78690E0A" w14:textId="77777777" w:rsidR="00692221" w:rsidRPr="00822724" w:rsidRDefault="00692221" w:rsidP="00692221">
      <w:pPr>
        <w:pStyle w:val="AmNumberTabs"/>
      </w:pPr>
      <w:r w:rsidRPr="00822724">
        <w:t>Изменение</w:t>
      </w:r>
      <w:r w:rsidRPr="00822724">
        <w:tab/>
      </w:r>
      <w:r w:rsidRPr="00822724">
        <w:tab/>
        <w:t>56</w:t>
      </w:r>
    </w:p>
    <w:p w14:paraId="714C8520" w14:textId="77777777" w:rsidR="00692221" w:rsidRPr="00822724" w:rsidRDefault="00692221" w:rsidP="00692221">
      <w:pPr>
        <w:pStyle w:val="NormalBold"/>
      </w:pPr>
      <w:r w:rsidRPr="00822724">
        <w:t>Предложение за регламент</w:t>
      </w:r>
    </w:p>
    <w:p w14:paraId="1F9C0142" w14:textId="0854BF5B"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iii – уводна част</w:t>
      </w:r>
    </w:p>
    <w:p w14:paraId="3EE8F25B" w14:textId="77777777" w:rsidR="00692221" w:rsidRPr="00822724" w:rsidRDefault="00692221" w:rsidP="00692221">
      <w:r w:rsidRPr="00822724">
        <w:t>Регламент (ЕО) № 1223/2009</w:t>
      </w:r>
    </w:p>
    <w:p w14:paraId="09A65B70" w14:textId="77777777" w:rsidR="00692221" w:rsidRPr="00822724" w:rsidRDefault="00692221" w:rsidP="00692221">
      <w:r w:rsidRPr="00822724">
        <w:t>Член 15 – параграф 2 – алинея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EF7DC31" w14:textId="77777777" w:rsidTr="00893C13">
        <w:trPr>
          <w:trHeight w:val="240"/>
          <w:jc w:val="center"/>
        </w:trPr>
        <w:tc>
          <w:tcPr>
            <w:tcW w:w="9752" w:type="dxa"/>
            <w:gridSpan w:val="2"/>
            <w:tcBorders>
              <w:top w:val="nil"/>
              <w:left w:val="nil"/>
              <w:bottom w:val="nil"/>
              <w:right w:val="nil"/>
            </w:tcBorders>
          </w:tcPr>
          <w:p w14:paraId="4E0E8B03" w14:textId="77777777" w:rsidR="00692221" w:rsidRPr="00822724" w:rsidRDefault="00692221" w:rsidP="00893C13"/>
        </w:tc>
      </w:tr>
      <w:tr w:rsidR="00692221" w:rsidRPr="00822724" w14:paraId="11302341" w14:textId="77777777" w:rsidTr="00893C13">
        <w:trPr>
          <w:trHeight w:val="240"/>
          <w:jc w:val="center"/>
        </w:trPr>
        <w:tc>
          <w:tcPr>
            <w:tcW w:w="4876" w:type="dxa"/>
            <w:tcBorders>
              <w:top w:val="nil"/>
              <w:left w:val="nil"/>
              <w:bottom w:val="nil"/>
              <w:right w:val="nil"/>
            </w:tcBorders>
            <w:hideMark/>
          </w:tcPr>
          <w:p w14:paraId="25C6FF12" w14:textId="77777777" w:rsidR="00692221" w:rsidRPr="00822724" w:rsidRDefault="00692221" w:rsidP="00893C13">
            <w:pPr>
              <w:pStyle w:val="AmColumnHeading"/>
            </w:pPr>
            <w:r w:rsidRPr="00822724">
              <w:lastRenderedPageBreak/>
              <w:t>Текст, предложен от Комисията</w:t>
            </w:r>
          </w:p>
        </w:tc>
        <w:tc>
          <w:tcPr>
            <w:tcW w:w="4876" w:type="dxa"/>
            <w:tcBorders>
              <w:top w:val="nil"/>
              <w:left w:val="nil"/>
              <w:bottom w:val="nil"/>
              <w:right w:val="nil"/>
            </w:tcBorders>
            <w:hideMark/>
          </w:tcPr>
          <w:p w14:paraId="5E342303" w14:textId="77777777" w:rsidR="00692221" w:rsidRPr="00822724" w:rsidRDefault="00692221" w:rsidP="00893C13">
            <w:pPr>
              <w:pStyle w:val="AmColumnHeading"/>
            </w:pPr>
            <w:r w:rsidRPr="00822724">
              <w:t>Изменение</w:t>
            </w:r>
          </w:p>
        </w:tc>
      </w:tr>
      <w:tr w:rsidR="00692221" w:rsidRPr="00822724" w14:paraId="76F43414" w14:textId="77777777" w:rsidTr="00893C13">
        <w:trPr>
          <w:jc w:val="center"/>
        </w:trPr>
        <w:tc>
          <w:tcPr>
            <w:tcW w:w="4876" w:type="dxa"/>
            <w:tcBorders>
              <w:top w:val="nil"/>
              <w:left w:val="nil"/>
              <w:bottom w:val="nil"/>
              <w:right w:val="nil"/>
            </w:tcBorders>
            <w:hideMark/>
          </w:tcPr>
          <w:p w14:paraId="7EC51D12" w14:textId="77777777" w:rsidR="00692221" w:rsidRPr="00822724" w:rsidRDefault="00692221" w:rsidP="00893C13">
            <w:pPr>
              <w:pStyle w:val="Normal6a"/>
            </w:pPr>
            <w:r w:rsidRPr="00822724">
              <w:t>iii)</w:t>
            </w:r>
            <w:r w:rsidRPr="00822724">
              <w:tab/>
              <w:t xml:space="preserve">след четвъртата алинея се </w:t>
            </w:r>
            <w:r w:rsidRPr="00822724">
              <w:rPr>
                <w:b/>
                <w:i/>
              </w:rPr>
              <w:t>вмъква следната алинея</w:t>
            </w:r>
            <w:r w:rsidRPr="00822724">
              <w:t>:</w:t>
            </w:r>
          </w:p>
        </w:tc>
        <w:tc>
          <w:tcPr>
            <w:tcW w:w="4876" w:type="dxa"/>
            <w:tcBorders>
              <w:top w:val="nil"/>
              <w:left w:val="nil"/>
              <w:bottom w:val="nil"/>
              <w:right w:val="nil"/>
            </w:tcBorders>
            <w:hideMark/>
          </w:tcPr>
          <w:p w14:paraId="6AF93F09" w14:textId="77777777" w:rsidR="00692221" w:rsidRPr="00822724" w:rsidRDefault="00692221" w:rsidP="00893C13">
            <w:pPr>
              <w:pStyle w:val="Normal6a"/>
            </w:pPr>
            <w:r w:rsidRPr="00822724">
              <w:t>iii)</w:t>
            </w:r>
            <w:r w:rsidRPr="00822724">
              <w:tab/>
              <w:t xml:space="preserve">след четвъртата алинея се </w:t>
            </w:r>
            <w:r w:rsidRPr="00822724">
              <w:rPr>
                <w:b/>
                <w:i/>
              </w:rPr>
              <w:t>вмъкват следните алинеи</w:t>
            </w:r>
            <w:r w:rsidRPr="00822724">
              <w:t>:</w:t>
            </w:r>
          </w:p>
        </w:tc>
      </w:tr>
    </w:tbl>
    <w:p w14:paraId="117ECE31" w14:textId="77777777" w:rsidR="00692221" w:rsidRPr="00822724" w:rsidRDefault="00692221" w:rsidP="00692221"/>
    <w:p w14:paraId="48B8E912" w14:textId="77777777" w:rsidR="00692221" w:rsidRPr="00822724" w:rsidRDefault="00692221" w:rsidP="00692221">
      <w:pPr>
        <w:pStyle w:val="AmNumberTabs"/>
      </w:pPr>
      <w:r w:rsidRPr="00822724">
        <w:t>Изменение</w:t>
      </w:r>
      <w:r w:rsidRPr="00822724">
        <w:tab/>
      </w:r>
      <w:r w:rsidRPr="00822724">
        <w:tab/>
        <w:t>57</w:t>
      </w:r>
    </w:p>
    <w:p w14:paraId="78D22503" w14:textId="77777777" w:rsidR="00692221" w:rsidRPr="00822724" w:rsidRDefault="00692221" w:rsidP="00692221">
      <w:pPr>
        <w:pStyle w:val="NormalBold"/>
      </w:pPr>
      <w:r w:rsidRPr="00822724">
        <w:t>Предложение за регламент</w:t>
      </w:r>
    </w:p>
    <w:p w14:paraId="30E2DD40" w14:textId="363DB33E" w:rsidR="00692221" w:rsidRPr="00822724" w:rsidRDefault="00692221" w:rsidP="00692221">
      <w:pPr>
        <w:pStyle w:val="NormalBold"/>
      </w:pPr>
      <w:r w:rsidRPr="00822724">
        <w:t xml:space="preserve">Член 2 – параграф 1 – точка 2 – буква а – </w:t>
      </w:r>
      <w:r w:rsidR="00BF2C48" w:rsidRPr="00822724">
        <w:t>точка</w:t>
      </w:r>
      <w:r w:rsidRPr="00822724">
        <w:t xml:space="preserve"> iii</w:t>
      </w:r>
    </w:p>
    <w:p w14:paraId="0A4EAF27" w14:textId="77777777" w:rsidR="00692221" w:rsidRPr="00822724" w:rsidRDefault="00692221" w:rsidP="00692221">
      <w:r w:rsidRPr="00822724">
        <w:t>Регламент (ЕО) № 1223/2009</w:t>
      </w:r>
    </w:p>
    <w:p w14:paraId="07A228EA" w14:textId="77777777" w:rsidR="00692221" w:rsidRPr="00822724" w:rsidRDefault="00692221" w:rsidP="00692221">
      <w:r w:rsidRPr="00822724">
        <w:t>Член 15 – параграф 2 – алинея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E881873" w14:textId="77777777" w:rsidTr="00893C13">
        <w:trPr>
          <w:trHeight w:val="240"/>
          <w:jc w:val="center"/>
        </w:trPr>
        <w:tc>
          <w:tcPr>
            <w:tcW w:w="9752" w:type="dxa"/>
            <w:gridSpan w:val="2"/>
            <w:tcBorders>
              <w:top w:val="nil"/>
              <w:left w:val="nil"/>
              <w:bottom w:val="nil"/>
              <w:right w:val="nil"/>
            </w:tcBorders>
          </w:tcPr>
          <w:p w14:paraId="73083FE5" w14:textId="77777777" w:rsidR="00692221" w:rsidRPr="00822724" w:rsidRDefault="00692221" w:rsidP="00893C13"/>
        </w:tc>
      </w:tr>
      <w:tr w:rsidR="00692221" w:rsidRPr="00822724" w14:paraId="516021B9" w14:textId="77777777" w:rsidTr="00893C13">
        <w:trPr>
          <w:trHeight w:val="240"/>
          <w:jc w:val="center"/>
        </w:trPr>
        <w:tc>
          <w:tcPr>
            <w:tcW w:w="4876" w:type="dxa"/>
            <w:tcBorders>
              <w:top w:val="nil"/>
              <w:left w:val="nil"/>
              <w:bottom w:val="nil"/>
              <w:right w:val="nil"/>
            </w:tcBorders>
            <w:hideMark/>
          </w:tcPr>
          <w:p w14:paraId="661EA8C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13CB7B3" w14:textId="77777777" w:rsidR="00692221" w:rsidRPr="00822724" w:rsidRDefault="00692221" w:rsidP="00893C13">
            <w:pPr>
              <w:pStyle w:val="AmColumnHeading"/>
            </w:pPr>
            <w:r w:rsidRPr="00822724">
              <w:t>Изменение</w:t>
            </w:r>
          </w:p>
        </w:tc>
      </w:tr>
      <w:tr w:rsidR="00692221" w:rsidRPr="00822724" w14:paraId="41BBC262" w14:textId="77777777" w:rsidTr="00893C13">
        <w:trPr>
          <w:jc w:val="center"/>
        </w:trPr>
        <w:tc>
          <w:tcPr>
            <w:tcW w:w="4876" w:type="dxa"/>
            <w:tcBorders>
              <w:top w:val="nil"/>
              <w:left w:val="nil"/>
              <w:bottom w:val="nil"/>
              <w:right w:val="nil"/>
            </w:tcBorders>
            <w:hideMark/>
          </w:tcPr>
          <w:p w14:paraId="6FFA8BEC" w14:textId="77777777" w:rsidR="00692221" w:rsidRPr="00822724" w:rsidRDefault="00692221" w:rsidP="00893C13">
            <w:pPr>
              <w:pStyle w:val="Normal6a"/>
            </w:pPr>
            <w:r w:rsidRPr="00822724">
              <w:t xml:space="preserve">Крайният срок, определен в четвърта алинея от настоящия параграф, започва да тече от датата на </w:t>
            </w:r>
            <w:r w:rsidRPr="00822724">
              <w:rPr>
                <w:b/>
                <w:i/>
              </w:rPr>
              <w:t>прилагане</w:t>
            </w:r>
            <w:r w:rsidRPr="00822724">
              <w:t xml:space="preserve"> на съответните изменения на част 3 от приложение VI към Регламент (ЕО) № 1272/2008, с които съответното вещество се класифицира като CMR вещество от категория 1A или 1B.;</w:t>
            </w:r>
          </w:p>
        </w:tc>
        <w:tc>
          <w:tcPr>
            <w:tcW w:w="4876" w:type="dxa"/>
            <w:tcBorders>
              <w:top w:val="nil"/>
              <w:left w:val="nil"/>
              <w:bottom w:val="nil"/>
              <w:right w:val="nil"/>
            </w:tcBorders>
            <w:hideMark/>
          </w:tcPr>
          <w:p w14:paraId="79D6D524" w14:textId="77777777" w:rsidR="00692221" w:rsidRPr="00822724" w:rsidRDefault="00692221" w:rsidP="00893C13">
            <w:pPr>
              <w:pStyle w:val="Normal6a"/>
            </w:pPr>
            <w:r w:rsidRPr="00822724">
              <w:t xml:space="preserve">Крайният срок, определен в четвърта алинея от настоящия параграф, започва да тече от датата на </w:t>
            </w:r>
            <w:r w:rsidRPr="00822724">
              <w:rPr>
                <w:b/>
                <w:i/>
              </w:rPr>
              <w:t>влизане в сила</w:t>
            </w:r>
            <w:r w:rsidRPr="00822724">
              <w:t xml:space="preserve"> на съответните изменения на част 3 от приложение VI към Регламент (ЕО) № 1272/2008, с които съответното вещество се класифицира като CMR вещество от категория 1A или 1B.;</w:t>
            </w:r>
          </w:p>
        </w:tc>
      </w:tr>
    </w:tbl>
    <w:p w14:paraId="5B1D10A0" w14:textId="77777777" w:rsidR="00692221" w:rsidRPr="00822724" w:rsidRDefault="00692221" w:rsidP="00692221"/>
    <w:p w14:paraId="0513C0F7" w14:textId="77777777" w:rsidR="00692221" w:rsidRPr="00822724" w:rsidRDefault="00692221" w:rsidP="00692221">
      <w:pPr>
        <w:pStyle w:val="AmNumberTabs"/>
      </w:pPr>
      <w:r w:rsidRPr="00822724">
        <w:t>Изменение</w:t>
      </w:r>
      <w:r w:rsidRPr="00822724">
        <w:tab/>
      </w:r>
      <w:r w:rsidRPr="00822724">
        <w:tab/>
        <w:t>58</w:t>
      </w:r>
    </w:p>
    <w:p w14:paraId="61DE7A5A" w14:textId="77777777" w:rsidR="00692221" w:rsidRPr="00822724" w:rsidRDefault="00692221" w:rsidP="00692221">
      <w:pPr>
        <w:pStyle w:val="NormalBold"/>
      </w:pPr>
      <w:r w:rsidRPr="00822724">
        <w:t>Предложение за регламент</w:t>
      </w:r>
    </w:p>
    <w:p w14:paraId="2F08B87F" w14:textId="77777777" w:rsidR="00692221" w:rsidRPr="00822724" w:rsidRDefault="00692221" w:rsidP="00692221">
      <w:pPr>
        <w:pStyle w:val="NormalBold"/>
      </w:pPr>
      <w:r w:rsidRPr="00822724">
        <w:t>Член 2 – параграф 1 – точка 2 – буква а</w:t>
      </w:r>
    </w:p>
    <w:p w14:paraId="7C9AA5E4" w14:textId="77777777" w:rsidR="00692221" w:rsidRPr="00822724" w:rsidRDefault="00692221" w:rsidP="00692221">
      <w:r w:rsidRPr="00822724">
        <w:t>Регламент (ЕО) № 1223/2009</w:t>
      </w:r>
    </w:p>
    <w:p w14:paraId="53DB2027" w14:textId="77777777" w:rsidR="00692221" w:rsidRPr="00822724" w:rsidRDefault="00692221" w:rsidP="00692221">
      <w:r w:rsidRPr="00822724">
        <w:t>Член 15 – параграф 2 – алинея 5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3ADF6E2" w14:textId="77777777" w:rsidTr="00893C13">
        <w:trPr>
          <w:trHeight w:val="240"/>
          <w:jc w:val="center"/>
        </w:trPr>
        <w:tc>
          <w:tcPr>
            <w:tcW w:w="9752" w:type="dxa"/>
            <w:gridSpan w:val="2"/>
            <w:tcBorders>
              <w:top w:val="nil"/>
              <w:left w:val="nil"/>
              <w:bottom w:val="nil"/>
              <w:right w:val="nil"/>
            </w:tcBorders>
          </w:tcPr>
          <w:p w14:paraId="186D499E" w14:textId="77777777" w:rsidR="00692221" w:rsidRPr="00822724" w:rsidRDefault="00692221" w:rsidP="00893C13"/>
        </w:tc>
      </w:tr>
      <w:tr w:rsidR="00692221" w:rsidRPr="00822724" w14:paraId="1874D702" w14:textId="77777777" w:rsidTr="00893C13">
        <w:trPr>
          <w:trHeight w:val="240"/>
          <w:jc w:val="center"/>
        </w:trPr>
        <w:tc>
          <w:tcPr>
            <w:tcW w:w="4876" w:type="dxa"/>
            <w:tcBorders>
              <w:top w:val="nil"/>
              <w:left w:val="nil"/>
              <w:bottom w:val="nil"/>
              <w:right w:val="nil"/>
            </w:tcBorders>
            <w:hideMark/>
          </w:tcPr>
          <w:p w14:paraId="33E516B1"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6A44EED" w14:textId="77777777" w:rsidR="00692221" w:rsidRPr="00822724" w:rsidRDefault="00692221" w:rsidP="00893C13">
            <w:pPr>
              <w:pStyle w:val="AmColumnHeading"/>
            </w:pPr>
            <w:r w:rsidRPr="00822724">
              <w:t>Изменение</w:t>
            </w:r>
          </w:p>
        </w:tc>
      </w:tr>
      <w:tr w:rsidR="00692221" w:rsidRPr="00822724" w14:paraId="01A14814" w14:textId="77777777" w:rsidTr="00893C13">
        <w:trPr>
          <w:jc w:val="center"/>
        </w:trPr>
        <w:tc>
          <w:tcPr>
            <w:tcW w:w="4876" w:type="dxa"/>
            <w:tcBorders>
              <w:top w:val="nil"/>
              <w:left w:val="nil"/>
              <w:bottom w:val="nil"/>
              <w:right w:val="nil"/>
            </w:tcBorders>
          </w:tcPr>
          <w:p w14:paraId="55691369" w14:textId="77777777" w:rsidR="00692221" w:rsidRPr="00822724" w:rsidRDefault="00692221" w:rsidP="00893C13">
            <w:pPr>
              <w:pStyle w:val="Normal6a"/>
            </w:pPr>
          </w:p>
        </w:tc>
        <w:tc>
          <w:tcPr>
            <w:tcW w:w="4876" w:type="dxa"/>
            <w:tcBorders>
              <w:top w:val="nil"/>
              <w:left w:val="nil"/>
              <w:bottom w:val="nil"/>
              <w:right w:val="nil"/>
            </w:tcBorders>
            <w:hideMark/>
          </w:tcPr>
          <w:p w14:paraId="3B1A7903" w14:textId="77777777" w:rsidR="00692221" w:rsidRPr="00822724" w:rsidRDefault="00692221" w:rsidP="00893C13">
            <w:pPr>
              <w:pStyle w:val="Normal6a"/>
            </w:pPr>
            <w:r w:rsidRPr="00822724">
              <w:rPr>
                <w:b/>
                <w:i/>
              </w:rPr>
              <w:t>5a.</w:t>
            </w:r>
            <w:r w:rsidRPr="00822724">
              <w:tab/>
            </w:r>
            <w:r w:rsidRPr="00822724">
              <w:rPr>
                <w:b/>
                <w:i/>
              </w:rPr>
              <w:t>Когато за CMR вещества от категория 1A или 1B е подадено искане за дерогация, посочено в параграф 2, втора алинея, този срок може по целесъобразност да се удължи с дванадесет месеца.</w:t>
            </w:r>
          </w:p>
        </w:tc>
      </w:tr>
    </w:tbl>
    <w:p w14:paraId="2356CE88" w14:textId="77777777" w:rsidR="00692221" w:rsidRPr="00822724" w:rsidRDefault="00692221" w:rsidP="00692221"/>
    <w:p w14:paraId="543DF1C7" w14:textId="77777777" w:rsidR="00692221" w:rsidRPr="00822724" w:rsidRDefault="00692221" w:rsidP="00692221">
      <w:pPr>
        <w:pStyle w:val="AmNumberTabs"/>
      </w:pPr>
      <w:r w:rsidRPr="00822724">
        <w:t>Изменение</w:t>
      </w:r>
      <w:r w:rsidRPr="00822724">
        <w:tab/>
      </w:r>
      <w:r w:rsidRPr="00822724">
        <w:tab/>
        <w:t>59</w:t>
      </w:r>
    </w:p>
    <w:p w14:paraId="67713160" w14:textId="77777777" w:rsidR="00692221" w:rsidRPr="00822724" w:rsidRDefault="00692221" w:rsidP="00692221">
      <w:pPr>
        <w:pStyle w:val="NormalBold"/>
      </w:pPr>
      <w:r w:rsidRPr="00822724">
        <w:t>Предложение за регламент</w:t>
      </w:r>
    </w:p>
    <w:p w14:paraId="7C801C5E" w14:textId="77777777" w:rsidR="00692221" w:rsidRPr="00822724" w:rsidRDefault="00692221" w:rsidP="00692221">
      <w:pPr>
        <w:pStyle w:val="NormalBold"/>
      </w:pPr>
      <w:r w:rsidRPr="00822724">
        <w:t>Член 2 – параграф 1 – точка 2 – буква б</w:t>
      </w:r>
    </w:p>
    <w:p w14:paraId="59CD42F3" w14:textId="77777777" w:rsidR="00692221" w:rsidRPr="00822724" w:rsidRDefault="00692221" w:rsidP="00692221">
      <w:r w:rsidRPr="00822724">
        <w:t>Регламент (ЕО) № 1223/2009</w:t>
      </w:r>
    </w:p>
    <w:p w14:paraId="328E4769" w14:textId="77777777" w:rsidR="00692221" w:rsidRPr="00822724" w:rsidRDefault="00692221" w:rsidP="00692221">
      <w:r w:rsidRPr="00822724">
        <w:t>Член 15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3DCC2DE" w14:textId="77777777" w:rsidTr="00893C13">
        <w:trPr>
          <w:trHeight w:val="240"/>
          <w:jc w:val="center"/>
        </w:trPr>
        <w:tc>
          <w:tcPr>
            <w:tcW w:w="9752" w:type="dxa"/>
            <w:gridSpan w:val="2"/>
            <w:tcBorders>
              <w:top w:val="nil"/>
              <w:left w:val="nil"/>
              <w:bottom w:val="nil"/>
              <w:right w:val="nil"/>
            </w:tcBorders>
          </w:tcPr>
          <w:p w14:paraId="17564689" w14:textId="77777777" w:rsidR="00692221" w:rsidRPr="00822724" w:rsidRDefault="00692221" w:rsidP="00893C13"/>
        </w:tc>
      </w:tr>
      <w:tr w:rsidR="00692221" w:rsidRPr="00822724" w14:paraId="0895E72E" w14:textId="77777777" w:rsidTr="00893C13">
        <w:trPr>
          <w:trHeight w:val="240"/>
          <w:jc w:val="center"/>
        </w:trPr>
        <w:tc>
          <w:tcPr>
            <w:tcW w:w="4876" w:type="dxa"/>
            <w:tcBorders>
              <w:top w:val="nil"/>
              <w:left w:val="nil"/>
              <w:bottom w:val="nil"/>
              <w:right w:val="nil"/>
            </w:tcBorders>
            <w:hideMark/>
          </w:tcPr>
          <w:p w14:paraId="272CBB5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A1B68F1" w14:textId="77777777" w:rsidR="00692221" w:rsidRPr="00822724" w:rsidRDefault="00692221" w:rsidP="00893C13">
            <w:pPr>
              <w:pStyle w:val="AmColumnHeading"/>
            </w:pPr>
            <w:r w:rsidRPr="00822724">
              <w:t>Изменение</w:t>
            </w:r>
          </w:p>
        </w:tc>
      </w:tr>
      <w:tr w:rsidR="00692221" w:rsidRPr="00822724" w14:paraId="21E34828" w14:textId="77777777" w:rsidTr="00893C13">
        <w:trPr>
          <w:jc w:val="center"/>
        </w:trPr>
        <w:tc>
          <w:tcPr>
            <w:tcW w:w="4876" w:type="dxa"/>
            <w:tcBorders>
              <w:top w:val="nil"/>
              <w:left w:val="nil"/>
              <w:bottom w:val="nil"/>
              <w:right w:val="nil"/>
            </w:tcBorders>
            <w:hideMark/>
          </w:tcPr>
          <w:p w14:paraId="79D28C79" w14:textId="77777777" w:rsidR="00692221" w:rsidRPr="00822724" w:rsidRDefault="00692221" w:rsidP="00893C13">
            <w:pPr>
              <w:pStyle w:val="Normal6a"/>
            </w:pPr>
            <w:r w:rsidRPr="00822724">
              <w:rPr>
                <w:b/>
                <w:i/>
              </w:rPr>
              <w:t>5.</w:t>
            </w:r>
            <w:r w:rsidRPr="00822724">
              <w:tab/>
            </w:r>
            <w:r w:rsidRPr="00822724">
              <w:rPr>
                <w:b/>
                <w:i/>
              </w:rPr>
              <w:t xml:space="preserve">Забраната, посочена в параграфи 1 и 2 от настоящия член, </w:t>
            </w:r>
            <w:r w:rsidRPr="00822724">
              <w:rPr>
                <w:b/>
                <w:i/>
              </w:rPr>
              <w:lastRenderedPageBreak/>
              <w:t>не се прилага за вещество, при което оралният или инхалаторният път на експозиция за целите на хармонизираната класификация на CMR е изрично посочен в колоната „Код(</w:t>
            </w:r>
            <w:proofErr w:type="spellStart"/>
            <w:r w:rsidRPr="00822724">
              <w:rPr>
                <w:b/>
                <w:i/>
              </w:rPr>
              <w:t>ове</w:t>
            </w:r>
            <w:proofErr w:type="spellEnd"/>
            <w:r w:rsidRPr="00822724">
              <w:rPr>
                <w:b/>
                <w:i/>
              </w:rPr>
              <w:t>) на предупреждението(ята) за опасност“ под „Класификация“ в част 3 от приложение VI към Регламент (ЕО) № 1272/2008. Ако козметичните продукти, съдържащи такова вещество, пораждат потенциален риск за човешкото здраве поради случайно поглъщане или вдишване, Комисията без ненужно забавяне изисква становище на НКБП относно безопасността на съответното вещество в тези конкретни типове продукти.</w:t>
            </w:r>
          </w:p>
        </w:tc>
        <w:tc>
          <w:tcPr>
            <w:tcW w:w="4876" w:type="dxa"/>
            <w:tcBorders>
              <w:top w:val="nil"/>
              <w:left w:val="nil"/>
              <w:bottom w:val="nil"/>
              <w:right w:val="nil"/>
            </w:tcBorders>
            <w:hideMark/>
          </w:tcPr>
          <w:p w14:paraId="1D640A13" w14:textId="77777777" w:rsidR="00692221" w:rsidRPr="00822724" w:rsidRDefault="00692221" w:rsidP="00893C13">
            <w:pPr>
              <w:pStyle w:val="Normal6a"/>
            </w:pPr>
            <w:r w:rsidRPr="00822724">
              <w:rPr>
                <w:b/>
                <w:i/>
              </w:rPr>
              <w:lastRenderedPageBreak/>
              <w:t>заличава се</w:t>
            </w:r>
          </w:p>
        </w:tc>
      </w:tr>
    </w:tbl>
    <w:p w14:paraId="2753E46D" w14:textId="77777777" w:rsidR="00692221" w:rsidRPr="00822724" w:rsidRDefault="00692221" w:rsidP="00692221"/>
    <w:p w14:paraId="586EDE6C" w14:textId="77777777" w:rsidR="00692221" w:rsidRPr="00822724" w:rsidRDefault="00692221" w:rsidP="00692221">
      <w:pPr>
        <w:pStyle w:val="AmNumberTabs"/>
      </w:pPr>
      <w:r w:rsidRPr="00822724">
        <w:t>Изменение</w:t>
      </w:r>
      <w:r w:rsidRPr="00822724">
        <w:tab/>
      </w:r>
      <w:r w:rsidRPr="00822724">
        <w:tab/>
        <w:t>60</w:t>
      </w:r>
    </w:p>
    <w:p w14:paraId="3057B13F" w14:textId="77777777" w:rsidR="00692221" w:rsidRPr="00822724" w:rsidRDefault="00692221" w:rsidP="00692221">
      <w:pPr>
        <w:pStyle w:val="NormalBold"/>
      </w:pPr>
      <w:r w:rsidRPr="00822724">
        <w:t>Предложение за регламент</w:t>
      </w:r>
    </w:p>
    <w:p w14:paraId="2F3799D3" w14:textId="77777777" w:rsidR="00692221" w:rsidRPr="00822724" w:rsidRDefault="00692221" w:rsidP="00692221">
      <w:pPr>
        <w:pStyle w:val="NormalBold"/>
      </w:pPr>
      <w:r w:rsidRPr="00822724">
        <w:t>Член 2 – параграф 1 – точка 2 – буква б</w:t>
      </w:r>
    </w:p>
    <w:p w14:paraId="031508A0" w14:textId="77777777" w:rsidR="00692221" w:rsidRPr="00822724" w:rsidRDefault="00692221" w:rsidP="00692221">
      <w:r w:rsidRPr="00822724">
        <w:t>Регламент (ЕО) № 1223/2009</w:t>
      </w:r>
    </w:p>
    <w:p w14:paraId="58F894DA" w14:textId="77777777" w:rsidR="00692221" w:rsidRPr="00822724" w:rsidRDefault="00692221" w:rsidP="00692221">
      <w:r w:rsidRPr="00822724">
        <w:t>Член 15 – параграф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89AA8E3" w14:textId="77777777" w:rsidTr="00893C13">
        <w:trPr>
          <w:trHeight w:val="240"/>
          <w:jc w:val="center"/>
        </w:trPr>
        <w:tc>
          <w:tcPr>
            <w:tcW w:w="9752" w:type="dxa"/>
            <w:gridSpan w:val="2"/>
            <w:tcBorders>
              <w:top w:val="nil"/>
              <w:left w:val="nil"/>
              <w:bottom w:val="nil"/>
              <w:right w:val="nil"/>
            </w:tcBorders>
          </w:tcPr>
          <w:p w14:paraId="537347E9" w14:textId="77777777" w:rsidR="00692221" w:rsidRPr="00822724" w:rsidRDefault="00692221" w:rsidP="00893C13"/>
        </w:tc>
      </w:tr>
      <w:tr w:rsidR="00692221" w:rsidRPr="00822724" w14:paraId="328D1DC3" w14:textId="77777777" w:rsidTr="00893C13">
        <w:trPr>
          <w:trHeight w:val="240"/>
          <w:jc w:val="center"/>
        </w:trPr>
        <w:tc>
          <w:tcPr>
            <w:tcW w:w="4876" w:type="dxa"/>
            <w:tcBorders>
              <w:top w:val="nil"/>
              <w:left w:val="nil"/>
              <w:bottom w:val="nil"/>
              <w:right w:val="nil"/>
            </w:tcBorders>
            <w:hideMark/>
          </w:tcPr>
          <w:p w14:paraId="304DCDE1"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3DFFA2B" w14:textId="77777777" w:rsidR="00692221" w:rsidRPr="00822724" w:rsidRDefault="00692221" w:rsidP="00893C13">
            <w:pPr>
              <w:pStyle w:val="AmColumnHeading"/>
            </w:pPr>
            <w:r w:rsidRPr="00822724">
              <w:t>Изменение</w:t>
            </w:r>
          </w:p>
        </w:tc>
      </w:tr>
      <w:tr w:rsidR="00692221" w:rsidRPr="00822724" w14:paraId="6F663FB7" w14:textId="77777777" w:rsidTr="00893C13">
        <w:trPr>
          <w:jc w:val="center"/>
        </w:trPr>
        <w:tc>
          <w:tcPr>
            <w:tcW w:w="4876" w:type="dxa"/>
            <w:tcBorders>
              <w:top w:val="nil"/>
              <w:left w:val="nil"/>
              <w:bottom w:val="nil"/>
              <w:right w:val="nil"/>
            </w:tcBorders>
            <w:hideMark/>
          </w:tcPr>
          <w:p w14:paraId="6ABB8905" w14:textId="77777777" w:rsidR="00692221" w:rsidRPr="00822724" w:rsidRDefault="00692221" w:rsidP="00893C13">
            <w:pPr>
              <w:pStyle w:val="Normal6a"/>
            </w:pPr>
            <w:r w:rsidRPr="00822724">
              <w:t>6.</w:t>
            </w:r>
            <w:r w:rsidRPr="00822724">
              <w:tab/>
              <w:t xml:space="preserve">Забраната, посочена в параграфи 1 и 2 от настоящия член, не се прилага за </w:t>
            </w:r>
            <w:r w:rsidRPr="00822724">
              <w:rPr>
                <w:b/>
                <w:i/>
              </w:rPr>
              <w:t>вещество</w:t>
            </w:r>
            <w:r w:rsidRPr="00822724">
              <w:t xml:space="preserve">, </w:t>
            </w:r>
            <w:r w:rsidRPr="00822724">
              <w:rPr>
                <w:b/>
                <w:i/>
              </w:rPr>
              <w:t>извлечено</w:t>
            </w:r>
            <w:r w:rsidRPr="00822724">
              <w:t xml:space="preserve"> от растения или части от растения и </w:t>
            </w:r>
            <w:r w:rsidRPr="00822724">
              <w:rPr>
                <w:b/>
                <w:i/>
              </w:rPr>
              <w:t>което</w:t>
            </w:r>
            <w:r w:rsidRPr="00822724">
              <w:t xml:space="preserve"> не </w:t>
            </w:r>
            <w:r w:rsidRPr="00822724">
              <w:rPr>
                <w:b/>
                <w:i/>
              </w:rPr>
              <w:t>е</w:t>
            </w:r>
            <w:r w:rsidRPr="00822724">
              <w:t xml:space="preserve"> химически </w:t>
            </w:r>
            <w:r w:rsidRPr="00822724">
              <w:rPr>
                <w:b/>
                <w:i/>
              </w:rPr>
              <w:t>модифицирано</w:t>
            </w:r>
            <w:r w:rsidRPr="00822724">
              <w:t xml:space="preserve"> съгласно определението в член 3, точка 40 от Регламент (ЕО) № 1907/2006, </w:t>
            </w:r>
            <w:r w:rsidRPr="00822724">
              <w:rPr>
                <w:b/>
                <w:i/>
              </w:rPr>
              <w:t>съдържащо</w:t>
            </w:r>
            <w:r w:rsidRPr="00822724">
              <w:t xml:space="preserve"> повече от една съставка, поне една от които е класифицирана като CMR вещество от категория 1A, 1B или 2 съгласно част 3 от приложение VI към Регламент (ЕО) № 1272/2008. </w:t>
            </w:r>
            <w:r w:rsidRPr="00822724">
              <w:rPr>
                <w:b/>
                <w:i/>
              </w:rPr>
              <w:t>Ако употребата</w:t>
            </w:r>
            <w:r w:rsidRPr="00822724">
              <w:t xml:space="preserve"> на </w:t>
            </w:r>
            <w:r w:rsidRPr="00822724">
              <w:rPr>
                <w:b/>
                <w:i/>
              </w:rPr>
              <w:t>такова вещество</w:t>
            </w:r>
            <w:r w:rsidRPr="00822724">
              <w:t xml:space="preserve"> в козметични продукти </w:t>
            </w:r>
            <w:r w:rsidRPr="00822724">
              <w:rPr>
                <w:b/>
                <w:bCs/>
                <w:i/>
                <w:iCs/>
              </w:rPr>
              <w:t>поражда потенциален риск за човешкото здраве,</w:t>
            </w:r>
            <w:r w:rsidRPr="00822724">
              <w:t xml:space="preserve"> </w:t>
            </w:r>
            <w:r w:rsidRPr="00822724">
              <w:rPr>
                <w:b/>
                <w:bCs/>
                <w:i/>
                <w:iCs/>
              </w:rPr>
              <w:t>Комисията</w:t>
            </w:r>
            <w:r w:rsidRPr="00822724">
              <w:t xml:space="preserve"> </w:t>
            </w:r>
            <w:r w:rsidRPr="00822724">
              <w:rPr>
                <w:b/>
                <w:i/>
              </w:rPr>
              <w:t>без ненужно забавяне</w:t>
            </w:r>
            <w:r w:rsidRPr="00822724">
              <w:t xml:space="preserve"> </w:t>
            </w:r>
            <w:r w:rsidRPr="00822724">
              <w:rPr>
                <w:b/>
                <w:bCs/>
                <w:i/>
                <w:iCs/>
              </w:rPr>
              <w:t>изисква становището на НКБП относно безопасността на</w:t>
            </w:r>
            <w:r w:rsidRPr="00822724">
              <w:t xml:space="preserve"> </w:t>
            </w:r>
            <w:r w:rsidRPr="00822724">
              <w:rPr>
                <w:b/>
                <w:i/>
              </w:rPr>
              <w:t>това вещество</w:t>
            </w:r>
            <w:r w:rsidRPr="00822724">
              <w:t xml:space="preserve"> </w:t>
            </w:r>
            <w:r w:rsidRPr="00822724">
              <w:rPr>
                <w:b/>
                <w:bCs/>
                <w:i/>
                <w:iCs/>
              </w:rPr>
              <w:t>при</w:t>
            </w:r>
            <w:r w:rsidRPr="00822724">
              <w:t xml:space="preserve"> </w:t>
            </w:r>
            <w:r w:rsidRPr="00822724">
              <w:rPr>
                <w:b/>
                <w:i/>
              </w:rPr>
              <w:t>употребата му</w:t>
            </w:r>
            <w:r w:rsidRPr="00822724">
              <w:t xml:space="preserve"> </w:t>
            </w:r>
            <w:r w:rsidRPr="00822724">
              <w:rPr>
                <w:b/>
                <w:bCs/>
                <w:i/>
                <w:iCs/>
              </w:rPr>
              <w:t>в козметични продукти</w:t>
            </w:r>
            <w:r w:rsidRPr="00822724">
              <w:t>.</w:t>
            </w:r>
          </w:p>
        </w:tc>
        <w:tc>
          <w:tcPr>
            <w:tcW w:w="4876" w:type="dxa"/>
            <w:tcBorders>
              <w:top w:val="nil"/>
              <w:left w:val="nil"/>
              <w:bottom w:val="nil"/>
              <w:right w:val="nil"/>
            </w:tcBorders>
            <w:hideMark/>
          </w:tcPr>
          <w:p w14:paraId="37847416" w14:textId="77777777" w:rsidR="00692221" w:rsidRPr="00822724" w:rsidRDefault="00692221" w:rsidP="00893C13">
            <w:pPr>
              <w:pStyle w:val="Normal6a"/>
            </w:pPr>
            <w:r w:rsidRPr="00822724">
              <w:t>6.</w:t>
            </w:r>
            <w:r w:rsidRPr="00822724">
              <w:tab/>
              <w:t xml:space="preserve">Забраната, посочена в параграфи 1 и 2 от настоящия член, не се прилага за </w:t>
            </w:r>
            <w:r w:rsidRPr="00822724">
              <w:rPr>
                <w:b/>
                <w:i/>
              </w:rPr>
              <w:t>вещества</w:t>
            </w:r>
            <w:r w:rsidRPr="00822724">
              <w:t xml:space="preserve">, </w:t>
            </w:r>
            <w:r w:rsidRPr="00822724">
              <w:rPr>
                <w:b/>
                <w:i/>
              </w:rPr>
              <w:t>извлечени</w:t>
            </w:r>
            <w:r w:rsidRPr="00822724">
              <w:t xml:space="preserve"> от растения или части от растения и </w:t>
            </w:r>
            <w:r w:rsidRPr="00822724">
              <w:rPr>
                <w:b/>
                <w:i/>
              </w:rPr>
              <w:t>които</w:t>
            </w:r>
            <w:r w:rsidRPr="00822724">
              <w:t xml:space="preserve"> не </w:t>
            </w:r>
            <w:r w:rsidRPr="00822724">
              <w:rPr>
                <w:b/>
                <w:i/>
              </w:rPr>
              <w:t>са</w:t>
            </w:r>
            <w:r w:rsidRPr="00822724">
              <w:t xml:space="preserve"> химически </w:t>
            </w:r>
            <w:r w:rsidRPr="00822724">
              <w:rPr>
                <w:b/>
                <w:i/>
              </w:rPr>
              <w:t>модифицирани</w:t>
            </w:r>
            <w:r w:rsidRPr="00822724">
              <w:t xml:space="preserve"> съгласно определението в член 3, точка 40 от Регламент (ЕО) № 1907/2006, </w:t>
            </w:r>
            <w:r w:rsidRPr="00822724">
              <w:rPr>
                <w:b/>
                <w:i/>
              </w:rPr>
              <w:t>съдържащи</w:t>
            </w:r>
            <w:r w:rsidRPr="00822724">
              <w:t xml:space="preserve"> повече от една съставка, поне една от които е класифицирана като CMR вещество от категория 1A, 1B или 2 съгласно част 3 от приложение VI към Регламент (ЕО) № 1272/2008. </w:t>
            </w:r>
            <w:r w:rsidRPr="00822724">
              <w:rPr>
                <w:b/>
                <w:i/>
              </w:rPr>
              <w:t xml:space="preserve">Тъй като наличието на такава съставка, класифицирана като CMR от категория 1A, 1B или 2, в такива вещества в козметични продукти поражда потенциален риск за човешкото здраве, Комисията незабавно изисква становището на НКБП относно безопасността на тази съставка при наличието ѝ в козметични продукти. НКБП дава </w:t>
            </w:r>
            <w:r w:rsidRPr="00822724">
              <w:rPr>
                <w:b/>
                <w:i/>
              </w:rPr>
              <w:lastRenderedPageBreak/>
              <w:t>своето становище в срок от 12 месеца след искането на Комисията. Комисията може да удължи този срок с шест месеца, ако са необходими допълнителни данни. НКБП дава окончателното си становище в срок от шест месеца след предоставянето на допълнителните данни. Становището на НКБП се оповестява публично. Като взема предвид становището на НКБП и когато се поражда потенциален риск за човешкото здраве от употребата</w:t>
            </w:r>
            <w:r w:rsidRPr="00822724">
              <w:t xml:space="preserve"> в козметични продукти </w:t>
            </w:r>
            <w:r w:rsidRPr="00822724">
              <w:rPr>
                <w:b/>
                <w:i/>
              </w:rPr>
              <w:t>на вещество, посочено в първа алинея, съдържащо съставка, класифицирана като CMR от категория 1A, 1B или 2 за човешкото здраве, Комисията без ненужно забавяне изменя приложенията към настоящия регламент.</w:t>
            </w:r>
            <w:r w:rsidRPr="00822724">
              <w:t xml:space="preserve"> </w:t>
            </w:r>
            <w:r w:rsidRPr="00822724">
              <w:rPr>
                <w:b/>
                <w:i/>
              </w:rPr>
              <w:t>За целите на настоящия параграф „растения“ означава живи или мъртви организми от царствата на растенията (</w:t>
            </w:r>
            <w:proofErr w:type="spellStart"/>
            <w:r w:rsidRPr="00822724">
              <w:rPr>
                <w:b/>
                <w:i/>
              </w:rPr>
              <w:t>Plantae</w:t>
            </w:r>
            <w:proofErr w:type="spellEnd"/>
            <w:r w:rsidRPr="00822724">
              <w:rPr>
                <w:b/>
                <w:i/>
              </w:rPr>
              <w:t>) и на гъбите (</w:t>
            </w:r>
            <w:proofErr w:type="spellStart"/>
            <w:r w:rsidRPr="00822724">
              <w:rPr>
                <w:b/>
                <w:i/>
              </w:rPr>
              <w:t>Fungi</w:t>
            </w:r>
            <w:proofErr w:type="spellEnd"/>
            <w:r w:rsidRPr="00822724">
              <w:rPr>
                <w:b/>
                <w:i/>
              </w:rPr>
              <w:t>), включително водорасли, лишеи и дрожди.</w:t>
            </w:r>
          </w:p>
        </w:tc>
      </w:tr>
    </w:tbl>
    <w:p w14:paraId="40A73383" w14:textId="77777777" w:rsidR="00692221" w:rsidRPr="00822724" w:rsidRDefault="00692221" w:rsidP="00692221"/>
    <w:p w14:paraId="696FEEF2" w14:textId="77777777" w:rsidR="00692221" w:rsidRPr="00822724" w:rsidRDefault="00692221" w:rsidP="00692221">
      <w:pPr>
        <w:pStyle w:val="AmNumberTabs"/>
      </w:pPr>
      <w:r w:rsidRPr="00822724">
        <w:t>Изменение</w:t>
      </w:r>
      <w:r w:rsidRPr="00822724">
        <w:tab/>
      </w:r>
      <w:r w:rsidRPr="00822724">
        <w:tab/>
        <w:t>61</w:t>
      </w:r>
    </w:p>
    <w:p w14:paraId="062EA943" w14:textId="77777777" w:rsidR="00692221" w:rsidRPr="00822724" w:rsidRDefault="00692221" w:rsidP="00692221">
      <w:pPr>
        <w:pStyle w:val="NormalBold"/>
      </w:pPr>
      <w:r w:rsidRPr="00822724">
        <w:t>Предложение за регламент</w:t>
      </w:r>
    </w:p>
    <w:p w14:paraId="47201FAB" w14:textId="77777777" w:rsidR="00692221" w:rsidRPr="00822724" w:rsidRDefault="00692221" w:rsidP="00692221">
      <w:pPr>
        <w:pStyle w:val="NormalBold"/>
      </w:pPr>
      <w:r w:rsidRPr="00822724">
        <w:t>Член 2 – параграф 1 – точка 2 – буква б</w:t>
      </w:r>
    </w:p>
    <w:p w14:paraId="366BC308" w14:textId="77777777" w:rsidR="00692221" w:rsidRPr="00822724" w:rsidRDefault="00692221" w:rsidP="00692221">
      <w:r w:rsidRPr="00822724">
        <w:t>Регламент (ЕО) № 1223/2009</w:t>
      </w:r>
    </w:p>
    <w:p w14:paraId="5F25D090" w14:textId="77777777" w:rsidR="00692221" w:rsidRPr="00822724" w:rsidRDefault="00692221" w:rsidP="00692221">
      <w:r w:rsidRPr="00822724">
        <w:t>Член 15 – параграф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3CF7CD4" w14:textId="77777777" w:rsidTr="00893C13">
        <w:trPr>
          <w:trHeight w:val="240"/>
          <w:jc w:val="center"/>
        </w:trPr>
        <w:tc>
          <w:tcPr>
            <w:tcW w:w="9752" w:type="dxa"/>
            <w:gridSpan w:val="2"/>
            <w:tcBorders>
              <w:top w:val="nil"/>
              <w:left w:val="nil"/>
              <w:bottom w:val="nil"/>
              <w:right w:val="nil"/>
            </w:tcBorders>
          </w:tcPr>
          <w:p w14:paraId="48BF092A" w14:textId="77777777" w:rsidR="00692221" w:rsidRPr="00822724" w:rsidRDefault="00692221" w:rsidP="00893C13"/>
        </w:tc>
      </w:tr>
      <w:tr w:rsidR="00692221" w:rsidRPr="00822724" w14:paraId="2B3F28C8" w14:textId="77777777" w:rsidTr="00893C13">
        <w:trPr>
          <w:trHeight w:val="240"/>
          <w:jc w:val="center"/>
        </w:trPr>
        <w:tc>
          <w:tcPr>
            <w:tcW w:w="4876" w:type="dxa"/>
            <w:tcBorders>
              <w:top w:val="nil"/>
              <w:left w:val="nil"/>
              <w:bottom w:val="nil"/>
              <w:right w:val="nil"/>
            </w:tcBorders>
            <w:hideMark/>
          </w:tcPr>
          <w:p w14:paraId="29F4B26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B6DB82C" w14:textId="77777777" w:rsidR="00692221" w:rsidRPr="00822724" w:rsidRDefault="00692221" w:rsidP="00893C13">
            <w:pPr>
              <w:pStyle w:val="AmColumnHeading"/>
            </w:pPr>
            <w:r w:rsidRPr="00822724">
              <w:t>Изменение</w:t>
            </w:r>
          </w:p>
        </w:tc>
      </w:tr>
      <w:tr w:rsidR="00692221" w:rsidRPr="00822724" w14:paraId="2E895B4D" w14:textId="77777777" w:rsidTr="00893C13">
        <w:trPr>
          <w:jc w:val="center"/>
        </w:trPr>
        <w:tc>
          <w:tcPr>
            <w:tcW w:w="4876" w:type="dxa"/>
            <w:tcBorders>
              <w:top w:val="nil"/>
              <w:left w:val="nil"/>
              <w:bottom w:val="nil"/>
              <w:right w:val="nil"/>
            </w:tcBorders>
            <w:hideMark/>
          </w:tcPr>
          <w:p w14:paraId="310C4E5C" w14:textId="77777777" w:rsidR="00692221" w:rsidRPr="00822724" w:rsidRDefault="00692221" w:rsidP="00893C13">
            <w:pPr>
              <w:pStyle w:val="Normal6a"/>
            </w:pPr>
            <w:r w:rsidRPr="00822724">
              <w:t>7.</w:t>
            </w:r>
            <w:r w:rsidRPr="00822724">
              <w:tab/>
              <w:t xml:space="preserve">Козметични продукти, съдържащи вещество, класифицирано като CMR от категория 1A, 1B или 2 съгласно част 3 от приложение VI към Регламент (ЕО) № 1272/2008, забранено за употреба в козметични продукти, или такова вещество, което не отговаря на ограничение, могат да продължат да бъдат пускани на пазара в продължение на </w:t>
            </w:r>
            <w:r w:rsidRPr="00822724">
              <w:rPr>
                <w:b/>
                <w:i/>
              </w:rPr>
              <w:t>12</w:t>
            </w:r>
            <w:r w:rsidRPr="00822724">
              <w:t xml:space="preserve"> месеца и да бъдат предоставяни на пазара в продължение на </w:t>
            </w:r>
            <w:r w:rsidRPr="00822724">
              <w:rPr>
                <w:b/>
                <w:i/>
              </w:rPr>
              <w:t>24</w:t>
            </w:r>
            <w:r w:rsidRPr="00822724">
              <w:t xml:space="preserve"> месеца след влизането в сила на съответните изменения на съответните приложения към настоящия регламент.</w:t>
            </w:r>
            <w:r w:rsidRPr="00822724">
              <w:rPr>
                <w:b/>
                <w:i/>
              </w:rPr>
              <w:t>“</w:t>
            </w:r>
          </w:p>
        </w:tc>
        <w:tc>
          <w:tcPr>
            <w:tcW w:w="4876" w:type="dxa"/>
            <w:tcBorders>
              <w:top w:val="nil"/>
              <w:left w:val="nil"/>
              <w:bottom w:val="nil"/>
              <w:right w:val="nil"/>
            </w:tcBorders>
            <w:hideMark/>
          </w:tcPr>
          <w:p w14:paraId="4026E0C2" w14:textId="77777777" w:rsidR="00692221" w:rsidRPr="00822724" w:rsidRDefault="00692221" w:rsidP="00893C13">
            <w:pPr>
              <w:pStyle w:val="Normal6a"/>
            </w:pPr>
            <w:r w:rsidRPr="00822724">
              <w:t>7.</w:t>
            </w:r>
            <w:r w:rsidRPr="00822724">
              <w:tab/>
            </w:r>
            <w:r w:rsidRPr="00822724">
              <w:rPr>
                <w:b/>
                <w:i/>
              </w:rPr>
              <w:t xml:space="preserve">Козметични продукти, съдържащи вещество, класифицирано като CMR от категория 1A, 1B или 2 съгласно част 3 от приложение VI към Регламент (ЕО) № 1272/2008, забранено за употреба в козметични продукти и за което не е подадено искане за дерогация в съответствие с параграф 2, или такова вещество, което не отговаря на ограничение, могат да продължат да бъдат пускани на пазара в продължение на 6 месеца и да бъдат представяни на пазара в продължение на 15 месеца </w:t>
            </w:r>
            <w:r w:rsidRPr="00822724">
              <w:rPr>
                <w:b/>
                <w:i/>
              </w:rPr>
              <w:lastRenderedPageBreak/>
              <w:t>след влизането в сила на съответните изменения на съответните приложения към настоящия регламент. Козметични продукти, съдържащи вещество, класифицирано като CMR от категория 1A, 1B или 2 съгласно част 3 от приложение VI към Регламент (ЕО) № 1272/2008, забранено за употреба в козметични продукти и за което е подадено искане за дерогация в съответствие с параграф 2, но дерогацията не е разрешена поради свързани с безопасността опасения от страна на НКБП, или такова вещество, което не отговаря на ограничение, могат да продължат да бъдат пускани на пазара в продължение на 3 месеца и да бъдат предоставяни на пазара в продължение на 12 месеца след влизането в сила на съответните изменения на съответните приложения към настоящия регламент.</w:t>
            </w:r>
            <w:r w:rsidRPr="00822724">
              <w:t xml:space="preserve"> Козметични продукти, съдържащи вещество, класифицирано като CMR от категория 1A, 1B или 2 съгласно част 3 от приложение VI към Регламент (ЕО) № 1272/2008, забранено за употреба в козметични продукти, или такова вещество, което не отговаря на ограничение </w:t>
            </w:r>
            <w:r w:rsidRPr="00822724">
              <w:rPr>
                <w:b/>
                <w:i/>
              </w:rPr>
              <w:t>и за което е подадено искане за дерогация в съответствие с параграф 2, но дерогацията не е разрешена поради наличност на подходяща алтернатива</w:t>
            </w:r>
            <w:r w:rsidRPr="00822724">
              <w:t xml:space="preserve">, могат да продължат да бъдат пускани на пазара в продължение на </w:t>
            </w:r>
            <w:r w:rsidRPr="00822724">
              <w:rPr>
                <w:b/>
                <w:i/>
              </w:rPr>
              <w:t>24</w:t>
            </w:r>
            <w:r w:rsidRPr="00822724">
              <w:t xml:space="preserve"> месеца и да бъдат предоставяни на пазара в продължение на </w:t>
            </w:r>
            <w:r w:rsidRPr="00822724">
              <w:rPr>
                <w:b/>
                <w:i/>
              </w:rPr>
              <w:t>48</w:t>
            </w:r>
            <w:r w:rsidRPr="00822724">
              <w:t xml:space="preserve"> месеца след влизането в сила на съответните изменения на съответните приложения към настоящия регламент</w:t>
            </w:r>
            <w:r w:rsidRPr="00822724">
              <w:rPr>
                <w:b/>
                <w:i/>
              </w:rPr>
              <w:t>, като докладът за безопасността на козметичния продукт, при необходимост актуализиран, остава на разположение</w:t>
            </w:r>
            <w:r w:rsidRPr="00822724">
              <w:t>.</w:t>
            </w:r>
          </w:p>
        </w:tc>
      </w:tr>
    </w:tbl>
    <w:p w14:paraId="6680773B" w14:textId="77777777" w:rsidR="00692221" w:rsidRPr="00822724" w:rsidRDefault="00692221" w:rsidP="00692221"/>
    <w:p w14:paraId="696AFF9A" w14:textId="77777777" w:rsidR="00692221" w:rsidRPr="00822724" w:rsidRDefault="00692221" w:rsidP="00692221">
      <w:pPr>
        <w:pStyle w:val="AmNumberTabs"/>
      </w:pPr>
      <w:r w:rsidRPr="00822724">
        <w:t>Изменение</w:t>
      </w:r>
      <w:r w:rsidRPr="00822724">
        <w:tab/>
      </w:r>
      <w:r w:rsidRPr="00822724">
        <w:tab/>
        <w:t>62</w:t>
      </w:r>
    </w:p>
    <w:p w14:paraId="48DCA9BC" w14:textId="77777777" w:rsidR="00692221" w:rsidRPr="00822724" w:rsidRDefault="00692221" w:rsidP="00692221">
      <w:pPr>
        <w:pStyle w:val="NormalBold"/>
      </w:pPr>
      <w:r w:rsidRPr="00822724">
        <w:lastRenderedPageBreak/>
        <w:t>Предложение за регламент</w:t>
      </w:r>
    </w:p>
    <w:p w14:paraId="546875A0" w14:textId="77777777" w:rsidR="00692221" w:rsidRPr="00822724" w:rsidRDefault="00692221" w:rsidP="00692221">
      <w:pPr>
        <w:pStyle w:val="NormalBold"/>
      </w:pPr>
      <w:r w:rsidRPr="00822724">
        <w:t>Член 2 – параграф 1 – точка 3</w:t>
      </w:r>
    </w:p>
    <w:p w14:paraId="46755D48" w14:textId="77777777" w:rsidR="00692221" w:rsidRPr="00822724" w:rsidRDefault="00692221" w:rsidP="00692221">
      <w:r w:rsidRPr="00822724">
        <w:t>Регламент (ЕО) № 1223/2009</w:t>
      </w:r>
    </w:p>
    <w:p w14:paraId="1F886B0D" w14:textId="77777777" w:rsidR="00692221" w:rsidRPr="00822724" w:rsidRDefault="00692221" w:rsidP="00692221">
      <w:r w:rsidRPr="00822724">
        <w:t>Член 16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A84A2EE" w14:textId="77777777" w:rsidTr="00893C13">
        <w:trPr>
          <w:trHeight w:val="240"/>
          <w:jc w:val="center"/>
        </w:trPr>
        <w:tc>
          <w:tcPr>
            <w:tcW w:w="9752" w:type="dxa"/>
            <w:gridSpan w:val="2"/>
            <w:tcBorders>
              <w:top w:val="nil"/>
              <w:left w:val="nil"/>
              <w:bottom w:val="nil"/>
              <w:right w:val="nil"/>
            </w:tcBorders>
          </w:tcPr>
          <w:p w14:paraId="4F7F87AC" w14:textId="77777777" w:rsidR="00692221" w:rsidRPr="00822724" w:rsidRDefault="00692221" w:rsidP="00893C13"/>
        </w:tc>
      </w:tr>
      <w:tr w:rsidR="00692221" w:rsidRPr="00822724" w14:paraId="38A35596" w14:textId="77777777" w:rsidTr="00893C13">
        <w:trPr>
          <w:trHeight w:val="240"/>
          <w:jc w:val="center"/>
        </w:trPr>
        <w:tc>
          <w:tcPr>
            <w:tcW w:w="4876" w:type="dxa"/>
            <w:tcBorders>
              <w:top w:val="nil"/>
              <w:left w:val="nil"/>
              <w:bottom w:val="nil"/>
              <w:right w:val="nil"/>
            </w:tcBorders>
            <w:hideMark/>
          </w:tcPr>
          <w:p w14:paraId="7D6B6F4E"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D9A044A" w14:textId="77777777" w:rsidR="00692221" w:rsidRPr="00822724" w:rsidRDefault="00692221" w:rsidP="00893C13">
            <w:pPr>
              <w:pStyle w:val="AmColumnHeading"/>
            </w:pPr>
            <w:r w:rsidRPr="00822724">
              <w:t>Изменение</w:t>
            </w:r>
          </w:p>
        </w:tc>
      </w:tr>
      <w:tr w:rsidR="00692221" w:rsidRPr="00822724" w14:paraId="2E527255" w14:textId="77777777" w:rsidTr="00893C13">
        <w:trPr>
          <w:jc w:val="center"/>
        </w:trPr>
        <w:tc>
          <w:tcPr>
            <w:tcW w:w="4876" w:type="dxa"/>
            <w:tcBorders>
              <w:top w:val="nil"/>
              <w:left w:val="nil"/>
              <w:bottom w:val="nil"/>
              <w:right w:val="nil"/>
            </w:tcBorders>
            <w:hideMark/>
          </w:tcPr>
          <w:p w14:paraId="6D173900" w14:textId="77777777" w:rsidR="00692221" w:rsidRPr="00822724" w:rsidRDefault="00692221" w:rsidP="00893C13">
            <w:pPr>
              <w:pStyle w:val="Normal6a"/>
            </w:pPr>
            <w:r w:rsidRPr="00822724">
              <w:t>(3)</w:t>
            </w:r>
            <w:r w:rsidRPr="00822724">
              <w:tab/>
              <w:t xml:space="preserve">В член 16 се </w:t>
            </w:r>
            <w:r w:rsidRPr="00822724">
              <w:rPr>
                <w:b/>
                <w:i/>
              </w:rPr>
              <w:t>заличават параграфи 3</w:t>
            </w:r>
            <w:r w:rsidRPr="00822724">
              <w:t xml:space="preserve"> и </w:t>
            </w:r>
            <w:r w:rsidRPr="00822724">
              <w:rPr>
                <w:b/>
                <w:i/>
              </w:rPr>
              <w:t>7</w:t>
            </w:r>
            <w:r w:rsidRPr="00822724">
              <w:t>;</w:t>
            </w:r>
          </w:p>
        </w:tc>
        <w:tc>
          <w:tcPr>
            <w:tcW w:w="4876" w:type="dxa"/>
            <w:tcBorders>
              <w:top w:val="nil"/>
              <w:left w:val="nil"/>
              <w:bottom w:val="nil"/>
              <w:right w:val="nil"/>
            </w:tcBorders>
            <w:hideMark/>
          </w:tcPr>
          <w:p w14:paraId="2EF2A937" w14:textId="77777777" w:rsidR="00692221" w:rsidRPr="00822724" w:rsidRDefault="00692221" w:rsidP="00893C13">
            <w:pPr>
              <w:pStyle w:val="Normal6a"/>
            </w:pPr>
            <w:r w:rsidRPr="00822724">
              <w:t>(3)</w:t>
            </w:r>
            <w:r w:rsidRPr="00822724">
              <w:tab/>
              <w:t xml:space="preserve">В член 16 </w:t>
            </w:r>
            <w:r w:rsidRPr="00822724">
              <w:rPr>
                <w:b/>
                <w:i/>
              </w:rPr>
              <w:t>параграф 3</w:t>
            </w:r>
            <w:r w:rsidRPr="00822724">
              <w:t xml:space="preserve"> се </w:t>
            </w:r>
            <w:r w:rsidRPr="00822724">
              <w:rPr>
                <w:b/>
                <w:i/>
              </w:rPr>
              <w:t>заменя със следното:</w:t>
            </w:r>
          </w:p>
        </w:tc>
      </w:tr>
      <w:tr w:rsidR="00692221" w:rsidRPr="00822724" w14:paraId="1AA7DF51" w14:textId="77777777" w:rsidTr="00893C13">
        <w:trPr>
          <w:jc w:val="center"/>
        </w:trPr>
        <w:tc>
          <w:tcPr>
            <w:tcW w:w="4876" w:type="dxa"/>
            <w:tcBorders>
              <w:top w:val="nil"/>
              <w:left w:val="nil"/>
              <w:bottom w:val="nil"/>
              <w:right w:val="nil"/>
            </w:tcBorders>
          </w:tcPr>
          <w:p w14:paraId="2BF8E811" w14:textId="77777777" w:rsidR="00692221" w:rsidRPr="00822724" w:rsidRDefault="00692221" w:rsidP="00893C13">
            <w:pPr>
              <w:pStyle w:val="Normal6a"/>
            </w:pPr>
          </w:p>
        </w:tc>
        <w:tc>
          <w:tcPr>
            <w:tcW w:w="4876" w:type="dxa"/>
            <w:tcBorders>
              <w:top w:val="nil"/>
              <w:left w:val="nil"/>
              <w:bottom w:val="nil"/>
              <w:right w:val="nil"/>
            </w:tcBorders>
            <w:hideMark/>
          </w:tcPr>
          <w:p w14:paraId="06EBAF11" w14:textId="380ECCFC" w:rsidR="00692221" w:rsidRPr="00822724" w:rsidRDefault="00BF2C48" w:rsidP="00893C13">
            <w:pPr>
              <w:pStyle w:val="Normal6a"/>
            </w:pPr>
            <w:r w:rsidRPr="00822724">
              <w:rPr>
                <w:b/>
                <w:i/>
              </w:rPr>
              <w:t>„</w:t>
            </w:r>
            <w:r w:rsidR="00692221" w:rsidRPr="00822724">
              <w:rPr>
                <w:b/>
                <w:i/>
              </w:rPr>
              <w:t xml:space="preserve">3. Освен нотификацията съгласно член 13 отговорното лице </w:t>
            </w:r>
            <w:proofErr w:type="spellStart"/>
            <w:r w:rsidR="00692221" w:rsidRPr="00822724">
              <w:rPr>
                <w:b/>
                <w:i/>
              </w:rPr>
              <w:t>нотифицира</w:t>
            </w:r>
            <w:proofErr w:type="spellEnd"/>
            <w:r w:rsidR="00692221" w:rsidRPr="00822724">
              <w:rPr>
                <w:b/>
                <w:i/>
              </w:rPr>
              <w:t xml:space="preserve"> по електронен път Комисията за козметичните продукти, съдържащи </w:t>
            </w:r>
            <w:proofErr w:type="spellStart"/>
            <w:r w:rsidR="00692221" w:rsidRPr="00822724">
              <w:rPr>
                <w:b/>
                <w:i/>
              </w:rPr>
              <w:t>наноматериали</w:t>
            </w:r>
            <w:proofErr w:type="spellEnd"/>
            <w:r w:rsidR="00692221" w:rsidRPr="00822724">
              <w:rPr>
                <w:b/>
                <w:i/>
              </w:rPr>
              <w:t xml:space="preserve">, преди пускането им на пазара. Първа алинея не се прилага по отношение на козметични продукти, съдържащи </w:t>
            </w:r>
            <w:proofErr w:type="spellStart"/>
            <w:r w:rsidR="00692221" w:rsidRPr="00822724">
              <w:rPr>
                <w:b/>
                <w:i/>
              </w:rPr>
              <w:t>наноматериали</w:t>
            </w:r>
            <w:proofErr w:type="spellEnd"/>
            <w:r w:rsidR="00692221" w:rsidRPr="00822724">
              <w:rPr>
                <w:b/>
                <w:i/>
              </w:rPr>
              <w:t>, които са в съответствие с изискванията, предвидени в приложение III. Нотификацията до Комисията съдържа най-малко:</w:t>
            </w:r>
          </w:p>
        </w:tc>
      </w:tr>
      <w:tr w:rsidR="00692221" w:rsidRPr="00822724" w14:paraId="190CC322" w14:textId="77777777" w:rsidTr="00893C13">
        <w:trPr>
          <w:jc w:val="center"/>
        </w:trPr>
        <w:tc>
          <w:tcPr>
            <w:tcW w:w="4876" w:type="dxa"/>
            <w:tcBorders>
              <w:top w:val="nil"/>
              <w:left w:val="nil"/>
              <w:bottom w:val="nil"/>
              <w:right w:val="nil"/>
            </w:tcBorders>
          </w:tcPr>
          <w:p w14:paraId="352EEC7C" w14:textId="77777777" w:rsidR="00692221" w:rsidRPr="00822724" w:rsidRDefault="00692221" w:rsidP="00893C13">
            <w:pPr>
              <w:pStyle w:val="Normal6a"/>
            </w:pPr>
          </w:p>
        </w:tc>
        <w:tc>
          <w:tcPr>
            <w:tcW w:w="4876" w:type="dxa"/>
            <w:tcBorders>
              <w:top w:val="nil"/>
              <w:left w:val="nil"/>
              <w:bottom w:val="nil"/>
              <w:right w:val="nil"/>
            </w:tcBorders>
            <w:hideMark/>
          </w:tcPr>
          <w:p w14:paraId="64332484" w14:textId="77777777" w:rsidR="00692221" w:rsidRPr="00822724" w:rsidRDefault="00692221" w:rsidP="00893C13">
            <w:pPr>
              <w:pStyle w:val="Normal6a"/>
            </w:pPr>
            <w:r w:rsidRPr="00822724">
              <w:rPr>
                <w:b/>
                <w:i/>
              </w:rPr>
              <w:t xml:space="preserve">a) идентифициране на </w:t>
            </w:r>
            <w:proofErr w:type="spellStart"/>
            <w:r w:rsidRPr="00822724">
              <w:rPr>
                <w:b/>
                <w:i/>
              </w:rPr>
              <w:t>наноматериала</w:t>
            </w:r>
            <w:proofErr w:type="spellEnd"/>
            <w:r w:rsidRPr="00822724">
              <w:rPr>
                <w:b/>
                <w:i/>
              </w:rPr>
              <w:t>, включително неговото химично наименование (съгласно IUPAC) и други дескриптори, посочени в точка 2 от преамбюла към приложения II - VI, и</w:t>
            </w:r>
          </w:p>
        </w:tc>
      </w:tr>
      <w:tr w:rsidR="00692221" w:rsidRPr="00822724" w14:paraId="66D424A8" w14:textId="77777777" w:rsidTr="00893C13">
        <w:trPr>
          <w:jc w:val="center"/>
        </w:trPr>
        <w:tc>
          <w:tcPr>
            <w:tcW w:w="4876" w:type="dxa"/>
            <w:tcBorders>
              <w:top w:val="nil"/>
              <w:left w:val="nil"/>
              <w:bottom w:val="nil"/>
              <w:right w:val="nil"/>
            </w:tcBorders>
          </w:tcPr>
          <w:p w14:paraId="19A6A767" w14:textId="77777777" w:rsidR="00692221" w:rsidRPr="00822724" w:rsidRDefault="00692221" w:rsidP="00893C13">
            <w:pPr>
              <w:pStyle w:val="Normal6a"/>
            </w:pPr>
          </w:p>
        </w:tc>
        <w:tc>
          <w:tcPr>
            <w:tcW w:w="4876" w:type="dxa"/>
            <w:tcBorders>
              <w:top w:val="nil"/>
              <w:left w:val="nil"/>
              <w:bottom w:val="nil"/>
              <w:right w:val="nil"/>
            </w:tcBorders>
            <w:hideMark/>
          </w:tcPr>
          <w:p w14:paraId="2970C8CD" w14:textId="77777777" w:rsidR="00692221" w:rsidRPr="00822724" w:rsidRDefault="00692221" w:rsidP="00893C13">
            <w:pPr>
              <w:pStyle w:val="Normal6a"/>
            </w:pPr>
            <w:r w:rsidRPr="00822724">
              <w:rPr>
                <w:b/>
                <w:i/>
              </w:rPr>
              <w:t xml:space="preserve">б) спецификация на </w:t>
            </w:r>
            <w:proofErr w:type="spellStart"/>
            <w:r w:rsidRPr="00822724">
              <w:rPr>
                <w:b/>
                <w:i/>
              </w:rPr>
              <w:t>наноматериала</w:t>
            </w:r>
            <w:proofErr w:type="spellEnd"/>
            <w:r w:rsidRPr="00822724">
              <w:rPr>
                <w:b/>
                <w:i/>
              </w:rPr>
              <w:t>, включително размера на частиците и физичните и химичните свойства.</w:t>
            </w:r>
          </w:p>
        </w:tc>
      </w:tr>
      <w:tr w:rsidR="00692221" w:rsidRPr="00822724" w14:paraId="3CAA5490" w14:textId="77777777" w:rsidTr="00893C13">
        <w:trPr>
          <w:jc w:val="center"/>
        </w:trPr>
        <w:tc>
          <w:tcPr>
            <w:tcW w:w="4876" w:type="dxa"/>
            <w:tcBorders>
              <w:top w:val="nil"/>
              <w:left w:val="nil"/>
              <w:bottom w:val="nil"/>
              <w:right w:val="nil"/>
            </w:tcBorders>
          </w:tcPr>
          <w:p w14:paraId="738F261B" w14:textId="77777777" w:rsidR="00692221" w:rsidRPr="00822724" w:rsidRDefault="00692221" w:rsidP="00893C13">
            <w:pPr>
              <w:pStyle w:val="Normal6a"/>
            </w:pPr>
          </w:p>
        </w:tc>
        <w:tc>
          <w:tcPr>
            <w:tcW w:w="4876" w:type="dxa"/>
            <w:tcBorders>
              <w:top w:val="nil"/>
              <w:left w:val="nil"/>
              <w:bottom w:val="nil"/>
              <w:right w:val="nil"/>
            </w:tcBorders>
            <w:hideMark/>
          </w:tcPr>
          <w:p w14:paraId="55B5DB49" w14:textId="1F11E0BE" w:rsidR="00692221" w:rsidRPr="00822724" w:rsidRDefault="00692221" w:rsidP="00893C13">
            <w:pPr>
              <w:pStyle w:val="Normal6a"/>
            </w:pPr>
            <w:r w:rsidRPr="00822724">
              <w:rPr>
                <w:b/>
                <w:i/>
              </w:rPr>
              <w:t xml:space="preserve">Отговорното лице може да определи с писмено пълномощно друго юридическо или физическо лице, което да извършва нотификациите за </w:t>
            </w:r>
            <w:proofErr w:type="spellStart"/>
            <w:r w:rsidRPr="00822724">
              <w:rPr>
                <w:b/>
                <w:i/>
              </w:rPr>
              <w:t>наноматериалите</w:t>
            </w:r>
            <w:proofErr w:type="spellEnd"/>
            <w:r w:rsidRPr="00822724">
              <w:rPr>
                <w:b/>
                <w:i/>
              </w:rPr>
              <w:t xml:space="preserve">, и информира Комисията за това. Комисията определя референтен номер за предоставянето на, който може да замести информацията, подлежаща на </w:t>
            </w:r>
            <w:proofErr w:type="spellStart"/>
            <w:r w:rsidRPr="00822724">
              <w:rPr>
                <w:b/>
                <w:i/>
              </w:rPr>
              <w:t>нотифициране</w:t>
            </w:r>
            <w:proofErr w:type="spellEnd"/>
            <w:r w:rsidRPr="00822724">
              <w:rPr>
                <w:b/>
                <w:i/>
              </w:rPr>
              <w:t xml:space="preserve"> в случай, че един и същ </w:t>
            </w:r>
            <w:proofErr w:type="spellStart"/>
            <w:r w:rsidRPr="00822724">
              <w:rPr>
                <w:b/>
                <w:i/>
              </w:rPr>
              <w:t>наноматериал</w:t>
            </w:r>
            <w:proofErr w:type="spellEnd"/>
            <w:r w:rsidRPr="00822724">
              <w:rPr>
                <w:b/>
                <w:i/>
              </w:rPr>
              <w:t xml:space="preserve"> се използва в различни продукти.</w:t>
            </w:r>
            <w:r w:rsidR="00BF2C48" w:rsidRPr="00822724">
              <w:rPr>
                <w:b/>
                <w:i/>
              </w:rPr>
              <w:t>“</w:t>
            </w:r>
          </w:p>
        </w:tc>
      </w:tr>
    </w:tbl>
    <w:p w14:paraId="6D7AF85E" w14:textId="77777777" w:rsidR="00692221" w:rsidRPr="00822724" w:rsidRDefault="00692221" w:rsidP="00692221"/>
    <w:p w14:paraId="2197291C" w14:textId="77777777" w:rsidR="00692221" w:rsidRPr="00822724" w:rsidRDefault="00692221" w:rsidP="00692221">
      <w:pPr>
        <w:pStyle w:val="AmNumberTabs"/>
      </w:pPr>
      <w:r w:rsidRPr="00822724">
        <w:t>Изменение</w:t>
      </w:r>
      <w:r w:rsidRPr="00822724">
        <w:tab/>
      </w:r>
      <w:r w:rsidRPr="00822724">
        <w:tab/>
        <w:t>63</w:t>
      </w:r>
    </w:p>
    <w:p w14:paraId="3F10CD7F" w14:textId="77777777" w:rsidR="00692221" w:rsidRPr="00822724" w:rsidRDefault="00692221" w:rsidP="00692221">
      <w:pPr>
        <w:pStyle w:val="NormalBold"/>
      </w:pPr>
      <w:r w:rsidRPr="00822724">
        <w:t>Предложение за регламент</w:t>
      </w:r>
    </w:p>
    <w:p w14:paraId="02A84F11" w14:textId="77777777" w:rsidR="00692221" w:rsidRPr="00822724" w:rsidRDefault="00692221" w:rsidP="00692221">
      <w:pPr>
        <w:pStyle w:val="NormalBold"/>
      </w:pPr>
      <w:r w:rsidRPr="00822724">
        <w:lastRenderedPageBreak/>
        <w:t>Член 2 – параграф 1 – точка 4 a (нова)</w:t>
      </w:r>
    </w:p>
    <w:p w14:paraId="0DEDEF0F" w14:textId="77777777" w:rsidR="00692221" w:rsidRPr="00822724" w:rsidRDefault="00692221" w:rsidP="00692221">
      <w:r w:rsidRPr="00822724">
        <w:t>Регламент (ЕО) № 1223/2009</w:t>
      </w:r>
    </w:p>
    <w:p w14:paraId="7BF8C88C" w14:textId="77777777" w:rsidR="00692221" w:rsidRPr="00822724" w:rsidRDefault="00692221" w:rsidP="00692221">
      <w:r w:rsidRPr="00822724">
        <w:t>Член 19 – параграф 6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A2DDF6D" w14:textId="77777777" w:rsidTr="00893C13">
        <w:trPr>
          <w:trHeight w:val="240"/>
          <w:jc w:val="center"/>
        </w:trPr>
        <w:tc>
          <w:tcPr>
            <w:tcW w:w="9752" w:type="dxa"/>
            <w:gridSpan w:val="2"/>
            <w:tcBorders>
              <w:top w:val="nil"/>
              <w:left w:val="nil"/>
              <w:bottom w:val="nil"/>
              <w:right w:val="nil"/>
            </w:tcBorders>
          </w:tcPr>
          <w:p w14:paraId="12329940" w14:textId="77777777" w:rsidR="00692221" w:rsidRPr="00822724" w:rsidRDefault="00692221" w:rsidP="00893C13"/>
        </w:tc>
      </w:tr>
      <w:tr w:rsidR="00692221" w:rsidRPr="00822724" w14:paraId="60F8A96C" w14:textId="77777777" w:rsidTr="00893C13">
        <w:trPr>
          <w:trHeight w:val="240"/>
          <w:jc w:val="center"/>
        </w:trPr>
        <w:tc>
          <w:tcPr>
            <w:tcW w:w="4876" w:type="dxa"/>
            <w:tcBorders>
              <w:top w:val="nil"/>
              <w:left w:val="nil"/>
              <w:bottom w:val="nil"/>
              <w:right w:val="nil"/>
            </w:tcBorders>
            <w:hideMark/>
          </w:tcPr>
          <w:p w14:paraId="0CE134C3"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6B1E05A" w14:textId="77777777" w:rsidR="00692221" w:rsidRPr="00822724" w:rsidRDefault="00692221" w:rsidP="00893C13">
            <w:pPr>
              <w:pStyle w:val="AmColumnHeading"/>
            </w:pPr>
            <w:r w:rsidRPr="00822724">
              <w:t>Изменение</w:t>
            </w:r>
          </w:p>
        </w:tc>
      </w:tr>
      <w:tr w:rsidR="00692221" w:rsidRPr="00822724" w14:paraId="276400CB" w14:textId="77777777" w:rsidTr="00893C13">
        <w:trPr>
          <w:jc w:val="center"/>
        </w:trPr>
        <w:tc>
          <w:tcPr>
            <w:tcW w:w="4876" w:type="dxa"/>
            <w:tcBorders>
              <w:top w:val="nil"/>
              <w:left w:val="nil"/>
              <w:bottom w:val="nil"/>
              <w:right w:val="nil"/>
            </w:tcBorders>
          </w:tcPr>
          <w:p w14:paraId="3E886E13" w14:textId="77777777" w:rsidR="00692221" w:rsidRPr="00822724" w:rsidRDefault="00692221" w:rsidP="00893C13">
            <w:pPr>
              <w:pStyle w:val="Normal6a"/>
            </w:pPr>
          </w:p>
        </w:tc>
        <w:tc>
          <w:tcPr>
            <w:tcW w:w="4876" w:type="dxa"/>
            <w:tcBorders>
              <w:top w:val="nil"/>
              <w:left w:val="nil"/>
              <w:bottom w:val="nil"/>
              <w:right w:val="nil"/>
            </w:tcBorders>
            <w:hideMark/>
          </w:tcPr>
          <w:p w14:paraId="12F3A094" w14:textId="7812194D" w:rsidR="00692221" w:rsidRPr="00822724" w:rsidRDefault="00692221" w:rsidP="00893C13">
            <w:pPr>
              <w:pStyle w:val="Normal6a"/>
            </w:pPr>
            <w:r w:rsidRPr="00822724">
              <w:rPr>
                <w:b/>
                <w:i/>
              </w:rPr>
              <w:t>(4а)</w:t>
            </w:r>
            <w:r w:rsidRPr="00822724">
              <w:tab/>
            </w:r>
            <w:r w:rsidR="00BF2C48" w:rsidRPr="00822724">
              <w:rPr>
                <w:b/>
                <w:i/>
              </w:rPr>
              <w:t>В</w:t>
            </w:r>
            <w:r w:rsidRPr="00822724">
              <w:rPr>
                <w:b/>
                <w:i/>
              </w:rPr>
              <w:t xml:space="preserve"> член 19 се добавя следният параграф:</w:t>
            </w:r>
          </w:p>
        </w:tc>
      </w:tr>
      <w:tr w:rsidR="00692221" w:rsidRPr="00822724" w14:paraId="1669D099" w14:textId="77777777" w:rsidTr="00893C13">
        <w:trPr>
          <w:jc w:val="center"/>
        </w:trPr>
        <w:tc>
          <w:tcPr>
            <w:tcW w:w="4876" w:type="dxa"/>
            <w:tcBorders>
              <w:top w:val="nil"/>
              <w:left w:val="nil"/>
              <w:bottom w:val="nil"/>
              <w:right w:val="nil"/>
            </w:tcBorders>
          </w:tcPr>
          <w:p w14:paraId="427F39F9" w14:textId="77777777" w:rsidR="00692221" w:rsidRPr="00822724" w:rsidRDefault="00692221" w:rsidP="00893C13">
            <w:pPr>
              <w:pStyle w:val="Normal6a"/>
            </w:pPr>
          </w:p>
        </w:tc>
        <w:tc>
          <w:tcPr>
            <w:tcW w:w="4876" w:type="dxa"/>
            <w:tcBorders>
              <w:top w:val="nil"/>
              <w:left w:val="nil"/>
              <w:bottom w:val="nil"/>
              <w:right w:val="nil"/>
            </w:tcBorders>
            <w:hideMark/>
          </w:tcPr>
          <w:p w14:paraId="25DFD136" w14:textId="77777777" w:rsidR="00692221" w:rsidRPr="00822724" w:rsidRDefault="00692221" w:rsidP="00893C13">
            <w:pPr>
              <w:pStyle w:val="Normal6a"/>
            </w:pPr>
            <w:r w:rsidRPr="00822724">
              <w:rPr>
                <w:b/>
                <w:i/>
              </w:rPr>
              <w:t>„6а. Когато козметични продукти се предоставят на пазара чрез продажби от разстояние, в офертата се обозначава ясно и видимо информацията, посочена в параграф 1.“</w:t>
            </w:r>
          </w:p>
        </w:tc>
      </w:tr>
    </w:tbl>
    <w:p w14:paraId="74743819" w14:textId="77777777" w:rsidR="00692221" w:rsidRPr="00822724" w:rsidRDefault="00692221" w:rsidP="00692221"/>
    <w:p w14:paraId="299911F7" w14:textId="77777777" w:rsidR="00692221" w:rsidRPr="00822724" w:rsidRDefault="00692221" w:rsidP="00692221">
      <w:pPr>
        <w:pStyle w:val="AmNumberTabs"/>
      </w:pPr>
      <w:r w:rsidRPr="00822724">
        <w:t>Изменение</w:t>
      </w:r>
      <w:r w:rsidRPr="00822724">
        <w:tab/>
      </w:r>
      <w:r w:rsidRPr="00822724">
        <w:tab/>
        <w:t>64</w:t>
      </w:r>
    </w:p>
    <w:p w14:paraId="7053065F" w14:textId="77777777" w:rsidR="00692221" w:rsidRPr="00822724" w:rsidRDefault="00692221" w:rsidP="00692221">
      <w:pPr>
        <w:pStyle w:val="NormalBold"/>
      </w:pPr>
      <w:r w:rsidRPr="00822724">
        <w:t>Предложение за регламент</w:t>
      </w:r>
    </w:p>
    <w:p w14:paraId="3C285BF4" w14:textId="77777777" w:rsidR="00692221" w:rsidRPr="00822724" w:rsidRDefault="00692221" w:rsidP="00692221">
      <w:pPr>
        <w:pStyle w:val="NormalBold"/>
      </w:pPr>
      <w:r w:rsidRPr="00822724">
        <w:t>Член 2 – параграф 1 – точка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DB8B4D7" w14:textId="77777777" w:rsidTr="00893C13">
        <w:trPr>
          <w:trHeight w:val="240"/>
          <w:jc w:val="center"/>
        </w:trPr>
        <w:tc>
          <w:tcPr>
            <w:tcW w:w="9752" w:type="dxa"/>
            <w:gridSpan w:val="2"/>
            <w:tcBorders>
              <w:top w:val="nil"/>
              <w:left w:val="nil"/>
              <w:bottom w:val="nil"/>
              <w:right w:val="nil"/>
            </w:tcBorders>
          </w:tcPr>
          <w:p w14:paraId="735C79C7" w14:textId="77777777" w:rsidR="00692221" w:rsidRPr="00822724" w:rsidRDefault="00692221" w:rsidP="00893C13"/>
        </w:tc>
      </w:tr>
      <w:tr w:rsidR="00692221" w:rsidRPr="00822724" w14:paraId="6FA42A85" w14:textId="77777777" w:rsidTr="00893C13">
        <w:trPr>
          <w:trHeight w:val="240"/>
          <w:jc w:val="center"/>
        </w:trPr>
        <w:tc>
          <w:tcPr>
            <w:tcW w:w="4876" w:type="dxa"/>
            <w:tcBorders>
              <w:top w:val="nil"/>
              <w:left w:val="nil"/>
              <w:bottom w:val="nil"/>
              <w:right w:val="nil"/>
            </w:tcBorders>
            <w:hideMark/>
          </w:tcPr>
          <w:p w14:paraId="71FE6528"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77BB38E" w14:textId="77777777" w:rsidR="00692221" w:rsidRPr="00822724" w:rsidRDefault="00692221" w:rsidP="00893C13">
            <w:pPr>
              <w:pStyle w:val="AmColumnHeading"/>
            </w:pPr>
            <w:r w:rsidRPr="00822724">
              <w:t>Изменение</w:t>
            </w:r>
          </w:p>
        </w:tc>
      </w:tr>
      <w:tr w:rsidR="00692221" w:rsidRPr="00822724" w14:paraId="0E2CB327" w14:textId="77777777" w:rsidTr="00893C13">
        <w:trPr>
          <w:jc w:val="center"/>
        </w:trPr>
        <w:tc>
          <w:tcPr>
            <w:tcW w:w="4876" w:type="dxa"/>
            <w:tcBorders>
              <w:top w:val="nil"/>
              <w:left w:val="nil"/>
              <w:bottom w:val="nil"/>
              <w:right w:val="nil"/>
            </w:tcBorders>
            <w:hideMark/>
          </w:tcPr>
          <w:p w14:paraId="08002BA7" w14:textId="77777777" w:rsidR="00692221" w:rsidRPr="00822724" w:rsidRDefault="00692221" w:rsidP="00893C13">
            <w:pPr>
              <w:pStyle w:val="Normal6a"/>
            </w:pPr>
            <w:r w:rsidRPr="00822724">
              <w:rPr>
                <w:b/>
                <w:i/>
              </w:rPr>
              <w:t>(8)</w:t>
            </w:r>
            <w:r w:rsidRPr="00822724">
              <w:tab/>
            </w:r>
            <w:r w:rsidRPr="00822724">
              <w:rPr>
                <w:b/>
                <w:i/>
              </w:rPr>
              <w:t>Приложения ІI – VI се изменят в съответствие с приложение III към настоящия регламент.</w:t>
            </w:r>
          </w:p>
        </w:tc>
        <w:tc>
          <w:tcPr>
            <w:tcW w:w="4876" w:type="dxa"/>
            <w:tcBorders>
              <w:top w:val="nil"/>
              <w:left w:val="nil"/>
              <w:bottom w:val="nil"/>
              <w:right w:val="nil"/>
            </w:tcBorders>
            <w:hideMark/>
          </w:tcPr>
          <w:p w14:paraId="0997588C" w14:textId="77777777" w:rsidR="00692221" w:rsidRPr="00822724" w:rsidRDefault="00692221" w:rsidP="00893C13">
            <w:pPr>
              <w:pStyle w:val="Normal6a"/>
            </w:pPr>
            <w:r w:rsidRPr="00822724">
              <w:rPr>
                <w:b/>
                <w:i/>
              </w:rPr>
              <w:t>заличава се</w:t>
            </w:r>
          </w:p>
        </w:tc>
      </w:tr>
    </w:tbl>
    <w:p w14:paraId="63E18CCC" w14:textId="77777777" w:rsidR="00692221" w:rsidRPr="00822724" w:rsidRDefault="00692221" w:rsidP="00692221"/>
    <w:p w14:paraId="5EE35FB3" w14:textId="77777777" w:rsidR="00692221" w:rsidRPr="00822724" w:rsidRDefault="00692221" w:rsidP="00692221">
      <w:pPr>
        <w:pStyle w:val="AmNumberTabs"/>
      </w:pPr>
      <w:r w:rsidRPr="00822724">
        <w:t>Изменение</w:t>
      </w:r>
      <w:r w:rsidRPr="00822724">
        <w:tab/>
      </w:r>
      <w:r w:rsidRPr="00822724">
        <w:tab/>
        <w:t>65</w:t>
      </w:r>
    </w:p>
    <w:p w14:paraId="53DB3DF4" w14:textId="77777777" w:rsidR="00692221" w:rsidRPr="00822724" w:rsidRDefault="00692221" w:rsidP="00692221">
      <w:pPr>
        <w:pStyle w:val="NormalBold"/>
      </w:pPr>
      <w:r w:rsidRPr="00822724">
        <w:t>Предложение за регламент</w:t>
      </w:r>
    </w:p>
    <w:p w14:paraId="1CE49102" w14:textId="77777777" w:rsidR="00692221" w:rsidRPr="00822724" w:rsidRDefault="00692221" w:rsidP="00692221">
      <w:pPr>
        <w:pStyle w:val="NormalBold"/>
      </w:pPr>
      <w:r w:rsidRPr="00822724">
        <w:t>Член 3 – параграф 1 – точка 1</w:t>
      </w:r>
    </w:p>
    <w:p w14:paraId="079BCBA1" w14:textId="77777777" w:rsidR="00692221" w:rsidRPr="00822724" w:rsidRDefault="00692221" w:rsidP="00692221">
      <w:r w:rsidRPr="00822724">
        <w:t>Регламент (ЕС) № 2019/1009</w:t>
      </w:r>
    </w:p>
    <w:p w14:paraId="7EDF810D" w14:textId="77777777" w:rsidR="00692221" w:rsidRPr="00822724" w:rsidRDefault="00692221" w:rsidP="00692221">
      <w:r w:rsidRPr="00822724">
        <w:t>Член 2 – параграф 1 – точка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86B7004" w14:textId="77777777" w:rsidTr="00893C13">
        <w:trPr>
          <w:trHeight w:val="240"/>
          <w:jc w:val="center"/>
        </w:trPr>
        <w:tc>
          <w:tcPr>
            <w:tcW w:w="9752" w:type="dxa"/>
            <w:gridSpan w:val="2"/>
            <w:tcBorders>
              <w:top w:val="nil"/>
              <w:left w:val="nil"/>
              <w:bottom w:val="nil"/>
              <w:right w:val="nil"/>
            </w:tcBorders>
          </w:tcPr>
          <w:p w14:paraId="5F66DE4F" w14:textId="77777777" w:rsidR="00692221" w:rsidRPr="00822724" w:rsidRDefault="00692221" w:rsidP="00893C13"/>
        </w:tc>
      </w:tr>
      <w:tr w:rsidR="00692221" w:rsidRPr="00822724" w14:paraId="08FA413D" w14:textId="77777777" w:rsidTr="00893C13">
        <w:trPr>
          <w:trHeight w:val="240"/>
          <w:jc w:val="center"/>
        </w:trPr>
        <w:tc>
          <w:tcPr>
            <w:tcW w:w="4876" w:type="dxa"/>
            <w:tcBorders>
              <w:top w:val="nil"/>
              <w:left w:val="nil"/>
              <w:bottom w:val="nil"/>
              <w:right w:val="nil"/>
            </w:tcBorders>
            <w:hideMark/>
          </w:tcPr>
          <w:p w14:paraId="1CB511D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97A040C" w14:textId="77777777" w:rsidR="00692221" w:rsidRPr="00822724" w:rsidRDefault="00692221" w:rsidP="00893C13">
            <w:pPr>
              <w:pStyle w:val="AmColumnHeading"/>
            </w:pPr>
            <w:r w:rsidRPr="00822724">
              <w:t>Изменение</w:t>
            </w:r>
          </w:p>
        </w:tc>
      </w:tr>
      <w:tr w:rsidR="00692221" w:rsidRPr="00822724" w14:paraId="19DFD03D" w14:textId="77777777" w:rsidTr="00893C13">
        <w:trPr>
          <w:jc w:val="center"/>
        </w:trPr>
        <w:tc>
          <w:tcPr>
            <w:tcW w:w="4876" w:type="dxa"/>
            <w:tcBorders>
              <w:top w:val="nil"/>
              <w:left w:val="nil"/>
              <w:bottom w:val="nil"/>
              <w:right w:val="nil"/>
            </w:tcBorders>
            <w:hideMark/>
          </w:tcPr>
          <w:p w14:paraId="03A584D3" w14:textId="77777777" w:rsidR="00692221" w:rsidRPr="00822724" w:rsidRDefault="00692221" w:rsidP="00893C13">
            <w:pPr>
              <w:pStyle w:val="Normal6a"/>
            </w:pPr>
            <w:r w:rsidRPr="00822724">
              <w:t xml:space="preserve">„цифров контакт“ означава всеки актуален и достъпен онлайн канал за комуникация, чрез който може да се осъществи </w:t>
            </w:r>
            <w:r w:rsidRPr="00822724">
              <w:rPr>
                <w:b/>
                <w:i/>
              </w:rPr>
              <w:t>връзка или взаимодействие</w:t>
            </w:r>
            <w:r w:rsidRPr="00822724">
              <w:t xml:space="preserve"> с </w:t>
            </w:r>
            <w:r w:rsidRPr="00822724">
              <w:rPr>
                <w:b/>
                <w:i/>
              </w:rPr>
              <w:t>икономическите оператори</w:t>
            </w:r>
            <w:r w:rsidRPr="00822724">
              <w:t xml:space="preserve">, без да е необходимо регистриране или </w:t>
            </w:r>
            <w:r w:rsidRPr="00822724">
              <w:rPr>
                <w:b/>
                <w:i/>
              </w:rPr>
              <w:t>изтегляне</w:t>
            </w:r>
            <w:r w:rsidRPr="00822724">
              <w:t xml:space="preserve"> на </w:t>
            </w:r>
            <w:r w:rsidRPr="00822724">
              <w:rPr>
                <w:b/>
                <w:i/>
              </w:rPr>
              <w:t>приложение;</w:t>
            </w:r>
            <w:r w:rsidRPr="00822724">
              <w:t>“</w:t>
            </w:r>
          </w:p>
        </w:tc>
        <w:tc>
          <w:tcPr>
            <w:tcW w:w="4876" w:type="dxa"/>
            <w:tcBorders>
              <w:top w:val="nil"/>
              <w:left w:val="nil"/>
              <w:bottom w:val="nil"/>
              <w:right w:val="nil"/>
            </w:tcBorders>
            <w:hideMark/>
          </w:tcPr>
          <w:p w14:paraId="7FE546F3" w14:textId="77777777" w:rsidR="00692221" w:rsidRPr="00822724" w:rsidRDefault="00692221" w:rsidP="00893C13">
            <w:pPr>
              <w:pStyle w:val="Normal6a"/>
            </w:pPr>
            <w:r w:rsidRPr="00822724">
              <w:t xml:space="preserve">„цифров контакт“ означава всеки актуален и достъпен </w:t>
            </w:r>
            <w:r w:rsidRPr="00822724">
              <w:rPr>
                <w:b/>
                <w:i/>
              </w:rPr>
              <w:t>безплатно</w:t>
            </w:r>
            <w:r w:rsidRPr="00822724">
              <w:t xml:space="preserve"> онлайн канал за комуникация, чрез който може да се осъществи </w:t>
            </w:r>
            <w:r w:rsidRPr="00822724">
              <w:rPr>
                <w:b/>
                <w:i/>
              </w:rPr>
              <w:t>контакт</w:t>
            </w:r>
            <w:r w:rsidRPr="00822724">
              <w:t xml:space="preserve"> с </w:t>
            </w:r>
            <w:r w:rsidRPr="00822724">
              <w:rPr>
                <w:b/>
                <w:i/>
              </w:rPr>
              <w:t>икономически оператор</w:t>
            </w:r>
            <w:r w:rsidRPr="00822724">
              <w:t>, без да е необходимо регистриране</w:t>
            </w:r>
            <w:r w:rsidRPr="00822724">
              <w:rPr>
                <w:b/>
                <w:i/>
              </w:rPr>
              <w:t>, изтегляне</w:t>
            </w:r>
            <w:r w:rsidRPr="00822724">
              <w:t xml:space="preserve"> или </w:t>
            </w:r>
            <w:r w:rsidRPr="00822724">
              <w:rPr>
                <w:b/>
                <w:i/>
              </w:rPr>
              <w:t>използване</w:t>
            </w:r>
            <w:r w:rsidRPr="00822724">
              <w:t xml:space="preserve"> на </w:t>
            </w:r>
            <w:r w:rsidRPr="00822724">
              <w:rPr>
                <w:b/>
                <w:i/>
              </w:rPr>
              <w:t>допълнителни приложения, специфични за икономическия оператор.</w:t>
            </w:r>
            <w:r w:rsidRPr="00822724">
              <w:t>“</w:t>
            </w:r>
          </w:p>
        </w:tc>
      </w:tr>
    </w:tbl>
    <w:p w14:paraId="3A4486A8" w14:textId="77777777" w:rsidR="00692221" w:rsidRPr="00822724" w:rsidRDefault="00692221" w:rsidP="00692221"/>
    <w:p w14:paraId="71EEB458" w14:textId="77777777" w:rsidR="00692221" w:rsidRPr="00822724" w:rsidRDefault="00692221" w:rsidP="00692221">
      <w:pPr>
        <w:pStyle w:val="AmNumberTabs"/>
      </w:pPr>
      <w:r w:rsidRPr="00822724">
        <w:t>Изменение</w:t>
      </w:r>
      <w:r w:rsidRPr="00822724">
        <w:tab/>
      </w:r>
      <w:r w:rsidRPr="00822724">
        <w:tab/>
        <w:t>66</w:t>
      </w:r>
    </w:p>
    <w:p w14:paraId="6D898196" w14:textId="77777777" w:rsidR="00692221" w:rsidRPr="00822724" w:rsidRDefault="00692221" w:rsidP="00692221">
      <w:pPr>
        <w:pStyle w:val="NormalBold"/>
      </w:pPr>
      <w:r w:rsidRPr="00822724">
        <w:t>Предложение за регламент</w:t>
      </w:r>
    </w:p>
    <w:p w14:paraId="4F3D4DCE" w14:textId="69619F9F" w:rsidR="00692221" w:rsidRPr="00822724" w:rsidRDefault="00692221" w:rsidP="00692221">
      <w:pPr>
        <w:pStyle w:val="NormalBold"/>
      </w:pPr>
      <w:r w:rsidRPr="00822724">
        <w:t xml:space="preserve">Член 3 – параграф 1 – точка 2 – буква а – </w:t>
      </w:r>
      <w:r w:rsidR="00BF2C48" w:rsidRPr="00822724">
        <w:t>точка</w:t>
      </w:r>
      <w:r w:rsidRPr="00822724">
        <w:t xml:space="preserve"> ii</w:t>
      </w:r>
    </w:p>
    <w:p w14:paraId="7DDEAA7A" w14:textId="77777777" w:rsidR="00692221" w:rsidRPr="00822724" w:rsidRDefault="00692221" w:rsidP="00692221">
      <w:r w:rsidRPr="00822724">
        <w:lastRenderedPageBreak/>
        <w:t>Регламент (ЕС) № 2019/1009</w:t>
      </w:r>
    </w:p>
    <w:p w14:paraId="623F17EF" w14:textId="77777777" w:rsidR="00692221" w:rsidRPr="00822724" w:rsidRDefault="00692221" w:rsidP="00692221">
      <w:r w:rsidRPr="00822724">
        <w:t>Член 6 – параграф 2 – алинея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7548842" w14:textId="77777777" w:rsidTr="00893C13">
        <w:trPr>
          <w:trHeight w:val="240"/>
          <w:jc w:val="center"/>
        </w:trPr>
        <w:tc>
          <w:tcPr>
            <w:tcW w:w="9752" w:type="dxa"/>
            <w:gridSpan w:val="2"/>
            <w:tcBorders>
              <w:top w:val="nil"/>
              <w:left w:val="nil"/>
              <w:bottom w:val="nil"/>
              <w:right w:val="nil"/>
            </w:tcBorders>
          </w:tcPr>
          <w:p w14:paraId="2986115B" w14:textId="77777777" w:rsidR="00692221" w:rsidRPr="00822724" w:rsidRDefault="00692221" w:rsidP="00893C13"/>
        </w:tc>
      </w:tr>
      <w:tr w:rsidR="00692221" w:rsidRPr="00822724" w14:paraId="7749920C" w14:textId="77777777" w:rsidTr="00893C13">
        <w:trPr>
          <w:trHeight w:val="240"/>
          <w:jc w:val="center"/>
        </w:trPr>
        <w:tc>
          <w:tcPr>
            <w:tcW w:w="4876" w:type="dxa"/>
            <w:tcBorders>
              <w:top w:val="nil"/>
              <w:left w:val="nil"/>
              <w:bottom w:val="nil"/>
              <w:right w:val="nil"/>
            </w:tcBorders>
            <w:hideMark/>
          </w:tcPr>
          <w:p w14:paraId="20FC084C"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FD7078C" w14:textId="77777777" w:rsidR="00692221" w:rsidRPr="00822724" w:rsidRDefault="00692221" w:rsidP="00893C13">
            <w:pPr>
              <w:pStyle w:val="AmColumnHeading"/>
            </w:pPr>
            <w:r w:rsidRPr="00822724">
              <w:t>Изменение</w:t>
            </w:r>
          </w:p>
        </w:tc>
      </w:tr>
      <w:tr w:rsidR="00692221" w:rsidRPr="00822724" w14:paraId="5884C41E" w14:textId="77777777" w:rsidTr="00893C13">
        <w:trPr>
          <w:jc w:val="center"/>
        </w:trPr>
        <w:tc>
          <w:tcPr>
            <w:tcW w:w="4876" w:type="dxa"/>
            <w:tcBorders>
              <w:top w:val="nil"/>
              <w:left w:val="nil"/>
              <w:bottom w:val="nil"/>
              <w:right w:val="nil"/>
            </w:tcBorders>
            <w:hideMark/>
          </w:tcPr>
          <w:p w14:paraId="5C74D0DE" w14:textId="77777777" w:rsidR="00692221" w:rsidRPr="00822724" w:rsidRDefault="00692221" w:rsidP="00893C13">
            <w:pPr>
              <w:pStyle w:val="Normal6a"/>
            </w:pPr>
            <w:r w:rsidRPr="00822724">
              <w:t>Производителите гарантират, че всеки ЕС продукт за наторяване се придружава от интернет адреса или носителя на данни, чрез който може да се получи достъп до ЕС декларацията за съответствие.;</w:t>
            </w:r>
          </w:p>
        </w:tc>
        <w:tc>
          <w:tcPr>
            <w:tcW w:w="4876" w:type="dxa"/>
            <w:tcBorders>
              <w:top w:val="nil"/>
              <w:left w:val="nil"/>
              <w:bottom w:val="nil"/>
              <w:right w:val="nil"/>
            </w:tcBorders>
            <w:hideMark/>
          </w:tcPr>
          <w:p w14:paraId="087DADE4" w14:textId="77777777" w:rsidR="00692221" w:rsidRPr="00822724" w:rsidRDefault="00692221" w:rsidP="00893C13">
            <w:pPr>
              <w:pStyle w:val="Normal6a"/>
            </w:pPr>
            <w:r w:rsidRPr="00822724">
              <w:t xml:space="preserve">Производителите гарантират, че всеки ЕС продукт за наторяване се придружава от интернет адреса или носителя на данни, чрез който може да се получи </w:t>
            </w:r>
            <w:r w:rsidRPr="00822724">
              <w:rPr>
                <w:b/>
                <w:i/>
              </w:rPr>
              <w:t>пряк</w:t>
            </w:r>
            <w:r w:rsidRPr="00822724">
              <w:t xml:space="preserve"> достъп до ЕС декларацията за съответствие.;</w:t>
            </w:r>
          </w:p>
        </w:tc>
      </w:tr>
    </w:tbl>
    <w:p w14:paraId="786486E4" w14:textId="77777777" w:rsidR="00692221" w:rsidRPr="00822724" w:rsidRDefault="00692221" w:rsidP="00692221"/>
    <w:p w14:paraId="4397CA6B" w14:textId="77777777" w:rsidR="00692221" w:rsidRPr="00822724" w:rsidRDefault="00692221" w:rsidP="00692221">
      <w:pPr>
        <w:pStyle w:val="AmNumberTabs"/>
      </w:pPr>
      <w:r w:rsidRPr="00822724">
        <w:t>Изменение</w:t>
      </w:r>
      <w:r w:rsidRPr="00822724">
        <w:tab/>
      </w:r>
      <w:r w:rsidRPr="00822724">
        <w:tab/>
        <w:t>67</w:t>
      </w:r>
    </w:p>
    <w:p w14:paraId="313D52CC" w14:textId="77777777" w:rsidR="00692221" w:rsidRPr="00822724" w:rsidRDefault="00692221" w:rsidP="00692221">
      <w:pPr>
        <w:pStyle w:val="NormalBold"/>
      </w:pPr>
      <w:r w:rsidRPr="00822724">
        <w:t>Предложение за регламент</w:t>
      </w:r>
    </w:p>
    <w:p w14:paraId="189E337A" w14:textId="77777777" w:rsidR="00692221" w:rsidRPr="00822724" w:rsidRDefault="00692221" w:rsidP="00692221">
      <w:pPr>
        <w:pStyle w:val="NormalBold"/>
      </w:pPr>
      <w:r w:rsidRPr="00822724">
        <w:t>Член 3 – параграф 1 – точка 2 – буква в</w:t>
      </w:r>
    </w:p>
    <w:p w14:paraId="0829A138" w14:textId="77777777" w:rsidR="00692221" w:rsidRPr="00822724" w:rsidRDefault="00692221" w:rsidP="00692221">
      <w:r w:rsidRPr="00822724">
        <w:t>Регламент (ЕС) № 2019/1009</w:t>
      </w:r>
    </w:p>
    <w:p w14:paraId="401AA946" w14:textId="77777777" w:rsidR="00692221" w:rsidRPr="00822724" w:rsidRDefault="00692221" w:rsidP="00692221">
      <w:r w:rsidRPr="00822724">
        <w:t>Член 6 – параграф 6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6575BE9" w14:textId="77777777" w:rsidTr="00893C13">
        <w:trPr>
          <w:trHeight w:val="240"/>
          <w:jc w:val="center"/>
        </w:trPr>
        <w:tc>
          <w:tcPr>
            <w:tcW w:w="9752" w:type="dxa"/>
            <w:gridSpan w:val="2"/>
            <w:tcBorders>
              <w:top w:val="nil"/>
              <w:left w:val="nil"/>
              <w:bottom w:val="nil"/>
              <w:right w:val="nil"/>
            </w:tcBorders>
          </w:tcPr>
          <w:p w14:paraId="59DCCAA7" w14:textId="77777777" w:rsidR="00692221" w:rsidRPr="00822724" w:rsidRDefault="00692221" w:rsidP="00893C13"/>
        </w:tc>
      </w:tr>
      <w:tr w:rsidR="00692221" w:rsidRPr="00822724" w14:paraId="690B4CE0" w14:textId="77777777" w:rsidTr="00893C13">
        <w:trPr>
          <w:trHeight w:val="240"/>
          <w:jc w:val="center"/>
        </w:trPr>
        <w:tc>
          <w:tcPr>
            <w:tcW w:w="4876" w:type="dxa"/>
            <w:tcBorders>
              <w:top w:val="nil"/>
              <w:left w:val="nil"/>
              <w:bottom w:val="nil"/>
              <w:right w:val="nil"/>
            </w:tcBorders>
            <w:hideMark/>
          </w:tcPr>
          <w:p w14:paraId="606DBB0E"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CADF7E0" w14:textId="77777777" w:rsidR="00692221" w:rsidRPr="00822724" w:rsidRDefault="00692221" w:rsidP="00893C13">
            <w:pPr>
              <w:pStyle w:val="AmColumnHeading"/>
            </w:pPr>
            <w:r w:rsidRPr="00822724">
              <w:t>Изменение</w:t>
            </w:r>
          </w:p>
        </w:tc>
      </w:tr>
      <w:tr w:rsidR="00692221" w:rsidRPr="00822724" w14:paraId="40AD0558" w14:textId="77777777" w:rsidTr="00893C13">
        <w:trPr>
          <w:jc w:val="center"/>
        </w:trPr>
        <w:tc>
          <w:tcPr>
            <w:tcW w:w="4876" w:type="dxa"/>
            <w:tcBorders>
              <w:top w:val="nil"/>
              <w:left w:val="nil"/>
              <w:bottom w:val="nil"/>
              <w:right w:val="nil"/>
            </w:tcBorders>
            <w:hideMark/>
          </w:tcPr>
          <w:p w14:paraId="71911AFE" w14:textId="77777777" w:rsidR="00692221" w:rsidRPr="00822724" w:rsidRDefault="00692221" w:rsidP="00893C13">
            <w:pPr>
              <w:pStyle w:val="Normal6a"/>
            </w:pPr>
            <w:r w:rsidRPr="00822724">
              <w:t xml:space="preserve">Производителите посочват върху опаковката на ЕС продукта за наторяване своето име, регистрирано търговско наименование, регистрирана търговска марка, както и пощенския им адрес и цифров контакт, или, когато ЕС продуктът за наторяване се доставя без опаковка, в документ, който придружава ЕС продукта за наторяване. В пощенския адрес и в цифровия контакт се посочва само едно място, чрез което може да се осъществи </w:t>
            </w:r>
            <w:r w:rsidRPr="00822724">
              <w:rPr>
                <w:b/>
                <w:i/>
              </w:rPr>
              <w:t>връзка</w:t>
            </w:r>
            <w:r w:rsidRPr="00822724">
              <w:t xml:space="preserve"> с производителя.“</w:t>
            </w:r>
          </w:p>
        </w:tc>
        <w:tc>
          <w:tcPr>
            <w:tcW w:w="4876" w:type="dxa"/>
            <w:tcBorders>
              <w:top w:val="nil"/>
              <w:left w:val="nil"/>
              <w:bottom w:val="nil"/>
              <w:right w:val="nil"/>
            </w:tcBorders>
            <w:hideMark/>
          </w:tcPr>
          <w:p w14:paraId="66C57882" w14:textId="77777777" w:rsidR="00692221" w:rsidRPr="00822724" w:rsidRDefault="00692221" w:rsidP="00893C13">
            <w:pPr>
              <w:pStyle w:val="Normal6a"/>
            </w:pPr>
            <w:r w:rsidRPr="00822724">
              <w:t xml:space="preserve">Производителите посочват върху опаковката на ЕС продукта за наторяване своето име, регистрирано търговско наименование, регистрирана търговска марка, както и пощенския им адрес и цифров контакт, или, когато ЕС продуктът за наторяване се доставя без опаковка, в документ, който придружава ЕС продукта за наторяване. В пощенския адрес и в цифровия контакт се посочва само едно място, чрез което </w:t>
            </w:r>
            <w:r w:rsidRPr="00822724">
              <w:rPr>
                <w:b/>
                <w:i/>
              </w:rPr>
              <w:t>бързо</w:t>
            </w:r>
            <w:r w:rsidRPr="00822724">
              <w:t xml:space="preserve"> може да се осъществи </w:t>
            </w:r>
            <w:r w:rsidRPr="00822724">
              <w:rPr>
                <w:b/>
                <w:i/>
              </w:rPr>
              <w:t>контакт</w:t>
            </w:r>
            <w:r w:rsidRPr="00822724">
              <w:t xml:space="preserve"> с производителя.“</w:t>
            </w:r>
          </w:p>
        </w:tc>
      </w:tr>
    </w:tbl>
    <w:p w14:paraId="48B2CCF2" w14:textId="77777777" w:rsidR="00692221" w:rsidRPr="00822724" w:rsidRDefault="00692221" w:rsidP="00692221"/>
    <w:p w14:paraId="0E6D40CD" w14:textId="77777777" w:rsidR="00692221" w:rsidRPr="00822724" w:rsidRDefault="00692221" w:rsidP="00692221">
      <w:pPr>
        <w:pStyle w:val="AmNumberTabs"/>
      </w:pPr>
      <w:r w:rsidRPr="00822724">
        <w:t>Изменение</w:t>
      </w:r>
      <w:r w:rsidRPr="00822724">
        <w:tab/>
      </w:r>
      <w:r w:rsidRPr="00822724">
        <w:tab/>
        <w:t>68</w:t>
      </w:r>
    </w:p>
    <w:p w14:paraId="105BA6A2" w14:textId="77777777" w:rsidR="00692221" w:rsidRPr="00822724" w:rsidRDefault="00692221" w:rsidP="00692221">
      <w:pPr>
        <w:pStyle w:val="NormalBold"/>
      </w:pPr>
      <w:r w:rsidRPr="00822724">
        <w:t>Предложение за регламент</w:t>
      </w:r>
    </w:p>
    <w:p w14:paraId="27144422" w14:textId="77777777" w:rsidR="00692221" w:rsidRPr="00822724" w:rsidRDefault="00692221" w:rsidP="00692221">
      <w:pPr>
        <w:pStyle w:val="NormalBold"/>
      </w:pPr>
      <w:r w:rsidRPr="00822724">
        <w:t>Член 3 – параграф 1 – точка 4 – буква a</w:t>
      </w:r>
    </w:p>
    <w:p w14:paraId="4F86976E" w14:textId="77777777" w:rsidR="00692221" w:rsidRPr="00822724" w:rsidRDefault="00692221" w:rsidP="00692221">
      <w:r w:rsidRPr="00822724">
        <w:t>Регламент (ЕС) № 2019/1009</w:t>
      </w:r>
    </w:p>
    <w:p w14:paraId="796C30F2" w14:textId="77777777" w:rsidR="00692221" w:rsidRPr="00822724" w:rsidRDefault="00692221" w:rsidP="00692221">
      <w:r w:rsidRPr="00822724">
        <w:t>Член 8 - параграф 2 -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24E0A9D" w14:textId="77777777" w:rsidTr="00893C13">
        <w:trPr>
          <w:trHeight w:val="240"/>
          <w:jc w:val="center"/>
        </w:trPr>
        <w:tc>
          <w:tcPr>
            <w:tcW w:w="9752" w:type="dxa"/>
            <w:gridSpan w:val="2"/>
            <w:tcBorders>
              <w:top w:val="nil"/>
              <w:left w:val="nil"/>
              <w:bottom w:val="nil"/>
              <w:right w:val="nil"/>
            </w:tcBorders>
          </w:tcPr>
          <w:p w14:paraId="469EB9E3" w14:textId="77777777" w:rsidR="00692221" w:rsidRPr="00822724" w:rsidRDefault="00692221" w:rsidP="00893C13"/>
        </w:tc>
      </w:tr>
      <w:tr w:rsidR="00692221" w:rsidRPr="00822724" w14:paraId="037E349B" w14:textId="77777777" w:rsidTr="00893C13">
        <w:trPr>
          <w:trHeight w:val="240"/>
          <w:jc w:val="center"/>
        </w:trPr>
        <w:tc>
          <w:tcPr>
            <w:tcW w:w="4876" w:type="dxa"/>
            <w:tcBorders>
              <w:top w:val="nil"/>
              <w:left w:val="nil"/>
              <w:bottom w:val="nil"/>
              <w:right w:val="nil"/>
            </w:tcBorders>
            <w:hideMark/>
          </w:tcPr>
          <w:p w14:paraId="16F9F803"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EAC4FCD" w14:textId="77777777" w:rsidR="00692221" w:rsidRPr="00822724" w:rsidRDefault="00692221" w:rsidP="00893C13">
            <w:pPr>
              <w:pStyle w:val="AmColumnHeading"/>
            </w:pPr>
            <w:r w:rsidRPr="00822724">
              <w:t>Изменение</w:t>
            </w:r>
          </w:p>
        </w:tc>
      </w:tr>
      <w:tr w:rsidR="00692221" w:rsidRPr="00822724" w14:paraId="0F4138F3" w14:textId="77777777" w:rsidTr="00893C13">
        <w:trPr>
          <w:jc w:val="center"/>
        </w:trPr>
        <w:tc>
          <w:tcPr>
            <w:tcW w:w="4876" w:type="dxa"/>
            <w:tcBorders>
              <w:top w:val="nil"/>
              <w:left w:val="nil"/>
              <w:bottom w:val="nil"/>
              <w:right w:val="nil"/>
            </w:tcBorders>
            <w:hideMark/>
          </w:tcPr>
          <w:p w14:paraId="1BB4DC94" w14:textId="77777777" w:rsidR="00692221" w:rsidRPr="00822724" w:rsidRDefault="00692221" w:rsidP="00893C13">
            <w:pPr>
              <w:pStyle w:val="Normal6a"/>
            </w:pPr>
            <w:r w:rsidRPr="00822724">
              <w:t xml:space="preserve">Те гарантират, че производителят е изготвил техническата документация, че ЕС продуктът за наторяване е придружен от интернет адреса или носителя на данни, чрез който може да се получи достъп до ЕС декларацията за </w:t>
            </w:r>
            <w:r w:rsidRPr="00822724">
              <w:lastRenderedPageBreak/>
              <w:t>съответствие, и</w:t>
            </w:r>
            <w:r w:rsidRPr="00822724">
              <w:rPr>
                <w:b/>
                <w:i/>
              </w:rPr>
              <w:t>,</w:t>
            </w:r>
            <w:r w:rsidRPr="00822724">
              <w:t xml:space="preserve"> когато е уместно, от други изисквани документи, както и че производителят е спазил изискванията, установени в член 6, параграфи 5 и 6.“</w:t>
            </w:r>
          </w:p>
        </w:tc>
        <w:tc>
          <w:tcPr>
            <w:tcW w:w="4876" w:type="dxa"/>
            <w:tcBorders>
              <w:top w:val="nil"/>
              <w:left w:val="nil"/>
              <w:bottom w:val="nil"/>
              <w:right w:val="nil"/>
            </w:tcBorders>
            <w:hideMark/>
          </w:tcPr>
          <w:p w14:paraId="047ECB13" w14:textId="77777777" w:rsidR="00692221" w:rsidRPr="00822724" w:rsidRDefault="00692221" w:rsidP="00893C13">
            <w:pPr>
              <w:pStyle w:val="Normal6a"/>
            </w:pPr>
            <w:r w:rsidRPr="00822724">
              <w:lastRenderedPageBreak/>
              <w:t xml:space="preserve">Те гарантират, че производителят е изготвил техническата документация, че ЕС продуктът за наторяване е придружен от интернет адреса или носителя на данни, чрез който може да се получи </w:t>
            </w:r>
            <w:r w:rsidRPr="00822724">
              <w:rPr>
                <w:b/>
                <w:i/>
              </w:rPr>
              <w:t>пряк</w:t>
            </w:r>
            <w:r w:rsidRPr="00822724">
              <w:t xml:space="preserve"> достъп до ЕС </w:t>
            </w:r>
            <w:r w:rsidRPr="00822724">
              <w:lastRenderedPageBreak/>
              <w:t>декларацията за съответствие, и когато е уместно, от други изисквани документи, както и че производителят е спазил изискванията, установени в член 6, параграфи 5 и 6.“</w:t>
            </w:r>
          </w:p>
        </w:tc>
      </w:tr>
    </w:tbl>
    <w:p w14:paraId="543279B9" w14:textId="77777777" w:rsidR="00692221" w:rsidRPr="00822724" w:rsidRDefault="00692221" w:rsidP="00692221"/>
    <w:p w14:paraId="2F7497EF" w14:textId="77777777" w:rsidR="00692221" w:rsidRPr="00822724" w:rsidRDefault="00692221" w:rsidP="00692221">
      <w:pPr>
        <w:pStyle w:val="AmNumberTabs"/>
      </w:pPr>
      <w:r w:rsidRPr="00822724">
        <w:t>Изменение</w:t>
      </w:r>
      <w:r w:rsidRPr="00822724">
        <w:tab/>
      </w:r>
      <w:r w:rsidRPr="00822724">
        <w:tab/>
        <w:t>69</w:t>
      </w:r>
    </w:p>
    <w:p w14:paraId="26F56A9E" w14:textId="77777777" w:rsidR="00692221" w:rsidRPr="00822724" w:rsidRDefault="00692221" w:rsidP="00692221">
      <w:pPr>
        <w:pStyle w:val="NormalBold"/>
      </w:pPr>
      <w:r w:rsidRPr="00822724">
        <w:t>Предложение за регламент</w:t>
      </w:r>
    </w:p>
    <w:p w14:paraId="3007EB1E" w14:textId="77777777" w:rsidR="00692221" w:rsidRPr="00822724" w:rsidRDefault="00692221" w:rsidP="00692221">
      <w:pPr>
        <w:pStyle w:val="NormalBold"/>
      </w:pPr>
      <w:r w:rsidRPr="00822724">
        <w:t>Член 3 – параграф 1 – точка 4 – буква в</w:t>
      </w:r>
    </w:p>
    <w:p w14:paraId="3AD3AED2" w14:textId="77777777" w:rsidR="00692221" w:rsidRPr="00822724" w:rsidRDefault="00692221" w:rsidP="00692221">
      <w:r w:rsidRPr="00822724">
        <w:t>Регламент (ЕС) № 2019/1009</w:t>
      </w:r>
    </w:p>
    <w:p w14:paraId="65E68EB8" w14:textId="77777777" w:rsidR="00692221" w:rsidRPr="00822724" w:rsidRDefault="00692221" w:rsidP="00692221">
      <w:r w:rsidRPr="00822724">
        <w:t>Член 8 - параграф 8 -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829322A" w14:textId="77777777" w:rsidTr="00893C13">
        <w:trPr>
          <w:trHeight w:val="240"/>
          <w:jc w:val="center"/>
        </w:trPr>
        <w:tc>
          <w:tcPr>
            <w:tcW w:w="9752" w:type="dxa"/>
            <w:gridSpan w:val="2"/>
            <w:tcBorders>
              <w:top w:val="nil"/>
              <w:left w:val="nil"/>
              <w:bottom w:val="nil"/>
              <w:right w:val="nil"/>
            </w:tcBorders>
          </w:tcPr>
          <w:p w14:paraId="58FE2047" w14:textId="77777777" w:rsidR="00692221" w:rsidRPr="00822724" w:rsidRDefault="00692221" w:rsidP="00893C13"/>
        </w:tc>
      </w:tr>
      <w:tr w:rsidR="00692221" w:rsidRPr="00822724" w14:paraId="4A553752" w14:textId="77777777" w:rsidTr="00893C13">
        <w:trPr>
          <w:trHeight w:val="240"/>
          <w:jc w:val="center"/>
        </w:trPr>
        <w:tc>
          <w:tcPr>
            <w:tcW w:w="4876" w:type="dxa"/>
            <w:tcBorders>
              <w:top w:val="nil"/>
              <w:left w:val="nil"/>
              <w:bottom w:val="nil"/>
              <w:right w:val="nil"/>
            </w:tcBorders>
            <w:hideMark/>
          </w:tcPr>
          <w:p w14:paraId="4F763E1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638C11D" w14:textId="77777777" w:rsidR="00692221" w:rsidRPr="00822724" w:rsidRDefault="00692221" w:rsidP="00893C13">
            <w:pPr>
              <w:pStyle w:val="AmColumnHeading"/>
            </w:pPr>
            <w:r w:rsidRPr="00822724">
              <w:t>Изменение</w:t>
            </w:r>
          </w:p>
        </w:tc>
      </w:tr>
      <w:tr w:rsidR="00692221" w:rsidRPr="00822724" w14:paraId="394A3763" w14:textId="77777777" w:rsidTr="00893C13">
        <w:trPr>
          <w:jc w:val="center"/>
        </w:trPr>
        <w:tc>
          <w:tcPr>
            <w:tcW w:w="4876" w:type="dxa"/>
            <w:tcBorders>
              <w:top w:val="nil"/>
              <w:left w:val="nil"/>
              <w:bottom w:val="nil"/>
              <w:right w:val="nil"/>
            </w:tcBorders>
            <w:hideMark/>
          </w:tcPr>
          <w:p w14:paraId="42383110" w14:textId="77777777" w:rsidR="00692221" w:rsidRPr="00822724" w:rsidRDefault="00692221" w:rsidP="00893C13">
            <w:pPr>
              <w:pStyle w:val="Normal6a"/>
            </w:pPr>
            <w:r w:rsidRPr="00822724">
              <w:t>В продължение на 5 години след пускането на пазара на ЕС продукта за наторяване вносителите съхраняват ЕС декларацията за съответствие на разположение на органите за надзор на пазара и гарантират, че при поискване техническата документация може да бъде предоставена на тези органи.</w:t>
            </w:r>
          </w:p>
        </w:tc>
        <w:tc>
          <w:tcPr>
            <w:tcW w:w="4876" w:type="dxa"/>
            <w:tcBorders>
              <w:top w:val="nil"/>
              <w:left w:val="nil"/>
              <w:bottom w:val="nil"/>
              <w:right w:val="nil"/>
            </w:tcBorders>
            <w:hideMark/>
          </w:tcPr>
          <w:p w14:paraId="00BEF85A" w14:textId="77777777" w:rsidR="00692221" w:rsidRPr="00822724" w:rsidRDefault="00692221" w:rsidP="00893C13">
            <w:pPr>
              <w:pStyle w:val="Normal6a"/>
            </w:pPr>
            <w:r w:rsidRPr="00822724">
              <w:t xml:space="preserve">В продължение на 5 години след пускането на пазара на ЕС продукта за наторяване вносителите съхраняват ЕС декларацията за съответствие на разположение на органите за надзор на пазара и гарантират, че при поискване техническата документация може </w:t>
            </w:r>
            <w:r w:rsidRPr="00822724">
              <w:rPr>
                <w:b/>
                <w:i/>
              </w:rPr>
              <w:t>бързо</w:t>
            </w:r>
            <w:r w:rsidRPr="00822724">
              <w:t xml:space="preserve"> да бъде предоставена на тези органи.</w:t>
            </w:r>
          </w:p>
        </w:tc>
      </w:tr>
    </w:tbl>
    <w:p w14:paraId="6F3BAEA0" w14:textId="77777777" w:rsidR="00692221" w:rsidRPr="00822724" w:rsidRDefault="00692221" w:rsidP="00692221"/>
    <w:p w14:paraId="5FA71760" w14:textId="77777777" w:rsidR="00692221" w:rsidRPr="00822724" w:rsidRDefault="00692221" w:rsidP="00692221">
      <w:pPr>
        <w:pStyle w:val="AmNumberTabs"/>
      </w:pPr>
      <w:r w:rsidRPr="00822724">
        <w:t>Изменение</w:t>
      </w:r>
      <w:r w:rsidRPr="00822724">
        <w:tab/>
      </w:r>
      <w:r w:rsidRPr="00822724">
        <w:tab/>
        <w:t>70</w:t>
      </w:r>
    </w:p>
    <w:p w14:paraId="2838A368" w14:textId="77777777" w:rsidR="00692221" w:rsidRPr="00822724" w:rsidRDefault="00692221" w:rsidP="00692221">
      <w:pPr>
        <w:pStyle w:val="NormalBold"/>
      </w:pPr>
      <w:r w:rsidRPr="00822724">
        <w:t>Предложение за регламент</w:t>
      </w:r>
    </w:p>
    <w:p w14:paraId="1FE184FB" w14:textId="77777777" w:rsidR="00692221" w:rsidRPr="00822724" w:rsidRDefault="00692221" w:rsidP="00692221">
      <w:pPr>
        <w:pStyle w:val="NormalBold"/>
      </w:pPr>
      <w:r w:rsidRPr="00822724">
        <w:t>Член 3 – параграф 1 – точка 4 – буква в</w:t>
      </w:r>
    </w:p>
    <w:p w14:paraId="29B74D81" w14:textId="77777777" w:rsidR="00692221" w:rsidRPr="00822724" w:rsidRDefault="00692221" w:rsidP="00692221">
      <w:r w:rsidRPr="00822724">
        <w:t>Регламент (ЕС) № 2019/1009</w:t>
      </w:r>
    </w:p>
    <w:p w14:paraId="782509CE" w14:textId="77777777" w:rsidR="00692221" w:rsidRPr="00822724" w:rsidRDefault="00692221" w:rsidP="00692221">
      <w:r w:rsidRPr="00822724">
        <w:t>Член 8 – параграф 8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CDD92E7" w14:textId="77777777" w:rsidTr="00893C13">
        <w:trPr>
          <w:trHeight w:val="240"/>
          <w:jc w:val="center"/>
        </w:trPr>
        <w:tc>
          <w:tcPr>
            <w:tcW w:w="9752" w:type="dxa"/>
            <w:gridSpan w:val="2"/>
            <w:tcBorders>
              <w:top w:val="nil"/>
              <w:left w:val="nil"/>
              <w:bottom w:val="nil"/>
              <w:right w:val="nil"/>
            </w:tcBorders>
          </w:tcPr>
          <w:p w14:paraId="3FF609AA" w14:textId="77777777" w:rsidR="00692221" w:rsidRPr="00822724" w:rsidRDefault="00692221" w:rsidP="00893C13"/>
        </w:tc>
      </w:tr>
      <w:tr w:rsidR="00692221" w:rsidRPr="00822724" w14:paraId="3D2BEF2E" w14:textId="77777777" w:rsidTr="00893C13">
        <w:trPr>
          <w:trHeight w:val="240"/>
          <w:jc w:val="center"/>
        </w:trPr>
        <w:tc>
          <w:tcPr>
            <w:tcW w:w="4876" w:type="dxa"/>
            <w:tcBorders>
              <w:top w:val="nil"/>
              <w:left w:val="nil"/>
              <w:bottom w:val="nil"/>
              <w:right w:val="nil"/>
            </w:tcBorders>
            <w:hideMark/>
          </w:tcPr>
          <w:p w14:paraId="3B59811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3B9E24F" w14:textId="77777777" w:rsidR="00692221" w:rsidRPr="00822724" w:rsidRDefault="00692221" w:rsidP="00893C13">
            <w:pPr>
              <w:pStyle w:val="AmColumnHeading"/>
            </w:pPr>
            <w:r w:rsidRPr="00822724">
              <w:t>Изменение</w:t>
            </w:r>
          </w:p>
        </w:tc>
      </w:tr>
      <w:tr w:rsidR="00692221" w:rsidRPr="00822724" w14:paraId="72C73372" w14:textId="77777777" w:rsidTr="00893C13">
        <w:trPr>
          <w:jc w:val="center"/>
        </w:trPr>
        <w:tc>
          <w:tcPr>
            <w:tcW w:w="4876" w:type="dxa"/>
            <w:tcBorders>
              <w:top w:val="nil"/>
              <w:left w:val="nil"/>
              <w:bottom w:val="nil"/>
              <w:right w:val="nil"/>
            </w:tcBorders>
            <w:hideMark/>
          </w:tcPr>
          <w:p w14:paraId="59838290" w14:textId="77777777" w:rsidR="00692221" w:rsidRPr="00822724" w:rsidRDefault="00692221" w:rsidP="00893C13">
            <w:pPr>
              <w:pStyle w:val="Normal6a"/>
            </w:pPr>
            <w:r w:rsidRPr="00822724">
              <w:t>При поискване вносителите предоставят ЕС декларацията за съответствие на разположение на други икономически оператори в електронна форма.</w:t>
            </w:r>
            <w:r w:rsidRPr="00822724">
              <w:rPr>
                <w:b/>
                <w:i/>
              </w:rPr>
              <w:t>“</w:t>
            </w:r>
          </w:p>
        </w:tc>
        <w:tc>
          <w:tcPr>
            <w:tcW w:w="4876" w:type="dxa"/>
            <w:tcBorders>
              <w:top w:val="nil"/>
              <w:left w:val="nil"/>
              <w:bottom w:val="nil"/>
              <w:right w:val="nil"/>
            </w:tcBorders>
            <w:hideMark/>
          </w:tcPr>
          <w:p w14:paraId="2534B9C3" w14:textId="77777777" w:rsidR="00692221" w:rsidRPr="00822724" w:rsidRDefault="00692221" w:rsidP="00893C13">
            <w:pPr>
              <w:pStyle w:val="Normal6a"/>
            </w:pPr>
            <w:r w:rsidRPr="00822724">
              <w:t xml:space="preserve">При поискване вносителите </w:t>
            </w:r>
            <w:r w:rsidRPr="00822724">
              <w:rPr>
                <w:b/>
                <w:i/>
              </w:rPr>
              <w:t>бързо</w:t>
            </w:r>
            <w:r w:rsidRPr="00822724">
              <w:t xml:space="preserve"> предоставят ЕС декларацията за съответствие на разположение на други икономически оператори в електронна форма.</w:t>
            </w:r>
          </w:p>
        </w:tc>
      </w:tr>
    </w:tbl>
    <w:p w14:paraId="5F0D92CD" w14:textId="77777777" w:rsidR="00692221" w:rsidRPr="00822724" w:rsidRDefault="00692221" w:rsidP="00692221"/>
    <w:p w14:paraId="26C59C04" w14:textId="77777777" w:rsidR="00692221" w:rsidRPr="00822724" w:rsidRDefault="00692221" w:rsidP="00692221">
      <w:pPr>
        <w:pStyle w:val="AmNumberTabs"/>
      </w:pPr>
      <w:r w:rsidRPr="00822724">
        <w:t>Изменение</w:t>
      </w:r>
      <w:r w:rsidRPr="00822724">
        <w:tab/>
      </w:r>
      <w:r w:rsidRPr="00822724">
        <w:tab/>
        <w:t>71</w:t>
      </w:r>
    </w:p>
    <w:p w14:paraId="05FEFB41" w14:textId="77777777" w:rsidR="00692221" w:rsidRPr="00822724" w:rsidRDefault="00692221" w:rsidP="00692221">
      <w:pPr>
        <w:pStyle w:val="NormalBold"/>
      </w:pPr>
      <w:r w:rsidRPr="00822724">
        <w:t>Предложение за регламент</w:t>
      </w:r>
    </w:p>
    <w:p w14:paraId="21F9B020" w14:textId="77777777" w:rsidR="00692221" w:rsidRPr="00822724" w:rsidRDefault="00692221" w:rsidP="00692221">
      <w:pPr>
        <w:pStyle w:val="NormalBold"/>
      </w:pPr>
      <w:r w:rsidRPr="00822724">
        <w:t>Член 3 – параграф 1 – точка 5 – буква a</w:t>
      </w:r>
    </w:p>
    <w:p w14:paraId="02E6885B" w14:textId="77777777" w:rsidR="00692221" w:rsidRPr="00822724" w:rsidRDefault="00692221" w:rsidP="00692221">
      <w:r w:rsidRPr="00822724">
        <w:t>Регламент (ЕС) № 2019/1009</w:t>
      </w:r>
    </w:p>
    <w:p w14:paraId="6109BE88" w14:textId="77777777" w:rsidR="00692221" w:rsidRPr="00822724" w:rsidRDefault="00692221" w:rsidP="00692221">
      <w:r w:rsidRPr="00822724">
        <w:t>Член 9 - параграф 2 -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D5D6272" w14:textId="77777777" w:rsidTr="00893C13">
        <w:trPr>
          <w:trHeight w:val="240"/>
          <w:jc w:val="center"/>
        </w:trPr>
        <w:tc>
          <w:tcPr>
            <w:tcW w:w="9752" w:type="dxa"/>
            <w:gridSpan w:val="2"/>
            <w:tcBorders>
              <w:top w:val="nil"/>
              <w:left w:val="nil"/>
              <w:bottom w:val="nil"/>
              <w:right w:val="nil"/>
            </w:tcBorders>
          </w:tcPr>
          <w:p w14:paraId="4DDF5F71" w14:textId="77777777" w:rsidR="00692221" w:rsidRPr="00822724" w:rsidRDefault="00692221" w:rsidP="00893C13"/>
        </w:tc>
      </w:tr>
      <w:tr w:rsidR="00692221" w:rsidRPr="00822724" w14:paraId="19F02417" w14:textId="77777777" w:rsidTr="00893C13">
        <w:trPr>
          <w:trHeight w:val="240"/>
          <w:jc w:val="center"/>
        </w:trPr>
        <w:tc>
          <w:tcPr>
            <w:tcW w:w="4876" w:type="dxa"/>
            <w:tcBorders>
              <w:top w:val="nil"/>
              <w:left w:val="nil"/>
              <w:bottom w:val="nil"/>
              <w:right w:val="nil"/>
            </w:tcBorders>
            <w:hideMark/>
          </w:tcPr>
          <w:p w14:paraId="52967492"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7102F7FA" w14:textId="77777777" w:rsidR="00692221" w:rsidRPr="00822724" w:rsidRDefault="00692221" w:rsidP="00893C13">
            <w:pPr>
              <w:pStyle w:val="AmColumnHeading"/>
            </w:pPr>
            <w:r w:rsidRPr="00822724">
              <w:t>Изменение</w:t>
            </w:r>
          </w:p>
        </w:tc>
      </w:tr>
      <w:tr w:rsidR="00692221" w:rsidRPr="00822724" w14:paraId="0AB909E6" w14:textId="77777777" w:rsidTr="00893C13">
        <w:trPr>
          <w:jc w:val="center"/>
        </w:trPr>
        <w:tc>
          <w:tcPr>
            <w:tcW w:w="4876" w:type="dxa"/>
            <w:tcBorders>
              <w:top w:val="nil"/>
              <w:left w:val="nil"/>
              <w:bottom w:val="nil"/>
              <w:right w:val="nil"/>
            </w:tcBorders>
            <w:hideMark/>
          </w:tcPr>
          <w:p w14:paraId="2CA539FC" w14:textId="77777777" w:rsidR="00692221" w:rsidRPr="00822724" w:rsidRDefault="00692221" w:rsidP="00893C13">
            <w:pPr>
              <w:pStyle w:val="Normal6a"/>
            </w:pPr>
            <w:r w:rsidRPr="00822724">
              <w:t xml:space="preserve">Преди да предоставят на пазара ЕС продукт за наторяване, дистрибуторите </w:t>
            </w:r>
            <w:r w:rsidRPr="00822724">
              <w:lastRenderedPageBreak/>
              <w:t>проверяват дали той е придружен от изискваните документи, включително информация как да се получи достъп до декларацията за съответствие на ЕС, например интернет адрес или носител на данни, и информацията, посочена в член 6, параграф 7 или член 8, параграф 4, предоставена по начина, посочен там, на език, който е лесно разбираем за крайните ползватели в държавата членка, в която ЕС продуктът за наторяване ще бъде предоставен на пазара, както и дали производителят и вносителят са спазили изискванията, предвидени съответно в член 6, параграфи 5 и 6 и член 8, параграф 3.</w:t>
            </w:r>
            <w:r w:rsidRPr="00822724">
              <w:rPr>
                <w:b/>
                <w:i/>
              </w:rPr>
              <w:t>“</w:t>
            </w:r>
          </w:p>
        </w:tc>
        <w:tc>
          <w:tcPr>
            <w:tcW w:w="4876" w:type="dxa"/>
            <w:tcBorders>
              <w:top w:val="nil"/>
              <w:left w:val="nil"/>
              <w:bottom w:val="nil"/>
              <w:right w:val="nil"/>
            </w:tcBorders>
            <w:hideMark/>
          </w:tcPr>
          <w:p w14:paraId="59AE31CA" w14:textId="77777777" w:rsidR="00692221" w:rsidRPr="00822724" w:rsidRDefault="00692221" w:rsidP="00893C13">
            <w:pPr>
              <w:pStyle w:val="Normal6a"/>
            </w:pPr>
            <w:r w:rsidRPr="00822724">
              <w:lastRenderedPageBreak/>
              <w:t xml:space="preserve">Преди да предоставят на пазара ЕС продукт за наторяване, дистрибуторите </w:t>
            </w:r>
            <w:r w:rsidRPr="00822724">
              <w:lastRenderedPageBreak/>
              <w:t xml:space="preserve">проверяват дали той е придружен от изискваните документи, включително информация как да се получи </w:t>
            </w:r>
            <w:r w:rsidRPr="00822724">
              <w:rPr>
                <w:b/>
                <w:i/>
              </w:rPr>
              <w:t>пряк</w:t>
            </w:r>
            <w:r w:rsidRPr="00822724">
              <w:t xml:space="preserve"> достъп до декларацията за съответствие на ЕС, например интернет адрес или носител на данни, и информацията, посочена в член 6, параграф 7 или член 8, параграф 4, предоставена по начина, посочен там, на език, който е лесно разбираем за крайните ползватели в държавата членка, в която ЕС продуктът за наторяване ще бъде предоставен на пазара, както и дали производителят и вносителят са спазили изискванията, предвидени съответно в член 6, параграфи 5 и 6 и член 8, параграф 3.</w:t>
            </w:r>
          </w:p>
        </w:tc>
      </w:tr>
    </w:tbl>
    <w:p w14:paraId="77BD652A" w14:textId="77777777" w:rsidR="00692221" w:rsidRPr="00822724" w:rsidRDefault="00692221" w:rsidP="00692221"/>
    <w:p w14:paraId="37DEE755" w14:textId="77777777" w:rsidR="00692221" w:rsidRPr="00822724" w:rsidRDefault="00692221" w:rsidP="00692221">
      <w:pPr>
        <w:pStyle w:val="AmNumberTabs"/>
      </w:pPr>
      <w:r w:rsidRPr="00822724">
        <w:t>Изменение</w:t>
      </w:r>
      <w:r w:rsidRPr="00822724">
        <w:tab/>
      </w:r>
      <w:r w:rsidRPr="00822724">
        <w:tab/>
        <w:t>72</w:t>
      </w:r>
    </w:p>
    <w:p w14:paraId="7D5D7115" w14:textId="77777777" w:rsidR="00692221" w:rsidRPr="00822724" w:rsidRDefault="00692221" w:rsidP="00692221">
      <w:pPr>
        <w:pStyle w:val="NormalBold"/>
      </w:pPr>
      <w:r w:rsidRPr="00822724">
        <w:t>Предложение за регламент</w:t>
      </w:r>
    </w:p>
    <w:p w14:paraId="04C81E3B" w14:textId="77777777" w:rsidR="00692221" w:rsidRPr="00822724" w:rsidRDefault="00692221" w:rsidP="00692221">
      <w:pPr>
        <w:pStyle w:val="NormalBold"/>
      </w:pPr>
      <w:r w:rsidRPr="00822724">
        <w:t>Член 3 – параграф 1 – точка 7</w:t>
      </w:r>
    </w:p>
    <w:p w14:paraId="0C3C6A9E" w14:textId="77777777" w:rsidR="00692221" w:rsidRPr="00822724" w:rsidRDefault="00692221" w:rsidP="00692221">
      <w:r w:rsidRPr="00822724">
        <w:t>Регламент (ЕС) № 2019/1009</w:t>
      </w:r>
    </w:p>
    <w:p w14:paraId="04D2F72F" w14:textId="77777777" w:rsidR="00692221" w:rsidRPr="00822724" w:rsidRDefault="00692221" w:rsidP="00692221">
      <w:r w:rsidRPr="00822724">
        <w:t>Член 16 – параграф 5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292271F" w14:textId="77777777" w:rsidTr="00893C13">
        <w:trPr>
          <w:trHeight w:val="240"/>
          <w:jc w:val="center"/>
        </w:trPr>
        <w:tc>
          <w:tcPr>
            <w:tcW w:w="9752" w:type="dxa"/>
            <w:gridSpan w:val="2"/>
            <w:tcBorders>
              <w:top w:val="nil"/>
              <w:left w:val="nil"/>
              <w:bottom w:val="nil"/>
              <w:right w:val="nil"/>
            </w:tcBorders>
          </w:tcPr>
          <w:p w14:paraId="2C617A00" w14:textId="77777777" w:rsidR="00692221" w:rsidRPr="00822724" w:rsidRDefault="00692221" w:rsidP="00893C13"/>
        </w:tc>
      </w:tr>
      <w:tr w:rsidR="00692221" w:rsidRPr="00822724" w14:paraId="6BB55206" w14:textId="77777777" w:rsidTr="00893C13">
        <w:trPr>
          <w:trHeight w:val="240"/>
          <w:jc w:val="center"/>
        </w:trPr>
        <w:tc>
          <w:tcPr>
            <w:tcW w:w="4876" w:type="dxa"/>
            <w:tcBorders>
              <w:top w:val="nil"/>
              <w:left w:val="nil"/>
              <w:bottom w:val="nil"/>
              <w:right w:val="nil"/>
            </w:tcBorders>
            <w:hideMark/>
          </w:tcPr>
          <w:p w14:paraId="2BF390E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A0BA492" w14:textId="77777777" w:rsidR="00692221" w:rsidRPr="00822724" w:rsidRDefault="00692221" w:rsidP="00893C13">
            <w:pPr>
              <w:pStyle w:val="AmColumnHeading"/>
            </w:pPr>
            <w:r w:rsidRPr="00822724">
              <w:t>Изменение</w:t>
            </w:r>
          </w:p>
        </w:tc>
      </w:tr>
      <w:tr w:rsidR="00692221" w:rsidRPr="00822724" w14:paraId="304FB683" w14:textId="77777777" w:rsidTr="00893C13">
        <w:trPr>
          <w:jc w:val="center"/>
        </w:trPr>
        <w:tc>
          <w:tcPr>
            <w:tcW w:w="4876" w:type="dxa"/>
            <w:tcBorders>
              <w:top w:val="nil"/>
              <w:left w:val="nil"/>
              <w:bottom w:val="nil"/>
              <w:right w:val="nil"/>
            </w:tcBorders>
            <w:hideMark/>
          </w:tcPr>
          <w:p w14:paraId="261899FB" w14:textId="77777777" w:rsidR="00692221" w:rsidRPr="00822724" w:rsidRDefault="00692221" w:rsidP="00893C13">
            <w:pPr>
              <w:pStyle w:val="Normal6a"/>
            </w:pPr>
            <w:r w:rsidRPr="00822724">
              <w:t xml:space="preserve">ЕС декларацията за съответствие се предоставя в </w:t>
            </w:r>
            <w:proofErr w:type="spellStart"/>
            <w:r w:rsidRPr="00822724">
              <w:t>машинночетим</w:t>
            </w:r>
            <w:proofErr w:type="spellEnd"/>
            <w:r w:rsidRPr="00822724">
              <w:t xml:space="preserve"> </w:t>
            </w:r>
            <w:r w:rsidRPr="00822724">
              <w:rPr>
                <w:b/>
                <w:i/>
              </w:rPr>
              <w:t>и отворен</w:t>
            </w:r>
            <w:r w:rsidRPr="00822724">
              <w:t xml:space="preserve"> формат, </w:t>
            </w:r>
            <w:r w:rsidRPr="00822724">
              <w:rPr>
                <w:b/>
                <w:i/>
              </w:rPr>
              <w:t>както е определено в член 2, точки 13 и 14 от Директива (ЕС) 2019/1024 на Европейския парламент и на Съвета*, и отговаря на изискванията за цифрови етикети, посочени в член 11б, параграф 4, букви а) — г)</w:t>
            </w:r>
            <w:r w:rsidRPr="00822724">
              <w:t>.</w:t>
            </w:r>
          </w:p>
        </w:tc>
        <w:tc>
          <w:tcPr>
            <w:tcW w:w="4876" w:type="dxa"/>
            <w:tcBorders>
              <w:top w:val="nil"/>
              <w:left w:val="nil"/>
              <w:bottom w:val="nil"/>
              <w:right w:val="nil"/>
            </w:tcBorders>
            <w:hideMark/>
          </w:tcPr>
          <w:p w14:paraId="18D7F7F2" w14:textId="77777777" w:rsidR="00692221" w:rsidRPr="00822724" w:rsidRDefault="00692221" w:rsidP="00893C13">
            <w:pPr>
              <w:pStyle w:val="Normal6a"/>
            </w:pPr>
            <w:r w:rsidRPr="00822724">
              <w:t xml:space="preserve">ЕС декларацията за съответствие се предоставя в </w:t>
            </w:r>
            <w:proofErr w:type="spellStart"/>
            <w:r w:rsidRPr="00822724">
              <w:t>машинночетим</w:t>
            </w:r>
            <w:proofErr w:type="spellEnd"/>
            <w:r w:rsidRPr="00822724">
              <w:t xml:space="preserve"> формат, </w:t>
            </w:r>
            <w:r w:rsidRPr="00822724">
              <w:rPr>
                <w:b/>
                <w:i/>
              </w:rPr>
              <w:t>чрез който може да се получи пряк достъп до нея</w:t>
            </w:r>
            <w:r w:rsidRPr="00822724">
              <w:t>.</w:t>
            </w:r>
          </w:p>
        </w:tc>
      </w:tr>
    </w:tbl>
    <w:p w14:paraId="7D1990E2" w14:textId="77777777" w:rsidR="00692221" w:rsidRPr="00822724" w:rsidRDefault="00692221" w:rsidP="00692221"/>
    <w:p w14:paraId="58D83160" w14:textId="77777777" w:rsidR="00692221" w:rsidRPr="00822724" w:rsidRDefault="00692221" w:rsidP="00692221">
      <w:pPr>
        <w:pStyle w:val="AmNumberTabs"/>
      </w:pPr>
      <w:r w:rsidRPr="00822724">
        <w:t>Изменение</w:t>
      </w:r>
      <w:r w:rsidRPr="00822724">
        <w:tab/>
      </w:r>
      <w:r w:rsidRPr="00822724">
        <w:tab/>
        <w:t>73</w:t>
      </w:r>
    </w:p>
    <w:p w14:paraId="78EB12B4" w14:textId="77777777" w:rsidR="00692221" w:rsidRPr="00822724" w:rsidRDefault="00692221" w:rsidP="00692221">
      <w:pPr>
        <w:pStyle w:val="NormalBold"/>
      </w:pPr>
      <w:r w:rsidRPr="00822724">
        <w:t>Предложение за регламент</w:t>
      </w:r>
    </w:p>
    <w:p w14:paraId="6D3973A1" w14:textId="77777777" w:rsidR="00692221" w:rsidRPr="00822724" w:rsidRDefault="00692221" w:rsidP="00692221">
      <w:pPr>
        <w:pStyle w:val="NormalBold"/>
      </w:pPr>
      <w:r w:rsidRPr="00822724">
        <w:t>Член 3 – параграф 1 – точка 9 – буква б</w:t>
      </w:r>
    </w:p>
    <w:p w14:paraId="5015EB96" w14:textId="77777777" w:rsidR="00692221" w:rsidRPr="00822724" w:rsidRDefault="00692221" w:rsidP="00692221">
      <w:r w:rsidRPr="00822724">
        <w:t>Регламент (ЕС) № 2019/1009</w:t>
      </w:r>
    </w:p>
    <w:p w14:paraId="73FBBC52" w14:textId="77777777" w:rsidR="00692221" w:rsidRPr="00822724" w:rsidRDefault="00692221" w:rsidP="00692221">
      <w:r w:rsidRPr="00822724">
        <w:t>Член 42 – параграф 4a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046BEA4" w14:textId="77777777" w:rsidTr="00893C13">
        <w:trPr>
          <w:trHeight w:val="240"/>
          <w:jc w:val="center"/>
        </w:trPr>
        <w:tc>
          <w:tcPr>
            <w:tcW w:w="9752" w:type="dxa"/>
            <w:gridSpan w:val="2"/>
            <w:tcBorders>
              <w:top w:val="nil"/>
              <w:left w:val="nil"/>
              <w:bottom w:val="nil"/>
              <w:right w:val="nil"/>
            </w:tcBorders>
          </w:tcPr>
          <w:p w14:paraId="1B748609" w14:textId="77777777" w:rsidR="00692221" w:rsidRPr="00822724" w:rsidRDefault="00692221" w:rsidP="00893C13"/>
        </w:tc>
      </w:tr>
      <w:tr w:rsidR="00692221" w:rsidRPr="00822724" w14:paraId="046163E1" w14:textId="77777777" w:rsidTr="00893C13">
        <w:trPr>
          <w:trHeight w:val="240"/>
          <w:jc w:val="center"/>
        </w:trPr>
        <w:tc>
          <w:tcPr>
            <w:tcW w:w="4876" w:type="dxa"/>
            <w:tcBorders>
              <w:top w:val="nil"/>
              <w:left w:val="nil"/>
              <w:bottom w:val="nil"/>
              <w:right w:val="nil"/>
            </w:tcBorders>
            <w:hideMark/>
          </w:tcPr>
          <w:p w14:paraId="150C7C5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B0AB228" w14:textId="77777777" w:rsidR="00692221" w:rsidRPr="00822724" w:rsidRDefault="00692221" w:rsidP="00893C13">
            <w:pPr>
              <w:pStyle w:val="AmColumnHeading"/>
            </w:pPr>
            <w:r w:rsidRPr="00822724">
              <w:t>Изменение</w:t>
            </w:r>
          </w:p>
        </w:tc>
      </w:tr>
      <w:tr w:rsidR="00692221" w:rsidRPr="00822724" w14:paraId="43E87CEE" w14:textId="77777777" w:rsidTr="00893C13">
        <w:trPr>
          <w:jc w:val="center"/>
        </w:trPr>
        <w:tc>
          <w:tcPr>
            <w:tcW w:w="4876" w:type="dxa"/>
            <w:tcBorders>
              <w:top w:val="nil"/>
              <w:left w:val="nil"/>
              <w:bottom w:val="nil"/>
              <w:right w:val="nil"/>
            </w:tcBorders>
            <w:hideMark/>
          </w:tcPr>
          <w:p w14:paraId="27415CD2" w14:textId="77777777" w:rsidR="00692221" w:rsidRPr="00822724" w:rsidRDefault="00692221" w:rsidP="00893C13">
            <w:pPr>
              <w:pStyle w:val="Normal6a"/>
            </w:pPr>
            <w:r w:rsidRPr="00822724">
              <w:t xml:space="preserve">Комисията може също така да приема делегирани актове съгласно параграф 1 за изменение на приложение II с цел определяне на критерии и методология </w:t>
            </w:r>
            <w:r w:rsidRPr="00822724">
              <w:lastRenderedPageBreak/>
              <w:t xml:space="preserve">за оценка на микроорганизми, различни от изброените в приложение II, които, ако съответствието с тези критерии </w:t>
            </w:r>
            <w:r w:rsidRPr="00822724">
              <w:rPr>
                <w:b/>
                <w:i/>
              </w:rPr>
              <w:t>е доказано</w:t>
            </w:r>
            <w:r w:rsidRPr="00822724">
              <w:t xml:space="preserve"> при оценяването на съответствието на ЕС продукта за наторяване съгласно тази методология, могат да се използват като съставен материал в ЕС продукти за наторяване. Критериите и методологията дават възможност да </w:t>
            </w:r>
            <w:r w:rsidRPr="00822724">
              <w:rPr>
                <w:b/>
                <w:i/>
              </w:rPr>
              <w:t>се</w:t>
            </w:r>
            <w:r w:rsidRPr="00822724">
              <w:t xml:space="preserve"> провери дали микроорганизмите отговарят на критериите в параграф 1, буква б) и предвиждат най-малко разглеждането на следните елементи:</w:t>
            </w:r>
          </w:p>
        </w:tc>
        <w:tc>
          <w:tcPr>
            <w:tcW w:w="4876" w:type="dxa"/>
            <w:tcBorders>
              <w:top w:val="nil"/>
              <w:left w:val="nil"/>
              <w:bottom w:val="nil"/>
              <w:right w:val="nil"/>
            </w:tcBorders>
            <w:hideMark/>
          </w:tcPr>
          <w:p w14:paraId="1192B2F8" w14:textId="77777777" w:rsidR="00692221" w:rsidRPr="00822724" w:rsidRDefault="00692221" w:rsidP="00893C13">
            <w:pPr>
              <w:pStyle w:val="Normal6a"/>
            </w:pPr>
            <w:r w:rsidRPr="00822724">
              <w:lastRenderedPageBreak/>
              <w:t xml:space="preserve">Комисията може също така да приема делегирани актове съгласно параграф 1 за изменение на приложение II с цел определяне на критерии и методология </w:t>
            </w:r>
            <w:r w:rsidRPr="00822724">
              <w:lastRenderedPageBreak/>
              <w:t xml:space="preserve">за оценка на микроорганизми, различни от изброените в приложение II, които, ако </w:t>
            </w:r>
            <w:r w:rsidRPr="00822724">
              <w:rPr>
                <w:b/>
                <w:i/>
              </w:rPr>
              <w:t xml:space="preserve">производител докаже и </w:t>
            </w:r>
            <w:proofErr w:type="spellStart"/>
            <w:r w:rsidRPr="00822724">
              <w:rPr>
                <w:b/>
                <w:i/>
              </w:rPr>
              <w:t>нотифициращите</w:t>
            </w:r>
            <w:proofErr w:type="spellEnd"/>
            <w:r w:rsidRPr="00822724">
              <w:rPr>
                <w:b/>
                <w:i/>
              </w:rPr>
              <w:t xml:space="preserve"> органи проверят</w:t>
            </w:r>
            <w:r w:rsidRPr="00822724">
              <w:t xml:space="preserve"> съответствието с тези критерии при оценяването на съответствието на ЕС продукта за наторяване съгласно тази методология, могат да се използват като съставен материал в ЕС продукти за наторяване. Критериите и методологията дават възможност </w:t>
            </w:r>
            <w:proofErr w:type="spellStart"/>
            <w:r w:rsidRPr="00822724">
              <w:rPr>
                <w:b/>
                <w:i/>
              </w:rPr>
              <w:t>нотифициран</w:t>
            </w:r>
            <w:proofErr w:type="spellEnd"/>
            <w:r w:rsidRPr="00822724">
              <w:rPr>
                <w:b/>
                <w:i/>
              </w:rPr>
              <w:t xml:space="preserve"> орган</w:t>
            </w:r>
            <w:r w:rsidRPr="00822724">
              <w:t xml:space="preserve"> да провери дали микроорганизмите отговарят на критериите в параграф 1, буква б) и предвиждат най-малко разглеждането на следните елементи:</w:t>
            </w:r>
          </w:p>
        </w:tc>
      </w:tr>
    </w:tbl>
    <w:p w14:paraId="490D9013" w14:textId="77777777" w:rsidR="00692221" w:rsidRPr="00822724" w:rsidRDefault="00692221" w:rsidP="00692221"/>
    <w:p w14:paraId="285D0C09" w14:textId="77777777" w:rsidR="00692221" w:rsidRPr="00822724" w:rsidRDefault="00692221" w:rsidP="00692221">
      <w:pPr>
        <w:pStyle w:val="AmNumberTabs"/>
      </w:pPr>
      <w:r w:rsidRPr="00822724">
        <w:t>Изменение</w:t>
      </w:r>
      <w:r w:rsidRPr="00822724">
        <w:tab/>
      </w:r>
      <w:r w:rsidRPr="00822724">
        <w:tab/>
        <w:t>74</w:t>
      </w:r>
    </w:p>
    <w:p w14:paraId="14A374A9" w14:textId="77777777" w:rsidR="00692221" w:rsidRPr="00822724" w:rsidRDefault="00692221" w:rsidP="00692221">
      <w:pPr>
        <w:pStyle w:val="NormalBold"/>
      </w:pPr>
      <w:r w:rsidRPr="00822724">
        <w:t>Предложение за регламент</w:t>
      </w:r>
    </w:p>
    <w:p w14:paraId="5DBF447F" w14:textId="77777777" w:rsidR="00692221" w:rsidRPr="00822724" w:rsidRDefault="00692221" w:rsidP="00692221">
      <w:pPr>
        <w:pStyle w:val="NormalBold"/>
      </w:pPr>
      <w:r w:rsidRPr="00822724">
        <w:t>Член 3 – параграф 1 – точка 9 – буква б</w:t>
      </w:r>
    </w:p>
    <w:p w14:paraId="0DB39275" w14:textId="77777777" w:rsidR="00692221" w:rsidRPr="00822724" w:rsidRDefault="00692221" w:rsidP="00692221">
      <w:r w:rsidRPr="00822724">
        <w:t>Регламент (ЕС) № 2019/1009</w:t>
      </w:r>
    </w:p>
    <w:p w14:paraId="3D064F92" w14:textId="77777777" w:rsidR="00692221" w:rsidRPr="00822724" w:rsidRDefault="00692221" w:rsidP="00692221">
      <w:r w:rsidRPr="00822724">
        <w:t xml:space="preserve">Член 42 – параграф 4 </w:t>
      </w:r>
      <w:proofErr w:type="spellStart"/>
      <w:r w:rsidRPr="00822724">
        <w:t>aa</w:t>
      </w:r>
      <w:proofErr w:type="spellEnd"/>
      <w:r w:rsidRPr="00822724">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1E5BFF5" w14:textId="77777777" w:rsidTr="00893C13">
        <w:trPr>
          <w:trHeight w:val="240"/>
          <w:jc w:val="center"/>
        </w:trPr>
        <w:tc>
          <w:tcPr>
            <w:tcW w:w="9752" w:type="dxa"/>
            <w:gridSpan w:val="2"/>
            <w:tcBorders>
              <w:top w:val="nil"/>
              <w:left w:val="nil"/>
              <w:bottom w:val="nil"/>
              <w:right w:val="nil"/>
            </w:tcBorders>
          </w:tcPr>
          <w:p w14:paraId="36276F4D" w14:textId="77777777" w:rsidR="00692221" w:rsidRPr="00822724" w:rsidRDefault="00692221" w:rsidP="00893C13"/>
        </w:tc>
      </w:tr>
      <w:tr w:rsidR="00692221" w:rsidRPr="00822724" w14:paraId="764A8666" w14:textId="77777777" w:rsidTr="00893C13">
        <w:trPr>
          <w:trHeight w:val="240"/>
          <w:jc w:val="center"/>
        </w:trPr>
        <w:tc>
          <w:tcPr>
            <w:tcW w:w="4876" w:type="dxa"/>
            <w:tcBorders>
              <w:top w:val="nil"/>
              <w:left w:val="nil"/>
              <w:bottom w:val="nil"/>
              <w:right w:val="nil"/>
            </w:tcBorders>
            <w:hideMark/>
          </w:tcPr>
          <w:p w14:paraId="0601CB7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DE71CDA" w14:textId="77777777" w:rsidR="00692221" w:rsidRPr="00822724" w:rsidRDefault="00692221" w:rsidP="00893C13">
            <w:pPr>
              <w:pStyle w:val="AmColumnHeading"/>
            </w:pPr>
            <w:r w:rsidRPr="00822724">
              <w:t>Изменение</w:t>
            </w:r>
          </w:p>
        </w:tc>
      </w:tr>
      <w:tr w:rsidR="00692221" w:rsidRPr="00822724" w14:paraId="01C15547" w14:textId="77777777" w:rsidTr="00893C13">
        <w:trPr>
          <w:jc w:val="center"/>
        </w:trPr>
        <w:tc>
          <w:tcPr>
            <w:tcW w:w="4876" w:type="dxa"/>
            <w:tcBorders>
              <w:top w:val="nil"/>
              <w:left w:val="nil"/>
              <w:bottom w:val="nil"/>
              <w:right w:val="nil"/>
            </w:tcBorders>
          </w:tcPr>
          <w:p w14:paraId="2412E188" w14:textId="77777777" w:rsidR="00692221" w:rsidRPr="00822724" w:rsidRDefault="00692221" w:rsidP="00893C13">
            <w:pPr>
              <w:pStyle w:val="Normal6a"/>
            </w:pPr>
          </w:p>
        </w:tc>
        <w:tc>
          <w:tcPr>
            <w:tcW w:w="4876" w:type="dxa"/>
            <w:tcBorders>
              <w:top w:val="nil"/>
              <w:left w:val="nil"/>
              <w:bottom w:val="nil"/>
              <w:right w:val="nil"/>
            </w:tcBorders>
            <w:hideMark/>
          </w:tcPr>
          <w:p w14:paraId="0362D63B" w14:textId="77777777" w:rsidR="00692221" w:rsidRPr="00822724" w:rsidRDefault="00692221" w:rsidP="00893C13">
            <w:pPr>
              <w:pStyle w:val="Normal6a"/>
            </w:pPr>
            <w:r w:rsidRPr="00822724">
              <w:rPr>
                <w:b/>
                <w:i/>
              </w:rPr>
              <w:t>вмъква се следният параграф 4аа:</w:t>
            </w:r>
          </w:p>
        </w:tc>
      </w:tr>
      <w:tr w:rsidR="00692221" w:rsidRPr="00822724" w14:paraId="042478B0" w14:textId="77777777" w:rsidTr="00893C13">
        <w:trPr>
          <w:jc w:val="center"/>
        </w:trPr>
        <w:tc>
          <w:tcPr>
            <w:tcW w:w="4876" w:type="dxa"/>
            <w:tcBorders>
              <w:top w:val="nil"/>
              <w:left w:val="nil"/>
              <w:bottom w:val="nil"/>
              <w:right w:val="nil"/>
            </w:tcBorders>
          </w:tcPr>
          <w:p w14:paraId="70F12EFA" w14:textId="77777777" w:rsidR="00692221" w:rsidRPr="00822724" w:rsidRDefault="00692221" w:rsidP="00893C13">
            <w:pPr>
              <w:pStyle w:val="Normal6a"/>
            </w:pPr>
          </w:p>
        </w:tc>
        <w:tc>
          <w:tcPr>
            <w:tcW w:w="4876" w:type="dxa"/>
            <w:tcBorders>
              <w:top w:val="nil"/>
              <w:left w:val="nil"/>
              <w:bottom w:val="nil"/>
              <w:right w:val="nil"/>
            </w:tcBorders>
            <w:hideMark/>
          </w:tcPr>
          <w:p w14:paraId="6FA410C6" w14:textId="77777777" w:rsidR="00692221" w:rsidRPr="00822724" w:rsidRDefault="00692221" w:rsidP="00893C13">
            <w:pPr>
              <w:pStyle w:val="Normal6a"/>
            </w:pPr>
            <w:r w:rsidRPr="00822724">
              <w:rPr>
                <w:b/>
                <w:i/>
              </w:rPr>
              <w:t>„4aa. Комисията може също така да приема делегирани актове съгласно параграф 1 за изменение на приложение II с цел установяване на общи критерии и методология за оценяване на материалите и методите на преработка, различни от вече изброените в приложение II, с изключение на микроорганизмите, които могат да се използват като съставни материали в ЕС продуктите за наторяване, когато съответствието с тези критерии е доказано при оценяването на съответствието. Критериите и методологията предвиждат като минимум разглеждането на научна или техническа информация в подкрепа на безопасното набавяне, обработване и използване на материалите.“</w:t>
            </w:r>
          </w:p>
        </w:tc>
      </w:tr>
    </w:tbl>
    <w:p w14:paraId="0636BC0D" w14:textId="77777777" w:rsidR="00692221" w:rsidRPr="00822724" w:rsidRDefault="00692221" w:rsidP="00692221"/>
    <w:p w14:paraId="7CD8F677" w14:textId="77777777" w:rsidR="00692221" w:rsidRPr="00822724" w:rsidRDefault="00692221" w:rsidP="00692221">
      <w:pPr>
        <w:pStyle w:val="AmNumberTabs"/>
      </w:pPr>
      <w:r w:rsidRPr="00822724">
        <w:lastRenderedPageBreak/>
        <w:t>Изменение</w:t>
      </w:r>
      <w:r w:rsidRPr="00822724">
        <w:tab/>
      </w:r>
      <w:r w:rsidRPr="00822724">
        <w:tab/>
        <w:t>75</w:t>
      </w:r>
    </w:p>
    <w:p w14:paraId="2A7438D4" w14:textId="77777777" w:rsidR="00692221" w:rsidRPr="00822724" w:rsidRDefault="00692221" w:rsidP="00692221">
      <w:pPr>
        <w:pStyle w:val="NormalBold"/>
      </w:pPr>
      <w:r w:rsidRPr="00822724">
        <w:t>Предложение за регламент</w:t>
      </w:r>
    </w:p>
    <w:p w14:paraId="47B4F1C2" w14:textId="77777777" w:rsidR="00692221" w:rsidRPr="00822724" w:rsidRDefault="00692221" w:rsidP="00692221">
      <w:pPr>
        <w:pStyle w:val="NormalBold"/>
      </w:pPr>
      <w:r w:rsidRPr="00822724">
        <w:t>Член 3 – параграф 1 – точка 9 – буква б</w:t>
      </w:r>
    </w:p>
    <w:p w14:paraId="03AB8A07" w14:textId="77777777" w:rsidR="00692221" w:rsidRPr="00822724" w:rsidRDefault="00692221" w:rsidP="00692221">
      <w:r w:rsidRPr="00822724">
        <w:t>Регламент (ЕС) № 2019/1009</w:t>
      </w:r>
    </w:p>
    <w:p w14:paraId="66DAED42" w14:textId="77777777" w:rsidR="00692221" w:rsidRPr="00822724" w:rsidRDefault="00692221" w:rsidP="00692221">
      <w:r w:rsidRPr="00822724">
        <w:t xml:space="preserve">Член 42 – параграф 4 </w:t>
      </w:r>
      <w:proofErr w:type="spellStart"/>
      <w:r w:rsidRPr="00822724">
        <w:t>aб</w:t>
      </w:r>
      <w:proofErr w:type="spellEnd"/>
      <w:r w:rsidRPr="00822724">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88ABF67" w14:textId="77777777" w:rsidTr="00893C13">
        <w:trPr>
          <w:trHeight w:val="240"/>
          <w:jc w:val="center"/>
        </w:trPr>
        <w:tc>
          <w:tcPr>
            <w:tcW w:w="9752" w:type="dxa"/>
            <w:gridSpan w:val="2"/>
            <w:tcBorders>
              <w:top w:val="nil"/>
              <w:left w:val="nil"/>
              <w:bottom w:val="nil"/>
              <w:right w:val="nil"/>
            </w:tcBorders>
          </w:tcPr>
          <w:p w14:paraId="77CCD816" w14:textId="77777777" w:rsidR="00692221" w:rsidRPr="00822724" w:rsidRDefault="00692221" w:rsidP="00893C13"/>
        </w:tc>
      </w:tr>
      <w:tr w:rsidR="00692221" w:rsidRPr="00822724" w14:paraId="12927D7E" w14:textId="77777777" w:rsidTr="00893C13">
        <w:trPr>
          <w:trHeight w:val="240"/>
          <w:jc w:val="center"/>
        </w:trPr>
        <w:tc>
          <w:tcPr>
            <w:tcW w:w="4876" w:type="dxa"/>
            <w:tcBorders>
              <w:top w:val="nil"/>
              <w:left w:val="nil"/>
              <w:bottom w:val="nil"/>
              <w:right w:val="nil"/>
            </w:tcBorders>
            <w:hideMark/>
          </w:tcPr>
          <w:p w14:paraId="4DDD8C30"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4757E900" w14:textId="77777777" w:rsidR="00692221" w:rsidRPr="00822724" w:rsidRDefault="00692221" w:rsidP="00893C13">
            <w:pPr>
              <w:pStyle w:val="AmColumnHeading"/>
            </w:pPr>
            <w:r w:rsidRPr="00822724">
              <w:t>Изменение</w:t>
            </w:r>
          </w:p>
        </w:tc>
      </w:tr>
      <w:tr w:rsidR="00692221" w:rsidRPr="00822724" w14:paraId="09F90A27" w14:textId="77777777" w:rsidTr="00893C13">
        <w:trPr>
          <w:jc w:val="center"/>
        </w:trPr>
        <w:tc>
          <w:tcPr>
            <w:tcW w:w="4876" w:type="dxa"/>
            <w:tcBorders>
              <w:top w:val="nil"/>
              <w:left w:val="nil"/>
              <w:bottom w:val="nil"/>
              <w:right w:val="nil"/>
            </w:tcBorders>
          </w:tcPr>
          <w:p w14:paraId="18E5121C" w14:textId="77777777" w:rsidR="00692221" w:rsidRPr="00822724" w:rsidRDefault="00692221" w:rsidP="00893C13">
            <w:pPr>
              <w:pStyle w:val="Normal6a"/>
            </w:pPr>
          </w:p>
        </w:tc>
        <w:tc>
          <w:tcPr>
            <w:tcW w:w="4876" w:type="dxa"/>
            <w:tcBorders>
              <w:top w:val="nil"/>
              <w:left w:val="nil"/>
              <w:bottom w:val="nil"/>
              <w:right w:val="nil"/>
            </w:tcBorders>
            <w:hideMark/>
          </w:tcPr>
          <w:p w14:paraId="26F46CA7" w14:textId="77777777" w:rsidR="00692221" w:rsidRPr="00822724" w:rsidRDefault="00692221" w:rsidP="00893C13">
            <w:pPr>
              <w:pStyle w:val="Normal6a"/>
            </w:pPr>
            <w:r w:rsidRPr="00822724">
              <w:rPr>
                <w:b/>
                <w:i/>
              </w:rPr>
              <w:t>Вмъква се следният параграф 4аб:</w:t>
            </w:r>
          </w:p>
        </w:tc>
      </w:tr>
      <w:tr w:rsidR="00692221" w:rsidRPr="00822724" w14:paraId="156D9877" w14:textId="77777777" w:rsidTr="00893C13">
        <w:trPr>
          <w:jc w:val="center"/>
        </w:trPr>
        <w:tc>
          <w:tcPr>
            <w:tcW w:w="4876" w:type="dxa"/>
            <w:tcBorders>
              <w:top w:val="nil"/>
              <w:left w:val="nil"/>
              <w:bottom w:val="nil"/>
              <w:right w:val="nil"/>
            </w:tcBorders>
          </w:tcPr>
          <w:p w14:paraId="32073896" w14:textId="77777777" w:rsidR="00692221" w:rsidRPr="00822724" w:rsidRDefault="00692221" w:rsidP="00893C13">
            <w:pPr>
              <w:pStyle w:val="Normal6a"/>
            </w:pPr>
          </w:p>
        </w:tc>
        <w:tc>
          <w:tcPr>
            <w:tcW w:w="4876" w:type="dxa"/>
            <w:tcBorders>
              <w:top w:val="nil"/>
              <w:left w:val="nil"/>
              <w:bottom w:val="nil"/>
              <w:right w:val="nil"/>
            </w:tcBorders>
            <w:hideMark/>
          </w:tcPr>
          <w:p w14:paraId="5A1291BB" w14:textId="77777777" w:rsidR="00692221" w:rsidRPr="00822724" w:rsidRDefault="00692221" w:rsidP="00893C13">
            <w:pPr>
              <w:pStyle w:val="Normal6a"/>
            </w:pPr>
            <w:r w:rsidRPr="00822724">
              <w:rPr>
                <w:b/>
                <w:i/>
              </w:rPr>
              <w:t>4 аб. До [12 месеца след датата на влизане в сила на настоящия регламент за изменение] Комисията приема делегиран акт за установяване на критериите и методиката, и след оценка за създаване на съответна нова категория за материали и методи на преработка, различни от вече изброените в приложение II, с изключение на микроорганизми, които могат да се използват като съставни материали в ЕС продуктите за наторяване, при условие че съответствието с тези критерии е доказано при оценяването на съответствието. Критериите и методологията имат за цел да гарантират безопасното снабдяване, преработка и използване на материала.  Тази нова категория се създава, без да се засяга прилагането на други категории съставни материали, посочени в приложение II.</w:t>
            </w:r>
          </w:p>
        </w:tc>
      </w:tr>
    </w:tbl>
    <w:p w14:paraId="287EC56E" w14:textId="77777777" w:rsidR="00692221" w:rsidRPr="00822724" w:rsidRDefault="00692221" w:rsidP="00692221"/>
    <w:p w14:paraId="2268C948" w14:textId="77777777" w:rsidR="00692221" w:rsidRPr="00822724" w:rsidRDefault="00692221" w:rsidP="00692221">
      <w:pPr>
        <w:pStyle w:val="AmNumberTabs"/>
      </w:pPr>
      <w:r w:rsidRPr="00822724">
        <w:t>Изменение</w:t>
      </w:r>
      <w:r w:rsidRPr="00822724">
        <w:tab/>
      </w:r>
      <w:r w:rsidRPr="00822724">
        <w:tab/>
        <w:t>76</w:t>
      </w:r>
    </w:p>
    <w:p w14:paraId="28FE8B1A" w14:textId="77777777" w:rsidR="00692221" w:rsidRPr="00822724" w:rsidRDefault="00692221" w:rsidP="00692221">
      <w:pPr>
        <w:pStyle w:val="NormalBold"/>
      </w:pPr>
      <w:r w:rsidRPr="00822724">
        <w:t>Предложение за регламент</w:t>
      </w:r>
    </w:p>
    <w:p w14:paraId="482B23E9" w14:textId="77777777" w:rsidR="00692221" w:rsidRPr="00822724" w:rsidRDefault="00692221" w:rsidP="00692221">
      <w:pPr>
        <w:pStyle w:val="NormalBold"/>
      </w:pPr>
      <w:r w:rsidRPr="00822724">
        <w:t>Член 3 – параграф 1 – точка 9 – буква б а (нова)</w:t>
      </w:r>
    </w:p>
    <w:p w14:paraId="3A0D75B7" w14:textId="77777777" w:rsidR="00692221" w:rsidRPr="00822724" w:rsidRDefault="00692221" w:rsidP="00692221">
      <w:r w:rsidRPr="00822724">
        <w:t>Регламент (ЕС) № 2019/1009</w:t>
      </w:r>
    </w:p>
    <w:p w14:paraId="3169BFAE" w14:textId="77777777" w:rsidR="00692221" w:rsidRPr="00822724" w:rsidRDefault="00692221" w:rsidP="00692221">
      <w:r w:rsidRPr="00822724">
        <w:t>Член 42 – параграф 5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A296569" w14:textId="77777777" w:rsidTr="00893C13">
        <w:trPr>
          <w:trHeight w:val="240"/>
          <w:jc w:val="center"/>
        </w:trPr>
        <w:tc>
          <w:tcPr>
            <w:tcW w:w="9752" w:type="dxa"/>
            <w:gridSpan w:val="2"/>
            <w:tcBorders>
              <w:top w:val="nil"/>
              <w:left w:val="nil"/>
              <w:bottom w:val="nil"/>
              <w:right w:val="nil"/>
            </w:tcBorders>
          </w:tcPr>
          <w:p w14:paraId="40EB33A7" w14:textId="77777777" w:rsidR="00692221" w:rsidRPr="00822724" w:rsidRDefault="00692221" w:rsidP="00893C13"/>
        </w:tc>
      </w:tr>
      <w:tr w:rsidR="00692221" w:rsidRPr="00822724" w14:paraId="3DA70B76" w14:textId="77777777" w:rsidTr="00893C13">
        <w:trPr>
          <w:trHeight w:val="240"/>
          <w:jc w:val="center"/>
        </w:trPr>
        <w:tc>
          <w:tcPr>
            <w:tcW w:w="4876" w:type="dxa"/>
            <w:tcBorders>
              <w:top w:val="nil"/>
              <w:left w:val="nil"/>
              <w:bottom w:val="nil"/>
              <w:right w:val="nil"/>
            </w:tcBorders>
            <w:hideMark/>
          </w:tcPr>
          <w:p w14:paraId="41243B85"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60C3702" w14:textId="77777777" w:rsidR="00692221" w:rsidRPr="00822724" w:rsidRDefault="00692221" w:rsidP="00893C13">
            <w:pPr>
              <w:pStyle w:val="AmColumnHeading"/>
            </w:pPr>
            <w:r w:rsidRPr="00822724">
              <w:t>Изменение</w:t>
            </w:r>
          </w:p>
        </w:tc>
      </w:tr>
      <w:tr w:rsidR="00692221" w:rsidRPr="00822724" w14:paraId="463CBF9E" w14:textId="77777777" w:rsidTr="00893C13">
        <w:trPr>
          <w:jc w:val="center"/>
        </w:trPr>
        <w:tc>
          <w:tcPr>
            <w:tcW w:w="4876" w:type="dxa"/>
            <w:tcBorders>
              <w:top w:val="nil"/>
              <w:left w:val="nil"/>
              <w:bottom w:val="nil"/>
              <w:right w:val="nil"/>
            </w:tcBorders>
          </w:tcPr>
          <w:p w14:paraId="4C6F8F80" w14:textId="77777777" w:rsidR="00692221" w:rsidRPr="00822724" w:rsidRDefault="00692221" w:rsidP="00893C13">
            <w:pPr>
              <w:pStyle w:val="Normal6a"/>
            </w:pPr>
          </w:p>
        </w:tc>
        <w:tc>
          <w:tcPr>
            <w:tcW w:w="4876" w:type="dxa"/>
            <w:tcBorders>
              <w:top w:val="nil"/>
              <w:left w:val="nil"/>
              <w:bottom w:val="nil"/>
              <w:right w:val="nil"/>
            </w:tcBorders>
            <w:hideMark/>
          </w:tcPr>
          <w:p w14:paraId="6EE0EEF9" w14:textId="77777777" w:rsidR="00692221" w:rsidRPr="00822724" w:rsidRDefault="00692221" w:rsidP="00893C13">
            <w:pPr>
              <w:pStyle w:val="Normal6a"/>
            </w:pPr>
            <w:r w:rsidRPr="00822724">
              <w:rPr>
                <w:b/>
                <w:i/>
              </w:rPr>
              <w:t>(ба)</w:t>
            </w:r>
            <w:r w:rsidRPr="00822724">
              <w:tab/>
            </w:r>
            <w:r w:rsidRPr="00822724">
              <w:rPr>
                <w:b/>
                <w:i/>
              </w:rPr>
              <w:t>Вмъква се следният параграф</w:t>
            </w:r>
          </w:p>
        </w:tc>
      </w:tr>
      <w:tr w:rsidR="00692221" w:rsidRPr="00822724" w14:paraId="121D1BBC" w14:textId="77777777" w:rsidTr="00893C13">
        <w:trPr>
          <w:jc w:val="center"/>
        </w:trPr>
        <w:tc>
          <w:tcPr>
            <w:tcW w:w="4876" w:type="dxa"/>
            <w:tcBorders>
              <w:top w:val="nil"/>
              <w:left w:val="nil"/>
              <w:bottom w:val="nil"/>
              <w:right w:val="nil"/>
            </w:tcBorders>
          </w:tcPr>
          <w:p w14:paraId="238FDF4D" w14:textId="77777777" w:rsidR="00692221" w:rsidRPr="00822724" w:rsidRDefault="00692221" w:rsidP="00893C13">
            <w:pPr>
              <w:pStyle w:val="Normal6a"/>
            </w:pPr>
          </w:p>
        </w:tc>
        <w:tc>
          <w:tcPr>
            <w:tcW w:w="4876" w:type="dxa"/>
            <w:tcBorders>
              <w:top w:val="nil"/>
              <w:left w:val="nil"/>
              <w:bottom w:val="nil"/>
              <w:right w:val="nil"/>
            </w:tcBorders>
            <w:hideMark/>
          </w:tcPr>
          <w:p w14:paraId="61764AB6" w14:textId="77777777" w:rsidR="00692221" w:rsidRPr="00822724" w:rsidRDefault="00692221" w:rsidP="00893C13">
            <w:pPr>
              <w:pStyle w:val="Normal6a"/>
            </w:pPr>
            <w:r w:rsidRPr="00822724">
              <w:rPr>
                <w:b/>
                <w:i/>
              </w:rPr>
              <w:t xml:space="preserve">„5а. За целите на настоящия регламент продуктите, получени от странични животински продукти, които се използват единствено като съставни материали в ЕС продуктите за наторяване, може да </w:t>
            </w:r>
            <w:r w:rsidRPr="00822724">
              <w:rPr>
                <w:b/>
                <w:i/>
              </w:rPr>
              <w:lastRenderedPageBreak/>
              <w:t>се предоставят на пазара само когато са с произход от странични животински продукти или производни продукти, които са достигнали крайната точка в производствената верига в съответствие с член 5, параграф 2 от Регламент (ЕО) № 1069/2009. При определянето на тази крайна точка за производните продукти, предназначени за използване в ЕС продукти за наторяване, Комисията гарантира, че: а) критериите за преработка и безопасност, както и всички необходими мерки за намаляване на риска, са пропорционални и достатъчни, за да се гарантира високо равнище на защита на човешкото здраве и околната среда, конкретно във връзка с употребата за наторяване; б) тези критерии и мерки са подходящи за рисковете, произтичащи от прилагането на продукти за наторяване върху почвата и водата; тези критерии и мерки са приведени в съответствие с изискванията, посочени в член 42, параграф 5 от настоящия регламент. Когато съществуващите делегирани актове или актове за изпълнение, приети съгласно Регламент (ЕО) № 1069/2009, не отговарят на тези условия, Комисията, когато е целесъобразно и в съответствие с процедурите, предвидени в посочения регламент, ги преразглежда и при необходимост ги изменя, за да гарантира такава съгласуваност. За тази цел Комисията, когато е целесъобразно, изисква научни становища от Европейския орган за безопасност на храните, за да оцени рисковете, специфични за видовете употреба за наторяване, като взема предвид пътищата на експозиция, които са различни от тези, свързани с фуражите или други видове употреба.“</w:t>
            </w:r>
          </w:p>
        </w:tc>
      </w:tr>
    </w:tbl>
    <w:p w14:paraId="01BDB931" w14:textId="77777777" w:rsidR="00692221" w:rsidRPr="00822724" w:rsidRDefault="00692221" w:rsidP="00692221"/>
    <w:p w14:paraId="667641A0" w14:textId="77777777" w:rsidR="00692221" w:rsidRPr="00822724" w:rsidRDefault="00692221" w:rsidP="00692221">
      <w:pPr>
        <w:pStyle w:val="AmNumberTabs"/>
      </w:pPr>
      <w:r w:rsidRPr="00822724">
        <w:lastRenderedPageBreak/>
        <w:t>Изменение</w:t>
      </w:r>
      <w:r w:rsidRPr="00822724">
        <w:tab/>
      </w:r>
      <w:r w:rsidRPr="00822724">
        <w:tab/>
        <w:t>77</w:t>
      </w:r>
    </w:p>
    <w:p w14:paraId="61C07323" w14:textId="77777777" w:rsidR="00692221" w:rsidRPr="00822724" w:rsidRDefault="00692221" w:rsidP="00692221">
      <w:pPr>
        <w:pStyle w:val="NormalBold"/>
      </w:pPr>
      <w:r w:rsidRPr="00822724">
        <w:t>Предложение за регламент</w:t>
      </w:r>
    </w:p>
    <w:p w14:paraId="2F0DF8A8" w14:textId="77777777" w:rsidR="00692221" w:rsidRPr="00822724" w:rsidRDefault="00692221" w:rsidP="00692221">
      <w:pPr>
        <w:pStyle w:val="NormalBold"/>
      </w:pPr>
      <w:r w:rsidRPr="00822724">
        <w:t xml:space="preserve">Член 3 – параграф 1 – точка 9 – буква </w:t>
      </w:r>
      <w:proofErr w:type="spellStart"/>
      <w:r w:rsidRPr="00822724">
        <w:t>бб</w:t>
      </w:r>
      <w:proofErr w:type="spellEnd"/>
      <w:r w:rsidRPr="00822724">
        <w:t xml:space="preserve"> (нова)</w:t>
      </w:r>
    </w:p>
    <w:p w14:paraId="460910EF" w14:textId="77777777" w:rsidR="00692221" w:rsidRPr="00822724" w:rsidRDefault="00692221" w:rsidP="00692221">
      <w:r w:rsidRPr="00822724">
        <w:t>Регламент (ЕС) № 2019/1009</w:t>
      </w:r>
    </w:p>
    <w:p w14:paraId="64DB7ABC" w14:textId="77777777" w:rsidR="00692221" w:rsidRPr="00822724" w:rsidRDefault="00692221" w:rsidP="00692221">
      <w:r w:rsidRPr="00822724">
        <w:t>Член 42 – параграф 8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4D3C83D" w14:textId="77777777" w:rsidTr="00893C13">
        <w:trPr>
          <w:trHeight w:val="240"/>
          <w:jc w:val="center"/>
        </w:trPr>
        <w:tc>
          <w:tcPr>
            <w:tcW w:w="9752" w:type="dxa"/>
            <w:gridSpan w:val="2"/>
            <w:tcBorders>
              <w:top w:val="nil"/>
              <w:left w:val="nil"/>
              <w:bottom w:val="nil"/>
              <w:right w:val="nil"/>
            </w:tcBorders>
          </w:tcPr>
          <w:p w14:paraId="53007D4D" w14:textId="77777777" w:rsidR="00692221" w:rsidRPr="00822724" w:rsidRDefault="00692221" w:rsidP="00893C13"/>
        </w:tc>
      </w:tr>
      <w:tr w:rsidR="00692221" w:rsidRPr="00822724" w14:paraId="3C939F4B" w14:textId="77777777" w:rsidTr="00893C13">
        <w:trPr>
          <w:trHeight w:val="240"/>
          <w:jc w:val="center"/>
        </w:trPr>
        <w:tc>
          <w:tcPr>
            <w:tcW w:w="4876" w:type="dxa"/>
            <w:tcBorders>
              <w:top w:val="nil"/>
              <w:left w:val="nil"/>
              <w:bottom w:val="nil"/>
              <w:right w:val="nil"/>
            </w:tcBorders>
            <w:hideMark/>
          </w:tcPr>
          <w:p w14:paraId="5BB5C11F"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6BEB0DB" w14:textId="77777777" w:rsidR="00692221" w:rsidRPr="00822724" w:rsidRDefault="00692221" w:rsidP="00893C13">
            <w:pPr>
              <w:pStyle w:val="AmColumnHeading"/>
            </w:pPr>
            <w:r w:rsidRPr="00822724">
              <w:t>Изменение</w:t>
            </w:r>
          </w:p>
        </w:tc>
      </w:tr>
      <w:tr w:rsidR="00692221" w:rsidRPr="00822724" w14:paraId="5F093F22" w14:textId="77777777" w:rsidTr="00893C13">
        <w:trPr>
          <w:jc w:val="center"/>
        </w:trPr>
        <w:tc>
          <w:tcPr>
            <w:tcW w:w="4876" w:type="dxa"/>
            <w:tcBorders>
              <w:top w:val="nil"/>
              <w:left w:val="nil"/>
              <w:bottom w:val="nil"/>
              <w:right w:val="nil"/>
            </w:tcBorders>
          </w:tcPr>
          <w:p w14:paraId="0652E301" w14:textId="77777777" w:rsidR="00692221" w:rsidRPr="00822724" w:rsidRDefault="00692221" w:rsidP="00893C13">
            <w:pPr>
              <w:pStyle w:val="Normal6a"/>
            </w:pPr>
          </w:p>
        </w:tc>
        <w:tc>
          <w:tcPr>
            <w:tcW w:w="4876" w:type="dxa"/>
            <w:tcBorders>
              <w:top w:val="nil"/>
              <w:left w:val="nil"/>
              <w:bottom w:val="nil"/>
              <w:right w:val="nil"/>
            </w:tcBorders>
            <w:hideMark/>
          </w:tcPr>
          <w:p w14:paraId="34DB6046" w14:textId="77777777" w:rsidR="00692221" w:rsidRPr="00822724" w:rsidRDefault="00692221" w:rsidP="00893C13">
            <w:pPr>
              <w:pStyle w:val="Normal6a"/>
            </w:pPr>
            <w:proofErr w:type="spellStart"/>
            <w:r w:rsidRPr="00822724">
              <w:rPr>
                <w:b/>
                <w:i/>
              </w:rPr>
              <w:t>бб</w:t>
            </w:r>
            <w:proofErr w:type="spellEnd"/>
            <w:r w:rsidRPr="00822724">
              <w:rPr>
                <w:b/>
                <w:i/>
              </w:rPr>
              <w:t>)</w:t>
            </w:r>
            <w:r w:rsidRPr="00822724">
              <w:tab/>
            </w:r>
            <w:r w:rsidRPr="00822724">
              <w:rPr>
                <w:b/>
                <w:i/>
              </w:rPr>
              <w:t>Добавя се следният параграф: „8а. Комисията приема първия делегиран акт съгласно параграф 4а до ... [18 месеца след влизането в сила на настоящия регламент].“</w:t>
            </w:r>
          </w:p>
        </w:tc>
      </w:tr>
    </w:tbl>
    <w:p w14:paraId="00C7F62A" w14:textId="77777777" w:rsidR="00692221" w:rsidRPr="00822724" w:rsidRDefault="00692221" w:rsidP="00692221"/>
    <w:p w14:paraId="123B5193" w14:textId="77777777" w:rsidR="00692221" w:rsidRPr="00822724" w:rsidRDefault="00692221" w:rsidP="00692221">
      <w:pPr>
        <w:pStyle w:val="AmNumberTabs"/>
      </w:pPr>
      <w:r w:rsidRPr="00822724">
        <w:t>Изменение</w:t>
      </w:r>
      <w:r w:rsidRPr="00822724">
        <w:tab/>
      </w:r>
      <w:r w:rsidRPr="00822724">
        <w:tab/>
        <w:t>78</w:t>
      </w:r>
    </w:p>
    <w:p w14:paraId="08B51D3E" w14:textId="77777777" w:rsidR="00692221" w:rsidRPr="00822724" w:rsidRDefault="00692221" w:rsidP="00692221">
      <w:pPr>
        <w:pStyle w:val="NormalBold"/>
      </w:pPr>
      <w:r w:rsidRPr="00822724">
        <w:t>Предложение за регламент</w:t>
      </w:r>
    </w:p>
    <w:p w14:paraId="272F9247" w14:textId="77777777" w:rsidR="00692221" w:rsidRPr="00822724" w:rsidRDefault="00692221" w:rsidP="00692221">
      <w:pPr>
        <w:pStyle w:val="NormalBold"/>
      </w:pPr>
      <w:r w:rsidRPr="00822724">
        <w:t xml:space="preserve">Член 3 – параграф 1 – точка 9 – буква </w:t>
      </w:r>
      <w:proofErr w:type="spellStart"/>
      <w:r w:rsidRPr="00822724">
        <w:t>бв</w:t>
      </w:r>
      <w:proofErr w:type="spellEnd"/>
      <w:r w:rsidRPr="00822724">
        <w:t xml:space="preserve"> (нова)</w:t>
      </w:r>
    </w:p>
    <w:p w14:paraId="670B7935" w14:textId="77777777" w:rsidR="00692221" w:rsidRPr="00822724" w:rsidRDefault="00692221" w:rsidP="00692221">
      <w:r w:rsidRPr="00822724">
        <w:t>Регламент (ЕС) № 2019/1009</w:t>
      </w:r>
    </w:p>
    <w:p w14:paraId="3E35CC6B" w14:textId="77777777" w:rsidR="00692221" w:rsidRPr="00822724" w:rsidRDefault="00692221" w:rsidP="00692221">
      <w:r w:rsidRPr="00822724">
        <w:t>Член 49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02FFB2CD" w14:textId="77777777" w:rsidTr="00893C13">
        <w:trPr>
          <w:trHeight w:val="240"/>
          <w:jc w:val="center"/>
        </w:trPr>
        <w:tc>
          <w:tcPr>
            <w:tcW w:w="9752" w:type="dxa"/>
            <w:gridSpan w:val="2"/>
            <w:tcBorders>
              <w:top w:val="nil"/>
              <w:left w:val="nil"/>
              <w:bottom w:val="nil"/>
              <w:right w:val="nil"/>
            </w:tcBorders>
          </w:tcPr>
          <w:p w14:paraId="30F00515" w14:textId="77777777" w:rsidR="00692221" w:rsidRPr="00822724" w:rsidRDefault="00692221" w:rsidP="00893C13"/>
        </w:tc>
      </w:tr>
      <w:tr w:rsidR="00692221" w:rsidRPr="00822724" w14:paraId="18E614A7" w14:textId="77777777" w:rsidTr="00893C13">
        <w:trPr>
          <w:trHeight w:val="240"/>
          <w:jc w:val="center"/>
        </w:trPr>
        <w:tc>
          <w:tcPr>
            <w:tcW w:w="4876" w:type="dxa"/>
            <w:tcBorders>
              <w:top w:val="nil"/>
              <w:left w:val="nil"/>
              <w:bottom w:val="nil"/>
              <w:right w:val="nil"/>
            </w:tcBorders>
            <w:hideMark/>
          </w:tcPr>
          <w:p w14:paraId="267B107B"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A340664" w14:textId="77777777" w:rsidR="00692221" w:rsidRPr="00822724" w:rsidRDefault="00692221" w:rsidP="00893C13">
            <w:pPr>
              <w:pStyle w:val="AmColumnHeading"/>
            </w:pPr>
            <w:r w:rsidRPr="00822724">
              <w:t>Изменение</w:t>
            </w:r>
          </w:p>
        </w:tc>
      </w:tr>
      <w:tr w:rsidR="00692221" w:rsidRPr="00822724" w14:paraId="4EF2D50C" w14:textId="77777777" w:rsidTr="00893C13">
        <w:trPr>
          <w:jc w:val="center"/>
        </w:trPr>
        <w:tc>
          <w:tcPr>
            <w:tcW w:w="4876" w:type="dxa"/>
            <w:tcBorders>
              <w:top w:val="nil"/>
              <w:left w:val="nil"/>
              <w:bottom w:val="nil"/>
              <w:right w:val="nil"/>
            </w:tcBorders>
          </w:tcPr>
          <w:p w14:paraId="4DB31AD7" w14:textId="77777777" w:rsidR="00692221" w:rsidRPr="00822724" w:rsidRDefault="00692221" w:rsidP="00893C13">
            <w:pPr>
              <w:pStyle w:val="Normal6a"/>
            </w:pPr>
          </w:p>
        </w:tc>
        <w:tc>
          <w:tcPr>
            <w:tcW w:w="4876" w:type="dxa"/>
            <w:tcBorders>
              <w:top w:val="nil"/>
              <w:left w:val="nil"/>
              <w:bottom w:val="nil"/>
              <w:right w:val="nil"/>
            </w:tcBorders>
            <w:hideMark/>
          </w:tcPr>
          <w:p w14:paraId="6B199194" w14:textId="77777777" w:rsidR="00692221" w:rsidRPr="00822724" w:rsidRDefault="00692221" w:rsidP="00893C13">
            <w:pPr>
              <w:pStyle w:val="Normal6a"/>
            </w:pPr>
            <w:proofErr w:type="spellStart"/>
            <w:r w:rsidRPr="00822724">
              <w:rPr>
                <w:b/>
                <w:i/>
              </w:rPr>
              <w:t>бв</w:t>
            </w:r>
            <w:proofErr w:type="spellEnd"/>
            <w:r w:rsidRPr="00822724">
              <w:rPr>
                <w:b/>
                <w:i/>
              </w:rPr>
              <w:t>)</w:t>
            </w:r>
            <w:r w:rsidRPr="00822724">
              <w:tab/>
            </w:r>
            <w:r w:rsidRPr="00822724">
              <w:rPr>
                <w:b/>
                <w:i/>
              </w:rPr>
              <w:t>„Член 49a</w:t>
            </w:r>
          </w:p>
        </w:tc>
      </w:tr>
      <w:tr w:rsidR="00692221" w:rsidRPr="00822724" w14:paraId="31D8826D" w14:textId="77777777" w:rsidTr="00893C13">
        <w:trPr>
          <w:jc w:val="center"/>
        </w:trPr>
        <w:tc>
          <w:tcPr>
            <w:tcW w:w="4876" w:type="dxa"/>
            <w:tcBorders>
              <w:top w:val="nil"/>
              <w:left w:val="nil"/>
              <w:bottom w:val="nil"/>
              <w:right w:val="nil"/>
            </w:tcBorders>
          </w:tcPr>
          <w:p w14:paraId="54E417FB" w14:textId="77777777" w:rsidR="00692221" w:rsidRPr="00822724" w:rsidRDefault="00692221" w:rsidP="00893C13">
            <w:pPr>
              <w:pStyle w:val="Normal6a"/>
            </w:pPr>
          </w:p>
        </w:tc>
        <w:tc>
          <w:tcPr>
            <w:tcW w:w="4876" w:type="dxa"/>
            <w:tcBorders>
              <w:top w:val="nil"/>
              <w:left w:val="nil"/>
              <w:bottom w:val="nil"/>
              <w:right w:val="nil"/>
            </w:tcBorders>
            <w:hideMark/>
          </w:tcPr>
          <w:p w14:paraId="4D78E43B" w14:textId="77777777" w:rsidR="00692221" w:rsidRPr="00822724" w:rsidRDefault="00692221" w:rsidP="00893C13">
            <w:pPr>
              <w:pStyle w:val="Normal6a"/>
            </w:pPr>
            <w:r w:rsidRPr="00822724">
              <w:rPr>
                <w:b/>
                <w:i/>
              </w:rPr>
              <w:t>Преглед</w:t>
            </w:r>
          </w:p>
        </w:tc>
      </w:tr>
      <w:tr w:rsidR="00692221" w:rsidRPr="00822724" w14:paraId="1AE49E44" w14:textId="77777777" w:rsidTr="00893C13">
        <w:trPr>
          <w:jc w:val="center"/>
        </w:trPr>
        <w:tc>
          <w:tcPr>
            <w:tcW w:w="4876" w:type="dxa"/>
            <w:tcBorders>
              <w:top w:val="nil"/>
              <w:left w:val="nil"/>
              <w:bottom w:val="nil"/>
              <w:right w:val="nil"/>
            </w:tcBorders>
          </w:tcPr>
          <w:p w14:paraId="5A106504" w14:textId="77777777" w:rsidR="00692221" w:rsidRPr="00822724" w:rsidRDefault="00692221" w:rsidP="00893C13">
            <w:pPr>
              <w:pStyle w:val="Normal6a"/>
            </w:pPr>
          </w:p>
        </w:tc>
        <w:tc>
          <w:tcPr>
            <w:tcW w:w="4876" w:type="dxa"/>
            <w:tcBorders>
              <w:top w:val="nil"/>
              <w:left w:val="nil"/>
              <w:bottom w:val="nil"/>
              <w:right w:val="nil"/>
            </w:tcBorders>
            <w:hideMark/>
          </w:tcPr>
          <w:p w14:paraId="420026FD" w14:textId="77777777" w:rsidR="00692221" w:rsidRPr="00822724" w:rsidRDefault="00692221" w:rsidP="00893C13">
            <w:pPr>
              <w:pStyle w:val="Normal6a"/>
            </w:pPr>
            <w:r w:rsidRPr="00822724">
              <w:rPr>
                <w:b/>
                <w:i/>
              </w:rPr>
              <w:t>Комисията периодично оценява дали изискванията, уреждащи преработката на материалите, предназначени за употреба в продукти за наторяване, все още са подходящи, и когато е необходимо, ги адаптира с оглед на научния и техническия напредък, като взема предвид националните практики и целите на Регламент (ЕС) 2019/1009. Този преглед се извършва за първи път не по-късно от две години след датата на прилагане на настоящия регламент за изменение.“</w:t>
            </w:r>
          </w:p>
        </w:tc>
      </w:tr>
    </w:tbl>
    <w:p w14:paraId="4F984ED3" w14:textId="77777777" w:rsidR="00692221" w:rsidRPr="00822724" w:rsidRDefault="00692221" w:rsidP="00692221"/>
    <w:p w14:paraId="2114D05E" w14:textId="77777777" w:rsidR="00692221" w:rsidRPr="00822724" w:rsidRDefault="00692221" w:rsidP="00692221">
      <w:pPr>
        <w:pStyle w:val="AmNumberTabs"/>
      </w:pPr>
      <w:r w:rsidRPr="00822724">
        <w:t>Изменение</w:t>
      </w:r>
      <w:r w:rsidRPr="00822724">
        <w:tab/>
      </w:r>
      <w:r w:rsidRPr="00822724">
        <w:tab/>
        <w:t>79</w:t>
      </w:r>
    </w:p>
    <w:p w14:paraId="368A6637" w14:textId="77777777" w:rsidR="00692221" w:rsidRPr="00822724" w:rsidRDefault="00692221" w:rsidP="00692221">
      <w:pPr>
        <w:pStyle w:val="NormalBold"/>
      </w:pPr>
      <w:r w:rsidRPr="00822724">
        <w:t>Предложение за регламент</w:t>
      </w:r>
    </w:p>
    <w:p w14:paraId="76800B11" w14:textId="77777777" w:rsidR="00692221" w:rsidRPr="00822724" w:rsidRDefault="00692221" w:rsidP="00692221">
      <w:pPr>
        <w:pStyle w:val="NormalBold"/>
      </w:pPr>
      <w:r w:rsidRPr="00822724">
        <w:t>Член 3 – параграф 1 – точка 9 – буква бг (нова)</w:t>
      </w:r>
    </w:p>
    <w:p w14:paraId="29358922" w14:textId="77777777" w:rsidR="00692221" w:rsidRPr="00822724" w:rsidRDefault="00692221" w:rsidP="00692221">
      <w:r w:rsidRPr="00822724">
        <w:t>Регламент (ЕС) № 2019/1009</w:t>
      </w:r>
    </w:p>
    <w:p w14:paraId="05DA9DDE" w14:textId="77777777" w:rsidR="00692221" w:rsidRPr="00822724" w:rsidRDefault="00692221" w:rsidP="00692221">
      <w:r w:rsidRPr="00822724">
        <w:t xml:space="preserve">„Член 49 </w:t>
      </w:r>
      <w:proofErr w:type="spellStart"/>
      <w:r w:rsidRPr="00822724">
        <w:t>аа</w:t>
      </w:r>
      <w:proofErr w:type="spellEnd"/>
      <w:r w:rsidRPr="00822724">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164C04D" w14:textId="77777777" w:rsidTr="00893C13">
        <w:trPr>
          <w:trHeight w:val="240"/>
          <w:jc w:val="center"/>
        </w:trPr>
        <w:tc>
          <w:tcPr>
            <w:tcW w:w="9752" w:type="dxa"/>
            <w:gridSpan w:val="2"/>
            <w:tcBorders>
              <w:top w:val="nil"/>
              <w:left w:val="nil"/>
              <w:bottom w:val="nil"/>
              <w:right w:val="nil"/>
            </w:tcBorders>
          </w:tcPr>
          <w:p w14:paraId="2EE71030" w14:textId="77777777" w:rsidR="00692221" w:rsidRPr="00822724" w:rsidRDefault="00692221" w:rsidP="00893C13"/>
        </w:tc>
      </w:tr>
      <w:tr w:rsidR="00692221" w:rsidRPr="00822724" w14:paraId="44AEF2BB" w14:textId="77777777" w:rsidTr="00893C13">
        <w:trPr>
          <w:trHeight w:val="240"/>
          <w:jc w:val="center"/>
        </w:trPr>
        <w:tc>
          <w:tcPr>
            <w:tcW w:w="4876" w:type="dxa"/>
            <w:tcBorders>
              <w:top w:val="nil"/>
              <w:left w:val="nil"/>
              <w:bottom w:val="nil"/>
              <w:right w:val="nil"/>
            </w:tcBorders>
            <w:hideMark/>
          </w:tcPr>
          <w:p w14:paraId="4132330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3DDC3A22" w14:textId="77777777" w:rsidR="00692221" w:rsidRPr="00822724" w:rsidRDefault="00692221" w:rsidP="00893C13">
            <w:pPr>
              <w:pStyle w:val="AmColumnHeading"/>
            </w:pPr>
            <w:r w:rsidRPr="00822724">
              <w:t>Изменение</w:t>
            </w:r>
          </w:p>
        </w:tc>
      </w:tr>
      <w:tr w:rsidR="00692221" w:rsidRPr="00822724" w14:paraId="28CC9950" w14:textId="77777777" w:rsidTr="00893C13">
        <w:trPr>
          <w:jc w:val="center"/>
        </w:trPr>
        <w:tc>
          <w:tcPr>
            <w:tcW w:w="4876" w:type="dxa"/>
            <w:tcBorders>
              <w:top w:val="nil"/>
              <w:left w:val="nil"/>
              <w:bottom w:val="nil"/>
              <w:right w:val="nil"/>
            </w:tcBorders>
          </w:tcPr>
          <w:p w14:paraId="06A2DB9C" w14:textId="77777777" w:rsidR="00692221" w:rsidRPr="00822724" w:rsidRDefault="00692221" w:rsidP="00893C13">
            <w:pPr>
              <w:pStyle w:val="Normal6a"/>
            </w:pPr>
          </w:p>
        </w:tc>
        <w:tc>
          <w:tcPr>
            <w:tcW w:w="4876" w:type="dxa"/>
            <w:tcBorders>
              <w:top w:val="nil"/>
              <w:left w:val="nil"/>
              <w:bottom w:val="nil"/>
              <w:right w:val="nil"/>
            </w:tcBorders>
            <w:hideMark/>
          </w:tcPr>
          <w:p w14:paraId="30CFA3D3" w14:textId="77777777" w:rsidR="00692221" w:rsidRPr="00822724" w:rsidRDefault="00692221" w:rsidP="00893C13">
            <w:pPr>
              <w:pStyle w:val="Normal6a"/>
            </w:pPr>
            <w:r w:rsidRPr="00822724">
              <w:rPr>
                <w:b/>
                <w:i/>
              </w:rPr>
              <w:t>бг)</w:t>
            </w:r>
            <w:r w:rsidRPr="00822724">
              <w:tab/>
            </w:r>
            <w:r w:rsidRPr="00822724">
              <w:rPr>
                <w:b/>
                <w:i/>
              </w:rPr>
              <w:t xml:space="preserve">До [да се въведе дата: 12 месеца след влизането в сила] Комисията представя на Европейския парламент и на Съвета доклад за оценка на изискванията за смесените продукти за наторяване, когато първичната съставка е една или повече растежни среди, принадлежащи към ПФК 4. </w:t>
            </w:r>
          </w:p>
        </w:tc>
      </w:tr>
      <w:tr w:rsidR="00692221" w:rsidRPr="00822724" w14:paraId="47E45D0B" w14:textId="77777777" w:rsidTr="00893C13">
        <w:trPr>
          <w:jc w:val="center"/>
        </w:trPr>
        <w:tc>
          <w:tcPr>
            <w:tcW w:w="4876" w:type="dxa"/>
            <w:tcBorders>
              <w:top w:val="nil"/>
              <w:left w:val="nil"/>
              <w:bottom w:val="nil"/>
              <w:right w:val="nil"/>
            </w:tcBorders>
          </w:tcPr>
          <w:p w14:paraId="4C226CBA" w14:textId="77777777" w:rsidR="00692221" w:rsidRPr="00822724" w:rsidRDefault="00692221" w:rsidP="00893C13">
            <w:pPr>
              <w:pStyle w:val="Normal6a"/>
            </w:pPr>
          </w:p>
        </w:tc>
        <w:tc>
          <w:tcPr>
            <w:tcW w:w="4876" w:type="dxa"/>
            <w:tcBorders>
              <w:top w:val="nil"/>
              <w:left w:val="nil"/>
              <w:bottom w:val="nil"/>
              <w:right w:val="nil"/>
            </w:tcBorders>
            <w:hideMark/>
          </w:tcPr>
          <w:p w14:paraId="5FB1ED2A" w14:textId="77777777" w:rsidR="00692221" w:rsidRPr="00822724" w:rsidRDefault="00692221" w:rsidP="00893C13">
            <w:pPr>
              <w:pStyle w:val="Normal6a"/>
            </w:pPr>
            <w:r w:rsidRPr="00822724">
              <w:rPr>
                <w:b/>
                <w:i/>
              </w:rPr>
              <w:t xml:space="preserve">В доклада се оценяват по-специално условията за коригиране на съдържанието на хранителни вещества, стойността на </w:t>
            </w:r>
            <w:proofErr w:type="spellStart"/>
            <w:r w:rsidRPr="00822724">
              <w:rPr>
                <w:b/>
                <w:i/>
              </w:rPr>
              <w:t>рН</w:t>
            </w:r>
            <w:proofErr w:type="spellEnd"/>
            <w:r w:rsidRPr="00822724">
              <w:rPr>
                <w:b/>
                <w:i/>
              </w:rPr>
              <w:t xml:space="preserve"> или биологичната активност, актуализираните изисквания за етикетиране и подходящите процедури за оценяване на съответствието за такива смеси и той може да придружава, когато е целесъобразно, измененията на настоящия регламент.</w:t>
            </w:r>
          </w:p>
        </w:tc>
      </w:tr>
    </w:tbl>
    <w:p w14:paraId="1ED24158" w14:textId="77777777" w:rsidR="00692221" w:rsidRPr="00822724" w:rsidRDefault="00692221" w:rsidP="00692221"/>
    <w:p w14:paraId="0321985A" w14:textId="77777777" w:rsidR="00692221" w:rsidRPr="00822724" w:rsidRDefault="00692221" w:rsidP="00692221">
      <w:pPr>
        <w:pStyle w:val="AmNumberTabs"/>
      </w:pPr>
      <w:r w:rsidRPr="00822724">
        <w:t>Изменение</w:t>
      </w:r>
      <w:r w:rsidRPr="00822724">
        <w:tab/>
      </w:r>
      <w:r w:rsidRPr="00822724">
        <w:tab/>
        <w:t>80</w:t>
      </w:r>
    </w:p>
    <w:p w14:paraId="3ADE5DD5" w14:textId="77777777" w:rsidR="00692221" w:rsidRPr="00822724" w:rsidRDefault="00692221" w:rsidP="00692221">
      <w:pPr>
        <w:pStyle w:val="NormalBold"/>
      </w:pPr>
      <w:r w:rsidRPr="00822724">
        <w:t>Предложение за регламент</w:t>
      </w:r>
    </w:p>
    <w:p w14:paraId="7FC28381" w14:textId="77777777" w:rsidR="00692221" w:rsidRPr="00822724" w:rsidRDefault="00692221" w:rsidP="00692221">
      <w:pPr>
        <w:pStyle w:val="NormalBold"/>
      </w:pPr>
      <w:r w:rsidRPr="00822724">
        <w:t>Приложение І – параграф 1 – точка 2</w:t>
      </w:r>
    </w:p>
    <w:p w14:paraId="643BD583" w14:textId="77777777" w:rsidR="00692221" w:rsidRPr="00822724" w:rsidRDefault="00692221" w:rsidP="00692221">
      <w:r w:rsidRPr="00822724">
        <w:t>Регламент (ЕО) № 1272/2008</w:t>
      </w:r>
    </w:p>
    <w:p w14:paraId="667AE0EC" w14:textId="77777777" w:rsidR="00692221" w:rsidRPr="00822724" w:rsidRDefault="00692221" w:rsidP="00692221">
      <w:r w:rsidRPr="00822724">
        <w:t>Приложение I – раздел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759BA6AE" w14:textId="77777777" w:rsidTr="00893C13">
        <w:trPr>
          <w:trHeight w:val="240"/>
          <w:jc w:val="center"/>
        </w:trPr>
        <w:tc>
          <w:tcPr>
            <w:tcW w:w="9752" w:type="dxa"/>
            <w:gridSpan w:val="2"/>
            <w:tcBorders>
              <w:top w:val="nil"/>
              <w:left w:val="nil"/>
              <w:bottom w:val="nil"/>
              <w:right w:val="nil"/>
            </w:tcBorders>
          </w:tcPr>
          <w:p w14:paraId="1313B1E0" w14:textId="77777777" w:rsidR="00692221" w:rsidRPr="00822724" w:rsidRDefault="00692221" w:rsidP="00893C13"/>
        </w:tc>
      </w:tr>
      <w:tr w:rsidR="00692221" w:rsidRPr="00822724" w14:paraId="2FB67D4E" w14:textId="77777777" w:rsidTr="00893C13">
        <w:trPr>
          <w:trHeight w:val="240"/>
          <w:jc w:val="center"/>
        </w:trPr>
        <w:tc>
          <w:tcPr>
            <w:tcW w:w="4876" w:type="dxa"/>
            <w:tcBorders>
              <w:top w:val="nil"/>
              <w:left w:val="nil"/>
              <w:bottom w:val="nil"/>
              <w:right w:val="nil"/>
            </w:tcBorders>
            <w:hideMark/>
          </w:tcPr>
          <w:p w14:paraId="6F5645E9"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5BC500A4" w14:textId="77777777" w:rsidR="00692221" w:rsidRPr="00822724" w:rsidRDefault="00692221" w:rsidP="00893C13">
            <w:pPr>
              <w:pStyle w:val="AmColumnHeading"/>
            </w:pPr>
            <w:r w:rsidRPr="00822724">
              <w:t>Изменение</w:t>
            </w:r>
          </w:p>
        </w:tc>
      </w:tr>
      <w:tr w:rsidR="00692221" w:rsidRPr="00822724" w14:paraId="389C61AD" w14:textId="77777777" w:rsidTr="00893C13">
        <w:trPr>
          <w:jc w:val="center"/>
        </w:trPr>
        <w:tc>
          <w:tcPr>
            <w:tcW w:w="4876" w:type="dxa"/>
            <w:tcBorders>
              <w:top w:val="nil"/>
              <w:left w:val="nil"/>
              <w:bottom w:val="nil"/>
              <w:right w:val="nil"/>
            </w:tcBorders>
            <w:hideMark/>
          </w:tcPr>
          <w:p w14:paraId="06F1D821" w14:textId="77777777" w:rsidR="00692221" w:rsidRPr="00822724" w:rsidRDefault="00692221" w:rsidP="00893C13">
            <w:pPr>
              <w:pStyle w:val="Normal6a"/>
            </w:pPr>
            <w:r w:rsidRPr="00822724">
              <w:t>(2)</w:t>
            </w:r>
            <w:r w:rsidRPr="00822724">
              <w:tab/>
              <w:t xml:space="preserve">в приложение I раздел 1.2.1.5 </w:t>
            </w:r>
            <w:r w:rsidRPr="00822724">
              <w:rPr>
                <w:b/>
                <w:bCs/>
                <w:i/>
                <w:iCs/>
              </w:rPr>
              <w:t>се заличава</w:t>
            </w:r>
            <w:r w:rsidRPr="00822724">
              <w:t>;</w:t>
            </w:r>
          </w:p>
        </w:tc>
        <w:tc>
          <w:tcPr>
            <w:tcW w:w="4876" w:type="dxa"/>
            <w:tcBorders>
              <w:top w:val="nil"/>
              <w:left w:val="nil"/>
              <w:bottom w:val="nil"/>
              <w:right w:val="nil"/>
            </w:tcBorders>
            <w:hideMark/>
          </w:tcPr>
          <w:p w14:paraId="06FD25B6" w14:textId="77777777" w:rsidR="00692221" w:rsidRPr="00822724" w:rsidRDefault="00692221" w:rsidP="00893C13">
            <w:pPr>
              <w:pStyle w:val="Normal6a"/>
            </w:pPr>
            <w:r w:rsidRPr="00822724">
              <w:t>(2)</w:t>
            </w:r>
            <w:r w:rsidRPr="00822724">
              <w:tab/>
              <w:t xml:space="preserve">в приложение I раздел 1.2.1.5 се </w:t>
            </w:r>
            <w:r w:rsidRPr="00822724">
              <w:rPr>
                <w:b/>
                <w:i/>
              </w:rPr>
              <w:t xml:space="preserve">заменя със следното: Текстът върху етикета трябва да бъде четлив. За целите на настоящия раздел, етикет се счита за четлив, ако е четлив физическият вид на информацията, чрез който информацията е визуално достъпна и който се определя от различни елементи, </w:t>
            </w:r>
            <w:proofErr w:type="spellStart"/>
            <w:r w:rsidRPr="00822724">
              <w:rPr>
                <w:b/>
                <w:i/>
              </w:rPr>
              <w:t>inter</w:t>
            </w:r>
            <w:proofErr w:type="spellEnd"/>
            <w:r w:rsidRPr="00822724">
              <w:rPr>
                <w:b/>
                <w:i/>
              </w:rPr>
              <w:t xml:space="preserve"> </w:t>
            </w:r>
            <w:proofErr w:type="spellStart"/>
            <w:r w:rsidRPr="00822724">
              <w:rPr>
                <w:b/>
                <w:i/>
              </w:rPr>
              <w:t>alia</w:t>
            </w:r>
            <w:proofErr w:type="spellEnd"/>
            <w:r w:rsidRPr="00822724">
              <w:rPr>
                <w:b/>
                <w:i/>
              </w:rPr>
              <w:t xml:space="preserve">, големината на шрифта, разстоянието между буквите, разстоянието между редовете, дебелината на шрифта, цвета на шрифта, вида на шрифта, съотношението между ширината и височината на буквите, повърхността на материала и значителния контраст между шрифта на буквите и фона на етикета. Характеристиките му са </w:t>
            </w:r>
            <w:r w:rsidRPr="00822724">
              <w:rPr>
                <w:b/>
                <w:i/>
              </w:rPr>
              <w:lastRenderedPageBreak/>
              <w:t>най-малко следните: а) отпечатан е в контрастен цвят спрямо фона;</w:t>
            </w:r>
            <w:r w:rsidRPr="00822724">
              <w:t xml:space="preserve"> </w:t>
            </w:r>
            <w:r w:rsidRPr="00822724">
              <w:rPr>
                <w:b/>
                <w:i/>
              </w:rPr>
              <w:t>б) използва се един-единствен шрифт, който е лесно четим и без серифи; в) разстоянието между буквите е подходящо, така че избраният шрифт да бъде лесно четим; г) разстоянието между редовете е подходящо, за да може избраният шрифт да бъде лесно четим и да се гарантира, че редовете на текста не се припокриват; д) размерите на шрифта са подходящи за размера на етикета и изискваните елементи на етикета и предвидения ползвател. За вещества или смеси, предоставяни на пазара за масовия потребител, за елементите на етикета, посочени в член 17, параграф 1, се използва размер на шрифта, при който х-височината е по-голяма или равна на 1,2 mm. Когато обаче съдържанието на опаковката не надвишава 125 ml, за елементите на етикета, посочени в член 17, параграф 1, може да се използва размер на шрифта, при който х-височината е по-голяма или равна на 0,9 mm. Тези характеристики се изясняват допълнително в насоките на ECHA относно четливостта и представянето на етикета, които ще бъдат разработени съгласно настоящия регламент. Съответствието с настоящия раздел се оценява въз основа на общата четливост на етикета и се прилага по начин, съвместим с физическите характеристики и техническите ограничения на опаковката, включително размера, както и целевия потребител.</w:t>
            </w:r>
          </w:p>
        </w:tc>
      </w:tr>
    </w:tbl>
    <w:p w14:paraId="625C0A47" w14:textId="77777777" w:rsidR="00692221" w:rsidRPr="00822724" w:rsidRDefault="00692221" w:rsidP="00692221"/>
    <w:p w14:paraId="00033D3C" w14:textId="77777777" w:rsidR="00692221" w:rsidRPr="00822724" w:rsidRDefault="00692221" w:rsidP="00692221">
      <w:pPr>
        <w:pStyle w:val="AmNumberTabs"/>
      </w:pPr>
      <w:r w:rsidRPr="00822724">
        <w:t>Изменение</w:t>
      </w:r>
      <w:r w:rsidRPr="00822724">
        <w:tab/>
      </w:r>
      <w:r w:rsidRPr="00822724">
        <w:tab/>
        <w:t>81</w:t>
      </w:r>
    </w:p>
    <w:p w14:paraId="1750C871" w14:textId="77777777" w:rsidR="00692221" w:rsidRPr="00822724" w:rsidRDefault="00692221" w:rsidP="00692221">
      <w:pPr>
        <w:pStyle w:val="NormalBold"/>
      </w:pPr>
      <w:r w:rsidRPr="00822724">
        <w:t>Предложение за регламент</w:t>
      </w:r>
    </w:p>
    <w:p w14:paraId="11265FE3" w14:textId="77777777" w:rsidR="00692221" w:rsidRPr="00822724" w:rsidRDefault="00692221" w:rsidP="00692221">
      <w:pPr>
        <w:pStyle w:val="NormalBold"/>
      </w:pPr>
      <w:r w:rsidRPr="00822724">
        <w:t>Приложение І – параграф 1 – точка 3</w:t>
      </w:r>
    </w:p>
    <w:p w14:paraId="083937AF" w14:textId="77777777" w:rsidR="00692221" w:rsidRPr="00822724" w:rsidRDefault="00692221" w:rsidP="00692221">
      <w:r w:rsidRPr="00822724">
        <w:t>Регламент (ЕО) № 1272/2008</w:t>
      </w:r>
    </w:p>
    <w:p w14:paraId="1619F6DA" w14:textId="77777777" w:rsidR="00692221" w:rsidRPr="00822724" w:rsidRDefault="00692221" w:rsidP="00692221">
      <w:r w:rsidRPr="00822724">
        <w:t>Приложение I – раздел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4683097D" w14:textId="77777777" w:rsidTr="00893C13">
        <w:trPr>
          <w:trHeight w:val="240"/>
          <w:jc w:val="center"/>
        </w:trPr>
        <w:tc>
          <w:tcPr>
            <w:tcW w:w="9752" w:type="dxa"/>
            <w:gridSpan w:val="2"/>
            <w:tcBorders>
              <w:top w:val="nil"/>
              <w:left w:val="nil"/>
              <w:bottom w:val="nil"/>
              <w:right w:val="nil"/>
            </w:tcBorders>
          </w:tcPr>
          <w:p w14:paraId="7D1FC2D9" w14:textId="77777777" w:rsidR="00692221" w:rsidRPr="00822724" w:rsidRDefault="00692221" w:rsidP="00893C13"/>
        </w:tc>
      </w:tr>
      <w:tr w:rsidR="00692221" w:rsidRPr="00822724" w14:paraId="5FE591E5" w14:textId="77777777" w:rsidTr="00893C13">
        <w:trPr>
          <w:trHeight w:val="240"/>
          <w:jc w:val="center"/>
        </w:trPr>
        <w:tc>
          <w:tcPr>
            <w:tcW w:w="4876" w:type="dxa"/>
            <w:tcBorders>
              <w:top w:val="nil"/>
              <w:left w:val="nil"/>
              <w:bottom w:val="nil"/>
              <w:right w:val="nil"/>
            </w:tcBorders>
            <w:hideMark/>
          </w:tcPr>
          <w:p w14:paraId="2C0FCC04" w14:textId="77777777" w:rsidR="00692221" w:rsidRPr="00822724" w:rsidRDefault="00692221" w:rsidP="00893C13">
            <w:pPr>
              <w:pStyle w:val="AmColumnHeading"/>
            </w:pPr>
            <w:r w:rsidRPr="00822724">
              <w:lastRenderedPageBreak/>
              <w:t>Текст, предложен от Комисията</w:t>
            </w:r>
          </w:p>
        </w:tc>
        <w:tc>
          <w:tcPr>
            <w:tcW w:w="4876" w:type="dxa"/>
            <w:tcBorders>
              <w:top w:val="nil"/>
              <w:left w:val="nil"/>
              <w:bottom w:val="nil"/>
              <w:right w:val="nil"/>
            </w:tcBorders>
            <w:hideMark/>
          </w:tcPr>
          <w:p w14:paraId="7512737E" w14:textId="77777777" w:rsidR="00692221" w:rsidRPr="00822724" w:rsidRDefault="00692221" w:rsidP="00893C13">
            <w:pPr>
              <w:pStyle w:val="AmColumnHeading"/>
            </w:pPr>
            <w:r w:rsidRPr="00822724">
              <w:t>Изменение</w:t>
            </w:r>
          </w:p>
        </w:tc>
      </w:tr>
      <w:tr w:rsidR="00692221" w:rsidRPr="00822724" w14:paraId="1630C3ED" w14:textId="77777777" w:rsidTr="00893C13">
        <w:trPr>
          <w:jc w:val="center"/>
        </w:trPr>
        <w:tc>
          <w:tcPr>
            <w:tcW w:w="4876" w:type="dxa"/>
            <w:tcBorders>
              <w:top w:val="nil"/>
              <w:left w:val="nil"/>
              <w:bottom w:val="nil"/>
              <w:right w:val="nil"/>
            </w:tcBorders>
            <w:hideMark/>
          </w:tcPr>
          <w:p w14:paraId="051AF867" w14:textId="77777777" w:rsidR="00692221" w:rsidRPr="00822724" w:rsidRDefault="00692221" w:rsidP="00893C13">
            <w:pPr>
              <w:pStyle w:val="Normal6a"/>
            </w:pPr>
            <w:r w:rsidRPr="00822724">
              <w:t>1.5.1.2.</w:t>
            </w:r>
            <w:r w:rsidRPr="00822724">
              <w:tab/>
              <w:t xml:space="preserve">Когато се прилага раздел 1.5.1.1, етикетът върху всяка вътрешна опаковка съдържа най-малко пиктограмите за опасност, сигналните думи, идентификатора на продукта, посочен в член 18, параграф 2, за веществата или търговското наименование или обозначението, посочени в член 18, параграф 3, буква а) за смесите </w:t>
            </w:r>
            <w:r w:rsidRPr="00822724">
              <w:rPr>
                <w:b/>
                <w:i/>
              </w:rPr>
              <w:t>и</w:t>
            </w:r>
            <w:r w:rsidRPr="00822724">
              <w:t xml:space="preserve"> наименованието </w:t>
            </w:r>
            <w:r w:rsidRPr="00822724">
              <w:rPr>
                <w:b/>
                <w:i/>
              </w:rPr>
              <w:t>и</w:t>
            </w:r>
            <w:r w:rsidRPr="00822724">
              <w:t> цифровия контакт на доставчика на веществото или сместа</w:t>
            </w:r>
            <w:r w:rsidRPr="00822724">
              <w:rPr>
                <w:b/>
                <w:i/>
              </w:rPr>
              <w:t>.</w:t>
            </w:r>
            <w:r w:rsidRPr="00822724">
              <w:t>;</w:t>
            </w:r>
          </w:p>
        </w:tc>
        <w:tc>
          <w:tcPr>
            <w:tcW w:w="4876" w:type="dxa"/>
            <w:tcBorders>
              <w:top w:val="nil"/>
              <w:left w:val="nil"/>
              <w:bottom w:val="nil"/>
              <w:right w:val="nil"/>
            </w:tcBorders>
            <w:hideMark/>
          </w:tcPr>
          <w:p w14:paraId="76B844B5" w14:textId="77777777" w:rsidR="00692221" w:rsidRPr="00822724" w:rsidRDefault="00692221" w:rsidP="00893C13">
            <w:pPr>
              <w:pStyle w:val="Normal6a"/>
            </w:pPr>
            <w:r w:rsidRPr="00822724">
              <w:t>1.5.1.2.</w:t>
            </w:r>
            <w:r w:rsidRPr="00822724">
              <w:tab/>
              <w:t>Когато се прилага раздел 1.5.1.1, етикетът върху всяка вътрешна опаковка съдържа най-малко пиктограмите за опасност, сигналните думи, идентификатора на продукта, посочен в член 18, параграф 2, за веществата или търговското наименование или обозначението, посочени в член 18, параграф 3, буква а) за смесите</w:t>
            </w:r>
            <w:r w:rsidRPr="00822724">
              <w:rPr>
                <w:b/>
                <w:i/>
              </w:rPr>
              <w:t>,</w:t>
            </w:r>
            <w:r w:rsidRPr="00822724">
              <w:t> наименованието</w:t>
            </w:r>
            <w:r w:rsidRPr="00822724">
              <w:rPr>
                <w:b/>
                <w:i/>
              </w:rPr>
              <w:t>,</w:t>
            </w:r>
            <w:r w:rsidRPr="00822724">
              <w:t xml:space="preserve"> цифровия контакт </w:t>
            </w:r>
            <w:r w:rsidRPr="00822724">
              <w:rPr>
                <w:b/>
                <w:i/>
              </w:rPr>
              <w:t>и телефонния номер</w:t>
            </w:r>
            <w:r w:rsidRPr="00822724">
              <w:t xml:space="preserve"> на доставчика на веществото или сместа</w:t>
            </w:r>
            <w:r w:rsidRPr="00822724">
              <w:rPr>
                <w:b/>
                <w:i/>
              </w:rPr>
              <w:t>, освен ако този телефонен номер е директно достъпен чрез цифровия контакт</w:t>
            </w:r>
            <w:r w:rsidRPr="00822724">
              <w:t>;</w:t>
            </w:r>
          </w:p>
        </w:tc>
      </w:tr>
    </w:tbl>
    <w:p w14:paraId="67D90B6D" w14:textId="77777777" w:rsidR="00692221" w:rsidRPr="00822724" w:rsidRDefault="00692221" w:rsidP="00692221"/>
    <w:p w14:paraId="0C983482" w14:textId="77777777" w:rsidR="00692221" w:rsidRPr="00822724" w:rsidRDefault="00692221" w:rsidP="00692221">
      <w:pPr>
        <w:pStyle w:val="AmNumberTabs"/>
      </w:pPr>
      <w:r w:rsidRPr="00822724">
        <w:t>Изменение</w:t>
      </w:r>
      <w:r w:rsidRPr="00822724">
        <w:tab/>
      </w:r>
      <w:r w:rsidRPr="00822724">
        <w:tab/>
        <w:t>82</w:t>
      </w:r>
    </w:p>
    <w:p w14:paraId="462325E2" w14:textId="77777777" w:rsidR="00692221" w:rsidRPr="00822724" w:rsidRDefault="00692221" w:rsidP="00692221">
      <w:pPr>
        <w:pStyle w:val="NormalBold"/>
      </w:pPr>
      <w:r w:rsidRPr="00822724">
        <w:t>Предложение за регламент</w:t>
      </w:r>
    </w:p>
    <w:p w14:paraId="4D7133F4" w14:textId="77777777" w:rsidR="00692221" w:rsidRPr="00822724" w:rsidRDefault="00692221" w:rsidP="00692221">
      <w:pPr>
        <w:pStyle w:val="NormalBold"/>
      </w:pPr>
      <w:r w:rsidRPr="00822724">
        <w:t>Приложение І – параграф 1 – точка 5</w:t>
      </w:r>
    </w:p>
    <w:p w14:paraId="0AE30437" w14:textId="77777777" w:rsidR="00692221" w:rsidRPr="00822724" w:rsidRDefault="00692221" w:rsidP="00692221">
      <w:r w:rsidRPr="00822724">
        <w:t>Регламент (ЕО) № 1272/2008</w:t>
      </w:r>
    </w:p>
    <w:p w14:paraId="42256D06" w14:textId="77777777" w:rsidR="00692221" w:rsidRPr="00822724" w:rsidRDefault="00692221" w:rsidP="00692221">
      <w:r w:rsidRPr="00822724">
        <w:t>Приложение І - раздел 1.5.2.4.1 -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5E2B5DB1" w14:textId="77777777" w:rsidTr="00893C13">
        <w:trPr>
          <w:trHeight w:val="240"/>
          <w:jc w:val="center"/>
        </w:trPr>
        <w:tc>
          <w:tcPr>
            <w:tcW w:w="9752" w:type="dxa"/>
            <w:gridSpan w:val="2"/>
            <w:tcBorders>
              <w:top w:val="nil"/>
              <w:left w:val="nil"/>
              <w:bottom w:val="nil"/>
              <w:right w:val="nil"/>
            </w:tcBorders>
          </w:tcPr>
          <w:p w14:paraId="30D45E1D" w14:textId="77777777" w:rsidR="00692221" w:rsidRPr="00822724" w:rsidRDefault="00692221" w:rsidP="00893C13"/>
        </w:tc>
      </w:tr>
      <w:tr w:rsidR="00692221" w:rsidRPr="00822724" w14:paraId="4B5B33DF" w14:textId="77777777" w:rsidTr="00893C13">
        <w:trPr>
          <w:trHeight w:val="240"/>
          <w:jc w:val="center"/>
        </w:trPr>
        <w:tc>
          <w:tcPr>
            <w:tcW w:w="4876" w:type="dxa"/>
            <w:tcBorders>
              <w:top w:val="nil"/>
              <w:left w:val="nil"/>
              <w:bottom w:val="nil"/>
              <w:right w:val="nil"/>
            </w:tcBorders>
            <w:hideMark/>
          </w:tcPr>
          <w:p w14:paraId="40B6435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B432E7D" w14:textId="77777777" w:rsidR="00692221" w:rsidRPr="00822724" w:rsidRDefault="00692221" w:rsidP="00893C13">
            <w:pPr>
              <w:pStyle w:val="AmColumnHeading"/>
            </w:pPr>
            <w:r w:rsidRPr="00822724">
              <w:t>Изменение</w:t>
            </w:r>
          </w:p>
        </w:tc>
      </w:tr>
      <w:tr w:rsidR="00692221" w:rsidRPr="00822724" w14:paraId="227DF497" w14:textId="77777777" w:rsidTr="00893C13">
        <w:trPr>
          <w:jc w:val="center"/>
        </w:trPr>
        <w:tc>
          <w:tcPr>
            <w:tcW w:w="4876" w:type="dxa"/>
            <w:tcBorders>
              <w:top w:val="nil"/>
              <w:left w:val="nil"/>
              <w:bottom w:val="nil"/>
              <w:right w:val="nil"/>
            </w:tcBorders>
            <w:hideMark/>
          </w:tcPr>
          <w:p w14:paraId="04E1D047" w14:textId="77777777" w:rsidR="00692221" w:rsidRPr="00822724" w:rsidRDefault="00692221" w:rsidP="00893C13">
            <w:pPr>
              <w:pStyle w:val="Normal6a"/>
            </w:pPr>
            <w:r w:rsidRPr="00822724">
              <w:t>б)</w:t>
            </w:r>
            <w:r w:rsidRPr="00822724">
              <w:tab/>
              <w:t>веществото или сместа изисква етикетиране в съответствие с приложение II, част 1 или 2</w:t>
            </w:r>
            <w:r w:rsidRPr="00822724">
              <w:rPr>
                <w:b/>
                <w:i/>
              </w:rPr>
              <w:t>, с изключение на приложение II, част 2.8, раздел 2,</w:t>
            </w:r>
            <w:r w:rsidRPr="00822724">
              <w:t xml:space="preserve"> и не е класифицирано в нито един от следните класове и категории на опасност:</w:t>
            </w:r>
          </w:p>
        </w:tc>
        <w:tc>
          <w:tcPr>
            <w:tcW w:w="4876" w:type="dxa"/>
            <w:tcBorders>
              <w:top w:val="nil"/>
              <w:left w:val="nil"/>
              <w:bottom w:val="nil"/>
              <w:right w:val="nil"/>
            </w:tcBorders>
            <w:hideMark/>
          </w:tcPr>
          <w:p w14:paraId="65FFD43C" w14:textId="77777777" w:rsidR="00692221" w:rsidRPr="00822724" w:rsidRDefault="00692221" w:rsidP="00893C13">
            <w:pPr>
              <w:pStyle w:val="Normal6a"/>
            </w:pPr>
            <w:r w:rsidRPr="00822724">
              <w:t>б)</w:t>
            </w:r>
            <w:r w:rsidRPr="00822724">
              <w:tab/>
              <w:t>веществото или сместа изисква етикетиране в съответствие с приложение II, част 1 или 2 и не е класифицирано в нито един от следните класове и категории на опасност:</w:t>
            </w:r>
          </w:p>
        </w:tc>
      </w:tr>
    </w:tbl>
    <w:p w14:paraId="551D02D2" w14:textId="77777777" w:rsidR="00692221" w:rsidRPr="00822724" w:rsidRDefault="00692221" w:rsidP="00692221"/>
    <w:p w14:paraId="55021472" w14:textId="77777777" w:rsidR="00692221" w:rsidRPr="00822724" w:rsidRDefault="00692221" w:rsidP="00692221">
      <w:pPr>
        <w:pStyle w:val="AmNumberTabs"/>
      </w:pPr>
      <w:r w:rsidRPr="00822724">
        <w:t>Изменение</w:t>
      </w:r>
      <w:r w:rsidRPr="00822724">
        <w:tab/>
      </w:r>
      <w:r w:rsidRPr="00822724">
        <w:tab/>
        <w:t>83</w:t>
      </w:r>
    </w:p>
    <w:p w14:paraId="4BD7314E" w14:textId="77777777" w:rsidR="00692221" w:rsidRPr="00822724" w:rsidRDefault="00692221" w:rsidP="00692221">
      <w:pPr>
        <w:pStyle w:val="NormalBold"/>
      </w:pPr>
      <w:r w:rsidRPr="00822724">
        <w:t>Предложение за регламент</w:t>
      </w:r>
    </w:p>
    <w:p w14:paraId="198B59A6" w14:textId="77777777" w:rsidR="00692221" w:rsidRPr="00822724" w:rsidRDefault="00692221" w:rsidP="00692221">
      <w:pPr>
        <w:pStyle w:val="NormalBold"/>
      </w:pPr>
      <w:r w:rsidRPr="00822724">
        <w:t>Приложение I — параграф 1 — точка 7</w:t>
      </w:r>
    </w:p>
    <w:p w14:paraId="11FB06C1" w14:textId="77777777" w:rsidR="00692221" w:rsidRPr="00822724" w:rsidRDefault="00692221" w:rsidP="00692221">
      <w:r w:rsidRPr="00822724">
        <w:t>Регламент (ЕО) № 1272/2008</w:t>
      </w:r>
    </w:p>
    <w:p w14:paraId="663EDE99" w14:textId="77777777" w:rsidR="00692221" w:rsidRPr="00822724" w:rsidRDefault="00692221" w:rsidP="00692221">
      <w:r w:rsidRPr="00822724">
        <w:t>Приложение І - раздел 1.5.2.4.3 -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1A05589E" w14:textId="77777777" w:rsidTr="00893C13">
        <w:trPr>
          <w:trHeight w:val="240"/>
          <w:jc w:val="center"/>
        </w:trPr>
        <w:tc>
          <w:tcPr>
            <w:tcW w:w="9752" w:type="dxa"/>
            <w:gridSpan w:val="2"/>
            <w:tcBorders>
              <w:top w:val="nil"/>
              <w:left w:val="nil"/>
              <w:bottom w:val="nil"/>
              <w:right w:val="nil"/>
            </w:tcBorders>
          </w:tcPr>
          <w:p w14:paraId="14EE6E2C" w14:textId="77777777" w:rsidR="00692221" w:rsidRPr="00822724" w:rsidRDefault="00692221" w:rsidP="00893C13"/>
        </w:tc>
      </w:tr>
      <w:tr w:rsidR="00692221" w:rsidRPr="00822724" w14:paraId="6ACA818F" w14:textId="77777777" w:rsidTr="00893C13">
        <w:trPr>
          <w:trHeight w:val="240"/>
          <w:jc w:val="center"/>
        </w:trPr>
        <w:tc>
          <w:tcPr>
            <w:tcW w:w="4876" w:type="dxa"/>
            <w:tcBorders>
              <w:top w:val="nil"/>
              <w:left w:val="nil"/>
              <w:bottom w:val="nil"/>
              <w:right w:val="nil"/>
            </w:tcBorders>
            <w:hideMark/>
          </w:tcPr>
          <w:p w14:paraId="5A255593"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6550E0BC" w14:textId="77777777" w:rsidR="00692221" w:rsidRPr="00822724" w:rsidRDefault="00692221" w:rsidP="00893C13">
            <w:pPr>
              <w:pStyle w:val="AmColumnHeading"/>
            </w:pPr>
            <w:r w:rsidRPr="00822724">
              <w:t>Изменение</w:t>
            </w:r>
          </w:p>
        </w:tc>
      </w:tr>
      <w:tr w:rsidR="00692221" w:rsidRPr="00822724" w14:paraId="15E03C93" w14:textId="77777777" w:rsidTr="00893C13">
        <w:trPr>
          <w:jc w:val="center"/>
        </w:trPr>
        <w:tc>
          <w:tcPr>
            <w:tcW w:w="4876" w:type="dxa"/>
            <w:tcBorders>
              <w:top w:val="nil"/>
              <w:left w:val="nil"/>
              <w:bottom w:val="nil"/>
              <w:right w:val="nil"/>
            </w:tcBorders>
            <w:hideMark/>
          </w:tcPr>
          <w:p w14:paraId="75D92F0D" w14:textId="77777777" w:rsidR="00692221" w:rsidRPr="00822724" w:rsidRDefault="00692221" w:rsidP="00893C13">
            <w:pPr>
              <w:pStyle w:val="Normal6a"/>
            </w:pPr>
            <w:r w:rsidRPr="00822724">
              <w:t>б)</w:t>
            </w:r>
            <w:r w:rsidRPr="00822724">
              <w:tab/>
              <w:t>за веществото или сместа не се изисква етикетиране в съответствие с приложение II, част 1 или 2;</w:t>
            </w:r>
          </w:p>
        </w:tc>
        <w:tc>
          <w:tcPr>
            <w:tcW w:w="4876" w:type="dxa"/>
            <w:tcBorders>
              <w:top w:val="nil"/>
              <w:left w:val="nil"/>
              <w:bottom w:val="nil"/>
              <w:right w:val="nil"/>
            </w:tcBorders>
            <w:hideMark/>
          </w:tcPr>
          <w:p w14:paraId="27EEF957" w14:textId="77777777" w:rsidR="00692221" w:rsidRPr="00822724" w:rsidRDefault="00692221" w:rsidP="00893C13">
            <w:pPr>
              <w:pStyle w:val="Normal6a"/>
            </w:pPr>
            <w:r w:rsidRPr="00822724">
              <w:t>б)</w:t>
            </w:r>
            <w:r w:rsidRPr="00822724">
              <w:tab/>
              <w:t>за веществото или сместа не се изисква етикетиране в съответствие с приложение II, част 1 или 2;</w:t>
            </w:r>
          </w:p>
        </w:tc>
      </w:tr>
    </w:tbl>
    <w:p w14:paraId="56808F32" w14:textId="77777777" w:rsidR="00692221" w:rsidRPr="00822724" w:rsidRDefault="00692221" w:rsidP="00692221"/>
    <w:p w14:paraId="1D02490F" w14:textId="77777777" w:rsidR="00692221" w:rsidRPr="00822724" w:rsidRDefault="00692221" w:rsidP="00692221">
      <w:pPr>
        <w:pStyle w:val="AmNumberTabs"/>
      </w:pPr>
      <w:r w:rsidRPr="00822724">
        <w:t>Изменение</w:t>
      </w:r>
      <w:r w:rsidRPr="00822724">
        <w:tab/>
      </w:r>
      <w:r w:rsidRPr="00822724">
        <w:tab/>
        <w:t>84</w:t>
      </w:r>
    </w:p>
    <w:p w14:paraId="7BB97A65" w14:textId="77777777" w:rsidR="00692221" w:rsidRPr="00822724" w:rsidRDefault="00692221" w:rsidP="00692221">
      <w:pPr>
        <w:pStyle w:val="NormalBold"/>
      </w:pPr>
      <w:r w:rsidRPr="00822724">
        <w:lastRenderedPageBreak/>
        <w:t>Предложение за регламент</w:t>
      </w:r>
    </w:p>
    <w:p w14:paraId="15996C81" w14:textId="77777777" w:rsidR="00692221" w:rsidRPr="00822724" w:rsidRDefault="00692221" w:rsidP="00692221">
      <w:pPr>
        <w:pStyle w:val="NormalBold"/>
      </w:pPr>
      <w:r w:rsidRPr="00822724">
        <w:t>Приложение І – параграф 1 – точка 7 a (нова)</w:t>
      </w:r>
    </w:p>
    <w:p w14:paraId="39E4556C" w14:textId="77777777" w:rsidR="00692221" w:rsidRPr="00822724" w:rsidRDefault="00692221" w:rsidP="00692221">
      <w:r w:rsidRPr="00822724">
        <w:t>Регламент (ЕО) № 1272/2008</w:t>
      </w:r>
    </w:p>
    <w:p w14:paraId="07ADF1CB" w14:textId="77777777" w:rsidR="00692221" w:rsidRPr="00822724" w:rsidRDefault="00692221" w:rsidP="00692221">
      <w:r w:rsidRPr="00822724">
        <w:t>Приложение І – раздел 1.5.2.4.3а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24B2F788" w14:textId="77777777" w:rsidTr="00893C13">
        <w:trPr>
          <w:trHeight w:val="240"/>
          <w:jc w:val="center"/>
        </w:trPr>
        <w:tc>
          <w:tcPr>
            <w:tcW w:w="9752" w:type="dxa"/>
            <w:gridSpan w:val="2"/>
            <w:tcBorders>
              <w:top w:val="nil"/>
              <w:left w:val="nil"/>
              <w:bottom w:val="nil"/>
              <w:right w:val="nil"/>
            </w:tcBorders>
          </w:tcPr>
          <w:p w14:paraId="3721BF41" w14:textId="77777777" w:rsidR="00692221" w:rsidRPr="00822724" w:rsidRDefault="00692221" w:rsidP="00893C13"/>
        </w:tc>
      </w:tr>
      <w:tr w:rsidR="00692221" w:rsidRPr="00822724" w14:paraId="3E5287F6" w14:textId="77777777" w:rsidTr="00893C13">
        <w:trPr>
          <w:trHeight w:val="240"/>
          <w:jc w:val="center"/>
        </w:trPr>
        <w:tc>
          <w:tcPr>
            <w:tcW w:w="4876" w:type="dxa"/>
            <w:tcBorders>
              <w:top w:val="nil"/>
              <w:left w:val="nil"/>
              <w:bottom w:val="nil"/>
              <w:right w:val="nil"/>
            </w:tcBorders>
            <w:hideMark/>
          </w:tcPr>
          <w:p w14:paraId="00CEEADC"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D14B438" w14:textId="77777777" w:rsidR="00692221" w:rsidRPr="00822724" w:rsidRDefault="00692221" w:rsidP="00893C13">
            <w:pPr>
              <w:pStyle w:val="AmColumnHeading"/>
            </w:pPr>
            <w:r w:rsidRPr="00822724">
              <w:t>Изменение</w:t>
            </w:r>
          </w:p>
        </w:tc>
      </w:tr>
      <w:tr w:rsidR="00692221" w:rsidRPr="00822724" w14:paraId="1A1D85FC" w14:textId="77777777" w:rsidTr="00893C13">
        <w:trPr>
          <w:jc w:val="center"/>
        </w:trPr>
        <w:tc>
          <w:tcPr>
            <w:tcW w:w="4876" w:type="dxa"/>
            <w:tcBorders>
              <w:top w:val="nil"/>
              <w:left w:val="nil"/>
              <w:bottom w:val="nil"/>
              <w:right w:val="nil"/>
            </w:tcBorders>
          </w:tcPr>
          <w:p w14:paraId="7F36AF82" w14:textId="77777777" w:rsidR="00692221" w:rsidRPr="00822724" w:rsidRDefault="00692221" w:rsidP="00893C13">
            <w:pPr>
              <w:pStyle w:val="Normal6a"/>
            </w:pPr>
          </w:p>
        </w:tc>
        <w:tc>
          <w:tcPr>
            <w:tcW w:w="4876" w:type="dxa"/>
            <w:tcBorders>
              <w:top w:val="nil"/>
              <w:left w:val="nil"/>
              <w:bottom w:val="nil"/>
              <w:right w:val="nil"/>
            </w:tcBorders>
            <w:hideMark/>
          </w:tcPr>
          <w:p w14:paraId="6FF80D27" w14:textId="77777777" w:rsidR="00692221" w:rsidRPr="00822724" w:rsidRDefault="00692221" w:rsidP="00893C13">
            <w:pPr>
              <w:pStyle w:val="Normal6a"/>
            </w:pPr>
            <w:r w:rsidRPr="00822724">
              <w:rPr>
                <w:b/>
                <w:i/>
              </w:rPr>
              <w:t>(7а)</w:t>
            </w:r>
            <w:r w:rsidRPr="00822724">
              <w:tab/>
            </w:r>
            <w:r w:rsidRPr="00822724">
              <w:rPr>
                <w:b/>
                <w:i/>
              </w:rPr>
              <w:t>в приложение I се добавя раздел 1.5.2.4.3a: „Когато се прилага раздел 1.5.2.4.3, етикетът върху опаковката съдържа идентификатора на продукта, посочен в член 18, параграф 2, за веществата или търговското наименование или обозначението, посочени в член 18, параграф 3, буква а) за смесите, и когато е приложимо, пиктограмите за опасност „GHS01“ или „GHS05“;“</w:t>
            </w:r>
          </w:p>
        </w:tc>
      </w:tr>
    </w:tbl>
    <w:p w14:paraId="79A9CEEA" w14:textId="77777777" w:rsidR="00692221" w:rsidRPr="00822724" w:rsidRDefault="00692221" w:rsidP="00692221"/>
    <w:p w14:paraId="0273D3F5" w14:textId="77777777" w:rsidR="00692221" w:rsidRPr="00822724" w:rsidRDefault="00692221" w:rsidP="00692221">
      <w:pPr>
        <w:pStyle w:val="AmNumberTabs"/>
      </w:pPr>
      <w:r w:rsidRPr="00822724">
        <w:t>Изменение</w:t>
      </w:r>
      <w:r w:rsidRPr="00822724">
        <w:tab/>
      </w:r>
      <w:r w:rsidRPr="00822724">
        <w:tab/>
        <w:t>85</w:t>
      </w:r>
    </w:p>
    <w:p w14:paraId="309715AD" w14:textId="77777777" w:rsidR="00692221" w:rsidRPr="00822724" w:rsidRDefault="00692221" w:rsidP="00692221">
      <w:pPr>
        <w:pStyle w:val="NormalBold"/>
      </w:pPr>
      <w:r w:rsidRPr="00822724">
        <w:t>Предложение за регламент</w:t>
      </w:r>
    </w:p>
    <w:p w14:paraId="2F27661E" w14:textId="77777777" w:rsidR="00692221" w:rsidRPr="00822724" w:rsidRDefault="00692221" w:rsidP="00692221">
      <w:pPr>
        <w:pStyle w:val="NormalBold"/>
      </w:pPr>
      <w:r w:rsidRPr="00822724">
        <w:t>Приложение I – параграф 1 – точка 7б (нова)</w:t>
      </w:r>
    </w:p>
    <w:p w14:paraId="15855655" w14:textId="77777777" w:rsidR="00692221" w:rsidRPr="00822724" w:rsidRDefault="00692221" w:rsidP="00692221">
      <w:r w:rsidRPr="00822724">
        <w:t>Регламент (ЕО) № 1272/2008</w:t>
      </w:r>
    </w:p>
    <w:p w14:paraId="374DAEA8" w14:textId="77777777" w:rsidR="00692221" w:rsidRPr="00822724" w:rsidRDefault="00692221" w:rsidP="00692221">
      <w:r w:rsidRPr="00822724">
        <w:t>Приложение І – раздел 1.5.2.5.a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18A48E3" w14:textId="77777777" w:rsidTr="00893C13">
        <w:trPr>
          <w:trHeight w:val="240"/>
          <w:jc w:val="center"/>
        </w:trPr>
        <w:tc>
          <w:tcPr>
            <w:tcW w:w="9752" w:type="dxa"/>
            <w:gridSpan w:val="2"/>
            <w:tcBorders>
              <w:top w:val="nil"/>
              <w:left w:val="nil"/>
              <w:bottom w:val="nil"/>
              <w:right w:val="nil"/>
            </w:tcBorders>
          </w:tcPr>
          <w:p w14:paraId="3A322A37" w14:textId="77777777" w:rsidR="00692221" w:rsidRPr="00822724" w:rsidRDefault="00692221" w:rsidP="00893C13"/>
        </w:tc>
      </w:tr>
      <w:tr w:rsidR="00692221" w:rsidRPr="00822724" w14:paraId="5AC43EE0" w14:textId="77777777" w:rsidTr="00893C13">
        <w:trPr>
          <w:trHeight w:val="240"/>
          <w:jc w:val="center"/>
        </w:trPr>
        <w:tc>
          <w:tcPr>
            <w:tcW w:w="4876" w:type="dxa"/>
            <w:tcBorders>
              <w:top w:val="nil"/>
              <w:left w:val="nil"/>
              <w:bottom w:val="nil"/>
              <w:right w:val="nil"/>
            </w:tcBorders>
            <w:hideMark/>
          </w:tcPr>
          <w:p w14:paraId="211AFC31"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349A178" w14:textId="77777777" w:rsidR="00692221" w:rsidRPr="00822724" w:rsidRDefault="00692221" w:rsidP="00893C13">
            <w:pPr>
              <w:pStyle w:val="AmColumnHeading"/>
            </w:pPr>
            <w:r w:rsidRPr="00822724">
              <w:t>Изменение</w:t>
            </w:r>
          </w:p>
        </w:tc>
      </w:tr>
      <w:tr w:rsidR="00692221" w:rsidRPr="00822724" w14:paraId="4518CAD9" w14:textId="77777777" w:rsidTr="00893C13">
        <w:trPr>
          <w:jc w:val="center"/>
        </w:trPr>
        <w:tc>
          <w:tcPr>
            <w:tcW w:w="4876" w:type="dxa"/>
            <w:tcBorders>
              <w:top w:val="nil"/>
              <w:left w:val="nil"/>
              <w:bottom w:val="nil"/>
              <w:right w:val="nil"/>
            </w:tcBorders>
          </w:tcPr>
          <w:p w14:paraId="35ACFFC0" w14:textId="77777777" w:rsidR="00692221" w:rsidRPr="00822724" w:rsidRDefault="00692221" w:rsidP="00893C13">
            <w:pPr>
              <w:pStyle w:val="Normal6a"/>
            </w:pPr>
          </w:p>
        </w:tc>
        <w:tc>
          <w:tcPr>
            <w:tcW w:w="4876" w:type="dxa"/>
            <w:tcBorders>
              <w:top w:val="nil"/>
              <w:left w:val="nil"/>
              <w:bottom w:val="nil"/>
              <w:right w:val="nil"/>
            </w:tcBorders>
            <w:hideMark/>
          </w:tcPr>
          <w:p w14:paraId="48DC4390" w14:textId="77777777" w:rsidR="00692221" w:rsidRPr="00822724" w:rsidRDefault="00692221" w:rsidP="00893C13">
            <w:pPr>
              <w:pStyle w:val="Normal6a"/>
            </w:pPr>
            <w:r w:rsidRPr="00822724">
              <w:rPr>
                <w:b/>
                <w:i/>
              </w:rPr>
              <w:t>(7б)</w:t>
            </w:r>
            <w:r w:rsidRPr="00822724">
              <w:tab/>
            </w:r>
            <w:r w:rsidRPr="00822724">
              <w:rPr>
                <w:b/>
                <w:i/>
              </w:rPr>
              <w:t>в приложение I се добавя раздел 1.5.2.5а: Етикетиране на мастилени касети, в които съдържанието не надвишава 150 ml.</w:t>
            </w:r>
          </w:p>
        </w:tc>
      </w:tr>
      <w:tr w:rsidR="00692221" w:rsidRPr="00822724" w14:paraId="577C5CC5" w14:textId="77777777" w:rsidTr="00893C13">
        <w:trPr>
          <w:jc w:val="center"/>
        </w:trPr>
        <w:tc>
          <w:tcPr>
            <w:tcW w:w="4876" w:type="dxa"/>
            <w:tcBorders>
              <w:top w:val="nil"/>
              <w:left w:val="nil"/>
              <w:bottom w:val="nil"/>
              <w:right w:val="nil"/>
            </w:tcBorders>
          </w:tcPr>
          <w:p w14:paraId="632AB102" w14:textId="77777777" w:rsidR="00692221" w:rsidRPr="00822724" w:rsidRDefault="00692221" w:rsidP="00893C13">
            <w:pPr>
              <w:pStyle w:val="Normal6a"/>
            </w:pPr>
          </w:p>
        </w:tc>
        <w:tc>
          <w:tcPr>
            <w:tcW w:w="4876" w:type="dxa"/>
            <w:tcBorders>
              <w:top w:val="nil"/>
              <w:left w:val="nil"/>
              <w:bottom w:val="nil"/>
              <w:right w:val="nil"/>
            </w:tcBorders>
            <w:hideMark/>
          </w:tcPr>
          <w:p w14:paraId="77D5932F" w14:textId="77777777" w:rsidR="00692221" w:rsidRPr="00822724" w:rsidRDefault="00692221" w:rsidP="00893C13">
            <w:pPr>
              <w:pStyle w:val="Normal6a"/>
            </w:pPr>
            <w:r w:rsidRPr="00822724">
              <w:rPr>
                <w:b/>
                <w:i/>
              </w:rPr>
              <w:t>1.5.2.5a1: Елементите на етикета, изисквани съгласно член 17, могат да бъдат намалени в съответствие с 1.5.2.5а.2 и 1.5.2.5а.3,  когато:</w:t>
            </w:r>
          </w:p>
        </w:tc>
      </w:tr>
      <w:tr w:rsidR="00692221" w:rsidRPr="00822724" w14:paraId="16DA04CC" w14:textId="77777777" w:rsidTr="00893C13">
        <w:trPr>
          <w:jc w:val="center"/>
        </w:trPr>
        <w:tc>
          <w:tcPr>
            <w:tcW w:w="4876" w:type="dxa"/>
            <w:tcBorders>
              <w:top w:val="nil"/>
              <w:left w:val="nil"/>
              <w:bottom w:val="nil"/>
              <w:right w:val="nil"/>
            </w:tcBorders>
          </w:tcPr>
          <w:p w14:paraId="58FFE495" w14:textId="77777777" w:rsidR="00692221" w:rsidRPr="00822724" w:rsidRDefault="00692221" w:rsidP="00893C13">
            <w:pPr>
              <w:pStyle w:val="Normal6a"/>
            </w:pPr>
          </w:p>
        </w:tc>
        <w:tc>
          <w:tcPr>
            <w:tcW w:w="4876" w:type="dxa"/>
            <w:tcBorders>
              <w:top w:val="nil"/>
              <w:left w:val="nil"/>
              <w:bottom w:val="nil"/>
              <w:right w:val="nil"/>
            </w:tcBorders>
            <w:hideMark/>
          </w:tcPr>
          <w:p w14:paraId="6BF0FAFF" w14:textId="77777777" w:rsidR="00692221" w:rsidRPr="00822724" w:rsidRDefault="00692221" w:rsidP="00893C13">
            <w:pPr>
              <w:pStyle w:val="Normal6a"/>
            </w:pPr>
            <w:r w:rsidRPr="00822724">
              <w:rPr>
                <w:b/>
                <w:i/>
              </w:rPr>
              <w:t>a) съдържанието на мастилената касета не надвишава 150 ml</w:t>
            </w:r>
          </w:p>
        </w:tc>
      </w:tr>
      <w:tr w:rsidR="00692221" w:rsidRPr="00822724" w14:paraId="38B9DEBE" w14:textId="77777777" w:rsidTr="00893C13">
        <w:trPr>
          <w:jc w:val="center"/>
        </w:trPr>
        <w:tc>
          <w:tcPr>
            <w:tcW w:w="4876" w:type="dxa"/>
            <w:tcBorders>
              <w:top w:val="nil"/>
              <w:left w:val="nil"/>
              <w:bottom w:val="nil"/>
              <w:right w:val="nil"/>
            </w:tcBorders>
          </w:tcPr>
          <w:p w14:paraId="44F6B8D6" w14:textId="77777777" w:rsidR="00692221" w:rsidRPr="00822724" w:rsidRDefault="00692221" w:rsidP="00893C13">
            <w:pPr>
              <w:pStyle w:val="Normal6a"/>
            </w:pPr>
          </w:p>
        </w:tc>
        <w:tc>
          <w:tcPr>
            <w:tcW w:w="4876" w:type="dxa"/>
            <w:tcBorders>
              <w:top w:val="nil"/>
              <w:left w:val="nil"/>
              <w:bottom w:val="nil"/>
              <w:right w:val="nil"/>
            </w:tcBorders>
            <w:hideMark/>
          </w:tcPr>
          <w:p w14:paraId="481DC275" w14:textId="77777777" w:rsidR="00692221" w:rsidRPr="00822724" w:rsidRDefault="00692221" w:rsidP="00893C13">
            <w:pPr>
              <w:pStyle w:val="Normal6a"/>
            </w:pPr>
            <w:r w:rsidRPr="00822724">
              <w:rPr>
                <w:b/>
                <w:i/>
              </w:rPr>
              <w:t>б) външната опаковка отговаря на разпоредбите, определени в член 17; както и</w:t>
            </w:r>
          </w:p>
        </w:tc>
      </w:tr>
      <w:tr w:rsidR="00692221" w:rsidRPr="00822724" w14:paraId="4C054FCF" w14:textId="77777777" w:rsidTr="00893C13">
        <w:trPr>
          <w:jc w:val="center"/>
        </w:trPr>
        <w:tc>
          <w:tcPr>
            <w:tcW w:w="4876" w:type="dxa"/>
            <w:tcBorders>
              <w:top w:val="nil"/>
              <w:left w:val="nil"/>
              <w:bottom w:val="nil"/>
              <w:right w:val="nil"/>
            </w:tcBorders>
          </w:tcPr>
          <w:p w14:paraId="4DA2E980" w14:textId="77777777" w:rsidR="00692221" w:rsidRPr="00822724" w:rsidRDefault="00692221" w:rsidP="00893C13">
            <w:pPr>
              <w:pStyle w:val="Normal6a"/>
            </w:pPr>
          </w:p>
        </w:tc>
        <w:tc>
          <w:tcPr>
            <w:tcW w:w="4876" w:type="dxa"/>
            <w:tcBorders>
              <w:top w:val="nil"/>
              <w:left w:val="nil"/>
              <w:bottom w:val="nil"/>
              <w:right w:val="nil"/>
            </w:tcBorders>
            <w:hideMark/>
          </w:tcPr>
          <w:p w14:paraId="7DE4C277" w14:textId="77777777" w:rsidR="00692221" w:rsidRPr="00822724" w:rsidRDefault="00692221" w:rsidP="00893C13">
            <w:pPr>
              <w:pStyle w:val="Normal6a"/>
            </w:pPr>
            <w:r w:rsidRPr="00822724">
              <w:rPr>
                <w:b/>
                <w:i/>
              </w:rPr>
              <w:t>в) информацията за опасност върху външната опаковка се съхранява при принтера</w:t>
            </w:r>
          </w:p>
        </w:tc>
      </w:tr>
      <w:tr w:rsidR="00692221" w:rsidRPr="00822724" w14:paraId="355111C9" w14:textId="77777777" w:rsidTr="00893C13">
        <w:trPr>
          <w:jc w:val="center"/>
        </w:trPr>
        <w:tc>
          <w:tcPr>
            <w:tcW w:w="4876" w:type="dxa"/>
            <w:tcBorders>
              <w:top w:val="nil"/>
              <w:left w:val="nil"/>
              <w:bottom w:val="nil"/>
              <w:right w:val="nil"/>
            </w:tcBorders>
          </w:tcPr>
          <w:p w14:paraId="02D3865A" w14:textId="77777777" w:rsidR="00692221" w:rsidRPr="00822724" w:rsidRDefault="00692221" w:rsidP="00893C13">
            <w:pPr>
              <w:pStyle w:val="Normal6a"/>
            </w:pPr>
          </w:p>
        </w:tc>
        <w:tc>
          <w:tcPr>
            <w:tcW w:w="4876" w:type="dxa"/>
            <w:tcBorders>
              <w:top w:val="nil"/>
              <w:left w:val="nil"/>
              <w:bottom w:val="nil"/>
              <w:right w:val="nil"/>
            </w:tcBorders>
            <w:hideMark/>
          </w:tcPr>
          <w:p w14:paraId="07D5EF7C" w14:textId="77777777" w:rsidR="00692221" w:rsidRPr="00822724" w:rsidRDefault="00692221" w:rsidP="00893C13">
            <w:pPr>
              <w:pStyle w:val="Normal6a"/>
            </w:pPr>
            <w:r w:rsidRPr="00822724">
              <w:rPr>
                <w:b/>
                <w:i/>
              </w:rPr>
              <w:t>1.5.2.5a.2: Когато 1.5.2.5a.1 се прилага, етикетът върху мастилената касета и всяка междинна опаковка съдържа най-малкото:</w:t>
            </w:r>
          </w:p>
        </w:tc>
      </w:tr>
      <w:tr w:rsidR="00692221" w:rsidRPr="00822724" w14:paraId="399D460B" w14:textId="77777777" w:rsidTr="00893C13">
        <w:trPr>
          <w:jc w:val="center"/>
        </w:trPr>
        <w:tc>
          <w:tcPr>
            <w:tcW w:w="4876" w:type="dxa"/>
            <w:tcBorders>
              <w:top w:val="nil"/>
              <w:left w:val="nil"/>
              <w:bottom w:val="nil"/>
              <w:right w:val="nil"/>
            </w:tcBorders>
          </w:tcPr>
          <w:p w14:paraId="02241D29" w14:textId="77777777" w:rsidR="00692221" w:rsidRPr="00822724" w:rsidRDefault="00692221" w:rsidP="00893C13">
            <w:pPr>
              <w:pStyle w:val="Normal6a"/>
            </w:pPr>
          </w:p>
        </w:tc>
        <w:tc>
          <w:tcPr>
            <w:tcW w:w="4876" w:type="dxa"/>
            <w:tcBorders>
              <w:top w:val="nil"/>
              <w:left w:val="nil"/>
              <w:bottom w:val="nil"/>
              <w:right w:val="nil"/>
            </w:tcBorders>
            <w:hideMark/>
          </w:tcPr>
          <w:p w14:paraId="3E7F6D9F" w14:textId="77777777" w:rsidR="00692221" w:rsidRPr="00822724" w:rsidRDefault="00692221" w:rsidP="00893C13">
            <w:pPr>
              <w:pStyle w:val="Normal6a"/>
            </w:pPr>
            <w:r w:rsidRPr="00822724">
              <w:rPr>
                <w:b/>
                <w:i/>
              </w:rPr>
              <w:t>a) идентификатор на продукта в съответствие с член 18, параграф 2 за веществата и член 18, параграф 3 за смесите;</w:t>
            </w:r>
          </w:p>
        </w:tc>
      </w:tr>
      <w:tr w:rsidR="00692221" w:rsidRPr="00822724" w14:paraId="6CE75A93" w14:textId="77777777" w:rsidTr="00893C13">
        <w:trPr>
          <w:jc w:val="center"/>
        </w:trPr>
        <w:tc>
          <w:tcPr>
            <w:tcW w:w="4876" w:type="dxa"/>
            <w:tcBorders>
              <w:top w:val="nil"/>
              <w:left w:val="nil"/>
              <w:bottom w:val="nil"/>
              <w:right w:val="nil"/>
            </w:tcBorders>
          </w:tcPr>
          <w:p w14:paraId="6194DB8D" w14:textId="77777777" w:rsidR="00692221" w:rsidRPr="00822724" w:rsidRDefault="00692221" w:rsidP="00893C13">
            <w:pPr>
              <w:pStyle w:val="Normal6a"/>
            </w:pPr>
          </w:p>
        </w:tc>
        <w:tc>
          <w:tcPr>
            <w:tcW w:w="4876" w:type="dxa"/>
            <w:tcBorders>
              <w:top w:val="nil"/>
              <w:left w:val="nil"/>
              <w:bottom w:val="nil"/>
              <w:right w:val="nil"/>
            </w:tcBorders>
            <w:hideMark/>
          </w:tcPr>
          <w:p w14:paraId="26B79BF9" w14:textId="77777777" w:rsidR="00692221" w:rsidRPr="00822724" w:rsidRDefault="00692221" w:rsidP="00893C13">
            <w:pPr>
              <w:pStyle w:val="Normal6a"/>
            </w:pPr>
            <w:r w:rsidRPr="00822724">
              <w:rPr>
                <w:b/>
                <w:i/>
              </w:rPr>
              <w:t>б) когато е приложимо, пиктограми;</w:t>
            </w:r>
          </w:p>
        </w:tc>
      </w:tr>
      <w:tr w:rsidR="00692221" w:rsidRPr="00822724" w14:paraId="0EE186F5" w14:textId="77777777" w:rsidTr="00893C13">
        <w:trPr>
          <w:jc w:val="center"/>
        </w:trPr>
        <w:tc>
          <w:tcPr>
            <w:tcW w:w="4876" w:type="dxa"/>
            <w:tcBorders>
              <w:top w:val="nil"/>
              <w:left w:val="nil"/>
              <w:bottom w:val="nil"/>
              <w:right w:val="nil"/>
            </w:tcBorders>
          </w:tcPr>
          <w:p w14:paraId="028A9F4F" w14:textId="77777777" w:rsidR="00692221" w:rsidRPr="00822724" w:rsidRDefault="00692221" w:rsidP="00893C13">
            <w:pPr>
              <w:pStyle w:val="Normal6a"/>
            </w:pPr>
          </w:p>
        </w:tc>
        <w:tc>
          <w:tcPr>
            <w:tcW w:w="4876" w:type="dxa"/>
            <w:tcBorders>
              <w:top w:val="nil"/>
              <w:left w:val="nil"/>
              <w:bottom w:val="nil"/>
              <w:right w:val="nil"/>
            </w:tcBorders>
            <w:hideMark/>
          </w:tcPr>
          <w:p w14:paraId="1B0E4E60" w14:textId="77777777" w:rsidR="00692221" w:rsidRPr="00822724" w:rsidRDefault="00692221" w:rsidP="00893C13">
            <w:pPr>
              <w:pStyle w:val="Normal6a"/>
            </w:pPr>
            <w:r w:rsidRPr="00822724">
              <w:rPr>
                <w:b/>
                <w:i/>
              </w:rPr>
              <w:t>в) когато е приложимо, уникалния идентификатор на формулата;</w:t>
            </w:r>
          </w:p>
        </w:tc>
      </w:tr>
      <w:tr w:rsidR="00692221" w:rsidRPr="00822724" w14:paraId="14ACDDDA" w14:textId="77777777" w:rsidTr="00893C13">
        <w:trPr>
          <w:jc w:val="center"/>
        </w:trPr>
        <w:tc>
          <w:tcPr>
            <w:tcW w:w="4876" w:type="dxa"/>
            <w:tcBorders>
              <w:top w:val="nil"/>
              <w:left w:val="nil"/>
              <w:bottom w:val="nil"/>
              <w:right w:val="nil"/>
            </w:tcBorders>
          </w:tcPr>
          <w:p w14:paraId="7D031375" w14:textId="77777777" w:rsidR="00692221" w:rsidRPr="00822724" w:rsidRDefault="00692221" w:rsidP="00893C13">
            <w:pPr>
              <w:pStyle w:val="Normal6a"/>
            </w:pPr>
          </w:p>
        </w:tc>
        <w:tc>
          <w:tcPr>
            <w:tcW w:w="4876" w:type="dxa"/>
            <w:tcBorders>
              <w:top w:val="nil"/>
              <w:left w:val="nil"/>
              <w:bottom w:val="nil"/>
              <w:right w:val="nil"/>
            </w:tcBorders>
            <w:hideMark/>
          </w:tcPr>
          <w:p w14:paraId="7A0E6104" w14:textId="77777777" w:rsidR="00692221" w:rsidRPr="00822724" w:rsidRDefault="00692221" w:rsidP="00893C13">
            <w:pPr>
              <w:pStyle w:val="Normal6a"/>
            </w:pPr>
            <w:r w:rsidRPr="00822724">
              <w:rPr>
                <w:b/>
                <w:i/>
              </w:rPr>
              <w:t>г) име, регистрирано наименование или търговска марка на доставчика; както и</w:t>
            </w:r>
          </w:p>
        </w:tc>
      </w:tr>
      <w:tr w:rsidR="00692221" w:rsidRPr="00822724" w14:paraId="3C9D2A3D" w14:textId="77777777" w:rsidTr="00893C13">
        <w:trPr>
          <w:jc w:val="center"/>
        </w:trPr>
        <w:tc>
          <w:tcPr>
            <w:tcW w:w="4876" w:type="dxa"/>
            <w:tcBorders>
              <w:top w:val="nil"/>
              <w:left w:val="nil"/>
              <w:bottom w:val="nil"/>
              <w:right w:val="nil"/>
            </w:tcBorders>
          </w:tcPr>
          <w:p w14:paraId="46C7B05D" w14:textId="77777777" w:rsidR="00692221" w:rsidRPr="00822724" w:rsidRDefault="00692221" w:rsidP="00893C13">
            <w:pPr>
              <w:pStyle w:val="Normal6a"/>
            </w:pPr>
          </w:p>
        </w:tc>
        <w:tc>
          <w:tcPr>
            <w:tcW w:w="4876" w:type="dxa"/>
            <w:tcBorders>
              <w:top w:val="nil"/>
              <w:left w:val="nil"/>
              <w:bottom w:val="nil"/>
              <w:right w:val="nil"/>
            </w:tcBorders>
            <w:hideMark/>
          </w:tcPr>
          <w:p w14:paraId="75C5B427" w14:textId="77777777" w:rsidR="00692221" w:rsidRPr="00822724" w:rsidRDefault="00692221" w:rsidP="00893C13">
            <w:pPr>
              <w:pStyle w:val="Normal6a"/>
            </w:pPr>
            <w:r w:rsidRPr="00822724">
              <w:rPr>
                <w:b/>
                <w:i/>
              </w:rPr>
              <w:t>д) телефонен номер или цифров контакт</w:t>
            </w:r>
          </w:p>
        </w:tc>
      </w:tr>
      <w:tr w:rsidR="00692221" w:rsidRPr="00822724" w14:paraId="62D93A46" w14:textId="77777777" w:rsidTr="00893C13">
        <w:trPr>
          <w:jc w:val="center"/>
        </w:trPr>
        <w:tc>
          <w:tcPr>
            <w:tcW w:w="4876" w:type="dxa"/>
            <w:tcBorders>
              <w:top w:val="nil"/>
              <w:left w:val="nil"/>
              <w:bottom w:val="nil"/>
              <w:right w:val="nil"/>
            </w:tcBorders>
          </w:tcPr>
          <w:p w14:paraId="746A398D" w14:textId="77777777" w:rsidR="00692221" w:rsidRPr="00822724" w:rsidRDefault="00692221" w:rsidP="00893C13">
            <w:pPr>
              <w:pStyle w:val="Normal6a"/>
            </w:pPr>
          </w:p>
        </w:tc>
        <w:tc>
          <w:tcPr>
            <w:tcW w:w="4876" w:type="dxa"/>
            <w:tcBorders>
              <w:top w:val="nil"/>
              <w:left w:val="nil"/>
              <w:bottom w:val="nil"/>
              <w:right w:val="nil"/>
            </w:tcBorders>
            <w:hideMark/>
          </w:tcPr>
          <w:p w14:paraId="2A2EDCCC" w14:textId="77777777" w:rsidR="00692221" w:rsidRPr="00822724" w:rsidRDefault="00692221" w:rsidP="00893C13">
            <w:pPr>
              <w:pStyle w:val="Normal6a"/>
            </w:pPr>
            <w:r w:rsidRPr="00822724">
              <w:rPr>
                <w:b/>
                <w:i/>
              </w:rPr>
              <w:t>1.5.2.5a.3: Когато 1.5.2.5a.1 се прилага и съдържанието на мастилената касета не надвишава 30 ml, информацията, изисквана съгласно 1.5.2.5a.1, може да бъде допълнително намалена, така че етикетът върху мастилената касета да съдържа най-малко:</w:t>
            </w:r>
          </w:p>
        </w:tc>
      </w:tr>
      <w:tr w:rsidR="00692221" w:rsidRPr="00822724" w14:paraId="585EBB0D" w14:textId="77777777" w:rsidTr="00893C13">
        <w:trPr>
          <w:jc w:val="center"/>
        </w:trPr>
        <w:tc>
          <w:tcPr>
            <w:tcW w:w="4876" w:type="dxa"/>
            <w:tcBorders>
              <w:top w:val="nil"/>
              <w:left w:val="nil"/>
              <w:bottom w:val="nil"/>
              <w:right w:val="nil"/>
            </w:tcBorders>
          </w:tcPr>
          <w:p w14:paraId="429D8A2A" w14:textId="77777777" w:rsidR="00692221" w:rsidRPr="00822724" w:rsidRDefault="00692221" w:rsidP="00893C13">
            <w:pPr>
              <w:pStyle w:val="Normal6a"/>
            </w:pPr>
          </w:p>
        </w:tc>
        <w:tc>
          <w:tcPr>
            <w:tcW w:w="4876" w:type="dxa"/>
            <w:tcBorders>
              <w:top w:val="nil"/>
              <w:left w:val="nil"/>
              <w:bottom w:val="nil"/>
              <w:right w:val="nil"/>
            </w:tcBorders>
            <w:hideMark/>
          </w:tcPr>
          <w:p w14:paraId="30CA34F7" w14:textId="77777777" w:rsidR="00692221" w:rsidRPr="00822724" w:rsidRDefault="00692221" w:rsidP="00893C13">
            <w:pPr>
              <w:pStyle w:val="Normal6a"/>
            </w:pPr>
            <w:r w:rsidRPr="00822724">
              <w:rPr>
                <w:b/>
                <w:i/>
              </w:rPr>
              <w:t>a) идентификатор на продукта в съответствие с член 18, параграф 2 за веществата и член 18, параграф 3 за смесите; както и</w:t>
            </w:r>
          </w:p>
        </w:tc>
      </w:tr>
      <w:tr w:rsidR="00692221" w:rsidRPr="00822724" w14:paraId="5BA7D1CF" w14:textId="77777777" w:rsidTr="00893C13">
        <w:trPr>
          <w:jc w:val="center"/>
        </w:trPr>
        <w:tc>
          <w:tcPr>
            <w:tcW w:w="4876" w:type="dxa"/>
            <w:tcBorders>
              <w:top w:val="nil"/>
              <w:left w:val="nil"/>
              <w:bottom w:val="nil"/>
              <w:right w:val="nil"/>
            </w:tcBorders>
          </w:tcPr>
          <w:p w14:paraId="453ABAF6" w14:textId="77777777" w:rsidR="00692221" w:rsidRPr="00822724" w:rsidRDefault="00692221" w:rsidP="00893C13">
            <w:pPr>
              <w:pStyle w:val="Normal6a"/>
            </w:pPr>
          </w:p>
        </w:tc>
        <w:tc>
          <w:tcPr>
            <w:tcW w:w="4876" w:type="dxa"/>
            <w:tcBorders>
              <w:top w:val="nil"/>
              <w:left w:val="nil"/>
              <w:bottom w:val="nil"/>
              <w:right w:val="nil"/>
            </w:tcBorders>
            <w:hideMark/>
          </w:tcPr>
          <w:p w14:paraId="79235604" w14:textId="77777777" w:rsidR="00692221" w:rsidRPr="00822724" w:rsidRDefault="00692221" w:rsidP="00893C13">
            <w:pPr>
              <w:pStyle w:val="Normal6a"/>
            </w:pPr>
            <w:r w:rsidRPr="00822724">
              <w:rPr>
                <w:b/>
                <w:i/>
              </w:rPr>
              <w:t>б) когато е приложимо, следните пиктограми: GHS01, GHS05, GHS06, GHS08. GHS07, GHS09, когато се използват повече от две пиктограми, GHS06 и GHS08 могат да имат предимство пред GHS01 и GHS05.</w:t>
            </w:r>
          </w:p>
        </w:tc>
      </w:tr>
    </w:tbl>
    <w:p w14:paraId="5028E3DD" w14:textId="77777777" w:rsidR="00692221" w:rsidRPr="00822724" w:rsidRDefault="00692221" w:rsidP="00692221"/>
    <w:p w14:paraId="4BBA842E" w14:textId="77777777" w:rsidR="00692221" w:rsidRPr="00822724" w:rsidRDefault="00692221" w:rsidP="00692221">
      <w:pPr>
        <w:pStyle w:val="AmNumberTabs"/>
      </w:pPr>
      <w:r w:rsidRPr="00822724">
        <w:t>Изменение</w:t>
      </w:r>
      <w:r w:rsidRPr="00822724">
        <w:tab/>
      </w:r>
      <w:r w:rsidRPr="00822724">
        <w:tab/>
        <w:t>86</w:t>
      </w:r>
    </w:p>
    <w:p w14:paraId="4D6DABF5" w14:textId="77777777" w:rsidR="00692221" w:rsidRPr="00822724" w:rsidRDefault="00692221" w:rsidP="00692221">
      <w:pPr>
        <w:pStyle w:val="NormalBold"/>
      </w:pPr>
      <w:r w:rsidRPr="00822724">
        <w:t>Предложение за регламент</w:t>
      </w:r>
    </w:p>
    <w:p w14:paraId="036AA847" w14:textId="77777777" w:rsidR="00692221" w:rsidRPr="00822724" w:rsidRDefault="00692221" w:rsidP="00692221">
      <w:pPr>
        <w:pStyle w:val="NormalBold"/>
      </w:pPr>
      <w:r w:rsidRPr="00822724">
        <w:t>Приложение I — параграф 1 — точка 8</w:t>
      </w:r>
    </w:p>
    <w:p w14:paraId="2DC67034" w14:textId="77777777" w:rsidR="00692221" w:rsidRPr="00822724" w:rsidRDefault="00692221" w:rsidP="00692221">
      <w:r w:rsidRPr="00822724">
        <w:t>Регламент (ЕО) № 1272/2008</w:t>
      </w:r>
    </w:p>
    <w:p w14:paraId="30CB4E83" w14:textId="77777777" w:rsidR="00692221" w:rsidRPr="00822724" w:rsidRDefault="00692221" w:rsidP="00692221">
      <w:r w:rsidRPr="00822724">
        <w:t>Приложение І – раздел 1.6 – точка (ба)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0B8CDC5" w14:textId="77777777" w:rsidTr="00893C13">
        <w:trPr>
          <w:trHeight w:val="240"/>
          <w:jc w:val="center"/>
        </w:trPr>
        <w:tc>
          <w:tcPr>
            <w:tcW w:w="9752" w:type="dxa"/>
            <w:gridSpan w:val="2"/>
            <w:tcBorders>
              <w:top w:val="nil"/>
              <w:left w:val="nil"/>
              <w:bottom w:val="nil"/>
              <w:right w:val="nil"/>
            </w:tcBorders>
          </w:tcPr>
          <w:p w14:paraId="028FC658" w14:textId="77777777" w:rsidR="00692221" w:rsidRPr="00822724" w:rsidRDefault="00692221" w:rsidP="00893C13"/>
        </w:tc>
      </w:tr>
      <w:tr w:rsidR="00692221" w:rsidRPr="00822724" w14:paraId="7837812F" w14:textId="77777777" w:rsidTr="00893C13">
        <w:trPr>
          <w:trHeight w:val="240"/>
          <w:jc w:val="center"/>
        </w:trPr>
        <w:tc>
          <w:tcPr>
            <w:tcW w:w="4876" w:type="dxa"/>
            <w:tcBorders>
              <w:top w:val="nil"/>
              <w:left w:val="nil"/>
              <w:bottom w:val="nil"/>
              <w:right w:val="nil"/>
            </w:tcBorders>
            <w:hideMark/>
          </w:tcPr>
          <w:p w14:paraId="2CBAFA6D"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C25FBBF" w14:textId="77777777" w:rsidR="00692221" w:rsidRPr="00822724" w:rsidRDefault="00692221" w:rsidP="00893C13">
            <w:pPr>
              <w:pStyle w:val="AmColumnHeading"/>
            </w:pPr>
            <w:r w:rsidRPr="00822724">
              <w:t>Изменение</w:t>
            </w:r>
          </w:p>
        </w:tc>
      </w:tr>
      <w:tr w:rsidR="00692221" w:rsidRPr="00822724" w14:paraId="54327AF6" w14:textId="77777777" w:rsidTr="00893C13">
        <w:trPr>
          <w:jc w:val="center"/>
        </w:trPr>
        <w:tc>
          <w:tcPr>
            <w:tcW w:w="4876" w:type="dxa"/>
            <w:tcBorders>
              <w:top w:val="nil"/>
              <w:left w:val="nil"/>
              <w:bottom w:val="nil"/>
              <w:right w:val="nil"/>
            </w:tcBorders>
          </w:tcPr>
          <w:p w14:paraId="0463EE20" w14:textId="77777777" w:rsidR="00692221" w:rsidRPr="00822724" w:rsidRDefault="00692221" w:rsidP="00893C13">
            <w:pPr>
              <w:pStyle w:val="Normal6a"/>
            </w:pPr>
          </w:p>
        </w:tc>
        <w:tc>
          <w:tcPr>
            <w:tcW w:w="4876" w:type="dxa"/>
            <w:tcBorders>
              <w:top w:val="nil"/>
              <w:left w:val="nil"/>
              <w:bottom w:val="nil"/>
              <w:right w:val="nil"/>
            </w:tcBorders>
            <w:hideMark/>
          </w:tcPr>
          <w:p w14:paraId="08B2F375" w14:textId="77777777" w:rsidR="00692221" w:rsidRPr="00822724" w:rsidRDefault="00692221" w:rsidP="00893C13">
            <w:pPr>
              <w:pStyle w:val="Normal6a"/>
            </w:pPr>
            <w:r w:rsidRPr="00822724">
              <w:rPr>
                <w:b/>
                <w:i/>
              </w:rPr>
              <w:t>(ба)</w:t>
            </w:r>
            <w:r w:rsidRPr="00822724">
              <w:tab/>
            </w:r>
            <w:r w:rsidRPr="00822724">
              <w:rPr>
                <w:b/>
                <w:i/>
              </w:rPr>
              <w:t>телефонния номер на доставчика/доставчиците, изискван съгласно член 17, параграф 1, буква а), и когато е приложимо, член 25, параграф 6, трета алинея и приложение I, раздел 1.5.1.2“;</w:t>
            </w:r>
          </w:p>
        </w:tc>
      </w:tr>
    </w:tbl>
    <w:p w14:paraId="2FA416B2" w14:textId="77777777" w:rsidR="00692221" w:rsidRPr="00822724" w:rsidRDefault="00692221" w:rsidP="00692221"/>
    <w:p w14:paraId="450770A6" w14:textId="77777777" w:rsidR="00692221" w:rsidRPr="00822724" w:rsidRDefault="00692221" w:rsidP="00692221">
      <w:pPr>
        <w:pStyle w:val="AmNumberTabs"/>
      </w:pPr>
      <w:r w:rsidRPr="00822724">
        <w:lastRenderedPageBreak/>
        <w:t>Изменение</w:t>
      </w:r>
      <w:r w:rsidRPr="00822724">
        <w:tab/>
      </w:r>
      <w:r w:rsidRPr="00822724">
        <w:tab/>
        <w:t>87</w:t>
      </w:r>
    </w:p>
    <w:p w14:paraId="49795CCE" w14:textId="77777777" w:rsidR="00692221" w:rsidRPr="00822724" w:rsidRDefault="00692221" w:rsidP="00692221">
      <w:pPr>
        <w:pStyle w:val="NormalBold"/>
      </w:pPr>
      <w:r w:rsidRPr="00822724">
        <w:t>Предложение за регламент</w:t>
      </w:r>
    </w:p>
    <w:p w14:paraId="4FEA3622" w14:textId="77777777" w:rsidR="00692221" w:rsidRPr="00822724" w:rsidRDefault="00692221" w:rsidP="00692221">
      <w:pPr>
        <w:pStyle w:val="NormalBold"/>
      </w:pPr>
      <w:r w:rsidRPr="00822724">
        <w:t>Приложение I — параграф 1 — точка 9</w:t>
      </w:r>
    </w:p>
    <w:p w14:paraId="672B9462" w14:textId="77777777" w:rsidR="00692221" w:rsidRPr="00822724" w:rsidRDefault="00692221" w:rsidP="00692221">
      <w:r w:rsidRPr="00822724">
        <w:t>Регламент (ЕО) № 1272/2008</w:t>
      </w:r>
    </w:p>
    <w:p w14:paraId="0DE8723C" w14:textId="77777777" w:rsidR="00692221" w:rsidRPr="00822724" w:rsidRDefault="00692221" w:rsidP="00692221">
      <w:r w:rsidRPr="00822724">
        <w:t>Приложение I – параграф 5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FC1DFEA" w14:textId="77777777" w:rsidTr="00893C13">
        <w:trPr>
          <w:trHeight w:val="240"/>
          <w:jc w:val="center"/>
        </w:trPr>
        <w:tc>
          <w:tcPr>
            <w:tcW w:w="9752" w:type="dxa"/>
            <w:gridSpan w:val="2"/>
            <w:tcBorders>
              <w:top w:val="nil"/>
              <w:left w:val="nil"/>
              <w:bottom w:val="nil"/>
              <w:right w:val="nil"/>
            </w:tcBorders>
          </w:tcPr>
          <w:p w14:paraId="29731A3A" w14:textId="77777777" w:rsidR="00692221" w:rsidRPr="00822724" w:rsidRDefault="00692221" w:rsidP="00893C13"/>
        </w:tc>
      </w:tr>
      <w:tr w:rsidR="00692221" w:rsidRPr="00822724" w14:paraId="063AF5AF" w14:textId="77777777" w:rsidTr="00893C13">
        <w:trPr>
          <w:trHeight w:val="240"/>
          <w:jc w:val="center"/>
        </w:trPr>
        <w:tc>
          <w:tcPr>
            <w:tcW w:w="4876" w:type="dxa"/>
            <w:tcBorders>
              <w:top w:val="nil"/>
              <w:left w:val="nil"/>
              <w:bottom w:val="nil"/>
              <w:right w:val="nil"/>
            </w:tcBorders>
            <w:hideMark/>
          </w:tcPr>
          <w:p w14:paraId="0BB7DA5E"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27411121" w14:textId="77777777" w:rsidR="00692221" w:rsidRPr="00822724" w:rsidRDefault="00692221" w:rsidP="00893C13">
            <w:pPr>
              <w:pStyle w:val="AmColumnHeading"/>
            </w:pPr>
            <w:r w:rsidRPr="00822724">
              <w:t>Изменение</w:t>
            </w:r>
          </w:p>
        </w:tc>
      </w:tr>
      <w:tr w:rsidR="00692221" w:rsidRPr="00822724" w14:paraId="03F08F3B" w14:textId="77777777" w:rsidTr="00893C13">
        <w:trPr>
          <w:jc w:val="center"/>
        </w:trPr>
        <w:tc>
          <w:tcPr>
            <w:tcW w:w="4876" w:type="dxa"/>
            <w:tcBorders>
              <w:top w:val="nil"/>
              <w:left w:val="nil"/>
              <w:bottom w:val="nil"/>
              <w:right w:val="nil"/>
            </w:tcBorders>
            <w:hideMark/>
          </w:tcPr>
          <w:p w14:paraId="1EEFF41F" w14:textId="77777777" w:rsidR="00692221" w:rsidRPr="00822724" w:rsidRDefault="00692221" w:rsidP="00893C13">
            <w:pPr>
              <w:pStyle w:val="Normal6a"/>
            </w:pPr>
            <w:r w:rsidRPr="00822724">
              <w:t>б)</w:t>
            </w:r>
            <w:r w:rsidRPr="00822724">
              <w:tab/>
              <w:t xml:space="preserve">При вещества или смеси, доставяни в станция за зареждане </w:t>
            </w:r>
            <w:r w:rsidRPr="00822724">
              <w:rPr>
                <w:b/>
                <w:i/>
              </w:rPr>
              <w:t>и директно изпомпвани в съд</w:t>
            </w:r>
            <w:r w:rsidRPr="00822724">
              <w:t xml:space="preserve">, </w:t>
            </w:r>
            <w:r w:rsidRPr="00822724">
              <w:rPr>
                <w:b/>
                <w:i/>
              </w:rPr>
              <w:t>който представлява неразделна част</w:t>
            </w:r>
            <w:r w:rsidRPr="00822724">
              <w:t xml:space="preserve"> от </w:t>
            </w:r>
            <w:r w:rsidRPr="00822724">
              <w:rPr>
                <w:b/>
                <w:i/>
              </w:rPr>
              <w:t>превозното средство и от който обикновено не се предвижда те да бъдат източвани, копието от елементите</w:t>
            </w:r>
            <w:r w:rsidRPr="00822724">
              <w:t xml:space="preserve"> на етикета, посочени в член 17, </w:t>
            </w:r>
            <w:r w:rsidRPr="00822724">
              <w:rPr>
                <w:b/>
                <w:i/>
              </w:rPr>
              <w:t>точки</w:t>
            </w:r>
            <w:r w:rsidRPr="00822724">
              <w:t xml:space="preserve"> в) </w:t>
            </w:r>
            <w:r w:rsidRPr="00822724">
              <w:rPr>
                <w:b/>
                <w:i/>
              </w:rPr>
              <w:t>—</w:t>
            </w:r>
            <w:r w:rsidRPr="00822724">
              <w:t xml:space="preserve"> з), се </w:t>
            </w:r>
            <w:r w:rsidRPr="00822724">
              <w:rPr>
                <w:b/>
                <w:i/>
              </w:rPr>
              <w:t>обозначават</w:t>
            </w:r>
            <w:r w:rsidRPr="00822724">
              <w:t xml:space="preserve"> на видно място върху съответната помпа</w:t>
            </w:r>
            <w:r w:rsidRPr="00822724">
              <w:rPr>
                <w:b/>
                <w:i/>
              </w:rPr>
              <w:t>.</w:t>
            </w:r>
            <w:r w:rsidRPr="00822724">
              <w:t xml:space="preserve"> Не е необходимо да се посочва уникалният идентификатор на формулата, посочен в член 25, параграф 7.</w:t>
            </w:r>
          </w:p>
        </w:tc>
        <w:tc>
          <w:tcPr>
            <w:tcW w:w="4876" w:type="dxa"/>
            <w:tcBorders>
              <w:top w:val="nil"/>
              <w:left w:val="nil"/>
              <w:bottom w:val="nil"/>
              <w:right w:val="nil"/>
            </w:tcBorders>
            <w:hideMark/>
          </w:tcPr>
          <w:p w14:paraId="76750FEB" w14:textId="77777777" w:rsidR="00692221" w:rsidRPr="00822724" w:rsidRDefault="00692221" w:rsidP="00893C13">
            <w:pPr>
              <w:pStyle w:val="Normal6a"/>
            </w:pPr>
            <w:r w:rsidRPr="00822724">
              <w:t>б)</w:t>
            </w:r>
            <w:r w:rsidRPr="00822724">
              <w:tab/>
              <w:t xml:space="preserve">При вещества или смеси, доставяни в станция за зареждане </w:t>
            </w:r>
            <w:r w:rsidRPr="00822724">
              <w:rPr>
                <w:b/>
                <w:i/>
              </w:rPr>
              <w:t>с гориво</w:t>
            </w:r>
            <w:r w:rsidRPr="00822724">
              <w:t xml:space="preserve">, </w:t>
            </w:r>
            <w:r w:rsidRPr="00822724">
              <w:rPr>
                <w:b/>
                <w:i/>
              </w:rPr>
              <w:t>копието</w:t>
            </w:r>
            <w:r w:rsidRPr="00822724">
              <w:t xml:space="preserve"> от </w:t>
            </w:r>
            <w:r w:rsidRPr="00822724">
              <w:rPr>
                <w:b/>
                <w:i/>
              </w:rPr>
              <w:t>следните елементи</w:t>
            </w:r>
            <w:r w:rsidRPr="00822724">
              <w:t xml:space="preserve"> на етикета, посочени в член 17</w:t>
            </w:r>
            <w:r w:rsidRPr="00822724">
              <w:rPr>
                <w:b/>
                <w:i/>
              </w:rPr>
              <w:t>.1</w:t>
            </w:r>
            <w:r w:rsidRPr="00822724">
              <w:t xml:space="preserve">, </w:t>
            </w:r>
            <w:r w:rsidRPr="00822724">
              <w:rPr>
                <w:b/>
                <w:i/>
              </w:rPr>
              <w:t>букви</w:t>
            </w:r>
            <w:r w:rsidRPr="00822724">
              <w:t xml:space="preserve"> в) </w:t>
            </w:r>
            <w:r w:rsidRPr="00822724">
              <w:rPr>
                <w:b/>
                <w:i/>
              </w:rPr>
              <w:t>–</w:t>
            </w:r>
            <w:r w:rsidRPr="00822724">
              <w:t xml:space="preserve"> з), се </w:t>
            </w:r>
            <w:r w:rsidRPr="00822724">
              <w:rPr>
                <w:b/>
                <w:i/>
              </w:rPr>
              <w:t>обозначава</w:t>
            </w:r>
            <w:r w:rsidRPr="00822724">
              <w:t xml:space="preserve"> на видно място върху </w:t>
            </w:r>
            <w:r w:rsidRPr="00822724">
              <w:rPr>
                <w:b/>
                <w:i/>
              </w:rPr>
              <w:t>или в непосредствена близост до</w:t>
            </w:r>
            <w:r w:rsidRPr="00822724">
              <w:t xml:space="preserve"> съответната помпа</w:t>
            </w:r>
            <w:r w:rsidRPr="00822724">
              <w:rPr>
                <w:b/>
                <w:i/>
              </w:rPr>
              <w:t>:</w:t>
            </w:r>
            <w:r w:rsidRPr="00822724">
              <w:t xml:space="preserve"> Не е необходимо да се посочва уникалният идентификатор на формулата, посочен в член 25, параграф 7.</w:t>
            </w:r>
          </w:p>
        </w:tc>
      </w:tr>
    </w:tbl>
    <w:p w14:paraId="3EB36A6E" w14:textId="77777777" w:rsidR="00692221" w:rsidRPr="00822724" w:rsidRDefault="00692221" w:rsidP="00692221"/>
    <w:p w14:paraId="0406C6F2" w14:textId="77777777" w:rsidR="00692221" w:rsidRPr="00822724" w:rsidRDefault="00692221" w:rsidP="00692221">
      <w:pPr>
        <w:pStyle w:val="AmNumberTabs"/>
      </w:pPr>
      <w:r w:rsidRPr="00822724">
        <w:t>Изменение</w:t>
      </w:r>
      <w:r w:rsidRPr="00822724">
        <w:tab/>
      </w:r>
      <w:r w:rsidRPr="00822724">
        <w:tab/>
        <w:t>88</w:t>
      </w:r>
    </w:p>
    <w:p w14:paraId="130AE23F" w14:textId="77777777" w:rsidR="00692221" w:rsidRPr="00822724" w:rsidRDefault="00692221" w:rsidP="00692221">
      <w:pPr>
        <w:pStyle w:val="NormalBold"/>
      </w:pPr>
      <w:r w:rsidRPr="00822724">
        <w:t>Предложение за регламент</w:t>
      </w:r>
    </w:p>
    <w:p w14:paraId="2396446F" w14:textId="77777777" w:rsidR="00692221" w:rsidRPr="00822724" w:rsidRDefault="00692221" w:rsidP="00692221">
      <w:pPr>
        <w:pStyle w:val="NormalBold"/>
      </w:pPr>
      <w:r w:rsidRPr="00822724">
        <w:t>Приложение IV – параграф 1 – точка 2 – буква a</w:t>
      </w:r>
    </w:p>
    <w:p w14:paraId="56CC1CFB" w14:textId="77777777" w:rsidR="00692221" w:rsidRPr="00822724" w:rsidRDefault="00692221" w:rsidP="00692221">
      <w:r w:rsidRPr="00822724">
        <w:t>Регламент (ЕС) № 2019/1009</w:t>
      </w:r>
    </w:p>
    <w:p w14:paraId="6F80AE09" w14:textId="77777777" w:rsidR="00692221" w:rsidRPr="00822724" w:rsidRDefault="00692221" w:rsidP="00692221">
      <w:r w:rsidRPr="00822724">
        <w:t>ПРИЛОЖЕНИЕ II – част IІ – ВЕЩЕСТВА И СМЕСИ ОТ ПЪРВИЧНИ МАТЕРИАЛИ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6C18C896" w14:textId="77777777" w:rsidTr="00893C13">
        <w:trPr>
          <w:trHeight w:val="240"/>
          <w:jc w:val="center"/>
        </w:trPr>
        <w:tc>
          <w:tcPr>
            <w:tcW w:w="9752" w:type="dxa"/>
            <w:gridSpan w:val="2"/>
            <w:tcBorders>
              <w:top w:val="nil"/>
              <w:left w:val="nil"/>
              <w:bottom w:val="nil"/>
              <w:right w:val="nil"/>
            </w:tcBorders>
          </w:tcPr>
          <w:p w14:paraId="36A17BD7" w14:textId="77777777" w:rsidR="00692221" w:rsidRPr="00822724" w:rsidRDefault="00692221" w:rsidP="00893C13"/>
        </w:tc>
      </w:tr>
      <w:tr w:rsidR="00692221" w:rsidRPr="00822724" w14:paraId="79440501" w14:textId="77777777" w:rsidTr="00893C13">
        <w:trPr>
          <w:trHeight w:val="240"/>
          <w:jc w:val="center"/>
        </w:trPr>
        <w:tc>
          <w:tcPr>
            <w:tcW w:w="4876" w:type="dxa"/>
            <w:tcBorders>
              <w:top w:val="nil"/>
              <w:left w:val="nil"/>
              <w:bottom w:val="nil"/>
              <w:right w:val="nil"/>
            </w:tcBorders>
            <w:hideMark/>
          </w:tcPr>
          <w:p w14:paraId="0DD40866"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1A52E5BB" w14:textId="77777777" w:rsidR="00692221" w:rsidRPr="00822724" w:rsidRDefault="00692221" w:rsidP="00893C13">
            <w:pPr>
              <w:pStyle w:val="AmColumnHeading"/>
            </w:pPr>
            <w:r w:rsidRPr="00822724">
              <w:t>Изменение</w:t>
            </w:r>
          </w:p>
        </w:tc>
      </w:tr>
      <w:tr w:rsidR="00692221" w:rsidRPr="00822724" w14:paraId="7703EF80" w14:textId="77777777" w:rsidTr="00893C13">
        <w:trPr>
          <w:jc w:val="center"/>
        </w:trPr>
        <w:tc>
          <w:tcPr>
            <w:tcW w:w="4876" w:type="dxa"/>
            <w:tcBorders>
              <w:top w:val="nil"/>
              <w:left w:val="nil"/>
              <w:bottom w:val="nil"/>
              <w:right w:val="nil"/>
            </w:tcBorders>
            <w:hideMark/>
          </w:tcPr>
          <w:p w14:paraId="418101E8" w14:textId="77777777" w:rsidR="00692221" w:rsidRPr="00822724" w:rsidRDefault="00692221" w:rsidP="00893C13">
            <w:pPr>
              <w:pStyle w:val="Normal6a"/>
            </w:pPr>
            <w:r w:rsidRPr="00822724">
              <w:t>a)</w:t>
            </w:r>
            <w:r w:rsidRPr="00822724">
              <w:tab/>
              <w:t xml:space="preserve">в КСМ 1: ВЕЩЕСТВА И СМЕСИ ОТ ПЪРВИЧНИ МАТЕРИАЛИ, точка 2 се </w:t>
            </w:r>
            <w:r w:rsidRPr="00822724">
              <w:rPr>
                <w:b/>
                <w:i/>
              </w:rPr>
              <w:t>заличава</w:t>
            </w:r>
            <w:r w:rsidRPr="00822724">
              <w:t>;</w:t>
            </w:r>
          </w:p>
        </w:tc>
        <w:tc>
          <w:tcPr>
            <w:tcW w:w="4876" w:type="dxa"/>
            <w:tcBorders>
              <w:top w:val="nil"/>
              <w:left w:val="nil"/>
              <w:bottom w:val="nil"/>
              <w:right w:val="nil"/>
            </w:tcBorders>
            <w:hideMark/>
          </w:tcPr>
          <w:p w14:paraId="0D32F594" w14:textId="77777777" w:rsidR="00692221" w:rsidRPr="00822724" w:rsidRDefault="00692221" w:rsidP="00893C13">
            <w:pPr>
              <w:pStyle w:val="Normal6a"/>
            </w:pPr>
            <w:r w:rsidRPr="00822724">
              <w:t>a)</w:t>
            </w:r>
            <w:r w:rsidRPr="00822724">
              <w:tab/>
              <w:t xml:space="preserve">в КСМ 1: ВЕЩЕСТВА И СМЕСИ ОТ ПЪРВИЧНИ МАТЕРИАЛИ, точка 2 се </w:t>
            </w:r>
            <w:r w:rsidRPr="00822724">
              <w:rPr>
                <w:b/>
                <w:i/>
              </w:rPr>
              <w:t>заменя със следното:</w:t>
            </w:r>
          </w:p>
        </w:tc>
      </w:tr>
      <w:tr w:rsidR="00692221" w:rsidRPr="00822724" w14:paraId="5AE16AA5" w14:textId="77777777" w:rsidTr="00893C13">
        <w:trPr>
          <w:jc w:val="center"/>
        </w:trPr>
        <w:tc>
          <w:tcPr>
            <w:tcW w:w="4876" w:type="dxa"/>
            <w:tcBorders>
              <w:top w:val="nil"/>
              <w:left w:val="nil"/>
              <w:bottom w:val="nil"/>
              <w:right w:val="nil"/>
            </w:tcBorders>
          </w:tcPr>
          <w:p w14:paraId="6D07FF4D" w14:textId="77777777" w:rsidR="00692221" w:rsidRPr="00822724" w:rsidRDefault="00692221" w:rsidP="00893C13">
            <w:pPr>
              <w:pStyle w:val="Normal6a"/>
            </w:pPr>
          </w:p>
        </w:tc>
        <w:tc>
          <w:tcPr>
            <w:tcW w:w="4876" w:type="dxa"/>
            <w:tcBorders>
              <w:top w:val="nil"/>
              <w:left w:val="nil"/>
              <w:bottom w:val="nil"/>
              <w:right w:val="nil"/>
            </w:tcBorders>
            <w:hideMark/>
          </w:tcPr>
          <w:p w14:paraId="66DA2C46" w14:textId="558A8157" w:rsidR="00692221" w:rsidRPr="00822724" w:rsidRDefault="00BF2C48" w:rsidP="00893C13">
            <w:pPr>
              <w:pStyle w:val="Normal6a"/>
            </w:pPr>
            <w:r w:rsidRPr="00822724">
              <w:rPr>
                <w:b/>
                <w:i/>
              </w:rPr>
              <w:t>„</w:t>
            </w:r>
            <w:r w:rsidR="00692221" w:rsidRPr="00822724">
              <w:rPr>
                <w:b/>
                <w:i/>
              </w:rPr>
              <w:t>a) вещества, класифицирани в част 3 от приложение VI към Регламент (ЕО) № 1272/2008 в един от следните класове или категории на опасност:</w:t>
            </w:r>
          </w:p>
        </w:tc>
      </w:tr>
      <w:tr w:rsidR="00692221" w:rsidRPr="00822724" w14:paraId="08828337" w14:textId="77777777" w:rsidTr="00893C13">
        <w:trPr>
          <w:jc w:val="center"/>
        </w:trPr>
        <w:tc>
          <w:tcPr>
            <w:tcW w:w="4876" w:type="dxa"/>
            <w:tcBorders>
              <w:top w:val="nil"/>
              <w:left w:val="nil"/>
              <w:bottom w:val="nil"/>
              <w:right w:val="nil"/>
            </w:tcBorders>
          </w:tcPr>
          <w:p w14:paraId="14C52764" w14:textId="77777777" w:rsidR="00692221" w:rsidRPr="00822724" w:rsidRDefault="00692221" w:rsidP="00893C13">
            <w:pPr>
              <w:pStyle w:val="Normal6a"/>
            </w:pPr>
          </w:p>
        </w:tc>
        <w:tc>
          <w:tcPr>
            <w:tcW w:w="4876" w:type="dxa"/>
            <w:tcBorders>
              <w:top w:val="nil"/>
              <w:left w:val="nil"/>
              <w:bottom w:val="nil"/>
              <w:right w:val="nil"/>
            </w:tcBorders>
            <w:hideMark/>
          </w:tcPr>
          <w:p w14:paraId="6A84ECEF" w14:textId="77777777" w:rsidR="00692221" w:rsidRPr="00822724" w:rsidRDefault="00692221" w:rsidP="00893C13">
            <w:pPr>
              <w:pStyle w:val="Normal6a"/>
            </w:pPr>
            <w:r w:rsidRPr="00822724">
              <w:rPr>
                <w:b/>
                <w:i/>
              </w:rPr>
              <w:t xml:space="preserve">- </w:t>
            </w:r>
            <w:proofErr w:type="spellStart"/>
            <w:r w:rsidRPr="00822724">
              <w:rPr>
                <w:b/>
                <w:i/>
              </w:rPr>
              <w:t>мутагенност</w:t>
            </w:r>
            <w:proofErr w:type="spellEnd"/>
            <w:r w:rsidRPr="00822724">
              <w:rPr>
                <w:b/>
                <w:i/>
              </w:rPr>
              <w:t xml:space="preserve"> за зародишните клетки, категория 1A или 1B;</w:t>
            </w:r>
          </w:p>
        </w:tc>
      </w:tr>
      <w:tr w:rsidR="00692221" w:rsidRPr="00822724" w14:paraId="5F9F6A2C" w14:textId="77777777" w:rsidTr="00893C13">
        <w:trPr>
          <w:jc w:val="center"/>
        </w:trPr>
        <w:tc>
          <w:tcPr>
            <w:tcW w:w="4876" w:type="dxa"/>
            <w:tcBorders>
              <w:top w:val="nil"/>
              <w:left w:val="nil"/>
              <w:bottom w:val="nil"/>
              <w:right w:val="nil"/>
            </w:tcBorders>
          </w:tcPr>
          <w:p w14:paraId="11F08829" w14:textId="77777777" w:rsidR="00692221" w:rsidRPr="00822724" w:rsidRDefault="00692221" w:rsidP="00893C13">
            <w:pPr>
              <w:pStyle w:val="Normal6a"/>
            </w:pPr>
          </w:p>
        </w:tc>
        <w:tc>
          <w:tcPr>
            <w:tcW w:w="4876" w:type="dxa"/>
            <w:tcBorders>
              <w:top w:val="nil"/>
              <w:left w:val="nil"/>
              <w:bottom w:val="nil"/>
              <w:right w:val="nil"/>
            </w:tcBorders>
            <w:hideMark/>
          </w:tcPr>
          <w:p w14:paraId="53A442B1" w14:textId="77777777" w:rsidR="00692221" w:rsidRPr="00822724" w:rsidRDefault="00692221" w:rsidP="00893C13">
            <w:pPr>
              <w:pStyle w:val="Normal6a"/>
            </w:pPr>
            <w:r w:rsidRPr="00822724">
              <w:rPr>
                <w:b/>
                <w:i/>
              </w:rPr>
              <w:t>- канцерогенност, категория 1А или 1B;</w:t>
            </w:r>
          </w:p>
        </w:tc>
      </w:tr>
      <w:tr w:rsidR="00692221" w:rsidRPr="00822724" w14:paraId="702D29B2" w14:textId="77777777" w:rsidTr="00893C13">
        <w:trPr>
          <w:jc w:val="center"/>
        </w:trPr>
        <w:tc>
          <w:tcPr>
            <w:tcW w:w="4876" w:type="dxa"/>
            <w:tcBorders>
              <w:top w:val="nil"/>
              <w:left w:val="nil"/>
              <w:bottom w:val="nil"/>
              <w:right w:val="nil"/>
            </w:tcBorders>
          </w:tcPr>
          <w:p w14:paraId="01B90D14" w14:textId="77777777" w:rsidR="00692221" w:rsidRPr="00822724" w:rsidRDefault="00692221" w:rsidP="00893C13">
            <w:pPr>
              <w:pStyle w:val="Normal6a"/>
            </w:pPr>
          </w:p>
        </w:tc>
        <w:tc>
          <w:tcPr>
            <w:tcW w:w="4876" w:type="dxa"/>
            <w:tcBorders>
              <w:top w:val="nil"/>
              <w:left w:val="nil"/>
              <w:bottom w:val="nil"/>
              <w:right w:val="nil"/>
            </w:tcBorders>
            <w:hideMark/>
          </w:tcPr>
          <w:p w14:paraId="33376BBE" w14:textId="77777777" w:rsidR="00692221" w:rsidRPr="00822724" w:rsidRDefault="00692221" w:rsidP="00893C13">
            <w:pPr>
              <w:pStyle w:val="Normal6a"/>
            </w:pPr>
            <w:r w:rsidRPr="00822724">
              <w:rPr>
                <w:b/>
                <w:i/>
              </w:rPr>
              <w:t>- токсичност за репродукцията, категория 1А или 1B;</w:t>
            </w:r>
          </w:p>
        </w:tc>
      </w:tr>
      <w:tr w:rsidR="00692221" w:rsidRPr="00822724" w14:paraId="221DB340" w14:textId="77777777" w:rsidTr="00893C13">
        <w:trPr>
          <w:jc w:val="center"/>
        </w:trPr>
        <w:tc>
          <w:tcPr>
            <w:tcW w:w="4876" w:type="dxa"/>
            <w:tcBorders>
              <w:top w:val="nil"/>
              <w:left w:val="nil"/>
              <w:bottom w:val="nil"/>
              <w:right w:val="nil"/>
            </w:tcBorders>
          </w:tcPr>
          <w:p w14:paraId="0FA5820F" w14:textId="77777777" w:rsidR="00692221" w:rsidRPr="00822724" w:rsidRDefault="00692221" w:rsidP="00893C13">
            <w:pPr>
              <w:pStyle w:val="Normal6a"/>
            </w:pPr>
          </w:p>
        </w:tc>
        <w:tc>
          <w:tcPr>
            <w:tcW w:w="4876" w:type="dxa"/>
            <w:tcBorders>
              <w:top w:val="nil"/>
              <w:left w:val="nil"/>
              <w:bottom w:val="nil"/>
              <w:right w:val="nil"/>
            </w:tcBorders>
            <w:hideMark/>
          </w:tcPr>
          <w:p w14:paraId="5B7B3E9B" w14:textId="77777777" w:rsidR="00692221" w:rsidRPr="00822724" w:rsidRDefault="00692221" w:rsidP="00893C13">
            <w:pPr>
              <w:pStyle w:val="Normal6a"/>
            </w:pPr>
            <w:r w:rsidRPr="00822724">
              <w:rPr>
                <w:b/>
                <w:i/>
              </w:rPr>
              <w:t xml:space="preserve">- специфична токсичност за определени органи, повтаряща се </w:t>
            </w:r>
            <w:r w:rsidRPr="00822724">
              <w:rPr>
                <w:b/>
                <w:i/>
              </w:rPr>
              <w:lastRenderedPageBreak/>
              <w:t>експозиция, категория 1;</w:t>
            </w:r>
          </w:p>
        </w:tc>
      </w:tr>
      <w:tr w:rsidR="00692221" w:rsidRPr="00822724" w14:paraId="475DE245" w14:textId="77777777" w:rsidTr="00893C13">
        <w:trPr>
          <w:jc w:val="center"/>
        </w:trPr>
        <w:tc>
          <w:tcPr>
            <w:tcW w:w="4876" w:type="dxa"/>
            <w:tcBorders>
              <w:top w:val="nil"/>
              <w:left w:val="nil"/>
              <w:bottom w:val="nil"/>
              <w:right w:val="nil"/>
            </w:tcBorders>
          </w:tcPr>
          <w:p w14:paraId="68726A26" w14:textId="77777777" w:rsidR="00692221" w:rsidRPr="00822724" w:rsidRDefault="00692221" w:rsidP="00893C13">
            <w:pPr>
              <w:pStyle w:val="Normal6a"/>
            </w:pPr>
          </w:p>
        </w:tc>
        <w:tc>
          <w:tcPr>
            <w:tcW w:w="4876" w:type="dxa"/>
            <w:tcBorders>
              <w:top w:val="nil"/>
              <w:left w:val="nil"/>
              <w:bottom w:val="nil"/>
              <w:right w:val="nil"/>
            </w:tcBorders>
            <w:hideMark/>
          </w:tcPr>
          <w:p w14:paraId="085F3416" w14:textId="77777777" w:rsidR="00692221" w:rsidRPr="00822724" w:rsidRDefault="00692221" w:rsidP="00893C13">
            <w:pPr>
              <w:pStyle w:val="Normal6a"/>
            </w:pPr>
            <w:r w:rsidRPr="00822724">
              <w:rPr>
                <w:b/>
                <w:i/>
              </w:rPr>
              <w:t>- ендокринен нарушител по отношение на здравето на човека, категория 1;</w:t>
            </w:r>
          </w:p>
        </w:tc>
      </w:tr>
      <w:tr w:rsidR="00692221" w:rsidRPr="00822724" w14:paraId="7BDB69C5" w14:textId="77777777" w:rsidTr="00893C13">
        <w:trPr>
          <w:jc w:val="center"/>
        </w:trPr>
        <w:tc>
          <w:tcPr>
            <w:tcW w:w="4876" w:type="dxa"/>
            <w:tcBorders>
              <w:top w:val="nil"/>
              <w:left w:val="nil"/>
              <w:bottom w:val="nil"/>
              <w:right w:val="nil"/>
            </w:tcBorders>
          </w:tcPr>
          <w:p w14:paraId="77BE4655" w14:textId="77777777" w:rsidR="00692221" w:rsidRPr="00822724" w:rsidRDefault="00692221" w:rsidP="00893C13">
            <w:pPr>
              <w:pStyle w:val="Normal6a"/>
            </w:pPr>
          </w:p>
        </w:tc>
        <w:tc>
          <w:tcPr>
            <w:tcW w:w="4876" w:type="dxa"/>
            <w:tcBorders>
              <w:top w:val="nil"/>
              <w:left w:val="nil"/>
              <w:bottom w:val="nil"/>
              <w:right w:val="nil"/>
            </w:tcBorders>
            <w:hideMark/>
          </w:tcPr>
          <w:p w14:paraId="599D1FD7" w14:textId="77777777" w:rsidR="00692221" w:rsidRPr="00822724" w:rsidRDefault="00692221" w:rsidP="00893C13">
            <w:pPr>
              <w:pStyle w:val="Normal6a"/>
            </w:pPr>
            <w:r w:rsidRPr="00822724">
              <w:rPr>
                <w:b/>
                <w:i/>
              </w:rPr>
              <w:t>- ендокринен нарушител по отношение на околната среда, категория 1; както и</w:t>
            </w:r>
          </w:p>
        </w:tc>
      </w:tr>
      <w:tr w:rsidR="00692221" w:rsidRPr="00822724" w14:paraId="0C280CB3" w14:textId="77777777" w:rsidTr="00893C13">
        <w:trPr>
          <w:jc w:val="center"/>
        </w:trPr>
        <w:tc>
          <w:tcPr>
            <w:tcW w:w="4876" w:type="dxa"/>
            <w:tcBorders>
              <w:top w:val="nil"/>
              <w:left w:val="nil"/>
              <w:bottom w:val="nil"/>
              <w:right w:val="nil"/>
            </w:tcBorders>
          </w:tcPr>
          <w:p w14:paraId="2B75B5A3" w14:textId="77777777" w:rsidR="00692221" w:rsidRPr="00822724" w:rsidRDefault="00692221" w:rsidP="00893C13">
            <w:pPr>
              <w:pStyle w:val="Normal6a"/>
            </w:pPr>
          </w:p>
        </w:tc>
        <w:tc>
          <w:tcPr>
            <w:tcW w:w="4876" w:type="dxa"/>
            <w:tcBorders>
              <w:top w:val="nil"/>
              <w:left w:val="nil"/>
              <w:bottom w:val="nil"/>
              <w:right w:val="nil"/>
            </w:tcBorders>
            <w:hideMark/>
          </w:tcPr>
          <w:p w14:paraId="5DC5E67C" w14:textId="77777777" w:rsidR="00692221" w:rsidRPr="00822724" w:rsidRDefault="00692221" w:rsidP="00893C13">
            <w:pPr>
              <w:pStyle w:val="Normal6a"/>
            </w:pPr>
            <w:r w:rsidRPr="00822724">
              <w:rPr>
                <w:b/>
                <w:i/>
              </w:rPr>
              <w:t xml:space="preserve">- устойчиви, </w:t>
            </w:r>
            <w:proofErr w:type="spellStart"/>
            <w:r w:rsidRPr="00822724">
              <w:rPr>
                <w:b/>
                <w:i/>
              </w:rPr>
              <w:t>биоакумулиращи</w:t>
            </w:r>
            <w:proofErr w:type="spellEnd"/>
            <w:r w:rsidRPr="00822724">
              <w:rPr>
                <w:b/>
                <w:i/>
              </w:rPr>
              <w:t xml:space="preserve"> и токсични или много устойчиви и много </w:t>
            </w:r>
            <w:proofErr w:type="spellStart"/>
            <w:r w:rsidRPr="00822724">
              <w:rPr>
                <w:b/>
                <w:i/>
              </w:rPr>
              <w:t>биоакумулиращи</w:t>
            </w:r>
            <w:proofErr w:type="spellEnd"/>
            <w:r w:rsidRPr="00822724">
              <w:rPr>
                <w:b/>
                <w:i/>
              </w:rPr>
              <w:t xml:space="preserve"> свойства,</w:t>
            </w:r>
          </w:p>
        </w:tc>
      </w:tr>
      <w:tr w:rsidR="00692221" w:rsidRPr="00822724" w14:paraId="1B859ED2" w14:textId="77777777" w:rsidTr="00893C13">
        <w:trPr>
          <w:jc w:val="center"/>
        </w:trPr>
        <w:tc>
          <w:tcPr>
            <w:tcW w:w="4876" w:type="dxa"/>
            <w:tcBorders>
              <w:top w:val="nil"/>
              <w:left w:val="nil"/>
              <w:bottom w:val="nil"/>
              <w:right w:val="nil"/>
            </w:tcBorders>
          </w:tcPr>
          <w:p w14:paraId="777BE6D9" w14:textId="77777777" w:rsidR="00692221" w:rsidRPr="00822724" w:rsidRDefault="00692221" w:rsidP="00893C13">
            <w:pPr>
              <w:pStyle w:val="Normal6a"/>
            </w:pPr>
          </w:p>
        </w:tc>
        <w:tc>
          <w:tcPr>
            <w:tcW w:w="4876" w:type="dxa"/>
            <w:tcBorders>
              <w:top w:val="nil"/>
              <w:left w:val="nil"/>
              <w:bottom w:val="nil"/>
              <w:right w:val="nil"/>
            </w:tcBorders>
            <w:hideMark/>
          </w:tcPr>
          <w:p w14:paraId="6753F908" w14:textId="77777777" w:rsidR="00692221" w:rsidRPr="00822724" w:rsidRDefault="00692221" w:rsidP="00893C13">
            <w:pPr>
              <w:pStyle w:val="Normal6a"/>
            </w:pPr>
            <w:r w:rsidRPr="00822724">
              <w:rPr>
                <w:b/>
                <w:i/>
              </w:rPr>
              <w:t>чиито действителни количества, пуснати на пазара, са по-малки от 10 тона годишно, умишлено вложени в ЕС продукта за наторяване, в самостоятелен вид или в смес, в концентрация, равна или по-ниска от общите гранични стойности, определени в член 11, параграф 3 от Регламент (ЕО) № 1272/2008, са регистрирани съгласно Регламент (ЕО) № 1907/2006, с досие, съдържащо:</w:t>
            </w:r>
          </w:p>
        </w:tc>
      </w:tr>
      <w:tr w:rsidR="00692221" w:rsidRPr="00822724" w14:paraId="113C8B15" w14:textId="77777777" w:rsidTr="00893C13">
        <w:trPr>
          <w:jc w:val="center"/>
        </w:trPr>
        <w:tc>
          <w:tcPr>
            <w:tcW w:w="4876" w:type="dxa"/>
            <w:tcBorders>
              <w:top w:val="nil"/>
              <w:left w:val="nil"/>
              <w:bottom w:val="nil"/>
              <w:right w:val="nil"/>
            </w:tcBorders>
          </w:tcPr>
          <w:p w14:paraId="702A9BE1" w14:textId="77777777" w:rsidR="00692221" w:rsidRPr="00822724" w:rsidRDefault="00692221" w:rsidP="00893C13">
            <w:pPr>
              <w:pStyle w:val="Normal6a"/>
            </w:pPr>
          </w:p>
        </w:tc>
        <w:tc>
          <w:tcPr>
            <w:tcW w:w="4876" w:type="dxa"/>
            <w:tcBorders>
              <w:top w:val="nil"/>
              <w:left w:val="nil"/>
              <w:bottom w:val="nil"/>
              <w:right w:val="nil"/>
            </w:tcBorders>
            <w:hideMark/>
          </w:tcPr>
          <w:p w14:paraId="2DAAEC6B" w14:textId="61359251" w:rsidR="00692221" w:rsidRPr="00822724" w:rsidRDefault="00692221" w:rsidP="00893C13">
            <w:pPr>
              <w:pStyle w:val="Normal6a"/>
            </w:pPr>
            <w:r w:rsidRPr="00822724">
              <w:rPr>
                <w:b/>
                <w:i/>
              </w:rPr>
              <w:t>i) информацията, предвидена в приложения VI, VII и доколкото е приложимо и налично, в приложение VIII към Регламент (ЕО) № 1907/2006, въз основа на наличните данни, алтернативните методи съгласно член 13 и адаптациите съгласно приложение XI, както и провеждането на нови изпитвания върху гръбначни животни само в краен случай и когато е приложимо, и</w:t>
            </w:r>
          </w:p>
        </w:tc>
      </w:tr>
      <w:tr w:rsidR="00692221" w:rsidRPr="00822724" w14:paraId="00427009" w14:textId="77777777" w:rsidTr="00893C13">
        <w:trPr>
          <w:jc w:val="center"/>
        </w:trPr>
        <w:tc>
          <w:tcPr>
            <w:tcW w:w="4876" w:type="dxa"/>
            <w:tcBorders>
              <w:top w:val="nil"/>
              <w:left w:val="nil"/>
              <w:bottom w:val="nil"/>
              <w:right w:val="nil"/>
            </w:tcBorders>
          </w:tcPr>
          <w:p w14:paraId="5AB05FAC" w14:textId="77777777" w:rsidR="00692221" w:rsidRPr="00822724" w:rsidRDefault="00692221" w:rsidP="00893C13">
            <w:pPr>
              <w:pStyle w:val="Normal6a"/>
            </w:pPr>
          </w:p>
        </w:tc>
        <w:tc>
          <w:tcPr>
            <w:tcW w:w="4876" w:type="dxa"/>
            <w:tcBorders>
              <w:top w:val="nil"/>
              <w:left w:val="nil"/>
              <w:bottom w:val="nil"/>
              <w:right w:val="nil"/>
            </w:tcBorders>
            <w:hideMark/>
          </w:tcPr>
          <w:p w14:paraId="3B53286B" w14:textId="77777777" w:rsidR="00692221" w:rsidRPr="00822724" w:rsidRDefault="00692221" w:rsidP="00893C13">
            <w:pPr>
              <w:pStyle w:val="Normal6a"/>
            </w:pPr>
            <w:r w:rsidRPr="00822724">
              <w:rPr>
                <w:b/>
                <w:i/>
              </w:rPr>
              <w:t xml:space="preserve">ii) доклад за безопасност на химичното вещество съгласно член 14 от Регламент (ЕО) № 1907/2006, строго ограничен до сценариите на експозиция, свързани с агрономичната употреба и околната среда, освен ако не е изрично обхванат от някое от изключенията от задължението за регистрация, предвидени в член 9 (PPORD) от Регламент (ЕО) № 1907/2006, използвани изключително за научноизследователска и развойна дейност, приложение IV към Регламент (ЕО) № 1907/2006 или в точки 6, 7, 8, 9 или 10 9 (само за </w:t>
            </w:r>
            <w:r w:rsidRPr="00822724">
              <w:rPr>
                <w:b/>
                <w:i/>
              </w:rPr>
              <w:lastRenderedPageBreak/>
              <w:t>магнезиев оксид) от приложение V към посочения регламент.</w:t>
            </w:r>
          </w:p>
        </w:tc>
      </w:tr>
      <w:tr w:rsidR="00692221" w:rsidRPr="00822724" w14:paraId="2103CDEC" w14:textId="77777777" w:rsidTr="00893C13">
        <w:trPr>
          <w:jc w:val="center"/>
        </w:trPr>
        <w:tc>
          <w:tcPr>
            <w:tcW w:w="4876" w:type="dxa"/>
            <w:tcBorders>
              <w:top w:val="nil"/>
              <w:left w:val="nil"/>
              <w:bottom w:val="nil"/>
              <w:right w:val="nil"/>
            </w:tcBorders>
          </w:tcPr>
          <w:p w14:paraId="0FD0B09C" w14:textId="77777777" w:rsidR="00692221" w:rsidRPr="00822724" w:rsidRDefault="00692221" w:rsidP="00893C13">
            <w:pPr>
              <w:pStyle w:val="Normal6a"/>
            </w:pPr>
          </w:p>
        </w:tc>
        <w:tc>
          <w:tcPr>
            <w:tcW w:w="4876" w:type="dxa"/>
            <w:tcBorders>
              <w:top w:val="nil"/>
              <w:left w:val="nil"/>
              <w:bottom w:val="nil"/>
              <w:right w:val="nil"/>
            </w:tcBorders>
            <w:hideMark/>
          </w:tcPr>
          <w:p w14:paraId="54141203" w14:textId="45F5904C" w:rsidR="00692221" w:rsidRPr="00822724" w:rsidRDefault="00692221" w:rsidP="00893C13">
            <w:pPr>
              <w:pStyle w:val="Normal6a"/>
            </w:pPr>
            <w:r w:rsidRPr="00822724">
              <w:rPr>
                <w:b/>
                <w:i/>
              </w:rPr>
              <w:t>б) Полимерите са освободени от изискванията по буква а).</w:t>
            </w:r>
            <w:r w:rsidR="00BF2C48" w:rsidRPr="00822724">
              <w:rPr>
                <w:b/>
                <w:i/>
              </w:rPr>
              <w:t>“</w:t>
            </w:r>
            <w:r w:rsidRPr="00822724">
              <w:rPr>
                <w:b/>
                <w:i/>
              </w:rPr>
              <w:t>;</w:t>
            </w:r>
          </w:p>
        </w:tc>
      </w:tr>
    </w:tbl>
    <w:p w14:paraId="29FF91B4" w14:textId="77777777" w:rsidR="00692221" w:rsidRPr="00822724" w:rsidRDefault="00692221" w:rsidP="00692221"/>
    <w:p w14:paraId="4C857E5B" w14:textId="77777777" w:rsidR="00692221" w:rsidRPr="00822724" w:rsidRDefault="00692221" w:rsidP="00692221">
      <w:pPr>
        <w:pStyle w:val="AmNumberTabs"/>
      </w:pPr>
      <w:r w:rsidRPr="00822724">
        <w:t>Изменение</w:t>
      </w:r>
      <w:r w:rsidRPr="00822724">
        <w:tab/>
      </w:r>
      <w:r w:rsidRPr="00822724">
        <w:tab/>
        <w:t>89</w:t>
      </w:r>
    </w:p>
    <w:p w14:paraId="384D4C57" w14:textId="77777777" w:rsidR="00692221" w:rsidRPr="00822724" w:rsidRDefault="00692221" w:rsidP="00692221">
      <w:pPr>
        <w:pStyle w:val="NormalBold"/>
      </w:pPr>
      <w:r w:rsidRPr="00822724">
        <w:t>Предложение за регламент</w:t>
      </w:r>
    </w:p>
    <w:p w14:paraId="087672EF" w14:textId="77777777" w:rsidR="00692221" w:rsidRPr="00822724" w:rsidRDefault="00692221" w:rsidP="00692221">
      <w:pPr>
        <w:pStyle w:val="NormalBold"/>
      </w:pPr>
      <w:r w:rsidRPr="00822724">
        <w:t>Приложение IV – параграф 1 – точка 2 – буква е</w:t>
      </w:r>
    </w:p>
    <w:p w14:paraId="4323FFAF" w14:textId="77777777" w:rsidR="00692221" w:rsidRPr="00822724" w:rsidRDefault="00692221" w:rsidP="00692221">
      <w:r w:rsidRPr="00822724">
        <w:t>Регламент (ЕС) № 2019/1009</w:t>
      </w:r>
    </w:p>
    <w:p w14:paraId="5714B3A4" w14:textId="77777777" w:rsidR="00692221" w:rsidRPr="00822724" w:rsidRDefault="00692221" w:rsidP="00692221">
      <w:r w:rsidRPr="00822724">
        <w:t>Приложение II – част II – КСМ 8: ПОЛИМЕРИ С ХРАНИТЕЛНИ ЕЛЕМЕНТИ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221" w:rsidRPr="00822724" w14:paraId="3AACBA26" w14:textId="77777777" w:rsidTr="00893C13">
        <w:trPr>
          <w:trHeight w:val="240"/>
          <w:jc w:val="center"/>
        </w:trPr>
        <w:tc>
          <w:tcPr>
            <w:tcW w:w="9752" w:type="dxa"/>
            <w:gridSpan w:val="2"/>
            <w:tcBorders>
              <w:top w:val="nil"/>
              <w:left w:val="nil"/>
              <w:bottom w:val="nil"/>
              <w:right w:val="nil"/>
            </w:tcBorders>
          </w:tcPr>
          <w:p w14:paraId="503C76F7" w14:textId="77777777" w:rsidR="00692221" w:rsidRPr="00822724" w:rsidRDefault="00692221" w:rsidP="00893C13"/>
        </w:tc>
      </w:tr>
      <w:tr w:rsidR="00692221" w:rsidRPr="00822724" w14:paraId="20C3019A" w14:textId="77777777" w:rsidTr="00893C13">
        <w:trPr>
          <w:trHeight w:val="240"/>
          <w:jc w:val="center"/>
        </w:trPr>
        <w:tc>
          <w:tcPr>
            <w:tcW w:w="4876" w:type="dxa"/>
            <w:tcBorders>
              <w:top w:val="nil"/>
              <w:left w:val="nil"/>
              <w:bottom w:val="nil"/>
              <w:right w:val="nil"/>
            </w:tcBorders>
            <w:hideMark/>
          </w:tcPr>
          <w:p w14:paraId="0F6E042C" w14:textId="77777777" w:rsidR="00692221" w:rsidRPr="00822724" w:rsidRDefault="00692221" w:rsidP="00893C13">
            <w:pPr>
              <w:pStyle w:val="AmColumnHeading"/>
            </w:pPr>
            <w:r w:rsidRPr="00822724">
              <w:t>Текст, предложен от Комисията</w:t>
            </w:r>
          </w:p>
        </w:tc>
        <w:tc>
          <w:tcPr>
            <w:tcW w:w="4876" w:type="dxa"/>
            <w:tcBorders>
              <w:top w:val="nil"/>
              <w:left w:val="nil"/>
              <w:bottom w:val="nil"/>
              <w:right w:val="nil"/>
            </w:tcBorders>
            <w:hideMark/>
          </w:tcPr>
          <w:p w14:paraId="0AA2C096" w14:textId="77777777" w:rsidR="00692221" w:rsidRPr="00822724" w:rsidRDefault="00692221" w:rsidP="00893C13">
            <w:pPr>
              <w:pStyle w:val="AmColumnHeading"/>
            </w:pPr>
            <w:r w:rsidRPr="00822724">
              <w:t>Изменение</w:t>
            </w:r>
          </w:p>
        </w:tc>
      </w:tr>
      <w:tr w:rsidR="00692221" w:rsidRPr="00CD2742" w14:paraId="6767B6A4" w14:textId="77777777" w:rsidTr="00893C13">
        <w:trPr>
          <w:jc w:val="center"/>
        </w:trPr>
        <w:tc>
          <w:tcPr>
            <w:tcW w:w="4876" w:type="dxa"/>
            <w:tcBorders>
              <w:top w:val="nil"/>
              <w:left w:val="nil"/>
              <w:bottom w:val="nil"/>
              <w:right w:val="nil"/>
            </w:tcBorders>
            <w:hideMark/>
          </w:tcPr>
          <w:p w14:paraId="742132E1" w14:textId="77777777" w:rsidR="00692221" w:rsidRPr="00822724" w:rsidRDefault="00692221" w:rsidP="00893C13">
            <w:pPr>
              <w:pStyle w:val="Normal6a"/>
            </w:pPr>
            <w:r w:rsidRPr="00822724">
              <w:t>1.</w:t>
            </w:r>
            <w:r w:rsidRPr="00822724">
              <w:tab/>
              <w:t xml:space="preserve">ЕС продуктът за наторяване може да съдържа полимери, съставени само от </w:t>
            </w:r>
            <w:proofErr w:type="spellStart"/>
            <w:r w:rsidRPr="00822724">
              <w:t>мономери</w:t>
            </w:r>
            <w:proofErr w:type="spellEnd"/>
            <w:r w:rsidRPr="00822724">
              <w:t xml:space="preserve">, които отговарят на критериите, посочени в точка 1 от КСМ 1, като целта на полимеризацията е да се контролира освобождаването на хранителни елементи от един или повече от </w:t>
            </w:r>
            <w:proofErr w:type="spellStart"/>
            <w:r w:rsidRPr="00822724">
              <w:t>мономерите</w:t>
            </w:r>
            <w:proofErr w:type="spellEnd"/>
            <w:r w:rsidRPr="00822724">
              <w:t>.;</w:t>
            </w:r>
          </w:p>
        </w:tc>
        <w:tc>
          <w:tcPr>
            <w:tcW w:w="4876" w:type="dxa"/>
            <w:tcBorders>
              <w:top w:val="nil"/>
              <w:left w:val="nil"/>
              <w:bottom w:val="nil"/>
              <w:right w:val="nil"/>
            </w:tcBorders>
            <w:hideMark/>
          </w:tcPr>
          <w:p w14:paraId="38A9DBF2" w14:textId="77777777" w:rsidR="00692221" w:rsidRPr="00CD2742" w:rsidRDefault="00692221" w:rsidP="00893C13">
            <w:pPr>
              <w:pStyle w:val="Normal6a"/>
            </w:pPr>
            <w:r w:rsidRPr="00822724">
              <w:t>1.</w:t>
            </w:r>
            <w:r w:rsidRPr="00822724">
              <w:tab/>
              <w:t xml:space="preserve">ЕС продуктът за наторяване може да съдържа полимери, съставени само от </w:t>
            </w:r>
            <w:proofErr w:type="spellStart"/>
            <w:r w:rsidRPr="00822724">
              <w:t>мономери</w:t>
            </w:r>
            <w:proofErr w:type="spellEnd"/>
            <w:r w:rsidRPr="00822724">
              <w:t xml:space="preserve">, които отговарят на критериите, посочени в точка 1 от КСМ 1, като целта на полимеризацията е да се контролира освобождаването на хранителни елементи от един или повече от </w:t>
            </w:r>
            <w:proofErr w:type="spellStart"/>
            <w:r w:rsidRPr="00822724">
              <w:t>мономерите</w:t>
            </w:r>
            <w:proofErr w:type="spellEnd"/>
            <w:r w:rsidRPr="00822724">
              <w:t xml:space="preserve">. </w:t>
            </w:r>
            <w:r w:rsidRPr="00822724">
              <w:rPr>
                <w:b/>
                <w:i/>
              </w:rPr>
              <w:t>Полимерът може допълнително да изпълнява други функции, при условие че това не променя характеристиките на безопасност на продукта, нито застрашава функцията за контролирано освобождаване</w:t>
            </w:r>
            <w:r w:rsidRPr="00822724">
              <w:t>;</w:t>
            </w:r>
          </w:p>
        </w:tc>
      </w:tr>
    </w:tbl>
    <w:p w14:paraId="08EBC073" w14:textId="3B1C4B10" w:rsidR="00E365E1" w:rsidRPr="00CD2742" w:rsidRDefault="00E365E1" w:rsidP="0028129F"/>
    <w:sectPr w:rsidR="00E365E1" w:rsidRPr="00CD2742" w:rsidSect="00CD274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FCF3" w14:textId="77777777" w:rsidR="0028129F" w:rsidRPr="00CD2742" w:rsidRDefault="0028129F">
      <w:r w:rsidRPr="00CD2742">
        <w:separator/>
      </w:r>
    </w:p>
  </w:endnote>
  <w:endnote w:type="continuationSeparator" w:id="0">
    <w:p w14:paraId="51A49C5C" w14:textId="77777777" w:rsidR="0028129F" w:rsidRPr="00CD2742" w:rsidRDefault="0028129F">
      <w:r w:rsidRPr="00CD2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E96C" w14:textId="77777777" w:rsidR="00064002" w:rsidRPr="00CD27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6423" w14:textId="77777777" w:rsidR="00064002" w:rsidRPr="00CD27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3153" w14:textId="77777777" w:rsidR="00064002" w:rsidRPr="00CD27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EB8D0" w14:textId="77777777" w:rsidR="0028129F" w:rsidRPr="00CD2742" w:rsidRDefault="0028129F">
      <w:r w:rsidRPr="00CD2742">
        <w:separator/>
      </w:r>
    </w:p>
  </w:footnote>
  <w:footnote w:type="continuationSeparator" w:id="0">
    <w:p w14:paraId="3DD0E76E" w14:textId="77777777" w:rsidR="0028129F" w:rsidRPr="00CD2742" w:rsidRDefault="0028129F">
      <w:r w:rsidRPr="00CD2742">
        <w:continuationSeparator/>
      </w:r>
    </w:p>
  </w:footnote>
  <w:footnote w:id="1">
    <w:p w14:paraId="738F0B76" w14:textId="6D06D53B" w:rsidR="00856380" w:rsidRPr="006C4C08" w:rsidRDefault="00856380" w:rsidP="006C4C08">
      <w:pPr>
        <w:pStyle w:val="FootnoteText"/>
        <w:ind w:left="567" w:hanging="567"/>
        <w:rPr>
          <w:sz w:val="24"/>
          <w:szCs w:val="24"/>
          <w:lang w:val="bg-BG"/>
        </w:rPr>
      </w:pPr>
      <w:r w:rsidRPr="006C4C08">
        <w:rPr>
          <w:rStyle w:val="FootnoteReference"/>
          <w:lang w:val="bg-BG"/>
        </w:rPr>
        <w:footnoteRef/>
      </w:r>
      <w:r w:rsidRPr="006C4C08">
        <w:rPr>
          <w:lang w:val="bg-BG"/>
        </w:rPr>
        <w:t xml:space="preserve"> </w:t>
      </w:r>
      <w:r w:rsidRPr="006C4C08">
        <w:rPr>
          <w:lang w:val="bg-BG"/>
        </w:rPr>
        <w:tab/>
      </w:r>
      <w:r w:rsidRPr="006C4C08">
        <w:rPr>
          <w:sz w:val="24"/>
          <w:szCs w:val="24"/>
          <w:lang w:val="bg-BG"/>
        </w:rPr>
        <w:t>Въпросът е върнат за междуинституционални преговори в компетентн</w:t>
      </w:r>
      <w:r w:rsidR="00347EB8">
        <w:rPr>
          <w:sz w:val="24"/>
          <w:szCs w:val="24"/>
          <w:lang w:val="bg-BG"/>
        </w:rPr>
        <w:t>ите</w:t>
      </w:r>
      <w:r w:rsidRPr="006C4C08">
        <w:rPr>
          <w:sz w:val="24"/>
          <w:szCs w:val="24"/>
          <w:lang w:val="bg-BG"/>
        </w:rPr>
        <w:t xml:space="preserve"> комиси</w:t>
      </w:r>
      <w:r w:rsidR="00347EB8">
        <w:rPr>
          <w:sz w:val="24"/>
          <w:szCs w:val="24"/>
          <w:lang w:val="bg-BG"/>
        </w:rPr>
        <w:t>и</w:t>
      </w:r>
      <w:r w:rsidRPr="006C4C08">
        <w:rPr>
          <w:sz w:val="24"/>
          <w:szCs w:val="24"/>
          <w:lang w:val="bg-BG"/>
        </w:rPr>
        <w:t xml:space="preserve"> съгласно член 60, параграф 4, четвърта алинея от Правилника за дейността (А10-01</w:t>
      </w:r>
      <w:r w:rsidRPr="006C4C08">
        <w:rPr>
          <w:sz w:val="24"/>
          <w:szCs w:val="24"/>
          <w:lang w:val="en-GB"/>
        </w:rPr>
        <w:t>04</w:t>
      </w:r>
      <w:r w:rsidRPr="006C4C08">
        <w:rPr>
          <w:sz w:val="24"/>
          <w:szCs w:val="24"/>
          <w:lang w:val="bg-BG"/>
        </w:rPr>
        <w:t>/202</w:t>
      </w:r>
      <w:r w:rsidRPr="006C4C08">
        <w:rPr>
          <w:sz w:val="24"/>
          <w:szCs w:val="24"/>
          <w:lang w:val="en-GB"/>
        </w:rPr>
        <w:t>6</w:t>
      </w:r>
      <w:r w:rsidRPr="006C4C08">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9123" w14:textId="77777777" w:rsidR="00064002" w:rsidRPr="00CD27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7EC0" w14:textId="77777777" w:rsidR="00064002" w:rsidRPr="00CD27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5236" w14:textId="77777777" w:rsidR="00064002" w:rsidRPr="00CD27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9892201">
    <w:abstractNumId w:val="9"/>
  </w:num>
  <w:num w:numId="2" w16cid:durableId="1431243390">
    <w:abstractNumId w:val="9"/>
  </w:num>
  <w:num w:numId="3" w16cid:durableId="701706039">
    <w:abstractNumId w:val="7"/>
  </w:num>
  <w:num w:numId="4" w16cid:durableId="757948324">
    <w:abstractNumId w:val="7"/>
  </w:num>
  <w:num w:numId="5" w16cid:durableId="491414924">
    <w:abstractNumId w:val="6"/>
  </w:num>
  <w:num w:numId="6" w16cid:durableId="1344472349">
    <w:abstractNumId w:val="6"/>
  </w:num>
  <w:num w:numId="7" w16cid:durableId="2096777787">
    <w:abstractNumId w:val="5"/>
  </w:num>
  <w:num w:numId="8" w16cid:durableId="861742142">
    <w:abstractNumId w:val="5"/>
  </w:num>
  <w:num w:numId="9" w16cid:durableId="1492480598">
    <w:abstractNumId w:val="4"/>
  </w:num>
  <w:num w:numId="10" w16cid:durableId="1344042905">
    <w:abstractNumId w:val="4"/>
  </w:num>
  <w:num w:numId="11" w16cid:durableId="1956279907">
    <w:abstractNumId w:val="8"/>
  </w:num>
  <w:num w:numId="12" w16cid:durableId="1668751004">
    <w:abstractNumId w:val="8"/>
  </w:num>
  <w:num w:numId="13" w16cid:durableId="466288944">
    <w:abstractNumId w:val="3"/>
  </w:num>
  <w:num w:numId="14" w16cid:durableId="839976531">
    <w:abstractNumId w:val="3"/>
  </w:num>
  <w:num w:numId="15" w16cid:durableId="1723482173">
    <w:abstractNumId w:val="2"/>
  </w:num>
  <w:num w:numId="16" w16cid:durableId="1792287066">
    <w:abstractNumId w:val="2"/>
  </w:num>
  <w:num w:numId="17" w16cid:durableId="175341264">
    <w:abstractNumId w:val="1"/>
  </w:num>
  <w:num w:numId="18" w16cid:durableId="867448866">
    <w:abstractNumId w:val="1"/>
  </w:num>
  <w:num w:numId="19" w16cid:durableId="1332872055">
    <w:abstractNumId w:val="0"/>
  </w:num>
  <w:num w:numId="20" w16cid:durableId="1352798512">
    <w:abstractNumId w:val="0"/>
  </w:num>
  <w:num w:numId="21" w16cid:durableId="589851130">
    <w:abstractNumId w:val="9"/>
  </w:num>
  <w:num w:numId="22" w16cid:durableId="1849907469">
    <w:abstractNumId w:val="7"/>
  </w:num>
  <w:num w:numId="23" w16cid:durableId="554006979">
    <w:abstractNumId w:val="6"/>
  </w:num>
  <w:num w:numId="24" w16cid:durableId="2100172720">
    <w:abstractNumId w:val="5"/>
  </w:num>
  <w:num w:numId="25" w16cid:durableId="1030692483">
    <w:abstractNumId w:val="4"/>
  </w:num>
  <w:num w:numId="26" w16cid:durableId="1507283987">
    <w:abstractNumId w:val="8"/>
  </w:num>
  <w:num w:numId="27" w16cid:durableId="1487437405">
    <w:abstractNumId w:val="3"/>
  </w:num>
  <w:num w:numId="28" w16cid:durableId="876553215">
    <w:abstractNumId w:val="2"/>
  </w:num>
  <w:num w:numId="29" w16cid:durableId="1663315988">
    <w:abstractNumId w:val="1"/>
  </w:num>
  <w:num w:numId="30" w16cid:durableId="988290826">
    <w:abstractNumId w:val="0"/>
  </w:num>
  <w:num w:numId="31" w16cid:durableId="2049449080">
    <w:abstractNumId w:val="9"/>
  </w:num>
  <w:num w:numId="32" w16cid:durableId="160045138">
    <w:abstractNumId w:val="7"/>
  </w:num>
  <w:num w:numId="33" w16cid:durableId="569266507">
    <w:abstractNumId w:val="6"/>
  </w:num>
  <w:num w:numId="34" w16cid:durableId="1510097127">
    <w:abstractNumId w:val="5"/>
  </w:num>
  <w:num w:numId="35" w16cid:durableId="1299383574">
    <w:abstractNumId w:val="4"/>
  </w:num>
  <w:num w:numId="36" w16cid:durableId="585773013">
    <w:abstractNumId w:val="8"/>
  </w:num>
  <w:num w:numId="37" w16cid:durableId="926577396">
    <w:abstractNumId w:val="3"/>
  </w:num>
  <w:num w:numId="38" w16cid:durableId="619069167">
    <w:abstractNumId w:val="2"/>
  </w:num>
  <w:num w:numId="39" w16cid:durableId="167716093">
    <w:abstractNumId w:val="1"/>
  </w:num>
  <w:num w:numId="40" w16cid:durableId="1002467666">
    <w:abstractNumId w:val="0"/>
  </w:num>
  <w:num w:numId="41" w16cid:durableId="615793198">
    <w:abstractNumId w:val="10"/>
  </w:num>
  <w:num w:numId="42" w16cid:durableId="710687063">
    <w:abstractNumId w:val="10"/>
  </w:num>
  <w:num w:numId="43" w16cid:durableId="1993437068">
    <w:abstractNumId w:val="10"/>
  </w:num>
  <w:num w:numId="44" w16cid:durableId="217784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BG"/>
    <w:docVar w:name="dvnumam" w:val="103"/>
    <w:docVar w:name="dvpe" w:val="782.180"/>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изменение на регламенти (ЕО) № 1272/2008, (ЕО) № 1223/2009 и (ЕС) 2019/1009 по отношение на опростяването на някои изисквания и процедури за химичните продукти(COM(2025)0531 – C10-0143/2025 – 2025/0531(COD))"/>
  </w:docVars>
  <w:rsids>
    <w:rsidRoot w:val="0028129F"/>
    <w:rsid w:val="00002272"/>
    <w:rsid w:val="00064002"/>
    <w:rsid w:val="000677B9"/>
    <w:rsid w:val="000831BA"/>
    <w:rsid w:val="000A42CC"/>
    <w:rsid w:val="000D4063"/>
    <w:rsid w:val="000E7DD9"/>
    <w:rsid w:val="0010095E"/>
    <w:rsid w:val="00125B37"/>
    <w:rsid w:val="00187494"/>
    <w:rsid w:val="001F32AE"/>
    <w:rsid w:val="002767FF"/>
    <w:rsid w:val="0028129F"/>
    <w:rsid w:val="002B18FE"/>
    <w:rsid w:val="002B5493"/>
    <w:rsid w:val="00334FC2"/>
    <w:rsid w:val="00343214"/>
    <w:rsid w:val="00347EB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221"/>
    <w:rsid w:val="006C4C08"/>
    <w:rsid w:val="006F74FA"/>
    <w:rsid w:val="00731ADD"/>
    <w:rsid w:val="00734777"/>
    <w:rsid w:val="00747932"/>
    <w:rsid w:val="00751A4A"/>
    <w:rsid w:val="00756632"/>
    <w:rsid w:val="00762C74"/>
    <w:rsid w:val="00786EC0"/>
    <w:rsid w:val="007D1690"/>
    <w:rsid w:val="007E22AD"/>
    <w:rsid w:val="007F072F"/>
    <w:rsid w:val="00817416"/>
    <w:rsid w:val="00822724"/>
    <w:rsid w:val="00842779"/>
    <w:rsid w:val="00856380"/>
    <w:rsid w:val="00865F67"/>
    <w:rsid w:val="00872D37"/>
    <w:rsid w:val="00881A7B"/>
    <w:rsid w:val="008840E5"/>
    <w:rsid w:val="00887B3E"/>
    <w:rsid w:val="008A7763"/>
    <w:rsid w:val="008C2AC6"/>
    <w:rsid w:val="00910ED6"/>
    <w:rsid w:val="00930C23"/>
    <w:rsid w:val="0093193B"/>
    <w:rsid w:val="009464F0"/>
    <w:rsid w:val="009509D8"/>
    <w:rsid w:val="00950B64"/>
    <w:rsid w:val="00981893"/>
    <w:rsid w:val="009B2324"/>
    <w:rsid w:val="00A1687D"/>
    <w:rsid w:val="00A43E52"/>
    <w:rsid w:val="00A4678D"/>
    <w:rsid w:val="00A778C7"/>
    <w:rsid w:val="00AB441E"/>
    <w:rsid w:val="00AB6293"/>
    <w:rsid w:val="00AE0928"/>
    <w:rsid w:val="00AF3B82"/>
    <w:rsid w:val="00B12E95"/>
    <w:rsid w:val="00B22876"/>
    <w:rsid w:val="00B3761E"/>
    <w:rsid w:val="00B558F0"/>
    <w:rsid w:val="00BD48FE"/>
    <w:rsid w:val="00BD7BD8"/>
    <w:rsid w:val="00BE6ADC"/>
    <w:rsid w:val="00BF28E0"/>
    <w:rsid w:val="00BF2C48"/>
    <w:rsid w:val="00C05BFE"/>
    <w:rsid w:val="00C23CD4"/>
    <w:rsid w:val="00C41740"/>
    <w:rsid w:val="00C61C0C"/>
    <w:rsid w:val="00C941CB"/>
    <w:rsid w:val="00CB344E"/>
    <w:rsid w:val="00CC2357"/>
    <w:rsid w:val="00CD2742"/>
    <w:rsid w:val="00CF071A"/>
    <w:rsid w:val="00D058B8"/>
    <w:rsid w:val="00D56C11"/>
    <w:rsid w:val="00D834A0"/>
    <w:rsid w:val="00D872DF"/>
    <w:rsid w:val="00D91E21"/>
    <w:rsid w:val="00DA7FCD"/>
    <w:rsid w:val="00E365E1"/>
    <w:rsid w:val="00E820A4"/>
    <w:rsid w:val="00E87FB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61CF0"/>
  <w15:chartTrackingRefBased/>
  <w15:docId w15:val="{BE55D995-D6EF-4D28-892B-5C58535B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92221"/>
    <w:rPr>
      <w:b/>
      <w:kern w:val="28"/>
      <w:sz w:val="28"/>
      <w:lang w:val="fr-FR" w:eastAsia="fr-FR"/>
    </w:rPr>
  </w:style>
  <w:style w:type="character" w:customStyle="1" w:styleId="Heading2Char">
    <w:name w:val="Heading 2 Char"/>
    <w:basedOn w:val="DefaultParagraphFont"/>
    <w:link w:val="Heading2"/>
    <w:semiHidden/>
    <w:rsid w:val="00692221"/>
    <w:rPr>
      <w:sz w:val="24"/>
      <w:lang w:val="fr-FR" w:eastAsia="fr-FR"/>
    </w:rPr>
  </w:style>
  <w:style w:type="character" w:customStyle="1" w:styleId="Heading3Char">
    <w:name w:val="Heading 3 Char"/>
    <w:basedOn w:val="DefaultParagraphFont"/>
    <w:link w:val="Heading3"/>
    <w:semiHidden/>
    <w:rsid w:val="00692221"/>
    <w:rPr>
      <w:rFonts w:ascii="Arial" w:hAnsi="Arial"/>
      <w:sz w:val="24"/>
      <w:lang w:val="fr-FR" w:eastAsia="fr-FR"/>
    </w:rPr>
  </w:style>
  <w:style w:type="character" w:customStyle="1" w:styleId="Heading4Char">
    <w:name w:val="Heading 4 Char"/>
    <w:basedOn w:val="DefaultParagraphFont"/>
    <w:link w:val="Heading4"/>
    <w:semiHidden/>
    <w:rsid w:val="00692221"/>
    <w:rPr>
      <w:sz w:val="24"/>
      <w:lang w:val="en-US" w:eastAsia="fr-FR"/>
    </w:rPr>
  </w:style>
  <w:style w:type="character" w:customStyle="1" w:styleId="Heading5Char">
    <w:name w:val="Heading 5 Char"/>
    <w:basedOn w:val="DefaultParagraphFont"/>
    <w:link w:val="Heading5"/>
    <w:semiHidden/>
    <w:rsid w:val="00692221"/>
    <w:rPr>
      <w:sz w:val="24"/>
      <w:lang w:val="en-US" w:eastAsia="fr-FR"/>
    </w:rPr>
  </w:style>
  <w:style w:type="character" w:customStyle="1" w:styleId="Heading6Char">
    <w:name w:val="Heading 6 Char"/>
    <w:basedOn w:val="DefaultParagraphFont"/>
    <w:link w:val="Heading6"/>
    <w:semiHidden/>
    <w:rsid w:val="00692221"/>
    <w:rPr>
      <w:i/>
      <w:sz w:val="22"/>
      <w:lang w:val="bg-BG"/>
    </w:rPr>
  </w:style>
  <w:style w:type="character" w:customStyle="1" w:styleId="Heading7Char">
    <w:name w:val="Heading 7 Char"/>
    <w:basedOn w:val="DefaultParagraphFont"/>
    <w:link w:val="Heading7"/>
    <w:semiHidden/>
    <w:rsid w:val="00692221"/>
    <w:rPr>
      <w:rFonts w:ascii="Arial" w:hAnsi="Arial"/>
      <w:sz w:val="24"/>
      <w:lang w:val="bg-BG"/>
    </w:rPr>
  </w:style>
  <w:style w:type="character" w:customStyle="1" w:styleId="Heading8Char">
    <w:name w:val="Heading 8 Char"/>
    <w:basedOn w:val="DefaultParagraphFont"/>
    <w:link w:val="Heading8"/>
    <w:semiHidden/>
    <w:rsid w:val="00692221"/>
    <w:rPr>
      <w:rFonts w:ascii="Arial" w:hAnsi="Arial"/>
      <w:i/>
      <w:sz w:val="24"/>
      <w:lang w:val="bg-BG"/>
    </w:rPr>
  </w:style>
  <w:style w:type="character" w:customStyle="1" w:styleId="Heading9Char">
    <w:name w:val="Heading 9 Char"/>
    <w:basedOn w:val="DefaultParagraphFont"/>
    <w:link w:val="Heading9"/>
    <w:semiHidden/>
    <w:rsid w:val="00692221"/>
    <w:rPr>
      <w:rFonts w:ascii="Arial" w:hAnsi="Arial"/>
      <w:b/>
      <w:i/>
      <w:sz w:val="18"/>
      <w:lang w:val="bg-BG"/>
    </w:rPr>
  </w:style>
  <w:style w:type="paragraph" w:styleId="TOCHeading">
    <w:name w:val="TOC Heading"/>
    <w:basedOn w:val="Normal"/>
    <w:next w:val="Normal"/>
    <w:unhideWhenUsed/>
    <w:qFormat/>
    <w:rsid w:val="00692221"/>
    <w:pPr>
      <w:widowControl/>
      <w:spacing w:after="240"/>
    </w:pPr>
    <w:rPr>
      <w:lang w:val="en-GB"/>
    </w:rPr>
  </w:style>
  <w:style w:type="paragraph" w:customStyle="1" w:styleId="EPFooter2">
    <w:name w:val="EPFooter2"/>
    <w:basedOn w:val="Normal"/>
    <w:next w:val="Normal"/>
    <w:rsid w:val="006922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92221"/>
    <w:pPr>
      <w:keepNext/>
      <w:spacing w:after="240"/>
      <w:jc w:val="right"/>
    </w:pPr>
    <w:rPr>
      <w:rFonts w:ascii="Arial" w:hAnsi="Arial"/>
      <w:b/>
    </w:rPr>
  </w:style>
  <w:style w:type="paragraph" w:customStyle="1" w:styleId="Normal6a">
    <w:name w:val="Normal6a"/>
    <w:basedOn w:val="Normal"/>
    <w:rsid w:val="00692221"/>
    <w:pPr>
      <w:spacing w:after="120"/>
    </w:pPr>
  </w:style>
  <w:style w:type="paragraph" w:customStyle="1" w:styleId="PageHeading">
    <w:name w:val="PageHeading"/>
    <w:basedOn w:val="Normal"/>
    <w:rsid w:val="00692221"/>
    <w:pPr>
      <w:keepNext/>
      <w:spacing w:after="480"/>
      <w:jc w:val="center"/>
    </w:pPr>
    <w:rPr>
      <w:rFonts w:ascii="Arial" w:hAnsi="Arial" w:cs="Arial"/>
      <w:b/>
    </w:rPr>
  </w:style>
  <w:style w:type="paragraph" w:customStyle="1" w:styleId="NormalBold">
    <w:name w:val="NormalBold"/>
    <w:basedOn w:val="Normal"/>
    <w:link w:val="NormalBoldChar"/>
    <w:rsid w:val="00692221"/>
    <w:rPr>
      <w:b/>
    </w:rPr>
  </w:style>
  <w:style w:type="paragraph" w:customStyle="1" w:styleId="NormalBold12a">
    <w:name w:val="NormalBold12a"/>
    <w:basedOn w:val="Normal"/>
    <w:rsid w:val="00692221"/>
    <w:pPr>
      <w:spacing w:after="240"/>
    </w:pPr>
    <w:rPr>
      <w:b/>
    </w:rPr>
  </w:style>
  <w:style w:type="paragraph" w:customStyle="1" w:styleId="AmJustText">
    <w:name w:val="AmJustText"/>
    <w:basedOn w:val="Normal"/>
    <w:rsid w:val="00692221"/>
    <w:pPr>
      <w:spacing w:after="240"/>
    </w:pPr>
    <w:rPr>
      <w:i/>
    </w:rPr>
  </w:style>
  <w:style w:type="paragraph" w:customStyle="1" w:styleId="NormalHanging12a">
    <w:name w:val="NormalHanging12a"/>
    <w:basedOn w:val="Normal"/>
    <w:rsid w:val="00692221"/>
    <w:pPr>
      <w:spacing w:after="240"/>
      <w:ind w:left="567" w:hanging="567"/>
    </w:pPr>
  </w:style>
  <w:style w:type="paragraph" w:customStyle="1" w:styleId="CoverNormal24a">
    <w:name w:val="CoverNormal24a"/>
    <w:basedOn w:val="Normal"/>
    <w:rsid w:val="00692221"/>
    <w:pPr>
      <w:spacing w:after="480"/>
      <w:ind w:left="1417"/>
    </w:pPr>
  </w:style>
  <w:style w:type="paragraph" w:customStyle="1" w:styleId="CoverNormal">
    <w:name w:val="CoverNormal"/>
    <w:basedOn w:val="Normal"/>
    <w:rsid w:val="00692221"/>
    <w:pPr>
      <w:ind w:left="1418"/>
    </w:pPr>
  </w:style>
  <w:style w:type="paragraph" w:customStyle="1" w:styleId="AmCrossRef">
    <w:name w:val="AmCrossRef"/>
    <w:basedOn w:val="Normal"/>
    <w:rsid w:val="00692221"/>
    <w:pPr>
      <w:spacing w:before="240" w:after="240"/>
      <w:jc w:val="center"/>
    </w:pPr>
    <w:rPr>
      <w:i/>
    </w:rPr>
  </w:style>
  <w:style w:type="paragraph" w:customStyle="1" w:styleId="AmJustTitle">
    <w:name w:val="AmJustTitle"/>
    <w:basedOn w:val="Normal"/>
    <w:next w:val="AmJustText"/>
    <w:rsid w:val="00692221"/>
    <w:pPr>
      <w:keepNext/>
      <w:spacing w:before="240" w:after="240"/>
      <w:jc w:val="center"/>
    </w:pPr>
    <w:rPr>
      <w:i/>
    </w:rPr>
  </w:style>
  <w:style w:type="paragraph" w:customStyle="1" w:styleId="CoverReference">
    <w:name w:val="CoverReference"/>
    <w:basedOn w:val="Normal"/>
    <w:rsid w:val="00692221"/>
    <w:pPr>
      <w:spacing w:before="1080"/>
      <w:jc w:val="right"/>
    </w:pPr>
    <w:rPr>
      <w:rFonts w:ascii="Arial" w:hAnsi="Arial" w:cs="Arial"/>
      <w:b/>
    </w:rPr>
  </w:style>
  <w:style w:type="paragraph" w:customStyle="1" w:styleId="CoverDocType">
    <w:name w:val="CoverDocType"/>
    <w:basedOn w:val="Normal"/>
    <w:rsid w:val="00692221"/>
    <w:pPr>
      <w:ind w:left="1418"/>
    </w:pPr>
    <w:rPr>
      <w:rFonts w:ascii="Arial" w:hAnsi="Arial"/>
      <w:b/>
      <w:sz w:val="48"/>
    </w:rPr>
  </w:style>
  <w:style w:type="paragraph" w:customStyle="1" w:styleId="CoverDocType24a">
    <w:name w:val="CoverDocType24a"/>
    <w:basedOn w:val="Normal"/>
    <w:rsid w:val="00692221"/>
    <w:pPr>
      <w:spacing w:after="480"/>
      <w:ind w:left="1418"/>
    </w:pPr>
    <w:rPr>
      <w:rFonts w:ascii="Arial" w:hAnsi="Arial"/>
      <w:b/>
      <w:sz w:val="48"/>
    </w:rPr>
  </w:style>
  <w:style w:type="paragraph" w:customStyle="1" w:styleId="CoverDate">
    <w:name w:val="CoverDate"/>
    <w:basedOn w:val="Normal"/>
    <w:rsid w:val="00692221"/>
    <w:pPr>
      <w:spacing w:before="240" w:after="1200"/>
    </w:pPr>
  </w:style>
  <w:style w:type="paragraph" w:styleId="Header">
    <w:name w:val="header"/>
    <w:basedOn w:val="Normal"/>
    <w:link w:val="HeaderChar"/>
    <w:rsid w:val="00692221"/>
    <w:pPr>
      <w:tabs>
        <w:tab w:val="center" w:pos="4513"/>
        <w:tab w:val="right" w:pos="9026"/>
      </w:tabs>
    </w:pPr>
  </w:style>
  <w:style w:type="character" w:customStyle="1" w:styleId="HeaderChar">
    <w:name w:val="Header Char"/>
    <w:basedOn w:val="DefaultParagraphFont"/>
    <w:link w:val="Header"/>
    <w:rsid w:val="00692221"/>
    <w:rPr>
      <w:sz w:val="24"/>
      <w:lang w:val="bg-BG"/>
    </w:rPr>
  </w:style>
  <w:style w:type="paragraph" w:customStyle="1" w:styleId="AmOrLang">
    <w:name w:val="AmOrLang"/>
    <w:basedOn w:val="Normal"/>
    <w:rsid w:val="00692221"/>
    <w:pPr>
      <w:spacing w:before="240" w:after="240"/>
      <w:jc w:val="right"/>
    </w:pPr>
  </w:style>
  <w:style w:type="paragraph" w:customStyle="1" w:styleId="AmColumnHeading">
    <w:name w:val="AmColumnHeading"/>
    <w:basedOn w:val="Normal"/>
    <w:rsid w:val="00692221"/>
    <w:pPr>
      <w:spacing w:after="240"/>
      <w:jc w:val="center"/>
    </w:pPr>
    <w:rPr>
      <w:i/>
    </w:rPr>
  </w:style>
  <w:style w:type="paragraph" w:customStyle="1" w:styleId="AmNumberTabs">
    <w:name w:val="AmNumberTabs"/>
    <w:basedOn w:val="Normal"/>
    <w:rsid w:val="006922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92221"/>
    <w:pPr>
      <w:spacing w:before="240"/>
    </w:pPr>
    <w:rPr>
      <w:b/>
    </w:rPr>
  </w:style>
  <w:style w:type="paragraph" w:customStyle="1" w:styleId="EPBody">
    <w:name w:val="EPBody"/>
    <w:basedOn w:val="Normal"/>
    <w:rsid w:val="00692221"/>
    <w:pPr>
      <w:jc w:val="center"/>
    </w:pPr>
    <w:rPr>
      <w:rFonts w:ascii="Arial" w:hAnsi="Arial" w:cs="Arial"/>
      <w:i/>
      <w:sz w:val="22"/>
      <w:szCs w:val="22"/>
    </w:rPr>
  </w:style>
  <w:style w:type="paragraph" w:customStyle="1" w:styleId="EPFooter">
    <w:name w:val="EPFooter"/>
    <w:basedOn w:val="Normal"/>
    <w:rsid w:val="00692221"/>
    <w:pPr>
      <w:tabs>
        <w:tab w:val="center" w:pos="4535"/>
        <w:tab w:val="right" w:pos="9071"/>
      </w:tabs>
      <w:spacing w:before="240" w:after="240"/>
    </w:pPr>
    <w:rPr>
      <w:color w:val="010000"/>
      <w:sz w:val="22"/>
    </w:rPr>
  </w:style>
  <w:style w:type="paragraph" w:customStyle="1" w:styleId="EPComma">
    <w:name w:val="EPComma"/>
    <w:basedOn w:val="Normal"/>
    <w:rsid w:val="00692221"/>
    <w:pPr>
      <w:spacing w:before="480" w:after="240"/>
    </w:pPr>
  </w:style>
  <w:style w:type="paragraph" w:customStyle="1" w:styleId="Lgendesigne">
    <w:name w:val="Légende signe"/>
    <w:basedOn w:val="Normal"/>
    <w:rsid w:val="00692221"/>
    <w:pPr>
      <w:tabs>
        <w:tab w:val="right" w:pos="454"/>
        <w:tab w:val="left" w:pos="737"/>
      </w:tabs>
      <w:ind w:left="737" w:hanging="737"/>
    </w:pPr>
    <w:rPr>
      <w:snapToGrid w:val="0"/>
      <w:sz w:val="18"/>
      <w:lang w:eastAsia="en-US"/>
    </w:rPr>
  </w:style>
  <w:style w:type="paragraph" w:customStyle="1" w:styleId="Lgendetitre">
    <w:name w:val="Légende titre"/>
    <w:basedOn w:val="Normal"/>
    <w:rsid w:val="00692221"/>
    <w:pPr>
      <w:spacing w:before="240" w:after="240"/>
    </w:pPr>
    <w:rPr>
      <w:b/>
      <w:i/>
      <w:snapToGrid w:val="0"/>
      <w:lang w:eastAsia="en-US"/>
    </w:rPr>
  </w:style>
  <w:style w:type="paragraph" w:customStyle="1" w:styleId="Lgendestandard">
    <w:name w:val="Légende standard"/>
    <w:basedOn w:val="Normal"/>
    <w:rsid w:val="00692221"/>
    <w:rPr>
      <w:sz w:val="18"/>
    </w:rPr>
  </w:style>
  <w:style w:type="paragraph" w:customStyle="1" w:styleId="msonormal0">
    <w:name w:val="msonormal"/>
    <w:basedOn w:val="Normal"/>
    <w:rsid w:val="00692221"/>
    <w:pPr>
      <w:widowControl/>
      <w:spacing w:before="100" w:beforeAutospacing="1" w:after="100" w:afterAutospacing="1"/>
    </w:pPr>
    <w:rPr>
      <w:szCs w:val="24"/>
    </w:rPr>
  </w:style>
  <w:style w:type="character" w:customStyle="1" w:styleId="Normal12Char">
    <w:name w:val="Normal12 Char"/>
    <w:basedOn w:val="DefaultParagraphFont"/>
    <w:link w:val="Normal12"/>
    <w:locked/>
    <w:rsid w:val="00692221"/>
    <w:rPr>
      <w:noProof/>
      <w:sz w:val="24"/>
    </w:rPr>
  </w:style>
  <w:style w:type="paragraph" w:customStyle="1" w:styleId="Normal12">
    <w:name w:val="Normal12"/>
    <w:basedOn w:val="Normal"/>
    <w:link w:val="Normal12Char"/>
    <w:rsid w:val="00692221"/>
    <w:pPr>
      <w:spacing w:after="240"/>
    </w:pPr>
    <w:rPr>
      <w:noProof/>
      <w:lang w:val="en-GB"/>
    </w:rPr>
  </w:style>
  <w:style w:type="paragraph" w:customStyle="1" w:styleId="CommitteeAM">
    <w:name w:val="CommitteeAM"/>
    <w:basedOn w:val="Normal"/>
    <w:rsid w:val="00692221"/>
    <w:pPr>
      <w:spacing w:before="240" w:after="600"/>
      <w:jc w:val="center"/>
    </w:pPr>
    <w:rPr>
      <w:i/>
    </w:rPr>
  </w:style>
  <w:style w:type="paragraph" w:customStyle="1" w:styleId="ZDateAM">
    <w:name w:val="ZDateAM"/>
    <w:basedOn w:val="Normal"/>
    <w:rsid w:val="00692221"/>
    <w:pPr>
      <w:tabs>
        <w:tab w:val="right" w:pos="9356"/>
      </w:tabs>
      <w:spacing w:after="480"/>
    </w:pPr>
    <w:rPr>
      <w:noProof/>
    </w:rPr>
  </w:style>
  <w:style w:type="paragraph" w:customStyle="1" w:styleId="ProjRap">
    <w:name w:val="ProjRap"/>
    <w:basedOn w:val="Normal"/>
    <w:rsid w:val="00692221"/>
    <w:pPr>
      <w:tabs>
        <w:tab w:val="right" w:pos="9356"/>
      </w:tabs>
    </w:pPr>
    <w:rPr>
      <w:b/>
      <w:noProof/>
    </w:rPr>
  </w:style>
  <w:style w:type="paragraph" w:customStyle="1" w:styleId="PELeft">
    <w:name w:val="PELeft"/>
    <w:basedOn w:val="Normal"/>
    <w:rsid w:val="00692221"/>
    <w:pPr>
      <w:spacing w:before="40" w:after="40"/>
    </w:pPr>
    <w:rPr>
      <w:rFonts w:ascii="Arial" w:hAnsi="Arial" w:cs="Arial"/>
      <w:sz w:val="22"/>
      <w:szCs w:val="22"/>
      <w:lang w:val="fr-FR"/>
    </w:rPr>
  </w:style>
  <w:style w:type="paragraph" w:customStyle="1" w:styleId="PERight">
    <w:name w:val="PERight"/>
    <w:basedOn w:val="Normal"/>
    <w:next w:val="Normal"/>
    <w:rsid w:val="00692221"/>
    <w:pPr>
      <w:jc w:val="right"/>
    </w:pPr>
    <w:rPr>
      <w:rFonts w:ascii="Arial" w:hAnsi="Arial" w:cs="Arial"/>
      <w:sz w:val="22"/>
      <w:szCs w:val="22"/>
      <w:lang w:val="fr-FR"/>
    </w:rPr>
  </w:style>
  <w:style w:type="character" w:customStyle="1" w:styleId="Normal6Char">
    <w:name w:val="Normal6 Char"/>
    <w:basedOn w:val="DefaultParagraphFont"/>
    <w:link w:val="Normal6"/>
    <w:locked/>
    <w:rsid w:val="00692221"/>
    <w:rPr>
      <w:sz w:val="24"/>
      <w:lang w:val="fr-FR"/>
    </w:rPr>
  </w:style>
  <w:style w:type="paragraph" w:customStyle="1" w:styleId="Normal6">
    <w:name w:val="Normal6"/>
    <w:basedOn w:val="Normal"/>
    <w:link w:val="Normal6Char"/>
    <w:rsid w:val="00692221"/>
    <w:pPr>
      <w:spacing w:after="120"/>
    </w:pPr>
    <w:rPr>
      <w:lang w:val="fr-FR"/>
    </w:rPr>
  </w:style>
  <w:style w:type="character" w:customStyle="1" w:styleId="NormalBoldChar">
    <w:name w:val="NormalBold Char"/>
    <w:basedOn w:val="DefaultParagraphFont"/>
    <w:link w:val="NormalBold"/>
    <w:locked/>
    <w:rsid w:val="00692221"/>
    <w:rPr>
      <w:b/>
      <w:sz w:val="24"/>
      <w:lang w:val="bg-BG"/>
    </w:rPr>
  </w:style>
  <w:style w:type="paragraph" w:customStyle="1" w:styleId="Normal12Italic">
    <w:name w:val="Normal12Italic"/>
    <w:basedOn w:val="Normal12"/>
    <w:rsid w:val="00692221"/>
    <w:rPr>
      <w:i/>
      <w:lang w:val="fr-FR"/>
    </w:rPr>
  </w:style>
  <w:style w:type="paragraph" w:customStyle="1" w:styleId="JustificationTitle">
    <w:name w:val="JustificationTitle"/>
    <w:basedOn w:val="Normal"/>
    <w:next w:val="Normal12"/>
    <w:rsid w:val="00692221"/>
    <w:pPr>
      <w:keepNext/>
      <w:spacing w:before="240" w:after="240"/>
      <w:jc w:val="center"/>
    </w:pPr>
    <w:rPr>
      <w:i/>
      <w:noProof/>
      <w:lang w:val="fr-FR"/>
    </w:rPr>
  </w:style>
  <w:style w:type="paragraph" w:customStyle="1" w:styleId="Olang">
    <w:name w:val="Olang"/>
    <w:basedOn w:val="Normal"/>
    <w:rsid w:val="00692221"/>
    <w:pPr>
      <w:spacing w:before="240" w:after="240"/>
      <w:jc w:val="right"/>
    </w:pPr>
    <w:rPr>
      <w:noProof/>
      <w:szCs w:val="24"/>
      <w:lang w:val="fr-FR"/>
    </w:rPr>
  </w:style>
  <w:style w:type="paragraph" w:customStyle="1" w:styleId="ColumnHeading">
    <w:name w:val="ColumnHeading"/>
    <w:basedOn w:val="Normal"/>
    <w:rsid w:val="00692221"/>
    <w:pPr>
      <w:spacing w:after="240"/>
      <w:jc w:val="center"/>
    </w:pPr>
    <w:rPr>
      <w:i/>
      <w:lang w:val="fr-FR"/>
    </w:rPr>
  </w:style>
  <w:style w:type="paragraph" w:customStyle="1" w:styleId="AMNumberTabs0">
    <w:name w:val="AMNumberTabs"/>
    <w:basedOn w:val="Normal"/>
    <w:rsid w:val="006922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92221"/>
    <w:pPr>
      <w:spacing w:before="240"/>
      <w:jc w:val="center"/>
    </w:pPr>
    <w:rPr>
      <w:i/>
      <w:lang w:val="fr-FR"/>
    </w:rPr>
  </w:style>
  <w:style w:type="character" w:customStyle="1" w:styleId="Footer2Middle">
    <w:name w:val="Footer2Middle"/>
    <w:rsid w:val="00692221"/>
    <w:rPr>
      <w:rFonts w:ascii="Arial" w:hAnsi="Arial" w:cs="Arial" w:hint="default"/>
      <w:b w:val="0"/>
      <w:bCs w:val="0"/>
      <w:i/>
      <w:iCs w:val="0"/>
      <w:color w:val="C0C0C0"/>
      <w:sz w:val="22"/>
    </w:rPr>
  </w:style>
  <w:style w:type="paragraph" w:customStyle="1" w:styleId="EntPE">
    <w:name w:val="EntPE"/>
    <w:basedOn w:val="Normal12"/>
    <w:rsid w:val="00692221"/>
    <w:pPr>
      <w:jc w:val="center"/>
    </w:pPr>
    <w:rPr>
      <w:noProof w:val="0"/>
      <w:sz w:val="56"/>
    </w:rPr>
  </w:style>
  <w:style w:type="character" w:styleId="Hyperlink">
    <w:name w:val="Hyperlink"/>
    <w:basedOn w:val="DefaultParagraphFont"/>
    <w:uiPriority w:val="99"/>
    <w:rsid w:val="00692221"/>
    <w:rPr>
      <w:color w:val="0563C1" w:themeColor="hyperlink"/>
      <w:u w:val="single"/>
    </w:rPr>
  </w:style>
  <w:style w:type="character" w:styleId="UnresolvedMention">
    <w:name w:val="Unresolved Mention"/>
    <w:basedOn w:val="DefaultParagraphFont"/>
    <w:uiPriority w:val="99"/>
    <w:semiHidden/>
    <w:unhideWhenUsed/>
    <w:rsid w:val="00692221"/>
    <w:rPr>
      <w:color w:val="605E5C"/>
      <w:shd w:val="clear" w:color="auto" w:fill="E1DFDD"/>
    </w:rPr>
  </w:style>
  <w:style w:type="paragraph" w:customStyle="1" w:styleId="Normal24a">
    <w:name w:val="Normal24a"/>
    <w:basedOn w:val="Normal"/>
    <w:rsid w:val="00692221"/>
    <w:pPr>
      <w:spacing w:after="480"/>
    </w:pPr>
  </w:style>
  <w:style w:type="paragraph" w:customStyle="1" w:styleId="NormalBoldCenter">
    <w:name w:val="NormalBoldCenter"/>
    <w:basedOn w:val="Normal"/>
    <w:rsid w:val="00692221"/>
    <w:pPr>
      <w:jc w:val="center"/>
    </w:pPr>
    <w:rPr>
      <w:b/>
    </w:rPr>
  </w:style>
  <w:style w:type="paragraph" w:customStyle="1" w:styleId="Footprint12b">
    <w:name w:val="Footprint12b"/>
    <w:basedOn w:val="Normal"/>
    <w:rsid w:val="00692221"/>
    <w:pPr>
      <w:spacing w:before="240"/>
    </w:pPr>
    <w:rPr>
      <w:szCs w:val="24"/>
    </w:rPr>
  </w:style>
  <w:style w:type="paragraph" w:customStyle="1" w:styleId="NormalSingle">
    <w:name w:val="NormalSingle"/>
    <w:basedOn w:val="Normal"/>
    <w:qFormat/>
    <w:rsid w:val="00692221"/>
    <w:rPr>
      <w:szCs w:val="24"/>
    </w:rPr>
  </w:style>
  <w:style w:type="character" w:styleId="CommentReference">
    <w:name w:val="annotation reference"/>
    <w:basedOn w:val="DefaultParagraphFont"/>
    <w:rsid w:val="00692221"/>
    <w:rPr>
      <w:sz w:val="16"/>
      <w:szCs w:val="16"/>
    </w:rPr>
  </w:style>
  <w:style w:type="paragraph" w:styleId="CommentText">
    <w:name w:val="annotation text"/>
    <w:basedOn w:val="Normal"/>
    <w:link w:val="CommentTextChar"/>
    <w:rsid w:val="00692221"/>
    <w:rPr>
      <w:sz w:val="20"/>
    </w:rPr>
  </w:style>
  <w:style w:type="character" w:customStyle="1" w:styleId="CommentTextChar">
    <w:name w:val="Comment Text Char"/>
    <w:basedOn w:val="DefaultParagraphFont"/>
    <w:link w:val="CommentText"/>
    <w:rsid w:val="00692221"/>
    <w:rPr>
      <w:lang w:val="bg-BG"/>
    </w:rPr>
  </w:style>
  <w:style w:type="paragraph" w:styleId="CommentSubject">
    <w:name w:val="annotation subject"/>
    <w:basedOn w:val="CommentText"/>
    <w:next w:val="CommentText"/>
    <w:link w:val="CommentSubjectChar"/>
    <w:unhideWhenUsed/>
    <w:rsid w:val="00692221"/>
    <w:rPr>
      <w:b/>
      <w:bCs/>
    </w:rPr>
  </w:style>
  <w:style w:type="character" w:customStyle="1" w:styleId="CommentSubjectChar">
    <w:name w:val="Comment Subject Char"/>
    <w:basedOn w:val="CommentTextChar"/>
    <w:link w:val="CommentSubject"/>
    <w:rsid w:val="00692221"/>
    <w:rPr>
      <w:b/>
      <w:bCs/>
      <w:lang w:val="bg-BG"/>
    </w:rPr>
  </w:style>
  <w:style w:type="paragraph" w:styleId="Revision">
    <w:name w:val="Revision"/>
    <w:hidden/>
    <w:uiPriority w:val="99"/>
    <w:semiHidden/>
    <w:rsid w:val="00692221"/>
    <w:rPr>
      <w:sz w:val="24"/>
    </w:rPr>
  </w:style>
  <w:style w:type="paragraph" w:customStyle="1" w:styleId="Normal12a">
    <w:name w:val="Normal12a"/>
    <w:basedOn w:val="Normal"/>
    <w:rsid w:val="00692221"/>
    <w:pPr>
      <w:spacing w:after="240"/>
    </w:pPr>
  </w:style>
  <w:style w:type="paragraph" w:customStyle="1" w:styleId="RollCallVotes">
    <w:name w:val="RollCallVotes"/>
    <w:basedOn w:val="Normal"/>
    <w:rsid w:val="00692221"/>
    <w:pPr>
      <w:spacing w:before="120" w:after="120"/>
      <w:jc w:val="center"/>
    </w:pPr>
    <w:rPr>
      <w:b/>
      <w:bCs/>
      <w:snapToGrid w:val="0"/>
      <w:sz w:val="16"/>
      <w:lang w:eastAsia="en-US"/>
    </w:rPr>
  </w:style>
  <w:style w:type="paragraph" w:customStyle="1" w:styleId="RollCallTabs">
    <w:name w:val="RollCallTabs"/>
    <w:basedOn w:val="Normal"/>
    <w:qFormat/>
    <w:rsid w:val="00692221"/>
    <w:pPr>
      <w:tabs>
        <w:tab w:val="center" w:pos="284"/>
        <w:tab w:val="left" w:pos="426"/>
      </w:tabs>
    </w:pPr>
    <w:rPr>
      <w:snapToGrid w:val="0"/>
      <w:lang w:eastAsia="en-US"/>
    </w:rPr>
  </w:style>
  <w:style w:type="paragraph" w:customStyle="1" w:styleId="RollCallSymbols14pt">
    <w:name w:val="RollCallSymbols14pt"/>
    <w:basedOn w:val="Normal"/>
    <w:rsid w:val="00692221"/>
    <w:pPr>
      <w:spacing w:before="120" w:after="120"/>
      <w:jc w:val="center"/>
    </w:pPr>
    <w:rPr>
      <w:rFonts w:ascii="Arial" w:hAnsi="Arial"/>
      <w:b/>
      <w:bCs/>
      <w:snapToGrid w:val="0"/>
      <w:sz w:val="28"/>
      <w:lang w:eastAsia="en-US"/>
    </w:rPr>
  </w:style>
  <w:style w:type="paragraph" w:customStyle="1" w:styleId="RollCallTable">
    <w:name w:val="RollCallTable"/>
    <w:basedOn w:val="Normal"/>
    <w:rsid w:val="00692221"/>
    <w:pPr>
      <w:spacing w:before="120" w:after="120"/>
    </w:pPr>
    <w:rPr>
      <w:snapToGrid w:val="0"/>
      <w:sz w:val="16"/>
      <w:lang w:eastAsia="en-US"/>
    </w:rPr>
  </w:style>
  <w:style w:type="paragraph" w:customStyle="1" w:styleId="PageHeadingNotTOC">
    <w:name w:val="PageHeadingNotTOC"/>
    <w:basedOn w:val="Normal"/>
    <w:rsid w:val="00692221"/>
    <w:pPr>
      <w:keepNext/>
      <w:spacing w:after="480"/>
      <w:jc w:val="center"/>
    </w:pPr>
    <w:rPr>
      <w:rFonts w:ascii="Arial" w:hAnsi="Arial" w:cs="Arial"/>
      <w:b/>
    </w:rPr>
  </w:style>
  <w:style w:type="paragraph" w:customStyle="1" w:styleId="AmHeadingPA">
    <w:name w:val="AmHeadingPA"/>
    <w:basedOn w:val="Normal"/>
    <w:next w:val="Normal"/>
    <w:rsid w:val="00692221"/>
    <w:pPr>
      <w:spacing w:before="480" w:after="240"/>
      <w:jc w:val="center"/>
    </w:pPr>
    <w:rPr>
      <w:rFonts w:ascii="Arial" w:hAnsi="Arial"/>
      <w:b/>
      <w:caps/>
      <w:snapToGrid w:val="0"/>
      <w:szCs w:val="24"/>
      <w:lang w:eastAsia="en-US"/>
    </w:rPr>
  </w:style>
  <w:style w:type="paragraph" w:styleId="Footer">
    <w:name w:val="footer"/>
    <w:basedOn w:val="Normal"/>
    <w:link w:val="FooterChar"/>
    <w:rsid w:val="00692221"/>
    <w:pPr>
      <w:tabs>
        <w:tab w:val="center" w:pos="4513"/>
        <w:tab w:val="right" w:pos="9026"/>
      </w:tabs>
    </w:pPr>
  </w:style>
  <w:style w:type="character" w:customStyle="1" w:styleId="FooterChar">
    <w:name w:val="Footer Char"/>
    <w:basedOn w:val="DefaultParagraphFont"/>
    <w:link w:val="Footer"/>
    <w:rsid w:val="00692221"/>
    <w:rPr>
      <w:sz w:val="24"/>
      <w:lang w:val="bg-BG"/>
    </w:rPr>
  </w:style>
  <w:style w:type="paragraph" w:styleId="ListParagraph">
    <w:name w:val="List Paragraph"/>
    <w:basedOn w:val="Normal"/>
    <w:uiPriority w:val="34"/>
    <w:qFormat/>
    <w:rsid w:val="00692221"/>
    <w:pPr>
      <w:ind w:left="720"/>
      <w:contextualSpacing/>
    </w:pPr>
  </w:style>
  <w:style w:type="paragraph" w:customStyle="1" w:styleId="EPFooterRC">
    <w:name w:val="EPFooterRC"/>
    <w:basedOn w:val="Normal"/>
    <w:rsid w:val="00692221"/>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16337</Words>
  <Characters>95898</Characters>
  <Application>Microsoft Office Word</Application>
  <DocSecurity>0</DocSecurity>
  <Lines>799</Lines>
  <Paragraphs>224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2026-04-29T14:14:00Z</dcterms:created>
  <dcterms:modified xsi:type="dcterms:W3CDTF">2026-04-29T14:14:00Z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P10_TA(2026)0138_</vt:lpwstr>
  </property>
  <property fmtid="{D5CDD505-2E9C-101B-9397-08002B2CF9AE}" pid="4" name="&lt;Type&gt;">
    <vt:lpwstr>RR</vt:lpwstr>
  </property>
</Properties>
</file>