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6685" w14:paraId="5C49BD97" w14:textId="77777777" w:rsidTr="0010095E">
        <w:trPr>
          <w:trHeight w:hRule="exact" w:val="1418"/>
        </w:trPr>
        <w:tc>
          <w:tcPr>
            <w:tcW w:w="6804" w:type="dxa"/>
            <w:shd w:val="clear" w:color="auto" w:fill="auto"/>
            <w:vAlign w:val="center"/>
          </w:tcPr>
          <w:p w14:paraId="47226EB8" w14:textId="77777777" w:rsidR="00751A4A" w:rsidRPr="009E6685" w:rsidRDefault="002403E9" w:rsidP="0010095E">
            <w:pPr>
              <w:pStyle w:val="EPName"/>
            </w:pPr>
            <w:r w:rsidRPr="009E6685">
              <w:t>Europski parlament</w:t>
            </w:r>
          </w:p>
          <w:p w14:paraId="0EFE6695" w14:textId="77777777" w:rsidR="00751A4A" w:rsidRPr="009E6685" w:rsidRDefault="005F1B17" w:rsidP="005F1B17">
            <w:pPr>
              <w:pStyle w:val="EPTerm"/>
              <w:rPr>
                <w:rStyle w:val="HideTWBExt"/>
                <w:noProof w:val="0"/>
                <w:vanish w:val="0"/>
                <w:color w:val="auto"/>
              </w:rPr>
            </w:pPr>
            <w:r w:rsidRPr="009E6685">
              <w:t>2024</w:t>
            </w:r>
            <w:r w:rsidR="00817416" w:rsidRPr="009E6685">
              <w:t>-202</w:t>
            </w:r>
            <w:r w:rsidRPr="009E6685">
              <w:t>9</w:t>
            </w:r>
          </w:p>
        </w:tc>
        <w:tc>
          <w:tcPr>
            <w:tcW w:w="2268" w:type="dxa"/>
            <w:shd w:val="clear" w:color="auto" w:fill="auto"/>
          </w:tcPr>
          <w:p w14:paraId="50B21E85" w14:textId="77777777" w:rsidR="00751A4A" w:rsidRPr="009E6685" w:rsidRDefault="00187494" w:rsidP="0010095E">
            <w:pPr>
              <w:pStyle w:val="EPLogo"/>
            </w:pPr>
            <w:r w:rsidRPr="009E6685">
              <w:rPr>
                <w:noProof/>
                <w:lang w:eastAsia="ja-JP"/>
              </w:rPr>
              <w:drawing>
                <wp:inline distT="0" distB="0" distL="0" distR="0" wp14:anchorId="5DB416A2" wp14:editId="60D53E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FB2B91" w14:textId="77777777" w:rsidR="00D058B8" w:rsidRPr="009E6685" w:rsidRDefault="00D058B8" w:rsidP="004C5D52">
      <w:pPr>
        <w:pStyle w:val="LineTop"/>
      </w:pPr>
    </w:p>
    <w:p w14:paraId="25C307C2" w14:textId="77777777" w:rsidR="00680577" w:rsidRPr="009E6685" w:rsidRDefault="002403E9" w:rsidP="00680577">
      <w:pPr>
        <w:pStyle w:val="EPBodyTA1"/>
      </w:pPr>
      <w:r w:rsidRPr="009E6685">
        <w:t>USVOJENI TEKSTOVI</w:t>
      </w:r>
    </w:p>
    <w:p w14:paraId="460D6C27" w14:textId="77777777" w:rsidR="00D058B8" w:rsidRPr="009E6685" w:rsidRDefault="00D058B8" w:rsidP="00D058B8">
      <w:pPr>
        <w:pStyle w:val="LineBottom"/>
      </w:pPr>
    </w:p>
    <w:p w14:paraId="0BFAE35F" w14:textId="530BECF3" w:rsidR="002403E9" w:rsidRPr="009E6685" w:rsidRDefault="002403E9" w:rsidP="002403E9">
      <w:pPr>
        <w:pStyle w:val="ATHeading1"/>
      </w:pPr>
      <w:bookmarkStart w:id="0" w:name="TANumber"/>
      <w:r w:rsidRPr="009E6685">
        <w:t>P10_TA(2026)0</w:t>
      </w:r>
      <w:r w:rsidR="00D63E56">
        <w:t>138</w:t>
      </w:r>
      <w:bookmarkEnd w:id="0"/>
    </w:p>
    <w:p w14:paraId="32F166C4" w14:textId="77777777" w:rsidR="002403E9" w:rsidRPr="009E6685" w:rsidRDefault="002403E9" w:rsidP="002403E9">
      <w:pPr>
        <w:pStyle w:val="ATHeading2"/>
      </w:pPr>
      <w:bookmarkStart w:id="1" w:name="title"/>
      <w:r w:rsidRPr="009E6685">
        <w:t>Pojednostavnjenje određenih zahtjeva i postupaka za kemijske proizvode</w:t>
      </w:r>
      <w:bookmarkEnd w:id="1"/>
    </w:p>
    <w:p w14:paraId="720029F8" w14:textId="77777777" w:rsidR="002403E9" w:rsidRPr="009E6685" w:rsidRDefault="002403E9" w:rsidP="002403E9">
      <w:pPr>
        <w:rPr>
          <w:i/>
          <w:vanish/>
        </w:rPr>
      </w:pPr>
      <w:r w:rsidRPr="009E6685">
        <w:rPr>
          <w:i/>
        </w:rPr>
        <w:fldChar w:fldCharType="begin"/>
      </w:r>
      <w:r w:rsidRPr="009E6685">
        <w:rPr>
          <w:i/>
        </w:rPr>
        <w:instrText xml:space="preserve"> TC"(</w:instrText>
      </w:r>
      <w:bookmarkStart w:id="2" w:name="DocNumber"/>
      <w:r w:rsidRPr="009E6685">
        <w:rPr>
          <w:i/>
        </w:rPr>
        <w:instrText>A10-0104/2026</w:instrText>
      </w:r>
      <w:bookmarkEnd w:id="2"/>
      <w:r w:rsidRPr="009E6685">
        <w:rPr>
          <w:i/>
        </w:rPr>
        <w:instrText xml:space="preserve"> - Izvjestitelji: </w:instrText>
      </w:r>
      <w:proofErr w:type="spellStart"/>
      <w:r w:rsidRPr="009E6685">
        <w:rPr>
          <w:i/>
        </w:rPr>
        <w:instrText>Dimitris</w:instrText>
      </w:r>
      <w:proofErr w:type="spellEnd"/>
      <w:r w:rsidRPr="009E6685">
        <w:rPr>
          <w:i/>
        </w:rPr>
        <w:instrText xml:space="preserve"> </w:instrText>
      </w:r>
      <w:proofErr w:type="spellStart"/>
      <w:r w:rsidRPr="009E6685">
        <w:rPr>
          <w:i/>
        </w:rPr>
        <w:instrText>Tsiodras</w:instrText>
      </w:r>
      <w:proofErr w:type="spellEnd"/>
      <w:r w:rsidRPr="009E6685">
        <w:rPr>
          <w:i/>
        </w:rPr>
        <w:instrText xml:space="preserve">, Piotr Müller)"\l3 \n&gt; \* MERGEFORMAT </w:instrText>
      </w:r>
      <w:r w:rsidRPr="009E6685">
        <w:rPr>
          <w:i/>
        </w:rPr>
        <w:fldChar w:fldCharType="end"/>
      </w:r>
    </w:p>
    <w:p w14:paraId="0B56F4DA" w14:textId="77777777" w:rsidR="002403E9" w:rsidRPr="009E6685" w:rsidRDefault="002403E9" w:rsidP="002403E9">
      <w:pPr>
        <w:rPr>
          <w:vanish/>
        </w:rPr>
      </w:pPr>
      <w:bookmarkStart w:id="3" w:name="Commission"/>
      <w:r w:rsidRPr="009E6685">
        <w:rPr>
          <w:vanish/>
        </w:rPr>
        <w:t>Odbor za okoliš, klimu i sigurnost hrane, Odbor za unutarnje tržište i zaštitu potrošača</w:t>
      </w:r>
      <w:bookmarkEnd w:id="3"/>
    </w:p>
    <w:p w14:paraId="21FBF616" w14:textId="745D98E4" w:rsidR="002403E9" w:rsidRPr="009E6685" w:rsidRDefault="002403E9" w:rsidP="002403E9">
      <w:pPr>
        <w:rPr>
          <w:vanish/>
        </w:rPr>
      </w:pPr>
      <w:bookmarkStart w:id="4" w:name="PE"/>
      <w:r w:rsidRPr="009E6685">
        <w:rPr>
          <w:vanish/>
        </w:rPr>
        <w:t>PE78</w:t>
      </w:r>
      <w:r w:rsidR="00BA4087">
        <w:rPr>
          <w:vanish/>
        </w:rPr>
        <w:t>3</w:t>
      </w:r>
      <w:r w:rsidRPr="009E6685">
        <w:rPr>
          <w:vanish/>
        </w:rPr>
        <w:t>.</w:t>
      </w:r>
      <w:r w:rsidR="00BA4087">
        <w:rPr>
          <w:vanish/>
        </w:rPr>
        <w:t>026</w:t>
      </w:r>
      <w:bookmarkEnd w:id="4"/>
    </w:p>
    <w:p w14:paraId="5A1C67E2" w14:textId="1CACFAC6" w:rsidR="002403E9" w:rsidRPr="009E6685" w:rsidRDefault="004248CF" w:rsidP="002403E9">
      <w:pPr>
        <w:pStyle w:val="ATHeading3"/>
      </w:pPr>
      <w:bookmarkStart w:id="5" w:name="Sujet"/>
      <w:r>
        <w:t xml:space="preserve">Amandmani koje je donio </w:t>
      </w:r>
      <w:r w:rsidR="002403E9" w:rsidRPr="009E6685">
        <w:t>Europsk</w:t>
      </w:r>
      <w:r>
        <w:t>i</w:t>
      </w:r>
      <w:r w:rsidR="002403E9" w:rsidRPr="009E6685">
        <w:t xml:space="preserve"> parlament </w:t>
      </w:r>
      <w:r w:rsidR="009E6685">
        <w:t>29</w:t>
      </w:r>
      <w:r w:rsidR="002403E9" w:rsidRPr="009E6685">
        <w:t xml:space="preserve">. </w:t>
      </w:r>
      <w:r w:rsidR="009E6685">
        <w:t xml:space="preserve">travnja </w:t>
      </w:r>
      <w:r w:rsidR="002403E9" w:rsidRPr="009E6685">
        <w:t>2026. o Prijedlogu uredbe Europskog parlamenta i Vijeća o izmjeni uredaba (EZ) br. 1272/2008, (EZ) br. 1223/2009 i (EU) 2019/1009 u pogledu pojednostavnjenja određenih zahtjeva i postupaka za kemijske proizvode</w:t>
      </w:r>
      <w:bookmarkEnd w:id="5"/>
      <w:r w:rsidR="002403E9" w:rsidRPr="009E6685">
        <w:t xml:space="preserve"> </w:t>
      </w:r>
      <w:bookmarkStart w:id="6" w:name="References"/>
      <w:r w:rsidR="002403E9" w:rsidRPr="009E6685">
        <w:t>(COM(2025)0531 – C10-0143/2025 – 2025/0531(COD))</w:t>
      </w:r>
      <w:bookmarkEnd w:id="6"/>
      <w:r>
        <w:rPr>
          <w:rStyle w:val="FootnoteReference"/>
        </w:rPr>
        <w:footnoteReference w:id="1"/>
      </w:r>
    </w:p>
    <w:p w14:paraId="6C948802" w14:textId="77777777" w:rsidR="00680353" w:rsidRPr="009E6685" w:rsidRDefault="00680353" w:rsidP="00680353">
      <w:pPr>
        <w:pStyle w:val="NormalBold"/>
      </w:pPr>
      <w:r w:rsidRPr="009E6685">
        <w:t>(Redovni zakonodavni postupak: prvo čitanje)</w:t>
      </w:r>
    </w:p>
    <w:p w14:paraId="12ED671A" w14:textId="77777777" w:rsidR="00680353" w:rsidRPr="009E6685" w:rsidRDefault="00680353" w:rsidP="00D55427">
      <w:pPr>
        <w:pStyle w:val="NormalHanging12a"/>
      </w:pPr>
    </w:p>
    <w:p w14:paraId="23915BC6" w14:textId="77777777" w:rsidR="00BA4087" w:rsidRDefault="00BA4087" w:rsidP="00680353">
      <w:pPr>
        <w:pStyle w:val="AmNumberTabs"/>
        <w:sectPr w:rsidR="00BA4087" w:rsidSect="009903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990712" w14:textId="2F4560F9" w:rsidR="00680353" w:rsidRPr="009E6685" w:rsidRDefault="00680353" w:rsidP="00680353">
      <w:pPr>
        <w:pStyle w:val="AmNumberTabs"/>
      </w:pPr>
      <w:r w:rsidRPr="009E6685">
        <w:lastRenderedPageBreak/>
        <w:t>Amandman</w:t>
      </w:r>
      <w:r w:rsidRPr="009E6685">
        <w:tab/>
      </w:r>
      <w:r w:rsidRPr="009E6685">
        <w:tab/>
        <w:t>1</w:t>
      </w:r>
    </w:p>
    <w:p w14:paraId="61B100F9" w14:textId="77777777" w:rsidR="00680353" w:rsidRPr="009E6685" w:rsidRDefault="00680353" w:rsidP="00680353">
      <w:pPr>
        <w:pStyle w:val="NormalBold"/>
      </w:pPr>
      <w:r w:rsidRPr="009E6685">
        <w:t>Prijedlog uredbe</w:t>
      </w:r>
    </w:p>
    <w:p w14:paraId="5E7F3C94" w14:textId="77777777" w:rsidR="00680353" w:rsidRPr="009E6685" w:rsidRDefault="00680353" w:rsidP="00680353">
      <w:pPr>
        <w:pStyle w:val="NormalBold"/>
      </w:pPr>
      <w:r w:rsidRPr="009E6685">
        <w:t>Uvodna izjava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FB7CBDF" w14:textId="77777777" w:rsidTr="00DC103A">
        <w:trPr>
          <w:trHeight w:val="240"/>
          <w:jc w:val="center"/>
        </w:trPr>
        <w:tc>
          <w:tcPr>
            <w:tcW w:w="9752" w:type="dxa"/>
            <w:gridSpan w:val="2"/>
            <w:tcBorders>
              <w:top w:val="nil"/>
              <w:left w:val="nil"/>
              <w:bottom w:val="nil"/>
              <w:right w:val="nil"/>
            </w:tcBorders>
          </w:tcPr>
          <w:p w14:paraId="5243D7BA" w14:textId="77777777" w:rsidR="00680353" w:rsidRPr="009E6685" w:rsidRDefault="00680353" w:rsidP="00DC103A"/>
        </w:tc>
      </w:tr>
      <w:tr w:rsidR="00680353" w:rsidRPr="009E6685" w14:paraId="4945B289" w14:textId="77777777" w:rsidTr="00DC103A">
        <w:trPr>
          <w:trHeight w:val="240"/>
          <w:jc w:val="center"/>
        </w:trPr>
        <w:tc>
          <w:tcPr>
            <w:tcW w:w="4876" w:type="dxa"/>
            <w:tcBorders>
              <w:top w:val="nil"/>
              <w:left w:val="nil"/>
              <w:bottom w:val="nil"/>
              <w:right w:val="nil"/>
            </w:tcBorders>
            <w:hideMark/>
          </w:tcPr>
          <w:p w14:paraId="1914E090"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0F7B0C7" w14:textId="77777777" w:rsidR="00680353" w:rsidRPr="009E6685" w:rsidRDefault="00680353" w:rsidP="00DC103A">
            <w:pPr>
              <w:pStyle w:val="AmColumnHeading"/>
            </w:pPr>
            <w:r w:rsidRPr="009E6685">
              <w:t>Izmjena</w:t>
            </w:r>
          </w:p>
        </w:tc>
      </w:tr>
      <w:tr w:rsidR="00680353" w:rsidRPr="009E6685" w14:paraId="48AB84E4" w14:textId="77777777" w:rsidTr="00DC103A">
        <w:trPr>
          <w:jc w:val="center"/>
        </w:trPr>
        <w:tc>
          <w:tcPr>
            <w:tcW w:w="4876" w:type="dxa"/>
            <w:tcBorders>
              <w:top w:val="nil"/>
              <w:left w:val="nil"/>
              <w:bottom w:val="nil"/>
              <w:right w:val="nil"/>
            </w:tcBorders>
            <w:hideMark/>
          </w:tcPr>
          <w:p w14:paraId="11DF0F5C" w14:textId="77777777" w:rsidR="00680353" w:rsidRPr="009E6685" w:rsidRDefault="00680353" w:rsidP="00DC103A">
            <w:pPr>
              <w:pStyle w:val="Normal6a"/>
            </w:pPr>
            <w:r w:rsidRPr="009E6685">
              <w:t>(2)</w:t>
            </w:r>
            <w:r w:rsidRPr="009E6685">
              <w:tab/>
              <w:t xml:space="preserve">U </w:t>
            </w:r>
            <w:proofErr w:type="spellStart"/>
            <w:r w:rsidRPr="009E6685">
              <w:t>Draghijevu</w:t>
            </w:r>
            <w:proofErr w:type="spellEnd"/>
            <w:r w:rsidRPr="009E6685">
              <w:t xml:space="preserve"> izvješću iz 2024. istaknuto je da bi sve veći broj i složenost pravila mogli ograničiti manevarski prostor za poduzeća iz Unije i učiniti ih nekonkurentnima. U tom bi kontekstu trebalo pojednostavniti određene postupke i zahtjeve utvrđene u uredbama (EZ) br. 1272/2008</w:t>
            </w:r>
            <w:r w:rsidRPr="009E6685">
              <w:rPr>
                <w:vertAlign w:val="superscript"/>
              </w:rPr>
              <w:t>3</w:t>
            </w:r>
            <w:r w:rsidRPr="009E6685">
              <w:t>, (EZ) br. 1223/2009</w:t>
            </w:r>
            <w:r w:rsidRPr="009E6685">
              <w:rPr>
                <w:vertAlign w:val="superscript"/>
              </w:rPr>
              <w:t>4</w:t>
            </w:r>
            <w:r w:rsidRPr="009E6685">
              <w:t xml:space="preserve"> i (EU) 2019/1009</w:t>
            </w:r>
            <w:r w:rsidRPr="009E6685">
              <w:rPr>
                <w:vertAlign w:val="superscript"/>
              </w:rPr>
              <w:t>5</w:t>
            </w:r>
            <w:r w:rsidRPr="009E6685">
              <w:t xml:space="preserve"> Europskog parlamenta i Vijeća te ukloniti nepotrebna regulatorna opterećenja, uz održavanje </w:t>
            </w:r>
            <w:r w:rsidRPr="009E6685">
              <w:rPr>
                <w:b/>
                <w:i/>
              </w:rPr>
              <w:t>jednake</w:t>
            </w:r>
            <w:r w:rsidRPr="009E6685">
              <w:t xml:space="preserve"> razine zaštite zdravlja ljudi i okoliša.</w:t>
            </w:r>
          </w:p>
        </w:tc>
        <w:tc>
          <w:tcPr>
            <w:tcW w:w="4876" w:type="dxa"/>
            <w:tcBorders>
              <w:top w:val="nil"/>
              <w:left w:val="nil"/>
              <w:bottom w:val="nil"/>
              <w:right w:val="nil"/>
            </w:tcBorders>
            <w:hideMark/>
          </w:tcPr>
          <w:p w14:paraId="355CEAE1" w14:textId="77777777" w:rsidR="00680353" w:rsidRPr="009E6685" w:rsidRDefault="00680353" w:rsidP="00DC103A">
            <w:pPr>
              <w:pStyle w:val="Normal6a"/>
            </w:pPr>
            <w:r w:rsidRPr="009E6685">
              <w:t>(2)</w:t>
            </w:r>
            <w:r w:rsidRPr="009E6685">
              <w:tab/>
              <w:t xml:space="preserve">U </w:t>
            </w:r>
            <w:proofErr w:type="spellStart"/>
            <w:r w:rsidRPr="009E6685">
              <w:t>Draghijevu</w:t>
            </w:r>
            <w:proofErr w:type="spellEnd"/>
            <w:r w:rsidRPr="009E6685">
              <w:t xml:space="preserve"> izvješću iz 2024. istaknuto je da bi sve veći broj i složenost pravila mogli ograničiti manevarski prostor za poduzeća iz Unije i učiniti ih nekonkurentnima. U tom bi kontekstu trebalo pojednostavniti određene postupke i zahtjeve utvrđene u uredbama (EZ) br. 1272/2008</w:t>
            </w:r>
            <w:r w:rsidRPr="009E6685">
              <w:rPr>
                <w:vertAlign w:val="superscript"/>
              </w:rPr>
              <w:t>3</w:t>
            </w:r>
            <w:r w:rsidRPr="009E6685">
              <w:t>, (EZ) br. 1223/2009</w:t>
            </w:r>
            <w:r w:rsidRPr="009E6685">
              <w:rPr>
                <w:vertAlign w:val="superscript"/>
              </w:rPr>
              <w:t>4</w:t>
            </w:r>
            <w:r w:rsidRPr="009E6685">
              <w:t xml:space="preserve"> i (EU) 2019/1009</w:t>
            </w:r>
            <w:r w:rsidRPr="009E6685">
              <w:rPr>
                <w:vertAlign w:val="superscript"/>
              </w:rPr>
              <w:t>5</w:t>
            </w:r>
            <w:r w:rsidRPr="009E6685">
              <w:t xml:space="preserve"> Europskog parlamenta i Vijeća te ukloniti nepotrebna </w:t>
            </w:r>
            <w:r w:rsidRPr="009E6685">
              <w:rPr>
                <w:b/>
                <w:i/>
              </w:rPr>
              <w:t>administrativna i</w:t>
            </w:r>
            <w:r w:rsidRPr="009E6685">
              <w:t xml:space="preserve"> regulatorna opterećenja, uz održavanje </w:t>
            </w:r>
            <w:r w:rsidRPr="009E6685">
              <w:rPr>
                <w:b/>
                <w:i/>
              </w:rPr>
              <w:t>visoke</w:t>
            </w:r>
            <w:r w:rsidRPr="009E6685">
              <w:t xml:space="preserve"> razine zaštite </w:t>
            </w:r>
            <w:r w:rsidRPr="009E6685">
              <w:rPr>
                <w:b/>
                <w:i/>
              </w:rPr>
              <w:t>potrošača,</w:t>
            </w:r>
            <w:r w:rsidRPr="009E6685">
              <w:t xml:space="preserve"> zdravlja ljudi i okoliša.</w:t>
            </w:r>
          </w:p>
        </w:tc>
      </w:tr>
      <w:tr w:rsidR="00680353" w:rsidRPr="009E6685" w14:paraId="596155D2" w14:textId="77777777" w:rsidTr="00DC103A">
        <w:trPr>
          <w:jc w:val="center"/>
        </w:trPr>
        <w:tc>
          <w:tcPr>
            <w:tcW w:w="4876" w:type="dxa"/>
            <w:tcBorders>
              <w:top w:val="nil"/>
              <w:left w:val="nil"/>
              <w:bottom w:val="nil"/>
              <w:right w:val="nil"/>
            </w:tcBorders>
            <w:hideMark/>
          </w:tcPr>
          <w:p w14:paraId="7715FFC8" w14:textId="77777777" w:rsidR="00680353" w:rsidRPr="009E6685" w:rsidRDefault="00680353" w:rsidP="00DC103A">
            <w:pPr>
              <w:pStyle w:val="Normal6a"/>
            </w:pPr>
            <w:r w:rsidRPr="009E6685">
              <w:rPr>
                <w:b/>
                <w:i/>
              </w:rPr>
              <w:t>_________________</w:t>
            </w:r>
          </w:p>
        </w:tc>
        <w:tc>
          <w:tcPr>
            <w:tcW w:w="4876" w:type="dxa"/>
            <w:tcBorders>
              <w:top w:val="nil"/>
              <w:left w:val="nil"/>
              <w:bottom w:val="nil"/>
              <w:right w:val="nil"/>
            </w:tcBorders>
            <w:hideMark/>
          </w:tcPr>
          <w:p w14:paraId="22029D82" w14:textId="77777777" w:rsidR="00680353" w:rsidRPr="009E6685" w:rsidRDefault="00680353" w:rsidP="00DC103A">
            <w:pPr>
              <w:pStyle w:val="Normal6a"/>
            </w:pPr>
            <w:r w:rsidRPr="009E6685">
              <w:rPr>
                <w:b/>
                <w:i/>
              </w:rPr>
              <w:t>_________________</w:t>
            </w:r>
          </w:p>
        </w:tc>
      </w:tr>
      <w:tr w:rsidR="00680353" w:rsidRPr="009E6685" w14:paraId="0FC9E3A2" w14:textId="77777777" w:rsidTr="00DC103A">
        <w:trPr>
          <w:jc w:val="center"/>
        </w:trPr>
        <w:tc>
          <w:tcPr>
            <w:tcW w:w="4876" w:type="dxa"/>
            <w:tcBorders>
              <w:top w:val="nil"/>
              <w:left w:val="nil"/>
              <w:bottom w:val="nil"/>
              <w:right w:val="nil"/>
            </w:tcBorders>
            <w:hideMark/>
          </w:tcPr>
          <w:p w14:paraId="06265214" w14:textId="0A85B878" w:rsidR="00680353" w:rsidRPr="009E6685" w:rsidRDefault="00680353" w:rsidP="00DC103A">
            <w:pPr>
              <w:pStyle w:val="Normal6a"/>
            </w:pPr>
            <w:r w:rsidRPr="009E6685">
              <w:rPr>
                <w:vertAlign w:val="superscript"/>
              </w:rPr>
              <w:t>2</w:t>
            </w:r>
            <w:r w:rsidRPr="009E6685">
              <w:t xml:space="preserve"> Izvješće Marija </w:t>
            </w:r>
            <w:proofErr w:type="spellStart"/>
            <w:r w:rsidRPr="009E6685">
              <w:t>Draghija</w:t>
            </w:r>
            <w:proofErr w:type="spellEnd"/>
            <w:r w:rsidRPr="009E6685">
              <w:t xml:space="preserve"> iz 2024. o budućnosti europske konkurentnosti: </w:t>
            </w:r>
            <w:r w:rsidRPr="00DE1F72">
              <w:t>https://commission.europa.eu/topics/eu-competitiveness/draghi-report_hr#paragraph_47059</w:t>
            </w:r>
            <w:r w:rsidRPr="009E6685">
              <w:t>.</w:t>
            </w:r>
          </w:p>
        </w:tc>
        <w:tc>
          <w:tcPr>
            <w:tcW w:w="4876" w:type="dxa"/>
            <w:tcBorders>
              <w:top w:val="nil"/>
              <w:left w:val="nil"/>
              <w:bottom w:val="nil"/>
              <w:right w:val="nil"/>
            </w:tcBorders>
            <w:hideMark/>
          </w:tcPr>
          <w:p w14:paraId="07277541" w14:textId="2721A850" w:rsidR="00680353" w:rsidRPr="009E6685" w:rsidRDefault="00680353" w:rsidP="00DC103A">
            <w:pPr>
              <w:pStyle w:val="Normal6a"/>
            </w:pPr>
            <w:r w:rsidRPr="009E6685">
              <w:rPr>
                <w:vertAlign w:val="superscript"/>
              </w:rPr>
              <w:t>2</w:t>
            </w:r>
            <w:r w:rsidRPr="009E6685">
              <w:t xml:space="preserve"> Izvješće Marija </w:t>
            </w:r>
            <w:proofErr w:type="spellStart"/>
            <w:r w:rsidRPr="009E6685">
              <w:t>Draghija</w:t>
            </w:r>
            <w:proofErr w:type="spellEnd"/>
            <w:r w:rsidRPr="009E6685">
              <w:t xml:space="preserve"> iz 2024. o budućnosti europske konkurentnosti: </w:t>
            </w:r>
            <w:r w:rsidRPr="00DE1F72">
              <w:t>https://commission.europa.eu/topics/eu-competitiveness/draghi-report_hr#paragraph_47059</w:t>
            </w:r>
            <w:r w:rsidRPr="009E6685">
              <w:t>.</w:t>
            </w:r>
          </w:p>
        </w:tc>
      </w:tr>
      <w:tr w:rsidR="00680353" w:rsidRPr="009E6685" w14:paraId="0AAD76EB" w14:textId="77777777" w:rsidTr="00DC103A">
        <w:trPr>
          <w:jc w:val="center"/>
        </w:trPr>
        <w:tc>
          <w:tcPr>
            <w:tcW w:w="4876" w:type="dxa"/>
            <w:tcBorders>
              <w:top w:val="nil"/>
              <w:left w:val="nil"/>
              <w:bottom w:val="nil"/>
              <w:right w:val="nil"/>
            </w:tcBorders>
            <w:hideMark/>
          </w:tcPr>
          <w:p w14:paraId="4F2E66FD" w14:textId="17402966" w:rsidR="00680353" w:rsidRPr="009E6685" w:rsidRDefault="00680353" w:rsidP="00DC103A">
            <w:pPr>
              <w:pStyle w:val="Normal6a"/>
            </w:pPr>
            <w:r w:rsidRPr="009E6685">
              <w:rPr>
                <w:vertAlign w:val="superscript"/>
              </w:rPr>
              <w:t>3</w:t>
            </w:r>
            <w:r w:rsidRPr="009E6685">
              <w:t xml:space="preserve"> Uredba (EZ) br. 1272/2008 Europskog parlamenta i Vijeća od 16. prosinca 2008. o razvrstavanju, označivanju i pakiranju tvari i smjesa, o izmjeni i stavljanju izvan snage Direktive 67/548/EEZ i Direktive 1999/45/EZ i o izmjeni Uredbe (EZ) br. 1907/2006 (SL L 353, 31.12.2008., str. 1., ELI: </w:t>
            </w:r>
            <w:hyperlink r:id="rId15" w:history="1">
              <w:r w:rsidRPr="00642325">
                <w:rPr>
                  <w:rStyle w:val="Hyperlink"/>
                </w:rPr>
                <w:t>http://data.europa.eu/eli/reg/2008/1272/oj</w:t>
              </w:r>
            </w:hyperlink>
            <w:r w:rsidRPr="009E6685">
              <w:t>).</w:t>
            </w:r>
          </w:p>
        </w:tc>
        <w:tc>
          <w:tcPr>
            <w:tcW w:w="4876" w:type="dxa"/>
            <w:tcBorders>
              <w:top w:val="nil"/>
              <w:left w:val="nil"/>
              <w:bottom w:val="nil"/>
              <w:right w:val="nil"/>
            </w:tcBorders>
            <w:hideMark/>
          </w:tcPr>
          <w:p w14:paraId="4231C709" w14:textId="670AA23B" w:rsidR="00680353" w:rsidRPr="009E6685" w:rsidRDefault="00680353" w:rsidP="00DC103A">
            <w:pPr>
              <w:pStyle w:val="Normal6a"/>
            </w:pPr>
            <w:r w:rsidRPr="009E6685">
              <w:rPr>
                <w:vertAlign w:val="superscript"/>
              </w:rPr>
              <w:t>3</w:t>
            </w:r>
            <w:r w:rsidRPr="009E6685">
              <w:t xml:space="preserve"> Uredba (EZ) br. 1272/2008 Europskog parlamenta i Vijeća od 16. prosinca 2008. o razvrstavanju, označivanju i pakiranju tvari i smjesa, o izmjeni i stavljanju izvan snage Direktive 67/548/EEZ i Direktive 1999/45/EZ i o izmjeni Uredbe (EZ) br. 1907/2006 (SL L 353, 31.12.2008., str. 1., ELI: </w:t>
            </w:r>
            <w:hyperlink r:id="rId16" w:history="1">
              <w:r w:rsidRPr="00642325">
                <w:rPr>
                  <w:rStyle w:val="Hyperlink"/>
                </w:rPr>
                <w:t>http://data.europa.eu/eli/reg/2008/1272/oj</w:t>
              </w:r>
            </w:hyperlink>
            <w:r w:rsidRPr="009E6685">
              <w:t>).</w:t>
            </w:r>
          </w:p>
        </w:tc>
      </w:tr>
      <w:tr w:rsidR="00680353" w:rsidRPr="009E6685" w14:paraId="1A8C7EAF" w14:textId="77777777" w:rsidTr="00DC103A">
        <w:trPr>
          <w:jc w:val="center"/>
        </w:trPr>
        <w:tc>
          <w:tcPr>
            <w:tcW w:w="4876" w:type="dxa"/>
            <w:tcBorders>
              <w:top w:val="nil"/>
              <w:left w:val="nil"/>
              <w:bottom w:val="nil"/>
              <w:right w:val="nil"/>
            </w:tcBorders>
            <w:hideMark/>
          </w:tcPr>
          <w:p w14:paraId="3BB7D642" w14:textId="2673A551" w:rsidR="00680353" w:rsidRPr="009E6685" w:rsidRDefault="00680353" w:rsidP="00DC103A">
            <w:pPr>
              <w:pStyle w:val="Normal6a"/>
            </w:pPr>
            <w:r w:rsidRPr="009E6685">
              <w:rPr>
                <w:vertAlign w:val="superscript"/>
              </w:rPr>
              <w:t>4</w:t>
            </w:r>
            <w:r w:rsidRPr="009E6685">
              <w:t xml:space="preserve"> Uredba (EZ) br. 1223/2009 Europskog parlamenta i Vijeća od 30. studenog 2009. o kozmetičkim proizvodima (preinaka) (SL L 342, 22.12.2009., str. 59., ELI: </w:t>
            </w:r>
            <w:hyperlink r:id="rId17" w:history="1">
              <w:r w:rsidR="00642325" w:rsidRPr="00642325">
                <w:rPr>
                  <w:rStyle w:val="Hyperlink"/>
                </w:rPr>
                <w:t>http://data.europa.eu/eli/reg/2009/1223/oj</w:t>
              </w:r>
            </w:hyperlink>
          </w:p>
        </w:tc>
        <w:tc>
          <w:tcPr>
            <w:tcW w:w="4876" w:type="dxa"/>
            <w:tcBorders>
              <w:top w:val="nil"/>
              <w:left w:val="nil"/>
              <w:bottom w:val="nil"/>
              <w:right w:val="nil"/>
            </w:tcBorders>
            <w:hideMark/>
          </w:tcPr>
          <w:p w14:paraId="16A3875B" w14:textId="11E8F613" w:rsidR="00680353" w:rsidRPr="009E6685" w:rsidRDefault="00680353" w:rsidP="00DC103A">
            <w:pPr>
              <w:pStyle w:val="Normal6a"/>
            </w:pPr>
            <w:r w:rsidRPr="009E6685">
              <w:rPr>
                <w:vertAlign w:val="superscript"/>
              </w:rPr>
              <w:t>4</w:t>
            </w:r>
            <w:r w:rsidRPr="009E6685">
              <w:t xml:space="preserve"> Uredba (EZ) br. 1223/2009 Europskog parlamenta i Vijeća od 30. studenog 2009. o kozmetičkim proizvodima (preinaka) (SL L 342, 22.12.2009., str. 59., ELI: </w:t>
            </w:r>
            <w:hyperlink r:id="rId18" w:history="1">
              <w:r w:rsidRPr="00642325">
                <w:rPr>
                  <w:rStyle w:val="Hyperlink"/>
                </w:rPr>
                <w:t>http://data.europa.eu/eli/reg/2009/1223/oj</w:t>
              </w:r>
            </w:hyperlink>
            <w:r w:rsidRPr="009E6685">
              <w:t>).</w:t>
            </w:r>
          </w:p>
        </w:tc>
      </w:tr>
      <w:tr w:rsidR="00680353" w:rsidRPr="009E6685" w14:paraId="59FF0A27" w14:textId="77777777" w:rsidTr="00DC103A">
        <w:trPr>
          <w:jc w:val="center"/>
        </w:trPr>
        <w:tc>
          <w:tcPr>
            <w:tcW w:w="4876" w:type="dxa"/>
            <w:tcBorders>
              <w:top w:val="nil"/>
              <w:left w:val="nil"/>
              <w:bottom w:val="nil"/>
              <w:right w:val="nil"/>
            </w:tcBorders>
            <w:hideMark/>
          </w:tcPr>
          <w:p w14:paraId="1AE4C423" w14:textId="6DB45FD2" w:rsidR="00680353" w:rsidRPr="009E6685" w:rsidRDefault="00680353" w:rsidP="00DC103A">
            <w:pPr>
              <w:pStyle w:val="Normal6a"/>
            </w:pPr>
            <w:r w:rsidRPr="009E6685">
              <w:rPr>
                <w:vertAlign w:val="superscript"/>
              </w:rPr>
              <w:t>5</w:t>
            </w:r>
            <w:r w:rsidRPr="009E6685">
              <w:t xml:space="preserve"> Uredba (EU) 2019/1009 Europskog parlamenta i Vijeća od 5. lipnja 2019. o utvrđivanju pravila o stavljanju </w:t>
            </w:r>
            <w:proofErr w:type="spellStart"/>
            <w:r w:rsidRPr="009E6685">
              <w:t>gnojidbenih</w:t>
            </w:r>
            <w:proofErr w:type="spellEnd"/>
            <w:r w:rsidRPr="009E6685">
              <w:t xml:space="preserve"> proizvoda EU-a na raspolaganje na tržištu te o izmjenama uredaba (EZ) br. 1069/2009 i (EZ) br. 1107/2009 i stavljanju izvan snage Uredbe (EZ) br. 2003/2003 (SL L 170, </w:t>
            </w:r>
            <w:r w:rsidRPr="009E6685">
              <w:lastRenderedPageBreak/>
              <w:t xml:space="preserve">25.6.2019., str. 1., ELI: </w:t>
            </w:r>
            <w:hyperlink r:id="rId19" w:history="1">
              <w:r w:rsidRPr="00642325">
                <w:rPr>
                  <w:rStyle w:val="Hyperlink"/>
                </w:rPr>
                <w:t>http://data.europa.eu/eli/reg/2019/1009/oj</w:t>
              </w:r>
            </w:hyperlink>
            <w:r w:rsidRPr="009E6685">
              <w:t>).</w:t>
            </w:r>
          </w:p>
        </w:tc>
        <w:tc>
          <w:tcPr>
            <w:tcW w:w="4876" w:type="dxa"/>
            <w:tcBorders>
              <w:top w:val="nil"/>
              <w:left w:val="nil"/>
              <w:bottom w:val="nil"/>
              <w:right w:val="nil"/>
            </w:tcBorders>
            <w:hideMark/>
          </w:tcPr>
          <w:p w14:paraId="55452DE8" w14:textId="2A8BF6A1" w:rsidR="00680353" w:rsidRPr="009E6685" w:rsidRDefault="00680353" w:rsidP="00DC103A">
            <w:pPr>
              <w:pStyle w:val="Normal6a"/>
            </w:pPr>
            <w:r w:rsidRPr="009E6685">
              <w:rPr>
                <w:vertAlign w:val="superscript"/>
              </w:rPr>
              <w:lastRenderedPageBreak/>
              <w:t>5</w:t>
            </w:r>
            <w:r w:rsidRPr="009E6685">
              <w:t xml:space="preserve"> Uredba (EU) 2019/1009 Europskog parlamenta i Vijeća od 5. lipnja 2019. o utvrđivanju pravila o stavljanju </w:t>
            </w:r>
            <w:proofErr w:type="spellStart"/>
            <w:r w:rsidRPr="009E6685">
              <w:t>gnojidbenih</w:t>
            </w:r>
            <w:proofErr w:type="spellEnd"/>
            <w:r w:rsidRPr="009E6685">
              <w:t xml:space="preserve"> proizvoda EU-a na raspolaganje na tržištu te o izmjenama uredaba (EZ) br. 1069/2009 i (EZ) br. 1107/2009 i stavljanju izvan snage Uredbe (EZ) br. 2003/2003 (SL L 170, </w:t>
            </w:r>
            <w:r w:rsidRPr="009E6685">
              <w:lastRenderedPageBreak/>
              <w:t xml:space="preserve">25.6.2019., str. 1., ELI: </w:t>
            </w:r>
            <w:hyperlink r:id="rId20" w:history="1">
              <w:r w:rsidRPr="00642325">
                <w:rPr>
                  <w:rStyle w:val="Hyperlink"/>
                </w:rPr>
                <w:t>http://data.europa.eu/eli/reg/2019/1009/oj</w:t>
              </w:r>
            </w:hyperlink>
            <w:r w:rsidRPr="009E6685">
              <w:t>).</w:t>
            </w:r>
          </w:p>
        </w:tc>
      </w:tr>
    </w:tbl>
    <w:p w14:paraId="28355116" w14:textId="77777777" w:rsidR="00680353" w:rsidRPr="009E6685" w:rsidRDefault="00680353" w:rsidP="00680353"/>
    <w:p w14:paraId="20748772" w14:textId="77777777" w:rsidR="00680353" w:rsidRPr="009E6685" w:rsidRDefault="00680353" w:rsidP="00680353">
      <w:pPr>
        <w:pStyle w:val="AmNumberTabs"/>
      </w:pPr>
      <w:r w:rsidRPr="009E6685">
        <w:t>Amandman</w:t>
      </w:r>
      <w:r w:rsidRPr="009E6685">
        <w:tab/>
      </w:r>
      <w:r w:rsidRPr="009E6685">
        <w:tab/>
        <w:t>2</w:t>
      </w:r>
    </w:p>
    <w:p w14:paraId="317CDAB6" w14:textId="77777777" w:rsidR="00680353" w:rsidRPr="009E6685" w:rsidRDefault="00680353" w:rsidP="00680353">
      <w:pPr>
        <w:pStyle w:val="NormalBold"/>
      </w:pPr>
      <w:r w:rsidRPr="009E6685">
        <w:t>Prijedlog uredbe</w:t>
      </w:r>
    </w:p>
    <w:p w14:paraId="1DDF37BC" w14:textId="77777777" w:rsidR="00680353" w:rsidRPr="009E6685" w:rsidRDefault="00680353" w:rsidP="00680353">
      <w:pPr>
        <w:pStyle w:val="NormalBold"/>
      </w:pPr>
      <w:r w:rsidRPr="009E6685">
        <w:t>Uvodna izjava 2.a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54340181" w14:textId="77777777" w:rsidTr="00DC103A">
        <w:trPr>
          <w:trHeight w:val="240"/>
          <w:jc w:val="center"/>
        </w:trPr>
        <w:tc>
          <w:tcPr>
            <w:tcW w:w="9752" w:type="dxa"/>
            <w:gridSpan w:val="2"/>
            <w:tcBorders>
              <w:top w:val="nil"/>
              <w:left w:val="nil"/>
              <w:bottom w:val="nil"/>
              <w:right w:val="nil"/>
            </w:tcBorders>
          </w:tcPr>
          <w:p w14:paraId="1769E2F1" w14:textId="77777777" w:rsidR="00680353" w:rsidRPr="009E6685" w:rsidRDefault="00680353" w:rsidP="00DC103A"/>
        </w:tc>
      </w:tr>
      <w:tr w:rsidR="00680353" w:rsidRPr="009E6685" w14:paraId="73014790" w14:textId="77777777" w:rsidTr="00DC103A">
        <w:trPr>
          <w:trHeight w:val="240"/>
          <w:jc w:val="center"/>
        </w:trPr>
        <w:tc>
          <w:tcPr>
            <w:tcW w:w="4876" w:type="dxa"/>
            <w:tcBorders>
              <w:top w:val="nil"/>
              <w:left w:val="nil"/>
              <w:bottom w:val="nil"/>
              <w:right w:val="nil"/>
            </w:tcBorders>
            <w:hideMark/>
          </w:tcPr>
          <w:p w14:paraId="6A2A966A"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ED95791" w14:textId="77777777" w:rsidR="00680353" w:rsidRPr="009E6685" w:rsidRDefault="00680353" w:rsidP="00DC103A">
            <w:pPr>
              <w:pStyle w:val="AmColumnHeading"/>
            </w:pPr>
            <w:r w:rsidRPr="009E6685">
              <w:t>Izmjena</w:t>
            </w:r>
          </w:p>
        </w:tc>
      </w:tr>
      <w:tr w:rsidR="00680353" w:rsidRPr="009E6685" w14:paraId="7ED1BA22" w14:textId="77777777" w:rsidTr="00DC103A">
        <w:trPr>
          <w:jc w:val="center"/>
        </w:trPr>
        <w:tc>
          <w:tcPr>
            <w:tcW w:w="4876" w:type="dxa"/>
            <w:tcBorders>
              <w:top w:val="nil"/>
              <w:left w:val="nil"/>
              <w:bottom w:val="nil"/>
              <w:right w:val="nil"/>
            </w:tcBorders>
          </w:tcPr>
          <w:p w14:paraId="1323631D" w14:textId="77777777" w:rsidR="00680353" w:rsidRPr="009E6685" w:rsidRDefault="00680353" w:rsidP="00DC103A">
            <w:pPr>
              <w:pStyle w:val="Normal6a"/>
            </w:pPr>
          </w:p>
        </w:tc>
        <w:tc>
          <w:tcPr>
            <w:tcW w:w="4876" w:type="dxa"/>
            <w:tcBorders>
              <w:top w:val="nil"/>
              <w:left w:val="nil"/>
              <w:bottom w:val="nil"/>
              <w:right w:val="nil"/>
            </w:tcBorders>
            <w:hideMark/>
          </w:tcPr>
          <w:p w14:paraId="4F9E167E" w14:textId="77777777" w:rsidR="00680353" w:rsidRPr="009E6685" w:rsidRDefault="00680353" w:rsidP="00DC103A">
            <w:pPr>
              <w:pStyle w:val="Normal6a"/>
            </w:pPr>
            <w:r w:rsidRPr="009E6685">
              <w:rPr>
                <w:b/>
                <w:i/>
              </w:rPr>
              <w:t>(2a)</w:t>
            </w:r>
            <w:r w:rsidRPr="009E6685">
              <w:tab/>
            </w:r>
            <w:proofErr w:type="spellStart"/>
            <w:r w:rsidRPr="009E6685">
              <w:rPr>
                <w:b/>
                <w:i/>
              </w:rPr>
              <w:t>Gnojidbeni</w:t>
            </w:r>
            <w:proofErr w:type="spellEnd"/>
            <w:r w:rsidRPr="009E6685">
              <w:rPr>
                <w:b/>
                <w:i/>
              </w:rPr>
              <w:t xml:space="preserve"> proizvodi obuhvaćeni Uredbom (EU) 2019/1009 izravno utječu na troškove proizvodnje, prihode, sigurnost i konkurentnost poljoprivrednika, dok se regulatorni zahtjevi i administrativno opterećenje proizvođača prenose duž lanca opskrbe. Budući da konkurentnost Unije ovisi, među ostalim, o njezinu inovacijskom kapacitetu, regulatornim okvirom trebalo bi podupirati inovacije i tehnički napredak zadržavanjem proporcionalnosti i izbjegavajući nepotrebna opterećenja, uz istodobno osiguravanje postizanja ciljeva te uredbe.</w:t>
            </w:r>
          </w:p>
        </w:tc>
      </w:tr>
    </w:tbl>
    <w:p w14:paraId="4EDEACCD" w14:textId="77777777" w:rsidR="00680353" w:rsidRPr="009E6685" w:rsidRDefault="00680353" w:rsidP="00680353"/>
    <w:p w14:paraId="4F981774" w14:textId="77777777" w:rsidR="00680353" w:rsidRPr="009E6685" w:rsidRDefault="00680353" w:rsidP="00680353">
      <w:pPr>
        <w:pStyle w:val="AmNumberTabs"/>
      </w:pPr>
      <w:r w:rsidRPr="009E6685">
        <w:t>Amandman</w:t>
      </w:r>
      <w:r w:rsidRPr="009E6685">
        <w:tab/>
      </w:r>
      <w:r w:rsidRPr="009E6685">
        <w:tab/>
        <w:t>3</w:t>
      </w:r>
    </w:p>
    <w:p w14:paraId="18C894F6" w14:textId="77777777" w:rsidR="00680353" w:rsidRPr="009E6685" w:rsidRDefault="00680353" w:rsidP="00680353">
      <w:pPr>
        <w:pStyle w:val="NormalBold"/>
      </w:pPr>
      <w:r w:rsidRPr="009E6685">
        <w:t>Prijedlog uredbe</w:t>
      </w:r>
    </w:p>
    <w:p w14:paraId="62075058" w14:textId="77777777" w:rsidR="00680353" w:rsidRPr="009E6685" w:rsidRDefault="00680353" w:rsidP="00680353">
      <w:pPr>
        <w:pStyle w:val="NormalBold"/>
      </w:pPr>
      <w:r w:rsidRPr="009E6685">
        <w:t>Uvodna izjava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3E0D107" w14:textId="77777777" w:rsidTr="00DC103A">
        <w:trPr>
          <w:trHeight w:val="240"/>
          <w:jc w:val="center"/>
        </w:trPr>
        <w:tc>
          <w:tcPr>
            <w:tcW w:w="9752" w:type="dxa"/>
            <w:gridSpan w:val="2"/>
            <w:tcBorders>
              <w:top w:val="nil"/>
              <w:left w:val="nil"/>
              <w:bottom w:val="nil"/>
              <w:right w:val="nil"/>
            </w:tcBorders>
          </w:tcPr>
          <w:p w14:paraId="4DA23BE6" w14:textId="77777777" w:rsidR="00680353" w:rsidRPr="009E6685" w:rsidRDefault="00680353" w:rsidP="00DC103A"/>
        </w:tc>
      </w:tr>
      <w:tr w:rsidR="00680353" w:rsidRPr="009E6685" w14:paraId="0B4C7297" w14:textId="77777777" w:rsidTr="00DC103A">
        <w:trPr>
          <w:trHeight w:val="240"/>
          <w:jc w:val="center"/>
        </w:trPr>
        <w:tc>
          <w:tcPr>
            <w:tcW w:w="4876" w:type="dxa"/>
            <w:tcBorders>
              <w:top w:val="nil"/>
              <w:left w:val="nil"/>
              <w:bottom w:val="nil"/>
              <w:right w:val="nil"/>
            </w:tcBorders>
            <w:hideMark/>
          </w:tcPr>
          <w:p w14:paraId="42BFD7A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4C100E7" w14:textId="77777777" w:rsidR="00680353" w:rsidRPr="009E6685" w:rsidRDefault="00680353" w:rsidP="00DC103A">
            <w:pPr>
              <w:pStyle w:val="AmColumnHeading"/>
            </w:pPr>
            <w:r w:rsidRPr="009E6685">
              <w:t>Izmjena</w:t>
            </w:r>
          </w:p>
        </w:tc>
      </w:tr>
      <w:tr w:rsidR="00680353" w:rsidRPr="009E6685" w14:paraId="358F8466" w14:textId="77777777" w:rsidTr="00DC103A">
        <w:trPr>
          <w:jc w:val="center"/>
        </w:trPr>
        <w:tc>
          <w:tcPr>
            <w:tcW w:w="4876" w:type="dxa"/>
            <w:tcBorders>
              <w:top w:val="nil"/>
              <w:left w:val="nil"/>
              <w:bottom w:val="nil"/>
              <w:right w:val="nil"/>
            </w:tcBorders>
            <w:hideMark/>
          </w:tcPr>
          <w:p w14:paraId="0ED4C813" w14:textId="77777777" w:rsidR="00680353" w:rsidRPr="009E6685" w:rsidRDefault="00680353" w:rsidP="00DC103A">
            <w:pPr>
              <w:pStyle w:val="Normal6a"/>
            </w:pPr>
            <w:r w:rsidRPr="009E6685">
              <w:t>(3)</w:t>
            </w:r>
            <w:r w:rsidRPr="009E6685">
              <w:tab/>
              <w:t xml:space="preserve">U skladu s ciljem Komisije da promiče načelo „digitalizacija kao standard” kako bi poduprla digitalnu transformaciju i olakšala komunikaciju između </w:t>
            </w:r>
            <w:r w:rsidRPr="009E6685">
              <w:rPr>
                <w:b/>
                <w:i/>
              </w:rPr>
              <w:t>gospodarskih subjekata</w:t>
            </w:r>
            <w:r w:rsidRPr="009E6685">
              <w:t xml:space="preserve"> i nacionalnih tijela odgovornih za provedbu, </w:t>
            </w:r>
            <w:r w:rsidRPr="009E6685">
              <w:rPr>
                <w:b/>
                <w:i/>
              </w:rPr>
              <w:t>nužno je</w:t>
            </w:r>
            <w:r w:rsidRPr="009E6685">
              <w:t xml:space="preserve"> na </w:t>
            </w:r>
            <w:r w:rsidRPr="009E6685">
              <w:rPr>
                <w:b/>
                <w:i/>
              </w:rPr>
              <w:t>naljepnici</w:t>
            </w:r>
            <w:r w:rsidRPr="009E6685">
              <w:t xml:space="preserve"> opasnih tvari i smjesa </w:t>
            </w:r>
            <w:r w:rsidRPr="009E6685">
              <w:rPr>
                <w:b/>
                <w:i/>
              </w:rPr>
              <w:t>navesti digitalni kontakt kako bi se poboljšala djelotvornost</w:t>
            </w:r>
            <w:r w:rsidRPr="009E6685">
              <w:t xml:space="preserve"> službenih kontrola i provedbe te </w:t>
            </w:r>
            <w:r w:rsidRPr="009E6685">
              <w:rPr>
                <w:b/>
                <w:i/>
              </w:rPr>
              <w:t>ubrzao</w:t>
            </w:r>
            <w:r w:rsidRPr="009E6685">
              <w:t xml:space="preserve"> postupak otkrivanja tvari i smjesa koje nisu u skladu sa zahtjevima Uredbe (EZ) br. 1272/2008. Trenutačno se od dobavljača zahtijeva da na naljepnici na ambalaži opasnih tvari ili smjesa navedu svoju adresu i telefonski broj, ali to nije uvijek dovoljno kako bi se osiguralo da tijela odgovorna za provedbu </w:t>
            </w:r>
            <w:r w:rsidRPr="009E6685">
              <w:lastRenderedPageBreak/>
              <w:t xml:space="preserve">mogu brzo s njima stupiti u kontakt. Stoga je potrebno od dobavljača zahtijevati da navedu digitalni kontakt, koji bi </w:t>
            </w:r>
            <w:r w:rsidRPr="009E6685">
              <w:rPr>
                <w:b/>
                <w:i/>
              </w:rPr>
              <w:t>mogao</w:t>
            </w:r>
            <w:r w:rsidRPr="009E6685">
              <w:t xml:space="preserve"> biti bilo koji ažuriran i </w:t>
            </w:r>
            <w:r w:rsidRPr="009E6685">
              <w:rPr>
                <w:b/>
                <w:i/>
              </w:rPr>
              <w:t>pristupačan</w:t>
            </w:r>
            <w:r w:rsidRPr="009E6685">
              <w:t xml:space="preserve"> internetski komunikacijski kanal s dobavljačem.</w:t>
            </w:r>
          </w:p>
        </w:tc>
        <w:tc>
          <w:tcPr>
            <w:tcW w:w="4876" w:type="dxa"/>
            <w:tcBorders>
              <w:top w:val="nil"/>
              <w:left w:val="nil"/>
              <w:bottom w:val="nil"/>
              <w:right w:val="nil"/>
            </w:tcBorders>
            <w:hideMark/>
          </w:tcPr>
          <w:p w14:paraId="140C43BE" w14:textId="77777777" w:rsidR="00680353" w:rsidRPr="009E6685" w:rsidRDefault="00680353" w:rsidP="00DC103A">
            <w:pPr>
              <w:pStyle w:val="Normal6a"/>
            </w:pPr>
            <w:r w:rsidRPr="009E6685">
              <w:lastRenderedPageBreak/>
              <w:t>(3)</w:t>
            </w:r>
            <w:r w:rsidRPr="009E6685">
              <w:tab/>
              <w:t xml:space="preserve">U skladu s ciljem Komisije da promiče načelo „digitalizacija kao standard” kako bi poduprla digitalnu transformaciju </w:t>
            </w:r>
            <w:r w:rsidRPr="009E6685">
              <w:rPr>
                <w:b/>
                <w:i/>
              </w:rPr>
              <w:t>bez zapostavljanja ikoga</w:t>
            </w:r>
            <w:r w:rsidRPr="009E6685">
              <w:t xml:space="preserve"> i olakšala </w:t>
            </w:r>
            <w:r w:rsidRPr="009E6685">
              <w:rPr>
                <w:b/>
                <w:i/>
              </w:rPr>
              <w:t>brzu</w:t>
            </w:r>
            <w:r w:rsidRPr="009E6685">
              <w:t xml:space="preserve"> komunikaciju između </w:t>
            </w:r>
            <w:r w:rsidRPr="009E6685">
              <w:rPr>
                <w:b/>
                <w:i/>
              </w:rPr>
              <w:t>dobavljača i pojedinaca te između dobavljača</w:t>
            </w:r>
            <w:r w:rsidRPr="009E6685">
              <w:t xml:space="preserve"> i nacionalnih tijela odgovornih za provedbu, </w:t>
            </w:r>
            <w:r w:rsidRPr="009E6685">
              <w:rPr>
                <w:b/>
                <w:i/>
              </w:rPr>
              <w:t>navođenje digitalnog kontakta</w:t>
            </w:r>
            <w:r w:rsidRPr="009E6685">
              <w:t xml:space="preserve"> na </w:t>
            </w:r>
            <w:r w:rsidRPr="009E6685">
              <w:rPr>
                <w:b/>
                <w:i/>
              </w:rPr>
              <w:t>oznaci</w:t>
            </w:r>
            <w:r w:rsidRPr="009E6685">
              <w:t xml:space="preserve"> opasnih tvari i smjesa </w:t>
            </w:r>
            <w:r w:rsidRPr="009E6685">
              <w:rPr>
                <w:b/>
                <w:i/>
              </w:rPr>
              <w:t>doprinosi povećanju djelotvornosti</w:t>
            </w:r>
            <w:r w:rsidRPr="009E6685">
              <w:t xml:space="preserve"> službenih kontrola</w:t>
            </w:r>
            <w:r w:rsidRPr="009E6685">
              <w:rPr>
                <w:b/>
                <w:i/>
              </w:rPr>
              <w:t xml:space="preserve">, </w:t>
            </w:r>
            <w:proofErr w:type="spellStart"/>
            <w:r w:rsidRPr="009E6685">
              <w:rPr>
                <w:b/>
                <w:i/>
              </w:rPr>
              <w:t>sljedivosti</w:t>
            </w:r>
            <w:proofErr w:type="spellEnd"/>
            <w:r w:rsidRPr="009E6685">
              <w:rPr>
                <w:b/>
                <w:i/>
              </w:rPr>
              <w:t>, odgovornosti</w:t>
            </w:r>
            <w:r w:rsidRPr="009E6685">
              <w:t xml:space="preserve"> i provedbe te </w:t>
            </w:r>
            <w:r w:rsidRPr="009E6685">
              <w:rPr>
                <w:b/>
                <w:i/>
              </w:rPr>
              <w:t>ubrzava</w:t>
            </w:r>
            <w:r w:rsidRPr="009E6685">
              <w:t xml:space="preserve"> postupak otkrivanja tvari i smjesa koje nisu u skladu sa zahtjevima Uredbe (EZ) br. 1272/2008 </w:t>
            </w:r>
            <w:r w:rsidRPr="009E6685">
              <w:rPr>
                <w:b/>
                <w:i/>
              </w:rPr>
              <w:t>i osigurava da potrošači imaju brz i izravan kontakt za hitne slučajeve i nesreće</w:t>
            </w:r>
            <w:r w:rsidRPr="009E6685">
              <w:t xml:space="preserve">. Trenutačno se od </w:t>
            </w:r>
            <w:r w:rsidRPr="009E6685">
              <w:lastRenderedPageBreak/>
              <w:t xml:space="preserve">dobavljača zahtijeva da na naljepnici na ambalaži opasnih tvari ili smjesa navedu svoju adresu i telefonski broj, ali to nije uvijek dovoljno kako bi se osiguralo da tijela odgovorna za provedbu mogu brzo s njima stupiti u kontakt. Stoga je potrebno od dobavljača zahtijevati da navedu </w:t>
            </w:r>
            <w:r w:rsidRPr="009E6685">
              <w:rPr>
                <w:b/>
                <w:i/>
              </w:rPr>
              <w:t>i</w:t>
            </w:r>
            <w:r w:rsidRPr="009E6685">
              <w:t xml:space="preserve"> digitalni kontakt, koji bi </w:t>
            </w:r>
            <w:r w:rsidRPr="009E6685">
              <w:rPr>
                <w:b/>
                <w:i/>
              </w:rPr>
              <w:t>trebao</w:t>
            </w:r>
            <w:r w:rsidRPr="009E6685">
              <w:t xml:space="preserve"> biti bilo koji ažuriran</w:t>
            </w:r>
            <w:r w:rsidRPr="009E6685">
              <w:rPr>
                <w:b/>
                <w:i/>
              </w:rPr>
              <w:t>, jednostavan za uporabu</w:t>
            </w:r>
            <w:r w:rsidRPr="009E6685">
              <w:t xml:space="preserve"> i </w:t>
            </w:r>
            <w:r w:rsidRPr="009E6685">
              <w:rPr>
                <w:b/>
                <w:i/>
              </w:rPr>
              <w:t>besplatan</w:t>
            </w:r>
            <w:r w:rsidRPr="009E6685">
              <w:t xml:space="preserve"> internetski komunikacijski kanal s dobavljačem </w:t>
            </w:r>
            <w:r w:rsidRPr="009E6685">
              <w:rPr>
                <w:b/>
                <w:i/>
              </w:rPr>
              <w:t>i omogućavati pohranu informacija na trajnom mediju.</w:t>
            </w:r>
            <w:r w:rsidRPr="009E6685">
              <w:t xml:space="preserve"> </w:t>
            </w:r>
            <w:r w:rsidRPr="009E6685">
              <w:rPr>
                <w:b/>
                <w:i/>
              </w:rPr>
              <w:t>Ako je omogućen digitalni kontakt, telefonski broj može se izravno staviti na raspolaganje putem tog digitalnog kontakta.</w:t>
            </w:r>
          </w:p>
        </w:tc>
      </w:tr>
    </w:tbl>
    <w:p w14:paraId="5DD7159E" w14:textId="77777777" w:rsidR="00680353" w:rsidRPr="009E6685" w:rsidRDefault="00680353" w:rsidP="00680353"/>
    <w:p w14:paraId="1F654310" w14:textId="77777777" w:rsidR="00680353" w:rsidRPr="009E6685" w:rsidRDefault="00680353" w:rsidP="00680353">
      <w:pPr>
        <w:pStyle w:val="AmNumberTabs"/>
      </w:pPr>
      <w:r w:rsidRPr="009E6685">
        <w:t>Amandman</w:t>
      </w:r>
      <w:r w:rsidRPr="009E6685">
        <w:tab/>
      </w:r>
      <w:r w:rsidRPr="009E6685">
        <w:tab/>
        <w:t>4</w:t>
      </w:r>
    </w:p>
    <w:p w14:paraId="0ACA8F89" w14:textId="77777777" w:rsidR="00680353" w:rsidRPr="009E6685" w:rsidRDefault="00680353" w:rsidP="00680353">
      <w:pPr>
        <w:pStyle w:val="NormalBold"/>
      </w:pPr>
      <w:r w:rsidRPr="009E6685">
        <w:t>Prijedlog uredbe</w:t>
      </w:r>
    </w:p>
    <w:p w14:paraId="17F142A1" w14:textId="77777777" w:rsidR="00680353" w:rsidRPr="009E6685" w:rsidRDefault="00680353" w:rsidP="00680353">
      <w:pPr>
        <w:pStyle w:val="NormalBold"/>
      </w:pPr>
      <w:r w:rsidRPr="009E6685">
        <w:t>Uvodna izjava 3.a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827E19A" w14:textId="77777777" w:rsidTr="00DC103A">
        <w:trPr>
          <w:trHeight w:val="240"/>
          <w:jc w:val="center"/>
        </w:trPr>
        <w:tc>
          <w:tcPr>
            <w:tcW w:w="9752" w:type="dxa"/>
            <w:gridSpan w:val="2"/>
            <w:tcBorders>
              <w:top w:val="nil"/>
              <w:left w:val="nil"/>
              <w:bottom w:val="nil"/>
              <w:right w:val="nil"/>
            </w:tcBorders>
          </w:tcPr>
          <w:p w14:paraId="1D95D562" w14:textId="77777777" w:rsidR="00680353" w:rsidRPr="009E6685" w:rsidRDefault="00680353" w:rsidP="00DC103A"/>
        </w:tc>
      </w:tr>
      <w:tr w:rsidR="00680353" w:rsidRPr="009E6685" w14:paraId="00131FE3" w14:textId="77777777" w:rsidTr="00DC103A">
        <w:trPr>
          <w:trHeight w:val="240"/>
          <w:jc w:val="center"/>
        </w:trPr>
        <w:tc>
          <w:tcPr>
            <w:tcW w:w="4876" w:type="dxa"/>
            <w:tcBorders>
              <w:top w:val="nil"/>
              <w:left w:val="nil"/>
              <w:bottom w:val="nil"/>
              <w:right w:val="nil"/>
            </w:tcBorders>
            <w:hideMark/>
          </w:tcPr>
          <w:p w14:paraId="4D0691FC"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01B3D80" w14:textId="77777777" w:rsidR="00680353" w:rsidRPr="009E6685" w:rsidRDefault="00680353" w:rsidP="00DC103A">
            <w:pPr>
              <w:pStyle w:val="AmColumnHeading"/>
            </w:pPr>
            <w:r w:rsidRPr="009E6685">
              <w:t>Izmjena</w:t>
            </w:r>
          </w:p>
        </w:tc>
      </w:tr>
      <w:tr w:rsidR="00680353" w:rsidRPr="009E6685" w14:paraId="135938D8" w14:textId="77777777" w:rsidTr="00DC103A">
        <w:trPr>
          <w:jc w:val="center"/>
        </w:trPr>
        <w:tc>
          <w:tcPr>
            <w:tcW w:w="4876" w:type="dxa"/>
            <w:tcBorders>
              <w:top w:val="nil"/>
              <w:left w:val="nil"/>
              <w:bottom w:val="nil"/>
              <w:right w:val="nil"/>
            </w:tcBorders>
          </w:tcPr>
          <w:p w14:paraId="78BAE668" w14:textId="77777777" w:rsidR="00680353" w:rsidRPr="009E6685" w:rsidRDefault="00680353" w:rsidP="00DC103A">
            <w:pPr>
              <w:pStyle w:val="Normal6a"/>
            </w:pPr>
          </w:p>
        </w:tc>
        <w:tc>
          <w:tcPr>
            <w:tcW w:w="4876" w:type="dxa"/>
            <w:tcBorders>
              <w:top w:val="nil"/>
              <w:left w:val="nil"/>
              <w:bottom w:val="nil"/>
              <w:right w:val="nil"/>
            </w:tcBorders>
            <w:hideMark/>
          </w:tcPr>
          <w:p w14:paraId="352624A9" w14:textId="4207EE34" w:rsidR="00680353" w:rsidRPr="009E6685" w:rsidRDefault="00680353" w:rsidP="00DC103A">
            <w:pPr>
              <w:pStyle w:val="Normal6a"/>
            </w:pPr>
            <w:r w:rsidRPr="009E6685">
              <w:rPr>
                <w:b/>
                <w:i/>
              </w:rPr>
              <w:t>(3a)</w:t>
            </w:r>
            <w:r w:rsidRPr="009E6685">
              <w:tab/>
            </w:r>
            <w:r w:rsidRPr="009E6685">
              <w:rPr>
                <w:b/>
                <w:i/>
              </w:rPr>
              <w:t xml:space="preserve">Digitalni kontakt trebao bi omogućiti potrošačima i tijelima da izravno i brzo stupe u kontakt s dobavljačima te bi trebao biti besplatan i bez potrebe za pružanjem osobnih podataka, preuzimanjem ili upotrebom aplikacija ili obvezom registracije isključivo radi stupanja u kontakt s dobavljačem. Takav digitalni kontakt </w:t>
            </w:r>
            <w:r w:rsidR="005725E3">
              <w:rPr>
                <w:b/>
                <w:i/>
              </w:rPr>
              <w:t>mogao bi</w:t>
            </w:r>
            <w:r w:rsidR="005725E3" w:rsidRPr="009E6685">
              <w:rPr>
                <w:b/>
                <w:i/>
              </w:rPr>
              <w:t xml:space="preserve"> </w:t>
            </w:r>
            <w:r w:rsidRPr="009E6685">
              <w:rPr>
                <w:b/>
                <w:i/>
              </w:rPr>
              <w:t xml:space="preserve">uključivati, na primjer, adresu e-pošte ili obrazac za kontakt na internetskoj stranici. Međutim, ne bi ga trebalo tumačiti kao da podrazumijeva automatske odgovore na upite, </w:t>
            </w:r>
            <w:proofErr w:type="spellStart"/>
            <w:r w:rsidRPr="009E6685">
              <w:rPr>
                <w:b/>
                <w:i/>
              </w:rPr>
              <w:t>chatbotove</w:t>
            </w:r>
            <w:proofErr w:type="spellEnd"/>
            <w:r w:rsidRPr="009E6685">
              <w:rPr>
                <w:b/>
                <w:i/>
              </w:rPr>
              <w:t xml:space="preserve"> ili brojeve telefaksa. Pojam „digitalni kontakt”, slično pojmu „elektronička adresa” iz Uredbe (EU) 2023/988 Europskog parlamenta i Vijeća, trebalo bi tumačiti na tehnološki neutralan način koji se može tehnološki razvijati u budućnosti i obuhvaćati sve oblike izravne digitalne komunikacije.</w:t>
            </w:r>
          </w:p>
        </w:tc>
      </w:tr>
    </w:tbl>
    <w:p w14:paraId="60E67AF4" w14:textId="77777777" w:rsidR="00680353" w:rsidRPr="009E6685" w:rsidRDefault="00680353" w:rsidP="00680353"/>
    <w:p w14:paraId="0507BD3C" w14:textId="77777777" w:rsidR="00680353" w:rsidRPr="009E6685" w:rsidRDefault="00680353" w:rsidP="00680353">
      <w:pPr>
        <w:pStyle w:val="AmNumberTabs"/>
      </w:pPr>
      <w:r w:rsidRPr="009E6685">
        <w:t>Amandman</w:t>
      </w:r>
      <w:r w:rsidRPr="009E6685">
        <w:tab/>
      </w:r>
      <w:r w:rsidRPr="009E6685">
        <w:tab/>
        <w:t>5</w:t>
      </w:r>
    </w:p>
    <w:p w14:paraId="14F34B11" w14:textId="77777777" w:rsidR="00680353" w:rsidRPr="009E6685" w:rsidRDefault="00680353" w:rsidP="00680353">
      <w:pPr>
        <w:pStyle w:val="NormalBold"/>
      </w:pPr>
      <w:r w:rsidRPr="009E6685">
        <w:t>Prijedlog uredbe</w:t>
      </w:r>
    </w:p>
    <w:p w14:paraId="54937B5B" w14:textId="77777777" w:rsidR="00680353" w:rsidRPr="009E6685" w:rsidRDefault="00680353" w:rsidP="00680353">
      <w:pPr>
        <w:pStyle w:val="NormalBold"/>
      </w:pPr>
      <w:r w:rsidRPr="009E6685">
        <w:lastRenderedPageBreak/>
        <w:t>Uvodna izjava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FA315CE" w14:textId="77777777" w:rsidTr="00DC103A">
        <w:trPr>
          <w:trHeight w:val="240"/>
          <w:jc w:val="center"/>
        </w:trPr>
        <w:tc>
          <w:tcPr>
            <w:tcW w:w="9752" w:type="dxa"/>
            <w:gridSpan w:val="2"/>
            <w:tcBorders>
              <w:top w:val="nil"/>
              <w:left w:val="nil"/>
              <w:bottom w:val="nil"/>
              <w:right w:val="nil"/>
            </w:tcBorders>
          </w:tcPr>
          <w:p w14:paraId="38F02408" w14:textId="77777777" w:rsidR="00680353" w:rsidRPr="009E6685" w:rsidRDefault="00680353" w:rsidP="00DC103A"/>
        </w:tc>
      </w:tr>
      <w:tr w:rsidR="00680353" w:rsidRPr="009E6685" w14:paraId="05D959BB" w14:textId="77777777" w:rsidTr="00DC103A">
        <w:trPr>
          <w:trHeight w:val="240"/>
          <w:jc w:val="center"/>
        </w:trPr>
        <w:tc>
          <w:tcPr>
            <w:tcW w:w="4876" w:type="dxa"/>
            <w:tcBorders>
              <w:top w:val="nil"/>
              <w:left w:val="nil"/>
              <w:bottom w:val="nil"/>
              <w:right w:val="nil"/>
            </w:tcBorders>
            <w:hideMark/>
          </w:tcPr>
          <w:p w14:paraId="5E8863F0"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16EE1CE" w14:textId="77777777" w:rsidR="00680353" w:rsidRPr="009E6685" w:rsidRDefault="00680353" w:rsidP="00DC103A">
            <w:pPr>
              <w:pStyle w:val="AmColumnHeading"/>
            </w:pPr>
            <w:r w:rsidRPr="009E6685">
              <w:t>Izmjena</w:t>
            </w:r>
          </w:p>
        </w:tc>
      </w:tr>
      <w:tr w:rsidR="00680353" w:rsidRPr="009E6685" w14:paraId="22C1D459" w14:textId="77777777" w:rsidTr="00DC103A">
        <w:trPr>
          <w:jc w:val="center"/>
        </w:trPr>
        <w:tc>
          <w:tcPr>
            <w:tcW w:w="4876" w:type="dxa"/>
            <w:tcBorders>
              <w:top w:val="nil"/>
              <w:left w:val="nil"/>
              <w:bottom w:val="nil"/>
              <w:right w:val="nil"/>
            </w:tcBorders>
            <w:hideMark/>
          </w:tcPr>
          <w:p w14:paraId="7E540FC1" w14:textId="77777777" w:rsidR="00680353" w:rsidRPr="009E6685" w:rsidRDefault="00680353" w:rsidP="00DC103A">
            <w:pPr>
              <w:pStyle w:val="Normal6a"/>
            </w:pPr>
            <w:r w:rsidRPr="009E6685">
              <w:t>(5)</w:t>
            </w:r>
            <w:r w:rsidRPr="009E6685">
              <w:tab/>
              <w:t>Uredbom (EU) 2024/2865 Europskog parlamenta i Vijeća</w:t>
            </w:r>
            <w:r w:rsidRPr="009E6685">
              <w:rPr>
                <w:vertAlign w:val="superscript"/>
              </w:rPr>
              <w:t>6</w:t>
            </w:r>
            <w:r w:rsidRPr="009E6685">
              <w:t xml:space="preserve"> uvedena su izuzeća od zahtjeva označivanja i pakiranja za pakiranja manja od 10 ml. </w:t>
            </w:r>
            <w:r w:rsidRPr="009E6685">
              <w:rPr>
                <w:b/>
                <w:i/>
              </w:rPr>
              <w:t>Međutim, potrebna su daljnja pojednostavnjenja primjene tog izuzeća</w:t>
            </w:r>
            <w:r w:rsidRPr="009E6685">
              <w:t xml:space="preserve"> u </w:t>
            </w:r>
            <w:r w:rsidRPr="009E6685">
              <w:rPr>
                <w:b/>
                <w:i/>
              </w:rPr>
              <w:t>slučajevima kada ta pakiranja podliježu obvezi sadržavanja dopunske oznake upozorenja EUH 208</w:t>
            </w:r>
            <w:r w:rsidRPr="009E6685">
              <w:t xml:space="preserve">. </w:t>
            </w:r>
            <w:r w:rsidRPr="009E6685">
              <w:rPr>
                <w:b/>
                <w:i/>
              </w:rPr>
              <w:t>Također</w:t>
            </w:r>
            <w:r w:rsidRPr="009E6685">
              <w:t xml:space="preserve"> je </w:t>
            </w:r>
            <w:r w:rsidRPr="009E6685">
              <w:rPr>
                <w:b/>
                <w:i/>
              </w:rPr>
              <w:t>potrebno</w:t>
            </w:r>
            <w:r w:rsidRPr="009E6685">
              <w:t xml:space="preserve"> pojasniti </w:t>
            </w:r>
            <w:r w:rsidRPr="009E6685">
              <w:rPr>
                <w:b/>
                <w:i/>
              </w:rPr>
              <w:t>zahtjeve za unutarnju i vanjsku ambalažu</w:t>
            </w:r>
            <w:r w:rsidRPr="009E6685">
              <w:t xml:space="preserve"> u slučajevima kad se </w:t>
            </w:r>
            <w:r w:rsidRPr="009E6685">
              <w:rPr>
                <w:b/>
                <w:i/>
              </w:rPr>
              <w:t>primjenjuje odstupanje za</w:t>
            </w:r>
            <w:r w:rsidRPr="009E6685">
              <w:t xml:space="preserve"> pakiranja </w:t>
            </w:r>
            <w:r w:rsidRPr="009E6685">
              <w:rPr>
                <w:b/>
                <w:i/>
              </w:rPr>
              <w:t>manja</w:t>
            </w:r>
            <w:r w:rsidRPr="009E6685">
              <w:t xml:space="preserve"> od 10 ml.</w:t>
            </w:r>
          </w:p>
        </w:tc>
        <w:tc>
          <w:tcPr>
            <w:tcW w:w="4876" w:type="dxa"/>
            <w:tcBorders>
              <w:top w:val="nil"/>
              <w:left w:val="nil"/>
              <w:bottom w:val="nil"/>
              <w:right w:val="nil"/>
            </w:tcBorders>
            <w:hideMark/>
          </w:tcPr>
          <w:p w14:paraId="79ED617C" w14:textId="454A24D8" w:rsidR="00680353" w:rsidRPr="009E6685" w:rsidRDefault="00680353" w:rsidP="00DC103A">
            <w:pPr>
              <w:pStyle w:val="Normal6a"/>
            </w:pPr>
            <w:r w:rsidRPr="009E6685">
              <w:t>(5)</w:t>
            </w:r>
            <w:r w:rsidRPr="009E6685">
              <w:tab/>
              <w:t>Uredbom (EU) 2024/2865 Europskog parlamenta i Vijeća</w:t>
            </w:r>
            <w:r w:rsidRPr="009E6685">
              <w:rPr>
                <w:vertAlign w:val="superscript"/>
              </w:rPr>
              <w:t>6</w:t>
            </w:r>
            <w:r w:rsidRPr="009E6685">
              <w:t xml:space="preserve"> uvedena su izuzeća od zahtjeva označivanja i pakiranja za pakiranja manja od 10 ml. </w:t>
            </w:r>
            <w:r w:rsidRPr="009E6685">
              <w:rPr>
                <w:b/>
                <w:i/>
              </w:rPr>
              <w:t>Njome je uvedena mogućnost da se</w:t>
            </w:r>
            <w:r w:rsidRPr="009E6685">
              <w:t xml:space="preserve"> u </w:t>
            </w:r>
            <w:r w:rsidRPr="009E6685">
              <w:rPr>
                <w:b/>
                <w:i/>
              </w:rPr>
              <w:t>određenim uvjetima na takvoj vrsti unutarnje ambalaže izostave elementi označivanja</w:t>
            </w:r>
            <w:r w:rsidRPr="009E6685">
              <w:t xml:space="preserve">. </w:t>
            </w:r>
            <w:r w:rsidRPr="009E6685">
              <w:rPr>
                <w:b/>
                <w:i/>
              </w:rPr>
              <w:t>Međutim, potrebno</w:t>
            </w:r>
            <w:r w:rsidRPr="009E6685">
              <w:t xml:space="preserve"> je </w:t>
            </w:r>
            <w:r w:rsidRPr="009E6685">
              <w:rPr>
                <w:b/>
                <w:i/>
              </w:rPr>
              <w:t>pojednostavniti te odredbe i</w:t>
            </w:r>
            <w:r w:rsidRPr="009E6685">
              <w:t xml:space="preserve"> pojasniti </w:t>
            </w:r>
            <w:r w:rsidRPr="009E6685">
              <w:rPr>
                <w:b/>
                <w:i/>
              </w:rPr>
              <w:t>u kojim se slučajevima elementi označivanja moraju navesti na vanjskoj ambalaži</w:t>
            </w:r>
            <w:r w:rsidRPr="009E6685">
              <w:t xml:space="preserve"> u slučajevima kad se </w:t>
            </w:r>
            <w:r w:rsidRPr="009E6685">
              <w:rPr>
                <w:b/>
                <w:i/>
              </w:rPr>
              <w:t xml:space="preserve">ti elementi mogu u potpunosti izostaviti. </w:t>
            </w:r>
            <w:r w:rsidR="005725E3">
              <w:rPr>
                <w:b/>
                <w:i/>
              </w:rPr>
              <w:t xml:space="preserve">Osim toga, </w:t>
            </w:r>
            <w:r w:rsidRPr="009E6685">
              <w:rPr>
                <w:b/>
                <w:i/>
              </w:rPr>
              <w:t xml:space="preserve">Komisija </w:t>
            </w:r>
            <w:r w:rsidR="005725E3">
              <w:rPr>
                <w:b/>
                <w:i/>
              </w:rPr>
              <w:t>bi trebala provesti</w:t>
            </w:r>
            <w:r w:rsidR="005725E3" w:rsidRPr="009E6685">
              <w:rPr>
                <w:b/>
                <w:i/>
              </w:rPr>
              <w:t xml:space="preserve"> </w:t>
            </w:r>
            <w:r w:rsidRPr="009E6685">
              <w:rPr>
                <w:b/>
                <w:i/>
              </w:rPr>
              <w:t>procjenu o tome trebaju li se daljnja posebna smanjenja obveznih elemenata označivanja primjenjivati na</w:t>
            </w:r>
            <w:r w:rsidRPr="009E6685">
              <w:t xml:space="preserve"> pakiranja od 10 </w:t>
            </w:r>
            <w:r w:rsidRPr="009E6685">
              <w:rPr>
                <w:b/>
                <w:i/>
              </w:rPr>
              <w:t>do 125</w:t>
            </w:r>
            <w:r w:rsidRPr="009E6685">
              <w:t> ml.</w:t>
            </w:r>
          </w:p>
        </w:tc>
      </w:tr>
      <w:tr w:rsidR="00680353" w:rsidRPr="009E6685" w14:paraId="0597866C" w14:textId="77777777" w:rsidTr="00DC103A">
        <w:trPr>
          <w:jc w:val="center"/>
        </w:trPr>
        <w:tc>
          <w:tcPr>
            <w:tcW w:w="4876" w:type="dxa"/>
            <w:tcBorders>
              <w:top w:val="nil"/>
              <w:left w:val="nil"/>
              <w:bottom w:val="nil"/>
              <w:right w:val="nil"/>
            </w:tcBorders>
            <w:hideMark/>
          </w:tcPr>
          <w:p w14:paraId="00FC2F61" w14:textId="77777777" w:rsidR="00680353" w:rsidRPr="009E6685" w:rsidRDefault="00680353" w:rsidP="00DC103A">
            <w:pPr>
              <w:pStyle w:val="Normal6a"/>
            </w:pPr>
            <w:r w:rsidRPr="009E6685">
              <w:rPr>
                <w:b/>
                <w:i/>
              </w:rPr>
              <w:t>_________________</w:t>
            </w:r>
          </w:p>
        </w:tc>
        <w:tc>
          <w:tcPr>
            <w:tcW w:w="4876" w:type="dxa"/>
            <w:tcBorders>
              <w:top w:val="nil"/>
              <w:left w:val="nil"/>
              <w:bottom w:val="nil"/>
              <w:right w:val="nil"/>
            </w:tcBorders>
            <w:hideMark/>
          </w:tcPr>
          <w:p w14:paraId="65B255EE" w14:textId="77777777" w:rsidR="00680353" w:rsidRPr="009E6685" w:rsidRDefault="00680353" w:rsidP="00DC103A">
            <w:pPr>
              <w:pStyle w:val="Normal6a"/>
            </w:pPr>
            <w:r w:rsidRPr="009E6685">
              <w:rPr>
                <w:b/>
                <w:i/>
              </w:rPr>
              <w:t>_________________</w:t>
            </w:r>
          </w:p>
        </w:tc>
      </w:tr>
      <w:tr w:rsidR="00680353" w:rsidRPr="009E6685" w14:paraId="6D9520FF" w14:textId="77777777" w:rsidTr="00DC103A">
        <w:trPr>
          <w:jc w:val="center"/>
        </w:trPr>
        <w:tc>
          <w:tcPr>
            <w:tcW w:w="4876" w:type="dxa"/>
            <w:tcBorders>
              <w:top w:val="nil"/>
              <w:left w:val="nil"/>
              <w:bottom w:val="nil"/>
              <w:right w:val="nil"/>
            </w:tcBorders>
            <w:hideMark/>
          </w:tcPr>
          <w:p w14:paraId="210C9EF3" w14:textId="5CD40599" w:rsidR="00680353" w:rsidRPr="009E6685" w:rsidRDefault="00680353" w:rsidP="00DC103A">
            <w:pPr>
              <w:pStyle w:val="Normal6a"/>
            </w:pPr>
            <w:r w:rsidRPr="009E6685">
              <w:rPr>
                <w:vertAlign w:val="superscript"/>
              </w:rPr>
              <w:t>6</w:t>
            </w:r>
            <w:r w:rsidRPr="009E6685">
              <w:t xml:space="preserve"> Uredba (EU) 2024/2865 Europskog parlamenta i Vijeća od 23. listopada 2024. o izmjeni Uredbe (EZ) br. 1272/2008 o razvrstavanju, označivanju i pakiranju tvari i smjesa (SL L, 2024/2865, 20.11.2024., ELI: </w:t>
            </w:r>
            <w:hyperlink r:id="rId21" w:history="1">
              <w:r w:rsidRPr="00BA4087">
                <w:rPr>
                  <w:rStyle w:val="Hyperlink"/>
                </w:rPr>
                <w:t>http://data.europa.eu/eli/reg/2024/2865/oj</w:t>
              </w:r>
            </w:hyperlink>
            <w:r w:rsidRPr="009E6685">
              <w:t>).</w:t>
            </w:r>
          </w:p>
        </w:tc>
        <w:tc>
          <w:tcPr>
            <w:tcW w:w="4876" w:type="dxa"/>
            <w:tcBorders>
              <w:top w:val="nil"/>
              <w:left w:val="nil"/>
              <w:bottom w:val="nil"/>
              <w:right w:val="nil"/>
            </w:tcBorders>
            <w:hideMark/>
          </w:tcPr>
          <w:p w14:paraId="7C3A8F37" w14:textId="51BBBFC3" w:rsidR="00680353" w:rsidRPr="009E6685" w:rsidRDefault="00680353" w:rsidP="00DC103A">
            <w:pPr>
              <w:pStyle w:val="Normal6a"/>
            </w:pPr>
            <w:r w:rsidRPr="009E6685">
              <w:rPr>
                <w:vertAlign w:val="superscript"/>
              </w:rPr>
              <w:t>6</w:t>
            </w:r>
            <w:r w:rsidRPr="009E6685">
              <w:t xml:space="preserve"> Uredba (EU) 2024/2865 Europskog parlamenta i Vijeća od 23. listopada 2024. o izmjeni Uredbe (EZ) br. 1272/2008 o razvrstavanju, označivanju i pakiranju tvari i smjesa (SL L, 2024/2865, 20.11.2024., ELI: </w:t>
            </w:r>
            <w:hyperlink r:id="rId22" w:history="1">
              <w:r w:rsidRPr="00BA4087">
                <w:rPr>
                  <w:rStyle w:val="Hyperlink"/>
                </w:rPr>
                <w:t>http://data.europa.eu/eli/reg/2024/2865/oj</w:t>
              </w:r>
            </w:hyperlink>
            <w:r w:rsidRPr="009E6685">
              <w:t>).</w:t>
            </w:r>
          </w:p>
        </w:tc>
      </w:tr>
    </w:tbl>
    <w:p w14:paraId="0D1FC5C2" w14:textId="77777777" w:rsidR="00680353" w:rsidRPr="009E6685" w:rsidRDefault="00680353" w:rsidP="00680353"/>
    <w:p w14:paraId="16F26557" w14:textId="77777777" w:rsidR="00680353" w:rsidRPr="009E6685" w:rsidRDefault="00680353" w:rsidP="00680353">
      <w:pPr>
        <w:pStyle w:val="AmNumberTabs"/>
      </w:pPr>
      <w:r w:rsidRPr="009E6685">
        <w:t>Amandman</w:t>
      </w:r>
      <w:r w:rsidRPr="009E6685">
        <w:tab/>
      </w:r>
      <w:r w:rsidRPr="009E6685">
        <w:tab/>
        <w:t>6</w:t>
      </w:r>
    </w:p>
    <w:p w14:paraId="6C26877B" w14:textId="77777777" w:rsidR="00680353" w:rsidRPr="009E6685" w:rsidRDefault="00680353" w:rsidP="00680353">
      <w:pPr>
        <w:pStyle w:val="NormalBold"/>
      </w:pPr>
      <w:r w:rsidRPr="009E6685">
        <w:t>Prijedlog uredbe</w:t>
      </w:r>
    </w:p>
    <w:p w14:paraId="1D286176" w14:textId="77777777" w:rsidR="00680353" w:rsidRPr="009E6685" w:rsidRDefault="00680353" w:rsidP="00680353">
      <w:pPr>
        <w:pStyle w:val="NormalBold"/>
      </w:pPr>
      <w:r w:rsidRPr="009E6685">
        <w:t>Uvodna izjava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E4DDE9F" w14:textId="77777777" w:rsidTr="00DC103A">
        <w:trPr>
          <w:trHeight w:val="240"/>
          <w:jc w:val="center"/>
        </w:trPr>
        <w:tc>
          <w:tcPr>
            <w:tcW w:w="9752" w:type="dxa"/>
            <w:gridSpan w:val="2"/>
            <w:tcBorders>
              <w:top w:val="nil"/>
              <w:left w:val="nil"/>
              <w:bottom w:val="nil"/>
              <w:right w:val="nil"/>
            </w:tcBorders>
          </w:tcPr>
          <w:p w14:paraId="312FB560" w14:textId="77777777" w:rsidR="00680353" w:rsidRPr="009E6685" w:rsidRDefault="00680353" w:rsidP="00DC103A"/>
        </w:tc>
      </w:tr>
      <w:tr w:rsidR="00680353" w:rsidRPr="009E6685" w14:paraId="65092406" w14:textId="77777777" w:rsidTr="00DC103A">
        <w:trPr>
          <w:trHeight w:val="240"/>
          <w:jc w:val="center"/>
        </w:trPr>
        <w:tc>
          <w:tcPr>
            <w:tcW w:w="4876" w:type="dxa"/>
            <w:tcBorders>
              <w:top w:val="nil"/>
              <w:left w:val="nil"/>
              <w:bottom w:val="nil"/>
              <w:right w:val="nil"/>
            </w:tcBorders>
            <w:hideMark/>
          </w:tcPr>
          <w:p w14:paraId="5C623CD2"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FC433EF" w14:textId="77777777" w:rsidR="00680353" w:rsidRPr="009E6685" w:rsidRDefault="00680353" w:rsidP="00DC103A">
            <w:pPr>
              <w:pStyle w:val="AmColumnHeading"/>
            </w:pPr>
            <w:r w:rsidRPr="009E6685">
              <w:t>Izmjena</w:t>
            </w:r>
          </w:p>
        </w:tc>
      </w:tr>
      <w:tr w:rsidR="00680353" w:rsidRPr="009E6685" w14:paraId="0D04FF05" w14:textId="77777777" w:rsidTr="00DC103A">
        <w:trPr>
          <w:jc w:val="center"/>
        </w:trPr>
        <w:tc>
          <w:tcPr>
            <w:tcW w:w="4876" w:type="dxa"/>
            <w:tcBorders>
              <w:top w:val="nil"/>
              <w:left w:val="nil"/>
              <w:bottom w:val="nil"/>
              <w:right w:val="nil"/>
            </w:tcBorders>
            <w:hideMark/>
          </w:tcPr>
          <w:p w14:paraId="2AB7EFF8" w14:textId="77777777" w:rsidR="00680353" w:rsidRPr="009E6685" w:rsidRDefault="00680353" w:rsidP="00DC103A">
            <w:pPr>
              <w:pStyle w:val="Normal6a"/>
            </w:pPr>
            <w:r w:rsidRPr="009E6685">
              <w:t>(6)</w:t>
            </w:r>
            <w:r w:rsidRPr="009E6685">
              <w:tab/>
              <w:t xml:space="preserve">Kako bi se </w:t>
            </w:r>
            <w:r w:rsidRPr="009E6685">
              <w:rPr>
                <w:b/>
                <w:i/>
              </w:rPr>
              <w:t>osigurala fleksibilnost</w:t>
            </w:r>
            <w:r w:rsidRPr="009E6685">
              <w:t xml:space="preserve"> za dobavljače tvari i smjesa, </w:t>
            </w:r>
            <w:r w:rsidRPr="009E6685">
              <w:rPr>
                <w:b/>
                <w:i/>
              </w:rPr>
              <w:t>stvorili jednaki uvjeti</w:t>
            </w:r>
            <w:r w:rsidRPr="009E6685">
              <w:t xml:space="preserve"> za mala i srednja poduzeća koja često koriste vanjske usluge tiskanja naljepnica i olakšala priprema i proizvodnja preklopnih naljepnica, koje traju znatno dulje od proizvodnje standardnih naljepnica, potrebno je </w:t>
            </w:r>
            <w:r w:rsidRPr="009E6685">
              <w:rPr>
                <w:b/>
                <w:i/>
              </w:rPr>
              <w:t>ukinuti</w:t>
            </w:r>
            <w:r w:rsidRPr="009E6685">
              <w:t xml:space="preserve"> utvrđeni rok od šest mjeseci za ponovno označivanje i zahtijevati da se naljepnice izmijene bez nepotrebne odgode nakon što dobavljač dobije nove podatke ili bude o </w:t>
            </w:r>
            <w:r w:rsidRPr="009E6685">
              <w:lastRenderedPageBreak/>
              <w:t>njima obaviješten.</w:t>
            </w:r>
          </w:p>
        </w:tc>
        <w:tc>
          <w:tcPr>
            <w:tcW w:w="4876" w:type="dxa"/>
            <w:tcBorders>
              <w:top w:val="nil"/>
              <w:left w:val="nil"/>
              <w:bottom w:val="nil"/>
              <w:right w:val="nil"/>
            </w:tcBorders>
            <w:hideMark/>
          </w:tcPr>
          <w:p w14:paraId="6D7DC53F" w14:textId="77777777" w:rsidR="00680353" w:rsidRPr="009E6685" w:rsidRDefault="00680353" w:rsidP="00DC103A">
            <w:pPr>
              <w:pStyle w:val="Normal6a"/>
            </w:pPr>
            <w:r w:rsidRPr="009E6685">
              <w:lastRenderedPageBreak/>
              <w:t>(6)</w:t>
            </w:r>
            <w:r w:rsidRPr="009E6685">
              <w:tab/>
            </w:r>
            <w:r w:rsidRPr="009E6685">
              <w:rPr>
                <w:b/>
                <w:i/>
              </w:rPr>
              <w:t xml:space="preserve">Kad je riječ o ažuriranju oznaka u slučaju novog ili strožeg </w:t>
            </w:r>
            <w:proofErr w:type="spellStart"/>
            <w:r w:rsidRPr="009E6685">
              <w:rPr>
                <w:b/>
                <w:i/>
              </w:rPr>
              <w:t>samorazvrstavanja</w:t>
            </w:r>
            <w:proofErr w:type="spellEnd"/>
            <w:r w:rsidRPr="009E6685">
              <w:rPr>
                <w:b/>
                <w:i/>
              </w:rPr>
              <w:t>, dobavljači bi bez nepotrebne odgode trebali obavijestiti svoje izravne daljnje korisnike o rezultatima nove evaluacije.</w:t>
            </w:r>
            <w:r w:rsidRPr="009E6685">
              <w:t xml:space="preserve"> Kako bi se </w:t>
            </w:r>
            <w:r w:rsidRPr="009E6685">
              <w:rPr>
                <w:b/>
                <w:i/>
              </w:rPr>
              <w:t>osiguralo dovoljno vrijeme</w:t>
            </w:r>
            <w:r w:rsidRPr="009E6685">
              <w:t xml:space="preserve"> za </w:t>
            </w:r>
            <w:r w:rsidRPr="009E6685">
              <w:rPr>
                <w:b/>
                <w:i/>
              </w:rPr>
              <w:t>sve</w:t>
            </w:r>
            <w:r w:rsidRPr="009E6685">
              <w:t xml:space="preserve"> dobavljače tvari i smjesa, </w:t>
            </w:r>
            <w:r w:rsidRPr="009E6685">
              <w:rPr>
                <w:b/>
                <w:i/>
              </w:rPr>
              <w:t>osobito</w:t>
            </w:r>
            <w:r w:rsidRPr="009E6685">
              <w:t xml:space="preserve"> za mala i srednja poduzeća koja često koriste vanjske usluge tiskanja naljepnica i olakšala priprema i proizvodnja preklopnih naljepnica, koje traju znatno dulje od </w:t>
            </w:r>
            <w:r w:rsidRPr="009E6685">
              <w:lastRenderedPageBreak/>
              <w:t xml:space="preserve">proizvodnje standardnih naljepnica, potrebno je </w:t>
            </w:r>
            <w:r w:rsidRPr="009E6685">
              <w:rPr>
                <w:b/>
                <w:i/>
              </w:rPr>
              <w:t>produljiti</w:t>
            </w:r>
            <w:r w:rsidRPr="009E6685">
              <w:t xml:space="preserve"> utvrđeni rok od šest mjeseci za ponovno označivanje </w:t>
            </w:r>
            <w:r w:rsidRPr="009E6685">
              <w:rPr>
                <w:b/>
                <w:i/>
              </w:rPr>
              <w:t>na osamnaest mjeseci, pri čemu je</w:t>
            </w:r>
            <w:r w:rsidRPr="009E6685">
              <w:t xml:space="preserve"> i </w:t>
            </w:r>
            <w:r w:rsidRPr="009E6685">
              <w:rPr>
                <w:b/>
                <w:i/>
              </w:rPr>
              <w:t>dalje potrebno</w:t>
            </w:r>
            <w:r w:rsidRPr="009E6685">
              <w:t xml:space="preserve"> zahtijevati da se naljepnice izmijene bez nepotrebne odgode nakon što dobavljač dobije nove podatke ili bude o njima obaviješten.</w:t>
            </w:r>
          </w:p>
        </w:tc>
      </w:tr>
    </w:tbl>
    <w:p w14:paraId="13B8237C" w14:textId="77777777" w:rsidR="00680353" w:rsidRPr="009E6685" w:rsidRDefault="00680353" w:rsidP="00680353"/>
    <w:p w14:paraId="1A35F629" w14:textId="77777777" w:rsidR="00680353" w:rsidRPr="009E6685" w:rsidRDefault="00680353" w:rsidP="00680353">
      <w:pPr>
        <w:pStyle w:val="AmNumberTabs"/>
      </w:pPr>
      <w:r w:rsidRPr="009E6685">
        <w:t>Amandman</w:t>
      </w:r>
      <w:r w:rsidRPr="009E6685">
        <w:tab/>
      </w:r>
      <w:r w:rsidRPr="009E6685">
        <w:tab/>
        <w:t>7</w:t>
      </w:r>
    </w:p>
    <w:p w14:paraId="23313985" w14:textId="77777777" w:rsidR="00680353" w:rsidRPr="009E6685" w:rsidRDefault="00680353" w:rsidP="00680353">
      <w:pPr>
        <w:pStyle w:val="NormalBold"/>
      </w:pPr>
      <w:r w:rsidRPr="009E6685">
        <w:t>Prijedlog uredbe</w:t>
      </w:r>
    </w:p>
    <w:p w14:paraId="327866C1" w14:textId="77777777" w:rsidR="00680353" w:rsidRPr="009E6685" w:rsidRDefault="00680353" w:rsidP="00680353">
      <w:pPr>
        <w:pStyle w:val="NormalBold"/>
      </w:pPr>
      <w:r w:rsidRPr="009E6685">
        <w:t>Uvodna izjava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76FABF9" w14:textId="77777777" w:rsidTr="00DC103A">
        <w:trPr>
          <w:trHeight w:val="240"/>
          <w:jc w:val="center"/>
        </w:trPr>
        <w:tc>
          <w:tcPr>
            <w:tcW w:w="9752" w:type="dxa"/>
            <w:gridSpan w:val="2"/>
            <w:tcBorders>
              <w:top w:val="nil"/>
              <w:left w:val="nil"/>
              <w:bottom w:val="nil"/>
              <w:right w:val="nil"/>
            </w:tcBorders>
          </w:tcPr>
          <w:p w14:paraId="500ABFDF" w14:textId="77777777" w:rsidR="00680353" w:rsidRPr="009E6685" w:rsidRDefault="00680353" w:rsidP="00DC103A"/>
        </w:tc>
      </w:tr>
      <w:tr w:rsidR="00680353" w:rsidRPr="009E6685" w14:paraId="3C910E03" w14:textId="77777777" w:rsidTr="00DC103A">
        <w:trPr>
          <w:trHeight w:val="240"/>
          <w:jc w:val="center"/>
        </w:trPr>
        <w:tc>
          <w:tcPr>
            <w:tcW w:w="4876" w:type="dxa"/>
            <w:tcBorders>
              <w:top w:val="nil"/>
              <w:left w:val="nil"/>
              <w:bottom w:val="nil"/>
              <w:right w:val="nil"/>
            </w:tcBorders>
            <w:hideMark/>
          </w:tcPr>
          <w:p w14:paraId="222540C2"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A320907" w14:textId="77777777" w:rsidR="00680353" w:rsidRPr="009E6685" w:rsidRDefault="00680353" w:rsidP="00DC103A">
            <w:pPr>
              <w:pStyle w:val="AmColumnHeading"/>
            </w:pPr>
            <w:r w:rsidRPr="009E6685">
              <w:t>Izmjena</w:t>
            </w:r>
          </w:p>
        </w:tc>
      </w:tr>
      <w:tr w:rsidR="00680353" w:rsidRPr="009E6685" w14:paraId="3BD2D508" w14:textId="77777777" w:rsidTr="00DC103A">
        <w:trPr>
          <w:jc w:val="center"/>
        </w:trPr>
        <w:tc>
          <w:tcPr>
            <w:tcW w:w="4876" w:type="dxa"/>
            <w:tcBorders>
              <w:top w:val="nil"/>
              <w:left w:val="nil"/>
              <w:bottom w:val="nil"/>
              <w:right w:val="nil"/>
            </w:tcBorders>
            <w:hideMark/>
          </w:tcPr>
          <w:p w14:paraId="23D352F9" w14:textId="77777777" w:rsidR="00680353" w:rsidRPr="009E6685" w:rsidRDefault="00680353" w:rsidP="00DC103A">
            <w:pPr>
              <w:pStyle w:val="Normal6a"/>
            </w:pPr>
            <w:r w:rsidRPr="009E6685">
              <w:t>(7)</w:t>
            </w:r>
            <w:r w:rsidRPr="009E6685">
              <w:tab/>
              <w:t>Uredbom (EU) 2024/2865 utvrđena su pravila o obveznim zahtjevima za oblikovanje naljepnica. Nove informacije</w:t>
            </w:r>
            <w:r w:rsidRPr="009E6685">
              <w:rPr>
                <w:vertAlign w:val="superscript"/>
              </w:rPr>
              <w:t>7</w:t>
            </w:r>
            <w:r w:rsidRPr="009E6685">
              <w:t xml:space="preserve"> ukazale su na prekomjerno administrativno opterećenje i troškove povezane s tim zahtjevima. Kako bi potreba da se potrošačima pruže jasne informacije na naljepnicama bila u ravnoteži s potrebom za smanjenjem tržišnih prepreka i opterećenja za industriju</w:t>
            </w:r>
            <w:r w:rsidRPr="009E6685">
              <w:rPr>
                <w:vertAlign w:val="superscript"/>
              </w:rPr>
              <w:t>8</w:t>
            </w:r>
            <w:r w:rsidRPr="009E6685">
              <w:t xml:space="preserve">, neophodno je pojednostavniti trenutačne obveze oblikovanja bez smanjenja razine zaštite zdravlja ljudi i okoliša. </w:t>
            </w:r>
            <w:r w:rsidRPr="009E6685">
              <w:rPr>
                <w:b/>
                <w:i/>
              </w:rPr>
              <w:t>Gospodarski subjekti</w:t>
            </w:r>
            <w:r w:rsidRPr="00D63E56">
              <w:rPr>
                <w:b/>
                <w:bCs/>
                <w:i/>
                <w:iCs/>
              </w:rPr>
              <w:t xml:space="preserve"> i</w:t>
            </w:r>
            <w:r w:rsidRPr="009E6685">
              <w:t xml:space="preserve"> </w:t>
            </w:r>
            <w:r w:rsidRPr="009E6685">
              <w:rPr>
                <w:b/>
                <w:i/>
              </w:rPr>
              <w:t>provedbena tijela</w:t>
            </w:r>
            <w:r w:rsidRPr="009E6685">
              <w:t xml:space="preserve"> moraju i dalje biti odgovorni za osiguravanje čitljivosti naljepnica u skladu s pravnim zahtjevima.</w:t>
            </w:r>
          </w:p>
        </w:tc>
        <w:tc>
          <w:tcPr>
            <w:tcW w:w="4876" w:type="dxa"/>
            <w:tcBorders>
              <w:top w:val="nil"/>
              <w:left w:val="nil"/>
              <w:bottom w:val="nil"/>
              <w:right w:val="nil"/>
            </w:tcBorders>
            <w:hideMark/>
          </w:tcPr>
          <w:p w14:paraId="7D22D1AD" w14:textId="77777777" w:rsidR="00680353" w:rsidRPr="009E6685" w:rsidRDefault="00680353" w:rsidP="00DC103A">
            <w:pPr>
              <w:pStyle w:val="Normal6a"/>
            </w:pPr>
            <w:r w:rsidRPr="009E6685">
              <w:t>(7)</w:t>
            </w:r>
            <w:r w:rsidRPr="009E6685">
              <w:tab/>
              <w:t>Uredbom (EU) 2024/2865 utvrđena su pravila o obveznim zahtjevima za oblikovanje naljepnica. Nove informacije</w:t>
            </w:r>
            <w:r w:rsidRPr="009E6685">
              <w:rPr>
                <w:vertAlign w:val="superscript"/>
              </w:rPr>
              <w:t>7</w:t>
            </w:r>
            <w:r w:rsidRPr="009E6685">
              <w:t xml:space="preserve"> ukazale su na prekomjerno administrativno opterećenje i troškove povezane s tim zahtjevima. Kako bi potreba da se potrošačima pruže jasne informacije na naljepnicama bila u ravnoteži s potrebom za smanjenjem tržišnih prepreka i </w:t>
            </w:r>
            <w:r w:rsidRPr="009E6685">
              <w:rPr>
                <w:b/>
                <w:i/>
              </w:rPr>
              <w:t>neopravdanog</w:t>
            </w:r>
            <w:r w:rsidRPr="009E6685">
              <w:t xml:space="preserve"> opterećenja za industriju</w:t>
            </w:r>
            <w:r w:rsidRPr="009E6685">
              <w:rPr>
                <w:vertAlign w:val="superscript"/>
              </w:rPr>
              <w:t>8</w:t>
            </w:r>
            <w:r w:rsidRPr="009E6685">
              <w:t xml:space="preserve">, </w:t>
            </w:r>
            <w:r w:rsidRPr="009E6685">
              <w:rPr>
                <w:b/>
                <w:i/>
              </w:rPr>
              <w:t>posebno za mala i srednja poduzeća,</w:t>
            </w:r>
            <w:r w:rsidRPr="009E6685">
              <w:t xml:space="preserve"> neophodno je pojednostavniti trenutačne obveze oblikovanja bez smanjenja razine zaštite zdravlja ljudi i okoliša. </w:t>
            </w:r>
            <w:r w:rsidRPr="009E6685">
              <w:rPr>
                <w:b/>
                <w:i/>
              </w:rPr>
              <w:t>Novim mjerama trebala bi se zadržati visoka razina zaštite potrošača i osigurati pravilno funkcioniranje unutarnjeg tržišta. Dobavljači</w:t>
            </w:r>
            <w:r w:rsidRPr="009E6685">
              <w:t xml:space="preserve"> moraju i dalje biti odgovorni za osiguravanje čitljivosti naljepnica u skladu s pravnim zahtjevima.</w:t>
            </w:r>
          </w:p>
        </w:tc>
      </w:tr>
      <w:tr w:rsidR="00680353" w:rsidRPr="009E6685" w14:paraId="3363A845" w14:textId="77777777" w:rsidTr="00DC103A">
        <w:trPr>
          <w:jc w:val="center"/>
        </w:trPr>
        <w:tc>
          <w:tcPr>
            <w:tcW w:w="4876" w:type="dxa"/>
            <w:tcBorders>
              <w:top w:val="nil"/>
              <w:left w:val="nil"/>
              <w:bottom w:val="nil"/>
              <w:right w:val="nil"/>
            </w:tcBorders>
            <w:hideMark/>
          </w:tcPr>
          <w:p w14:paraId="22435F10" w14:textId="77777777" w:rsidR="00680353" w:rsidRPr="009E6685" w:rsidRDefault="00680353" w:rsidP="00DC103A">
            <w:pPr>
              <w:pStyle w:val="Normal6a"/>
            </w:pPr>
            <w:r w:rsidRPr="009E6685">
              <w:rPr>
                <w:b/>
                <w:i/>
              </w:rPr>
              <w:t>_________________</w:t>
            </w:r>
          </w:p>
        </w:tc>
        <w:tc>
          <w:tcPr>
            <w:tcW w:w="4876" w:type="dxa"/>
            <w:tcBorders>
              <w:top w:val="nil"/>
              <w:left w:val="nil"/>
              <w:bottom w:val="nil"/>
              <w:right w:val="nil"/>
            </w:tcBorders>
            <w:hideMark/>
          </w:tcPr>
          <w:p w14:paraId="0DA2A369" w14:textId="77777777" w:rsidR="00680353" w:rsidRPr="009E6685" w:rsidRDefault="00680353" w:rsidP="00DC103A">
            <w:pPr>
              <w:pStyle w:val="Normal6a"/>
            </w:pPr>
            <w:r w:rsidRPr="009E6685">
              <w:rPr>
                <w:b/>
                <w:i/>
              </w:rPr>
              <w:t>_________________</w:t>
            </w:r>
          </w:p>
        </w:tc>
      </w:tr>
      <w:tr w:rsidR="00680353" w:rsidRPr="009E6685" w14:paraId="42E7992B" w14:textId="77777777" w:rsidTr="00DC103A">
        <w:trPr>
          <w:jc w:val="center"/>
        </w:trPr>
        <w:tc>
          <w:tcPr>
            <w:tcW w:w="4876" w:type="dxa"/>
            <w:tcBorders>
              <w:top w:val="nil"/>
              <w:left w:val="nil"/>
              <w:bottom w:val="nil"/>
              <w:right w:val="nil"/>
            </w:tcBorders>
            <w:hideMark/>
          </w:tcPr>
          <w:p w14:paraId="113B3097" w14:textId="77777777" w:rsidR="00680353" w:rsidRPr="009E6685" w:rsidRDefault="00680353" w:rsidP="00DC103A">
            <w:pPr>
              <w:pStyle w:val="Normal6a"/>
            </w:pPr>
            <w:r w:rsidRPr="009E6685">
              <w:rPr>
                <w:vertAlign w:val="superscript"/>
              </w:rPr>
              <w:t>7</w:t>
            </w:r>
            <w:r w:rsidRPr="009E6685">
              <w:t xml:space="preserve"> Detaljna analiza troškova povezanih s novim zahtjevima oblikovanja predstavljena je u Radnom dokumentu službi Komisije priloženom dokumentu Prijedlog uredbe Europskog parlamenta i Vijeća o izmjeni uredaba (EZ) br. 1272/2008, (EZ) br. 1223/2009 i (EU) 2019/1009 u pogledu pojednostavnjenja određenih zahtjeva i postupaka za kemijske proizvode, SWD(2025) 531, str. 14.</w:t>
            </w:r>
          </w:p>
        </w:tc>
        <w:tc>
          <w:tcPr>
            <w:tcW w:w="4876" w:type="dxa"/>
            <w:tcBorders>
              <w:top w:val="nil"/>
              <w:left w:val="nil"/>
              <w:bottom w:val="nil"/>
              <w:right w:val="nil"/>
            </w:tcBorders>
            <w:hideMark/>
          </w:tcPr>
          <w:p w14:paraId="26C3DC4F" w14:textId="77777777" w:rsidR="00680353" w:rsidRPr="009E6685" w:rsidRDefault="00680353" w:rsidP="00DC103A">
            <w:pPr>
              <w:pStyle w:val="Normal6a"/>
            </w:pPr>
            <w:r w:rsidRPr="009E6685">
              <w:rPr>
                <w:vertAlign w:val="superscript"/>
              </w:rPr>
              <w:t>7</w:t>
            </w:r>
            <w:r w:rsidRPr="009E6685">
              <w:t xml:space="preserve"> Detaljna analiza troškova povezanih s novim zahtjevima oblikovanja predstavljena je u Radnom dokumentu službi Komisije priloženom dokumentu Prijedlog uredbe Europskog parlamenta i Vijeća o izmjeni uredaba (EZ) br. 1272/2008, (EZ) br. 1223/2009 i (EU) 2019/1009 u pogledu pojednostavnjenja određenih zahtjeva i postupaka za kemijske proizvode, SWD(2025) 531, str. 14.</w:t>
            </w:r>
          </w:p>
        </w:tc>
      </w:tr>
      <w:tr w:rsidR="00680353" w:rsidRPr="009E6685" w14:paraId="0053012D" w14:textId="77777777" w:rsidTr="00DC103A">
        <w:trPr>
          <w:jc w:val="center"/>
        </w:trPr>
        <w:tc>
          <w:tcPr>
            <w:tcW w:w="4876" w:type="dxa"/>
            <w:tcBorders>
              <w:top w:val="nil"/>
              <w:left w:val="nil"/>
              <w:bottom w:val="nil"/>
              <w:right w:val="nil"/>
            </w:tcBorders>
            <w:hideMark/>
          </w:tcPr>
          <w:p w14:paraId="49EBD1A0" w14:textId="52932D0A" w:rsidR="00680353" w:rsidRPr="009E6685" w:rsidRDefault="00680353" w:rsidP="00DC103A">
            <w:pPr>
              <w:pStyle w:val="Normal6a"/>
            </w:pPr>
            <w:r w:rsidRPr="009E6685">
              <w:rPr>
                <w:vertAlign w:val="superscript"/>
              </w:rPr>
              <w:t>8</w:t>
            </w:r>
            <w:r w:rsidRPr="009E6685">
              <w:t xml:space="preserve"> Kako se navodi u Komunikaciji Komisije Europskom parlamentu, Vijeću, </w:t>
            </w:r>
            <w:r w:rsidRPr="009E6685">
              <w:lastRenderedPageBreak/>
              <w:t xml:space="preserve">Europskom gospodarskom i socijalnom odboru i Odboru regija, Jedinstveno tržište: naše europsko domaće tržište u uvjetima globalne neizvjesnosti. Strategija za jednostavno, učinkovito i otporno jedinstveno tržište, COM(2025) 500 </w:t>
            </w:r>
            <w:proofErr w:type="spellStart"/>
            <w:r w:rsidRPr="009E6685">
              <w:t>final</w:t>
            </w:r>
            <w:proofErr w:type="spellEnd"/>
            <w:r w:rsidRPr="009E6685">
              <w:t xml:space="preserve">, str. 10., dostupno na: </w:t>
            </w:r>
            <w:hyperlink r:id="rId23" w:history="1">
              <w:r w:rsidRPr="00BA4087">
                <w:rPr>
                  <w:rStyle w:val="Hyperlink"/>
                </w:rPr>
                <w:t>https://single-market-economy.ec.europa.eu/document/download/d92c78d0-7d47-4a16-b53f-1cead54bcb49_en?filename=Communication%20-%20Single%20Market%20Strategy.pdf</w:t>
              </w:r>
            </w:hyperlink>
            <w:r w:rsidRPr="009E6685">
              <w:t>.</w:t>
            </w:r>
          </w:p>
        </w:tc>
        <w:tc>
          <w:tcPr>
            <w:tcW w:w="4876" w:type="dxa"/>
            <w:tcBorders>
              <w:top w:val="nil"/>
              <w:left w:val="nil"/>
              <w:bottom w:val="nil"/>
              <w:right w:val="nil"/>
            </w:tcBorders>
            <w:hideMark/>
          </w:tcPr>
          <w:p w14:paraId="76D5BA24" w14:textId="7C57B05A" w:rsidR="00680353" w:rsidRPr="009E6685" w:rsidRDefault="00680353" w:rsidP="00DC103A">
            <w:pPr>
              <w:pStyle w:val="Normal6a"/>
            </w:pPr>
            <w:r w:rsidRPr="009E6685">
              <w:rPr>
                <w:vertAlign w:val="superscript"/>
              </w:rPr>
              <w:lastRenderedPageBreak/>
              <w:t>8</w:t>
            </w:r>
            <w:r w:rsidRPr="009E6685">
              <w:t xml:space="preserve"> Kako se navodi u Komunikaciji Komisije Europskom parlamentu, Vijeću, </w:t>
            </w:r>
            <w:r w:rsidRPr="009E6685">
              <w:lastRenderedPageBreak/>
              <w:t xml:space="preserve">Europskom gospodarskom i socijalnom odboru i Odboru regija, Jedinstveno tržište: naše europsko domaće tržište u uvjetima globalne neizvjesnosti. Strategija za jednostavno, učinkovito i otporno jedinstveno tržište, COM(2025) 500 </w:t>
            </w:r>
            <w:proofErr w:type="spellStart"/>
            <w:r w:rsidRPr="009E6685">
              <w:t>final</w:t>
            </w:r>
            <w:proofErr w:type="spellEnd"/>
            <w:r w:rsidRPr="009E6685">
              <w:t xml:space="preserve">, str. 10., dostupno na: </w:t>
            </w:r>
            <w:hyperlink r:id="rId24" w:history="1">
              <w:r w:rsidRPr="00BA4087">
                <w:rPr>
                  <w:rStyle w:val="Hyperlink"/>
                </w:rPr>
                <w:t>https://single-market-economy.ec.europa.eu/document/download/d92c78d0-7d47-4a16-b53f-1cead54bcb49_en?filename=Communication%20-%20Single%20Market%20Strategy.pdf</w:t>
              </w:r>
            </w:hyperlink>
            <w:r w:rsidRPr="009E6685">
              <w:t>.</w:t>
            </w:r>
          </w:p>
        </w:tc>
      </w:tr>
    </w:tbl>
    <w:p w14:paraId="0B60C5D6" w14:textId="77777777" w:rsidR="00680353" w:rsidRPr="009E6685" w:rsidRDefault="00680353" w:rsidP="00680353"/>
    <w:p w14:paraId="1A9255D9" w14:textId="77777777" w:rsidR="00680353" w:rsidRPr="009E6685" w:rsidRDefault="00680353" w:rsidP="00680353">
      <w:pPr>
        <w:pStyle w:val="AmNumberTabs"/>
      </w:pPr>
      <w:r w:rsidRPr="009E6685">
        <w:t>Amandman</w:t>
      </w:r>
      <w:r w:rsidRPr="009E6685">
        <w:tab/>
      </w:r>
      <w:r w:rsidRPr="009E6685">
        <w:tab/>
        <w:t>8</w:t>
      </w:r>
    </w:p>
    <w:p w14:paraId="7AF42309" w14:textId="77777777" w:rsidR="00680353" w:rsidRPr="009E6685" w:rsidRDefault="00680353" w:rsidP="00680353">
      <w:pPr>
        <w:pStyle w:val="NormalBold"/>
      </w:pPr>
      <w:r w:rsidRPr="009E6685">
        <w:t>Prijedlog uredbe</w:t>
      </w:r>
    </w:p>
    <w:p w14:paraId="02F11097" w14:textId="77777777" w:rsidR="00680353" w:rsidRPr="009E6685" w:rsidRDefault="00680353" w:rsidP="00680353">
      <w:pPr>
        <w:pStyle w:val="NormalBold"/>
      </w:pPr>
      <w:r w:rsidRPr="009E6685">
        <w:t>Uvodna izjava 7.a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AF8BF85" w14:textId="77777777" w:rsidTr="00DC103A">
        <w:trPr>
          <w:trHeight w:val="240"/>
          <w:jc w:val="center"/>
        </w:trPr>
        <w:tc>
          <w:tcPr>
            <w:tcW w:w="9752" w:type="dxa"/>
            <w:gridSpan w:val="2"/>
            <w:tcBorders>
              <w:top w:val="nil"/>
              <w:left w:val="nil"/>
              <w:bottom w:val="nil"/>
              <w:right w:val="nil"/>
            </w:tcBorders>
          </w:tcPr>
          <w:p w14:paraId="7516138B" w14:textId="77777777" w:rsidR="00680353" w:rsidRPr="009E6685" w:rsidRDefault="00680353" w:rsidP="00DC103A"/>
        </w:tc>
      </w:tr>
      <w:tr w:rsidR="00680353" w:rsidRPr="009E6685" w14:paraId="2D23FEA2" w14:textId="77777777" w:rsidTr="00DC103A">
        <w:trPr>
          <w:trHeight w:val="240"/>
          <w:jc w:val="center"/>
        </w:trPr>
        <w:tc>
          <w:tcPr>
            <w:tcW w:w="4876" w:type="dxa"/>
            <w:tcBorders>
              <w:top w:val="nil"/>
              <w:left w:val="nil"/>
              <w:bottom w:val="nil"/>
              <w:right w:val="nil"/>
            </w:tcBorders>
            <w:hideMark/>
          </w:tcPr>
          <w:p w14:paraId="63D8442E"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ABC8414" w14:textId="77777777" w:rsidR="00680353" w:rsidRPr="009E6685" w:rsidRDefault="00680353" w:rsidP="00DC103A">
            <w:pPr>
              <w:pStyle w:val="AmColumnHeading"/>
            </w:pPr>
            <w:r w:rsidRPr="009E6685">
              <w:t>Izmjena</w:t>
            </w:r>
          </w:p>
        </w:tc>
      </w:tr>
      <w:tr w:rsidR="00680353" w:rsidRPr="009E6685" w14:paraId="05696B29" w14:textId="77777777" w:rsidTr="00DC103A">
        <w:trPr>
          <w:jc w:val="center"/>
        </w:trPr>
        <w:tc>
          <w:tcPr>
            <w:tcW w:w="4876" w:type="dxa"/>
            <w:tcBorders>
              <w:top w:val="nil"/>
              <w:left w:val="nil"/>
              <w:bottom w:val="nil"/>
              <w:right w:val="nil"/>
            </w:tcBorders>
          </w:tcPr>
          <w:p w14:paraId="58EC60FF" w14:textId="77777777" w:rsidR="00680353" w:rsidRPr="009E6685" w:rsidRDefault="00680353" w:rsidP="00DC103A">
            <w:pPr>
              <w:pStyle w:val="Normal6a"/>
            </w:pPr>
          </w:p>
        </w:tc>
        <w:tc>
          <w:tcPr>
            <w:tcW w:w="4876" w:type="dxa"/>
            <w:tcBorders>
              <w:top w:val="nil"/>
              <w:left w:val="nil"/>
              <w:bottom w:val="nil"/>
              <w:right w:val="nil"/>
            </w:tcBorders>
            <w:hideMark/>
          </w:tcPr>
          <w:p w14:paraId="7F51EFCC" w14:textId="77777777" w:rsidR="00680353" w:rsidRPr="009E6685" w:rsidRDefault="00680353" w:rsidP="00DC103A">
            <w:pPr>
              <w:pStyle w:val="Normal6a"/>
            </w:pPr>
            <w:r w:rsidRPr="009E6685">
              <w:rPr>
                <w:b/>
                <w:i/>
              </w:rPr>
              <w:t>(7a)</w:t>
            </w:r>
            <w:r w:rsidRPr="009E6685">
              <w:tab/>
            </w:r>
            <w:r w:rsidRPr="009E6685">
              <w:rPr>
                <w:b/>
                <w:i/>
              </w:rPr>
              <w:t>Naljepnica služi kao primarni i često jedinstveni izvor informacija o opasnostima i smjernica za sigurno uporabu koje su lako dostupne potrošačima, a profesionalni i industrijski korisnici također su informirani o opasnostima povezanima s određenom tvari ili smjesom prije uporabe putem sigurnosno-tehničkih listova i sigurnosnog osposobljavanja. Stoga je neophodno da je naljepnica lako čitljiva, kako u normalnim uvjetima tako i u iznimnim okolnostima, kao što su nesreće.</w:t>
            </w:r>
          </w:p>
        </w:tc>
      </w:tr>
    </w:tbl>
    <w:p w14:paraId="3840B5B9" w14:textId="77777777" w:rsidR="00680353" w:rsidRPr="009E6685" w:rsidRDefault="00680353" w:rsidP="00680353"/>
    <w:p w14:paraId="25884C08" w14:textId="77777777" w:rsidR="00680353" w:rsidRPr="009E6685" w:rsidRDefault="00680353" w:rsidP="00680353">
      <w:pPr>
        <w:pStyle w:val="AmNumberTabs"/>
      </w:pPr>
      <w:r w:rsidRPr="009E6685">
        <w:t>Amandman</w:t>
      </w:r>
      <w:r w:rsidRPr="009E6685">
        <w:tab/>
      </w:r>
      <w:r w:rsidRPr="009E6685">
        <w:tab/>
        <w:t>9</w:t>
      </w:r>
    </w:p>
    <w:p w14:paraId="78D98FDE" w14:textId="77777777" w:rsidR="00680353" w:rsidRPr="009E6685" w:rsidRDefault="00680353" w:rsidP="00680353">
      <w:pPr>
        <w:pStyle w:val="NormalBold"/>
      </w:pPr>
      <w:r w:rsidRPr="009E6685">
        <w:t>Prijedlog uredbe</w:t>
      </w:r>
    </w:p>
    <w:p w14:paraId="4D7123FF" w14:textId="77777777" w:rsidR="00680353" w:rsidRPr="009E6685" w:rsidRDefault="00680353" w:rsidP="00680353">
      <w:pPr>
        <w:pStyle w:val="NormalBold"/>
      </w:pPr>
      <w:r w:rsidRPr="009E6685">
        <w:t>Uvodna izjava 7.b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0BD7BC2" w14:textId="77777777" w:rsidTr="00DC103A">
        <w:trPr>
          <w:trHeight w:val="240"/>
          <w:jc w:val="center"/>
        </w:trPr>
        <w:tc>
          <w:tcPr>
            <w:tcW w:w="9752" w:type="dxa"/>
            <w:gridSpan w:val="2"/>
            <w:tcBorders>
              <w:top w:val="nil"/>
              <w:left w:val="nil"/>
              <w:bottom w:val="nil"/>
              <w:right w:val="nil"/>
            </w:tcBorders>
          </w:tcPr>
          <w:p w14:paraId="087EBA4B" w14:textId="77777777" w:rsidR="00680353" w:rsidRPr="009E6685" w:rsidRDefault="00680353" w:rsidP="00DC103A"/>
        </w:tc>
      </w:tr>
      <w:tr w:rsidR="00680353" w:rsidRPr="009E6685" w14:paraId="1FC339DC" w14:textId="77777777" w:rsidTr="00DC103A">
        <w:trPr>
          <w:trHeight w:val="240"/>
          <w:jc w:val="center"/>
        </w:trPr>
        <w:tc>
          <w:tcPr>
            <w:tcW w:w="4876" w:type="dxa"/>
            <w:tcBorders>
              <w:top w:val="nil"/>
              <w:left w:val="nil"/>
              <w:bottom w:val="nil"/>
              <w:right w:val="nil"/>
            </w:tcBorders>
            <w:hideMark/>
          </w:tcPr>
          <w:p w14:paraId="004170E9"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9954D4C" w14:textId="77777777" w:rsidR="00680353" w:rsidRPr="009E6685" w:rsidRDefault="00680353" w:rsidP="00DC103A">
            <w:pPr>
              <w:pStyle w:val="AmColumnHeading"/>
            </w:pPr>
            <w:r w:rsidRPr="009E6685">
              <w:t>Izmjena</w:t>
            </w:r>
          </w:p>
        </w:tc>
      </w:tr>
      <w:tr w:rsidR="00680353" w:rsidRPr="009E6685" w14:paraId="6986556D" w14:textId="77777777" w:rsidTr="00DC103A">
        <w:trPr>
          <w:jc w:val="center"/>
        </w:trPr>
        <w:tc>
          <w:tcPr>
            <w:tcW w:w="4876" w:type="dxa"/>
            <w:tcBorders>
              <w:top w:val="nil"/>
              <w:left w:val="nil"/>
              <w:bottom w:val="nil"/>
              <w:right w:val="nil"/>
            </w:tcBorders>
          </w:tcPr>
          <w:p w14:paraId="1F8F6173" w14:textId="77777777" w:rsidR="00680353" w:rsidRPr="009E6685" w:rsidRDefault="00680353" w:rsidP="00DC103A">
            <w:pPr>
              <w:pStyle w:val="Normal6a"/>
            </w:pPr>
          </w:p>
        </w:tc>
        <w:tc>
          <w:tcPr>
            <w:tcW w:w="4876" w:type="dxa"/>
            <w:tcBorders>
              <w:top w:val="nil"/>
              <w:left w:val="nil"/>
              <w:bottom w:val="nil"/>
              <w:right w:val="nil"/>
            </w:tcBorders>
            <w:hideMark/>
          </w:tcPr>
          <w:p w14:paraId="5A9A38EA" w14:textId="77777777" w:rsidR="00680353" w:rsidRPr="009E6685" w:rsidRDefault="00680353" w:rsidP="00DC103A">
            <w:pPr>
              <w:pStyle w:val="Normal6a"/>
            </w:pPr>
            <w:r w:rsidRPr="009E6685">
              <w:rPr>
                <w:b/>
                <w:i/>
              </w:rPr>
              <w:t>(7b)</w:t>
            </w:r>
            <w:r w:rsidRPr="009E6685">
              <w:tab/>
            </w:r>
            <w:r w:rsidRPr="009E6685">
              <w:rPr>
                <w:b/>
                <w:i/>
              </w:rPr>
              <w:t xml:space="preserve">Kako bi se osiguralo da naljepnica ima odgovarajući stupanj čitljivosti, trebala bi imati barem jasan kontrast teksta naljepnice s pozadinom, odgovarajući tipografski oblik, font odgovarajuće veličine, odgovarajući razmak između redaka i slova, cjelokupni dizajn naljepnice i druge relevantne elemente formatiranja. Konkretno, za </w:t>
            </w:r>
            <w:r w:rsidRPr="009E6685">
              <w:rPr>
                <w:b/>
                <w:i/>
              </w:rPr>
              <w:lastRenderedPageBreak/>
              <w:t>tvari ili smjese koje se stavljaju na raspolaganje na tržištu široj javnosti elementi označivanja iz članka 17. stavka 1. trebali bi sadržavati veličinu slova čija je x-visina jednaka ili veća od 1,2 mm. Međutim, ako sadržaj pakiranja ne premašuje 125 ml, elementi označivanja iz članka 17. stavka 1. mogu sadržavati veličinu slova čija je x-visina jednaka ili veća od 0,9 mm. Europska agencija za kemikalije (ECHA) trebala bi ažurirati svoje smjernice o formatiranju oznaka i uključiti jasne primjere prihvatljivih i neprihvatljivih primjera formatiranja oznaka. U smjernicama bi trebalo razmotriti formate naljepnica iz drugih relevantnih propisa Unije i uzeti u obzir najbolju praksu u pogledu „pristupačnog dizajna” i prihvaćene standarde čitljivosti, uključujući prihvatljive i neprihvatljive kombinacije boja kako bi se osigurao kontrast. Smjernice bi trebale relevantnim nacionalnim tijelima pomoći u provedbi te bi trebale biti razvijene u skladu s načelima bolje regulative i utemeljene na odgovarajućem savjetovanju s dionicima, podupirati konkurentnost smanjenjem nepotrebnog opterećenja, pružati sigurnost dobavljačima i osigurati pošteno tržišno natjecanje na unutarnjem tržištu.</w:t>
            </w:r>
          </w:p>
        </w:tc>
      </w:tr>
    </w:tbl>
    <w:p w14:paraId="6188306E" w14:textId="77777777" w:rsidR="00680353" w:rsidRPr="009E6685" w:rsidRDefault="00680353" w:rsidP="00680353"/>
    <w:p w14:paraId="40B6D323" w14:textId="77777777" w:rsidR="00680353" w:rsidRPr="009E6685" w:rsidRDefault="00680353" w:rsidP="00680353">
      <w:pPr>
        <w:pStyle w:val="AmNumberTabs"/>
      </w:pPr>
      <w:r w:rsidRPr="009E6685">
        <w:t>Amandman</w:t>
      </w:r>
      <w:r w:rsidRPr="009E6685">
        <w:tab/>
      </w:r>
      <w:r w:rsidRPr="009E6685">
        <w:tab/>
        <w:t>10</w:t>
      </w:r>
    </w:p>
    <w:p w14:paraId="40CEC420" w14:textId="77777777" w:rsidR="00680353" w:rsidRPr="009E6685" w:rsidRDefault="00680353" w:rsidP="00680353">
      <w:pPr>
        <w:pStyle w:val="NormalBold"/>
      </w:pPr>
      <w:r w:rsidRPr="009E6685">
        <w:t>Prijedlog uredbe</w:t>
      </w:r>
    </w:p>
    <w:p w14:paraId="5746D45E" w14:textId="77777777" w:rsidR="00680353" w:rsidRPr="009E6685" w:rsidRDefault="00680353" w:rsidP="00680353">
      <w:pPr>
        <w:pStyle w:val="NormalBold"/>
      </w:pPr>
      <w:r w:rsidRPr="009E6685">
        <w:t>Uvodna izjava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31705BD" w14:textId="77777777" w:rsidTr="00DC103A">
        <w:trPr>
          <w:trHeight w:val="240"/>
          <w:jc w:val="center"/>
        </w:trPr>
        <w:tc>
          <w:tcPr>
            <w:tcW w:w="9752" w:type="dxa"/>
            <w:gridSpan w:val="2"/>
            <w:tcBorders>
              <w:top w:val="nil"/>
              <w:left w:val="nil"/>
              <w:bottom w:val="nil"/>
              <w:right w:val="nil"/>
            </w:tcBorders>
          </w:tcPr>
          <w:p w14:paraId="534E04B2" w14:textId="77777777" w:rsidR="00680353" w:rsidRPr="009E6685" w:rsidRDefault="00680353" w:rsidP="00DC103A"/>
        </w:tc>
      </w:tr>
      <w:tr w:rsidR="00680353" w:rsidRPr="009E6685" w14:paraId="7C5EE688" w14:textId="77777777" w:rsidTr="00DC103A">
        <w:trPr>
          <w:trHeight w:val="240"/>
          <w:jc w:val="center"/>
        </w:trPr>
        <w:tc>
          <w:tcPr>
            <w:tcW w:w="4876" w:type="dxa"/>
            <w:tcBorders>
              <w:top w:val="nil"/>
              <w:left w:val="nil"/>
              <w:bottom w:val="nil"/>
              <w:right w:val="nil"/>
            </w:tcBorders>
            <w:hideMark/>
          </w:tcPr>
          <w:p w14:paraId="55442523"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25184C2" w14:textId="77777777" w:rsidR="00680353" w:rsidRPr="009E6685" w:rsidRDefault="00680353" w:rsidP="00DC103A">
            <w:pPr>
              <w:pStyle w:val="AmColumnHeading"/>
            </w:pPr>
            <w:r w:rsidRPr="009E6685">
              <w:t>Izmjena</w:t>
            </w:r>
          </w:p>
        </w:tc>
      </w:tr>
      <w:tr w:rsidR="00680353" w:rsidRPr="009E6685" w14:paraId="23CAC5E2" w14:textId="77777777" w:rsidTr="00DC103A">
        <w:trPr>
          <w:jc w:val="center"/>
        </w:trPr>
        <w:tc>
          <w:tcPr>
            <w:tcW w:w="4876" w:type="dxa"/>
            <w:tcBorders>
              <w:top w:val="nil"/>
              <w:left w:val="nil"/>
              <w:bottom w:val="nil"/>
              <w:right w:val="nil"/>
            </w:tcBorders>
            <w:hideMark/>
          </w:tcPr>
          <w:p w14:paraId="5FBEEA5D" w14:textId="77777777" w:rsidR="00680353" w:rsidRPr="009E6685" w:rsidRDefault="00680353" w:rsidP="00DC103A">
            <w:pPr>
              <w:pStyle w:val="Normal6a"/>
            </w:pPr>
            <w:r w:rsidRPr="009E6685">
              <w:t>(8)</w:t>
            </w:r>
            <w:r w:rsidRPr="009E6685">
              <w:tab/>
              <w:t>Kako bi se smanjilo opterećenje industrije i poboljšao slobodan promet tvari i smjesa na unutarnjem tržištu, primjereno je izmijeniti Uredbu (EZ) br. 1272/2008 u pogledu pravila o oglašavanju i ponudama na daljinu, koristeći prednosti postojećih odredaba u drugom zakonodavstvu Unije s istim ciljevima. U skladu s tim, zahtjevi za oglašavanje i ponude na daljinu trebali biti ograničeni na proizvode koji se stavljaju na tržište za širu javnost jer su Uredbom (EZ) br. 1907/2006</w:t>
            </w:r>
            <w:r w:rsidRPr="009E6685">
              <w:rPr>
                <w:vertAlign w:val="superscript"/>
              </w:rPr>
              <w:t>9</w:t>
            </w:r>
            <w:r w:rsidRPr="009E6685">
              <w:t xml:space="preserve"> već predviđene jasne </w:t>
            </w:r>
            <w:r w:rsidRPr="009E6685">
              <w:lastRenderedPageBreak/>
              <w:t>obveze u pogledu protoka informacija u lancima opskrbe tvarima i smjesama.</w:t>
            </w:r>
          </w:p>
        </w:tc>
        <w:tc>
          <w:tcPr>
            <w:tcW w:w="4876" w:type="dxa"/>
            <w:tcBorders>
              <w:top w:val="nil"/>
              <w:left w:val="nil"/>
              <w:bottom w:val="nil"/>
              <w:right w:val="nil"/>
            </w:tcBorders>
            <w:hideMark/>
          </w:tcPr>
          <w:p w14:paraId="3A31CE79" w14:textId="77777777" w:rsidR="00680353" w:rsidRPr="009E6685" w:rsidRDefault="00680353" w:rsidP="00DC103A">
            <w:pPr>
              <w:pStyle w:val="Normal6a"/>
            </w:pPr>
            <w:r w:rsidRPr="009E6685">
              <w:lastRenderedPageBreak/>
              <w:t>(8)</w:t>
            </w:r>
            <w:r w:rsidRPr="009E6685">
              <w:tab/>
              <w:t xml:space="preserve">Kako bi se smanjilo opterećenje industrije i poboljšao slobodan promet tvari i smjesa na unutarnjem tržištu, primjereno je izmijeniti Uredbu (EZ) br. 1272/2008 u pogledu pravila o oglašavanju i ponudama </w:t>
            </w:r>
            <w:r w:rsidRPr="009E6685">
              <w:rPr>
                <w:b/>
                <w:i/>
              </w:rPr>
              <w:t>za prodaju</w:t>
            </w:r>
            <w:r w:rsidRPr="009E6685">
              <w:t xml:space="preserve"> na daljinu, koristeći prednosti postojećih odredaba u drugom zakonodavstvu Unije s istim ciljevima. U skladu s tim, zahtjevi za oglašavanje i ponude </w:t>
            </w:r>
            <w:r w:rsidRPr="009E6685">
              <w:rPr>
                <w:b/>
                <w:i/>
              </w:rPr>
              <w:t>za prodaju</w:t>
            </w:r>
            <w:r w:rsidRPr="009E6685">
              <w:t xml:space="preserve"> na daljinu trebali biti ograničeni na proizvode koji se stavljaju na tržište za širu javnost jer su Uredbom (EZ) </w:t>
            </w:r>
            <w:r w:rsidRPr="009E6685">
              <w:lastRenderedPageBreak/>
              <w:t>br. 1907/2006</w:t>
            </w:r>
            <w:r w:rsidRPr="009E6685">
              <w:rPr>
                <w:vertAlign w:val="superscript"/>
              </w:rPr>
              <w:t>9</w:t>
            </w:r>
            <w:r w:rsidRPr="009E6685">
              <w:t xml:space="preserve"> već predviđene jasne obveze u pogledu protoka informacija u lancima opskrbe tvarima i smjesama.</w:t>
            </w:r>
          </w:p>
        </w:tc>
      </w:tr>
      <w:tr w:rsidR="00680353" w:rsidRPr="009E6685" w14:paraId="6BC8E458" w14:textId="77777777" w:rsidTr="00DC103A">
        <w:trPr>
          <w:jc w:val="center"/>
        </w:trPr>
        <w:tc>
          <w:tcPr>
            <w:tcW w:w="4876" w:type="dxa"/>
            <w:tcBorders>
              <w:top w:val="nil"/>
              <w:left w:val="nil"/>
              <w:bottom w:val="nil"/>
              <w:right w:val="nil"/>
            </w:tcBorders>
            <w:hideMark/>
          </w:tcPr>
          <w:p w14:paraId="35164558" w14:textId="77777777" w:rsidR="00680353" w:rsidRPr="009E6685" w:rsidRDefault="00680353" w:rsidP="00DC103A">
            <w:pPr>
              <w:pStyle w:val="Normal6a"/>
            </w:pPr>
            <w:r w:rsidRPr="009E6685">
              <w:rPr>
                <w:b/>
                <w:i/>
              </w:rPr>
              <w:lastRenderedPageBreak/>
              <w:t>_________________</w:t>
            </w:r>
          </w:p>
        </w:tc>
        <w:tc>
          <w:tcPr>
            <w:tcW w:w="4876" w:type="dxa"/>
            <w:tcBorders>
              <w:top w:val="nil"/>
              <w:left w:val="nil"/>
              <w:bottom w:val="nil"/>
              <w:right w:val="nil"/>
            </w:tcBorders>
            <w:hideMark/>
          </w:tcPr>
          <w:p w14:paraId="326F1D6E" w14:textId="77777777" w:rsidR="00680353" w:rsidRPr="009E6685" w:rsidRDefault="00680353" w:rsidP="00DC103A">
            <w:pPr>
              <w:pStyle w:val="Normal6a"/>
            </w:pPr>
            <w:r w:rsidRPr="009E6685">
              <w:rPr>
                <w:b/>
                <w:i/>
              </w:rPr>
              <w:t>_________________</w:t>
            </w:r>
          </w:p>
        </w:tc>
      </w:tr>
      <w:tr w:rsidR="00680353" w:rsidRPr="009E6685" w14:paraId="122FEC9D" w14:textId="77777777" w:rsidTr="00DC103A">
        <w:trPr>
          <w:jc w:val="center"/>
        </w:trPr>
        <w:tc>
          <w:tcPr>
            <w:tcW w:w="4876" w:type="dxa"/>
            <w:tcBorders>
              <w:top w:val="nil"/>
              <w:left w:val="nil"/>
              <w:bottom w:val="nil"/>
              <w:right w:val="nil"/>
            </w:tcBorders>
            <w:hideMark/>
          </w:tcPr>
          <w:p w14:paraId="14ECE694" w14:textId="388B6C78" w:rsidR="00680353" w:rsidRPr="009E6685" w:rsidRDefault="00680353" w:rsidP="00DC103A">
            <w:pPr>
              <w:pStyle w:val="Normal6a"/>
            </w:pPr>
            <w:r w:rsidRPr="009E6685">
              <w:rPr>
                <w:vertAlign w:val="superscript"/>
              </w:rPr>
              <w:t>9</w:t>
            </w:r>
            <w:r w:rsidRPr="009E6685">
              <w:t xml:space="preserve"> 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30.12.2006., str. 1., ELI: </w:t>
            </w:r>
            <w:hyperlink r:id="rId25" w:history="1">
              <w:r w:rsidRPr="00BA4087">
                <w:rPr>
                  <w:rStyle w:val="Hyperlink"/>
                </w:rPr>
                <w:t>http://data.europa.eu/eli/reg/2006/1907/oj</w:t>
              </w:r>
            </w:hyperlink>
            <w:r w:rsidRPr="009E6685">
              <w:t>).</w:t>
            </w:r>
          </w:p>
        </w:tc>
        <w:tc>
          <w:tcPr>
            <w:tcW w:w="4876" w:type="dxa"/>
            <w:tcBorders>
              <w:top w:val="nil"/>
              <w:left w:val="nil"/>
              <w:bottom w:val="nil"/>
              <w:right w:val="nil"/>
            </w:tcBorders>
            <w:hideMark/>
          </w:tcPr>
          <w:p w14:paraId="5F5670BD" w14:textId="5D7324E5" w:rsidR="00680353" w:rsidRPr="009E6685" w:rsidRDefault="00680353" w:rsidP="00DC103A">
            <w:pPr>
              <w:pStyle w:val="Normal6a"/>
            </w:pPr>
            <w:r w:rsidRPr="009E6685">
              <w:rPr>
                <w:vertAlign w:val="superscript"/>
              </w:rPr>
              <w:t>9</w:t>
            </w:r>
            <w:r w:rsidRPr="009E6685">
              <w:t xml:space="preserve"> 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30.12.2006., str. 1., ELI: </w:t>
            </w:r>
            <w:hyperlink r:id="rId26" w:history="1">
              <w:r w:rsidRPr="00BA4087">
                <w:rPr>
                  <w:rStyle w:val="Hyperlink"/>
                </w:rPr>
                <w:t>http://data.europa.eu/eli/reg/2006/1907/oj</w:t>
              </w:r>
            </w:hyperlink>
            <w:r w:rsidRPr="009E6685">
              <w:t>).</w:t>
            </w:r>
          </w:p>
        </w:tc>
      </w:tr>
    </w:tbl>
    <w:p w14:paraId="5394F05E" w14:textId="77777777" w:rsidR="00680353" w:rsidRPr="009E6685" w:rsidRDefault="00680353" w:rsidP="00680353"/>
    <w:p w14:paraId="13D61BDF" w14:textId="77777777" w:rsidR="00680353" w:rsidRPr="009E6685" w:rsidRDefault="00680353" w:rsidP="00680353">
      <w:pPr>
        <w:pStyle w:val="AmNumberTabs"/>
      </w:pPr>
      <w:r w:rsidRPr="009E6685">
        <w:t>Amandman</w:t>
      </w:r>
      <w:r w:rsidRPr="009E6685">
        <w:tab/>
      </w:r>
      <w:r w:rsidRPr="009E6685">
        <w:tab/>
        <w:t>11</w:t>
      </w:r>
    </w:p>
    <w:p w14:paraId="17F7E5B3" w14:textId="77777777" w:rsidR="00680353" w:rsidRPr="009E6685" w:rsidRDefault="00680353" w:rsidP="00680353">
      <w:pPr>
        <w:pStyle w:val="NormalBold"/>
      </w:pPr>
      <w:r w:rsidRPr="009E6685">
        <w:t>Prijedlog uredbe</w:t>
      </w:r>
    </w:p>
    <w:p w14:paraId="1C33B389" w14:textId="77777777" w:rsidR="00680353" w:rsidRPr="009E6685" w:rsidRDefault="00680353" w:rsidP="00680353">
      <w:pPr>
        <w:pStyle w:val="NormalBold"/>
      </w:pPr>
      <w:r w:rsidRPr="009E6685">
        <w:t>Uvodna izjava 8.a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294F1F4" w14:textId="77777777" w:rsidTr="00DC103A">
        <w:trPr>
          <w:trHeight w:val="240"/>
          <w:jc w:val="center"/>
        </w:trPr>
        <w:tc>
          <w:tcPr>
            <w:tcW w:w="9752" w:type="dxa"/>
            <w:gridSpan w:val="2"/>
            <w:tcBorders>
              <w:top w:val="nil"/>
              <w:left w:val="nil"/>
              <w:bottom w:val="nil"/>
              <w:right w:val="nil"/>
            </w:tcBorders>
          </w:tcPr>
          <w:p w14:paraId="067B4865" w14:textId="77777777" w:rsidR="00680353" w:rsidRPr="009E6685" w:rsidRDefault="00680353" w:rsidP="00DC103A"/>
        </w:tc>
      </w:tr>
      <w:tr w:rsidR="00680353" w:rsidRPr="009E6685" w14:paraId="7181B963" w14:textId="77777777" w:rsidTr="00DC103A">
        <w:trPr>
          <w:trHeight w:val="240"/>
          <w:jc w:val="center"/>
        </w:trPr>
        <w:tc>
          <w:tcPr>
            <w:tcW w:w="4876" w:type="dxa"/>
            <w:tcBorders>
              <w:top w:val="nil"/>
              <w:left w:val="nil"/>
              <w:bottom w:val="nil"/>
              <w:right w:val="nil"/>
            </w:tcBorders>
            <w:hideMark/>
          </w:tcPr>
          <w:p w14:paraId="6712FE5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EB56F75" w14:textId="77777777" w:rsidR="00680353" w:rsidRPr="009E6685" w:rsidRDefault="00680353" w:rsidP="00DC103A">
            <w:pPr>
              <w:pStyle w:val="AmColumnHeading"/>
            </w:pPr>
            <w:r w:rsidRPr="009E6685">
              <w:t>Izmjena</w:t>
            </w:r>
          </w:p>
        </w:tc>
      </w:tr>
      <w:tr w:rsidR="00680353" w:rsidRPr="009E6685" w14:paraId="2D037145" w14:textId="77777777" w:rsidTr="00DC103A">
        <w:trPr>
          <w:jc w:val="center"/>
        </w:trPr>
        <w:tc>
          <w:tcPr>
            <w:tcW w:w="4876" w:type="dxa"/>
            <w:tcBorders>
              <w:top w:val="nil"/>
              <w:left w:val="nil"/>
              <w:bottom w:val="nil"/>
              <w:right w:val="nil"/>
            </w:tcBorders>
          </w:tcPr>
          <w:p w14:paraId="18B1FBA9" w14:textId="77777777" w:rsidR="00680353" w:rsidRPr="009E6685" w:rsidRDefault="00680353" w:rsidP="00DC103A">
            <w:pPr>
              <w:pStyle w:val="Normal6a"/>
            </w:pPr>
          </w:p>
        </w:tc>
        <w:tc>
          <w:tcPr>
            <w:tcW w:w="4876" w:type="dxa"/>
            <w:tcBorders>
              <w:top w:val="nil"/>
              <w:left w:val="nil"/>
              <w:bottom w:val="nil"/>
              <w:right w:val="nil"/>
            </w:tcBorders>
            <w:hideMark/>
          </w:tcPr>
          <w:p w14:paraId="7F103D0F" w14:textId="77777777" w:rsidR="00680353" w:rsidRPr="009E6685" w:rsidRDefault="00680353" w:rsidP="00DC103A">
            <w:pPr>
              <w:pStyle w:val="Normal6a"/>
            </w:pPr>
            <w:r w:rsidRPr="009E6685">
              <w:rPr>
                <w:b/>
                <w:i/>
              </w:rPr>
              <w:t>(8a)</w:t>
            </w:r>
            <w:r w:rsidRPr="009E6685">
              <w:tab/>
            </w:r>
            <w:r w:rsidRPr="009E6685">
              <w:rPr>
                <w:b/>
                <w:i/>
              </w:rPr>
              <w:t>Profesionalni i industrijski korisnici općenito su bolje informirani o opasnostima povezanima s tvarima i smjesama od potrošača. Stoga je primjereno razlikovati zahtjeve u pogledu informacija u odnosu na oglašavanje ovisno o tome jesu li proizvodi namijenjeni profesionalnoj i industrijskoj upotrebi ili potrošačima te jesu li im izravno dostupni. Prilikom procjene je li oglas usmjeren na potrošače ili im dostupan, nadležna tijela trebala bi uzeti u obzir objektivne elemente, među ostalim je li jasno navedeno da je tvar ili smjesa namijenjena isključivo za profesionalnu uporabu, kao i kontekst u kojem se oglas ili ponuda stavljaju na raspolaganje, kao što su sajmovi, trgovinske publikacije ili digitalne platforme namijenjene profesionalnim korisnicima. Slične odredbe već postoje u pravu Unije.</w:t>
            </w:r>
          </w:p>
        </w:tc>
      </w:tr>
    </w:tbl>
    <w:p w14:paraId="781D319D" w14:textId="77777777" w:rsidR="00680353" w:rsidRPr="009E6685" w:rsidRDefault="00680353" w:rsidP="00680353"/>
    <w:p w14:paraId="1305542A" w14:textId="77777777" w:rsidR="00680353" w:rsidRPr="009E6685" w:rsidRDefault="00680353" w:rsidP="00680353">
      <w:pPr>
        <w:pStyle w:val="AmNumberTabs"/>
      </w:pPr>
      <w:r w:rsidRPr="009E6685">
        <w:lastRenderedPageBreak/>
        <w:t>Amandman</w:t>
      </w:r>
      <w:r w:rsidRPr="009E6685">
        <w:tab/>
      </w:r>
      <w:r w:rsidRPr="009E6685">
        <w:tab/>
        <w:t>12</w:t>
      </w:r>
    </w:p>
    <w:p w14:paraId="4E7A9A1C" w14:textId="77777777" w:rsidR="00680353" w:rsidRPr="009E6685" w:rsidRDefault="00680353" w:rsidP="00680353">
      <w:pPr>
        <w:pStyle w:val="NormalBold"/>
      </w:pPr>
      <w:r w:rsidRPr="009E6685">
        <w:t>Prijedlog uredbe</w:t>
      </w:r>
    </w:p>
    <w:p w14:paraId="50770F9E" w14:textId="77777777" w:rsidR="00680353" w:rsidRPr="009E6685" w:rsidRDefault="00680353" w:rsidP="00680353">
      <w:pPr>
        <w:pStyle w:val="NormalBold"/>
      </w:pPr>
      <w:r w:rsidRPr="009E6685">
        <w:t>Uvodna izjava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AAA6889" w14:textId="77777777" w:rsidTr="00DC103A">
        <w:trPr>
          <w:trHeight w:val="240"/>
          <w:jc w:val="center"/>
        </w:trPr>
        <w:tc>
          <w:tcPr>
            <w:tcW w:w="9752" w:type="dxa"/>
            <w:gridSpan w:val="2"/>
            <w:tcBorders>
              <w:top w:val="nil"/>
              <w:left w:val="nil"/>
              <w:bottom w:val="nil"/>
              <w:right w:val="nil"/>
            </w:tcBorders>
          </w:tcPr>
          <w:p w14:paraId="029F0C60" w14:textId="77777777" w:rsidR="00680353" w:rsidRPr="009E6685" w:rsidRDefault="00680353" w:rsidP="00DC103A"/>
        </w:tc>
      </w:tr>
      <w:tr w:rsidR="00680353" w:rsidRPr="009E6685" w14:paraId="206B3518" w14:textId="77777777" w:rsidTr="00DC103A">
        <w:trPr>
          <w:trHeight w:val="240"/>
          <w:jc w:val="center"/>
        </w:trPr>
        <w:tc>
          <w:tcPr>
            <w:tcW w:w="4876" w:type="dxa"/>
            <w:tcBorders>
              <w:top w:val="nil"/>
              <w:left w:val="nil"/>
              <w:bottom w:val="nil"/>
              <w:right w:val="nil"/>
            </w:tcBorders>
            <w:hideMark/>
          </w:tcPr>
          <w:p w14:paraId="6679294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132AEDD" w14:textId="77777777" w:rsidR="00680353" w:rsidRPr="009E6685" w:rsidRDefault="00680353" w:rsidP="00DC103A">
            <w:pPr>
              <w:pStyle w:val="AmColumnHeading"/>
            </w:pPr>
            <w:r w:rsidRPr="009E6685">
              <w:t>Izmjena</w:t>
            </w:r>
          </w:p>
        </w:tc>
      </w:tr>
      <w:tr w:rsidR="00680353" w:rsidRPr="009E6685" w14:paraId="6B674515" w14:textId="77777777" w:rsidTr="00DC103A">
        <w:trPr>
          <w:jc w:val="center"/>
        </w:trPr>
        <w:tc>
          <w:tcPr>
            <w:tcW w:w="4876" w:type="dxa"/>
            <w:tcBorders>
              <w:top w:val="nil"/>
              <w:left w:val="nil"/>
              <w:bottom w:val="nil"/>
              <w:right w:val="nil"/>
            </w:tcBorders>
            <w:hideMark/>
          </w:tcPr>
          <w:p w14:paraId="4BE0A745" w14:textId="77777777" w:rsidR="00680353" w:rsidRPr="009E6685" w:rsidRDefault="00680353" w:rsidP="00DC103A">
            <w:pPr>
              <w:pStyle w:val="Normal6a"/>
            </w:pPr>
            <w:r w:rsidRPr="009E6685">
              <w:t>(9)</w:t>
            </w:r>
            <w:r w:rsidRPr="009E6685">
              <w:tab/>
              <w:t xml:space="preserve">Prije izmjena uvedenih Uredbom (EU) 2024/2865, u Uredbi (EZ) br. 1272/2008 bilo je propisano da se u oglasima za opasne smjese, za koje je široj javnosti dopušteno sklopiti ugovor o kupnji bez prethodnog uvida u naljepnicu, navede vrsta ili vrste opasnosti koje su navedene na naljepnici te da se u oglasima za tvari navedu predmetni razredi ili kategorije opasnosti. Uredbom (EU) 2024/2865 uveden je novi zahtjev da se za svaku prodaju opasnih tvari i smjesa na daljinu u ponudu moraju uključiti sve informacije na naljepnicama, čime se osigurava da je kupac uvijek obaviješten o opasnostima prije kupnje proizvoda. Tom su uredbom prošireni i zahtjevi za oglase, za koje je propisano da moraju sadržavati piktograme opasnosti, oznake opasnosti, oznake upozorenja i dopunske oznake upozorenja, te da uz to moraju pozivati javnost da slijedi informacije na naljepnici proizvoda. Oglasi su sredstvo za promicanje prodaje ili uporabe kemijskih proizvoda, a u trenutku prodaje naljepnica na ambalaži tvari ili smjese odnosno informacije s naljepnice u ponudi na daljinu pružaju potpune informacije o opasnostima povezanima s tom tvari ili smjesom. Stoga bi bilo primjereno zahtijevati da oglasi pozivaju kupce da čitaju naljepnicu i informacije o proizvodu prije uporabe, ali </w:t>
            </w:r>
            <w:r w:rsidRPr="009E6685">
              <w:rPr>
                <w:b/>
                <w:i/>
              </w:rPr>
              <w:t>i</w:t>
            </w:r>
            <w:r w:rsidRPr="009E6685">
              <w:t xml:space="preserve"> da se informacije o opasnosti s naljepnice </w:t>
            </w:r>
            <w:r w:rsidRPr="00D63E56">
              <w:rPr>
                <w:b/>
                <w:bCs/>
                <w:i/>
                <w:iCs/>
              </w:rPr>
              <w:t>ne ponavljaju</w:t>
            </w:r>
            <w:r w:rsidRPr="009E6685">
              <w:t>.</w:t>
            </w:r>
          </w:p>
        </w:tc>
        <w:tc>
          <w:tcPr>
            <w:tcW w:w="4876" w:type="dxa"/>
            <w:tcBorders>
              <w:top w:val="nil"/>
              <w:left w:val="nil"/>
              <w:bottom w:val="nil"/>
              <w:right w:val="nil"/>
            </w:tcBorders>
            <w:hideMark/>
          </w:tcPr>
          <w:p w14:paraId="047DDBD6" w14:textId="77777777" w:rsidR="00680353" w:rsidRPr="009E6685" w:rsidRDefault="00680353" w:rsidP="00DC103A">
            <w:pPr>
              <w:pStyle w:val="Normal6a"/>
            </w:pPr>
            <w:r w:rsidRPr="009E6685">
              <w:t>(9)</w:t>
            </w:r>
            <w:r w:rsidRPr="009E6685">
              <w:tab/>
              <w:t xml:space="preserve">Prije izmjena uvedenih Uredbom (EU) 2024/2865, u Uredbi (EZ) br. 1272/2008 bilo je propisano da se u oglasima za opasne smjese, za koje je široj javnosti dopušteno sklopiti ugovor o kupnji bez prethodnog uvida u naljepnicu, navede vrsta ili vrste opasnosti koje su navedene na naljepnici te da se u oglasima za tvari navedu predmetni razredi ili kategorije opasnosti. Uredbom (EU) 2024/2865 uveden je novi zahtjev da se za svaku prodaju opasnih tvari i smjesa na daljinu u ponudu moraju uključiti sve informacije na naljepnicama, čime se osigurava da je kupac uvijek obaviješten o opasnostima prije kupnje proizvoda. Tom su uredbom prošireni i zahtjevi za oglase, za koje je propisano da moraju sadržavati piktograme opasnosti, oznake opasnosti, oznake upozorenja i dopunske oznake upozorenja, te da uz to moraju pozivati javnost da slijedi informacije na naljepnici proizvoda. Oglasi su sredstvo za promicanje prodaje ili uporabe kemijskih proizvoda, a u trenutku prodaje naljepnica na ambalaži tvari ili smjese odnosno informacije s naljepnice u ponudi na daljinu pružaju potpune informacije o opasnostima povezanima s tom tvari ili smjesom. Stoga bi bilo primjereno zahtijevati da oglasi pozivaju kupce da čitaju naljepnicu i informacije o proizvodu prije uporabe </w:t>
            </w:r>
            <w:r w:rsidRPr="009E6685">
              <w:rPr>
                <w:b/>
                <w:i/>
              </w:rPr>
              <w:t>te da sadržavaju oznaku opasnosti ili piktogram</w:t>
            </w:r>
            <w:r w:rsidRPr="009E6685">
              <w:t xml:space="preserve">, ali da se </w:t>
            </w:r>
            <w:r w:rsidRPr="00D63E56">
              <w:rPr>
                <w:b/>
                <w:bCs/>
                <w:i/>
                <w:iCs/>
              </w:rPr>
              <w:t>ne ponavljaju</w:t>
            </w:r>
            <w:r w:rsidRPr="009E6685">
              <w:rPr>
                <w:b/>
                <w:i/>
              </w:rPr>
              <w:t xml:space="preserve"> sve</w:t>
            </w:r>
            <w:r w:rsidRPr="009E6685">
              <w:t xml:space="preserve"> informacije o opasnosti s naljepnice</w:t>
            </w:r>
            <w:r w:rsidRPr="009E6685">
              <w:rPr>
                <w:b/>
                <w:i/>
              </w:rPr>
              <w:t>.</w:t>
            </w:r>
            <w:r w:rsidRPr="009E6685">
              <w:t xml:space="preserve"> </w:t>
            </w:r>
            <w:r w:rsidRPr="009E6685">
              <w:rPr>
                <w:b/>
                <w:i/>
              </w:rPr>
              <w:t xml:space="preserve">Takvim se pristupom osigurava sustavna i dostatna informativnost oglasa u smislu upozoravanja potencijalnih korisnika proizvoda o njihovoj opasnoj prirodi bez nametanja zahtjeva koji bi učinili oglase pretrpanima, teškima za tumačenje ili komercijalno nepraktičnima. S obzirom na brojne različite oblike oglašavanja, dobavljačima bi trebalo omogućiti </w:t>
            </w:r>
            <w:r w:rsidRPr="009E6685">
              <w:rPr>
                <w:b/>
                <w:i/>
              </w:rPr>
              <w:lastRenderedPageBreak/>
              <w:t>određeni stupanj fleksibilnosti u pogledu načina na koji bi se te informacije trebale prenositi u oglasima.</w:t>
            </w:r>
          </w:p>
        </w:tc>
      </w:tr>
    </w:tbl>
    <w:p w14:paraId="73D21423" w14:textId="77777777" w:rsidR="00680353" w:rsidRPr="009E6685" w:rsidRDefault="00680353" w:rsidP="00680353"/>
    <w:p w14:paraId="5D5B76ED" w14:textId="77777777" w:rsidR="00680353" w:rsidRPr="009E6685" w:rsidRDefault="00680353" w:rsidP="00680353">
      <w:pPr>
        <w:pStyle w:val="AmNumberTabs"/>
      </w:pPr>
      <w:r w:rsidRPr="009E6685">
        <w:t>Amandman</w:t>
      </w:r>
      <w:r w:rsidRPr="009E6685">
        <w:tab/>
      </w:r>
      <w:r w:rsidRPr="009E6685">
        <w:tab/>
        <w:t>13</w:t>
      </w:r>
    </w:p>
    <w:p w14:paraId="18EE57D0" w14:textId="77777777" w:rsidR="00680353" w:rsidRPr="009E6685" w:rsidRDefault="00680353" w:rsidP="00680353">
      <w:pPr>
        <w:pStyle w:val="NormalBold"/>
      </w:pPr>
      <w:r w:rsidRPr="009E6685">
        <w:t>Prijedlog uredbe</w:t>
      </w:r>
    </w:p>
    <w:p w14:paraId="0AAB87C1" w14:textId="77777777" w:rsidR="00680353" w:rsidRPr="009E6685" w:rsidRDefault="00680353" w:rsidP="00680353">
      <w:pPr>
        <w:pStyle w:val="NormalBold"/>
      </w:pPr>
      <w:r w:rsidRPr="009E6685">
        <w:t>Uvodna izjava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35C72B7" w14:textId="77777777" w:rsidTr="00DC103A">
        <w:trPr>
          <w:trHeight w:val="240"/>
          <w:jc w:val="center"/>
        </w:trPr>
        <w:tc>
          <w:tcPr>
            <w:tcW w:w="9752" w:type="dxa"/>
            <w:gridSpan w:val="2"/>
            <w:tcBorders>
              <w:top w:val="nil"/>
              <w:left w:val="nil"/>
              <w:bottom w:val="nil"/>
              <w:right w:val="nil"/>
            </w:tcBorders>
          </w:tcPr>
          <w:p w14:paraId="7183ABA3" w14:textId="77777777" w:rsidR="00680353" w:rsidRPr="009E6685" w:rsidRDefault="00680353" w:rsidP="00DC103A"/>
        </w:tc>
      </w:tr>
      <w:tr w:rsidR="00680353" w:rsidRPr="009E6685" w14:paraId="69A11C4A" w14:textId="77777777" w:rsidTr="00DC103A">
        <w:trPr>
          <w:trHeight w:val="240"/>
          <w:jc w:val="center"/>
        </w:trPr>
        <w:tc>
          <w:tcPr>
            <w:tcW w:w="4876" w:type="dxa"/>
            <w:tcBorders>
              <w:top w:val="nil"/>
              <w:left w:val="nil"/>
              <w:bottom w:val="nil"/>
              <w:right w:val="nil"/>
            </w:tcBorders>
            <w:hideMark/>
          </w:tcPr>
          <w:p w14:paraId="6CA9C2E6"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7A6EB63" w14:textId="77777777" w:rsidR="00680353" w:rsidRPr="009E6685" w:rsidRDefault="00680353" w:rsidP="00DC103A">
            <w:pPr>
              <w:pStyle w:val="AmColumnHeading"/>
            </w:pPr>
            <w:r w:rsidRPr="009E6685">
              <w:t>Izmjena</w:t>
            </w:r>
          </w:p>
        </w:tc>
      </w:tr>
      <w:tr w:rsidR="00680353" w:rsidRPr="009E6685" w14:paraId="6755DA1F" w14:textId="77777777" w:rsidTr="00DC103A">
        <w:trPr>
          <w:jc w:val="center"/>
        </w:trPr>
        <w:tc>
          <w:tcPr>
            <w:tcW w:w="4876" w:type="dxa"/>
            <w:tcBorders>
              <w:top w:val="nil"/>
              <w:left w:val="nil"/>
              <w:bottom w:val="nil"/>
              <w:right w:val="nil"/>
            </w:tcBorders>
            <w:hideMark/>
          </w:tcPr>
          <w:p w14:paraId="64C72F3A" w14:textId="77777777" w:rsidR="00680353" w:rsidRPr="009E6685" w:rsidRDefault="00680353" w:rsidP="00DC103A">
            <w:pPr>
              <w:pStyle w:val="Normal6a"/>
            </w:pPr>
            <w:r w:rsidRPr="009E6685">
              <w:t>(10)</w:t>
            </w:r>
            <w:r w:rsidRPr="009E6685">
              <w:tab/>
              <w:t>Budući da se Uredbom (EZ) br. 1107/2009 Europskog parlamenta i Vijeća</w:t>
            </w:r>
            <w:r w:rsidRPr="009E6685">
              <w:rPr>
                <w:vertAlign w:val="superscript"/>
              </w:rPr>
              <w:t>10</w:t>
            </w:r>
            <w:r w:rsidRPr="009E6685">
              <w:t xml:space="preserve"> i Uredbom (EU) br. 528/2012 Europskog parlamenta i Vijeća</w:t>
            </w:r>
            <w:r w:rsidRPr="009E6685">
              <w:rPr>
                <w:vertAlign w:val="superscript"/>
              </w:rPr>
              <w:t>11</w:t>
            </w:r>
            <w:r w:rsidRPr="009E6685">
              <w:t xml:space="preserve"> propisuje da se u oglasima za odobrena sredstva za zaštitu bilja i </w:t>
            </w:r>
            <w:proofErr w:type="spellStart"/>
            <w:r w:rsidRPr="009E6685">
              <w:t>biocidne</w:t>
            </w:r>
            <w:proofErr w:type="spellEnd"/>
            <w:r w:rsidRPr="009E6685">
              <w:t xml:space="preserve"> proizvode upotrebljava napomena „Prije uporabe uvijek pročitajte naljepnicu i informacije o proizvodu.”, bilo bi primjereno </w:t>
            </w:r>
            <w:r w:rsidRPr="009E6685">
              <w:rPr>
                <w:b/>
                <w:i/>
              </w:rPr>
              <w:t>primijeniti isti zahtjev</w:t>
            </w:r>
            <w:r w:rsidRPr="009E6685">
              <w:t xml:space="preserve"> na oglašavanje opasnih tvari i smjesa kako bi se osigurala dosljednost, posebno u slučajevima kada su oglašavane opasne tvari i smjese ujedno i odobrena sredstva za zaštitu bilja ili </w:t>
            </w:r>
            <w:proofErr w:type="spellStart"/>
            <w:r w:rsidRPr="009E6685">
              <w:t>biocidni</w:t>
            </w:r>
            <w:proofErr w:type="spellEnd"/>
            <w:r w:rsidRPr="009E6685">
              <w:t xml:space="preserve"> proizvodi.</w:t>
            </w:r>
          </w:p>
        </w:tc>
        <w:tc>
          <w:tcPr>
            <w:tcW w:w="4876" w:type="dxa"/>
            <w:tcBorders>
              <w:top w:val="nil"/>
              <w:left w:val="nil"/>
              <w:bottom w:val="nil"/>
              <w:right w:val="nil"/>
            </w:tcBorders>
            <w:hideMark/>
          </w:tcPr>
          <w:p w14:paraId="486BB6EF" w14:textId="77777777" w:rsidR="00680353" w:rsidRPr="009E6685" w:rsidRDefault="00680353" w:rsidP="00DC103A">
            <w:pPr>
              <w:pStyle w:val="Normal6a"/>
            </w:pPr>
            <w:r w:rsidRPr="009E6685">
              <w:t>(10)</w:t>
            </w:r>
            <w:r w:rsidRPr="009E6685">
              <w:tab/>
              <w:t>Budući da se Uredbom (EZ) br. 1107/2009 Europskog parlamenta i Vijeća</w:t>
            </w:r>
            <w:r w:rsidRPr="009E6685">
              <w:rPr>
                <w:vertAlign w:val="superscript"/>
              </w:rPr>
              <w:t>10</w:t>
            </w:r>
            <w:r w:rsidRPr="009E6685">
              <w:t xml:space="preserve"> i Uredbom (EU) br. 528/2012 Europskog parlamenta i Vijeća</w:t>
            </w:r>
            <w:r w:rsidRPr="009E6685">
              <w:rPr>
                <w:vertAlign w:val="superscript"/>
              </w:rPr>
              <w:t>11</w:t>
            </w:r>
            <w:r w:rsidRPr="009E6685">
              <w:t xml:space="preserve"> propisuje da se u oglasima za odobrena sredstva za zaštitu bilja i </w:t>
            </w:r>
            <w:proofErr w:type="spellStart"/>
            <w:r w:rsidRPr="009E6685">
              <w:t>biocidne</w:t>
            </w:r>
            <w:proofErr w:type="spellEnd"/>
            <w:r w:rsidRPr="009E6685">
              <w:t xml:space="preserve"> proizvode upotrebljava napomena „Prije uporabe uvijek pročitajte naljepnicu i informacije o proizvodu.”, bilo bi primjereno </w:t>
            </w:r>
            <w:r w:rsidRPr="009E6685">
              <w:rPr>
                <w:b/>
                <w:i/>
              </w:rPr>
              <w:t>da oglašivači primjenjuju istu napomenu</w:t>
            </w:r>
            <w:r w:rsidRPr="009E6685">
              <w:t xml:space="preserve"> na oglašavanje opasnih tvari i smjesa kako bi se osigurala dosljednost, posebno u slučajevima kada su oglašavane opasne tvari i smjese ujedno i odobrena sredstva za zaštitu bilja ili </w:t>
            </w:r>
            <w:proofErr w:type="spellStart"/>
            <w:r w:rsidRPr="009E6685">
              <w:t>biocidni</w:t>
            </w:r>
            <w:proofErr w:type="spellEnd"/>
            <w:r w:rsidRPr="009E6685">
              <w:t xml:space="preserve"> proizvodi.</w:t>
            </w:r>
          </w:p>
        </w:tc>
      </w:tr>
      <w:tr w:rsidR="00680353" w:rsidRPr="009E6685" w14:paraId="3C31F62A" w14:textId="77777777" w:rsidTr="00DC103A">
        <w:trPr>
          <w:jc w:val="center"/>
        </w:trPr>
        <w:tc>
          <w:tcPr>
            <w:tcW w:w="4876" w:type="dxa"/>
            <w:tcBorders>
              <w:top w:val="nil"/>
              <w:left w:val="nil"/>
              <w:bottom w:val="nil"/>
              <w:right w:val="nil"/>
            </w:tcBorders>
            <w:hideMark/>
          </w:tcPr>
          <w:p w14:paraId="639DB54B" w14:textId="77777777" w:rsidR="00680353" w:rsidRPr="009E6685" w:rsidRDefault="00680353" w:rsidP="00DC103A">
            <w:pPr>
              <w:pStyle w:val="Normal6a"/>
            </w:pPr>
            <w:r w:rsidRPr="009E6685">
              <w:rPr>
                <w:b/>
                <w:i/>
              </w:rPr>
              <w:t>_________________</w:t>
            </w:r>
          </w:p>
        </w:tc>
        <w:tc>
          <w:tcPr>
            <w:tcW w:w="4876" w:type="dxa"/>
            <w:tcBorders>
              <w:top w:val="nil"/>
              <w:left w:val="nil"/>
              <w:bottom w:val="nil"/>
              <w:right w:val="nil"/>
            </w:tcBorders>
            <w:hideMark/>
          </w:tcPr>
          <w:p w14:paraId="3440FCE0" w14:textId="77777777" w:rsidR="00680353" w:rsidRPr="009E6685" w:rsidRDefault="00680353" w:rsidP="00DC103A">
            <w:pPr>
              <w:pStyle w:val="Normal6a"/>
            </w:pPr>
            <w:r w:rsidRPr="009E6685">
              <w:rPr>
                <w:b/>
                <w:i/>
              </w:rPr>
              <w:t>_________________</w:t>
            </w:r>
          </w:p>
        </w:tc>
      </w:tr>
      <w:tr w:rsidR="00680353" w:rsidRPr="009E6685" w14:paraId="3472A4D6" w14:textId="77777777" w:rsidTr="00DC103A">
        <w:trPr>
          <w:jc w:val="center"/>
        </w:trPr>
        <w:tc>
          <w:tcPr>
            <w:tcW w:w="4876" w:type="dxa"/>
            <w:tcBorders>
              <w:top w:val="nil"/>
              <w:left w:val="nil"/>
              <w:bottom w:val="nil"/>
              <w:right w:val="nil"/>
            </w:tcBorders>
            <w:hideMark/>
          </w:tcPr>
          <w:p w14:paraId="63BD8C76" w14:textId="70E90E49" w:rsidR="00680353" w:rsidRPr="009E6685" w:rsidRDefault="00680353" w:rsidP="00DC103A">
            <w:pPr>
              <w:pStyle w:val="Normal6a"/>
            </w:pPr>
            <w:r w:rsidRPr="009E6685">
              <w:rPr>
                <w:vertAlign w:val="superscript"/>
              </w:rPr>
              <w:t>10</w:t>
            </w:r>
            <w:r w:rsidRPr="009E6685">
              <w:t xml:space="preserve"> Uredba (EZ) br. 1107/2009 Europskog parlamenta i Vijeća od 21. listopada 2009. o stavljanju na tržište sredstava za zaštitu bilja i stavljanju izvan snage direktiva Vijeća 79/117/EEZ i 91/414/EEZ (SL L 309, 24.11.2009., str. 1., ELI: </w:t>
            </w:r>
            <w:hyperlink r:id="rId27" w:history="1">
              <w:r w:rsidRPr="00BA4087">
                <w:rPr>
                  <w:rStyle w:val="Hyperlink"/>
                </w:rPr>
                <w:t>http://data.europa.eu/eli/reg/2009/1107/oj</w:t>
              </w:r>
            </w:hyperlink>
            <w:r w:rsidRPr="009E6685">
              <w:t>).</w:t>
            </w:r>
          </w:p>
        </w:tc>
        <w:tc>
          <w:tcPr>
            <w:tcW w:w="4876" w:type="dxa"/>
            <w:tcBorders>
              <w:top w:val="nil"/>
              <w:left w:val="nil"/>
              <w:bottom w:val="nil"/>
              <w:right w:val="nil"/>
            </w:tcBorders>
            <w:hideMark/>
          </w:tcPr>
          <w:p w14:paraId="79C27796" w14:textId="2C40BEC5" w:rsidR="00680353" w:rsidRPr="009E6685" w:rsidRDefault="00680353" w:rsidP="00DC103A">
            <w:pPr>
              <w:pStyle w:val="Normal6a"/>
            </w:pPr>
            <w:r w:rsidRPr="009E6685">
              <w:rPr>
                <w:vertAlign w:val="superscript"/>
              </w:rPr>
              <w:t>10</w:t>
            </w:r>
            <w:r w:rsidRPr="009E6685">
              <w:t xml:space="preserve"> Uredba (EZ) br. 1107/2009 Europskog parlamenta i Vijeća od 21. listopada 2009. o stavljanju na tržište sredstava za zaštitu bilja i stavljanju izvan snage direktiva Vijeća 79/117/EEZ i 91/414/EEZ (SL L 309, 24.11.2009., str. 1., ELI: </w:t>
            </w:r>
            <w:hyperlink r:id="rId28" w:history="1">
              <w:r w:rsidRPr="00BA4087">
                <w:rPr>
                  <w:rStyle w:val="Hyperlink"/>
                </w:rPr>
                <w:t>http://data.europa.eu/eli/reg/2009/1107/oj</w:t>
              </w:r>
            </w:hyperlink>
            <w:r w:rsidRPr="009E6685">
              <w:t>).</w:t>
            </w:r>
          </w:p>
        </w:tc>
      </w:tr>
      <w:tr w:rsidR="00680353" w:rsidRPr="009E6685" w14:paraId="0A8E2E3D" w14:textId="77777777" w:rsidTr="00DC103A">
        <w:trPr>
          <w:jc w:val="center"/>
        </w:trPr>
        <w:tc>
          <w:tcPr>
            <w:tcW w:w="4876" w:type="dxa"/>
            <w:tcBorders>
              <w:top w:val="nil"/>
              <w:left w:val="nil"/>
              <w:bottom w:val="nil"/>
              <w:right w:val="nil"/>
            </w:tcBorders>
            <w:hideMark/>
          </w:tcPr>
          <w:p w14:paraId="2D2A7C96" w14:textId="64F1E172" w:rsidR="00680353" w:rsidRPr="009E6685" w:rsidRDefault="00680353" w:rsidP="00DC103A">
            <w:pPr>
              <w:pStyle w:val="Normal6a"/>
            </w:pPr>
            <w:r w:rsidRPr="009E6685">
              <w:rPr>
                <w:vertAlign w:val="superscript"/>
              </w:rPr>
              <w:t>11</w:t>
            </w:r>
            <w:r w:rsidRPr="009E6685">
              <w:t xml:space="preserve"> Uredba (EU) br. 528/2012 Europskog parlamenta i Vijeća od 22. svibnja 2012. o stavljanju na raspolaganje na tržištu i uporabi </w:t>
            </w:r>
            <w:proofErr w:type="spellStart"/>
            <w:r w:rsidRPr="009E6685">
              <w:t>biocidnih</w:t>
            </w:r>
            <w:proofErr w:type="spellEnd"/>
            <w:r w:rsidRPr="009E6685">
              <w:t xml:space="preserve"> proizvoda (SL L 167, 27.6.2012., str. 1., ELI: </w:t>
            </w:r>
            <w:hyperlink r:id="rId29" w:history="1">
              <w:r w:rsidRPr="00BA4087">
                <w:rPr>
                  <w:rStyle w:val="Hyperlink"/>
                </w:rPr>
                <w:t>http://data.europa.eu/eli/reg/2012/528/oj</w:t>
              </w:r>
            </w:hyperlink>
            <w:r w:rsidRPr="009E6685">
              <w:t>).</w:t>
            </w:r>
          </w:p>
        </w:tc>
        <w:tc>
          <w:tcPr>
            <w:tcW w:w="4876" w:type="dxa"/>
            <w:tcBorders>
              <w:top w:val="nil"/>
              <w:left w:val="nil"/>
              <w:bottom w:val="nil"/>
              <w:right w:val="nil"/>
            </w:tcBorders>
            <w:hideMark/>
          </w:tcPr>
          <w:p w14:paraId="51FA4DF9" w14:textId="072CF547" w:rsidR="00680353" w:rsidRPr="009E6685" w:rsidRDefault="00680353" w:rsidP="00DC103A">
            <w:pPr>
              <w:pStyle w:val="Normal6a"/>
            </w:pPr>
            <w:r w:rsidRPr="009E6685">
              <w:rPr>
                <w:vertAlign w:val="superscript"/>
              </w:rPr>
              <w:t>11</w:t>
            </w:r>
            <w:r w:rsidRPr="009E6685">
              <w:t xml:space="preserve"> Uredba (EU) br. 528/2012 Europskog parlamenta i Vijeća od 22. svibnja 2012. o stavljanju na raspolaganje na tržištu i uporabi </w:t>
            </w:r>
            <w:proofErr w:type="spellStart"/>
            <w:r w:rsidRPr="009E6685">
              <w:t>biocidnih</w:t>
            </w:r>
            <w:proofErr w:type="spellEnd"/>
            <w:r w:rsidRPr="009E6685">
              <w:t xml:space="preserve"> proizvoda (SL L 167, 27.6.2012., str. 1., ELI: </w:t>
            </w:r>
            <w:hyperlink r:id="rId30" w:history="1">
              <w:r w:rsidRPr="00BA4087">
                <w:rPr>
                  <w:rStyle w:val="Hyperlink"/>
                </w:rPr>
                <w:t>http://data.europa.eu/eli/reg/2012/528/oj</w:t>
              </w:r>
            </w:hyperlink>
            <w:r w:rsidRPr="009E6685">
              <w:t>).</w:t>
            </w:r>
          </w:p>
        </w:tc>
      </w:tr>
    </w:tbl>
    <w:p w14:paraId="0B909967" w14:textId="77777777" w:rsidR="00680353" w:rsidRPr="009E6685" w:rsidRDefault="00680353" w:rsidP="00680353"/>
    <w:p w14:paraId="4559C395" w14:textId="77777777" w:rsidR="00680353" w:rsidRPr="009E6685" w:rsidRDefault="00680353" w:rsidP="00680353">
      <w:pPr>
        <w:pStyle w:val="AmNumberTabs"/>
      </w:pPr>
      <w:r w:rsidRPr="009E6685">
        <w:t>Amandman</w:t>
      </w:r>
      <w:r w:rsidRPr="009E6685">
        <w:tab/>
      </w:r>
      <w:r w:rsidRPr="009E6685">
        <w:tab/>
        <w:t>14</w:t>
      </w:r>
    </w:p>
    <w:p w14:paraId="1FB109B1" w14:textId="77777777" w:rsidR="00680353" w:rsidRPr="009E6685" w:rsidRDefault="00680353" w:rsidP="00680353">
      <w:pPr>
        <w:pStyle w:val="NormalBold"/>
      </w:pPr>
      <w:r w:rsidRPr="009E6685">
        <w:t>Prijedlog uredbe</w:t>
      </w:r>
    </w:p>
    <w:p w14:paraId="65CD879E" w14:textId="77777777" w:rsidR="00680353" w:rsidRPr="009E6685" w:rsidRDefault="00680353" w:rsidP="00680353">
      <w:pPr>
        <w:pStyle w:val="NormalBold"/>
      </w:pPr>
      <w:r w:rsidRPr="009E6685">
        <w:t>Uvodna izjava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8B3D138" w14:textId="77777777" w:rsidTr="00DC103A">
        <w:trPr>
          <w:trHeight w:val="240"/>
          <w:jc w:val="center"/>
        </w:trPr>
        <w:tc>
          <w:tcPr>
            <w:tcW w:w="9752" w:type="dxa"/>
            <w:gridSpan w:val="2"/>
            <w:tcBorders>
              <w:top w:val="nil"/>
              <w:left w:val="nil"/>
              <w:bottom w:val="nil"/>
              <w:right w:val="nil"/>
            </w:tcBorders>
          </w:tcPr>
          <w:p w14:paraId="18D89AB5" w14:textId="77777777" w:rsidR="00680353" w:rsidRPr="009E6685" w:rsidRDefault="00680353" w:rsidP="00DC103A"/>
        </w:tc>
      </w:tr>
      <w:tr w:rsidR="00680353" w:rsidRPr="009E6685" w14:paraId="17194E33" w14:textId="77777777" w:rsidTr="00DC103A">
        <w:trPr>
          <w:trHeight w:val="240"/>
          <w:jc w:val="center"/>
        </w:trPr>
        <w:tc>
          <w:tcPr>
            <w:tcW w:w="4876" w:type="dxa"/>
            <w:tcBorders>
              <w:top w:val="nil"/>
              <w:left w:val="nil"/>
              <w:bottom w:val="nil"/>
              <w:right w:val="nil"/>
            </w:tcBorders>
            <w:hideMark/>
          </w:tcPr>
          <w:p w14:paraId="356E256A"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D9E25B4" w14:textId="77777777" w:rsidR="00680353" w:rsidRPr="009E6685" w:rsidRDefault="00680353" w:rsidP="00DC103A">
            <w:pPr>
              <w:pStyle w:val="AmColumnHeading"/>
            </w:pPr>
            <w:r w:rsidRPr="009E6685">
              <w:t>Izmjena</w:t>
            </w:r>
          </w:p>
        </w:tc>
      </w:tr>
      <w:tr w:rsidR="00680353" w:rsidRPr="009E6685" w14:paraId="3E4053B9" w14:textId="77777777" w:rsidTr="00DC103A">
        <w:trPr>
          <w:jc w:val="center"/>
        </w:trPr>
        <w:tc>
          <w:tcPr>
            <w:tcW w:w="4876" w:type="dxa"/>
            <w:tcBorders>
              <w:top w:val="nil"/>
              <w:left w:val="nil"/>
              <w:bottom w:val="nil"/>
              <w:right w:val="nil"/>
            </w:tcBorders>
            <w:hideMark/>
          </w:tcPr>
          <w:p w14:paraId="40D9ABE8" w14:textId="77777777" w:rsidR="00680353" w:rsidRPr="009E6685" w:rsidRDefault="00680353" w:rsidP="00DC103A">
            <w:pPr>
              <w:pStyle w:val="Normal6a"/>
            </w:pPr>
            <w:r w:rsidRPr="009E6685">
              <w:t>(12)</w:t>
            </w:r>
            <w:r w:rsidRPr="009E6685">
              <w:tab/>
              <w:t xml:space="preserve">Uredbom (EU) 2024/2865 uvedena </w:t>
            </w:r>
            <w:r w:rsidRPr="009E6685">
              <w:lastRenderedPageBreak/>
              <w:t>je mogućnost uključivanja samo određenih elemenata označivanja na digitalnu naljepnicu. Kako bi se osigurala šira upotreba tehnologije i omogućio jednostavniji i fleksibilniji pristup označivanju, dobavljačima bi trebalo dopustiti da podatke za kontakt svih dodatnih dobavljača stavljaju samo na digitalnu naljepnicu. Uključivanje digitalnog kontakta bilo bi primjereno i ako su podaci za kontakt dodatnih dobavljača navedeni na digitalnoj naljepnici.</w:t>
            </w:r>
          </w:p>
        </w:tc>
        <w:tc>
          <w:tcPr>
            <w:tcW w:w="4876" w:type="dxa"/>
            <w:tcBorders>
              <w:top w:val="nil"/>
              <w:left w:val="nil"/>
              <w:bottom w:val="nil"/>
              <w:right w:val="nil"/>
            </w:tcBorders>
            <w:hideMark/>
          </w:tcPr>
          <w:p w14:paraId="79A4B1A7" w14:textId="77777777" w:rsidR="00680353" w:rsidRPr="009E6685" w:rsidRDefault="00680353" w:rsidP="00DC103A">
            <w:pPr>
              <w:pStyle w:val="Normal6a"/>
            </w:pPr>
            <w:r w:rsidRPr="009E6685">
              <w:lastRenderedPageBreak/>
              <w:t>(12)</w:t>
            </w:r>
            <w:r w:rsidRPr="009E6685">
              <w:tab/>
              <w:t xml:space="preserve">Uredbom (EU) 2024/2865 uvedena </w:t>
            </w:r>
            <w:r w:rsidRPr="009E6685">
              <w:lastRenderedPageBreak/>
              <w:t xml:space="preserve">je mogućnost uključivanja samo određenih elemenata označivanja na digitalnu naljepnicu. Kako bi se osigurala šira upotreba tehnologije i omogućio jednostavniji i fleksibilniji pristup označivanju, dobavljačima bi trebalo dopustiti da podatke za kontakt svih dodatnih dobavljača stavljaju samo na digitalnu naljepnicu. Uključivanje digitalnog kontakta bilo bi primjereno i ako su podaci za kontakt dodatnih dobavljača navedeni na digitalnoj naljepnici. </w:t>
            </w:r>
            <w:r w:rsidRPr="009E6685">
              <w:rPr>
                <w:b/>
                <w:i/>
              </w:rPr>
              <w:t>Kako bi se osigurala mogućnost uspostavljanja brzog kontakta, što je ključno u određenim situacijama, poput hitnih slučajeva, prisutnost digitalnog kontakta ne bi trebala isključivati pružanje telefonskog broja.</w:t>
            </w:r>
          </w:p>
        </w:tc>
      </w:tr>
    </w:tbl>
    <w:p w14:paraId="44D8A404" w14:textId="77777777" w:rsidR="00680353" w:rsidRPr="009E6685" w:rsidRDefault="00680353" w:rsidP="00680353"/>
    <w:p w14:paraId="4619160E" w14:textId="77777777" w:rsidR="00680353" w:rsidRPr="009E6685" w:rsidRDefault="00680353" w:rsidP="00680353">
      <w:pPr>
        <w:pStyle w:val="AmNumberTabs"/>
      </w:pPr>
      <w:r w:rsidRPr="009E6685">
        <w:t>Amandman</w:t>
      </w:r>
      <w:r w:rsidRPr="009E6685">
        <w:tab/>
      </w:r>
      <w:r w:rsidRPr="009E6685">
        <w:tab/>
        <w:t>15</w:t>
      </w:r>
    </w:p>
    <w:p w14:paraId="4B6FE071" w14:textId="77777777" w:rsidR="00680353" w:rsidRPr="009E6685" w:rsidRDefault="00680353" w:rsidP="00680353">
      <w:pPr>
        <w:pStyle w:val="NormalBold"/>
      </w:pPr>
      <w:r w:rsidRPr="009E6685">
        <w:t>Prijedlog uredbe</w:t>
      </w:r>
    </w:p>
    <w:p w14:paraId="1E022239" w14:textId="77777777" w:rsidR="00680353" w:rsidRPr="009E6685" w:rsidRDefault="00680353" w:rsidP="00680353">
      <w:pPr>
        <w:pStyle w:val="NormalBold"/>
      </w:pPr>
      <w:r w:rsidRPr="009E6685">
        <w:t>Uvodna izjava 12.a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D582B9F" w14:textId="77777777" w:rsidTr="00DC103A">
        <w:trPr>
          <w:trHeight w:val="240"/>
          <w:jc w:val="center"/>
        </w:trPr>
        <w:tc>
          <w:tcPr>
            <w:tcW w:w="9752" w:type="dxa"/>
            <w:gridSpan w:val="2"/>
            <w:tcBorders>
              <w:top w:val="nil"/>
              <w:left w:val="nil"/>
              <w:bottom w:val="nil"/>
              <w:right w:val="nil"/>
            </w:tcBorders>
          </w:tcPr>
          <w:p w14:paraId="52E7B002" w14:textId="77777777" w:rsidR="00680353" w:rsidRPr="009E6685" w:rsidRDefault="00680353" w:rsidP="00DC103A"/>
        </w:tc>
      </w:tr>
      <w:tr w:rsidR="00680353" w:rsidRPr="009E6685" w14:paraId="3ECDFD69" w14:textId="77777777" w:rsidTr="00DC103A">
        <w:trPr>
          <w:trHeight w:val="240"/>
          <w:jc w:val="center"/>
        </w:trPr>
        <w:tc>
          <w:tcPr>
            <w:tcW w:w="4876" w:type="dxa"/>
            <w:tcBorders>
              <w:top w:val="nil"/>
              <w:left w:val="nil"/>
              <w:bottom w:val="nil"/>
              <w:right w:val="nil"/>
            </w:tcBorders>
            <w:hideMark/>
          </w:tcPr>
          <w:p w14:paraId="5A8E4601"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F208D00" w14:textId="77777777" w:rsidR="00680353" w:rsidRPr="009E6685" w:rsidRDefault="00680353" w:rsidP="00DC103A">
            <w:pPr>
              <w:pStyle w:val="AmColumnHeading"/>
            </w:pPr>
            <w:r w:rsidRPr="009E6685">
              <w:t>Izmjena</w:t>
            </w:r>
          </w:p>
        </w:tc>
      </w:tr>
      <w:tr w:rsidR="00680353" w:rsidRPr="009E6685" w14:paraId="7ADEF7E1" w14:textId="77777777" w:rsidTr="00DC103A">
        <w:trPr>
          <w:jc w:val="center"/>
        </w:trPr>
        <w:tc>
          <w:tcPr>
            <w:tcW w:w="4876" w:type="dxa"/>
            <w:tcBorders>
              <w:top w:val="nil"/>
              <w:left w:val="nil"/>
              <w:bottom w:val="nil"/>
              <w:right w:val="nil"/>
            </w:tcBorders>
          </w:tcPr>
          <w:p w14:paraId="7F7F78C3" w14:textId="77777777" w:rsidR="00680353" w:rsidRPr="009E6685" w:rsidRDefault="00680353" w:rsidP="00DC103A">
            <w:pPr>
              <w:pStyle w:val="Normal6a"/>
            </w:pPr>
          </w:p>
        </w:tc>
        <w:tc>
          <w:tcPr>
            <w:tcW w:w="4876" w:type="dxa"/>
            <w:tcBorders>
              <w:top w:val="nil"/>
              <w:left w:val="nil"/>
              <w:bottom w:val="nil"/>
              <w:right w:val="nil"/>
            </w:tcBorders>
            <w:hideMark/>
          </w:tcPr>
          <w:p w14:paraId="5848C5F4" w14:textId="48745825" w:rsidR="00680353" w:rsidRPr="009E6685" w:rsidRDefault="00680353" w:rsidP="00DC103A">
            <w:pPr>
              <w:pStyle w:val="Normal6a"/>
            </w:pPr>
            <w:r w:rsidRPr="009E6685">
              <w:rPr>
                <w:b/>
                <w:i/>
              </w:rPr>
              <w:t>(12a)</w:t>
            </w:r>
            <w:r w:rsidRPr="009E6685">
              <w:tab/>
            </w:r>
            <w:r w:rsidRPr="009E6685">
              <w:rPr>
                <w:b/>
                <w:i/>
              </w:rPr>
              <w:t>Spremnici s tintom</w:t>
            </w:r>
            <w:r w:rsidR="00C00197">
              <w:rPr>
                <w:b/>
                <w:i/>
              </w:rPr>
              <w:t xml:space="preserve"> </w:t>
            </w:r>
            <w:r w:rsidR="00C00197" w:rsidRPr="007F481D">
              <w:rPr>
                <w:b/>
                <w:i/>
              </w:rPr>
              <w:t xml:space="preserve">(≤150 ml) </w:t>
            </w:r>
            <w:r w:rsidRPr="009E6685">
              <w:rPr>
                <w:b/>
                <w:i/>
              </w:rPr>
              <w:t>(koji se dostavljaju u vanjskom pakiranju i koji su dizajnirani tako da ih potrošač ili profesionalni korisnik postavljaju u pisač) imaju vrlo ograničenu upotrebljivu površinu za označivanje i ne mogu se koristiti opcijom preklopne naljepnice koja omogućuje višejezična rješenja. U tom bi slučaju dobavljačima trebalo dopustiti da pod određenim uvjetima smanje količinu informacija na oznaci opasnosti.</w:t>
            </w:r>
          </w:p>
        </w:tc>
      </w:tr>
    </w:tbl>
    <w:p w14:paraId="56D87590" w14:textId="77777777" w:rsidR="00680353" w:rsidRPr="009E6685" w:rsidRDefault="00680353" w:rsidP="00680353"/>
    <w:p w14:paraId="4922F4D9" w14:textId="77777777" w:rsidR="00680353" w:rsidRPr="009E6685" w:rsidRDefault="00680353" w:rsidP="00680353">
      <w:pPr>
        <w:pStyle w:val="AmNumberTabs"/>
      </w:pPr>
      <w:r w:rsidRPr="009E6685">
        <w:t>Amandman</w:t>
      </w:r>
      <w:r w:rsidRPr="009E6685">
        <w:tab/>
      </w:r>
      <w:r w:rsidRPr="009E6685">
        <w:tab/>
        <w:t>16</w:t>
      </w:r>
    </w:p>
    <w:p w14:paraId="5D17F302" w14:textId="77777777" w:rsidR="00680353" w:rsidRPr="009E6685" w:rsidRDefault="00680353" w:rsidP="00680353">
      <w:pPr>
        <w:pStyle w:val="NormalBold"/>
      </w:pPr>
      <w:r w:rsidRPr="009E6685">
        <w:t>Prijedlog uredbe</w:t>
      </w:r>
    </w:p>
    <w:p w14:paraId="7AD28D2F" w14:textId="77777777" w:rsidR="00680353" w:rsidRPr="009E6685" w:rsidRDefault="00680353" w:rsidP="00680353">
      <w:pPr>
        <w:pStyle w:val="NormalBold"/>
      </w:pPr>
      <w:r w:rsidRPr="009E6685">
        <w:t>Uvodna izjava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C322E94" w14:textId="77777777" w:rsidTr="00DC103A">
        <w:trPr>
          <w:trHeight w:val="240"/>
          <w:jc w:val="center"/>
        </w:trPr>
        <w:tc>
          <w:tcPr>
            <w:tcW w:w="9752" w:type="dxa"/>
            <w:gridSpan w:val="2"/>
            <w:tcBorders>
              <w:top w:val="nil"/>
              <w:left w:val="nil"/>
              <w:bottom w:val="nil"/>
              <w:right w:val="nil"/>
            </w:tcBorders>
          </w:tcPr>
          <w:p w14:paraId="7A7F2EC5" w14:textId="77777777" w:rsidR="00680353" w:rsidRPr="009E6685" w:rsidRDefault="00680353" w:rsidP="00DC103A"/>
        </w:tc>
      </w:tr>
      <w:tr w:rsidR="00680353" w:rsidRPr="009E6685" w14:paraId="2B0B7486" w14:textId="77777777" w:rsidTr="00DC103A">
        <w:trPr>
          <w:trHeight w:val="240"/>
          <w:jc w:val="center"/>
        </w:trPr>
        <w:tc>
          <w:tcPr>
            <w:tcW w:w="4876" w:type="dxa"/>
            <w:tcBorders>
              <w:top w:val="nil"/>
              <w:left w:val="nil"/>
              <w:bottom w:val="nil"/>
              <w:right w:val="nil"/>
            </w:tcBorders>
            <w:hideMark/>
          </w:tcPr>
          <w:p w14:paraId="2C31DD13"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FFAFEBE" w14:textId="77777777" w:rsidR="00680353" w:rsidRPr="009E6685" w:rsidRDefault="00680353" w:rsidP="00DC103A">
            <w:pPr>
              <w:pStyle w:val="AmColumnHeading"/>
            </w:pPr>
            <w:r w:rsidRPr="009E6685">
              <w:t>Izmjena</w:t>
            </w:r>
          </w:p>
        </w:tc>
      </w:tr>
      <w:tr w:rsidR="00680353" w:rsidRPr="009E6685" w14:paraId="5766ED93" w14:textId="77777777" w:rsidTr="00DC103A">
        <w:trPr>
          <w:jc w:val="center"/>
        </w:trPr>
        <w:tc>
          <w:tcPr>
            <w:tcW w:w="4876" w:type="dxa"/>
            <w:tcBorders>
              <w:top w:val="nil"/>
              <w:left w:val="nil"/>
              <w:bottom w:val="nil"/>
              <w:right w:val="nil"/>
            </w:tcBorders>
            <w:hideMark/>
          </w:tcPr>
          <w:p w14:paraId="718206AD" w14:textId="77777777" w:rsidR="00680353" w:rsidRPr="009E6685" w:rsidRDefault="00680353" w:rsidP="00DC103A">
            <w:pPr>
              <w:pStyle w:val="Normal6a"/>
            </w:pPr>
            <w:r w:rsidRPr="009E6685">
              <w:t>(14)</w:t>
            </w:r>
            <w:r w:rsidRPr="009E6685">
              <w:tab/>
              <w:t xml:space="preserve">U skladu s prijelaznim odredbama Uredbe (EZ) br. 1272/2008 dobavljači bi trebali imati mogućnost dobrovoljno primijeniti nove odredbe o razvrstavanju, </w:t>
            </w:r>
            <w:r w:rsidRPr="009E6685">
              <w:lastRenderedPageBreak/>
              <w:t>označivanju i pakiranju uvedene ovom Uredbom prije datuma odgođenog početka primjene ovih odredaba.</w:t>
            </w:r>
          </w:p>
        </w:tc>
        <w:tc>
          <w:tcPr>
            <w:tcW w:w="4876" w:type="dxa"/>
            <w:tcBorders>
              <w:top w:val="nil"/>
              <w:left w:val="nil"/>
              <w:bottom w:val="nil"/>
              <w:right w:val="nil"/>
            </w:tcBorders>
            <w:hideMark/>
          </w:tcPr>
          <w:p w14:paraId="24471E6C" w14:textId="77777777" w:rsidR="00680353" w:rsidRPr="009E6685" w:rsidRDefault="00680353" w:rsidP="00DC103A">
            <w:pPr>
              <w:pStyle w:val="Normal6a"/>
            </w:pPr>
            <w:r w:rsidRPr="009E6685">
              <w:lastRenderedPageBreak/>
              <w:t>(14)</w:t>
            </w:r>
            <w:r w:rsidRPr="009E6685">
              <w:tab/>
              <w:t xml:space="preserve">U skladu s prijelaznim odredbama Uredbe (EZ) br. 1272/2008 dobavljači bi trebali imati mogućnost dobrovoljno primijeniti nove odredbe o razvrstavanju, </w:t>
            </w:r>
            <w:r w:rsidRPr="009E6685">
              <w:lastRenderedPageBreak/>
              <w:t>označivanju i pakiranju uvedene ovom Uredbom prije datuma odgođenog početka primjene ovih odredaba</w:t>
            </w:r>
            <w:r w:rsidRPr="009E6685">
              <w:rPr>
                <w:b/>
                <w:i/>
              </w:rPr>
              <w:t>, a nacionalna tijela trebala bi ih poticati na to</w:t>
            </w:r>
            <w:r w:rsidRPr="009E6685">
              <w:t>.</w:t>
            </w:r>
          </w:p>
        </w:tc>
      </w:tr>
    </w:tbl>
    <w:p w14:paraId="22B5002A" w14:textId="77777777" w:rsidR="00680353" w:rsidRPr="009E6685" w:rsidRDefault="00680353" w:rsidP="00680353">
      <w:pPr>
        <w:pStyle w:val="AmNumberTabs"/>
      </w:pPr>
      <w:r w:rsidRPr="009E6685">
        <w:lastRenderedPageBreak/>
        <w:t>Amandman</w:t>
      </w:r>
      <w:r w:rsidRPr="009E6685">
        <w:tab/>
      </w:r>
      <w:r w:rsidRPr="009E6685">
        <w:tab/>
        <w:t>17</w:t>
      </w:r>
    </w:p>
    <w:p w14:paraId="14D403FB" w14:textId="77777777" w:rsidR="00680353" w:rsidRPr="009E6685" w:rsidRDefault="00680353" w:rsidP="00680353">
      <w:pPr>
        <w:pStyle w:val="NormalBold"/>
      </w:pPr>
      <w:r w:rsidRPr="009E6685">
        <w:t>Prijedlog uredbe</w:t>
      </w:r>
    </w:p>
    <w:p w14:paraId="24A97AEB" w14:textId="77777777" w:rsidR="00680353" w:rsidRPr="009E6685" w:rsidRDefault="00680353" w:rsidP="00680353">
      <w:pPr>
        <w:pStyle w:val="NormalBold"/>
      </w:pPr>
      <w:r w:rsidRPr="009E6685">
        <w:t>Uvodna izjava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9260378" w14:textId="77777777" w:rsidTr="00DC103A">
        <w:trPr>
          <w:trHeight w:val="240"/>
          <w:jc w:val="center"/>
        </w:trPr>
        <w:tc>
          <w:tcPr>
            <w:tcW w:w="9752" w:type="dxa"/>
            <w:gridSpan w:val="2"/>
            <w:tcBorders>
              <w:top w:val="nil"/>
              <w:left w:val="nil"/>
              <w:bottom w:val="nil"/>
              <w:right w:val="nil"/>
            </w:tcBorders>
          </w:tcPr>
          <w:p w14:paraId="14DD4ED5" w14:textId="77777777" w:rsidR="00680353" w:rsidRPr="009E6685" w:rsidRDefault="00680353" w:rsidP="00DC103A"/>
        </w:tc>
      </w:tr>
      <w:tr w:rsidR="00680353" w:rsidRPr="009E6685" w14:paraId="42D8336B" w14:textId="77777777" w:rsidTr="00DC103A">
        <w:trPr>
          <w:trHeight w:val="240"/>
          <w:jc w:val="center"/>
        </w:trPr>
        <w:tc>
          <w:tcPr>
            <w:tcW w:w="4876" w:type="dxa"/>
            <w:tcBorders>
              <w:top w:val="nil"/>
              <w:left w:val="nil"/>
              <w:bottom w:val="nil"/>
              <w:right w:val="nil"/>
            </w:tcBorders>
            <w:hideMark/>
          </w:tcPr>
          <w:p w14:paraId="125FCE04"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06F2482" w14:textId="77777777" w:rsidR="00680353" w:rsidRPr="009E6685" w:rsidRDefault="00680353" w:rsidP="00DC103A">
            <w:pPr>
              <w:pStyle w:val="AmColumnHeading"/>
            </w:pPr>
            <w:r w:rsidRPr="009E6685">
              <w:t>Izmjena</w:t>
            </w:r>
          </w:p>
        </w:tc>
      </w:tr>
      <w:tr w:rsidR="00680353" w:rsidRPr="009E6685" w14:paraId="63C70C1D" w14:textId="77777777" w:rsidTr="00DC103A">
        <w:trPr>
          <w:jc w:val="center"/>
        </w:trPr>
        <w:tc>
          <w:tcPr>
            <w:tcW w:w="4876" w:type="dxa"/>
            <w:tcBorders>
              <w:top w:val="nil"/>
              <w:left w:val="nil"/>
              <w:bottom w:val="nil"/>
              <w:right w:val="nil"/>
            </w:tcBorders>
            <w:hideMark/>
          </w:tcPr>
          <w:p w14:paraId="7B395F71" w14:textId="77777777" w:rsidR="00680353" w:rsidRPr="009E6685" w:rsidRDefault="00680353" w:rsidP="00DC103A">
            <w:pPr>
              <w:pStyle w:val="Normal6a"/>
            </w:pPr>
            <w:r w:rsidRPr="009E6685">
              <w:t>(17)</w:t>
            </w:r>
            <w:r w:rsidRPr="009E6685">
              <w:tab/>
              <w:t>Trebalo bi pojednostavniti uvjete kojima se dopuštaju izuzeća od zabrane uporabe takvih tvari u kozmetičkim proizvodima te bi trebalo detaljnije utvrditi njihovo područje primjene. Osim toga, usklađenost sa zahtjevima o sigurnosti hrane nije u skladu sa znanstvenim i tehničkim razvojem koji omogućuje razvoj novih tvari za uporabu u kozmetičkim proizvodima koji se ne upotrebljavaju niti se nalaze u hrani. Usklađenost sa zahtjevima o sigurnosti hrane ne povećava sigurnost kozmetičkih proizvoda jer se obje kategorije proizvoda po svojoj prirodi razlikuju. Stoga je primjereno ukinuti taj uvjet.</w:t>
            </w:r>
          </w:p>
        </w:tc>
        <w:tc>
          <w:tcPr>
            <w:tcW w:w="4876" w:type="dxa"/>
            <w:tcBorders>
              <w:top w:val="nil"/>
              <w:left w:val="nil"/>
              <w:bottom w:val="nil"/>
              <w:right w:val="nil"/>
            </w:tcBorders>
            <w:hideMark/>
          </w:tcPr>
          <w:p w14:paraId="630F79F8" w14:textId="77777777" w:rsidR="00680353" w:rsidRPr="009E6685" w:rsidRDefault="00680353" w:rsidP="00DC103A">
            <w:pPr>
              <w:pStyle w:val="Normal6a"/>
            </w:pPr>
            <w:r w:rsidRPr="009E6685">
              <w:t>(17)</w:t>
            </w:r>
            <w:r w:rsidRPr="009E6685">
              <w:tab/>
              <w:t xml:space="preserve">Trebalo bi pojednostavniti uvjete kojima se dopuštaju izuzeća od zabrane uporabe takvih tvari u kozmetičkim proizvodima </w:t>
            </w:r>
            <w:r w:rsidRPr="009E6685">
              <w:rPr>
                <w:b/>
                <w:i/>
              </w:rPr>
              <w:t>bez spuštanja visoke razine zdravlja ljudi i zaštite sigurnosti i potrošača</w:t>
            </w:r>
            <w:r w:rsidRPr="009E6685">
              <w:t xml:space="preserve"> te bi trebalo detaljnije utvrditi njihovo područje primjene. Osim toga, usklađenost sa zahtjevima o sigurnosti hrane nije u skladu sa znanstvenim i tehničkim razvojem koji omogućuje razvoj novih tvari za uporabu u kozmetičkim proizvodima koji se ne upotrebljavaju niti se nalaze u hrani. Usklađenost sa zahtjevima o sigurnosti hrane ne povećava </w:t>
            </w:r>
            <w:r w:rsidRPr="009E6685">
              <w:rPr>
                <w:b/>
                <w:i/>
              </w:rPr>
              <w:t>nužno</w:t>
            </w:r>
            <w:r w:rsidRPr="009E6685">
              <w:t xml:space="preserve"> sigurnost kozmetičkih proizvoda jer se obje kategorije proizvoda po svojoj prirodi razlikuju. Stoga je primjereno ukinuti taj uvjet.</w:t>
            </w:r>
          </w:p>
        </w:tc>
      </w:tr>
    </w:tbl>
    <w:p w14:paraId="66289963" w14:textId="77777777" w:rsidR="00680353" w:rsidRPr="009E6685" w:rsidRDefault="00680353" w:rsidP="00680353"/>
    <w:p w14:paraId="3E915789" w14:textId="77777777" w:rsidR="00680353" w:rsidRPr="009E6685" w:rsidRDefault="00680353" w:rsidP="00680353">
      <w:pPr>
        <w:pStyle w:val="AmNumberTabs"/>
      </w:pPr>
      <w:r w:rsidRPr="009E6685">
        <w:t>Amandman</w:t>
      </w:r>
      <w:r w:rsidRPr="009E6685">
        <w:tab/>
      </w:r>
      <w:r w:rsidRPr="009E6685">
        <w:tab/>
        <w:t>18</w:t>
      </w:r>
    </w:p>
    <w:p w14:paraId="68D8042D" w14:textId="77777777" w:rsidR="00680353" w:rsidRPr="009E6685" w:rsidRDefault="00680353" w:rsidP="00680353">
      <w:pPr>
        <w:pStyle w:val="NormalBold"/>
      </w:pPr>
      <w:r w:rsidRPr="009E6685">
        <w:t>Prijedlog uredbe</w:t>
      </w:r>
    </w:p>
    <w:p w14:paraId="42251148" w14:textId="77777777" w:rsidR="00680353" w:rsidRPr="009E6685" w:rsidRDefault="00680353" w:rsidP="00680353">
      <w:pPr>
        <w:pStyle w:val="NormalBold"/>
      </w:pPr>
      <w:r w:rsidRPr="009E6685">
        <w:t>Uvodna izjava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16EAF20" w14:textId="77777777" w:rsidTr="00DC103A">
        <w:trPr>
          <w:trHeight w:val="240"/>
          <w:jc w:val="center"/>
        </w:trPr>
        <w:tc>
          <w:tcPr>
            <w:tcW w:w="9752" w:type="dxa"/>
            <w:gridSpan w:val="2"/>
            <w:tcBorders>
              <w:top w:val="nil"/>
              <w:left w:val="nil"/>
              <w:bottom w:val="nil"/>
              <w:right w:val="nil"/>
            </w:tcBorders>
          </w:tcPr>
          <w:p w14:paraId="2314D651" w14:textId="77777777" w:rsidR="00680353" w:rsidRPr="009E6685" w:rsidRDefault="00680353" w:rsidP="00DC103A"/>
        </w:tc>
      </w:tr>
      <w:tr w:rsidR="00680353" w:rsidRPr="009E6685" w14:paraId="02654316" w14:textId="77777777" w:rsidTr="00DC103A">
        <w:trPr>
          <w:trHeight w:val="240"/>
          <w:jc w:val="center"/>
        </w:trPr>
        <w:tc>
          <w:tcPr>
            <w:tcW w:w="4876" w:type="dxa"/>
            <w:tcBorders>
              <w:top w:val="nil"/>
              <w:left w:val="nil"/>
              <w:bottom w:val="nil"/>
              <w:right w:val="nil"/>
            </w:tcBorders>
            <w:hideMark/>
          </w:tcPr>
          <w:p w14:paraId="3E414654"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933C6FA" w14:textId="77777777" w:rsidR="00680353" w:rsidRPr="009E6685" w:rsidRDefault="00680353" w:rsidP="00DC103A">
            <w:pPr>
              <w:pStyle w:val="AmColumnHeading"/>
            </w:pPr>
            <w:r w:rsidRPr="009E6685">
              <w:t>Izmjena</w:t>
            </w:r>
          </w:p>
        </w:tc>
      </w:tr>
      <w:tr w:rsidR="00680353" w:rsidRPr="009E6685" w14:paraId="4EFD0FDD" w14:textId="77777777" w:rsidTr="00DC103A">
        <w:trPr>
          <w:jc w:val="center"/>
        </w:trPr>
        <w:tc>
          <w:tcPr>
            <w:tcW w:w="4876" w:type="dxa"/>
            <w:tcBorders>
              <w:top w:val="nil"/>
              <w:left w:val="nil"/>
              <w:bottom w:val="nil"/>
              <w:right w:val="nil"/>
            </w:tcBorders>
            <w:hideMark/>
          </w:tcPr>
          <w:p w14:paraId="01CB4371" w14:textId="77777777" w:rsidR="00680353" w:rsidRPr="009E6685" w:rsidRDefault="00680353" w:rsidP="00DC103A">
            <w:pPr>
              <w:pStyle w:val="Normal6a"/>
            </w:pPr>
            <w:r w:rsidRPr="009E6685">
              <w:t>(18)</w:t>
            </w:r>
            <w:r w:rsidRPr="009E6685">
              <w:tab/>
              <w:t xml:space="preserve">Nadalje, trebalo bi </w:t>
            </w:r>
            <w:r w:rsidRPr="009E6685">
              <w:rPr>
                <w:b/>
                <w:i/>
              </w:rPr>
              <w:t>utvrditi</w:t>
            </w:r>
            <w:r w:rsidRPr="009E6685">
              <w:t xml:space="preserve"> elemente koje treba razmotriti u okviru uvjeta dostupnosti primjerenih alternativnih tvari. Konkretno, potrebno je osigurati da uporaba alternativne tvari </w:t>
            </w:r>
            <w:r w:rsidRPr="009E6685">
              <w:rPr>
                <w:b/>
                <w:i/>
              </w:rPr>
              <w:t>smanjuje ukupni rizik</w:t>
            </w:r>
            <w:r w:rsidRPr="009E6685">
              <w:t xml:space="preserve"> za zdravlje ljudi </w:t>
            </w:r>
            <w:r w:rsidRPr="009E6685">
              <w:rPr>
                <w:b/>
                <w:i/>
              </w:rPr>
              <w:t>i okoliš, da tvar ima</w:t>
            </w:r>
            <w:r w:rsidRPr="009E6685">
              <w:t xml:space="preserve"> jednakovrijednu </w:t>
            </w:r>
            <w:r w:rsidRPr="009E6685">
              <w:rPr>
                <w:b/>
                <w:i/>
              </w:rPr>
              <w:t>ili sličnu funkciju u kozmetičkom proizvodu</w:t>
            </w:r>
            <w:r w:rsidRPr="009E6685">
              <w:t xml:space="preserve"> te </w:t>
            </w:r>
            <w:r w:rsidRPr="009E6685">
              <w:rPr>
                <w:b/>
                <w:i/>
              </w:rPr>
              <w:t>da je</w:t>
            </w:r>
            <w:r w:rsidRPr="009E6685">
              <w:t xml:space="preserve"> dostupna na tržištu u dovoljnim količinama kako bi njezina </w:t>
            </w:r>
            <w:r w:rsidRPr="009E6685">
              <w:rPr>
                <w:b/>
                <w:i/>
              </w:rPr>
              <w:t>primjena bila</w:t>
            </w:r>
            <w:r w:rsidRPr="009E6685">
              <w:t xml:space="preserve"> tehnički </w:t>
            </w:r>
            <w:r w:rsidRPr="009E6685">
              <w:rPr>
                <w:b/>
                <w:i/>
              </w:rPr>
              <w:t>izvediva</w:t>
            </w:r>
            <w:r w:rsidRPr="009E6685">
              <w:t xml:space="preserve"> i ekonomski </w:t>
            </w:r>
            <w:r w:rsidRPr="009E6685">
              <w:rPr>
                <w:b/>
                <w:i/>
              </w:rPr>
              <w:t>održiva</w:t>
            </w:r>
            <w:r w:rsidRPr="009E6685">
              <w:t xml:space="preserve"> za poduzeća, a posebno za mala i srednja poduzeća</w:t>
            </w:r>
            <w:r w:rsidRPr="009E6685">
              <w:rPr>
                <w:b/>
                <w:i/>
              </w:rPr>
              <w:t xml:space="preserve">. Osim toga, pristup tvari ne bi </w:t>
            </w:r>
            <w:r w:rsidRPr="009E6685">
              <w:rPr>
                <w:b/>
                <w:i/>
              </w:rPr>
              <w:lastRenderedPageBreak/>
              <w:t>trebao biti ograničen patentima ili ograničenjima u pogledu sirovina. Osim toga</w:t>
            </w:r>
            <w:r w:rsidRPr="00D63E56">
              <w:rPr>
                <w:bCs/>
                <w:iCs/>
              </w:rPr>
              <w:t>,</w:t>
            </w:r>
            <w:r w:rsidRPr="0077656F">
              <w:rPr>
                <w:bCs/>
                <w:iCs/>
              </w:rPr>
              <w:t xml:space="preserve"> </w:t>
            </w:r>
            <w:r w:rsidRPr="009E6685">
              <w:t xml:space="preserve">u analizi prikladnosti alternativa </w:t>
            </w:r>
            <w:r w:rsidRPr="009E6685">
              <w:rPr>
                <w:b/>
                <w:i/>
              </w:rPr>
              <w:t>trebalo bi biti moguće kao relevantne čimbenike razmotriti gospodarske aspekte</w:t>
            </w:r>
            <w:r w:rsidRPr="009E6685">
              <w:t>, kao što su troškovi promjene sastava i usporediv doprinos ukupnim troškovima proizvodnje.</w:t>
            </w:r>
          </w:p>
        </w:tc>
        <w:tc>
          <w:tcPr>
            <w:tcW w:w="4876" w:type="dxa"/>
            <w:tcBorders>
              <w:top w:val="nil"/>
              <w:left w:val="nil"/>
              <w:bottom w:val="nil"/>
              <w:right w:val="nil"/>
            </w:tcBorders>
            <w:hideMark/>
          </w:tcPr>
          <w:p w14:paraId="6DE6EC1D" w14:textId="77777777" w:rsidR="00680353" w:rsidRPr="009E6685" w:rsidRDefault="00680353" w:rsidP="00DC103A">
            <w:pPr>
              <w:pStyle w:val="Normal6a"/>
            </w:pPr>
            <w:r w:rsidRPr="009E6685">
              <w:lastRenderedPageBreak/>
              <w:t>(18)</w:t>
            </w:r>
            <w:r w:rsidRPr="009E6685">
              <w:tab/>
              <w:t xml:space="preserve">Nadalje, trebalo bi </w:t>
            </w:r>
            <w:r w:rsidRPr="009E6685">
              <w:rPr>
                <w:b/>
                <w:i/>
              </w:rPr>
              <w:t>navesti</w:t>
            </w:r>
            <w:r w:rsidRPr="009E6685">
              <w:t xml:space="preserve"> elemente koje treba razmotriti u okviru uvjeta dostupnosti primjerenih alternativnih tvari. Konkretno, potrebno je osigurati da </w:t>
            </w:r>
            <w:r w:rsidRPr="009E6685">
              <w:rPr>
                <w:b/>
                <w:i/>
              </w:rPr>
              <w:t>je</w:t>
            </w:r>
            <w:r w:rsidRPr="009E6685">
              <w:t xml:space="preserve"> uporaba </w:t>
            </w:r>
            <w:r w:rsidRPr="009E6685">
              <w:rPr>
                <w:b/>
                <w:i/>
              </w:rPr>
              <w:t>bilo koje</w:t>
            </w:r>
            <w:r w:rsidRPr="009E6685">
              <w:t xml:space="preserve"> alternativne tvari </w:t>
            </w:r>
            <w:r w:rsidRPr="009E6685">
              <w:rPr>
                <w:b/>
                <w:i/>
              </w:rPr>
              <w:t>kao zamjene za razvrstanu tvar sigurna</w:t>
            </w:r>
            <w:r w:rsidRPr="009E6685">
              <w:t xml:space="preserve"> za zdravlje ljudi</w:t>
            </w:r>
            <w:r w:rsidRPr="009E6685">
              <w:rPr>
                <w:b/>
                <w:i/>
              </w:rPr>
              <w:t>. Navedena alternativa trebala bi imati</w:t>
            </w:r>
            <w:r w:rsidRPr="009E6685">
              <w:t xml:space="preserve"> jednakovrijednu </w:t>
            </w:r>
            <w:r w:rsidRPr="009E6685">
              <w:rPr>
                <w:b/>
                <w:i/>
              </w:rPr>
              <w:t>funkciju i usporedivu razinu učinkovitosti i djelotvornosti</w:t>
            </w:r>
            <w:r w:rsidRPr="009E6685">
              <w:t xml:space="preserve"> te </w:t>
            </w:r>
            <w:r w:rsidRPr="009E6685">
              <w:rPr>
                <w:b/>
                <w:i/>
              </w:rPr>
              <w:t>bi trebala biti</w:t>
            </w:r>
            <w:r w:rsidRPr="009E6685">
              <w:t xml:space="preserve"> dostupna na tržištu u dovoljnim količinama </w:t>
            </w:r>
            <w:r w:rsidRPr="009E6685">
              <w:rPr>
                <w:b/>
                <w:i/>
              </w:rPr>
              <w:t>ili bi vjerojatno trebala biti dostupna u dovoljnim količinama</w:t>
            </w:r>
            <w:r w:rsidRPr="009E6685">
              <w:t xml:space="preserve"> kako bi </w:t>
            </w:r>
            <w:r w:rsidRPr="009E6685">
              <w:rPr>
                <w:b/>
                <w:i/>
              </w:rPr>
              <w:t xml:space="preserve">se </w:t>
            </w:r>
            <w:r w:rsidRPr="009E6685">
              <w:rPr>
                <w:b/>
                <w:i/>
              </w:rPr>
              <w:lastRenderedPageBreak/>
              <w:t xml:space="preserve">zadovoljila trenutačna potražnja, a usto imati i dokazan potencijal za zadovoljavanje očekivane potražnje u razumnom vremenskom okviru. </w:t>
            </w:r>
            <w:r w:rsidRPr="009E6685">
              <w:t xml:space="preserve">Njezina </w:t>
            </w:r>
            <w:r w:rsidRPr="009E6685">
              <w:rPr>
                <w:b/>
                <w:i/>
              </w:rPr>
              <w:t>upotreba trebala bi biti</w:t>
            </w:r>
            <w:r w:rsidRPr="009E6685">
              <w:t xml:space="preserve"> tehnički i ekonomski </w:t>
            </w:r>
            <w:r w:rsidRPr="009E6685">
              <w:rPr>
                <w:b/>
                <w:i/>
              </w:rPr>
              <w:t>izvediva</w:t>
            </w:r>
            <w:r w:rsidRPr="009E6685">
              <w:t xml:space="preserve"> za poduzeća, a posebno za mala i srednja poduzeća, </w:t>
            </w:r>
            <w:r w:rsidRPr="009E6685">
              <w:rPr>
                <w:b/>
                <w:i/>
              </w:rPr>
              <w:t>kako</w:t>
            </w:r>
            <w:r w:rsidRPr="009E6685">
              <w:t xml:space="preserve"> </w:t>
            </w:r>
            <w:r w:rsidRPr="00D63E56">
              <w:rPr>
                <w:b/>
                <w:bCs/>
                <w:i/>
                <w:iCs/>
              </w:rPr>
              <w:t xml:space="preserve">bi </w:t>
            </w:r>
            <w:r w:rsidRPr="009E6685">
              <w:rPr>
                <w:b/>
                <w:i/>
              </w:rPr>
              <w:t>se omogućila održiva proizvodnja. Kako bi se procijenila ekonomska isplativost</w:t>
            </w:r>
            <w:r w:rsidRPr="009E6685">
              <w:t xml:space="preserve"> u analizi prikladnosti alternativa </w:t>
            </w:r>
            <w:r w:rsidRPr="009E6685">
              <w:rPr>
                <w:b/>
                <w:i/>
              </w:rPr>
              <w:t>kao relevantni čimbenici mogu se u obzir uzeti gospodarski aspekti</w:t>
            </w:r>
            <w:r w:rsidRPr="009E6685">
              <w:t>, kao što su troškovi promjene sastava i usporediv doprinos ukupnim troškovima proizvodnje.</w:t>
            </w:r>
          </w:p>
        </w:tc>
      </w:tr>
    </w:tbl>
    <w:p w14:paraId="5D5662E1" w14:textId="77777777" w:rsidR="00680353" w:rsidRPr="009E6685" w:rsidRDefault="00680353" w:rsidP="00680353"/>
    <w:p w14:paraId="561C4A86" w14:textId="77777777" w:rsidR="00680353" w:rsidRPr="009E6685" w:rsidRDefault="00680353" w:rsidP="00680353">
      <w:pPr>
        <w:pStyle w:val="AmNumberTabs"/>
      </w:pPr>
      <w:r w:rsidRPr="009E6685">
        <w:t>Amandman</w:t>
      </w:r>
      <w:r w:rsidRPr="009E6685">
        <w:tab/>
      </w:r>
      <w:r w:rsidRPr="009E6685">
        <w:tab/>
        <w:t>19</w:t>
      </w:r>
    </w:p>
    <w:p w14:paraId="1663C907" w14:textId="77777777" w:rsidR="00680353" w:rsidRPr="009E6685" w:rsidRDefault="00680353" w:rsidP="00680353">
      <w:pPr>
        <w:pStyle w:val="NormalBold"/>
      </w:pPr>
      <w:r w:rsidRPr="009E6685">
        <w:t>Prijedlog uredbe</w:t>
      </w:r>
    </w:p>
    <w:p w14:paraId="0D23DCED" w14:textId="77777777" w:rsidR="00680353" w:rsidRPr="009E6685" w:rsidRDefault="00680353" w:rsidP="00680353">
      <w:pPr>
        <w:pStyle w:val="NormalBold"/>
      </w:pPr>
      <w:r w:rsidRPr="009E6685">
        <w:t>Uvodna izjava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0D7E1ED" w14:textId="77777777" w:rsidTr="00DC103A">
        <w:trPr>
          <w:trHeight w:val="240"/>
          <w:jc w:val="center"/>
        </w:trPr>
        <w:tc>
          <w:tcPr>
            <w:tcW w:w="9752" w:type="dxa"/>
            <w:gridSpan w:val="2"/>
            <w:tcBorders>
              <w:top w:val="nil"/>
              <w:left w:val="nil"/>
              <w:bottom w:val="nil"/>
              <w:right w:val="nil"/>
            </w:tcBorders>
          </w:tcPr>
          <w:p w14:paraId="33DF193C" w14:textId="77777777" w:rsidR="00680353" w:rsidRPr="009E6685" w:rsidRDefault="00680353" w:rsidP="00DC103A"/>
        </w:tc>
      </w:tr>
      <w:tr w:rsidR="00680353" w:rsidRPr="009E6685" w14:paraId="31FC65CA" w14:textId="77777777" w:rsidTr="00DC103A">
        <w:trPr>
          <w:trHeight w:val="240"/>
          <w:jc w:val="center"/>
        </w:trPr>
        <w:tc>
          <w:tcPr>
            <w:tcW w:w="4876" w:type="dxa"/>
            <w:tcBorders>
              <w:top w:val="nil"/>
              <w:left w:val="nil"/>
              <w:bottom w:val="nil"/>
              <w:right w:val="nil"/>
            </w:tcBorders>
            <w:hideMark/>
          </w:tcPr>
          <w:p w14:paraId="4502ED61"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C59897E" w14:textId="77777777" w:rsidR="00680353" w:rsidRPr="009E6685" w:rsidRDefault="00680353" w:rsidP="00DC103A">
            <w:pPr>
              <w:pStyle w:val="AmColumnHeading"/>
            </w:pPr>
            <w:r w:rsidRPr="009E6685">
              <w:t>Izmjena</w:t>
            </w:r>
          </w:p>
        </w:tc>
      </w:tr>
      <w:tr w:rsidR="00680353" w:rsidRPr="009E6685" w14:paraId="55453E13" w14:textId="77777777" w:rsidTr="00DC103A">
        <w:trPr>
          <w:jc w:val="center"/>
        </w:trPr>
        <w:tc>
          <w:tcPr>
            <w:tcW w:w="4876" w:type="dxa"/>
            <w:tcBorders>
              <w:top w:val="nil"/>
              <w:left w:val="nil"/>
              <w:bottom w:val="nil"/>
              <w:right w:val="nil"/>
            </w:tcBorders>
            <w:hideMark/>
          </w:tcPr>
          <w:p w14:paraId="3AD9C702" w14:textId="77777777" w:rsidR="00680353" w:rsidRPr="009E6685" w:rsidRDefault="00680353" w:rsidP="00DC103A">
            <w:pPr>
              <w:pStyle w:val="Normal6a"/>
            </w:pPr>
            <w:r w:rsidRPr="009E6685">
              <w:t>(19)</w:t>
            </w:r>
            <w:r w:rsidRPr="009E6685">
              <w:tab/>
              <w:t>Nadalje, kako bi se pojednostavnio postupak odstupanja, uvjet da se zahtjev za odstupanje podnosi za posebnu uporabu kategorije proizvoda s poznatom izloženosti trebao bi postati dio SCCS-ova kriterija za procjenu. Znanstveni odbor trenutačno već procjenjuje sigurnost tvari s obzirom na njihova opasna svojstva i izloženost (</w:t>
            </w:r>
            <w:r w:rsidRPr="009E6685">
              <w:rPr>
                <w:b/>
                <w:i/>
              </w:rPr>
              <w:t>tj.</w:t>
            </w:r>
            <w:r w:rsidRPr="009E6685">
              <w:t xml:space="preserve"> konkretnu uporabu u određenoj kategoriji proizvoda), pa je zaseban kriterij suvišan.</w:t>
            </w:r>
          </w:p>
        </w:tc>
        <w:tc>
          <w:tcPr>
            <w:tcW w:w="4876" w:type="dxa"/>
            <w:tcBorders>
              <w:top w:val="nil"/>
              <w:left w:val="nil"/>
              <w:bottom w:val="nil"/>
              <w:right w:val="nil"/>
            </w:tcBorders>
            <w:hideMark/>
          </w:tcPr>
          <w:p w14:paraId="4FB45C49" w14:textId="77777777" w:rsidR="00680353" w:rsidRPr="009E6685" w:rsidRDefault="00680353" w:rsidP="00DC103A">
            <w:pPr>
              <w:pStyle w:val="Normal6a"/>
            </w:pPr>
            <w:r w:rsidRPr="009E6685">
              <w:t>(19)</w:t>
            </w:r>
            <w:r w:rsidRPr="009E6685">
              <w:tab/>
              <w:t>Nadalje, kako bi se pojednostavnio postupak odstupanja, uvjet da se zahtjev za odstupanje podnosi za posebnu uporabu kategorije proizvoda s poznatom izloženosti trebao bi postati dio SCCS-ova kriterija za procjenu. Znanstveni odbor trenutačno već procjenjuje sigurnost tvari s obzirom na njihova opasna svojstva i izloženost (konkretnu uporabu u određenoj kategoriji proizvoda), pa je zaseban kriterij suvišan.</w:t>
            </w:r>
          </w:p>
        </w:tc>
      </w:tr>
    </w:tbl>
    <w:p w14:paraId="5C6B4BC6" w14:textId="77777777" w:rsidR="00680353" w:rsidRPr="009E6685" w:rsidRDefault="00680353" w:rsidP="00680353"/>
    <w:p w14:paraId="1B46C1D9" w14:textId="77777777" w:rsidR="00680353" w:rsidRPr="009E6685" w:rsidRDefault="00680353" w:rsidP="00680353">
      <w:pPr>
        <w:pStyle w:val="AmNumberTabs"/>
      </w:pPr>
      <w:r w:rsidRPr="009E6685">
        <w:t>Amandman</w:t>
      </w:r>
      <w:r w:rsidRPr="009E6685">
        <w:tab/>
      </w:r>
      <w:r w:rsidRPr="009E6685">
        <w:tab/>
        <w:t>20</w:t>
      </w:r>
    </w:p>
    <w:p w14:paraId="04877049" w14:textId="77777777" w:rsidR="00680353" w:rsidRPr="009E6685" w:rsidRDefault="00680353" w:rsidP="00680353">
      <w:pPr>
        <w:pStyle w:val="NormalBold"/>
      </w:pPr>
      <w:r w:rsidRPr="009E6685">
        <w:t>Prijedlog uredbe</w:t>
      </w:r>
    </w:p>
    <w:p w14:paraId="5AEB5AD0" w14:textId="77777777" w:rsidR="00680353" w:rsidRPr="009E6685" w:rsidRDefault="00680353" w:rsidP="00680353">
      <w:pPr>
        <w:pStyle w:val="NormalBold"/>
      </w:pPr>
      <w:r w:rsidRPr="009E6685">
        <w:t>Uvodna izjava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EE56723" w14:textId="77777777" w:rsidTr="00DC103A">
        <w:trPr>
          <w:trHeight w:val="240"/>
          <w:jc w:val="center"/>
        </w:trPr>
        <w:tc>
          <w:tcPr>
            <w:tcW w:w="9752" w:type="dxa"/>
            <w:gridSpan w:val="2"/>
            <w:tcBorders>
              <w:top w:val="nil"/>
              <w:left w:val="nil"/>
              <w:bottom w:val="nil"/>
              <w:right w:val="nil"/>
            </w:tcBorders>
          </w:tcPr>
          <w:p w14:paraId="1207C38B" w14:textId="77777777" w:rsidR="00680353" w:rsidRPr="009E6685" w:rsidRDefault="00680353" w:rsidP="00DC103A"/>
        </w:tc>
      </w:tr>
      <w:tr w:rsidR="00680353" w:rsidRPr="009E6685" w14:paraId="6D93C490" w14:textId="77777777" w:rsidTr="00DC103A">
        <w:trPr>
          <w:trHeight w:val="240"/>
          <w:jc w:val="center"/>
        </w:trPr>
        <w:tc>
          <w:tcPr>
            <w:tcW w:w="4876" w:type="dxa"/>
            <w:tcBorders>
              <w:top w:val="nil"/>
              <w:left w:val="nil"/>
              <w:bottom w:val="nil"/>
              <w:right w:val="nil"/>
            </w:tcBorders>
            <w:hideMark/>
          </w:tcPr>
          <w:p w14:paraId="51B29A08"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BCC0976" w14:textId="77777777" w:rsidR="00680353" w:rsidRPr="009E6685" w:rsidRDefault="00680353" w:rsidP="00DC103A">
            <w:pPr>
              <w:pStyle w:val="AmColumnHeading"/>
            </w:pPr>
            <w:r w:rsidRPr="009E6685">
              <w:t>Izmjena</w:t>
            </w:r>
          </w:p>
        </w:tc>
      </w:tr>
      <w:tr w:rsidR="00680353" w:rsidRPr="009E6685" w14:paraId="68966F65" w14:textId="77777777" w:rsidTr="00DC103A">
        <w:trPr>
          <w:jc w:val="center"/>
        </w:trPr>
        <w:tc>
          <w:tcPr>
            <w:tcW w:w="4876" w:type="dxa"/>
            <w:tcBorders>
              <w:top w:val="nil"/>
              <w:left w:val="nil"/>
              <w:bottom w:val="nil"/>
              <w:right w:val="nil"/>
            </w:tcBorders>
            <w:hideMark/>
          </w:tcPr>
          <w:p w14:paraId="58E8BA34" w14:textId="77777777" w:rsidR="00680353" w:rsidRPr="009E6685" w:rsidRDefault="00680353" w:rsidP="00DC103A">
            <w:pPr>
              <w:pStyle w:val="Normal6a"/>
            </w:pPr>
            <w:r w:rsidRPr="009E6685">
              <w:t>(21)</w:t>
            </w:r>
            <w:r w:rsidRPr="009E6685">
              <w:tab/>
              <w:t xml:space="preserve">Često </w:t>
            </w:r>
            <w:r w:rsidRPr="009E6685">
              <w:rPr>
                <w:b/>
                <w:i/>
              </w:rPr>
              <w:t>tvar može biti i sastojak prirodnih složenih</w:t>
            </w:r>
            <w:r w:rsidRPr="009E6685">
              <w:t xml:space="preserve"> tvari, </w:t>
            </w:r>
            <w:r w:rsidRPr="009E6685">
              <w:rPr>
                <w:b/>
                <w:i/>
              </w:rPr>
              <w:t>na primjer eteričnih ulja</w:t>
            </w:r>
            <w:r w:rsidRPr="009E6685">
              <w:t>.</w:t>
            </w:r>
            <w:r w:rsidRPr="009E6685">
              <w:rPr>
                <w:b/>
                <w:i/>
              </w:rPr>
              <w:t xml:space="preserve"> U takvim slučajevima</w:t>
            </w:r>
            <w:r w:rsidRPr="009E6685">
              <w:t xml:space="preserve"> zabrana uporabe u kozmetičkim proizvodima u skladu s člankom 15. Uredbe (EZ) br. 1223/2009 </w:t>
            </w:r>
            <w:r w:rsidRPr="009E6685">
              <w:rPr>
                <w:b/>
                <w:i/>
              </w:rPr>
              <w:t>relevantna je</w:t>
            </w:r>
            <w:r w:rsidRPr="009E6685">
              <w:t xml:space="preserve"> samo </w:t>
            </w:r>
            <w:r w:rsidRPr="009E6685">
              <w:rPr>
                <w:b/>
                <w:i/>
              </w:rPr>
              <w:t>za</w:t>
            </w:r>
            <w:r w:rsidRPr="009E6685">
              <w:t xml:space="preserve"> tvari navedene u dijelu 3. Priloga VI. Uredbi (EZ) br. 1272/2008. </w:t>
            </w:r>
            <w:r w:rsidRPr="009E6685">
              <w:rPr>
                <w:b/>
                <w:i/>
              </w:rPr>
              <w:t>To znači da</w:t>
            </w:r>
            <w:r w:rsidRPr="009E6685">
              <w:t xml:space="preserve"> prirodne složene tvari koje </w:t>
            </w:r>
            <w:r w:rsidRPr="009E6685">
              <w:lastRenderedPageBreak/>
              <w:t xml:space="preserve">sadržavaju sastojak razvrstan kao karcinogen, </w:t>
            </w:r>
            <w:proofErr w:type="spellStart"/>
            <w:r w:rsidRPr="009E6685">
              <w:t>mutagen</w:t>
            </w:r>
            <w:proofErr w:type="spellEnd"/>
            <w:r w:rsidRPr="009E6685">
              <w:t xml:space="preserve"> ili reproduktivno toksičan ne podliježu zabrani, osim ako je ta prirodna složena tvar i sama </w:t>
            </w:r>
            <w:r w:rsidRPr="009E6685">
              <w:rPr>
                <w:b/>
                <w:i/>
              </w:rPr>
              <w:t>navedena</w:t>
            </w:r>
            <w:r w:rsidRPr="009E6685">
              <w:t xml:space="preserve"> kao karcinogena, </w:t>
            </w:r>
            <w:proofErr w:type="spellStart"/>
            <w:r w:rsidRPr="009E6685">
              <w:t>mutagena</w:t>
            </w:r>
            <w:proofErr w:type="spellEnd"/>
            <w:r w:rsidRPr="009E6685">
              <w:t xml:space="preserve"> ili reproduktivno toksična tvar kategorije 1.A, 1.B ili 2. u dijelu 3. Priloga VI. Uredbi (EZ) br. 1272/2008. Međutim, s obzirom na to da usklađeno razvrstavanje sastojka </w:t>
            </w:r>
            <w:r w:rsidRPr="009E6685">
              <w:rPr>
                <w:b/>
                <w:i/>
              </w:rPr>
              <w:t>može izazvati</w:t>
            </w:r>
            <w:r w:rsidRPr="009E6685">
              <w:t xml:space="preserve"> zabrinutost u pogledu sigurnosti prirodnih složenih tvari kad se upotrebljavaju u kozmetičkim proizvodima, Komisija bi trebala ovlastiti SCCS da procijeni </w:t>
            </w:r>
            <w:r w:rsidRPr="009E6685">
              <w:rPr>
                <w:b/>
                <w:i/>
              </w:rPr>
              <w:t>utjecaj takvog sastojka na</w:t>
            </w:r>
            <w:r w:rsidRPr="009E6685">
              <w:t xml:space="preserve"> sigurnost </w:t>
            </w:r>
            <w:r w:rsidRPr="009E6685">
              <w:rPr>
                <w:b/>
                <w:i/>
              </w:rPr>
              <w:t>prirodnih složenih tvari ako se pojavi sigurnosni rizik te poduzeti</w:t>
            </w:r>
            <w:r w:rsidRPr="009E6685">
              <w:t xml:space="preserve"> </w:t>
            </w:r>
            <w:r w:rsidRPr="00D63E56">
              <w:rPr>
                <w:b/>
                <w:bCs/>
                <w:i/>
                <w:iCs/>
              </w:rPr>
              <w:t>odgovarajuće regulatorne mjere</w:t>
            </w:r>
            <w:r w:rsidRPr="009E6685">
              <w:t xml:space="preserve"> u skladu s člankom 31. stavkom 1. Uredbe (EZ) br. 1223/2009.</w:t>
            </w:r>
          </w:p>
        </w:tc>
        <w:tc>
          <w:tcPr>
            <w:tcW w:w="4876" w:type="dxa"/>
            <w:tcBorders>
              <w:top w:val="nil"/>
              <w:left w:val="nil"/>
              <w:bottom w:val="nil"/>
              <w:right w:val="nil"/>
            </w:tcBorders>
            <w:hideMark/>
          </w:tcPr>
          <w:p w14:paraId="733C3A53" w14:textId="1EE124A1" w:rsidR="00680353" w:rsidRPr="009E6685" w:rsidRDefault="00680353" w:rsidP="00DC103A">
            <w:pPr>
              <w:pStyle w:val="Normal6a"/>
            </w:pPr>
            <w:r w:rsidRPr="009E6685">
              <w:lastRenderedPageBreak/>
              <w:t>(21)</w:t>
            </w:r>
            <w:r w:rsidRPr="009E6685">
              <w:tab/>
            </w:r>
            <w:r w:rsidRPr="009E6685">
              <w:rPr>
                <w:b/>
                <w:i/>
              </w:rPr>
              <w:t>Tvari koje sadržavaju više od jednog sastojka, a koje su ekstrahirane iz biljaka ili dijelova biljaka i koje nisu kemijski izmijenjene kako je definirano u članku 3. točki 40. Uredbe (EZ) br. 1907/2006,</w:t>
            </w:r>
            <w:r w:rsidRPr="009E6685">
              <w:t xml:space="preserve"> često </w:t>
            </w:r>
            <w:r w:rsidRPr="009E6685">
              <w:rPr>
                <w:b/>
                <w:i/>
              </w:rPr>
              <w:t xml:space="preserve">se nazivaju prirodnim složenim tvarima. One mogu sadržavati jedan ili više sastojaka koji su razvrstani kao karcinogene, </w:t>
            </w:r>
            <w:proofErr w:type="spellStart"/>
            <w:r w:rsidRPr="009E6685">
              <w:rPr>
                <w:b/>
                <w:i/>
              </w:rPr>
              <w:t>mutagene</w:t>
            </w:r>
            <w:proofErr w:type="spellEnd"/>
            <w:r w:rsidRPr="009E6685">
              <w:rPr>
                <w:b/>
                <w:i/>
              </w:rPr>
              <w:t xml:space="preserve"> ili </w:t>
            </w:r>
            <w:r w:rsidRPr="009E6685">
              <w:rPr>
                <w:b/>
                <w:i/>
              </w:rPr>
              <w:lastRenderedPageBreak/>
              <w:t xml:space="preserve">reproduktivno toksične </w:t>
            </w:r>
            <w:r w:rsidRPr="00D63E56">
              <w:rPr>
                <w:bCs/>
                <w:iCs/>
              </w:rPr>
              <w:t>tvari,</w:t>
            </w:r>
            <w:r w:rsidRPr="009E6685">
              <w:rPr>
                <w:b/>
                <w:i/>
              </w:rPr>
              <w:t xml:space="preserve"> iako sama cjelokupna prirodna složena tvar nije razvrstana kao karcinogena, </w:t>
            </w:r>
            <w:proofErr w:type="spellStart"/>
            <w:r w:rsidRPr="009E6685">
              <w:rPr>
                <w:b/>
                <w:i/>
              </w:rPr>
              <w:t>mutagena</w:t>
            </w:r>
            <w:proofErr w:type="spellEnd"/>
            <w:r w:rsidRPr="009E6685">
              <w:rPr>
                <w:b/>
                <w:i/>
              </w:rPr>
              <w:t xml:space="preserve"> ili reproduktivno toksična. Na takve tvari mora se primjenjivati visoka razina zaštite potrošača te bi se ona trebala temeljiti na znanstvenim spoznajama i stvarnim uvjetima izloženosti koji proizlaze iz uporabe tih tvari u kozmetičkim proizvodima.</w:t>
            </w:r>
            <w:r w:rsidRPr="009E6685">
              <w:t xml:space="preserve"> Zabrana uporabe u kozmetičkim proizvodima u skladu s člankom 15. Uredbe (EZ) br. 1223/2009 </w:t>
            </w:r>
            <w:r w:rsidRPr="009E6685">
              <w:rPr>
                <w:b/>
                <w:i/>
              </w:rPr>
              <w:t>primjenjuje se</w:t>
            </w:r>
            <w:r w:rsidRPr="009E6685">
              <w:t xml:space="preserve"> samo </w:t>
            </w:r>
            <w:r w:rsidRPr="009E6685">
              <w:rPr>
                <w:b/>
                <w:i/>
              </w:rPr>
              <w:t>na</w:t>
            </w:r>
            <w:r w:rsidRPr="009E6685">
              <w:t xml:space="preserve"> tvari navedene u dijelu 3. Priloga VI. Uredbi (EZ) br. 1272/2008. Prirodne složene tvari koje sadržavaju sastojak razvrstan kao karcinogen, </w:t>
            </w:r>
            <w:proofErr w:type="spellStart"/>
            <w:r w:rsidRPr="009E6685">
              <w:t>mutagen</w:t>
            </w:r>
            <w:proofErr w:type="spellEnd"/>
            <w:r w:rsidRPr="009E6685">
              <w:t xml:space="preserve"> ili reproduktivno toksičan ne podliježu zabrani, osim ako je ta prirodna složena tvar i sama </w:t>
            </w:r>
            <w:r w:rsidRPr="009E6685">
              <w:rPr>
                <w:b/>
                <w:i/>
              </w:rPr>
              <w:t>razvrstana</w:t>
            </w:r>
            <w:r w:rsidRPr="009E6685">
              <w:t xml:space="preserve"> kao karcinogena, </w:t>
            </w:r>
            <w:proofErr w:type="spellStart"/>
            <w:r w:rsidRPr="009E6685">
              <w:t>mutagena</w:t>
            </w:r>
            <w:proofErr w:type="spellEnd"/>
            <w:r w:rsidRPr="009E6685">
              <w:t xml:space="preserve"> ili reproduktivno toksična tvar kategorije 1.A, 1.B ili 2. u dijelu 3. Priloga VI. Uredbi (EZ) br. 1272/2008. Međutim, s obzirom na to da usklađeno razvrstavanje sastojka </w:t>
            </w:r>
            <w:r w:rsidRPr="009E6685">
              <w:rPr>
                <w:b/>
                <w:i/>
              </w:rPr>
              <w:t>izaziva</w:t>
            </w:r>
            <w:r w:rsidRPr="009E6685">
              <w:t xml:space="preserve"> zabrinutost u pogledu </w:t>
            </w:r>
            <w:r w:rsidRPr="009E6685">
              <w:rPr>
                <w:b/>
                <w:i/>
              </w:rPr>
              <w:t>uporabe i</w:t>
            </w:r>
            <w:r w:rsidRPr="009E6685">
              <w:t xml:space="preserve"> sigurnosti prirodnih složenih tvari kad se upotrebljavaju u kozmetičkim proizvodima, Komisija bi trebala </w:t>
            </w:r>
            <w:r w:rsidR="00FA5612">
              <w:rPr>
                <w:b/>
                <w:bCs/>
                <w:i/>
                <w:iCs/>
              </w:rPr>
              <w:t>bez odgode</w:t>
            </w:r>
            <w:r w:rsidR="00FA5612" w:rsidRPr="009E6685">
              <w:t xml:space="preserve"> </w:t>
            </w:r>
            <w:r w:rsidRPr="009E6685">
              <w:t xml:space="preserve">ovlastiti SCCS da procijeni sigurnost </w:t>
            </w:r>
            <w:r w:rsidRPr="009E6685">
              <w:rPr>
                <w:b/>
                <w:i/>
              </w:rPr>
              <w:t>takvih sastojaka i, po potrebi, poduzme</w:t>
            </w:r>
            <w:r w:rsidRPr="009E6685">
              <w:t xml:space="preserve"> </w:t>
            </w:r>
            <w:r w:rsidRPr="009E6685">
              <w:rPr>
                <w:b/>
                <w:bCs/>
                <w:i/>
                <w:iCs/>
              </w:rPr>
              <w:t>odgovarajuća regulatorna djelovanja</w:t>
            </w:r>
            <w:r w:rsidRPr="009E6685">
              <w:t xml:space="preserve"> u skladu s člankom 31. stavkom 1. Uredbe (EZ) br. 1223/2009. </w:t>
            </w:r>
            <w:r w:rsidRPr="009E6685">
              <w:rPr>
                <w:b/>
                <w:i/>
              </w:rPr>
              <w:t>Procjena SCCS-a trebala bi biti pravovremena kako bi se osigurala predvidljivost za industriju.</w:t>
            </w:r>
          </w:p>
        </w:tc>
      </w:tr>
    </w:tbl>
    <w:p w14:paraId="6E3C6F99" w14:textId="77777777" w:rsidR="00680353" w:rsidRPr="009E6685" w:rsidRDefault="00680353" w:rsidP="00680353"/>
    <w:p w14:paraId="1F922EBB" w14:textId="77777777" w:rsidR="00680353" w:rsidRPr="009E6685" w:rsidRDefault="00680353" w:rsidP="00680353">
      <w:pPr>
        <w:pStyle w:val="AmNumberTabs"/>
      </w:pPr>
      <w:r w:rsidRPr="009E6685">
        <w:t>Amandman</w:t>
      </w:r>
      <w:r w:rsidRPr="009E6685">
        <w:tab/>
      </w:r>
      <w:r w:rsidRPr="009E6685">
        <w:tab/>
        <w:t>21</w:t>
      </w:r>
    </w:p>
    <w:p w14:paraId="46177002" w14:textId="77777777" w:rsidR="00680353" w:rsidRPr="009E6685" w:rsidRDefault="00680353" w:rsidP="00680353">
      <w:pPr>
        <w:pStyle w:val="NormalBold"/>
      </w:pPr>
      <w:r w:rsidRPr="009E6685">
        <w:t>Prijedlog uredbe</w:t>
      </w:r>
    </w:p>
    <w:p w14:paraId="0C30DFC9" w14:textId="77777777" w:rsidR="00680353" w:rsidRPr="009E6685" w:rsidRDefault="00680353" w:rsidP="00680353">
      <w:pPr>
        <w:pStyle w:val="NormalBold"/>
      </w:pPr>
      <w:r w:rsidRPr="009E6685">
        <w:t>Uvodna izjava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5D99F246" w14:textId="77777777" w:rsidTr="00DC103A">
        <w:trPr>
          <w:trHeight w:val="240"/>
          <w:jc w:val="center"/>
        </w:trPr>
        <w:tc>
          <w:tcPr>
            <w:tcW w:w="9752" w:type="dxa"/>
            <w:gridSpan w:val="2"/>
            <w:tcBorders>
              <w:top w:val="nil"/>
              <w:left w:val="nil"/>
              <w:bottom w:val="nil"/>
              <w:right w:val="nil"/>
            </w:tcBorders>
          </w:tcPr>
          <w:p w14:paraId="4A05DA71" w14:textId="77777777" w:rsidR="00680353" w:rsidRPr="009E6685" w:rsidRDefault="00680353" w:rsidP="00DC103A"/>
        </w:tc>
      </w:tr>
      <w:tr w:rsidR="00680353" w:rsidRPr="009E6685" w14:paraId="74D53AE2" w14:textId="77777777" w:rsidTr="00DC103A">
        <w:trPr>
          <w:trHeight w:val="240"/>
          <w:jc w:val="center"/>
        </w:trPr>
        <w:tc>
          <w:tcPr>
            <w:tcW w:w="4876" w:type="dxa"/>
            <w:tcBorders>
              <w:top w:val="nil"/>
              <w:left w:val="nil"/>
              <w:bottom w:val="nil"/>
              <w:right w:val="nil"/>
            </w:tcBorders>
            <w:hideMark/>
          </w:tcPr>
          <w:p w14:paraId="75F03D5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C6F4C77" w14:textId="77777777" w:rsidR="00680353" w:rsidRPr="009E6685" w:rsidRDefault="00680353" w:rsidP="00DC103A">
            <w:pPr>
              <w:pStyle w:val="AmColumnHeading"/>
            </w:pPr>
            <w:r w:rsidRPr="009E6685">
              <w:t>Izmjena</w:t>
            </w:r>
          </w:p>
        </w:tc>
      </w:tr>
      <w:tr w:rsidR="00680353" w:rsidRPr="009E6685" w14:paraId="3075D6E6" w14:textId="77777777" w:rsidTr="00DC103A">
        <w:trPr>
          <w:jc w:val="center"/>
        </w:trPr>
        <w:tc>
          <w:tcPr>
            <w:tcW w:w="4876" w:type="dxa"/>
            <w:tcBorders>
              <w:top w:val="nil"/>
              <w:left w:val="nil"/>
              <w:bottom w:val="nil"/>
              <w:right w:val="nil"/>
            </w:tcBorders>
            <w:hideMark/>
          </w:tcPr>
          <w:p w14:paraId="3340DF25" w14:textId="77777777" w:rsidR="00680353" w:rsidRPr="009E6685" w:rsidRDefault="00680353" w:rsidP="00DC103A">
            <w:pPr>
              <w:pStyle w:val="Normal6a"/>
            </w:pPr>
            <w:r w:rsidRPr="009E6685">
              <w:t>(22)</w:t>
            </w:r>
            <w:r w:rsidRPr="009E6685">
              <w:tab/>
              <w:t xml:space="preserve">Ako je tvar zabranjena ili je njezina uporaba u kozmetičkim proizvodima ograničena, proizvođačima, uvoznicima, distributerima i odgovornim osobama trebalo bi dati dovoljno vremena da poduzmu potrebne mjere za promjenu </w:t>
            </w:r>
            <w:r w:rsidRPr="009E6685">
              <w:lastRenderedPageBreak/>
              <w:t xml:space="preserve">sastava i ponovno označivanje svojih proizvoda, povlačenje iz distribucije i uništavanje neprodanih proizvoda koji ne ispunjavaju nove zahtjeve. </w:t>
            </w:r>
            <w:r w:rsidRPr="009E6685">
              <w:rPr>
                <w:b/>
                <w:i/>
              </w:rPr>
              <w:t>Stoga bi</w:t>
            </w:r>
            <w:r w:rsidRPr="009E6685">
              <w:t xml:space="preserve"> trebalo predvidjeti razdoblje od </w:t>
            </w:r>
            <w:r w:rsidRPr="009E6685">
              <w:rPr>
                <w:b/>
                <w:i/>
              </w:rPr>
              <w:t>12</w:t>
            </w:r>
            <w:r w:rsidRPr="009E6685">
              <w:t xml:space="preserve"> mjeseci za stavljanje na tržište i </w:t>
            </w:r>
            <w:r w:rsidRPr="009E6685">
              <w:rPr>
                <w:b/>
                <w:i/>
              </w:rPr>
              <w:t>24 mjeseca</w:t>
            </w:r>
            <w:r w:rsidRPr="009E6685">
              <w:t xml:space="preserve"> za stavljanje na raspolaganje na tržištu kozmetičkih proizvoda koji sadržavaju predmetnu tvar nakon stupanja na snagu odgovarajućih izmjena Uredbe (EZ) br. 1223/2009.</w:t>
            </w:r>
          </w:p>
        </w:tc>
        <w:tc>
          <w:tcPr>
            <w:tcW w:w="4876" w:type="dxa"/>
            <w:tcBorders>
              <w:top w:val="nil"/>
              <w:left w:val="nil"/>
              <w:bottom w:val="nil"/>
              <w:right w:val="nil"/>
            </w:tcBorders>
            <w:hideMark/>
          </w:tcPr>
          <w:p w14:paraId="5ABD6FC6" w14:textId="77777777" w:rsidR="00680353" w:rsidRPr="009E6685" w:rsidRDefault="00680353" w:rsidP="00DC103A">
            <w:pPr>
              <w:pStyle w:val="Normal6a"/>
            </w:pPr>
            <w:r w:rsidRPr="009E6685">
              <w:lastRenderedPageBreak/>
              <w:t>(22)</w:t>
            </w:r>
            <w:r w:rsidRPr="009E6685">
              <w:tab/>
              <w:t xml:space="preserve">Ako je tvar zabranjena ili je njezina uporaba u kozmetičkim proizvodima ograničena, proizvođačima, uvoznicima, distributerima i odgovornim osobama trebalo bi dati dovoljno vremena da poduzmu potrebne mjere za promjenu </w:t>
            </w:r>
            <w:r w:rsidRPr="009E6685">
              <w:lastRenderedPageBreak/>
              <w:t>sastava</w:t>
            </w:r>
            <w:r w:rsidRPr="009E6685">
              <w:rPr>
                <w:b/>
                <w:i/>
              </w:rPr>
              <w:t>, ispitivanje</w:t>
            </w:r>
            <w:r w:rsidRPr="009E6685">
              <w:t xml:space="preserve"> i ponovno označivanje svojih proizvoda, povlačenje iz distribucije i uništavanje neprodanih proizvoda koji ne ispunjavaju nove zahtjeve. </w:t>
            </w:r>
            <w:r w:rsidRPr="009E6685">
              <w:rPr>
                <w:b/>
                <w:i/>
              </w:rPr>
              <w:t>Sukladno tome</w:t>
            </w:r>
            <w:r w:rsidRPr="009E6685">
              <w:rPr>
                <w:b/>
                <w:bCs/>
                <w:i/>
                <w:iCs/>
              </w:rPr>
              <w:t>, ako nije podnesen zahtjev za odstupanje,</w:t>
            </w:r>
            <w:r w:rsidRPr="009E6685">
              <w:t xml:space="preserve"> trebalo </w:t>
            </w:r>
            <w:r w:rsidRPr="009E6685">
              <w:rPr>
                <w:b/>
                <w:i/>
              </w:rPr>
              <w:t>bi</w:t>
            </w:r>
            <w:r w:rsidRPr="009E6685">
              <w:t xml:space="preserve"> predvidjeti razdoblje od </w:t>
            </w:r>
            <w:r w:rsidRPr="009E6685">
              <w:rPr>
                <w:b/>
                <w:i/>
              </w:rPr>
              <w:t>6</w:t>
            </w:r>
            <w:r w:rsidRPr="009E6685">
              <w:t xml:space="preserve"> mjeseci za stavljanje na tržište i </w:t>
            </w:r>
            <w:r w:rsidRPr="009E6685">
              <w:rPr>
                <w:b/>
                <w:i/>
              </w:rPr>
              <w:t>15 mjeseci</w:t>
            </w:r>
            <w:r w:rsidRPr="009E6685">
              <w:t xml:space="preserve"> za stavljanje na raspolaganje na tržištu kozmetičkih proizvoda koji sadržavaju predmetnu tvar nakon stupanja na snagu odgovarajućih izmjena Uredbe (EZ) br. 1223/2009. </w:t>
            </w:r>
            <w:r w:rsidRPr="009E6685">
              <w:rPr>
                <w:b/>
                <w:i/>
              </w:rPr>
              <w:t>Ako je podnesen zahtjev za odstupanje i ako je SCCS utvrdio da tvar nije sigurna, te bi rokove trebalo skratiti na razdoblje od tri mjeseca za stavljanje na tržište, odnosno na 12 mjeseci za stavljanje na raspolaganje na tržištu. Ako je podnesen zahtjev za odstupanje i ako je SCCS utvrdio da je tvar sigurna, ali je zahtjev odbijen zbog dostupnosti odgovarajućih alternativa, te bi rokove trebalo produljiti na razdoblje od 24 mjeseca za stavljanje na tržište, odnosno na 48 mjeseci za stavljanje na raspolaganje na tržištu, pod uvjetom da ažurirano izvješće o sigurnosti kozmetičkog proizvoda (CPSR) bude dostupno u svakom trenutku.</w:t>
            </w:r>
          </w:p>
        </w:tc>
      </w:tr>
    </w:tbl>
    <w:p w14:paraId="33C1F279" w14:textId="77777777" w:rsidR="00680353" w:rsidRPr="009E6685" w:rsidRDefault="00680353" w:rsidP="00680353"/>
    <w:p w14:paraId="327FD949" w14:textId="77777777" w:rsidR="00680353" w:rsidRPr="009E6685" w:rsidRDefault="00680353" w:rsidP="00680353">
      <w:pPr>
        <w:pStyle w:val="AmNumberTabs"/>
      </w:pPr>
      <w:r w:rsidRPr="009E6685">
        <w:t>Amandman</w:t>
      </w:r>
      <w:r w:rsidRPr="009E6685">
        <w:tab/>
      </w:r>
      <w:r w:rsidRPr="009E6685">
        <w:tab/>
        <w:t>22</w:t>
      </w:r>
    </w:p>
    <w:p w14:paraId="6DBF8A60" w14:textId="77777777" w:rsidR="00680353" w:rsidRPr="009E6685" w:rsidRDefault="00680353" w:rsidP="00680353">
      <w:pPr>
        <w:pStyle w:val="NormalBold"/>
      </w:pPr>
      <w:r w:rsidRPr="009E6685">
        <w:t>Prijedlog uredbe</w:t>
      </w:r>
    </w:p>
    <w:p w14:paraId="682C824E" w14:textId="77777777" w:rsidR="00680353" w:rsidRPr="009E6685" w:rsidRDefault="00680353" w:rsidP="00680353">
      <w:pPr>
        <w:pStyle w:val="NormalBold"/>
      </w:pPr>
      <w:r w:rsidRPr="009E6685">
        <w:t>Uvodna izjava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3CCD3F5D" w14:textId="77777777" w:rsidTr="00DC103A">
        <w:trPr>
          <w:trHeight w:val="240"/>
          <w:jc w:val="center"/>
        </w:trPr>
        <w:tc>
          <w:tcPr>
            <w:tcW w:w="9752" w:type="dxa"/>
            <w:gridSpan w:val="2"/>
            <w:tcBorders>
              <w:top w:val="nil"/>
              <w:left w:val="nil"/>
              <w:bottom w:val="nil"/>
              <w:right w:val="nil"/>
            </w:tcBorders>
          </w:tcPr>
          <w:p w14:paraId="0E8FC6E0" w14:textId="77777777" w:rsidR="00680353" w:rsidRPr="009E6685" w:rsidRDefault="00680353" w:rsidP="00DC103A"/>
        </w:tc>
      </w:tr>
      <w:tr w:rsidR="00680353" w:rsidRPr="009E6685" w14:paraId="1E5FDBB9" w14:textId="77777777" w:rsidTr="00DC103A">
        <w:trPr>
          <w:trHeight w:val="240"/>
          <w:jc w:val="center"/>
        </w:trPr>
        <w:tc>
          <w:tcPr>
            <w:tcW w:w="4876" w:type="dxa"/>
            <w:tcBorders>
              <w:top w:val="nil"/>
              <w:left w:val="nil"/>
              <w:bottom w:val="nil"/>
              <w:right w:val="nil"/>
            </w:tcBorders>
            <w:hideMark/>
          </w:tcPr>
          <w:p w14:paraId="2904B14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4117FC8" w14:textId="77777777" w:rsidR="00680353" w:rsidRPr="009E6685" w:rsidRDefault="00680353" w:rsidP="00DC103A">
            <w:pPr>
              <w:pStyle w:val="AmColumnHeading"/>
            </w:pPr>
            <w:r w:rsidRPr="009E6685">
              <w:t>Izmjena</w:t>
            </w:r>
          </w:p>
        </w:tc>
      </w:tr>
      <w:tr w:rsidR="00680353" w:rsidRPr="009E6685" w14:paraId="42F97954" w14:textId="77777777" w:rsidTr="00DC103A">
        <w:trPr>
          <w:jc w:val="center"/>
        </w:trPr>
        <w:tc>
          <w:tcPr>
            <w:tcW w:w="4876" w:type="dxa"/>
            <w:tcBorders>
              <w:top w:val="nil"/>
              <w:left w:val="nil"/>
              <w:bottom w:val="nil"/>
              <w:right w:val="nil"/>
            </w:tcBorders>
            <w:hideMark/>
          </w:tcPr>
          <w:p w14:paraId="5E7D074C" w14:textId="77777777" w:rsidR="00680353" w:rsidRPr="009E6685" w:rsidRDefault="00680353" w:rsidP="00DC103A">
            <w:pPr>
              <w:pStyle w:val="Normal6a"/>
            </w:pPr>
            <w:r w:rsidRPr="009E6685">
              <w:t>(23)</w:t>
            </w:r>
            <w:r w:rsidRPr="009E6685">
              <w:tab/>
              <w:t xml:space="preserve">Kako bi se smanjilo opterećenje usklađivanja i administrativno opterećenje za poduzeća koja posluju u kozmetičkom sektoru, </w:t>
            </w:r>
            <w:r w:rsidRPr="009E6685">
              <w:rPr>
                <w:b/>
                <w:i/>
              </w:rPr>
              <w:t>od njih bi se trebalo zahtijevati da samo jednom dostave informacije o kozmetičkom proizvodu</w:t>
            </w:r>
            <w:r w:rsidRPr="009E6685">
              <w:t xml:space="preserve"> prije </w:t>
            </w:r>
            <w:r w:rsidRPr="009E6685">
              <w:rPr>
                <w:b/>
                <w:i/>
              </w:rPr>
              <w:t>njegova</w:t>
            </w:r>
            <w:r w:rsidRPr="009E6685">
              <w:t xml:space="preserve"> stavljanja na tržište Unije. </w:t>
            </w:r>
            <w:r w:rsidRPr="009E6685">
              <w:rPr>
                <w:b/>
                <w:i/>
              </w:rPr>
              <w:t xml:space="preserve">Uvjeti o takvom dostavljanju informacija trebali bi se na </w:t>
            </w:r>
            <w:proofErr w:type="spellStart"/>
            <w:r w:rsidRPr="009E6685">
              <w:rPr>
                <w:b/>
                <w:i/>
              </w:rPr>
              <w:t>nediskriminirajući</w:t>
            </w:r>
            <w:proofErr w:type="spellEnd"/>
            <w:r w:rsidRPr="009E6685">
              <w:rPr>
                <w:b/>
                <w:i/>
              </w:rPr>
              <w:t xml:space="preserve"> način primjenjivati na kozmetičke proizvode koji sadržavaju </w:t>
            </w:r>
            <w:proofErr w:type="spellStart"/>
            <w:r w:rsidRPr="009E6685">
              <w:rPr>
                <w:b/>
                <w:i/>
              </w:rPr>
              <w:t>nanomaterijale</w:t>
            </w:r>
            <w:proofErr w:type="spellEnd"/>
            <w:r w:rsidRPr="009E6685">
              <w:rPr>
                <w:b/>
                <w:i/>
              </w:rPr>
              <w:t xml:space="preserve"> i na one koji ih ne sadržavaju.</w:t>
            </w:r>
            <w:r w:rsidRPr="009E6685">
              <w:t xml:space="preserve"> </w:t>
            </w:r>
            <w:r w:rsidRPr="009E6685">
              <w:rPr>
                <w:b/>
                <w:i/>
              </w:rPr>
              <w:t>Kako bi se osiguralo praćenje</w:t>
            </w:r>
            <w:r w:rsidRPr="009E6685">
              <w:t xml:space="preserve"> </w:t>
            </w:r>
            <w:proofErr w:type="spellStart"/>
            <w:r w:rsidRPr="009E6685">
              <w:t>nanomaterijala</w:t>
            </w:r>
            <w:proofErr w:type="spellEnd"/>
            <w:r w:rsidRPr="009E6685">
              <w:t xml:space="preserve">, </w:t>
            </w:r>
            <w:r w:rsidRPr="009E6685">
              <w:rPr>
                <w:b/>
                <w:i/>
              </w:rPr>
              <w:t>trebalo</w:t>
            </w:r>
            <w:r w:rsidRPr="00D63E56">
              <w:rPr>
                <w:b/>
                <w:bCs/>
                <w:i/>
                <w:iCs/>
              </w:rPr>
              <w:t xml:space="preserve"> bi </w:t>
            </w:r>
            <w:r w:rsidRPr="009E6685">
              <w:rPr>
                <w:b/>
                <w:i/>
              </w:rPr>
              <w:t>zahtijevati da se</w:t>
            </w:r>
            <w:r w:rsidRPr="009E6685">
              <w:t xml:space="preserve"> </w:t>
            </w:r>
            <w:r w:rsidRPr="00D63E56">
              <w:rPr>
                <w:b/>
                <w:bCs/>
                <w:i/>
                <w:iCs/>
              </w:rPr>
              <w:t xml:space="preserve">u </w:t>
            </w:r>
            <w:r w:rsidRPr="009E6685">
              <w:rPr>
                <w:b/>
                <w:i/>
              </w:rPr>
              <w:t xml:space="preserve">izvješću o sigurnosti kozmetičkog </w:t>
            </w:r>
            <w:r w:rsidRPr="009E6685">
              <w:rPr>
                <w:b/>
                <w:i/>
              </w:rPr>
              <w:lastRenderedPageBreak/>
              <w:t>proizvoda navedu</w:t>
            </w:r>
            <w:r w:rsidRPr="009E6685">
              <w:t xml:space="preserve"> posebne informacije o </w:t>
            </w:r>
            <w:proofErr w:type="spellStart"/>
            <w:r w:rsidRPr="009E6685">
              <w:t>nanomaterijalima</w:t>
            </w:r>
            <w:proofErr w:type="spellEnd"/>
            <w:r w:rsidRPr="009E6685">
              <w:t xml:space="preserve"> koji se upotrebljavaju u kozmetičkom proizvodu </w:t>
            </w:r>
            <w:r w:rsidRPr="009E6685">
              <w:rPr>
                <w:b/>
                <w:i/>
              </w:rPr>
              <w:t>kako bi ih nadležna tijela mogla</w:t>
            </w:r>
            <w:r w:rsidRPr="009E6685">
              <w:t xml:space="preserve"> provjeriti ako se zbog uporabe određenog </w:t>
            </w:r>
            <w:proofErr w:type="spellStart"/>
            <w:r w:rsidRPr="009E6685">
              <w:t>nanomaterijala</w:t>
            </w:r>
            <w:proofErr w:type="spellEnd"/>
            <w:r w:rsidRPr="009E6685">
              <w:t xml:space="preserve"> </w:t>
            </w:r>
            <w:r w:rsidRPr="009E6685">
              <w:rPr>
                <w:b/>
                <w:i/>
              </w:rPr>
              <w:t>pojavi rizik</w:t>
            </w:r>
            <w:r w:rsidRPr="009E6685">
              <w:t xml:space="preserve"> za zdravlje ljudi.</w:t>
            </w:r>
          </w:p>
        </w:tc>
        <w:tc>
          <w:tcPr>
            <w:tcW w:w="4876" w:type="dxa"/>
            <w:tcBorders>
              <w:top w:val="nil"/>
              <w:left w:val="nil"/>
              <w:bottom w:val="nil"/>
              <w:right w:val="nil"/>
            </w:tcBorders>
            <w:hideMark/>
          </w:tcPr>
          <w:p w14:paraId="7D8DC632" w14:textId="77777777" w:rsidR="00680353" w:rsidRPr="009E6685" w:rsidRDefault="00680353" w:rsidP="00DC103A">
            <w:pPr>
              <w:pStyle w:val="Normal6a"/>
            </w:pPr>
            <w:r w:rsidRPr="009E6685">
              <w:lastRenderedPageBreak/>
              <w:t>(23)</w:t>
            </w:r>
            <w:r w:rsidRPr="009E6685">
              <w:tab/>
              <w:t xml:space="preserve">Kako bi se smanjilo opterećenje usklađivanja i administrativno opterećenje za poduzeća koja posluju u kozmetičkom sektoru, </w:t>
            </w:r>
            <w:r w:rsidRPr="009E6685">
              <w:rPr>
                <w:b/>
                <w:i/>
              </w:rPr>
              <w:t>dostavljanje informacija o kozmetičkim proizvodima Komisiji od njih bi se trebalo zahtijevati</w:t>
            </w:r>
            <w:r w:rsidRPr="009E6685">
              <w:t xml:space="preserve"> prije stavljanja </w:t>
            </w:r>
            <w:r w:rsidRPr="009E6685">
              <w:rPr>
                <w:b/>
                <w:i/>
              </w:rPr>
              <w:t>tih proizvoda</w:t>
            </w:r>
            <w:r w:rsidRPr="009E6685">
              <w:t xml:space="preserve"> na tržište Unije. </w:t>
            </w:r>
            <w:r w:rsidRPr="009E6685">
              <w:rPr>
                <w:b/>
                <w:i/>
              </w:rPr>
              <w:t xml:space="preserve">Kako bi se osiguralo praćenje </w:t>
            </w:r>
            <w:proofErr w:type="spellStart"/>
            <w:r w:rsidRPr="009E6685">
              <w:rPr>
                <w:b/>
                <w:i/>
              </w:rPr>
              <w:t>nanomaterijala</w:t>
            </w:r>
            <w:proofErr w:type="spellEnd"/>
            <w:r w:rsidRPr="009E6685">
              <w:rPr>
                <w:b/>
                <w:i/>
              </w:rPr>
              <w:t xml:space="preserve"> u kozmetičkim proizvodima, trebalo</w:t>
            </w:r>
            <w:r w:rsidRPr="00D63E56">
              <w:rPr>
                <w:b/>
                <w:bCs/>
                <w:i/>
                <w:iCs/>
              </w:rPr>
              <w:t xml:space="preserve"> bi </w:t>
            </w:r>
            <w:r w:rsidRPr="009E6685">
              <w:rPr>
                <w:b/>
                <w:i/>
              </w:rPr>
              <w:t xml:space="preserve">zahtijevati da to dostavljanje informacija uključuje identifikaciju </w:t>
            </w:r>
            <w:proofErr w:type="spellStart"/>
            <w:r w:rsidRPr="009E6685">
              <w:rPr>
                <w:b/>
                <w:i/>
              </w:rPr>
              <w:t>nanomaterijala</w:t>
            </w:r>
            <w:proofErr w:type="spellEnd"/>
            <w:r w:rsidRPr="009E6685">
              <w:rPr>
                <w:b/>
                <w:i/>
              </w:rPr>
              <w:t>, uključujući njegov kemijski naziv (IUPAC</w:t>
            </w:r>
            <w:r w:rsidRPr="0077656F">
              <w:rPr>
                <w:b/>
                <w:i/>
              </w:rPr>
              <w:t>)</w:t>
            </w:r>
            <w:r w:rsidRPr="00D63E56">
              <w:rPr>
                <w:b/>
                <w:i/>
              </w:rPr>
              <w:t xml:space="preserve"> i</w:t>
            </w:r>
            <w:r w:rsidRPr="00D63E56">
              <w:rPr>
                <w:b/>
                <w:bCs/>
                <w:i/>
                <w:iCs/>
              </w:rPr>
              <w:t xml:space="preserve"> </w:t>
            </w:r>
            <w:r w:rsidRPr="009E6685">
              <w:rPr>
                <w:b/>
                <w:i/>
              </w:rPr>
              <w:t xml:space="preserve">druge deskriptore kako je navedeno u točki 2. preambule priloga od </w:t>
            </w:r>
            <w:r w:rsidRPr="009E6685">
              <w:rPr>
                <w:b/>
                <w:i/>
              </w:rPr>
              <w:lastRenderedPageBreak/>
              <w:t>II</w:t>
            </w:r>
            <w:r w:rsidRPr="009E6685">
              <w:t xml:space="preserve">. </w:t>
            </w:r>
            <w:r w:rsidRPr="009E6685">
              <w:rPr>
                <w:b/>
                <w:i/>
              </w:rPr>
              <w:t>do VI., te specifikaciju</w:t>
            </w:r>
            <w:r w:rsidRPr="009E6685">
              <w:t xml:space="preserve"> </w:t>
            </w:r>
            <w:proofErr w:type="spellStart"/>
            <w:r w:rsidRPr="009E6685">
              <w:t>nanomaterijala</w:t>
            </w:r>
            <w:proofErr w:type="spellEnd"/>
            <w:r w:rsidRPr="009E6685">
              <w:t xml:space="preserve">, </w:t>
            </w:r>
            <w:r w:rsidRPr="009E6685">
              <w:rPr>
                <w:b/>
                <w:i/>
              </w:rPr>
              <w:t>uključujući veličinu čestica kao i fizikalna i kemijska svojstva, namijenjenih za stavljanje na tržište na godišnjoj osnovi. To je potrebno kako bi Komisija mogla zatražiti procjenu sigurnosti u slučaju dvojbi. Također bi trebalo izričito zahtijevati da se</w:t>
            </w:r>
            <w:r w:rsidRPr="009E6685">
              <w:t xml:space="preserve"> posebne informacije o </w:t>
            </w:r>
            <w:proofErr w:type="spellStart"/>
            <w:r w:rsidRPr="009E6685">
              <w:t>nanomaterijalima</w:t>
            </w:r>
            <w:proofErr w:type="spellEnd"/>
            <w:r w:rsidRPr="009E6685">
              <w:t xml:space="preserve"> koji se upotrebljavaju u kozmetičkom proizvodu </w:t>
            </w:r>
            <w:r w:rsidRPr="009E6685">
              <w:rPr>
                <w:b/>
                <w:i/>
              </w:rPr>
              <w:t>navedu u obavijesti na portalu za izvješćivanje o kozmetičkim proizvodima (CPNP) i u izvješću o sigurnosti kozmetičkog proizvoda, koji su dostupni nadležnim tijelima te ih ona mogu</w:t>
            </w:r>
            <w:r w:rsidRPr="009E6685">
              <w:t xml:space="preserve"> provjeriti ako se zbog uporabe određenog </w:t>
            </w:r>
            <w:proofErr w:type="spellStart"/>
            <w:r w:rsidRPr="009E6685">
              <w:t>nanomaterijala</w:t>
            </w:r>
            <w:proofErr w:type="spellEnd"/>
            <w:r w:rsidRPr="009E6685">
              <w:t xml:space="preserve"> </w:t>
            </w:r>
            <w:r w:rsidRPr="009E6685">
              <w:rPr>
                <w:b/>
                <w:i/>
              </w:rPr>
              <w:t>u kozmetičkim proizvodima pojave dvojbe u pogledu mogućeg rizika</w:t>
            </w:r>
            <w:r w:rsidRPr="009E6685">
              <w:t xml:space="preserve"> za zdravlje ljudi.</w:t>
            </w:r>
          </w:p>
        </w:tc>
      </w:tr>
    </w:tbl>
    <w:p w14:paraId="77B06D72" w14:textId="77777777" w:rsidR="00680353" w:rsidRPr="009E6685" w:rsidRDefault="00680353" w:rsidP="00680353"/>
    <w:p w14:paraId="466397C3" w14:textId="77777777" w:rsidR="00680353" w:rsidRPr="009E6685" w:rsidRDefault="00680353" w:rsidP="00680353">
      <w:pPr>
        <w:pStyle w:val="AmNumberTabs"/>
      </w:pPr>
      <w:r w:rsidRPr="009E6685">
        <w:t>Amandman</w:t>
      </w:r>
      <w:r w:rsidRPr="009E6685">
        <w:tab/>
      </w:r>
      <w:r w:rsidRPr="009E6685">
        <w:tab/>
        <w:t>23</w:t>
      </w:r>
    </w:p>
    <w:p w14:paraId="75C1FCA9" w14:textId="77777777" w:rsidR="00680353" w:rsidRPr="009E6685" w:rsidRDefault="00680353" w:rsidP="00680353">
      <w:pPr>
        <w:pStyle w:val="NormalBold"/>
      </w:pPr>
      <w:r w:rsidRPr="009E6685">
        <w:t>Prijedlog uredbe</w:t>
      </w:r>
    </w:p>
    <w:p w14:paraId="2E06E405" w14:textId="77777777" w:rsidR="00680353" w:rsidRPr="009E6685" w:rsidRDefault="00680353" w:rsidP="00680353">
      <w:pPr>
        <w:pStyle w:val="NormalBold"/>
      </w:pPr>
      <w:r w:rsidRPr="009E6685">
        <w:t>Uvodna izjava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6B5384B" w14:textId="77777777" w:rsidTr="00DC103A">
        <w:trPr>
          <w:trHeight w:val="240"/>
          <w:jc w:val="center"/>
        </w:trPr>
        <w:tc>
          <w:tcPr>
            <w:tcW w:w="9752" w:type="dxa"/>
            <w:gridSpan w:val="2"/>
            <w:tcBorders>
              <w:top w:val="nil"/>
              <w:left w:val="nil"/>
              <w:bottom w:val="nil"/>
              <w:right w:val="nil"/>
            </w:tcBorders>
          </w:tcPr>
          <w:p w14:paraId="59665AC6" w14:textId="77777777" w:rsidR="00680353" w:rsidRPr="009E6685" w:rsidRDefault="00680353" w:rsidP="00DC103A"/>
        </w:tc>
      </w:tr>
      <w:tr w:rsidR="00680353" w:rsidRPr="009E6685" w14:paraId="15BE6BDF" w14:textId="77777777" w:rsidTr="00DC103A">
        <w:trPr>
          <w:trHeight w:val="240"/>
          <w:jc w:val="center"/>
        </w:trPr>
        <w:tc>
          <w:tcPr>
            <w:tcW w:w="4876" w:type="dxa"/>
            <w:tcBorders>
              <w:top w:val="nil"/>
              <w:left w:val="nil"/>
              <w:bottom w:val="nil"/>
              <w:right w:val="nil"/>
            </w:tcBorders>
            <w:hideMark/>
          </w:tcPr>
          <w:p w14:paraId="313D7156"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D31ACC9" w14:textId="77777777" w:rsidR="00680353" w:rsidRPr="009E6685" w:rsidRDefault="00680353" w:rsidP="00DC103A">
            <w:pPr>
              <w:pStyle w:val="AmColumnHeading"/>
            </w:pPr>
            <w:r w:rsidRPr="009E6685">
              <w:t>Izmjena</w:t>
            </w:r>
          </w:p>
        </w:tc>
      </w:tr>
      <w:tr w:rsidR="00680353" w:rsidRPr="009E6685" w14:paraId="23BFCB91" w14:textId="77777777" w:rsidTr="00DC103A">
        <w:trPr>
          <w:jc w:val="center"/>
        </w:trPr>
        <w:tc>
          <w:tcPr>
            <w:tcW w:w="4876" w:type="dxa"/>
            <w:tcBorders>
              <w:top w:val="nil"/>
              <w:left w:val="nil"/>
              <w:bottom w:val="nil"/>
              <w:right w:val="nil"/>
            </w:tcBorders>
            <w:hideMark/>
          </w:tcPr>
          <w:p w14:paraId="453CFD1D" w14:textId="77777777" w:rsidR="00680353" w:rsidRPr="009E6685" w:rsidRDefault="00680353" w:rsidP="00DC103A">
            <w:pPr>
              <w:pStyle w:val="Normal6a"/>
            </w:pPr>
            <w:r w:rsidRPr="009E6685">
              <w:t>(25)</w:t>
            </w:r>
            <w:r w:rsidRPr="009E6685">
              <w:tab/>
              <w:t>Kozmetički proizvodi su roba kojom se trguje globalno</w:t>
            </w:r>
            <w:r w:rsidRPr="009E6685">
              <w:rPr>
                <w:b/>
                <w:i/>
              </w:rPr>
              <w:t>.</w:t>
            </w:r>
            <w:r w:rsidRPr="009E6685">
              <w:t xml:space="preserve"> </w:t>
            </w:r>
            <w:r w:rsidRPr="009E6685">
              <w:rPr>
                <w:b/>
                <w:i/>
              </w:rPr>
              <w:t>Stoga</w:t>
            </w:r>
            <w:r w:rsidRPr="009E6685">
              <w:t xml:space="preserve"> je </w:t>
            </w:r>
            <w:r w:rsidRPr="009E6685">
              <w:rPr>
                <w:b/>
                <w:i/>
              </w:rPr>
              <w:t>važno</w:t>
            </w:r>
            <w:r w:rsidRPr="009E6685">
              <w:t xml:space="preserve"> da nazivi sastojaka na njihovim naljepnicama odražavaju trenutačno stanje znanstvenog i tehnološkog razvoja. Uporaba međunarodno </w:t>
            </w:r>
            <w:r w:rsidRPr="009E6685">
              <w:rPr>
                <w:b/>
                <w:i/>
              </w:rPr>
              <w:t>priznatih naziva</w:t>
            </w:r>
            <w:r w:rsidRPr="009E6685">
              <w:t xml:space="preserve"> kozmetičkih sastojaka važan je čimbenik za promicanje transparentnosti i </w:t>
            </w:r>
            <w:r w:rsidRPr="009E6685">
              <w:rPr>
                <w:b/>
                <w:i/>
              </w:rPr>
              <w:t>olakšavanje prekogranične trgovine</w:t>
            </w:r>
            <w:r w:rsidRPr="009E6685">
              <w:t xml:space="preserve"> kozmetičkim proizvodima. Ovom bi se Uredbom trebala omogućiti uporaba međunarodno </w:t>
            </w:r>
            <w:r w:rsidRPr="009E6685">
              <w:rPr>
                <w:b/>
                <w:i/>
              </w:rPr>
              <w:t>priznatih naziva</w:t>
            </w:r>
            <w:r w:rsidRPr="009E6685">
              <w:t xml:space="preserve"> pri označivanju kozmetičkih proizvoda bez dodatnih regulatornih mjera Komisije. Budući da bi glosar uobičajenih naziva sastojaka koji bi donijela Komisija usporio postupak prihvaćanja novih naziva, trebalo bi ukinuti odredbu kojom se od Komisije zahtijeva donošenje takvog glosara.</w:t>
            </w:r>
          </w:p>
        </w:tc>
        <w:tc>
          <w:tcPr>
            <w:tcW w:w="4876" w:type="dxa"/>
            <w:tcBorders>
              <w:top w:val="nil"/>
              <w:left w:val="nil"/>
              <w:bottom w:val="nil"/>
              <w:right w:val="nil"/>
            </w:tcBorders>
            <w:hideMark/>
          </w:tcPr>
          <w:p w14:paraId="4FC716BA" w14:textId="77777777" w:rsidR="00680353" w:rsidRPr="009E6685" w:rsidRDefault="00680353" w:rsidP="00DC103A">
            <w:pPr>
              <w:pStyle w:val="Normal6a"/>
            </w:pPr>
            <w:r w:rsidRPr="009E6685">
              <w:t>(25)</w:t>
            </w:r>
            <w:r w:rsidRPr="009E6685">
              <w:tab/>
              <w:t xml:space="preserve">Kozmetički proizvodi su roba kojom se trguje globalno </w:t>
            </w:r>
            <w:r w:rsidRPr="009E6685">
              <w:rPr>
                <w:b/>
                <w:i/>
              </w:rPr>
              <w:t>te</w:t>
            </w:r>
            <w:r w:rsidRPr="009E6685">
              <w:t xml:space="preserve"> je </w:t>
            </w:r>
            <w:r w:rsidRPr="009E6685">
              <w:rPr>
                <w:b/>
                <w:i/>
              </w:rPr>
              <w:t>stoga ključno</w:t>
            </w:r>
            <w:r w:rsidRPr="009E6685">
              <w:t xml:space="preserve"> da nazivi sastojaka na njihovim naljepnicama </w:t>
            </w:r>
            <w:r w:rsidRPr="009E6685">
              <w:rPr>
                <w:b/>
                <w:i/>
              </w:rPr>
              <w:t>pravodobno</w:t>
            </w:r>
            <w:r w:rsidRPr="009E6685">
              <w:t xml:space="preserve"> odražavaju trenutačno stanje znanstvenog i tehnološkog razvoja. Uporaba međunarodno </w:t>
            </w:r>
            <w:r w:rsidRPr="009E6685">
              <w:rPr>
                <w:b/>
                <w:i/>
              </w:rPr>
              <w:t>priznate nomenklature, kao što su nazivi iz Međunarodnog nazivlja</w:t>
            </w:r>
            <w:r w:rsidRPr="009E6685">
              <w:t xml:space="preserve"> kozmetičkih sastojaka </w:t>
            </w:r>
            <w:r w:rsidRPr="009E6685">
              <w:rPr>
                <w:b/>
                <w:i/>
              </w:rPr>
              <w:t>(INCI),</w:t>
            </w:r>
            <w:r w:rsidRPr="009E6685">
              <w:t xml:space="preserve"> važan je čimbenik za promicanje transparentnosti </w:t>
            </w:r>
            <w:r w:rsidRPr="009E6685">
              <w:rPr>
                <w:b/>
                <w:i/>
              </w:rPr>
              <w:t>sastojaka za potrošače, osigurava dosljednost među jurisdikcijama</w:t>
            </w:r>
            <w:r w:rsidRPr="009E6685">
              <w:t xml:space="preserve"> i </w:t>
            </w:r>
            <w:r w:rsidRPr="009E6685">
              <w:rPr>
                <w:b/>
                <w:i/>
              </w:rPr>
              <w:t>olakšava prekograničnu trgovinu</w:t>
            </w:r>
            <w:r w:rsidRPr="009E6685">
              <w:t xml:space="preserve"> kozmetičkim proizvodima. </w:t>
            </w:r>
            <w:r w:rsidRPr="009E6685">
              <w:rPr>
                <w:b/>
                <w:i/>
              </w:rPr>
              <w:t>INCI nazive održava Vijeće za proizvode za osobnu njegu (Personal Care Products Council, PCPC) kao međunarodni industrijski standard te ih u velikoj mjeri priznaju regulatorna tijela i dionici diljem svijeta.</w:t>
            </w:r>
            <w:r w:rsidRPr="009E6685">
              <w:t xml:space="preserve"> Ovom bi se Uredbom trebala omogućiti </w:t>
            </w:r>
            <w:r w:rsidRPr="009E6685">
              <w:rPr>
                <w:b/>
                <w:i/>
              </w:rPr>
              <w:t>izravna</w:t>
            </w:r>
            <w:r w:rsidRPr="009E6685">
              <w:t xml:space="preserve"> uporaba međunarodno </w:t>
            </w:r>
            <w:r w:rsidRPr="009E6685">
              <w:rPr>
                <w:b/>
                <w:i/>
              </w:rPr>
              <w:t>priznate nomenklature, kao što je INCI,</w:t>
            </w:r>
            <w:r w:rsidRPr="009E6685">
              <w:t xml:space="preserve"> pri označivanju kozmetičkih proizvoda bez </w:t>
            </w:r>
            <w:r w:rsidRPr="009E6685">
              <w:rPr>
                <w:b/>
                <w:i/>
              </w:rPr>
              <w:t>daljnjih</w:t>
            </w:r>
            <w:r w:rsidRPr="009E6685">
              <w:t xml:space="preserve"> dodatnih regulatornih mjera </w:t>
            </w:r>
            <w:r w:rsidRPr="009E6685">
              <w:lastRenderedPageBreak/>
              <w:t>Komisije</w:t>
            </w:r>
            <w:r w:rsidRPr="009E6685">
              <w:rPr>
                <w:b/>
                <w:i/>
              </w:rPr>
              <w:t xml:space="preserve">. Ako u INCI-ju nije dostupan uobičajeni naziv sastojka, trebalo bi upotrebljavati drugu općeprihvaćenu nomenklaturu, na primjer nazive utvrđene u priznatim međunarodnim kemijskim ili </w:t>
            </w:r>
            <w:proofErr w:type="spellStart"/>
            <w:r w:rsidRPr="009E6685">
              <w:rPr>
                <w:b/>
                <w:i/>
              </w:rPr>
              <w:t>farmakopejskim</w:t>
            </w:r>
            <w:proofErr w:type="spellEnd"/>
            <w:r w:rsidRPr="009E6685">
              <w:rPr>
                <w:b/>
                <w:i/>
              </w:rPr>
              <w:t xml:space="preserve"> upućivanjima ili u drugim pouzdanim izvorima na koje se obično oslanjaju industrija i regulatorna tijela. Tim se pristupom osigurava fleksibilnost, izbjegava nepotrebno administrativno opterećenje i jamči da nazivi sastojaka koji se upotrebljavaju pri označivanju kozmetičkih proizvoda ostanu ažurni, međunarodno usklađeni i lako razumljivi potrošačima</w:t>
            </w:r>
            <w:r w:rsidRPr="009E6685">
              <w:t>. Budući da bi glosar uobičajenih naziva sastojaka koji bi donijela Komisija usporio postupak prihvaćanja novih naziva, trebalo bi ukinuti odredbu kojom se od Komisije zahtijeva donošenje takvog glosara.</w:t>
            </w:r>
          </w:p>
        </w:tc>
      </w:tr>
    </w:tbl>
    <w:p w14:paraId="0FF14608" w14:textId="77777777" w:rsidR="00680353" w:rsidRPr="009E6685" w:rsidRDefault="00680353" w:rsidP="00680353"/>
    <w:p w14:paraId="361857E8" w14:textId="77777777" w:rsidR="00680353" w:rsidRPr="009E6685" w:rsidRDefault="00680353" w:rsidP="00680353">
      <w:pPr>
        <w:pStyle w:val="AmNumberTabs"/>
      </w:pPr>
      <w:r w:rsidRPr="009E6685">
        <w:t>Amandman</w:t>
      </w:r>
      <w:r w:rsidRPr="009E6685">
        <w:tab/>
      </w:r>
      <w:r w:rsidRPr="009E6685">
        <w:tab/>
        <w:t>24</w:t>
      </w:r>
    </w:p>
    <w:p w14:paraId="5EF11F32" w14:textId="77777777" w:rsidR="00680353" w:rsidRPr="009E6685" w:rsidRDefault="00680353" w:rsidP="00680353">
      <w:pPr>
        <w:pStyle w:val="NormalBold"/>
      </w:pPr>
      <w:r w:rsidRPr="009E6685">
        <w:t>Prijedlog uredbe</w:t>
      </w:r>
    </w:p>
    <w:p w14:paraId="634698AE" w14:textId="77777777" w:rsidR="00680353" w:rsidRPr="009E6685" w:rsidRDefault="00680353" w:rsidP="00680353">
      <w:pPr>
        <w:pStyle w:val="NormalBold"/>
      </w:pPr>
      <w:r w:rsidRPr="009E6685">
        <w:t>Uvodna izjava 25.a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38EC2B0D" w14:textId="77777777" w:rsidTr="00DC103A">
        <w:trPr>
          <w:trHeight w:val="240"/>
          <w:jc w:val="center"/>
        </w:trPr>
        <w:tc>
          <w:tcPr>
            <w:tcW w:w="9752" w:type="dxa"/>
            <w:gridSpan w:val="2"/>
            <w:tcBorders>
              <w:top w:val="nil"/>
              <w:left w:val="nil"/>
              <w:bottom w:val="nil"/>
              <w:right w:val="nil"/>
            </w:tcBorders>
          </w:tcPr>
          <w:p w14:paraId="265C2B0C" w14:textId="77777777" w:rsidR="00680353" w:rsidRPr="009E6685" w:rsidRDefault="00680353" w:rsidP="00DC103A"/>
        </w:tc>
      </w:tr>
      <w:tr w:rsidR="00680353" w:rsidRPr="009E6685" w14:paraId="76DA16D4" w14:textId="77777777" w:rsidTr="00DC103A">
        <w:trPr>
          <w:trHeight w:val="240"/>
          <w:jc w:val="center"/>
        </w:trPr>
        <w:tc>
          <w:tcPr>
            <w:tcW w:w="4876" w:type="dxa"/>
            <w:tcBorders>
              <w:top w:val="nil"/>
              <w:left w:val="nil"/>
              <w:bottom w:val="nil"/>
              <w:right w:val="nil"/>
            </w:tcBorders>
            <w:hideMark/>
          </w:tcPr>
          <w:p w14:paraId="573C545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07C2D13" w14:textId="77777777" w:rsidR="00680353" w:rsidRPr="009E6685" w:rsidRDefault="00680353" w:rsidP="00DC103A">
            <w:pPr>
              <w:pStyle w:val="AmColumnHeading"/>
            </w:pPr>
            <w:r w:rsidRPr="009E6685">
              <w:t>Izmjena</w:t>
            </w:r>
          </w:p>
        </w:tc>
      </w:tr>
      <w:tr w:rsidR="00680353" w:rsidRPr="009E6685" w14:paraId="7F5A040F" w14:textId="77777777" w:rsidTr="00DC103A">
        <w:trPr>
          <w:jc w:val="center"/>
        </w:trPr>
        <w:tc>
          <w:tcPr>
            <w:tcW w:w="4876" w:type="dxa"/>
            <w:tcBorders>
              <w:top w:val="nil"/>
              <w:left w:val="nil"/>
              <w:bottom w:val="nil"/>
              <w:right w:val="nil"/>
            </w:tcBorders>
          </w:tcPr>
          <w:p w14:paraId="27AAB68F" w14:textId="77777777" w:rsidR="00680353" w:rsidRPr="009E6685" w:rsidRDefault="00680353" w:rsidP="00DC103A">
            <w:pPr>
              <w:pStyle w:val="Normal6a"/>
            </w:pPr>
          </w:p>
        </w:tc>
        <w:tc>
          <w:tcPr>
            <w:tcW w:w="4876" w:type="dxa"/>
            <w:tcBorders>
              <w:top w:val="nil"/>
              <w:left w:val="nil"/>
              <w:bottom w:val="nil"/>
              <w:right w:val="nil"/>
            </w:tcBorders>
            <w:hideMark/>
          </w:tcPr>
          <w:p w14:paraId="5B2A4305" w14:textId="3E46F12E" w:rsidR="00680353" w:rsidRPr="009E6685" w:rsidRDefault="00680353" w:rsidP="00DC103A">
            <w:pPr>
              <w:pStyle w:val="Normal6a"/>
            </w:pPr>
            <w:r w:rsidRPr="009E6685">
              <w:rPr>
                <w:b/>
                <w:i/>
              </w:rPr>
              <w:t>(25a)</w:t>
            </w:r>
            <w:r w:rsidRPr="009E6685">
              <w:tab/>
            </w:r>
            <w:r w:rsidRPr="009E6685">
              <w:rPr>
                <w:b/>
                <w:i/>
              </w:rPr>
              <w:t xml:space="preserve">Kako bi se osigurala visoka razina zaštite zdravlja ljudi, svi subjekti koji stavljaju kozmetičke proizvode na tržište Unije, ili na internetu ili izvan njega, trebali bi podlijegati jednakim obvezama i učinkovitoj provedbi. To je osobito važno s obzirom na sve učestaliju prodaju kozmetike u okviru internetskih trgovina, uključujući proizvode podrijetlom iz trećih zemalja koji ne podliježu istim zdravstvenim i sigurnosnim zahtjevima. Stoga </w:t>
            </w:r>
            <w:r w:rsidR="0076725E">
              <w:rPr>
                <w:b/>
                <w:i/>
              </w:rPr>
              <w:t>je potrebno</w:t>
            </w:r>
            <w:r w:rsidR="0076725E" w:rsidRPr="009E6685">
              <w:rPr>
                <w:b/>
                <w:i/>
              </w:rPr>
              <w:t xml:space="preserve"> </w:t>
            </w:r>
            <w:r w:rsidRPr="009E6685">
              <w:rPr>
                <w:b/>
                <w:i/>
              </w:rPr>
              <w:t xml:space="preserve">zahtijevati da se određene informacije o označivanju iz članka 19. jasno i vidljivo naznače u slučajevima prodaje na daljinu, uključujući prodaju na internetskim tržištima. Uvođenjem toga zahtjeva pojednostavnit će se provedba Uredbe (EZ) br. 1223/2009 te će se time doprinijeti poštenom tržišnom natjecanju i visokoj razini zaštite zdravlja ljudi. Nadalje, trebalo bi ojačati praćenje nakon </w:t>
            </w:r>
            <w:r w:rsidRPr="009E6685">
              <w:rPr>
                <w:b/>
                <w:i/>
              </w:rPr>
              <w:lastRenderedPageBreak/>
              <w:t>stavljanja u promet, posebno za prodaju i uvoz na internetu, a kozmetički proizvodi koji su identificirani kao neusklađeni uz pomoć sustava Unije za brzo uzbunjivanje „</w:t>
            </w:r>
            <w:proofErr w:type="spellStart"/>
            <w:r w:rsidRPr="009E6685">
              <w:rPr>
                <w:b/>
                <w:i/>
              </w:rPr>
              <w:t>Safety</w:t>
            </w:r>
            <w:proofErr w:type="spellEnd"/>
            <w:r w:rsidRPr="009E6685">
              <w:rPr>
                <w:b/>
                <w:i/>
              </w:rPr>
              <w:t xml:space="preserve"> Gate” ne bi se trebali uvrštavati na tržište ni nuditi na prodaju. U tu svrhu internetske platforme trebale bi provjeriti identitet odgovorne osobe prije nego što dopuste stavljanje proizvoda na tržište Unije, a internetska prodaja, ponude za prodaju i promocija, uključujući na društvenim mrežama, a u kontekstu zabranjene kozmetike, naročito proizvoda s dodanom živom, trebali bi biti izričito zabranjeni.</w:t>
            </w:r>
          </w:p>
        </w:tc>
      </w:tr>
    </w:tbl>
    <w:p w14:paraId="3B5AAD35" w14:textId="77777777" w:rsidR="00680353" w:rsidRPr="009E6685" w:rsidRDefault="00680353" w:rsidP="00680353"/>
    <w:p w14:paraId="20B3AA8A" w14:textId="77777777" w:rsidR="00680353" w:rsidRPr="009E6685" w:rsidRDefault="00680353" w:rsidP="00680353">
      <w:pPr>
        <w:pStyle w:val="AmNumberTabs"/>
      </w:pPr>
      <w:r w:rsidRPr="009E6685">
        <w:t>Amandman</w:t>
      </w:r>
      <w:r w:rsidRPr="009E6685">
        <w:tab/>
      </w:r>
      <w:r w:rsidRPr="009E6685">
        <w:tab/>
        <w:t>25</w:t>
      </w:r>
    </w:p>
    <w:p w14:paraId="27A23345" w14:textId="77777777" w:rsidR="00680353" w:rsidRPr="009E6685" w:rsidRDefault="00680353" w:rsidP="00680353">
      <w:pPr>
        <w:pStyle w:val="NormalBold"/>
      </w:pPr>
      <w:r w:rsidRPr="009E6685">
        <w:t>Prijedlog uredbe</w:t>
      </w:r>
    </w:p>
    <w:p w14:paraId="1495AE51" w14:textId="77777777" w:rsidR="00680353" w:rsidRPr="009E6685" w:rsidRDefault="00680353" w:rsidP="00680353">
      <w:pPr>
        <w:pStyle w:val="NormalBold"/>
      </w:pPr>
      <w:r w:rsidRPr="009E6685">
        <w:t>Uvodna izjava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30B4807" w14:textId="77777777" w:rsidTr="00DC103A">
        <w:trPr>
          <w:trHeight w:val="240"/>
          <w:jc w:val="center"/>
        </w:trPr>
        <w:tc>
          <w:tcPr>
            <w:tcW w:w="9752" w:type="dxa"/>
            <w:gridSpan w:val="2"/>
            <w:tcBorders>
              <w:top w:val="nil"/>
              <w:left w:val="nil"/>
              <w:bottom w:val="nil"/>
              <w:right w:val="nil"/>
            </w:tcBorders>
          </w:tcPr>
          <w:p w14:paraId="4D4D2182" w14:textId="77777777" w:rsidR="00680353" w:rsidRPr="009E6685" w:rsidRDefault="00680353" w:rsidP="00DC103A"/>
        </w:tc>
      </w:tr>
      <w:tr w:rsidR="00680353" w:rsidRPr="009E6685" w14:paraId="139422C4" w14:textId="77777777" w:rsidTr="00DC103A">
        <w:trPr>
          <w:trHeight w:val="240"/>
          <w:jc w:val="center"/>
        </w:trPr>
        <w:tc>
          <w:tcPr>
            <w:tcW w:w="4876" w:type="dxa"/>
            <w:tcBorders>
              <w:top w:val="nil"/>
              <w:left w:val="nil"/>
              <w:bottom w:val="nil"/>
              <w:right w:val="nil"/>
            </w:tcBorders>
            <w:hideMark/>
          </w:tcPr>
          <w:p w14:paraId="02D6F92E"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C221BE0" w14:textId="77777777" w:rsidR="00680353" w:rsidRPr="009E6685" w:rsidRDefault="00680353" w:rsidP="00DC103A">
            <w:pPr>
              <w:pStyle w:val="AmColumnHeading"/>
            </w:pPr>
            <w:r w:rsidRPr="009E6685">
              <w:t>Izmjena</w:t>
            </w:r>
          </w:p>
        </w:tc>
      </w:tr>
      <w:tr w:rsidR="00680353" w:rsidRPr="009E6685" w14:paraId="3D3CD264" w14:textId="77777777" w:rsidTr="00DC103A">
        <w:trPr>
          <w:jc w:val="center"/>
        </w:trPr>
        <w:tc>
          <w:tcPr>
            <w:tcW w:w="4876" w:type="dxa"/>
            <w:tcBorders>
              <w:top w:val="nil"/>
              <w:left w:val="nil"/>
              <w:bottom w:val="nil"/>
              <w:right w:val="nil"/>
            </w:tcBorders>
            <w:hideMark/>
          </w:tcPr>
          <w:p w14:paraId="35068120" w14:textId="77777777" w:rsidR="00680353" w:rsidRPr="009E6685" w:rsidRDefault="00680353" w:rsidP="00DC103A">
            <w:pPr>
              <w:pStyle w:val="Normal6a"/>
            </w:pPr>
            <w:r w:rsidRPr="009E6685">
              <w:t>(26)</w:t>
            </w:r>
            <w:r w:rsidRPr="009E6685">
              <w:tab/>
              <w:t xml:space="preserve">U skladu s Komisijinim ciljem racionalizacije i pojednostavnjenja zahtjeva za izvješćivanje te promicanja načela „digitalizacija kao standard” kako bi se poduprla digitalna transformacija, gospodarski subjekti koji se bave </w:t>
            </w:r>
            <w:proofErr w:type="spellStart"/>
            <w:r w:rsidRPr="009E6685">
              <w:t>gnojidbenim</w:t>
            </w:r>
            <w:proofErr w:type="spellEnd"/>
            <w:r w:rsidRPr="009E6685">
              <w:t xml:space="preserve"> proizvodima EU-a u skladu s Uredbom (EU) 2019/1009 trebali bi osigurati digitalni kontakt putem kojeg bi im se </w:t>
            </w:r>
            <w:r w:rsidRPr="009E6685">
              <w:rPr>
                <w:b/>
                <w:i/>
              </w:rPr>
              <w:t>moglo</w:t>
            </w:r>
            <w:r w:rsidRPr="009E6685">
              <w:t xml:space="preserve"> obratiti, sastaviti EU izjavu o sukladnosti u elektroničkom obliku i učiniti je dostupnom </w:t>
            </w:r>
            <w:r w:rsidRPr="00D63E56">
              <w:rPr>
                <w:bCs/>
                <w:iCs/>
              </w:rPr>
              <w:t>putem</w:t>
            </w:r>
            <w:r w:rsidRPr="00075EEE">
              <w:rPr>
                <w:bCs/>
                <w:iCs/>
              </w:rPr>
              <w:t xml:space="preserve"> </w:t>
            </w:r>
            <w:r w:rsidRPr="009E6685">
              <w:t xml:space="preserve">internetske adrese ili nosača podataka te nadležnim tijelima na zahtjev dostaviti sve relevantne informacije i dokumentaciju u elektroničkom obliku. Dokumenti i prepiska s prijavljenim tijelima u vezi s ocjenjivanjem sukladnosti </w:t>
            </w:r>
            <w:proofErr w:type="spellStart"/>
            <w:r w:rsidRPr="009E6685">
              <w:t>gnojidbenih</w:t>
            </w:r>
            <w:proofErr w:type="spellEnd"/>
            <w:r w:rsidRPr="009E6685">
              <w:t xml:space="preserve"> proizvoda EU-a trebali bi također biti dostupni u elektroničkom obliku. Ako se upotrebljava digitalna naljepnica, proizvođači bi trebali pomoću istog nosač podataka koji se upotrebljava za digitalnu naljepnicu omogućiti pristup EU izjavi o sukladnosti kako bi se izbjeglo postojanje više nosača podataka na istom proizvodu. Ako je digitalna putovnica za proizvode uvjet za </w:t>
            </w:r>
            <w:proofErr w:type="spellStart"/>
            <w:r w:rsidRPr="009E6685">
              <w:t>gnojidbene</w:t>
            </w:r>
            <w:proofErr w:type="spellEnd"/>
            <w:r w:rsidRPr="009E6685">
              <w:t xml:space="preserve"> proizvode </w:t>
            </w:r>
            <w:r w:rsidRPr="009E6685">
              <w:lastRenderedPageBreak/>
              <w:t>EU-a u skladu s drugim zakonodavstvom EU-a, informacije na digitalnoj naljepnici i EU izjavu o sukladnosti trebalo bi objaviti u toj digitalnoj putovnici za proizvode.</w:t>
            </w:r>
          </w:p>
        </w:tc>
        <w:tc>
          <w:tcPr>
            <w:tcW w:w="4876" w:type="dxa"/>
            <w:tcBorders>
              <w:top w:val="nil"/>
              <w:left w:val="nil"/>
              <w:bottom w:val="nil"/>
              <w:right w:val="nil"/>
            </w:tcBorders>
            <w:hideMark/>
          </w:tcPr>
          <w:p w14:paraId="5594819A" w14:textId="77777777" w:rsidR="00680353" w:rsidRPr="009E6685" w:rsidRDefault="00680353" w:rsidP="00DC103A">
            <w:pPr>
              <w:pStyle w:val="Normal6a"/>
            </w:pPr>
            <w:r w:rsidRPr="009E6685">
              <w:lastRenderedPageBreak/>
              <w:t>(26)</w:t>
            </w:r>
            <w:r w:rsidRPr="009E6685">
              <w:tab/>
              <w:t xml:space="preserve">U skladu s Komisijinim ciljem racionalizacije i pojednostavnjenja zahtjeva za izvješćivanje te promicanja načela „digitalizacija kao standard” kako bi se poduprla digitalna transformacija, gospodarski subjekti koji se bave </w:t>
            </w:r>
            <w:proofErr w:type="spellStart"/>
            <w:r w:rsidRPr="009E6685">
              <w:t>gnojidbenim</w:t>
            </w:r>
            <w:proofErr w:type="spellEnd"/>
            <w:r w:rsidRPr="009E6685">
              <w:t xml:space="preserve"> proizvodima EU-a u skladu s Uredbom (EU) 2019/1009 trebali bi osigurati digitalni kontakt putem kojeg bi im se </w:t>
            </w:r>
            <w:r w:rsidRPr="009E6685">
              <w:rPr>
                <w:b/>
                <w:i/>
              </w:rPr>
              <w:t>nadležna tijela i krajnji korisnici mogli</w:t>
            </w:r>
            <w:r w:rsidRPr="009E6685">
              <w:t xml:space="preserve"> obratiti </w:t>
            </w:r>
            <w:r w:rsidRPr="009E6685">
              <w:rPr>
                <w:b/>
                <w:i/>
              </w:rPr>
              <w:t>kako bi se na odgovarajući način odgovorilo na sva njihova pitanja,</w:t>
            </w:r>
            <w:r w:rsidRPr="009E6685">
              <w:t xml:space="preserve"> sastaviti EU izjavu o sukladnosti u elektroničkom obliku i učiniti je dostupnom putem internetske adrese ili nosača podataka te nadležnim tijelima na zahtjev </w:t>
            </w:r>
            <w:r w:rsidRPr="009E6685">
              <w:rPr>
                <w:b/>
                <w:i/>
              </w:rPr>
              <w:t>i žurno</w:t>
            </w:r>
            <w:r w:rsidRPr="009E6685">
              <w:t xml:space="preserve"> dostaviti sve relevantne informacije i dokumentaciju u elektroničkom obliku. Dokumenti i prepiska s prijavljenim tijelima u vezi s ocjenjivanjem sukladnosti </w:t>
            </w:r>
            <w:proofErr w:type="spellStart"/>
            <w:r w:rsidRPr="009E6685">
              <w:t>gnojidbenih</w:t>
            </w:r>
            <w:proofErr w:type="spellEnd"/>
            <w:r w:rsidRPr="009E6685">
              <w:t xml:space="preserve"> proizvoda EU-a trebali bi također biti dostupni </w:t>
            </w:r>
            <w:r w:rsidRPr="009E6685">
              <w:rPr>
                <w:b/>
                <w:i/>
              </w:rPr>
              <w:t>žurno i</w:t>
            </w:r>
            <w:r w:rsidRPr="009E6685">
              <w:t xml:space="preserve"> u elektroničkom obliku. Ako se upotrebljava digitalna naljepnica, proizvođači bi trebali pomoću istog nosač podataka koji se upotrebljava za digitalnu naljepnicu omogućiti pristup EU izjavi o </w:t>
            </w:r>
            <w:r w:rsidRPr="009E6685">
              <w:lastRenderedPageBreak/>
              <w:t xml:space="preserve">sukladnosti kako bi se izbjeglo postojanje više nosača podataka na istom proizvodu. Ako je digitalna putovnica za proizvode uvjet za </w:t>
            </w:r>
            <w:proofErr w:type="spellStart"/>
            <w:r w:rsidRPr="009E6685">
              <w:t>gnojidbene</w:t>
            </w:r>
            <w:proofErr w:type="spellEnd"/>
            <w:r w:rsidRPr="009E6685">
              <w:t xml:space="preserve"> proizvode EU-a u skladu s drugim zakonodavstvom EU-a, informacije na digitalnoj naljepnici i EU izjavu o sukladnosti trebalo bi objaviti u toj digitalnoj putovnici za proizvode.</w:t>
            </w:r>
          </w:p>
        </w:tc>
      </w:tr>
    </w:tbl>
    <w:p w14:paraId="6160159A" w14:textId="77777777" w:rsidR="00680353" w:rsidRPr="009E6685" w:rsidRDefault="00680353" w:rsidP="00680353"/>
    <w:p w14:paraId="3E299587" w14:textId="77777777" w:rsidR="00680353" w:rsidRPr="009E6685" w:rsidRDefault="00680353" w:rsidP="00680353">
      <w:pPr>
        <w:pStyle w:val="AmNumberTabs"/>
      </w:pPr>
      <w:r w:rsidRPr="009E6685">
        <w:t>Amandman</w:t>
      </w:r>
      <w:r w:rsidRPr="009E6685">
        <w:tab/>
      </w:r>
      <w:r w:rsidRPr="009E6685">
        <w:tab/>
        <w:t>26</w:t>
      </w:r>
    </w:p>
    <w:p w14:paraId="5C5A3B0D" w14:textId="77777777" w:rsidR="00680353" w:rsidRPr="009E6685" w:rsidRDefault="00680353" w:rsidP="00680353">
      <w:pPr>
        <w:pStyle w:val="NormalBold"/>
      </w:pPr>
      <w:r w:rsidRPr="009E6685">
        <w:t>Prijedlog uredbe</w:t>
      </w:r>
    </w:p>
    <w:p w14:paraId="0C9847DA" w14:textId="77777777" w:rsidR="00680353" w:rsidRPr="009E6685" w:rsidRDefault="00680353" w:rsidP="00680353">
      <w:pPr>
        <w:pStyle w:val="NormalBold"/>
      </w:pPr>
      <w:r w:rsidRPr="009E6685">
        <w:t>Uvodna izjava 26.a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2E07702" w14:textId="77777777" w:rsidTr="00DC103A">
        <w:trPr>
          <w:trHeight w:val="240"/>
          <w:jc w:val="center"/>
        </w:trPr>
        <w:tc>
          <w:tcPr>
            <w:tcW w:w="9752" w:type="dxa"/>
            <w:gridSpan w:val="2"/>
            <w:tcBorders>
              <w:top w:val="nil"/>
              <w:left w:val="nil"/>
              <w:bottom w:val="nil"/>
              <w:right w:val="nil"/>
            </w:tcBorders>
          </w:tcPr>
          <w:p w14:paraId="49093FC6" w14:textId="77777777" w:rsidR="00680353" w:rsidRPr="009E6685" w:rsidRDefault="00680353" w:rsidP="00DC103A"/>
        </w:tc>
      </w:tr>
      <w:tr w:rsidR="00680353" w:rsidRPr="009E6685" w14:paraId="3F6BCCFA" w14:textId="77777777" w:rsidTr="00DC103A">
        <w:trPr>
          <w:trHeight w:val="240"/>
          <w:jc w:val="center"/>
        </w:trPr>
        <w:tc>
          <w:tcPr>
            <w:tcW w:w="4876" w:type="dxa"/>
            <w:tcBorders>
              <w:top w:val="nil"/>
              <w:left w:val="nil"/>
              <w:bottom w:val="nil"/>
              <w:right w:val="nil"/>
            </w:tcBorders>
            <w:hideMark/>
          </w:tcPr>
          <w:p w14:paraId="784246AA"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219DD7C8" w14:textId="77777777" w:rsidR="00680353" w:rsidRPr="009E6685" w:rsidRDefault="00680353" w:rsidP="00DC103A">
            <w:pPr>
              <w:pStyle w:val="AmColumnHeading"/>
            </w:pPr>
            <w:r w:rsidRPr="009E6685">
              <w:t>Izmjena</w:t>
            </w:r>
          </w:p>
        </w:tc>
      </w:tr>
      <w:tr w:rsidR="00680353" w:rsidRPr="009E6685" w14:paraId="01211F16" w14:textId="77777777" w:rsidTr="00DC103A">
        <w:trPr>
          <w:jc w:val="center"/>
        </w:trPr>
        <w:tc>
          <w:tcPr>
            <w:tcW w:w="4876" w:type="dxa"/>
            <w:tcBorders>
              <w:top w:val="nil"/>
              <w:left w:val="nil"/>
              <w:bottom w:val="nil"/>
              <w:right w:val="nil"/>
            </w:tcBorders>
          </w:tcPr>
          <w:p w14:paraId="25A36AF0" w14:textId="77777777" w:rsidR="00680353" w:rsidRPr="009E6685" w:rsidRDefault="00680353" w:rsidP="00DC103A">
            <w:pPr>
              <w:pStyle w:val="Normal6a"/>
            </w:pPr>
          </w:p>
        </w:tc>
        <w:tc>
          <w:tcPr>
            <w:tcW w:w="4876" w:type="dxa"/>
            <w:tcBorders>
              <w:top w:val="nil"/>
              <w:left w:val="nil"/>
              <w:bottom w:val="nil"/>
              <w:right w:val="nil"/>
            </w:tcBorders>
            <w:hideMark/>
          </w:tcPr>
          <w:p w14:paraId="094A440B" w14:textId="77777777" w:rsidR="00680353" w:rsidRPr="009E6685" w:rsidRDefault="00680353" w:rsidP="00DC103A">
            <w:pPr>
              <w:pStyle w:val="Normal6a"/>
            </w:pPr>
            <w:r w:rsidRPr="009E6685">
              <w:rPr>
                <w:b/>
                <w:i/>
              </w:rPr>
              <w:t>(26a)</w:t>
            </w:r>
            <w:r w:rsidRPr="009E6685">
              <w:tab/>
            </w:r>
            <w:proofErr w:type="spellStart"/>
            <w:r w:rsidRPr="009E6685">
              <w:rPr>
                <w:b/>
                <w:i/>
              </w:rPr>
              <w:t>Gnojidbeni</w:t>
            </w:r>
            <w:proofErr w:type="spellEnd"/>
            <w:r w:rsidRPr="009E6685">
              <w:rPr>
                <w:b/>
                <w:i/>
              </w:rPr>
              <w:t xml:space="preserve"> proizvodi obuhvaćeni Uredbom (EU) 2019/1009 podliježu regulatornim zahtjevima i administrativnim opterećenjima koji, ako se povećaju, mogu produbiti razliku među troškovima poljoprivredne proizvodnje u Uniji i troškovima te proizvodnje u trećim zemljama. Revizijom ove Uredbe stoga bi se trebalo osigurati regulatorno pojednostavnjenje za proizvođače gnojiva u EU-u i poljoprivrednicima u EU-u olakšati ulazak na tržište Unije kao i poslovanje izvan nacionalnih tržišta u korist jedinstvenog tržišta. Stoga se njome ne bi smjela ugroziti visoka razina zaštite potrošača, zdravlja, okoliša i upravljanja rizicima. Nadalje, ublažavanjem sektorskih zahtjeva u pogledu </w:t>
            </w:r>
            <w:proofErr w:type="spellStart"/>
            <w:r w:rsidRPr="009E6685">
              <w:rPr>
                <w:b/>
                <w:i/>
              </w:rPr>
              <w:t>gnojidbenih</w:t>
            </w:r>
            <w:proofErr w:type="spellEnd"/>
            <w:r w:rsidRPr="009E6685">
              <w:rPr>
                <w:b/>
                <w:i/>
              </w:rPr>
              <w:t xml:space="preserve"> proizvoda ne bi se trebale smanjiti razine kontrole tih proizvoda pri njihovu ulasku na tržište niti bi to trebalo izazvati zabrinutost u pogledu </w:t>
            </w:r>
            <w:proofErr w:type="spellStart"/>
            <w:r w:rsidRPr="009E6685">
              <w:rPr>
                <w:b/>
                <w:i/>
              </w:rPr>
              <w:t>sljedivosti</w:t>
            </w:r>
            <w:proofErr w:type="spellEnd"/>
            <w:r w:rsidRPr="009E6685">
              <w:rPr>
                <w:b/>
                <w:i/>
              </w:rPr>
              <w:t>, sigurnosti i utjecaja na ugled.</w:t>
            </w:r>
          </w:p>
        </w:tc>
      </w:tr>
    </w:tbl>
    <w:p w14:paraId="6EB22E3C" w14:textId="77777777" w:rsidR="00680353" w:rsidRPr="009E6685" w:rsidRDefault="00680353" w:rsidP="00680353"/>
    <w:p w14:paraId="44A4AA2F" w14:textId="77777777" w:rsidR="00680353" w:rsidRPr="009E6685" w:rsidRDefault="00680353" w:rsidP="00680353">
      <w:pPr>
        <w:pStyle w:val="AmNumberTabs"/>
      </w:pPr>
      <w:r w:rsidRPr="009E6685">
        <w:t>Amandman</w:t>
      </w:r>
      <w:r w:rsidRPr="009E6685">
        <w:tab/>
      </w:r>
      <w:r w:rsidRPr="009E6685">
        <w:tab/>
        <w:t>27</w:t>
      </w:r>
    </w:p>
    <w:p w14:paraId="7C21B226" w14:textId="77777777" w:rsidR="00680353" w:rsidRPr="009E6685" w:rsidRDefault="00680353" w:rsidP="00680353">
      <w:pPr>
        <w:pStyle w:val="NormalBold"/>
      </w:pPr>
      <w:r w:rsidRPr="009E6685">
        <w:t>Prijedlog uredbe</w:t>
      </w:r>
    </w:p>
    <w:p w14:paraId="33BC5D48" w14:textId="77777777" w:rsidR="00680353" w:rsidRPr="009E6685" w:rsidRDefault="00680353" w:rsidP="00680353">
      <w:pPr>
        <w:pStyle w:val="NormalBold"/>
      </w:pPr>
      <w:r w:rsidRPr="009E6685">
        <w:t>Uvodna izjava 26.b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6D14C97" w14:textId="77777777" w:rsidTr="00DC103A">
        <w:trPr>
          <w:trHeight w:val="240"/>
          <w:jc w:val="center"/>
        </w:trPr>
        <w:tc>
          <w:tcPr>
            <w:tcW w:w="9752" w:type="dxa"/>
            <w:gridSpan w:val="2"/>
            <w:tcBorders>
              <w:top w:val="nil"/>
              <w:left w:val="nil"/>
              <w:bottom w:val="nil"/>
              <w:right w:val="nil"/>
            </w:tcBorders>
          </w:tcPr>
          <w:p w14:paraId="5C536833" w14:textId="77777777" w:rsidR="00680353" w:rsidRPr="009E6685" w:rsidRDefault="00680353" w:rsidP="00DC103A"/>
        </w:tc>
      </w:tr>
      <w:tr w:rsidR="00680353" w:rsidRPr="009E6685" w14:paraId="70750C43" w14:textId="77777777" w:rsidTr="00DC103A">
        <w:trPr>
          <w:trHeight w:val="240"/>
          <w:jc w:val="center"/>
        </w:trPr>
        <w:tc>
          <w:tcPr>
            <w:tcW w:w="4876" w:type="dxa"/>
            <w:tcBorders>
              <w:top w:val="nil"/>
              <w:left w:val="nil"/>
              <w:bottom w:val="nil"/>
              <w:right w:val="nil"/>
            </w:tcBorders>
            <w:hideMark/>
          </w:tcPr>
          <w:p w14:paraId="2673EB1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80E879A" w14:textId="77777777" w:rsidR="00680353" w:rsidRPr="009E6685" w:rsidRDefault="00680353" w:rsidP="00DC103A">
            <w:pPr>
              <w:pStyle w:val="AmColumnHeading"/>
            </w:pPr>
            <w:r w:rsidRPr="009E6685">
              <w:t>Izmjena</w:t>
            </w:r>
          </w:p>
        </w:tc>
      </w:tr>
      <w:tr w:rsidR="00680353" w:rsidRPr="009E6685" w14:paraId="3E0553FD" w14:textId="77777777" w:rsidTr="00DC103A">
        <w:trPr>
          <w:jc w:val="center"/>
        </w:trPr>
        <w:tc>
          <w:tcPr>
            <w:tcW w:w="4876" w:type="dxa"/>
            <w:tcBorders>
              <w:top w:val="nil"/>
              <w:left w:val="nil"/>
              <w:bottom w:val="nil"/>
              <w:right w:val="nil"/>
            </w:tcBorders>
          </w:tcPr>
          <w:p w14:paraId="55646711" w14:textId="77777777" w:rsidR="00680353" w:rsidRPr="009E6685" w:rsidRDefault="00680353" w:rsidP="00DC103A">
            <w:pPr>
              <w:pStyle w:val="Normal6a"/>
            </w:pPr>
          </w:p>
        </w:tc>
        <w:tc>
          <w:tcPr>
            <w:tcW w:w="4876" w:type="dxa"/>
            <w:tcBorders>
              <w:top w:val="nil"/>
              <w:left w:val="nil"/>
              <w:bottom w:val="nil"/>
              <w:right w:val="nil"/>
            </w:tcBorders>
            <w:hideMark/>
          </w:tcPr>
          <w:p w14:paraId="07D2D36B" w14:textId="77777777" w:rsidR="00680353" w:rsidRPr="009E6685" w:rsidRDefault="00680353" w:rsidP="00DC103A">
            <w:pPr>
              <w:pStyle w:val="Normal6a"/>
            </w:pPr>
            <w:r w:rsidRPr="009E6685">
              <w:rPr>
                <w:b/>
                <w:i/>
              </w:rPr>
              <w:t>(26b)</w:t>
            </w:r>
            <w:r w:rsidRPr="009E6685">
              <w:tab/>
            </w:r>
            <w:r w:rsidRPr="009E6685">
              <w:rPr>
                <w:b/>
                <w:i/>
              </w:rPr>
              <w:t xml:space="preserve">Digitalizacijom izjava o sukladnosti i tehničkih informacija o proizvodu mogu se postići određene </w:t>
            </w:r>
            <w:r w:rsidRPr="009E6685">
              <w:rPr>
                <w:b/>
                <w:i/>
              </w:rPr>
              <w:lastRenderedPageBreak/>
              <w:t>prednosti. Odgovarajuću pozornost trebalo bi posvetiti kibernetičkoj sigurnosti, učinkovitom i žurnom nadzoru provedbe, dostupnosti i interoperabilnosti digitalne infrastrukture, potencijalnim troškovima uvođenja takvih sustava i upravljanja njima te raznolikosti gospodarskih subjekata i nacionalnih sustava.</w:t>
            </w:r>
          </w:p>
        </w:tc>
      </w:tr>
    </w:tbl>
    <w:p w14:paraId="6D73D983" w14:textId="77777777" w:rsidR="00680353" w:rsidRPr="009E6685" w:rsidRDefault="00680353" w:rsidP="00680353"/>
    <w:p w14:paraId="106C772C" w14:textId="77777777" w:rsidR="00680353" w:rsidRPr="009E6685" w:rsidRDefault="00680353" w:rsidP="00680353">
      <w:pPr>
        <w:pStyle w:val="AmNumberTabs"/>
      </w:pPr>
      <w:r w:rsidRPr="009E6685">
        <w:t>Amandman</w:t>
      </w:r>
      <w:r w:rsidRPr="009E6685">
        <w:tab/>
      </w:r>
      <w:r w:rsidRPr="009E6685">
        <w:tab/>
        <w:t>28</w:t>
      </w:r>
    </w:p>
    <w:p w14:paraId="2C247AC6" w14:textId="77777777" w:rsidR="00680353" w:rsidRPr="009E6685" w:rsidRDefault="00680353" w:rsidP="00680353">
      <w:pPr>
        <w:pStyle w:val="NormalBold"/>
      </w:pPr>
      <w:r w:rsidRPr="009E6685">
        <w:t>Prijedlog uredbe</w:t>
      </w:r>
    </w:p>
    <w:p w14:paraId="0E86C2B8" w14:textId="77777777" w:rsidR="00680353" w:rsidRPr="009E6685" w:rsidRDefault="00680353" w:rsidP="00680353">
      <w:pPr>
        <w:pStyle w:val="NormalBold"/>
      </w:pPr>
      <w:r w:rsidRPr="009E6685">
        <w:t>Uvodna izjava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4B12C47" w14:textId="77777777" w:rsidTr="00DC103A">
        <w:trPr>
          <w:trHeight w:val="240"/>
          <w:jc w:val="center"/>
        </w:trPr>
        <w:tc>
          <w:tcPr>
            <w:tcW w:w="9752" w:type="dxa"/>
            <w:gridSpan w:val="2"/>
            <w:tcBorders>
              <w:top w:val="nil"/>
              <w:left w:val="nil"/>
              <w:bottom w:val="nil"/>
              <w:right w:val="nil"/>
            </w:tcBorders>
          </w:tcPr>
          <w:p w14:paraId="62E8B694" w14:textId="77777777" w:rsidR="00680353" w:rsidRPr="009E6685" w:rsidRDefault="00680353" w:rsidP="00DC103A"/>
        </w:tc>
      </w:tr>
      <w:tr w:rsidR="00680353" w:rsidRPr="009E6685" w14:paraId="0B4CF1D4" w14:textId="77777777" w:rsidTr="00DC103A">
        <w:trPr>
          <w:trHeight w:val="240"/>
          <w:jc w:val="center"/>
        </w:trPr>
        <w:tc>
          <w:tcPr>
            <w:tcW w:w="4876" w:type="dxa"/>
            <w:tcBorders>
              <w:top w:val="nil"/>
              <w:left w:val="nil"/>
              <w:bottom w:val="nil"/>
              <w:right w:val="nil"/>
            </w:tcBorders>
            <w:hideMark/>
          </w:tcPr>
          <w:p w14:paraId="6BFC5178"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9CE52D8" w14:textId="77777777" w:rsidR="00680353" w:rsidRPr="009E6685" w:rsidRDefault="00680353" w:rsidP="00DC103A">
            <w:pPr>
              <w:pStyle w:val="AmColumnHeading"/>
            </w:pPr>
            <w:r w:rsidRPr="009E6685">
              <w:t>Izmjena</w:t>
            </w:r>
          </w:p>
        </w:tc>
      </w:tr>
      <w:tr w:rsidR="00680353" w:rsidRPr="009E6685" w14:paraId="7E041288" w14:textId="77777777" w:rsidTr="00DC103A">
        <w:trPr>
          <w:jc w:val="center"/>
        </w:trPr>
        <w:tc>
          <w:tcPr>
            <w:tcW w:w="4876" w:type="dxa"/>
            <w:tcBorders>
              <w:top w:val="nil"/>
              <w:left w:val="nil"/>
              <w:bottom w:val="nil"/>
              <w:right w:val="nil"/>
            </w:tcBorders>
            <w:hideMark/>
          </w:tcPr>
          <w:p w14:paraId="21E5FED3" w14:textId="77777777" w:rsidR="00680353" w:rsidRPr="009E6685" w:rsidRDefault="00680353" w:rsidP="00DC103A">
            <w:pPr>
              <w:pStyle w:val="Normal6a"/>
            </w:pPr>
            <w:r w:rsidRPr="009E6685">
              <w:t>(27)</w:t>
            </w:r>
            <w:r w:rsidRPr="009E6685">
              <w:tab/>
              <w:t xml:space="preserve">Na temelju Uredbe (EU) 2019/1009 samo mikroorganizmi s pozitivnog popisa u Prilogu II. toj uredbi mogu se upotrebljavati kao sastavni materijal u mikrobnim biljnim </w:t>
            </w:r>
            <w:proofErr w:type="spellStart"/>
            <w:r w:rsidRPr="009E6685">
              <w:t>biostimulansima</w:t>
            </w:r>
            <w:proofErr w:type="spellEnd"/>
            <w:r w:rsidRPr="009E6685">
              <w:t xml:space="preserve">. Komisija je ovlaštena dodati nove mikroorganizme ili sojeve mikroorganizama na taj popis nakon procjene u kojoj je utvrđeno da nijedan soj ne predstavlja rizik za zdravlje ljudi, životinja ili biljaka, sigurnost ili okoliš te da se dodavanjem osigurava poljoprivredna učinkovitost. S obzirom na velik broj mikroorganizama na tržištu, procjena i naknadno uvrštavanje novih mikroorganizama ili sojeva mikroorganizama na pozitivni popis zaostaje za znanstvenim napretkom. Postojeći mehanizam usporava razvoj mikrobnih biljnih </w:t>
            </w:r>
            <w:proofErr w:type="spellStart"/>
            <w:r w:rsidRPr="009E6685">
              <w:t>biostimulansa</w:t>
            </w:r>
            <w:proofErr w:type="spellEnd"/>
            <w:r w:rsidRPr="009E6685">
              <w:t xml:space="preserve"> i usporava pristup poljoprivrednika tim inovativnim </w:t>
            </w:r>
            <w:proofErr w:type="spellStart"/>
            <w:r w:rsidRPr="009E6685">
              <w:t>gnojidbenim</w:t>
            </w:r>
            <w:proofErr w:type="spellEnd"/>
            <w:r w:rsidRPr="009E6685">
              <w:t xml:space="preserve"> proizvodima </w:t>
            </w:r>
            <w:r w:rsidRPr="009E6685">
              <w:rPr>
                <w:b/>
                <w:i/>
              </w:rPr>
              <w:t>koji mogu potaknuti procese ishrane biljaka</w:t>
            </w:r>
            <w:r w:rsidRPr="009E6685">
              <w:t xml:space="preserve"> i </w:t>
            </w:r>
            <w:r w:rsidRPr="009E6685">
              <w:rPr>
                <w:b/>
                <w:i/>
              </w:rPr>
              <w:t>time smanjiti upotrebu</w:t>
            </w:r>
            <w:r w:rsidRPr="009E6685">
              <w:t xml:space="preserve"> tradicionalnih gnojiva.</w:t>
            </w:r>
          </w:p>
        </w:tc>
        <w:tc>
          <w:tcPr>
            <w:tcW w:w="4876" w:type="dxa"/>
            <w:tcBorders>
              <w:top w:val="nil"/>
              <w:left w:val="nil"/>
              <w:bottom w:val="nil"/>
              <w:right w:val="nil"/>
            </w:tcBorders>
            <w:hideMark/>
          </w:tcPr>
          <w:p w14:paraId="0F6DAFF5" w14:textId="77777777" w:rsidR="00680353" w:rsidRPr="009E6685" w:rsidRDefault="00680353" w:rsidP="00DC103A">
            <w:pPr>
              <w:pStyle w:val="Normal6a"/>
            </w:pPr>
            <w:r w:rsidRPr="009E6685">
              <w:t>(27)</w:t>
            </w:r>
            <w:r w:rsidRPr="009E6685">
              <w:tab/>
              <w:t xml:space="preserve">Na temelju Uredbe (EU) 2019/1009 samo mikroorganizmi s pozitivnog popisa u Prilogu II. toj uredbi mogu se upotrebljavati kao sastavni materijal u mikrobnim biljnim </w:t>
            </w:r>
            <w:proofErr w:type="spellStart"/>
            <w:r w:rsidRPr="009E6685">
              <w:t>biostimulansima</w:t>
            </w:r>
            <w:proofErr w:type="spellEnd"/>
            <w:r w:rsidRPr="009E6685">
              <w:t xml:space="preserve">. Komisija je ovlaštena dodati nove mikroorganizme ili sojeve mikroorganizama na taj popis nakon procjene u kojoj je utvrđeno da nijedan soj ne predstavlja rizik za zdravlje ljudi, životinja ili biljaka, sigurnost ili okoliš te da se dodavanjem osigurava poljoprivredna učinkovitost. S obzirom na velik broj mikroorganizama na tržištu, procjena i naknadno uvrštavanje novih mikroorganizama ili sojeva mikroorganizama na pozitivni popis zaostaje za znanstvenim napretkom. Postojeći mehanizam usporava razvoj mikrobnih biljnih </w:t>
            </w:r>
            <w:proofErr w:type="spellStart"/>
            <w:r w:rsidRPr="009E6685">
              <w:t>biostimulansa</w:t>
            </w:r>
            <w:proofErr w:type="spellEnd"/>
            <w:r w:rsidRPr="009E6685">
              <w:t xml:space="preserve"> i usporava pristup poljoprivrednika tim inovativnim </w:t>
            </w:r>
            <w:proofErr w:type="spellStart"/>
            <w:r w:rsidRPr="009E6685">
              <w:t>gnojidbenim</w:t>
            </w:r>
            <w:proofErr w:type="spellEnd"/>
            <w:r w:rsidRPr="009E6685">
              <w:t xml:space="preserve"> proizvodima</w:t>
            </w:r>
            <w:r w:rsidRPr="009E6685">
              <w:rPr>
                <w:b/>
                <w:i/>
              </w:rPr>
              <w:t>. Potrebno je kontinuirano proaktivno praćenje znanstvenih dostignuća i ažuriranje popisa mikroorganizama ili sojeva mikroorganizama te relevantnih kriterija i metodologije. Nadalje, sva bi ažuriranja trebalo žurno provesti. Istodobno bi se regulatornim okvirom trebalo osigurati da upotreba</w:t>
            </w:r>
            <w:r w:rsidRPr="009E6685">
              <w:t xml:space="preserve"> tradicionalnih </w:t>
            </w:r>
            <w:r w:rsidRPr="009E6685">
              <w:rPr>
                <w:b/>
                <w:i/>
              </w:rPr>
              <w:t>i prirodnih</w:t>
            </w:r>
            <w:r w:rsidRPr="009E6685">
              <w:t xml:space="preserve"> gnojiva </w:t>
            </w:r>
            <w:r w:rsidRPr="009E6685">
              <w:rPr>
                <w:b/>
                <w:i/>
              </w:rPr>
              <w:t xml:space="preserve">ostane održiva i pristupačna opcija, uz prepoznavanje njihove uloge zajedno s mikrobnim rješenjima, kako se ne bi </w:t>
            </w:r>
            <w:r w:rsidRPr="009E6685">
              <w:rPr>
                <w:b/>
                <w:i/>
              </w:rPr>
              <w:lastRenderedPageBreak/>
              <w:t>ugrozila konkurentnost ni poljoprivredna proizvodnja u Uniji</w:t>
            </w:r>
            <w:r w:rsidRPr="009E6685">
              <w:t>.</w:t>
            </w:r>
          </w:p>
        </w:tc>
      </w:tr>
    </w:tbl>
    <w:p w14:paraId="7D47E503" w14:textId="77777777" w:rsidR="00680353" w:rsidRPr="009E6685" w:rsidRDefault="00680353" w:rsidP="00680353"/>
    <w:p w14:paraId="4A299CCD" w14:textId="77777777" w:rsidR="00680353" w:rsidRPr="009E6685" w:rsidRDefault="00680353" w:rsidP="00680353">
      <w:pPr>
        <w:pStyle w:val="AmNumberTabs"/>
      </w:pPr>
      <w:r w:rsidRPr="009E6685">
        <w:t>Amandman</w:t>
      </w:r>
      <w:r w:rsidRPr="009E6685">
        <w:tab/>
      </w:r>
      <w:r w:rsidRPr="009E6685">
        <w:tab/>
        <w:t>29</w:t>
      </w:r>
    </w:p>
    <w:p w14:paraId="39712FED" w14:textId="77777777" w:rsidR="00680353" w:rsidRPr="009E6685" w:rsidRDefault="00680353" w:rsidP="00680353">
      <w:pPr>
        <w:pStyle w:val="NormalBold"/>
      </w:pPr>
      <w:r w:rsidRPr="009E6685">
        <w:t>Prijedlog uredbe</w:t>
      </w:r>
    </w:p>
    <w:p w14:paraId="46486D91" w14:textId="77777777" w:rsidR="00680353" w:rsidRPr="009E6685" w:rsidRDefault="00680353" w:rsidP="00680353">
      <w:pPr>
        <w:pStyle w:val="NormalBold"/>
      </w:pPr>
      <w:r w:rsidRPr="009E6685">
        <w:t>Uvodna izjava 27.a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0C5CC3C" w14:textId="77777777" w:rsidTr="00DC103A">
        <w:trPr>
          <w:trHeight w:val="240"/>
          <w:jc w:val="center"/>
        </w:trPr>
        <w:tc>
          <w:tcPr>
            <w:tcW w:w="9752" w:type="dxa"/>
            <w:gridSpan w:val="2"/>
            <w:tcBorders>
              <w:top w:val="nil"/>
              <w:left w:val="nil"/>
              <w:bottom w:val="nil"/>
              <w:right w:val="nil"/>
            </w:tcBorders>
          </w:tcPr>
          <w:p w14:paraId="63A01EAD" w14:textId="77777777" w:rsidR="00680353" w:rsidRPr="009E6685" w:rsidRDefault="00680353" w:rsidP="00DC103A"/>
        </w:tc>
      </w:tr>
      <w:tr w:rsidR="00680353" w:rsidRPr="009E6685" w14:paraId="1A830068" w14:textId="77777777" w:rsidTr="00DC103A">
        <w:trPr>
          <w:trHeight w:val="240"/>
          <w:jc w:val="center"/>
        </w:trPr>
        <w:tc>
          <w:tcPr>
            <w:tcW w:w="4876" w:type="dxa"/>
            <w:tcBorders>
              <w:top w:val="nil"/>
              <w:left w:val="nil"/>
              <w:bottom w:val="nil"/>
              <w:right w:val="nil"/>
            </w:tcBorders>
            <w:hideMark/>
          </w:tcPr>
          <w:p w14:paraId="0F38D72B"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2A33709" w14:textId="77777777" w:rsidR="00680353" w:rsidRPr="009E6685" w:rsidRDefault="00680353" w:rsidP="00DC103A">
            <w:pPr>
              <w:pStyle w:val="AmColumnHeading"/>
            </w:pPr>
            <w:r w:rsidRPr="009E6685">
              <w:t>Izmjena</w:t>
            </w:r>
          </w:p>
        </w:tc>
      </w:tr>
      <w:tr w:rsidR="00680353" w:rsidRPr="009E6685" w14:paraId="4BFFE676" w14:textId="77777777" w:rsidTr="00DC103A">
        <w:trPr>
          <w:jc w:val="center"/>
        </w:trPr>
        <w:tc>
          <w:tcPr>
            <w:tcW w:w="4876" w:type="dxa"/>
            <w:tcBorders>
              <w:top w:val="nil"/>
              <w:left w:val="nil"/>
              <w:bottom w:val="nil"/>
              <w:right w:val="nil"/>
            </w:tcBorders>
          </w:tcPr>
          <w:p w14:paraId="2EB348BC" w14:textId="77777777" w:rsidR="00680353" w:rsidRPr="009E6685" w:rsidRDefault="00680353" w:rsidP="00DC103A">
            <w:pPr>
              <w:pStyle w:val="Normal6a"/>
            </w:pPr>
          </w:p>
        </w:tc>
        <w:tc>
          <w:tcPr>
            <w:tcW w:w="4876" w:type="dxa"/>
            <w:tcBorders>
              <w:top w:val="nil"/>
              <w:left w:val="nil"/>
              <w:bottom w:val="nil"/>
              <w:right w:val="nil"/>
            </w:tcBorders>
            <w:hideMark/>
          </w:tcPr>
          <w:p w14:paraId="2EFA1B8E" w14:textId="77777777" w:rsidR="00680353" w:rsidRPr="009E6685" w:rsidRDefault="00680353" w:rsidP="00DC103A">
            <w:pPr>
              <w:pStyle w:val="Normal6a"/>
            </w:pPr>
            <w:r w:rsidRPr="009E6685">
              <w:rPr>
                <w:b/>
                <w:i/>
              </w:rPr>
              <w:t>(27a)</w:t>
            </w:r>
            <w:r w:rsidRPr="009E6685">
              <w:tab/>
            </w:r>
            <w:r w:rsidRPr="009E6685">
              <w:rPr>
                <w:b/>
                <w:i/>
              </w:rPr>
              <w:t xml:space="preserve">S obzirom na brz tempo inovacija u poljoprivrednoj biotehnologiji važno je da se postojeći regulatorni postupci, uključujući ažuriranje </w:t>
            </w:r>
            <w:proofErr w:type="spellStart"/>
            <w:r w:rsidRPr="009E6685">
              <w:rPr>
                <w:b/>
                <w:i/>
              </w:rPr>
              <w:t>prilogȃ</w:t>
            </w:r>
            <w:proofErr w:type="spellEnd"/>
            <w:r w:rsidRPr="009E6685">
              <w:rPr>
                <w:b/>
                <w:i/>
              </w:rPr>
              <w:t xml:space="preserve"> koje provodi Komisija, primjenjuju pravodobno i na znanstveno utemeljen način, uz puno iskorištavanje mogućnosti koje su već predviđene Uredbom (EU) 2019/1009. Time bi se trebala olakšati pravodobna procjena novih sojeva, uz istodobno osiguravanje da su na tržištu dopušteni samo oni sojevi koji ispunjavaju sigurnosne zahtjeve Unije.</w:t>
            </w:r>
          </w:p>
        </w:tc>
      </w:tr>
    </w:tbl>
    <w:p w14:paraId="33390879" w14:textId="77777777" w:rsidR="00680353" w:rsidRPr="009E6685" w:rsidRDefault="00680353" w:rsidP="00680353"/>
    <w:p w14:paraId="2E06C800" w14:textId="77777777" w:rsidR="00680353" w:rsidRPr="009E6685" w:rsidRDefault="00680353" w:rsidP="00680353">
      <w:pPr>
        <w:pStyle w:val="AmNumberTabs"/>
      </w:pPr>
      <w:r w:rsidRPr="009E6685">
        <w:t>Amandman</w:t>
      </w:r>
      <w:r w:rsidRPr="009E6685">
        <w:tab/>
      </w:r>
      <w:r w:rsidRPr="009E6685">
        <w:tab/>
        <w:t>30</w:t>
      </w:r>
    </w:p>
    <w:p w14:paraId="55336AC3" w14:textId="77777777" w:rsidR="00680353" w:rsidRPr="009E6685" w:rsidRDefault="00680353" w:rsidP="00680353">
      <w:pPr>
        <w:pStyle w:val="NormalBold"/>
      </w:pPr>
      <w:r w:rsidRPr="009E6685">
        <w:t>Prijedlog uredbe</w:t>
      </w:r>
    </w:p>
    <w:p w14:paraId="30938E9C" w14:textId="77777777" w:rsidR="00680353" w:rsidRPr="009E6685" w:rsidRDefault="00680353" w:rsidP="00680353">
      <w:pPr>
        <w:pStyle w:val="NormalBold"/>
      </w:pPr>
      <w:r w:rsidRPr="009E6685">
        <w:t>Uvodna izjava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5E033E59" w14:textId="77777777" w:rsidTr="00DC103A">
        <w:trPr>
          <w:trHeight w:val="240"/>
          <w:jc w:val="center"/>
        </w:trPr>
        <w:tc>
          <w:tcPr>
            <w:tcW w:w="9752" w:type="dxa"/>
            <w:gridSpan w:val="2"/>
            <w:tcBorders>
              <w:top w:val="nil"/>
              <w:left w:val="nil"/>
              <w:bottom w:val="nil"/>
              <w:right w:val="nil"/>
            </w:tcBorders>
          </w:tcPr>
          <w:p w14:paraId="27D2D35C" w14:textId="77777777" w:rsidR="00680353" w:rsidRPr="009E6685" w:rsidRDefault="00680353" w:rsidP="00DC103A"/>
        </w:tc>
      </w:tr>
      <w:tr w:rsidR="00680353" w:rsidRPr="009E6685" w14:paraId="0B1536AC" w14:textId="77777777" w:rsidTr="00DC103A">
        <w:trPr>
          <w:trHeight w:val="240"/>
          <w:jc w:val="center"/>
        </w:trPr>
        <w:tc>
          <w:tcPr>
            <w:tcW w:w="4876" w:type="dxa"/>
            <w:tcBorders>
              <w:top w:val="nil"/>
              <w:left w:val="nil"/>
              <w:bottom w:val="nil"/>
              <w:right w:val="nil"/>
            </w:tcBorders>
            <w:hideMark/>
          </w:tcPr>
          <w:p w14:paraId="3D7BB293"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D7E8DDD" w14:textId="77777777" w:rsidR="00680353" w:rsidRPr="009E6685" w:rsidRDefault="00680353" w:rsidP="00DC103A">
            <w:pPr>
              <w:pStyle w:val="AmColumnHeading"/>
            </w:pPr>
            <w:r w:rsidRPr="009E6685">
              <w:t>Izmjena</w:t>
            </w:r>
          </w:p>
        </w:tc>
      </w:tr>
      <w:tr w:rsidR="00680353" w:rsidRPr="009E6685" w14:paraId="0D67603C" w14:textId="77777777" w:rsidTr="00DC103A">
        <w:trPr>
          <w:jc w:val="center"/>
        </w:trPr>
        <w:tc>
          <w:tcPr>
            <w:tcW w:w="4876" w:type="dxa"/>
            <w:tcBorders>
              <w:top w:val="nil"/>
              <w:left w:val="nil"/>
              <w:bottom w:val="nil"/>
              <w:right w:val="nil"/>
            </w:tcBorders>
            <w:hideMark/>
          </w:tcPr>
          <w:p w14:paraId="47DF20BA" w14:textId="77777777" w:rsidR="00680353" w:rsidRPr="009E6685" w:rsidRDefault="00680353" w:rsidP="00DC103A">
            <w:pPr>
              <w:pStyle w:val="Normal6a"/>
            </w:pPr>
            <w:r w:rsidRPr="009E6685">
              <w:t>(28)</w:t>
            </w:r>
            <w:r w:rsidRPr="009E6685">
              <w:tab/>
              <w:t xml:space="preserve">Kako bi se ubrzala procjena mikroorganizama i otvorilo jedinstveno tržište za više mikrobnih biljnih </w:t>
            </w:r>
            <w:proofErr w:type="spellStart"/>
            <w:r w:rsidRPr="009E6685">
              <w:t>biostimulansa</w:t>
            </w:r>
            <w:proofErr w:type="spellEnd"/>
            <w:r w:rsidRPr="009E6685">
              <w:t xml:space="preserve">, Komisiji bi trebalo delegirati ovlast za donošenje akata u skladu s člankom 290. Ugovora o funkcioniranju Europske unije u pogledu 7. kategorije sastavnih materijala (CMC) iz dijela II. Priloga II. Uredbi (EU) 2019/1009 čime bi joj se omogućilo uvođenje općih kriterija i metodologije za procjenu mikroorganizama. Ti kriteriji </w:t>
            </w:r>
            <w:r w:rsidRPr="009E6685">
              <w:rPr>
                <w:b/>
                <w:i/>
              </w:rPr>
              <w:t>i metodologija trebali bi</w:t>
            </w:r>
            <w:r w:rsidRPr="009E6685">
              <w:t xml:space="preserve"> omogućiti proizvođačima i prijavljenim tijelima da provjere i dokažu da mikroorganizmi koji se upotrebljavaju u mikrobnim biljnim </w:t>
            </w:r>
            <w:proofErr w:type="spellStart"/>
            <w:r w:rsidRPr="009E6685">
              <w:t>biostimulansima</w:t>
            </w:r>
            <w:proofErr w:type="spellEnd"/>
            <w:r w:rsidRPr="009E6685">
              <w:t xml:space="preserve">, osim onih iz CMC-a 7., ne predstavljaju rizik za zdravlje ljudi, životinja ili biljaka, za sigurnost ili okoliš </w:t>
            </w:r>
            <w:r w:rsidRPr="009E6685">
              <w:lastRenderedPageBreak/>
              <w:t xml:space="preserve">te da se njima osigurava poljoprivredna učinkovitost. Kako bi se poboljšali i vrednovali kriteriji i metodologija koji se uvode, posebno je važno da Komisija tijekom </w:t>
            </w:r>
            <w:r w:rsidRPr="009E6685">
              <w:rPr>
                <w:b/>
                <w:i/>
              </w:rPr>
              <w:t>svojeg</w:t>
            </w:r>
            <w:r w:rsidRPr="009E6685">
              <w:t xml:space="preserve"> pripremnog rada provede odgovarajuća savjetovanja, uključujući ona na razini stručnjaka</w:t>
            </w:r>
            <w:r w:rsidRPr="009E6685">
              <w:rPr>
                <w:b/>
                <w:i/>
              </w:rPr>
              <w:t>, te</w:t>
            </w:r>
            <w:r w:rsidRPr="009E6685">
              <w:t xml:space="preserve"> da </w:t>
            </w:r>
            <w:r w:rsidRPr="009E6685">
              <w:rPr>
                <w:b/>
                <w:i/>
              </w:rPr>
              <w:t>se ta savjetovanja provedu</w:t>
            </w:r>
            <w:r w:rsidRPr="009E6685">
              <w:t xml:space="preserve"> u skladu s načelima utvrđenima u </w:t>
            </w:r>
            <w:proofErr w:type="spellStart"/>
            <w:r w:rsidRPr="009E6685">
              <w:t>Međuinstitucijskom</w:t>
            </w:r>
            <w:proofErr w:type="spellEnd"/>
            <w:r w:rsidRPr="009E6685">
              <w:t xml:space="preserve"> sporazumu </w:t>
            </w:r>
            <w:r w:rsidRPr="009E6685">
              <w:rPr>
                <w:b/>
                <w:i/>
              </w:rPr>
              <w:t>o boljoj izradi zakonodavstva</w:t>
            </w:r>
            <w:r w:rsidRPr="009E6685">
              <w:t xml:space="preserve"> od 13. travnja 2016. Konkretno, u cilju osiguravanja ravnopravnog sudjelovanja u pripremi delegiranih akata, svi dokumenti dostavljaju se Europskom parlamentu i Vijeću istodobno kad i svim stručnjacima iz država članica te njihovi stručnjaci sustavno imaju pristup sastancima stručnih skupina Komisije koji se bave pripremom delegiranih akata.</w:t>
            </w:r>
          </w:p>
        </w:tc>
        <w:tc>
          <w:tcPr>
            <w:tcW w:w="4876" w:type="dxa"/>
            <w:tcBorders>
              <w:top w:val="nil"/>
              <w:left w:val="nil"/>
              <w:bottom w:val="nil"/>
              <w:right w:val="nil"/>
            </w:tcBorders>
            <w:hideMark/>
          </w:tcPr>
          <w:p w14:paraId="55F75AE8" w14:textId="74DFE95B" w:rsidR="00680353" w:rsidRPr="009E6685" w:rsidRDefault="00680353" w:rsidP="00DC103A">
            <w:pPr>
              <w:pStyle w:val="Normal6a"/>
            </w:pPr>
            <w:r w:rsidRPr="009E6685">
              <w:lastRenderedPageBreak/>
              <w:t>(28)</w:t>
            </w:r>
            <w:r w:rsidRPr="009E6685">
              <w:tab/>
            </w:r>
            <w:r w:rsidRPr="009E6685">
              <w:rPr>
                <w:b/>
                <w:i/>
              </w:rPr>
              <w:t xml:space="preserve">Širom upotrebom mikrobnih biljnih </w:t>
            </w:r>
            <w:proofErr w:type="spellStart"/>
            <w:r w:rsidRPr="009E6685">
              <w:rPr>
                <w:b/>
                <w:i/>
              </w:rPr>
              <w:t>biostimulansa</w:t>
            </w:r>
            <w:proofErr w:type="spellEnd"/>
            <w:r w:rsidRPr="009E6685">
              <w:rPr>
                <w:b/>
                <w:i/>
              </w:rPr>
              <w:t xml:space="preserve"> može se poboljšati učinkovitost upotrebe hranjivih tvari i zdravlje tla, čime se potiče razvoj održive i vrlo produktivne poljoprivrede.</w:t>
            </w:r>
            <w:r w:rsidRPr="009E6685">
              <w:t xml:space="preserve"> Kako bi se ubrzala procjena mikroorganizama i otvorilo jedinstveno tržište za više mikrobnih biljnih </w:t>
            </w:r>
            <w:proofErr w:type="spellStart"/>
            <w:r w:rsidRPr="009E6685">
              <w:t>biostimulansa</w:t>
            </w:r>
            <w:proofErr w:type="spellEnd"/>
            <w:r w:rsidRPr="009E6685">
              <w:t xml:space="preserve">, Komisiji bi trebalo delegirati ovlast za donošenje akata u skladu s člankom 290. Ugovora o funkcioniranju Europske unije u pogledu 7. kategorije sastavnih materijala (CMC) iz dijela II. Priloga II. Uredbi (EU) 2019/1009 čime bi joj se omogućilo uvođenje općih kriterija i metodologije za procjenu mikroorganizama. Ti kriteriji </w:t>
            </w:r>
            <w:r w:rsidRPr="009E6685">
              <w:rPr>
                <w:b/>
                <w:i/>
              </w:rPr>
              <w:t>trebali bi odražavati najnovija znanstvena dostignuća i</w:t>
            </w:r>
            <w:r w:rsidRPr="009E6685">
              <w:t xml:space="preserve"> omogućiti proizvođačima i prijavljenim tijelima da provjere i dokažu </w:t>
            </w:r>
            <w:r w:rsidRPr="009E6685">
              <w:lastRenderedPageBreak/>
              <w:t xml:space="preserve">da mikroorganizmi koji se upotrebljavaju u mikrobnim biljnim </w:t>
            </w:r>
            <w:proofErr w:type="spellStart"/>
            <w:r w:rsidRPr="009E6685">
              <w:t>biostimulansima</w:t>
            </w:r>
            <w:proofErr w:type="spellEnd"/>
            <w:r w:rsidRPr="009E6685">
              <w:t>, osim onih iz CMC-a 7., ne predstavljaju rizik za zdravlje ljudi, životinja ili biljaka, za sigurnost ili okoliš te da se njima osigurava poljoprivredna učinkovitost</w:t>
            </w:r>
            <w:r w:rsidRPr="009E6685">
              <w:rPr>
                <w:b/>
                <w:i/>
              </w:rPr>
              <w:t>, pri čemu bi se uzela u obzir konkurentnost EU-a i njegova proizvodnja. Za provjeru sukladnosti mikroorganizama s kriterijima i metodologijom utvrđenima ovom Uredbom potrebne su specifične kompetencije te znanstveno i tehničko znanje tijela za ocjenjivanje sukladnosti. Stoga bi te kompetencije, kao i aspekte poput neovisnosti, objektivnosti, nepristranosti i profesionalnog integriteta, trebala provjeravati nacionalna tijela zadužena za akreditiranje i obavješćivanje</w:t>
            </w:r>
            <w:r w:rsidRPr="009E6685">
              <w:t xml:space="preserve">. Kako bi se poboljšali i vrednovali kriteriji i metodologija koji se uvode, posebno je važno da Komisija </w:t>
            </w:r>
            <w:r w:rsidRPr="009E6685">
              <w:rPr>
                <w:b/>
                <w:i/>
              </w:rPr>
              <w:t>uključi relevantna znanstvena tijela, u prvom redu Europsku agenciju za sigurnost hrane, Zajednički istraživački centar i Europsku agenciju za kemikalije, radi njihove recenzije i doprinosa, te da usto</w:t>
            </w:r>
            <w:r w:rsidRPr="009E6685">
              <w:t xml:space="preserve"> tijekom </w:t>
            </w:r>
            <w:r w:rsidRPr="009E6685">
              <w:rPr>
                <w:b/>
                <w:i/>
              </w:rPr>
              <w:t>svog</w:t>
            </w:r>
            <w:r w:rsidRPr="009E6685">
              <w:t xml:space="preserve"> pripremnog rada provede odgovarajuća savjetovanja, uključujući ona na razini stručnjaka</w:t>
            </w:r>
            <w:r w:rsidRPr="009E6685">
              <w:rPr>
                <w:b/>
                <w:i/>
              </w:rPr>
              <w:t>. Ključno je</w:t>
            </w:r>
            <w:r w:rsidRPr="009E6685">
              <w:t xml:space="preserve"> da </w:t>
            </w:r>
            <w:r w:rsidRPr="009E6685">
              <w:rPr>
                <w:b/>
                <w:i/>
              </w:rPr>
              <w:t xml:space="preserve">Komisija zadrži visoke razine </w:t>
            </w:r>
            <w:proofErr w:type="spellStart"/>
            <w:r w:rsidRPr="009E6685">
              <w:rPr>
                <w:b/>
                <w:i/>
              </w:rPr>
              <w:t>međuinstitucijske</w:t>
            </w:r>
            <w:proofErr w:type="spellEnd"/>
            <w:r w:rsidRPr="009E6685">
              <w:rPr>
                <w:b/>
                <w:i/>
              </w:rPr>
              <w:t xml:space="preserve"> suradnje tijekom sudjelovanja u tim savjetovanjima, koja bi trebala biti provedena</w:t>
            </w:r>
            <w:r w:rsidRPr="009E6685">
              <w:t xml:space="preserve"> u skladu s načelima utvrđenima u </w:t>
            </w:r>
            <w:proofErr w:type="spellStart"/>
            <w:r w:rsidRPr="009E6685">
              <w:t>Međuinstitucijskom</w:t>
            </w:r>
            <w:proofErr w:type="spellEnd"/>
            <w:r w:rsidRPr="009E6685">
              <w:t xml:space="preserve"> sporazumu </w:t>
            </w:r>
            <w:r w:rsidRPr="009E6685">
              <w:rPr>
                <w:b/>
                <w:i/>
              </w:rPr>
              <w:t>o boljoj izradi zakonodavstva</w:t>
            </w:r>
            <w:r w:rsidR="00846AD4">
              <w:rPr>
                <w:b/>
                <w:i/>
              </w:rPr>
              <w:t xml:space="preserve"> </w:t>
            </w:r>
            <w:r w:rsidR="00846AD4" w:rsidRPr="009E6685">
              <w:t>od 13. travnja 2016</w:t>
            </w:r>
            <w:r w:rsidR="00846AD4" w:rsidRPr="009E6685">
              <w:rPr>
                <w:b/>
                <w:i/>
              </w:rPr>
              <w:t>.</w:t>
            </w:r>
            <w:r w:rsidRPr="00D63E56">
              <w:rPr>
                <w:b/>
                <w:i/>
                <w:vertAlign w:val="superscript"/>
              </w:rPr>
              <w:t>13</w:t>
            </w:r>
            <w:r w:rsidRPr="009E6685">
              <w:t>. Konkretno, u cilju osiguravanja ravnopravnog sudjelovanja u pripremi delegiranih akata, svi dokumenti dostavljaju se Europskom parlamentu i Vijeću istodobno kad i svim stručnjacima iz država članica te njihovi stručnjaci sustavno imaju pristup sastancima stručnih skupina Komisije koji se bave pripremom delegiranih akata.</w:t>
            </w:r>
          </w:p>
        </w:tc>
      </w:tr>
      <w:tr w:rsidR="00680353" w:rsidRPr="009E6685" w14:paraId="126E5FCE" w14:textId="77777777" w:rsidTr="00DC103A">
        <w:trPr>
          <w:jc w:val="center"/>
        </w:trPr>
        <w:tc>
          <w:tcPr>
            <w:tcW w:w="4876" w:type="dxa"/>
            <w:tcBorders>
              <w:top w:val="nil"/>
              <w:left w:val="nil"/>
              <w:bottom w:val="nil"/>
              <w:right w:val="nil"/>
            </w:tcBorders>
            <w:hideMark/>
          </w:tcPr>
          <w:p w14:paraId="51E38B21" w14:textId="77777777" w:rsidR="00680353" w:rsidRPr="009E6685" w:rsidRDefault="00680353" w:rsidP="00DC103A">
            <w:pPr>
              <w:pStyle w:val="Normal6a"/>
            </w:pPr>
            <w:r w:rsidRPr="009E6685">
              <w:rPr>
                <w:b/>
                <w:i/>
              </w:rPr>
              <w:lastRenderedPageBreak/>
              <w:t>_________________</w:t>
            </w:r>
          </w:p>
        </w:tc>
        <w:tc>
          <w:tcPr>
            <w:tcW w:w="4876" w:type="dxa"/>
            <w:tcBorders>
              <w:top w:val="nil"/>
              <w:left w:val="nil"/>
              <w:bottom w:val="nil"/>
              <w:right w:val="nil"/>
            </w:tcBorders>
          </w:tcPr>
          <w:p w14:paraId="215D46B5" w14:textId="77777777" w:rsidR="00680353" w:rsidRPr="009E6685" w:rsidRDefault="00680353" w:rsidP="00DC103A">
            <w:r w:rsidRPr="009E6685">
              <w:rPr>
                <w:b/>
                <w:i/>
              </w:rPr>
              <w:t>_________________</w:t>
            </w:r>
          </w:p>
        </w:tc>
      </w:tr>
      <w:tr w:rsidR="00680353" w:rsidRPr="009E6685" w14:paraId="1E8B6C7C" w14:textId="77777777" w:rsidTr="00DC103A">
        <w:trPr>
          <w:jc w:val="center"/>
        </w:trPr>
        <w:tc>
          <w:tcPr>
            <w:tcW w:w="4876" w:type="dxa"/>
            <w:tcBorders>
              <w:top w:val="nil"/>
              <w:left w:val="nil"/>
              <w:bottom w:val="nil"/>
              <w:right w:val="nil"/>
            </w:tcBorders>
            <w:hideMark/>
          </w:tcPr>
          <w:p w14:paraId="2F5E1158" w14:textId="06A018D0" w:rsidR="00680353" w:rsidRPr="009E6685" w:rsidRDefault="00680353" w:rsidP="00DC103A">
            <w:pPr>
              <w:pStyle w:val="Normal6a"/>
            </w:pPr>
            <w:r w:rsidRPr="009E6685">
              <w:rPr>
                <w:b/>
                <w:bCs/>
                <w:i/>
                <w:iCs/>
                <w:vertAlign w:val="superscript"/>
              </w:rPr>
              <w:t>13</w:t>
            </w:r>
            <w:r w:rsidRPr="009E6685">
              <w:rPr>
                <w:b/>
                <w:bCs/>
                <w:i/>
                <w:iCs/>
              </w:rPr>
              <w:t xml:space="preserve"> SL L 123, 12.5.2016., str. 1., ELI:</w:t>
            </w:r>
            <w:r w:rsidRPr="009E6685">
              <w:rPr>
                <w:b/>
                <w:i/>
              </w:rPr>
              <w:t xml:space="preserve"> </w:t>
            </w:r>
            <w:hyperlink r:id="rId31" w:history="1">
              <w:r w:rsidRPr="00BA4087">
                <w:rPr>
                  <w:rStyle w:val="Hyperlink"/>
                  <w:b/>
                  <w:i/>
                </w:rPr>
                <w:t>http://data.europa.eu/eli/agree_interinstit/2016/512/oj</w:t>
              </w:r>
            </w:hyperlink>
            <w:r w:rsidRPr="009E6685">
              <w:rPr>
                <w:b/>
                <w:i/>
              </w:rPr>
              <w:t>.</w:t>
            </w:r>
          </w:p>
        </w:tc>
        <w:tc>
          <w:tcPr>
            <w:tcW w:w="4876" w:type="dxa"/>
            <w:tcBorders>
              <w:top w:val="nil"/>
              <w:left w:val="nil"/>
              <w:bottom w:val="nil"/>
              <w:right w:val="nil"/>
            </w:tcBorders>
          </w:tcPr>
          <w:p w14:paraId="46CC1697" w14:textId="7863E948" w:rsidR="00680353" w:rsidRPr="009E6685" w:rsidRDefault="00680353" w:rsidP="00DC103A">
            <w:r w:rsidRPr="009E6685">
              <w:rPr>
                <w:b/>
                <w:bCs/>
                <w:i/>
                <w:iCs/>
                <w:vertAlign w:val="superscript"/>
              </w:rPr>
              <w:t>13</w:t>
            </w:r>
            <w:r w:rsidRPr="009E6685">
              <w:rPr>
                <w:b/>
                <w:bCs/>
                <w:i/>
                <w:iCs/>
              </w:rPr>
              <w:t xml:space="preserve"> SL L 123, 12.5.2016., str. 1., ELI:</w:t>
            </w:r>
            <w:r w:rsidRPr="009E6685">
              <w:rPr>
                <w:b/>
                <w:i/>
              </w:rPr>
              <w:t xml:space="preserve"> </w:t>
            </w:r>
            <w:hyperlink r:id="rId32" w:history="1">
              <w:r w:rsidRPr="00BA4087">
                <w:rPr>
                  <w:rStyle w:val="Hyperlink"/>
                  <w:b/>
                  <w:i/>
                </w:rPr>
                <w:t>http://data.europa.eu/eli/agree_interinstit/2016/512/oj</w:t>
              </w:r>
            </w:hyperlink>
            <w:r w:rsidRPr="009E6685">
              <w:rPr>
                <w:b/>
                <w:i/>
              </w:rPr>
              <w:t>.</w:t>
            </w:r>
          </w:p>
        </w:tc>
      </w:tr>
    </w:tbl>
    <w:p w14:paraId="65CD8B6A" w14:textId="77777777" w:rsidR="00680353" w:rsidRPr="009E6685" w:rsidRDefault="00680353" w:rsidP="00680353"/>
    <w:p w14:paraId="196A4E75" w14:textId="77777777" w:rsidR="00680353" w:rsidRPr="009E6685" w:rsidRDefault="00680353" w:rsidP="00680353">
      <w:pPr>
        <w:pStyle w:val="AmNumberTabs"/>
      </w:pPr>
      <w:r w:rsidRPr="009E6685">
        <w:lastRenderedPageBreak/>
        <w:t>Amandman</w:t>
      </w:r>
      <w:r w:rsidRPr="009E6685">
        <w:tab/>
      </w:r>
      <w:r w:rsidRPr="009E6685">
        <w:tab/>
        <w:t>31</w:t>
      </w:r>
    </w:p>
    <w:p w14:paraId="1E509607" w14:textId="77777777" w:rsidR="00680353" w:rsidRPr="009E6685" w:rsidRDefault="00680353" w:rsidP="00680353">
      <w:pPr>
        <w:pStyle w:val="NormalBold"/>
      </w:pPr>
      <w:r w:rsidRPr="009E6685">
        <w:t>Prijedlog uredbe</w:t>
      </w:r>
    </w:p>
    <w:p w14:paraId="149854E0" w14:textId="77777777" w:rsidR="00680353" w:rsidRPr="009E6685" w:rsidRDefault="00680353" w:rsidP="00680353">
      <w:pPr>
        <w:pStyle w:val="NormalBold"/>
      </w:pPr>
      <w:r w:rsidRPr="009E6685">
        <w:t>Uvodna izjava 29.a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7C61874" w14:textId="77777777" w:rsidTr="00DC103A">
        <w:trPr>
          <w:trHeight w:val="240"/>
          <w:jc w:val="center"/>
        </w:trPr>
        <w:tc>
          <w:tcPr>
            <w:tcW w:w="9752" w:type="dxa"/>
            <w:gridSpan w:val="2"/>
            <w:tcBorders>
              <w:top w:val="nil"/>
              <w:left w:val="nil"/>
              <w:bottom w:val="nil"/>
              <w:right w:val="nil"/>
            </w:tcBorders>
          </w:tcPr>
          <w:p w14:paraId="32FCD00C" w14:textId="77777777" w:rsidR="00680353" w:rsidRPr="009E6685" w:rsidRDefault="00680353" w:rsidP="00DC103A"/>
        </w:tc>
      </w:tr>
      <w:tr w:rsidR="00680353" w:rsidRPr="009E6685" w14:paraId="6A14C219" w14:textId="77777777" w:rsidTr="00DC103A">
        <w:trPr>
          <w:trHeight w:val="240"/>
          <w:jc w:val="center"/>
        </w:trPr>
        <w:tc>
          <w:tcPr>
            <w:tcW w:w="4876" w:type="dxa"/>
            <w:tcBorders>
              <w:top w:val="nil"/>
              <w:left w:val="nil"/>
              <w:bottom w:val="nil"/>
              <w:right w:val="nil"/>
            </w:tcBorders>
            <w:hideMark/>
          </w:tcPr>
          <w:p w14:paraId="75A4E78A"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2538B53" w14:textId="77777777" w:rsidR="00680353" w:rsidRPr="009E6685" w:rsidRDefault="00680353" w:rsidP="00DC103A">
            <w:pPr>
              <w:pStyle w:val="AmColumnHeading"/>
            </w:pPr>
            <w:r w:rsidRPr="009E6685">
              <w:t>Izmjena</w:t>
            </w:r>
          </w:p>
        </w:tc>
      </w:tr>
      <w:tr w:rsidR="00680353" w:rsidRPr="009E6685" w14:paraId="0788C5E9" w14:textId="77777777" w:rsidTr="00DC103A">
        <w:trPr>
          <w:jc w:val="center"/>
        </w:trPr>
        <w:tc>
          <w:tcPr>
            <w:tcW w:w="4876" w:type="dxa"/>
            <w:tcBorders>
              <w:top w:val="nil"/>
              <w:left w:val="nil"/>
              <w:bottom w:val="nil"/>
              <w:right w:val="nil"/>
            </w:tcBorders>
          </w:tcPr>
          <w:p w14:paraId="396715D8" w14:textId="77777777" w:rsidR="00680353" w:rsidRPr="009E6685" w:rsidRDefault="00680353" w:rsidP="00DC103A">
            <w:pPr>
              <w:pStyle w:val="Normal6a"/>
            </w:pPr>
          </w:p>
        </w:tc>
        <w:tc>
          <w:tcPr>
            <w:tcW w:w="4876" w:type="dxa"/>
            <w:tcBorders>
              <w:top w:val="nil"/>
              <w:left w:val="nil"/>
              <w:bottom w:val="nil"/>
              <w:right w:val="nil"/>
            </w:tcBorders>
            <w:hideMark/>
          </w:tcPr>
          <w:p w14:paraId="42BDD45D" w14:textId="77777777" w:rsidR="00680353" w:rsidRPr="009E6685" w:rsidRDefault="00680353" w:rsidP="00DC103A">
            <w:pPr>
              <w:pStyle w:val="Normal6a"/>
            </w:pPr>
            <w:r w:rsidRPr="009E6685">
              <w:rPr>
                <w:b/>
                <w:i/>
              </w:rPr>
              <w:t>(29a)</w:t>
            </w:r>
            <w:r w:rsidRPr="009E6685">
              <w:tab/>
            </w:r>
            <w:r w:rsidRPr="009E6685">
              <w:rPr>
                <w:b/>
                <w:i/>
              </w:rPr>
              <w:t xml:space="preserve">Uredbom (EU) 2019/1009 nastoji se olakšati stavljanje na unutarnje tržište i slobodno kretanje sigurnih </w:t>
            </w:r>
            <w:proofErr w:type="spellStart"/>
            <w:r w:rsidRPr="009E6685">
              <w:rPr>
                <w:b/>
                <w:i/>
              </w:rPr>
              <w:t>gnojidbenih</w:t>
            </w:r>
            <w:proofErr w:type="spellEnd"/>
            <w:r w:rsidRPr="009E6685">
              <w:rPr>
                <w:b/>
                <w:i/>
              </w:rPr>
              <w:t xml:space="preserve"> proizvoda te istodobno podupirati recikliranje hranjivih tvari i kružnu upotrebu sirovina te osigurati visoku razinu zaštite zdravlja ljudi, životinja i bilja te okoliša. Njezina učinkovita primjena ovisi, među ostalim, o priznavanju krajnjih ishoda za sastavne materijale dobivene od nusproizvoda životinjskog podrijetla u smislu Uredbe (EZ) br. 1069/2009. Delegiranom uredbom (EU) 2023/1605 utvrđeni su određeni krajnji ishodi za nusproizvode životinjskog podrijetla koji su namijenjeni za primjenu kao gnojivo. Međutim, zahtjevi za preradu i mjere za smanjenje rizika koji su u njoj navedeni uglavnom proizlaze iz okvira za higijenu hrane za životinje i sprečavanje prijevara povezanih s hranom za životinje te ne odražavaju uvijek različite kanale izlaganja i profile rizika </w:t>
            </w:r>
            <w:proofErr w:type="spellStart"/>
            <w:r w:rsidRPr="009E6685">
              <w:rPr>
                <w:b/>
                <w:i/>
              </w:rPr>
              <w:t>gnojidbenih</w:t>
            </w:r>
            <w:proofErr w:type="spellEnd"/>
            <w:r w:rsidRPr="009E6685">
              <w:rPr>
                <w:b/>
                <w:i/>
              </w:rPr>
              <w:t xml:space="preserve"> proizvoda koji se primjenjuju na tlo i vodu.</w:t>
            </w:r>
          </w:p>
        </w:tc>
      </w:tr>
    </w:tbl>
    <w:p w14:paraId="251D321F" w14:textId="77777777" w:rsidR="00680353" w:rsidRPr="009E6685" w:rsidRDefault="00680353" w:rsidP="00680353"/>
    <w:p w14:paraId="6C1884C2" w14:textId="77777777" w:rsidR="00680353" w:rsidRPr="009E6685" w:rsidRDefault="00680353" w:rsidP="00680353">
      <w:pPr>
        <w:pStyle w:val="AmNumberTabs"/>
      </w:pPr>
      <w:r w:rsidRPr="009E6685">
        <w:t>Amandman</w:t>
      </w:r>
      <w:r w:rsidRPr="009E6685">
        <w:tab/>
      </w:r>
      <w:r w:rsidRPr="009E6685">
        <w:tab/>
        <w:t>32</w:t>
      </w:r>
    </w:p>
    <w:p w14:paraId="03A9FAD8" w14:textId="77777777" w:rsidR="00680353" w:rsidRPr="009E6685" w:rsidRDefault="00680353" w:rsidP="00680353">
      <w:pPr>
        <w:pStyle w:val="NormalBold"/>
      </w:pPr>
      <w:r w:rsidRPr="009E6685">
        <w:t>Prijedlog uredbe</w:t>
      </w:r>
    </w:p>
    <w:p w14:paraId="2B08E765" w14:textId="77777777" w:rsidR="00680353" w:rsidRPr="009E6685" w:rsidRDefault="00680353" w:rsidP="00680353">
      <w:pPr>
        <w:pStyle w:val="NormalBold"/>
      </w:pPr>
      <w:r w:rsidRPr="009E6685">
        <w:t>Uvodna izjava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C4E36DA" w14:textId="77777777" w:rsidTr="00DC103A">
        <w:trPr>
          <w:trHeight w:val="240"/>
          <w:jc w:val="center"/>
        </w:trPr>
        <w:tc>
          <w:tcPr>
            <w:tcW w:w="9752" w:type="dxa"/>
            <w:gridSpan w:val="2"/>
            <w:tcBorders>
              <w:top w:val="nil"/>
              <w:left w:val="nil"/>
              <w:bottom w:val="nil"/>
              <w:right w:val="nil"/>
            </w:tcBorders>
          </w:tcPr>
          <w:p w14:paraId="0FA1C6A4" w14:textId="77777777" w:rsidR="00680353" w:rsidRPr="009E6685" w:rsidRDefault="00680353" w:rsidP="00DC103A"/>
        </w:tc>
      </w:tr>
      <w:tr w:rsidR="00680353" w:rsidRPr="009E6685" w14:paraId="1ED8B9D1" w14:textId="77777777" w:rsidTr="00DC103A">
        <w:trPr>
          <w:trHeight w:val="240"/>
          <w:jc w:val="center"/>
        </w:trPr>
        <w:tc>
          <w:tcPr>
            <w:tcW w:w="4876" w:type="dxa"/>
            <w:tcBorders>
              <w:top w:val="nil"/>
              <w:left w:val="nil"/>
              <w:bottom w:val="nil"/>
              <w:right w:val="nil"/>
            </w:tcBorders>
            <w:hideMark/>
          </w:tcPr>
          <w:p w14:paraId="6F9B28A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2E73783E" w14:textId="77777777" w:rsidR="00680353" w:rsidRPr="009E6685" w:rsidRDefault="00680353" w:rsidP="00DC103A">
            <w:pPr>
              <w:pStyle w:val="AmColumnHeading"/>
            </w:pPr>
            <w:r w:rsidRPr="009E6685">
              <w:t>Izmjena</w:t>
            </w:r>
          </w:p>
        </w:tc>
      </w:tr>
      <w:tr w:rsidR="00680353" w:rsidRPr="009E6685" w14:paraId="7015EA98" w14:textId="77777777" w:rsidTr="00DC103A">
        <w:trPr>
          <w:jc w:val="center"/>
        </w:trPr>
        <w:tc>
          <w:tcPr>
            <w:tcW w:w="4876" w:type="dxa"/>
            <w:tcBorders>
              <w:top w:val="nil"/>
              <w:left w:val="nil"/>
              <w:bottom w:val="nil"/>
              <w:right w:val="nil"/>
            </w:tcBorders>
            <w:hideMark/>
          </w:tcPr>
          <w:p w14:paraId="7B5D51DA" w14:textId="77777777" w:rsidR="00680353" w:rsidRPr="009E6685" w:rsidRDefault="00680353" w:rsidP="00DC103A">
            <w:pPr>
              <w:pStyle w:val="Normal6a"/>
            </w:pPr>
            <w:r w:rsidRPr="009E6685">
              <w:t>(30)</w:t>
            </w:r>
            <w:r w:rsidRPr="009E6685">
              <w:tab/>
            </w:r>
            <w:r w:rsidRPr="009E6685">
              <w:rPr>
                <w:b/>
                <w:i/>
              </w:rPr>
              <w:t>Ako se kemijske tvari, pojedinačno ili u smjesama, proizvode ili uvoze u količinama većima od 1 tone godišnje po poduzeću</w:t>
            </w:r>
            <w:r w:rsidRPr="009E6685">
              <w:t xml:space="preserve">, </w:t>
            </w:r>
            <w:r w:rsidRPr="009E6685">
              <w:rPr>
                <w:b/>
                <w:i/>
              </w:rPr>
              <w:t>moraju se registrirati u skladu s Uredbom</w:t>
            </w:r>
            <w:r w:rsidRPr="009E6685">
              <w:t xml:space="preserve"> (EZ) br. 1907/2006</w:t>
            </w:r>
            <w:r w:rsidRPr="009E6685">
              <w:rPr>
                <w:b/>
                <w:i/>
              </w:rPr>
              <w:t>, pri čemu zahtjevi obavješćivanja ovise o njihovoj točnoj količini.</w:t>
            </w:r>
            <w:r w:rsidRPr="009E6685">
              <w:t xml:space="preserve"> </w:t>
            </w:r>
            <w:r w:rsidRPr="009E6685">
              <w:rPr>
                <w:b/>
                <w:i/>
              </w:rPr>
              <w:t>Uredbom (EU) 2019/1009, koja nadilazi zahtjeve iz Uredbe (EZ) br. 1907/2006</w:t>
            </w:r>
            <w:r w:rsidRPr="009E6685">
              <w:t xml:space="preserve">, </w:t>
            </w:r>
            <w:r w:rsidRPr="009E6685">
              <w:rPr>
                <w:b/>
                <w:i/>
              </w:rPr>
              <w:t>zahtijeva se da se sve</w:t>
            </w:r>
            <w:r w:rsidRPr="009E6685">
              <w:t xml:space="preserve"> tvari koje se upotrebljavaju u </w:t>
            </w:r>
            <w:proofErr w:type="spellStart"/>
            <w:r w:rsidRPr="009E6685">
              <w:t>gnojidbenim</w:t>
            </w:r>
            <w:proofErr w:type="spellEnd"/>
            <w:r w:rsidRPr="009E6685">
              <w:t xml:space="preserve"> </w:t>
            </w:r>
            <w:r w:rsidRPr="009E6685">
              <w:lastRenderedPageBreak/>
              <w:t xml:space="preserve">proizvodima EU-a, </w:t>
            </w:r>
            <w:r w:rsidRPr="009E6685">
              <w:rPr>
                <w:b/>
                <w:i/>
              </w:rPr>
              <w:t>bez obzira na količinu</w:t>
            </w:r>
            <w:r w:rsidRPr="009E6685">
              <w:t xml:space="preserve"> u </w:t>
            </w:r>
            <w:r w:rsidRPr="009E6685">
              <w:rPr>
                <w:b/>
                <w:i/>
              </w:rPr>
              <w:t>kojoj</w:t>
            </w:r>
            <w:r w:rsidRPr="009E6685">
              <w:t xml:space="preserve"> se </w:t>
            </w:r>
            <w:r w:rsidRPr="009E6685">
              <w:rPr>
                <w:b/>
                <w:i/>
              </w:rPr>
              <w:t>proizvode ili uvoze, registriraju barem u skladu sa zahtjevima obavješćivanja utvrđenima</w:t>
            </w:r>
            <w:r w:rsidRPr="009E6685">
              <w:t xml:space="preserve"> Uredbom (EZ) br. </w:t>
            </w:r>
            <w:r w:rsidRPr="009E6685">
              <w:rPr>
                <w:b/>
                <w:i/>
              </w:rPr>
              <w:t>1907</w:t>
            </w:r>
            <w:r w:rsidRPr="009E6685">
              <w:t>/</w:t>
            </w:r>
            <w:r w:rsidRPr="009E6685">
              <w:rPr>
                <w:b/>
                <w:i/>
              </w:rPr>
              <w:t xml:space="preserve">2006 za tvari koje se proizvode ili uvoze u količinama od 10 do 100 tona godišnje po poduzeću, uz izvješće o kemijskoj sigurnosti koje obuhvaća njihovu uporabu u </w:t>
            </w:r>
            <w:proofErr w:type="spellStart"/>
            <w:r w:rsidRPr="009E6685">
              <w:rPr>
                <w:b/>
                <w:i/>
              </w:rPr>
              <w:t>gnojidbenom</w:t>
            </w:r>
            <w:proofErr w:type="spellEnd"/>
            <w:r w:rsidRPr="009E6685">
              <w:rPr>
                <w:b/>
                <w:i/>
              </w:rPr>
              <w:t xml:space="preserve"> proizvodu,</w:t>
            </w:r>
            <w:r w:rsidRPr="009E6685">
              <w:t xml:space="preserve"> u </w:t>
            </w:r>
            <w:r w:rsidRPr="009E6685">
              <w:rPr>
                <w:b/>
                <w:i/>
              </w:rPr>
              <w:t>skladu s člankom 14. te uredbe</w:t>
            </w:r>
            <w:r w:rsidRPr="009E6685">
              <w:t>.</w:t>
            </w:r>
            <w:r w:rsidRPr="009E6685">
              <w:rPr>
                <w:b/>
                <w:i/>
              </w:rPr>
              <w:t xml:space="preserve"> Ti opsežni zahtjevi obavješćivanja mogli bi spriječiti proizvođače, posebno mala i srednja poduzeća, da upotrebljavaju tvari koje još nisu registrirane u skladu s tim zahtjevima ili ih prisiliti da svoje proizvode stave samo na nacionalna tržišta u skladu s nacionalnim pravilima. Uzimajući u obzir proporcionalnost i opću obvezu proizvođača i uvoznika tvari</w:t>
            </w:r>
            <w:r w:rsidRPr="009E6685">
              <w:t xml:space="preserve"> i </w:t>
            </w:r>
            <w:proofErr w:type="spellStart"/>
            <w:r w:rsidRPr="009E6685">
              <w:rPr>
                <w:b/>
                <w:i/>
              </w:rPr>
              <w:t>gnojidbenih</w:t>
            </w:r>
            <w:proofErr w:type="spellEnd"/>
            <w:r w:rsidRPr="009E6685">
              <w:rPr>
                <w:b/>
                <w:i/>
              </w:rPr>
              <w:t xml:space="preserve"> proizvoda EU-a na temelju Uredbe (EZ) br</w:t>
            </w:r>
            <w:r w:rsidRPr="009E6685">
              <w:t>. </w:t>
            </w:r>
            <w:r w:rsidRPr="009E6685">
              <w:rPr>
                <w:b/>
                <w:i/>
              </w:rPr>
              <w:t>1907/2006 odnosno Uredbe (EU) 2019/1009 da zajamče sigurnost proizvoda koje stavljaju na tržište, registracija tvari koje</w:t>
            </w:r>
            <w:r w:rsidRPr="009E6685">
              <w:t xml:space="preserve"> se </w:t>
            </w:r>
            <w:r w:rsidRPr="009E6685">
              <w:rPr>
                <w:b/>
                <w:i/>
              </w:rPr>
              <w:t xml:space="preserve">upotrebljavaju u </w:t>
            </w:r>
            <w:proofErr w:type="spellStart"/>
            <w:r w:rsidRPr="009E6685">
              <w:rPr>
                <w:b/>
                <w:i/>
              </w:rPr>
              <w:t>gnojidbenim</w:t>
            </w:r>
            <w:proofErr w:type="spellEnd"/>
            <w:r w:rsidRPr="009E6685">
              <w:rPr>
                <w:b/>
                <w:i/>
              </w:rPr>
              <w:t xml:space="preserve"> proizvodima EU-a trebala bi ispunjavati samo zahtjeve</w:t>
            </w:r>
            <w:r w:rsidRPr="009E6685">
              <w:t xml:space="preserve">, </w:t>
            </w:r>
            <w:r w:rsidRPr="009E6685">
              <w:rPr>
                <w:b/>
                <w:i/>
              </w:rPr>
              <w:t>uključujući relevantne</w:t>
            </w:r>
            <w:r w:rsidRPr="009E6685">
              <w:t xml:space="preserve"> razine </w:t>
            </w:r>
            <w:r w:rsidRPr="009E6685">
              <w:rPr>
                <w:b/>
                <w:i/>
              </w:rPr>
              <w:t>zahtjeva, utvrđene u Uredbi (EZ) br. 1907/2006</w:t>
            </w:r>
            <w:r w:rsidRPr="009E6685">
              <w:t>.</w:t>
            </w:r>
          </w:p>
        </w:tc>
        <w:tc>
          <w:tcPr>
            <w:tcW w:w="4876" w:type="dxa"/>
            <w:tcBorders>
              <w:top w:val="nil"/>
              <w:left w:val="nil"/>
              <w:bottom w:val="nil"/>
              <w:right w:val="nil"/>
            </w:tcBorders>
            <w:hideMark/>
          </w:tcPr>
          <w:p w14:paraId="461A0A9C" w14:textId="77777777" w:rsidR="00680353" w:rsidRPr="009E6685" w:rsidRDefault="00680353" w:rsidP="00DC103A">
            <w:pPr>
              <w:pStyle w:val="Normal6a"/>
            </w:pPr>
            <w:r w:rsidRPr="009E6685">
              <w:lastRenderedPageBreak/>
              <w:t>(30)</w:t>
            </w:r>
            <w:r w:rsidRPr="009E6685">
              <w:tab/>
            </w:r>
            <w:r w:rsidRPr="009E6685">
              <w:rPr>
                <w:b/>
                <w:i/>
              </w:rPr>
              <w:t xml:space="preserve">Uredbom (EU) 2019/1009 uvedeni su dodatni zahtjevi za registraciju tvari koje se upotrebljavaju u </w:t>
            </w:r>
            <w:proofErr w:type="spellStart"/>
            <w:r w:rsidRPr="009E6685">
              <w:rPr>
                <w:b/>
                <w:i/>
              </w:rPr>
              <w:t>gnojidbenim</w:t>
            </w:r>
            <w:proofErr w:type="spellEnd"/>
            <w:r w:rsidRPr="009E6685">
              <w:rPr>
                <w:b/>
                <w:i/>
              </w:rPr>
              <w:t xml:space="preserve"> proizvodima EU-a</w:t>
            </w:r>
            <w:r w:rsidRPr="009E6685">
              <w:t xml:space="preserve">, </w:t>
            </w:r>
            <w:r w:rsidRPr="009E6685">
              <w:rPr>
                <w:b/>
                <w:i/>
              </w:rPr>
              <w:t>koji premašuju zahtjeve utvrđene u Uredbi</w:t>
            </w:r>
            <w:r w:rsidRPr="009E6685">
              <w:t xml:space="preserve"> (EZ) br. 1907/2006</w:t>
            </w:r>
            <w:r w:rsidRPr="009E6685">
              <w:rPr>
                <w:b/>
                <w:i/>
              </w:rPr>
              <w:t xml:space="preserve">. Kako bi se osigurala proporcionalnost i istodobno zadržala visoka razina zaštite zdravlja ljudi i okoliša, primjereno je uskladiti zahtjeve za registraciju </w:t>
            </w:r>
            <w:r w:rsidRPr="00D63E56">
              <w:rPr>
                <w:bCs/>
                <w:iCs/>
              </w:rPr>
              <w:t xml:space="preserve">tvari koje se upotrebljavaju </w:t>
            </w:r>
            <w:r w:rsidRPr="00D63E56">
              <w:rPr>
                <w:bCs/>
                <w:iCs/>
              </w:rPr>
              <w:lastRenderedPageBreak/>
              <w:t xml:space="preserve">u </w:t>
            </w:r>
            <w:proofErr w:type="spellStart"/>
            <w:r w:rsidRPr="00D63E56">
              <w:rPr>
                <w:bCs/>
                <w:iCs/>
              </w:rPr>
              <w:t>gnojidbenim</w:t>
            </w:r>
            <w:proofErr w:type="spellEnd"/>
            <w:r w:rsidRPr="00D63E56">
              <w:rPr>
                <w:bCs/>
                <w:iCs/>
              </w:rPr>
              <w:t xml:space="preserve"> proizvodima EU-a</w:t>
            </w:r>
            <w:r w:rsidRPr="009E6685">
              <w:rPr>
                <w:b/>
                <w:i/>
              </w:rPr>
              <w:t xml:space="preserve"> s onima utvrđenima u Uredbi (EZ) br. 1907/2006</w:t>
            </w:r>
            <w:r w:rsidRPr="00D63E56">
              <w:rPr>
                <w:bCs/>
                <w:iCs/>
              </w:rPr>
              <w:t>,</w:t>
            </w:r>
            <w:r w:rsidRPr="009E6685">
              <w:rPr>
                <w:b/>
                <w:i/>
              </w:rPr>
              <w:t xml:space="preserve"> uzimajući u obzir relevantne količinske pragove u tonama i zahtjeve u pogledu obavješćivanja. Istodobno bi</w:t>
            </w:r>
            <w:r w:rsidRPr="009E6685">
              <w:t xml:space="preserve"> se </w:t>
            </w:r>
            <w:r w:rsidRPr="009E6685">
              <w:rPr>
                <w:b/>
                <w:i/>
              </w:rPr>
              <w:t>za tvari s posebno opasnim svojstvima, uključujući one koje su u skladu s</w:t>
            </w:r>
            <w:r w:rsidRPr="009E6685">
              <w:t xml:space="preserve"> Uredbom (EZ) br. </w:t>
            </w:r>
            <w:r w:rsidRPr="009E6685">
              <w:rPr>
                <w:b/>
                <w:i/>
              </w:rPr>
              <w:t>1272</w:t>
            </w:r>
            <w:r w:rsidRPr="009E6685">
              <w:t>/</w:t>
            </w:r>
            <w:r w:rsidRPr="009E6685">
              <w:rPr>
                <w:b/>
                <w:i/>
              </w:rPr>
              <w:t xml:space="preserve">2008 razvrstane kao karcinogene, </w:t>
            </w:r>
            <w:proofErr w:type="spellStart"/>
            <w:r w:rsidRPr="009E6685">
              <w:rPr>
                <w:b/>
                <w:i/>
              </w:rPr>
              <w:t>mutagene</w:t>
            </w:r>
            <w:proofErr w:type="spellEnd"/>
            <w:r w:rsidRPr="009E6685">
              <w:rPr>
                <w:b/>
                <w:i/>
              </w:rPr>
              <w:t xml:space="preserve">, reproduktivno toksične, endokrino </w:t>
            </w:r>
            <w:proofErr w:type="spellStart"/>
            <w:r w:rsidRPr="009E6685">
              <w:rPr>
                <w:b/>
                <w:i/>
              </w:rPr>
              <w:t>disruptivne</w:t>
            </w:r>
            <w:proofErr w:type="spellEnd"/>
            <w:r w:rsidRPr="009E6685">
              <w:rPr>
                <w:b/>
                <w:i/>
              </w:rPr>
              <w:t xml:space="preserve"> ili postojane, </w:t>
            </w:r>
            <w:proofErr w:type="spellStart"/>
            <w:r w:rsidRPr="009E6685">
              <w:rPr>
                <w:b/>
                <w:i/>
              </w:rPr>
              <w:t>bioakumulativne</w:t>
            </w:r>
            <w:proofErr w:type="spellEnd"/>
            <w:r w:rsidRPr="009E6685">
              <w:rPr>
                <w:b/>
                <w:i/>
              </w:rPr>
              <w:t xml:space="preserve"> i toksične, trebali primjenjivati posebni zahtjevi u pogledu obavješćivanja čak i ako se takve tvari upotrebljavaju</w:t>
            </w:r>
            <w:r w:rsidRPr="009E6685">
              <w:t xml:space="preserve"> u </w:t>
            </w:r>
            <w:r w:rsidRPr="009E6685">
              <w:rPr>
                <w:b/>
                <w:i/>
              </w:rPr>
              <w:t xml:space="preserve">malim količinama u </w:t>
            </w:r>
            <w:proofErr w:type="spellStart"/>
            <w:r w:rsidRPr="009E6685">
              <w:rPr>
                <w:b/>
                <w:i/>
              </w:rPr>
              <w:t>gnojidbenim</w:t>
            </w:r>
            <w:proofErr w:type="spellEnd"/>
            <w:r w:rsidRPr="009E6685">
              <w:rPr>
                <w:b/>
                <w:i/>
              </w:rPr>
              <w:t xml:space="preserve"> proizvodima</w:t>
            </w:r>
            <w:r w:rsidRPr="009E6685">
              <w:t>.</w:t>
            </w:r>
            <w:r w:rsidRPr="009E6685">
              <w:rPr>
                <w:b/>
                <w:i/>
              </w:rPr>
              <w:t xml:space="preserve"> Tim </w:t>
            </w:r>
            <w:r w:rsidRPr="00075EEE">
              <w:rPr>
                <w:b/>
                <w:i/>
              </w:rPr>
              <w:t>se</w:t>
            </w:r>
            <w:r w:rsidRPr="009E6685">
              <w:rPr>
                <w:b/>
                <w:i/>
              </w:rPr>
              <w:t xml:space="preserve"> pristupom osigurava dostupnost informacija relevantnih za sigurnost, a istodobno izbjegavaju nepotrebna opterećenja kada je riječ o tvarima koje predstavljaju manji rizik. Dostavljene informacije trebale bi se temeljiti na dostupnim podacima, uključujući primjenu alternativnih metoda i prilagodbi</w:t>
            </w:r>
            <w:r w:rsidRPr="00D63E56">
              <w:rPr>
                <w:b/>
                <w:bCs/>
                <w:i/>
                <w:iCs/>
              </w:rPr>
              <w:t xml:space="preserve"> u skladu s</w:t>
            </w:r>
            <w:r w:rsidRPr="009E6685">
              <w:t xml:space="preserve"> </w:t>
            </w:r>
            <w:r w:rsidRPr="009E6685">
              <w:rPr>
                <w:b/>
                <w:i/>
              </w:rPr>
              <w:t>Uredbom (EZ) br</w:t>
            </w:r>
            <w:r w:rsidRPr="009E6685">
              <w:t xml:space="preserve">. </w:t>
            </w:r>
            <w:r w:rsidRPr="009E6685">
              <w:rPr>
                <w:b/>
                <w:i/>
              </w:rPr>
              <w:t>1907/2006, te bi se njima, kada god je to relevantno</w:t>
            </w:r>
            <w:r w:rsidRPr="009E6685">
              <w:t xml:space="preserve"> i </w:t>
            </w:r>
            <w:r w:rsidRPr="009E6685">
              <w:rPr>
                <w:b/>
                <w:i/>
              </w:rPr>
              <w:t>kao krajnja mjera, trebala izbjegavati nepotrebna ispitivanja, posebno na kralježnjacima</w:t>
            </w:r>
            <w:r w:rsidRPr="009E6685">
              <w:t xml:space="preserve">. </w:t>
            </w:r>
            <w:r w:rsidRPr="009E6685">
              <w:rPr>
                <w:b/>
                <w:i/>
              </w:rPr>
              <w:t xml:space="preserve">Procjene kemijske sigurnosti trebale bi biti ograničene na relevantne scenarije izloženosti povezane s poljoprivrednom upotrebom </w:t>
            </w:r>
            <w:proofErr w:type="spellStart"/>
            <w:r w:rsidRPr="009E6685">
              <w:rPr>
                <w:b/>
                <w:i/>
              </w:rPr>
              <w:t>gnojidbenih</w:t>
            </w:r>
            <w:proofErr w:type="spellEnd"/>
            <w:r w:rsidRPr="009E6685">
              <w:rPr>
                <w:b/>
                <w:i/>
              </w:rPr>
              <w:t xml:space="preserve"> proizvoda i okolišem. Takvim</w:t>
            </w:r>
            <w:r w:rsidRPr="009E6685">
              <w:t xml:space="preserve"> se </w:t>
            </w:r>
            <w:r w:rsidRPr="009E6685">
              <w:rPr>
                <w:b/>
                <w:i/>
              </w:rPr>
              <w:t>pristupom osigurava uravnotežen okvir kojim se podupiru inovacije i pristup tržištu</w:t>
            </w:r>
            <w:r w:rsidRPr="009E6685">
              <w:t xml:space="preserve">, </w:t>
            </w:r>
            <w:r w:rsidRPr="009E6685">
              <w:rPr>
                <w:b/>
                <w:i/>
              </w:rPr>
              <w:t>uz istodobno očuvanje visoke</w:t>
            </w:r>
            <w:r w:rsidRPr="009E6685">
              <w:t xml:space="preserve"> razine </w:t>
            </w:r>
            <w:r w:rsidRPr="009E6685">
              <w:rPr>
                <w:b/>
                <w:i/>
              </w:rPr>
              <w:t>zaštite i pravne sigurnosti za subjekte</w:t>
            </w:r>
            <w:r w:rsidRPr="009E6685">
              <w:t>.</w:t>
            </w:r>
          </w:p>
        </w:tc>
      </w:tr>
    </w:tbl>
    <w:p w14:paraId="13D5C6F4" w14:textId="77777777" w:rsidR="00680353" w:rsidRPr="009E6685" w:rsidRDefault="00680353" w:rsidP="00680353"/>
    <w:p w14:paraId="0B3E2A54" w14:textId="77777777" w:rsidR="00680353" w:rsidRPr="009E6685" w:rsidRDefault="00680353" w:rsidP="00680353">
      <w:pPr>
        <w:pStyle w:val="AmNumberTabs"/>
      </w:pPr>
      <w:r w:rsidRPr="009E6685">
        <w:t>Amandman</w:t>
      </w:r>
      <w:r w:rsidRPr="009E6685">
        <w:tab/>
      </w:r>
      <w:r w:rsidRPr="009E6685">
        <w:tab/>
        <w:t>33</w:t>
      </w:r>
    </w:p>
    <w:p w14:paraId="6AEA8805" w14:textId="77777777" w:rsidR="00680353" w:rsidRPr="009E6685" w:rsidRDefault="00680353" w:rsidP="00680353">
      <w:pPr>
        <w:pStyle w:val="NormalBold"/>
      </w:pPr>
      <w:r w:rsidRPr="009E6685">
        <w:t>Prijedlog uredbe</w:t>
      </w:r>
    </w:p>
    <w:p w14:paraId="427107CD" w14:textId="77777777" w:rsidR="00680353" w:rsidRPr="009E6685" w:rsidRDefault="00680353" w:rsidP="00680353">
      <w:pPr>
        <w:pStyle w:val="NormalBold"/>
      </w:pPr>
      <w:r w:rsidRPr="009E6685">
        <w:t>Članak 1. – stavak 1. – točka 1.</w:t>
      </w:r>
    </w:p>
    <w:p w14:paraId="0545112D" w14:textId="77777777" w:rsidR="00680353" w:rsidRPr="009E6685" w:rsidRDefault="00680353" w:rsidP="00680353">
      <w:r w:rsidRPr="009E6685">
        <w:t>Uredba (EZ) br. 1272/2008</w:t>
      </w:r>
    </w:p>
    <w:p w14:paraId="45B0ACAF" w14:textId="77777777" w:rsidR="00680353" w:rsidRPr="009E6685" w:rsidRDefault="00680353" w:rsidP="00680353">
      <w:r w:rsidRPr="009E6685">
        <w:t>Članak 2. – točka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2128D51" w14:textId="77777777" w:rsidTr="00DC103A">
        <w:trPr>
          <w:trHeight w:val="240"/>
          <w:jc w:val="center"/>
        </w:trPr>
        <w:tc>
          <w:tcPr>
            <w:tcW w:w="9752" w:type="dxa"/>
            <w:gridSpan w:val="2"/>
            <w:tcBorders>
              <w:top w:val="nil"/>
              <w:left w:val="nil"/>
              <w:bottom w:val="nil"/>
              <w:right w:val="nil"/>
            </w:tcBorders>
          </w:tcPr>
          <w:p w14:paraId="25DD9E67" w14:textId="77777777" w:rsidR="00680353" w:rsidRPr="009E6685" w:rsidRDefault="00680353" w:rsidP="00DC103A"/>
        </w:tc>
      </w:tr>
      <w:tr w:rsidR="00680353" w:rsidRPr="009E6685" w14:paraId="6ED24C09" w14:textId="77777777" w:rsidTr="00DC103A">
        <w:trPr>
          <w:trHeight w:val="240"/>
          <w:jc w:val="center"/>
        </w:trPr>
        <w:tc>
          <w:tcPr>
            <w:tcW w:w="4876" w:type="dxa"/>
            <w:tcBorders>
              <w:top w:val="nil"/>
              <w:left w:val="nil"/>
              <w:bottom w:val="nil"/>
              <w:right w:val="nil"/>
            </w:tcBorders>
            <w:hideMark/>
          </w:tcPr>
          <w:p w14:paraId="5CC4233B"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B888139" w14:textId="77777777" w:rsidR="00680353" w:rsidRPr="009E6685" w:rsidRDefault="00680353" w:rsidP="00DC103A">
            <w:pPr>
              <w:pStyle w:val="AmColumnHeading"/>
            </w:pPr>
            <w:r w:rsidRPr="009E6685">
              <w:t>Izmjena</w:t>
            </w:r>
          </w:p>
        </w:tc>
      </w:tr>
      <w:tr w:rsidR="00680353" w:rsidRPr="009E6685" w14:paraId="15E7097C" w14:textId="77777777" w:rsidTr="00DC103A">
        <w:trPr>
          <w:jc w:val="center"/>
        </w:trPr>
        <w:tc>
          <w:tcPr>
            <w:tcW w:w="4876" w:type="dxa"/>
            <w:tcBorders>
              <w:top w:val="nil"/>
              <w:left w:val="nil"/>
              <w:bottom w:val="nil"/>
              <w:right w:val="nil"/>
            </w:tcBorders>
            <w:hideMark/>
          </w:tcPr>
          <w:p w14:paraId="14BBD781" w14:textId="77777777" w:rsidR="00680353" w:rsidRPr="009E6685" w:rsidRDefault="00680353" w:rsidP="00DC103A">
            <w:pPr>
              <w:pStyle w:val="Normal6a"/>
            </w:pPr>
            <w:r w:rsidRPr="009E6685">
              <w:t>42.</w:t>
            </w:r>
            <w:r w:rsidRPr="009E6685">
              <w:tab/>
              <w:t xml:space="preserve">„Digitalni kontakt” znači svaki ažuriran </w:t>
            </w:r>
            <w:r w:rsidRPr="009E6685">
              <w:rPr>
                <w:b/>
                <w:i/>
              </w:rPr>
              <w:t xml:space="preserve">i pristupačan </w:t>
            </w:r>
            <w:r w:rsidRPr="00D63E56">
              <w:rPr>
                <w:bCs/>
                <w:iCs/>
              </w:rPr>
              <w:t>internetski</w:t>
            </w:r>
            <w:r w:rsidRPr="009E6685">
              <w:t xml:space="preserve"> komunikacijski kanal </w:t>
            </w:r>
            <w:r w:rsidRPr="009E6685">
              <w:rPr>
                <w:b/>
                <w:i/>
              </w:rPr>
              <w:t>kojim</w:t>
            </w:r>
            <w:r w:rsidRPr="009E6685">
              <w:t xml:space="preserve"> se može </w:t>
            </w:r>
            <w:r w:rsidRPr="009E6685">
              <w:rPr>
                <w:b/>
                <w:i/>
              </w:rPr>
              <w:lastRenderedPageBreak/>
              <w:t>obratiti dobavljačima</w:t>
            </w:r>
            <w:r w:rsidRPr="009E6685">
              <w:t xml:space="preserve"> bez registracije ili preuzimanja aplikacije.</w:t>
            </w:r>
          </w:p>
        </w:tc>
        <w:tc>
          <w:tcPr>
            <w:tcW w:w="4876" w:type="dxa"/>
            <w:tcBorders>
              <w:top w:val="nil"/>
              <w:left w:val="nil"/>
              <w:bottom w:val="nil"/>
              <w:right w:val="nil"/>
            </w:tcBorders>
            <w:hideMark/>
          </w:tcPr>
          <w:p w14:paraId="05472870" w14:textId="505AA6F4" w:rsidR="00680353" w:rsidRPr="009E6685" w:rsidRDefault="00680353" w:rsidP="00DC103A">
            <w:pPr>
              <w:pStyle w:val="Normal6a"/>
            </w:pPr>
            <w:r w:rsidRPr="009E6685">
              <w:lastRenderedPageBreak/>
              <w:t>42.</w:t>
            </w:r>
            <w:r w:rsidRPr="009E6685">
              <w:tab/>
              <w:t>„Digitalni kontakt” znači svaki ažuriran</w:t>
            </w:r>
            <w:r w:rsidRPr="009E6685">
              <w:rPr>
                <w:b/>
                <w:i/>
              </w:rPr>
              <w:t>, lako dostupan i besplatan</w:t>
            </w:r>
            <w:r w:rsidRPr="009E6685">
              <w:t xml:space="preserve"> </w:t>
            </w:r>
            <w:r w:rsidR="00846AD4">
              <w:t xml:space="preserve">internetski </w:t>
            </w:r>
            <w:r w:rsidRPr="009E6685">
              <w:t>komunikacijski kanal</w:t>
            </w:r>
            <w:r w:rsidRPr="009E6685">
              <w:rPr>
                <w:b/>
                <w:i/>
              </w:rPr>
              <w:t xml:space="preserve">, kao što </w:t>
            </w:r>
            <w:r w:rsidRPr="009E6685">
              <w:rPr>
                <w:b/>
                <w:i/>
              </w:rPr>
              <w:lastRenderedPageBreak/>
              <w:t>su adrese e-pošte ili internetska poveznica, kojima</w:t>
            </w:r>
            <w:r w:rsidRPr="009E6685">
              <w:t xml:space="preserve"> se može </w:t>
            </w:r>
            <w:r w:rsidRPr="009E6685">
              <w:rPr>
                <w:b/>
                <w:i/>
              </w:rPr>
              <w:t>kontaktirati dobavljače</w:t>
            </w:r>
            <w:r w:rsidRPr="009E6685">
              <w:t xml:space="preserve"> bez registracije ili </w:t>
            </w:r>
            <w:r w:rsidRPr="009E6685">
              <w:rPr>
                <w:b/>
                <w:i/>
              </w:rPr>
              <w:t>uporabe, odnosno</w:t>
            </w:r>
            <w:r w:rsidRPr="009E6685">
              <w:t xml:space="preserve"> preuzimanja aplikacije.</w:t>
            </w:r>
          </w:p>
        </w:tc>
      </w:tr>
    </w:tbl>
    <w:p w14:paraId="5B63A7BF" w14:textId="77777777" w:rsidR="00680353" w:rsidRPr="009E6685" w:rsidRDefault="00680353" w:rsidP="00680353"/>
    <w:p w14:paraId="19273217" w14:textId="77777777" w:rsidR="00680353" w:rsidRPr="009E6685" w:rsidRDefault="00680353" w:rsidP="00680353">
      <w:pPr>
        <w:pStyle w:val="AmNumberTabs"/>
      </w:pPr>
      <w:r w:rsidRPr="009E6685">
        <w:t>Amandman</w:t>
      </w:r>
      <w:r w:rsidRPr="009E6685">
        <w:tab/>
      </w:r>
      <w:r w:rsidRPr="009E6685">
        <w:tab/>
        <w:t>34</w:t>
      </w:r>
    </w:p>
    <w:p w14:paraId="0FB95ED2" w14:textId="77777777" w:rsidR="00680353" w:rsidRPr="009E6685" w:rsidRDefault="00680353" w:rsidP="00680353">
      <w:pPr>
        <w:pStyle w:val="NormalBold"/>
      </w:pPr>
      <w:r w:rsidRPr="009E6685">
        <w:t>Prijedlog uredbe</w:t>
      </w:r>
    </w:p>
    <w:p w14:paraId="5577562F" w14:textId="77777777" w:rsidR="00680353" w:rsidRPr="009E6685" w:rsidRDefault="00680353" w:rsidP="00680353">
      <w:pPr>
        <w:pStyle w:val="NormalBold"/>
      </w:pPr>
      <w:r w:rsidRPr="009E6685">
        <w:t>Članak 1. – stavak 1. – točka 1.a (nova)</w:t>
      </w:r>
    </w:p>
    <w:p w14:paraId="5E32363E" w14:textId="77777777" w:rsidR="00680353" w:rsidRPr="009E6685" w:rsidRDefault="00680353" w:rsidP="00680353">
      <w:r w:rsidRPr="009E6685">
        <w:t>Uredba (EZ) br. 1272/2008</w:t>
      </w:r>
    </w:p>
    <w:p w14:paraId="4757DB50" w14:textId="77777777" w:rsidR="00680353" w:rsidRPr="009E6685" w:rsidRDefault="00680353" w:rsidP="00680353">
      <w:r w:rsidRPr="009E6685">
        <w:t>Članak 5. – stavak 3.a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A358E7B" w14:textId="77777777" w:rsidTr="00DC103A">
        <w:trPr>
          <w:trHeight w:val="240"/>
          <w:jc w:val="center"/>
        </w:trPr>
        <w:tc>
          <w:tcPr>
            <w:tcW w:w="9752" w:type="dxa"/>
            <w:gridSpan w:val="2"/>
            <w:tcBorders>
              <w:top w:val="nil"/>
              <w:left w:val="nil"/>
              <w:bottom w:val="nil"/>
              <w:right w:val="nil"/>
            </w:tcBorders>
          </w:tcPr>
          <w:p w14:paraId="10857065" w14:textId="77777777" w:rsidR="00680353" w:rsidRPr="009E6685" w:rsidRDefault="00680353" w:rsidP="00DC103A"/>
        </w:tc>
      </w:tr>
      <w:tr w:rsidR="00680353" w:rsidRPr="009E6685" w14:paraId="419238F3" w14:textId="77777777" w:rsidTr="00DC103A">
        <w:trPr>
          <w:trHeight w:val="240"/>
          <w:jc w:val="center"/>
        </w:trPr>
        <w:tc>
          <w:tcPr>
            <w:tcW w:w="4876" w:type="dxa"/>
            <w:tcBorders>
              <w:top w:val="nil"/>
              <w:left w:val="nil"/>
              <w:bottom w:val="nil"/>
              <w:right w:val="nil"/>
            </w:tcBorders>
            <w:hideMark/>
          </w:tcPr>
          <w:p w14:paraId="23A802F1"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F858D7F" w14:textId="77777777" w:rsidR="00680353" w:rsidRPr="009E6685" w:rsidRDefault="00680353" w:rsidP="00DC103A">
            <w:pPr>
              <w:pStyle w:val="AmColumnHeading"/>
            </w:pPr>
            <w:r w:rsidRPr="009E6685">
              <w:t>Izmjena</w:t>
            </w:r>
          </w:p>
        </w:tc>
      </w:tr>
      <w:tr w:rsidR="00680353" w:rsidRPr="009E6685" w14:paraId="4CACCD7B" w14:textId="77777777" w:rsidTr="00DC103A">
        <w:trPr>
          <w:jc w:val="center"/>
        </w:trPr>
        <w:tc>
          <w:tcPr>
            <w:tcW w:w="4876" w:type="dxa"/>
            <w:tcBorders>
              <w:top w:val="nil"/>
              <w:left w:val="nil"/>
              <w:bottom w:val="nil"/>
              <w:right w:val="nil"/>
            </w:tcBorders>
          </w:tcPr>
          <w:p w14:paraId="219F86D7" w14:textId="77777777" w:rsidR="00680353" w:rsidRPr="009E6685" w:rsidRDefault="00680353" w:rsidP="00DC103A">
            <w:pPr>
              <w:pStyle w:val="Normal6a"/>
            </w:pPr>
          </w:p>
        </w:tc>
        <w:tc>
          <w:tcPr>
            <w:tcW w:w="4876" w:type="dxa"/>
            <w:tcBorders>
              <w:top w:val="nil"/>
              <w:left w:val="nil"/>
              <w:bottom w:val="nil"/>
              <w:right w:val="nil"/>
            </w:tcBorders>
            <w:hideMark/>
          </w:tcPr>
          <w:p w14:paraId="0004A14E" w14:textId="77777777" w:rsidR="00680353" w:rsidRPr="009E6685" w:rsidRDefault="00680353" w:rsidP="00DC103A">
            <w:pPr>
              <w:pStyle w:val="Normal6a"/>
            </w:pPr>
            <w:r w:rsidRPr="009E6685">
              <w:rPr>
                <w:b/>
                <w:i/>
              </w:rPr>
              <w:t>(1a)</w:t>
            </w:r>
            <w:r w:rsidRPr="009E6685">
              <w:tab/>
            </w:r>
            <w:r w:rsidRPr="009E6685">
              <w:rPr>
                <w:b/>
                <w:i/>
              </w:rPr>
              <w:t xml:space="preserve">U članku 5. umeće se sljedeći stavak: </w:t>
            </w:r>
          </w:p>
        </w:tc>
      </w:tr>
      <w:tr w:rsidR="00680353" w:rsidRPr="009E6685" w14:paraId="1FCB136D" w14:textId="77777777" w:rsidTr="00DC103A">
        <w:trPr>
          <w:jc w:val="center"/>
        </w:trPr>
        <w:tc>
          <w:tcPr>
            <w:tcW w:w="4876" w:type="dxa"/>
            <w:tcBorders>
              <w:top w:val="nil"/>
              <w:left w:val="nil"/>
              <w:bottom w:val="nil"/>
              <w:right w:val="nil"/>
            </w:tcBorders>
          </w:tcPr>
          <w:p w14:paraId="1C53BE9B" w14:textId="77777777" w:rsidR="00680353" w:rsidRPr="009E6685" w:rsidRDefault="00680353" w:rsidP="00DC103A">
            <w:pPr>
              <w:pStyle w:val="Normal6a"/>
            </w:pPr>
          </w:p>
        </w:tc>
        <w:tc>
          <w:tcPr>
            <w:tcW w:w="4876" w:type="dxa"/>
            <w:tcBorders>
              <w:top w:val="nil"/>
              <w:left w:val="nil"/>
              <w:bottom w:val="nil"/>
              <w:right w:val="nil"/>
            </w:tcBorders>
          </w:tcPr>
          <w:p w14:paraId="53C3F642" w14:textId="77777777" w:rsidR="00680353" w:rsidRPr="009E6685" w:rsidRDefault="00680353" w:rsidP="00DC103A">
            <w:pPr>
              <w:pStyle w:val="Normal6a"/>
              <w:rPr>
                <w:b/>
                <w:i/>
              </w:rPr>
            </w:pPr>
            <w:r w:rsidRPr="009E6685">
              <w:rPr>
                <w:b/>
                <w:i/>
              </w:rPr>
              <w:t>„3.a Do 18 mjeseci od datuma stupanja na snagu ove Uredbe o izmjeni Komisija provodi procjenu o tome trebaju li se daljnja posebna smanjenja obveznih elemenata označivanja primjenjivati na pakiranja od 10 do 125 ml.”</w:t>
            </w:r>
          </w:p>
        </w:tc>
      </w:tr>
    </w:tbl>
    <w:p w14:paraId="4CB50115" w14:textId="77777777" w:rsidR="00680353" w:rsidRPr="009E6685" w:rsidRDefault="00680353" w:rsidP="00680353"/>
    <w:p w14:paraId="56F75D37" w14:textId="77777777" w:rsidR="00680353" w:rsidRPr="009E6685" w:rsidRDefault="00680353" w:rsidP="00680353">
      <w:pPr>
        <w:pStyle w:val="AmNumberTabs"/>
      </w:pPr>
      <w:r w:rsidRPr="009E6685">
        <w:t>Amandman</w:t>
      </w:r>
      <w:r w:rsidRPr="009E6685">
        <w:tab/>
      </w:r>
      <w:r w:rsidRPr="009E6685">
        <w:tab/>
        <w:t>35</w:t>
      </w:r>
    </w:p>
    <w:p w14:paraId="6ABFF7F8" w14:textId="77777777" w:rsidR="00680353" w:rsidRPr="009E6685" w:rsidRDefault="00680353" w:rsidP="00680353">
      <w:pPr>
        <w:pStyle w:val="NormalBold"/>
      </w:pPr>
      <w:r w:rsidRPr="009E6685">
        <w:t>Prijedlog uredbe</w:t>
      </w:r>
    </w:p>
    <w:p w14:paraId="6198E1FF" w14:textId="77777777" w:rsidR="00680353" w:rsidRPr="009E6685" w:rsidRDefault="00680353" w:rsidP="00680353">
      <w:pPr>
        <w:pStyle w:val="NormalBold"/>
      </w:pPr>
      <w:r w:rsidRPr="009E6685">
        <w:t>Članak 1. – stavak 1. – točka 2. – uvodni dio</w:t>
      </w:r>
    </w:p>
    <w:p w14:paraId="4122EBF9" w14:textId="77777777" w:rsidR="00680353" w:rsidRPr="009E6685" w:rsidRDefault="00680353" w:rsidP="00680353">
      <w:r w:rsidRPr="009E6685">
        <w:t>Uredba (EZ) br. 1272/2008</w:t>
      </w:r>
    </w:p>
    <w:p w14:paraId="73C37E5B" w14:textId="77777777" w:rsidR="00680353" w:rsidRPr="009E6685" w:rsidRDefault="00680353" w:rsidP="00680353">
      <w:r w:rsidRPr="009E6685">
        <w:t>Članak 17. – stavak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E441183" w14:textId="77777777" w:rsidTr="00DC103A">
        <w:trPr>
          <w:trHeight w:val="240"/>
          <w:jc w:val="center"/>
        </w:trPr>
        <w:tc>
          <w:tcPr>
            <w:tcW w:w="9752" w:type="dxa"/>
            <w:gridSpan w:val="2"/>
            <w:tcBorders>
              <w:top w:val="nil"/>
              <w:left w:val="nil"/>
              <w:bottom w:val="nil"/>
              <w:right w:val="nil"/>
            </w:tcBorders>
          </w:tcPr>
          <w:p w14:paraId="2DD34D2A" w14:textId="77777777" w:rsidR="00680353" w:rsidRPr="009E6685" w:rsidRDefault="00680353" w:rsidP="00DC103A"/>
        </w:tc>
      </w:tr>
      <w:tr w:rsidR="00680353" w:rsidRPr="009E6685" w14:paraId="758BB805" w14:textId="77777777" w:rsidTr="00DC103A">
        <w:trPr>
          <w:trHeight w:val="240"/>
          <w:jc w:val="center"/>
        </w:trPr>
        <w:tc>
          <w:tcPr>
            <w:tcW w:w="4876" w:type="dxa"/>
            <w:tcBorders>
              <w:top w:val="nil"/>
              <w:left w:val="nil"/>
              <w:bottom w:val="nil"/>
              <w:right w:val="nil"/>
            </w:tcBorders>
            <w:hideMark/>
          </w:tcPr>
          <w:p w14:paraId="34608C7B"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6FA25DE" w14:textId="77777777" w:rsidR="00680353" w:rsidRPr="009E6685" w:rsidRDefault="00680353" w:rsidP="00DC103A">
            <w:pPr>
              <w:pStyle w:val="AmColumnHeading"/>
            </w:pPr>
            <w:r w:rsidRPr="009E6685">
              <w:t>Izmjena</w:t>
            </w:r>
          </w:p>
        </w:tc>
      </w:tr>
      <w:tr w:rsidR="00680353" w:rsidRPr="009E6685" w14:paraId="42500E9C" w14:textId="77777777" w:rsidTr="00DC103A">
        <w:trPr>
          <w:jc w:val="center"/>
        </w:trPr>
        <w:tc>
          <w:tcPr>
            <w:tcW w:w="4876" w:type="dxa"/>
            <w:tcBorders>
              <w:top w:val="nil"/>
              <w:left w:val="nil"/>
              <w:bottom w:val="nil"/>
              <w:right w:val="nil"/>
            </w:tcBorders>
            <w:hideMark/>
          </w:tcPr>
          <w:p w14:paraId="0C1F9A1F" w14:textId="77777777" w:rsidR="00680353" w:rsidRPr="009E6685" w:rsidRDefault="00680353" w:rsidP="00DC103A">
            <w:pPr>
              <w:pStyle w:val="Normal6a"/>
            </w:pPr>
            <w:r w:rsidRPr="009E6685">
              <w:t>(2)</w:t>
            </w:r>
            <w:r w:rsidRPr="009E6685">
              <w:tab/>
            </w:r>
            <w:r w:rsidRPr="009E6685">
              <w:rPr>
                <w:b/>
                <w:i/>
              </w:rPr>
              <w:t>u članku</w:t>
            </w:r>
            <w:r w:rsidRPr="009E6685">
              <w:t xml:space="preserve"> 17. </w:t>
            </w:r>
            <w:r w:rsidRPr="009E6685">
              <w:rPr>
                <w:b/>
                <w:i/>
              </w:rPr>
              <w:t>stavku</w:t>
            </w:r>
            <w:r w:rsidRPr="009E6685">
              <w:t> 1.</w:t>
            </w:r>
            <w:r w:rsidRPr="009E6685">
              <w:rPr>
                <w:b/>
                <w:i/>
              </w:rPr>
              <w:t>,</w:t>
            </w:r>
            <w:r w:rsidRPr="009E6685">
              <w:t xml:space="preserve"> točka (a) zamjenjuje se sljedećim:</w:t>
            </w:r>
          </w:p>
        </w:tc>
        <w:tc>
          <w:tcPr>
            <w:tcW w:w="4876" w:type="dxa"/>
            <w:tcBorders>
              <w:top w:val="nil"/>
              <w:left w:val="nil"/>
              <w:bottom w:val="nil"/>
              <w:right w:val="nil"/>
            </w:tcBorders>
            <w:hideMark/>
          </w:tcPr>
          <w:p w14:paraId="336845F1" w14:textId="77777777" w:rsidR="00680353" w:rsidRPr="009E6685" w:rsidRDefault="00680353" w:rsidP="00DC103A">
            <w:pPr>
              <w:pStyle w:val="Normal6a"/>
            </w:pPr>
            <w:r w:rsidRPr="009E6685">
              <w:t>(2)</w:t>
            </w:r>
            <w:r w:rsidRPr="009E6685">
              <w:tab/>
            </w:r>
            <w:r w:rsidRPr="009E6685">
              <w:rPr>
                <w:b/>
                <w:i/>
              </w:rPr>
              <w:t>članak</w:t>
            </w:r>
            <w:r w:rsidRPr="009E6685">
              <w:t xml:space="preserve"> 17. </w:t>
            </w:r>
            <w:r w:rsidRPr="009E6685">
              <w:rPr>
                <w:b/>
                <w:i/>
              </w:rPr>
              <w:t>stavak</w:t>
            </w:r>
            <w:r w:rsidRPr="009E6685">
              <w:t xml:space="preserve"> 1. </w:t>
            </w:r>
            <w:r w:rsidRPr="009E6685">
              <w:rPr>
                <w:b/>
                <w:i/>
              </w:rPr>
              <w:t>mijenja se kako slijedi:</w:t>
            </w:r>
          </w:p>
        </w:tc>
      </w:tr>
      <w:tr w:rsidR="00680353" w:rsidRPr="009E6685" w14:paraId="54758662" w14:textId="77777777" w:rsidTr="00DC103A">
        <w:trPr>
          <w:jc w:val="center"/>
        </w:trPr>
        <w:tc>
          <w:tcPr>
            <w:tcW w:w="4876" w:type="dxa"/>
            <w:tcBorders>
              <w:top w:val="nil"/>
              <w:left w:val="nil"/>
              <w:bottom w:val="nil"/>
              <w:right w:val="nil"/>
            </w:tcBorders>
          </w:tcPr>
          <w:p w14:paraId="144D4B45" w14:textId="77777777" w:rsidR="00680353" w:rsidRPr="009E6685" w:rsidRDefault="00680353" w:rsidP="00DC103A">
            <w:pPr>
              <w:pStyle w:val="Normal6a"/>
            </w:pPr>
          </w:p>
        </w:tc>
        <w:tc>
          <w:tcPr>
            <w:tcW w:w="4876" w:type="dxa"/>
            <w:tcBorders>
              <w:top w:val="nil"/>
              <w:left w:val="nil"/>
              <w:bottom w:val="nil"/>
              <w:right w:val="nil"/>
            </w:tcBorders>
            <w:hideMark/>
          </w:tcPr>
          <w:p w14:paraId="744D4C50" w14:textId="77777777" w:rsidR="00680353" w:rsidRPr="009E6685" w:rsidRDefault="00680353" w:rsidP="00DC103A">
            <w:pPr>
              <w:pStyle w:val="Normal6a"/>
            </w:pPr>
            <w:r w:rsidRPr="009E6685">
              <w:rPr>
                <w:b/>
                <w:i/>
              </w:rPr>
              <w:t>(a)</w:t>
            </w:r>
            <w:r w:rsidRPr="009E6685">
              <w:t xml:space="preserve"> točka (a) zamjenjuje se sljedećim:</w:t>
            </w:r>
          </w:p>
        </w:tc>
      </w:tr>
    </w:tbl>
    <w:p w14:paraId="3BB1380A" w14:textId="77777777" w:rsidR="00680353" w:rsidRPr="009E6685" w:rsidRDefault="00680353" w:rsidP="00680353"/>
    <w:p w14:paraId="18BFBAB1" w14:textId="77777777" w:rsidR="00680353" w:rsidRPr="009E6685" w:rsidRDefault="00680353" w:rsidP="00680353">
      <w:pPr>
        <w:pStyle w:val="AmNumberTabs"/>
      </w:pPr>
      <w:r w:rsidRPr="009E6685">
        <w:t>Amandman</w:t>
      </w:r>
      <w:r w:rsidRPr="009E6685">
        <w:tab/>
      </w:r>
      <w:r w:rsidRPr="009E6685">
        <w:tab/>
        <w:t>36</w:t>
      </w:r>
    </w:p>
    <w:p w14:paraId="0E69D0BA" w14:textId="77777777" w:rsidR="00680353" w:rsidRPr="009E6685" w:rsidRDefault="00680353" w:rsidP="00680353">
      <w:pPr>
        <w:pStyle w:val="NormalBold"/>
      </w:pPr>
      <w:r w:rsidRPr="009E6685">
        <w:t>Prijedlog uredbe</w:t>
      </w:r>
    </w:p>
    <w:p w14:paraId="0C791A6F" w14:textId="77777777" w:rsidR="00680353" w:rsidRPr="009E6685" w:rsidRDefault="00680353" w:rsidP="00680353">
      <w:pPr>
        <w:pStyle w:val="NormalBold"/>
      </w:pPr>
      <w:r w:rsidRPr="009E6685">
        <w:t>Članak 1. stavak 1. točka 2.</w:t>
      </w:r>
    </w:p>
    <w:p w14:paraId="1CF7C3E8" w14:textId="77777777" w:rsidR="00680353" w:rsidRPr="009E6685" w:rsidRDefault="00680353" w:rsidP="00680353">
      <w:r w:rsidRPr="009E6685">
        <w:t>Uredba (EZ) br. 1272/2008</w:t>
      </w:r>
    </w:p>
    <w:p w14:paraId="68235BDE" w14:textId="77777777" w:rsidR="00680353" w:rsidRPr="009E6685" w:rsidRDefault="00680353" w:rsidP="00680353">
      <w:r w:rsidRPr="009E6685">
        <w:t>Članak 17. – stavak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9930010" w14:textId="77777777" w:rsidTr="00DC103A">
        <w:trPr>
          <w:trHeight w:val="240"/>
          <w:jc w:val="center"/>
        </w:trPr>
        <w:tc>
          <w:tcPr>
            <w:tcW w:w="9752" w:type="dxa"/>
            <w:gridSpan w:val="2"/>
            <w:tcBorders>
              <w:top w:val="nil"/>
              <w:left w:val="nil"/>
              <w:bottom w:val="nil"/>
              <w:right w:val="nil"/>
            </w:tcBorders>
          </w:tcPr>
          <w:p w14:paraId="2F884385" w14:textId="77777777" w:rsidR="00680353" w:rsidRPr="009E6685" w:rsidRDefault="00680353" w:rsidP="00DC103A"/>
        </w:tc>
      </w:tr>
      <w:tr w:rsidR="00680353" w:rsidRPr="009E6685" w14:paraId="7BA6133B" w14:textId="77777777" w:rsidTr="00DC103A">
        <w:trPr>
          <w:trHeight w:val="240"/>
          <w:jc w:val="center"/>
        </w:trPr>
        <w:tc>
          <w:tcPr>
            <w:tcW w:w="4876" w:type="dxa"/>
            <w:tcBorders>
              <w:top w:val="nil"/>
              <w:left w:val="nil"/>
              <w:bottom w:val="nil"/>
              <w:right w:val="nil"/>
            </w:tcBorders>
            <w:hideMark/>
          </w:tcPr>
          <w:p w14:paraId="377628E0"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B0AE2A8" w14:textId="77777777" w:rsidR="00680353" w:rsidRPr="009E6685" w:rsidRDefault="00680353" w:rsidP="00DC103A">
            <w:pPr>
              <w:pStyle w:val="AmColumnHeading"/>
            </w:pPr>
            <w:r w:rsidRPr="009E6685">
              <w:t>Izmjena</w:t>
            </w:r>
          </w:p>
        </w:tc>
      </w:tr>
      <w:tr w:rsidR="00680353" w:rsidRPr="009E6685" w14:paraId="3DA6130D" w14:textId="77777777" w:rsidTr="00DC103A">
        <w:trPr>
          <w:jc w:val="center"/>
        </w:trPr>
        <w:tc>
          <w:tcPr>
            <w:tcW w:w="4876" w:type="dxa"/>
            <w:tcBorders>
              <w:top w:val="nil"/>
              <w:left w:val="nil"/>
              <w:bottom w:val="nil"/>
              <w:right w:val="nil"/>
            </w:tcBorders>
            <w:hideMark/>
          </w:tcPr>
          <w:p w14:paraId="2D3CB439" w14:textId="77777777" w:rsidR="00680353" w:rsidRPr="009E6685" w:rsidRDefault="00680353" w:rsidP="00DC103A">
            <w:pPr>
              <w:pStyle w:val="Normal6a"/>
            </w:pPr>
            <w:r w:rsidRPr="009E6685">
              <w:t>(a)</w:t>
            </w:r>
            <w:r w:rsidRPr="009E6685">
              <w:tab/>
              <w:t>ime, adresa i digitalni kontakt dobavljača</w:t>
            </w:r>
            <w:r w:rsidRPr="009E6685">
              <w:rPr>
                <w:b/>
                <w:i/>
              </w:rPr>
              <w:t>;”</w:t>
            </w:r>
            <w:r w:rsidRPr="009E6685">
              <w:t>;</w:t>
            </w:r>
          </w:p>
        </w:tc>
        <w:tc>
          <w:tcPr>
            <w:tcW w:w="4876" w:type="dxa"/>
            <w:tcBorders>
              <w:top w:val="nil"/>
              <w:left w:val="nil"/>
              <w:bottom w:val="nil"/>
              <w:right w:val="nil"/>
            </w:tcBorders>
            <w:hideMark/>
          </w:tcPr>
          <w:p w14:paraId="0CDAB6DE" w14:textId="77777777" w:rsidR="00680353" w:rsidRPr="009E6685" w:rsidRDefault="00680353" w:rsidP="00DC103A">
            <w:pPr>
              <w:pStyle w:val="Normal6a"/>
            </w:pPr>
            <w:r w:rsidRPr="009E6685">
              <w:t>(a)</w:t>
            </w:r>
            <w:r w:rsidRPr="009E6685">
              <w:tab/>
              <w:t>ime, adresa</w:t>
            </w:r>
            <w:r w:rsidRPr="009E6685">
              <w:rPr>
                <w:b/>
                <w:i/>
              </w:rPr>
              <w:t>, telefonski broj</w:t>
            </w:r>
            <w:r w:rsidRPr="009E6685">
              <w:t xml:space="preserve"> i digitalni kontakt dobavljača;</w:t>
            </w:r>
          </w:p>
        </w:tc>
      </w:tr>
    </w:tbl>
    <w:p w14:paraId="2735C09A" w14:textId="77777777" w:rsidR="00680353" w:rsidRPr="009E6685" w:rsidRDefault="00680353" w:rsidP="00680353"/>
    <w:p w14:paraId="542A967B" w14:textId="77777777" w:rsidR="00680353" w:rsidRPr="009E6685" w:rsidRDefault="00680353" w:rsidP="00680353">
      <w:pPr>
        <w:pStyle w:val="AmNumberTabs"/>
      </w:pPr>
      <w:r w:rsidRPr="009E6685">
        <w:lastRenderedPageBreak/>
        <w:t>Amandman</w:t>
      </w:r>
      <w:r w:rsidRPr="009E6685">
        <w:tab/>
      </w:r>
      <w:r w:rsidRPr="009E6685">
        <w:tab/>
        <w:t>37</w:t>
      </w:r>
    </w:p>
    <w:p w14:paraId="00DBD1EA" w14:textId="77777777" w:rsidR="00680353" w:rsidRPr="009E6685" w:rsidRDefault="00680353" w:rsidP="00680353">
      <w:pPr>
        <w:pStyle w:val="NormalBold"/>
      </w:pPr>
      <w:r w:rsidRPr="009E6685">
        <w:t>Prijedlog uredbe</w:t>
      </w:r>
    </w:p>
    <w:p w14:paraId="0C10C0B3" w14:textId="77777777" w:rsidR="00680353" w:rsidRPr="009E6685" w:rsidRDefault="00680353" w:rsidP="00680353">
      <w:pPr>
        <w:pStyle w:val="NormalBold"/>
      </w:pPr>
      <w:r w:rsidRPr="009E6685">
        <w:t>Članak 1. – stavak 1. – točka 2.a (nova)</w:t>
      </w:r>
    </w:p>
    <w:p w14:paraId="79BD3977" w14:textId="77777777" w:rsidR="00680353" w:rsidRPr="009E6685" w:rsidRDefault="00680353" w:rsidP="00680353">
      <w:r w:rsidRPr="009E6685">
        <w:t>Uredba (EZ) br. 1272/2008</w:t>
      </w:r>
    </w:p>
    <w:p w14:paraId="6B527689" w14:textId="77777777" w:rsidR="00680353" w:rsidRPr="009E6685" w:rsidRDefault="00680353" w:rsidP="00680353">
      <w:r w:rsidRPr="009E6685">
        <w:t>Članak 17. – stavak 1. – podstavak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FA2CF11" w14:textId="77777777" w:rsidTr="00DC103A">
        <w:trPr>
          <w:trHeight w:val="240"/>
          <w:jc w:val="center"/>
        </w:trPr>
        <w:tc>
          <w:tcPr>
            <w:tcW w:w="9752" w:type="dxa"/>
            <w:gridSpan w:val="2"/>
            <w:tcBorders>
              <w:top w:val="nil"/>
              <w:left w:val="nil"/>
              <w:bottom w:val="nil"/>
              <w:right w:val="nil"/>
            </w:tcBorders>
          </w:tcPr>
          <w:p w14:paraId="559A685E" w14:textId="77777777" w:rsidR="00680353" w:rsidRPr="009E6685" w:rsidRDefault="00680353" w:rsidP="00DC103A"/>
        </w:tc>
      </w:tr>
      <w:tr w:rsidR="00680353" w:rsidRPr="009E6685" w14:paraId="0D6FF9FF" w14:textId="77777777" w:rsidTr="00DC103A">
        <w:trPr>
          <w:trHeight w:val="240"/>
          <w:jc w:val="center"/>
        </w:trPr>
        <w:tc>
          <w:tcPr>
            <w:tcW w:w="4876" w:type="dxa"/>
            <w:tcBorders>
              <w:top w:val="nil"/>
              <w:left w:val="nil"/>
              <w:bottom w:val="nil"/>
              <w:right w:val="nil"/>
            </w:tcBorders>
            <w:hideMark/>
          </w:tcPr>
          <w:p w14:paraId="43EE8EC0"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1E731D8" w14:textId="77777777" w:rsidR="00680353" w:rsidRPr="009E6685" w:rsidRDefault="00680353" w:rsidP="00DC103A">
            <w:pPr>
              <w:pStyle w:val="AmColumnHeading"/>
            </w:pPr>
            <w:r w:rsidRPr="009E6685">
              <w:t>Izmjena</w:t>
            </w:r>
          </w:p>
        </w:tc>
      </w:tr>
      <w:tr w:rsidR="00680353" w:rsidRPr="009E6685" w14:paraId="3F9CBF87" w14:textId="77777777" w:rsidTr="00DC103A">
        <w:trPr>
          <w:jc w:val="center"/>
        </w:trPr>
        <w:tc>
          <w:tcPr>
            <w:tcW w:w="4876" w:type="dxa"/>
            <w:tcBorders>
              <w:top w:val="nil"/>
              <w:left w:val="nil"/>
              <w:bottom w:val="nil"/>
              <w:right w:val="nil"/>
            </w:tcBorders>
          </w:tcPr>
          <w:p w14:paraId="1BD66CE7" w14:textId="77777777" w:rsidR="00680353" w:rsidRPr="009E6685" w:rsidRDefault="00680353" w:rsidP="00DC103A">
            <w:pPr>
              <w:pStyle w:val="Normal6a"/>
            </w:pPr>
          </w:p>
        </w:tc>
        <w:tc>
          <w:tcPr>
            <w:tcW w:w="4876" w:type="dxa"/>
            <w:tcBorders>
              <w:top w:val="nil"/>
              <w:left w:val="nil"/>
              <w:bottom w:val="nil"/>
              <w:right w:val="nil"/>
            </w:tcBorders>
            <w:hideMark/>
          </w:tcPr>
          <w:p w14:paraId="0C1C956A" w14:textId="4D08445D" w:rsidR="00680353" w:rsidRPr="009E6685" w:rsidRDefault="00680353" w:rsidP="00DC103A">
            <w:pPr>
              <w:pStyle w:val="Normal6a"/>
            </w:pPr>
            <w:r w:rsidRPr="009E6685">
              <w:rPr>
                <w:b/>
                <w:i/>
              </w:rPr>
              <w:t>(2a)</w:t>
            </w:r>
            <w:r w:rsidRPr="009E6685">
              <w:tab/>
            </w:r>
            <w:r w:rsidR="00846AD4">
              <w:rPr>
                <w:b/>
                <w:i/>
              </w:rPr>
              <w:t>u</w:t>
            </w:r>
            <w:r w:rsidR="00846AD4" w:rsidRPr="009E6685">
              <w:rPr>
                <w:b/>
                <w:i/>
              </w:rPr>
              <w:t xml:space="preserve"> </w:t>
            </w:r>
            <w:r w:rsidRPr="009E6685">
              <w:rPr>
                <w:b/>
                <w:i/>
              </w:rPr>
              <w:t>članku 17. stavku 1. dodaje se sljedeći podstavak:</w:t>
            </w:r>
          </w:p>
        </w:tc>
      </w:tr>
      <w:tr w:rsidR="00680353" w:rsidRPr="009E6685" w14:paraId="1CE165B7" w14:textId="77777777" w:rsidTr="00DC103A">
        <w:trPr>
          <w:jc w:val="center"/>
        </w:trPr>
        <w:tc>
          <w:tcPr>
            <w:tcW w:w="4876" w:type="dxa"/>
            <w:tcBorders>
              <w:top w:val="nil"/>
              <w:left w:val="nil"/>
              <w:bottom w:val="nil"/>
              <w:right w:val="nil"/>
            </w:tcBorders>
          </w:tcPr>
          <w:p w14:paraId="7B6C6479" w14:textId="77777777" w:rsidR="00680353" w:rsidRPr="009E6685" w:rsidRDefault="00680353" w:rsidP="00DC103A">
            <w:pPr>
              <w:pStyle w:val="Normal6a"/>
            </w:pPr>
          </w:p>
        </w:tc>
        <w:tc>
          <w:tcPr>
            <w:tcW w:w="4876" w:type="dxa"/>
            <w:tcBorders>
              <w:top w:val="nil"/>
              <w:left w:val="nil"/>
              <w:bottom w:val="nil"/>
              <w:right w:val="nil"/>
            </w:tcBorders>
            <w:hideMark/>
          </w:tcPr>
          <w:p w14:paraId="08576C46" w14:textId="77777777" w:rsidR="00680353" w:rsidRPr="009E6685" w:rsidRDefault="00680353" w:rsidP="00DC103A">
            <w:pPr>
              <w:pStyle w:val="Normal6a"/>
            </w:pPr>
            <w:r w:rsidRPr="009E6685">
              <w:rPr>
                <w:b/>
                <w:i/>
              </w:rPr>
              <w:t>„Telefonski broj iz prvog podstavka točke (a) može se izostaviti s naljepnice ako je taj telefonski broj izravno dostupan putem digitalnog kontakta.”</w:t>
            </w:r>
          </w:p>
        </w:tc>
      </w:tr>
    </w:tbl>
    <w:p w14:paraId="0E07DE5F" w14:textId="77777777" w:rsidR="00680353" w:rsidRPr="009E6685" w:rsidRDefault="00680353" w:rsidP="00680353"/>
    <w:p w14:paraId="5EEAA186" w14:textId="77777777" w:rsidR="00680353" w:rsidRPr="009E6685" w:rsidRDefault="00680353" w:rsidP="00680353">
      <w:pPr>
        <w:pStyle w:val="AmNumberTabs"/>
      </w:pPr>
      <w:r w:rsidRPr="009E6685">
        <w:t>Amandman</w:t>
      </w:r>
      <w:r w:rsidRPr="009E6685">
        <w:tab/>
      </w:r>
      <w:r w:rsidRPr="009E6685">
        <w:tab/>
        <w:t>38</w:t>
      </w:r>
    </w:p>
    <w:p w14:paraId="6A4388AA" w14:textId="77777777" w:rsidR="00680353" w:rsidRPr="009E6685" w:rsidRDefault="00680353" w:rsidP="00680353">
      <w:pPr>
        <w:pStyle w:val="NormalBold"/>
      </w:pPr>
      <w:r w:rsidRPr="009E6685">
        <w:t>Prijedlog uredbe</w:t>
      </w:r>
    </w:p>
    <w:p w14:paraId="3BDECCAE" w14:textId="77777777" w:rsidR="00680353" w:rsidRPr="009E6685" w:rsidRDefault="00680353" w:rsidP="00680353">
      <w:pPr>
        <w:pStyle w:val="NormalBold"/>
      </w:pPr>
      <w:r w:rsidRPr="009E6685">
        <w:t>Članak 1. – stavak 1. – točka 3.</w:t>
      </w:r>
    </w:p>
    <w:p w14:paraId="6D5F10C4" w14:textId="77777777" w:rsidR="00680353" w:rsidRPr="009E6685" w:rsidRDefault="00680353" w:rsidP="00680353">
      <w:r w:rsidRPr="009E6685">
        <w:t>Uredba (EZ) br. 1272/2008</w:t>
      </w:r>
    </w:p>
    <w:p w14:paraId="73131C12" w14:textId="77777777" w:rsidR="00680353" w:rsidRPr="009E6685" w:rsidRDefault="00680353" w:rsidP="00680353">
      <w:r w:rsidRPr="009E6685">
        <w:t>Članak 25. – stavak 6. – podstavak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D88B5B0" w14:textId="77777777" w:rsidTr="00DC103A">
        <w:trPr>
          <w:trHeight w:val="240"/>
          <w:jc w:val="center"/>
        </w:trPr>
        <w:tc>
          <w:tcPr>
            <w:tcW w:w="9752" w:type="dxa"/>
            <w:gridSpan w:val="2"/>
            <w:tcBorders>
              <w:top w:val="nil"/>
              <w:left w:val="nil"/>
              <w:bottom w:val="nil"/>
              <w:right w:val="nil"/>
            </w:tcBorders>
          </w:tcPr>
          <w:p w14:paraId="3F28DBE5" w14:textId="77777777" w:rsidR="00680353" w:rsidRPr="009E6685" w:rsidRDefault="00680353" w:rsidP="00DC103A"/>
        </w:tc>
      </w:tr>
      <w:tr w:rsidR="00680353" w:rsidRPr="009E6685" w14:paraId="307CF1FF" w14:textId="77777777" w:rsidTr="00DC103A">
        <w:trPr>
          <w:trHeight w:val="240"/>
          <w:jc w:val="center"/>
        </w:trPr>
        <w:tc>
          <w:tcPr>
            <w:tcW w:w="4876" w:type="dxa"/>
            <w:tcBorders>
              <w:top w:val="nil"/>
              <w:left w:val="nil"/>
              <w:bottom w:val="nil"/>
              <w:right w:val="nil"/>
            </w:tcBorders>
            <w:hideMark/>
          </w:tcPr>
          <w:p w14:paraId="20AEDE1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F8A877E" w14:textId="77777777" w:rsidR="00680353" w:rsidRPr="009E6685" w:rsidRDefault="00680353" w:rsidP="00DC103A">
            <w:pPr>
              <w:pStyle w:val="AmColumnHeading"/>
            </w:pPr>
            <w:r w:rsidRPr="009E6685">
              <w:t>Izmjena</w:t>
            </w:r>
          </w:p>
        </w:tc>
      </w:tr>
      <w:tr w:rsidR="00680353" w:rsidRPr="009E6685" w14:paraId="2554FDDA" w14:textId="77777777" w:rsidTr="00DC103A">
        <w:trPr>
          <w:jc w:val="center"/>
        </w:trPr>
        <w:tc>
          <w:tcPr>
            <w:tcW w:w="4876" w:type="dxa"/>
            <w:tcBorders>
              <w:top w:val="nil"/>
              <w:left w:val="nil"/>
              <w:bottom w:val="nil"/>
              <w:right w:val="nil"/>
            </w:tcBorders>
            <w:hideMark/>
          </w:tcPr>
          <w:p w14:paraId="445C9BFA" w14:textId="77777777" w:rsidR="00680353" w:rsidRPr="009E6685" w:rsidRDefault="00680353" w:rsidP="00DC103A">
            <w:pPr>
              <w:pStyle w:val="Normal6a"/>
            </w:pPr>
            <w:r w:rsidRPr="009E6685">
              <w:t xml:space="preserve">Naljepnica također sadržava identifikacijsku oznaku proizvoda iz članka 18. te ime, adresu </w:t>
            </w:r>
            <w:r w:rsidRPr="009E6685">
              <w:rPr>
                <w:b/>
                <w:i/>
              </w:rPr>
              <w:t>i</w:t>
            </w:r>
            <w:r w:rsidRPr="009E6685">
              <w:t xml:space="preserve"> digitalni kontakt dobavljača smjese.;</w:t>
            </w:r>
          </w:p>
        </w:tc>
        <w:tc>
          <w:tcPr>
            <w:tcW w:w="4876" w:type="dxa"/>
            <w:tcBorders>
              <w:top w:val="nil"/>
              <w:left w:val="nil"/>
              <w:bottom w:val="nil"/>
              <w:right w:val="nil"/>
            </w:tcBorders>
            <w:hideMark/>
          </w:tcPr>
          <w:p w14:paraId="2FD8A594" w14:textId="77777777" w:rsidR="00680353" w:rsidRPr="009E6685" w:rsidRDefault="00680353" w:rsidP="00DC103A">
            <w:pPr>
              <w:pStyle w:val="Normal6a"/>
            </w:pPr>
            <w:r w:rsidRPr="009E6685">
              <w:t>Naljepnica također sadržava identifikacijsku oznaku proizvoda iz članka 18. te ime, adresu</w:t>
            </w:r>
            <w:r w:rsidRPr="009E6685">
              <w:rPr>
                <w:b/>
                <w:i/>
              </w:rPr>
              <w:t>,</w:t>
            </w:r>
            <w:r w:rsidRPr="009E6685">
              <w:t xml:space="preserve"> digitalni kontakt dobavljača smjese </w:t>
            </w:r>
            <w:r w:rsidRPr="009E6685">
              <w:rPr>
                <w:b/>
                <w:i/>
              </w:rPr>
              <w:t>i telefonski broj, osim ako je taj telefonski broj izravno dostupan putem digitalnog kontakta</w:t>
            </w:r>
            <w:r w:rsidRPr="009E6685">
              <w:t xml:space="preserve">. </w:t>
            </w:r>
            <w:r w:rsidRPr="009E6685">
              <w:rPr>
                <w:b/>
                <w:i/>
              </w:rPr>
              <w:t>Ne dovodeći u pitanje rok utvrđen u članku 61. stavku 8., uključivanje ili promjena digitalnog kontakta može se dodati ili ažurirati u bilo kojem trenutku ili tijekom dobavljačevih redovitih ciklusa ažuriranja oznaka</w:t>
            </w:r>
            <w:r w:rsidRPr="009E6685">
              <w:t>;</w:t>
            </w:r>
          </w:p>
        </w:tc>
      </w:tr>
    </w:tbl>
    <w:p w14:paraId="489B5AED" w14:textId="77777777" w:rsidR="00680353" w:rsidRPr="009E6685" w:rsidRDefault="00680353" w:rsidP="00680353"/>
    <w:p w14:paraId="0AFC21EC" w14:textId="77777777" w:rsidR="00680353" w:rsidRPr="009E6685" w:rsidRDefault="00680353" w:rsidP="00680353">
      <w:pPr>
        <w:pStyle w:val="AmNumberTabs"/>
      </w:pPr>
      <w:r w:rsidRPr="009E6685">
        <w:t>Amandman</w:t>
      </w:r>
      <w:r w:rsidRPr="009E6685">
        <w:tab/>
      </w:r>
      <w:r w:rsidRPr="009E6685">
        <w:tab/>
        <w:t>39</w:t>
      </w:r>
    </w:p>
    <w:p w14:paraId="05AE1CD3" w14:textId="77777777" w:rsidR="00680353" w:rsidRPr="009E6685" w:rsidRDefault="00680353" w:rsidP="00680353">
      <w:pPr>
        <w:pStyle w:val="NormalBold"/>
      </w:pPr>
      <w:r w:rsidRPr="009E6685">
        <w:t>Prijedlog uredbe</w:t>
      </w:r>
    </w:p>
    <w:p w14:paraId="03948613" w14:textId="77777777" w:rsidR="00680353" w:rsidRPr="009E6685" w:rsidRDefault="00680353" w:rsidP="00680353">
      <w:pPr>
        <w:pStyle w:val="NormalBold"/>
      </w:pPr>
      <w:r w:rsidRPr="009E6685">
        <w:t>Članak 1. – stavak 1. – točka 4. – uvodni dio</w:t>
      </w:r>
    </w:p>
    <w:p w14:paraId="73E83BF3" w14:textId="77777777" w:rsidR="00680353" w:rsidRPr="009E6685" w:rsidRDefault="00680353" w:rsidP="00680353">
      <w:r w:rsidRPr="009E6685">
        <w:t>Uredba (EZ) br. 1272/2008</w:t>
      </w:r>
    </w:p>
    <w:p w14:paraId="2F50CA32" w14:textId="77777777" w:rsidR="00680353" w:rsidRPr="009E6685" w:rsidRDefault="00680353" w:rsidP="00680353">
      <w:r w:rsidRPr="009E6685">
        <w:t>Članak 29. – stavak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68A9B9F" w14:textId="77777777" w:rsidTr="00DC103A">
        <w:trPr>
          <w:trHeight w:val="240"/>
          <w:jc w:val="center"/>
        </w:trPr>
        <w:tc>
          <w:tcPr>
            <w:tcW w:w="9752" w:type="dxa"/>
            <w:gridSpan w:val="2"/>
            <w:tcBorders>
              <w:top w:val="nil"/>
              <w:left w:val="nil"/>
              <w:bottom w:val="nil"/>
              <w:right w:val="nil"/>
            </w:tcBorders>
          </w:tcPr>
          <w:p w14:paraId="4969AFD0" w14:textId="77777777" w:rsidR="00680353" w:rsidRPr="009E6685" w:rsidRDefault="00680353" w:rsidP="00DC103A"/>
        </w:tc>
      </w:tr>
      <w:tr w:rsidR="00680353" w:rsidRPr="009E6685" w14:paraId="6CAC0633" w14:textId="77777777" w:rsidTr="00DC103A">
        <w:trPr>
          <w:trHeight w:val="240"/>
          <w:jc w:val="center"/>
        </w:trPr>
        <w:tc>
          <w:tcPr>
            <w:tcW w:w="4876" w:type="dxa"/>
            <w:tcBorders>
              <w:top w:val="nil"/>
              <w:left w:val="nil"/>
              <w:bottom w:val="nil"/>
              <w:right w:val="nil"/>
            </w:tcBorders>
            <w:hideMark/>
          </w:tcPr>
          <w:p w14:paraId="3E81138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8D70A1D" w14:textId="77777777" w:rsidR="00680353" w:rsidRPr="009E6685" w:rsidRDefault="00680353" w:rsidP="00DC103A">
            <w:pPr>
              <w:pStyle w:val="AmColumnHeading"/>
            </w:pPr>
            <w:r w:rsidRPr="009E6685">
              <w:t>Izmjena</w:t>
            </w:r>
          </w:p>
        </w:tc>
      </w:tr>
      <w:tr w:rsidR="00680353" w:rsidRPr="009E6685" w14:paraId="4FD2982F" w14:textId="77777777" w:rsidTr="00DC103A">
        <w:trPr>
          <w:jc w:val="center"/>
        </w:trPr>
        <w:tc>
          <w:tcPr>
            <w:tcW w:w="4876" w:type="dxa"/>
            <w:tcBorders>
              <w:top w:val="nil"/>
              <w:left w:val="nil"/>
              <w:bottom w:val="nil"/>
              <w:right w:val="nil"/>
            </w:tcBorders>
          </w:tcPr>
          <w:p w14:paraId="1E76C28C" w14:textId="77777777" w:rsidR="00680353" w:rsidRPr="009E6685" w:rsidRDefault="00680353" w:rsidP="00DC103A">
            <w:pPr>
              <w:pStyle w:val="Normal6a"/>
            </w:pPr>
            <w:r w:rsidRPr="009E6685">
              <w:t>(4)</w:t>
            </w:r>
            <w:r w:rsidRPr="009E6685">
              <w:tab/>
              <w:t>u članku 29.</w:t>
            </w:r>
            <w:r w:rsidRPr="009E6685">
              <w:rPr>
                <w:b/>
                <w:i/>
              </w:rPr>
              <w:t>, stavak</w:t>
            </w:r>
            <w:r w:rsidRPr="009E6685">
              <w:t xml:space="preserve"> 2. </w:t>
            </w:r>
            <w:r w:rsidRPr="009E6685">
              <w:rPr>
                <w:b/>
                <w:i/>
              </w:rPr>
              <w:t>zamjenjuje</w:t>
            </w:r>
            <w:r w:rsidRPr="009E6685">
              <w:t xml:space="preserve"> se sljedećim:</w:t>
            </w:r>
          </w:p>
        </w:tc>
        <w:tc>
          <w:tcPr>
            <w:tcW w:w="4876" w:type="dxa"/>
            <w:tcBorders>
              <w:top w:val="nil"/>
              <w:left w:val="nil"/>
              <w:bottom w:val="nil"/>
              <w:right w:val="nil"/>
            </w:tcBorders>
          </w:tcPr>
          <w:p w14:paraId="4D123D9D" w14:textId="77777777" w:rsidR="00680353" w:rsidRPr="009E6685" w:rsidRDefault="00680353" w:rsidP="00DC103A">
            <w:pPr>
              <w:pStyle w:val="Normal6a"/>
            </w:pPr>
            <w:r w:rsidRPr="009E6685">
              <w:t>(4)</w:t>
            </w:r>
            <w:r w:rsidRPr="009E6685">
              <w:tab/>
              <w:t xml:space="preserve">u članku 29. </w:t>
            </w:r>
            <w:r w:rsidRPr="009E6685">
              <w:rPr>
                <w:b/>
                <w:i/>
              </w:rPr>
              <w:t>stavci 1. i</w:t>
            </w:r>
            <w:r w:rsidRPr="009E6685">
              <w:t xml:space="preserve"> 2. </w:t>
            </w:r>
            <w:r w:rsidRPr="009E6685">
              <w:rPr>
                <w:b/>
                <w:i/>
              </w:rPr>
              <w:t>zamjenjuju</w:t>
            </w:r>
            <w:r w:rsidRPr="009E6685">
              <w:t xml:space="preserve"> se sljedećim:</w:t>
            </w:r>
          </w:p>
        </w:tc>
      </w:tr>
      <w:tr w:rsidR="00680353" w:rsidRPr="009E6685" w14:paraId="7A90C3B3" w14:textId="77777777" w:rsidTr="00DC103A">
        <w:trPr>
          <w:jc w:val="center"/>
        </w:trPr>
        <w:tc>
          <w:tcPr>
            <w:tcW w:w="4876" w:type="dxa"/>
            <w:tcBorders>
              <w:top w:val="nil"/>
              <w:left w:val="nil"/>
              <w:bottom w:val="nil"/>
              <w:right w:val="nil"/>
            </w:tcBorders>
            <w:hideMark/>
          </w:tcPr>
          <w:p w14:paraId="5D252F58" w14:textId="77777777" w:rsidR="00680353" w:rsidRPr="009E6685" w:rsidRDefault="00680353" w:rsidP="00DC103A">
            <w:pPr>
              <w:pStyle w:val="Normal6a"/>
            </w:pPr>
            <w:r w:rsidRPr="009E6685">
              <w:t>1.</w:t>
            </w:r>
            <w:r w:rsidRPr="009E6685">
              <w:tab/>
              <w:t xml:space="preserve">Ako je zbog oblika ili veličine ambalaže tvari odnosno smjese nemoguće </w:t>
            </w:r>
            <w:r w:rsidRPr="009E6685">
              <w:lastRenderedPageBreak/>
              <w:t xml:space="preserve">ispuniti zahtjeve </w:t>
            </w:r>
            <w:r w:rsidRPr="00D63E56">
              <w:rPr>
                <w:bCs/>
                <w:iCs/>
              </w:rPr>
              <w:t>članka</w:t>
            </w:r>
            <w:r w:rsidRPr="009E6685">
              <w:t xml:space="preserve"> 31. u pogledu naljepnice na jezicima države članice u kojoj se tvar ili smjesa stavlja na tržište, </w:t>
            </w:r>
            <w:r w:rsidRPr="009E6685">
              <w:rPr>
                <w:b/>
                <w:i/>
              </w:rPr>
              <w:t>treba koristiti elemente</w:t>
            </w:r>
            <w:r w:rsidRPr="009E6685">
              <w:t xml:space="preserve"> označivanja </w:t>
            </w:r>
            <w:r w:rsidRPr="009E6685">
              <w:rPr>
                <w:b/>
                <w:i/>
              </w:rPr>
              <w:t>iz članka</w:t>
            </w:r>
            <w:r w:rsidRPr="009E6685">
              <w:t xml:space="preserve"> 17. </w:t>
            </w:r>
            <w:r w:rsidRPr="009E6685">
              <w:rPr>
                <w:b/>
                <w:i/>
              </w:rPr>
              <w:t>stavka 2</w:t>
            </w:r>
            <w:r w:rsidRPr="009E6685">
              <w:t xml:space="preserve">. </w:t>
            </w:r>
            <w:r w:rsidRPr="009E6685">
              <w:rPr>
                <w:b/>
                <w:i/>
              </w:rPr>
              <w:t>prvog podstavka,</w:t>
            </w:r>
            <w:r w:rsidRPr="009E6685">
              <w:t xml:space="preserve"> u skladu s odjeljkom 1.5.1. Priloga I.</w:t>
            </w:r>
          </w:p>
        </w:tc>
        <w:tc>
          <w:tcPr>
            <w:tcW w:w="4876" w:type="dxa"/>
            <w:tcBorders>
              <w:top w:val="nil"/>
              <w:left w:val="nil"/>
              <w:bottom w:val="nil"/>
              <w:right w:val="nil"/>
            </w:tcBorders>
            <w:hideMark/>
          </w:tcPr>
          <w:p w14:paraId="76962EDD" w14:textId="77777777" w:rsidR="00680353" w:rsidRPr="009E6685" w:rsidRDefault="00680353" w:rsidP="00DC103A">
            <w:pPr>
              <w:pStyle w:val="Normal6a"/>
            </w:pPr>
            <w:r w:rsidRPr="009E6685">
              <w:lastRenderedPageBreak/>
              <w:t>"1.</w:t>
            </w:r>
            <w:r w:rsidRPr="009E6685">
              <w:tab/>
              <w:t xml:space="preserve">Ako je zbog oblika ili veličine ambalaže tvari odnosno smjese nemoguće </w:t>
            </w:r>
            <w:r w:rsidRPr="009E6685">
              <w:lastRenderedPageBreak/>
              <w:t xml:space="preserve">ispuniti zahtjeve </w:t>
            </w:r>
            <w:r w:rsidRPr="009E6685">
              <w:rPr>
                <w:b/>
                <w:i/>
              </w:rPr>
              <w:t xml:space="preserve">iz </w:t>
            </w:r>
            <w:r w:rsidRPr="00D63E56">
              <w:rPr>
                <w:bCs/>
                <w:iCs/>
              </w:rPr>
              <w:t>članka</w:t>
            </w:r>
            <w:r w:rsidRPr="009E6685">
              <w:t xml:space="preserve"> 31. u pogledu naljepnice na jezicima države članice u kojoj se tvar ili smjesa stavlja na tržište, </w:t>
            </w:r>
            <w:r w:rsidRPr="009E6685">
              <w:rPr>
                <w:b/>
                <w:i/>
              </w:rPr>
              <w:t>navode se elementi</w:t>
            </w:r>
            <w:r w:rsidRPr="009E6685">
              <w:t xml:space="preserve"> označivanja </w:t>
            </w:r>
            <w:r w:rsidRPr="009E6685">
              <w:rPr>
                <w:b/>
                <w:i/>
              </w:rPr>
              <w:t>utvrđeni u članku</w:t>
            </w:r>
            <w:r w:rsidRPr="009E6685">
              <w:t xml:space="preserve"> 17. </w:t>
            </w:r>
            <w:r w:rsidRPr="009E6685">
              <w:rPr>
                <w:b/>
                <w:i/>
              </w:rPr>
              <w:t>stavku 1</w:t>
            </w:r>
            <w:r w:rsidRPr="009E6685">
              <w:t>. u skladu s odjeljkom 1.5.1. Priloga I.</w:t>
            </w:r>
            <w:r w:rsidRPr="009E6685">
              <w:rPr>
                <w:b/>
                <w:i/>
              </w:rPr>
              <w:t>;”</w:t>
            </w:r>
          </w:p>
        </w:tc>
      </w:tr>
    </w:tbl>
    <w:p w14:paraId="1EB0AE21" w14:textId="77777777" w:rsidR="00680353" w:rsidRPr="009E6685" w:rsidRDefault="00680353" w:rsidP="00680353"/>
    <w:p w14:paraId="7B14E474" w14:textId="77777777" w:rsidR="00680353" w:rsidRPr="009E6685" w:rsidRDefault="00680353" w:rsidP="00680353">
      <w:pPr>
        <w:pStyle w:val="AmNumberTabs"/>
      </w:pPr>
      <w:r w:rsidRPr="009E6685">
        <w:t>Amandman</w:t>
      </w:r>
      <w:r w:rsidRPr="009E6685">
        <w:tab/>
      </w:r>
      <w:r w:rsidRPr="009E6685">
        <w:tab/>
        <w:t>40</w:t>
      </w:r>
    </w:p>
    <w:p w14:paraId="6B8D2662" w14:textId="77777777" w:rsidR="00680353" w:rsidRPr="009E6685" w:rsidRDefault="00680353" w:rsidP="00680353">
      <w:pPr>
        <w:pStyle w:val="NormalBold"/>
      </w:pPr>
      <w:r w:rsidRPr="009E6685">
        <w:t>Prijedlog uredbe</w:t>
      </w:r>
    </w:p>
    <w:p w14:paraId="21065B57" w14:textId="77777777" w:rsidR="00680353" w:rsidRPr="009E6685" w:rsidRDefault="00680353" w:rsidP="00680353">
      <w:pPr>
        <w:pStyle w:val="NormalBold"/>
      </w:pPr>
      <w:r w:rsidRPr="009E6685">
        <w:t>Članak 1. – stavak 1. – točka 4.</w:t>
      </w:r>
    </w:p>
    <w:p w14:paraId="0BEAD513" w14:textId="77777777" w:rsidR="00680353" w:rsidRPr="009E6685" w:rsidRDefault="00680353" w:rsidP="00680353">
      <w:r w:rsidRPr="009E6685">
        <w:t>Uredba (EZ) br. 1272/2008</w:t>
      </w:r>
    </w:p>
    <w:p w14:paraId="4AFD03C8" w14:textId="77777777" w:rsidR="00680353" w:rsidRPr="009E6685" w:rsidRDefault="00680353" w:rsidP="00680353">
      <w:r w:rsidRPr="009E6685">
        <w:t>Članak 29.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3E483858" w14:textId="77777777" w:rsidTr="00DC103A">
        <w:trPr>
          <w:trHeight w:val="240"/>
          <w:jc w:val="center"/>
        </w:trPr>
        <w:tc>
          <w:tcPr>
            <w:tcW w:w="9752" w:type="dxa"/>
            <w:gridSpan w:val="2"/>
            <w:tcBorders>
              <w:top w:val="nil"/>
              <w:left w:val="nil"/>
              <w:bottom w:val="nil"/>
              <w:right w:val="nil"/>
            </w:tcBorders>
          </w:tcPr>
          <w:p w14:paraId="6786ED3D" w14:textId="77777777" w:rsidR="00680353" w:rsidRPr="009E6685" w:rsidRDefault="00680353" w:rsidP="00DC103A"/>
        </w:tc>
      </w:tr>
      <w:tr w:rsidR="00680353" w:rsidRPr="009E6685" w14:paraId="103518FC" w14:textId="77777777" w:rsidTr="00DC103A">
        <w:trPr>
          <w:trHeight w:val="240"/>
          <w:jc w:val="center"/>
        </w:trPr>
        <w:tc>
          <w:tcPr>
            <w:tcW w:w="4876" w:type="dxa"/>
            <w:tcBorders>
              <w:top w:val="nil"/>
              <w:left w:val="nil"/>
              <w:bottom w:val="nil"/>
              <w:right w:val="nil"/>
            </w:tcBorders>
            <w:hideMark/>
          </w:tcPr>
          <w:p w14:paraId="73A6531E"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ECFAD38" w14:textId="77777777" w:rsidR="00680353" w:rsidRPr="009E6685" w:rsidRDefault="00680353" w:rsidP="00DC103A">
            <w:pPr>
              <w:pStyle w:val="AmColumnHeading"/>
            </w:pPr>
            <w:r w:rsidRPr="009E6685">
              <w:t>Izmjena</w:t>
            </w:r>
          </w:p>
        </w:tc>
      </w:tr>
      <w:tr w:rsidR="00680353" w:rsidRPr="009E6685" w14:paraId="4037EC63" w14:textId="77777777" w:rsidTr="00DC103A">
        <w:trPr>
          <w:jc w:val="center"/>
        </w:trPr>
        <w:tc>
          <w:tcPr>
            <w:tcW w:w="4876" w:type="dxa"/>
            <w:tcBorders>
              <w:top w:val="nil"/>
              <w:left w:val="nil"/>
              <w:bottom w:val="nil"/>
              <w:right w:val="nil"/>
            </w:tcBorders>
            <w:hideMark/>
          </w:tcPr>
          <w:p w14:paraId="600C34A4" w14:textId="77777777" w:rsidR="00680353" w:rsidRPr="009E6685" w:rsidRDefault="00680353" w:rsidP="00DC103A">
            <w:pPr>
              <w:pStyle w:val="Normal6a"/>
            </w:pPr>
            <w:r w:rsidRPr="009E6685">
              <w:t>2.</w:t>
            </w:r>
            <w:r w:rsidRPr="009E6685">
              <w:tab/>
              <w:t>Količina elemenata označivanja utvrđenih u članku 17. stavku 1. može se smanjiti u skladu s pravilima utvrđenima u odjeljku 1.5.2. Priloga I.;</w:t>
            </w:r>
          </w:p>
        </w:tc>
        <w:tc>
          <w:tcPr>
            <w:tcW w:w="4876" w:type="dxa"/>
            <w:tcBorders>
              <w:top w:val="nil"/>
              <w:left w:val="nil"/>
              <w:bottom w:val="nil"/>
              <w:right w:val="nil"/>
            </w:tcBorders>
            <w:hideMark/>
          </w:tcPr>
          <w:p w14:paraId="4F4C6127" w14:textId="77777777" w:rsidR="00680353" w:rsidRPr="009E6685" w:rsidRDefault="00680353" w:rsidP="00DC103A">
            <w:pPr>
              <w:pStyle w:val="Normal6a"/>
            </w:pPr>
            <w:r w:rsidRPr="009E6685">
              <w:t>2.</w:t>
            </w:r>
            <w:r w:rsidRPr="009E6685">
              <w:tab/>
              <w:t>Količina elemenata označivanja utvrđenih u članku 17. stavku 1. može se smanjiti u skladu s pravilima utvrđenima u odjeljku 1.5.2. Priloga I.</w:t>
            </w:r>
            <w:r w:rsidRPr="009E6685">
              <w:rPr>
                <w:b/>
                <w:i/>
              </w:rPr>
              <w:t>: a) ako sadržaj ambalaže tvari ili smjese ne prelazi količine navedene u odjeljku 1.5.2. Priloga I.</w:t>
            </w:r>
            <w:r w:rsidRPr="009E6685">
              <w:t xml:space="preserve">; </w:t>
            </w:r>
            <w:r w:rsidRPr="009E6685">
              <w:rPr>
                <w:b/>
                <w:i/>
              </w:rPr>
              <w:t>i b) ako je ambalaža u takvom obliku ili je premalena da bi se omogućilo potpuno upućivanje na sve elemente iz članka 31. na svim jezicima države članice u kojoj se tvar ili smjesa stavlja na tržište.”</w:t>
            </w:r>
          </w:p>
        </w:tc>
      </w:tr>
    </w:tbl>
    <w:p w14:paraId="3C7455ED" w14:textId="77777777" w:rsidR="00680353" w:rsidRPr="009E6685" w:rsidRDefault="00680353" w:rsidP="00680353"/>
    <w:p w14:paraId="56113545" w14:textId="77777777" w:rsidR="00680353" w:rsidRPr="009E6685" w:rsidRDefault="00680353" w:rsidP="00680353">
      <w:pPr>
        <w:pStyle w:val="AmNumberTabs"/>
      </w:pPr>
      <w:r w:rsidRPr="009E6685">
        <w:t>Amandman</w:t>
      </w:r>
      <w:r w:rsidRPr="009E6685">
        <w:tab/>
      </w:r>
      <w:r w:rsidRPr="009E6685">
        <w:tab/>
        <w:t>41</w:t>
      </w:r>
    </w:p>
    <w:p w14:paraId="6D357F8A" w14:textId="77777777" w:rsidR="00680353" w:rsidRPr="009E6685" w:rsidRDefault="00680353" w:rsidP="00680353">
      <w:pPr>
        <w:pStyle w:val="NormalBold"/>
      </w:pPr>
      <w:r w:rsidRPr="009E6685">
        <w:t>Prijedlog uredbe</w:t>
      </w:r>
    </w:p>
    <w:p w14:paraId="386ACB6B" w14:textId="77777777" w:rsidR="00680353" w:rsidRPr="009E6685" w:rsidRDefault="00680353" w:rsidP="00680353">
      <w:pPr>
        <w:pStyle w:val="NormalBold"/>
      </w:pPr>
      <w:r w:rsidRPr="009E6685">
        <w:t>Članak 1. – stavak 1. – točka 4.a (nova)</w:t>
      </w:r>
    </w:p>
    <w:p w14:paraId="740A8C21" w14:textId="77777777" w:rsidR="00680353" w:rsidRPr="009E6685" w:rsidRDefault="00680353" w:rsidP="00680353">
      <w:r w:rsidRPr="009E6685">
        <w:t>Uredba (EZ) br. 1272/2008</w:t>
      </w:r>
    </w:p>
    <w:p w14:paraId="53AEBA09" w14:textId="77777777" w:rsidR="00680353" w:rsidRPr="009E6685" w:rsidRDefault="00680353" w:rsidP="00680353">
      <w:r w:rsidRPr="009E6685">
        <w:t>Članak 29.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3E61981" w14:textId="77777777" w:rsidTr="00DC103A">
        <w:trPr>
          <w:trHeight w:val="240"/>
          <w:jc w:val="center"/>
        </w:trPr>
        <w:tc>
          <w:tcPr>
            <w:tcW w:w="9752" w:type="dxa"/>
            <w:gridSpan w:val="2"/>
            <w:tcBorders>
              <w:top w:val="nil"/>
              <w:left w:val="nil"/>
              <w:bottom w:val="nil"/>
              <w:right w:val="nil"/>
            </w:tcBorders>
          </w:tcPr>
          <w:p w14:paraId="7123C269" w14:textId="77777777" w:rsidR="00680353" w:rsidRPr="009E6685" w:rsidRDefault="00680353" w:rsidP="00DC103A"/>
        </w:tc>
      </w:tr>
      <w:tr w:rsidR="00680353" w:rsidRPr="009E6685" w14:paraId="2245090F" w14:textId="77777777" w:rsidTr="00DC103A">
        <w:trPr>
          <w:trHeight w:val="240"/>
          <w:jc w:val="center"/>
        </w:trPr>
        <w:tc>
          <w:tcPr>
            <w:tcW w:w="4876" w:type="dxa"/>
            <w:tcBorders>
              <w:top w:val="nil"/>
              <w:left w:val="nil"/>
              <w:bottom w:val="nil"/>
              <w:right w:val="nil"/>
            </w:tcBorders>
            <w:hideMark/>
          </w:tcPr>
          <w:p w14:paraId="2D6D17F2"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D3C6D97" w14:textId="77777777" w:rsidR="00680353" w:rsidRPr="009E6685" w:rsidRDefault="00680353" w:rsidP="00DC103A">
            <w:pPr>
              <w:pStyle w:val="AmColumnHeading"/>
            </w:pPr>
            <w:r w:rsidRPr="009E6685">
              <w:t>Izmjena</w:t>
            </w:r>
          </w:p>
        </w:tc>
      </w:tr>
      <w:tr w:rsidR="00680353" w:rsidRPr="009E6685" w14:paraId="384B3149" w14:textId="77777777" w:rsidTr="00DC103A">
        <w:trPr>
          <w:jc w:val="center"/>
        </w:trPr>
        <w:tc>
          <w:tcPr>
            <w:tcW w:w="4876" w:type="dxa"/>
            <w:tcBorders>
              <w:top w:val="nil"/>
              <w:left w:val="nil"/>
              <w:bottom w:val="nil"/>
              <w:right w:val="nil"/>
            </w:tcBorders>
          </w:tcPr>
          <w:p w14:paraId="4D7937B3" w14:textId="77777777" w:rsidR="00680353" w:rsidRPr="009E6685" w:rsidRDefault="00680353" w:rsidP="00DC103A">
            <w:pPr>
              <w:pStyle w:val="Normal6a"/>
            </w:pPr>
          </w:p>
        </w:tc>
        <w:tc>
          <w:tcPr>
            <w:tcW w:w="4876" w:type="dxa"/>
            <w:tcBorders>
              <w:top w:val="nil"/>
              <w:left w:val="nil"/>
              <w:bottom w:val="nil"/>
              <w:right w:val="nil"/>
            </w:tcBorders>
            <w:hideMark/>
          </w:tcPr>
          <w:p w14:paraId="3E5AB128" w14:textId="51338AD0" w:rsidR="00680353" w:rsidRPr="009E6685" w:rsidRDefault="00680353" w:rsidP="00DC103A">
            <w:pPr>
              <w:pStyle w:val="Normal6a"/>
            </w:pPr>
            <w:r w:rsidRPr="009E6685">
              <w:rPr>
                <w:b/>
                <w:i/>
              </w:rPr>
              <w:t>(4a)</w:t>
            </w:r>
            <w:r w:rsidRPr="009E6685">
              <w:tab/>
            </w:r>
            <w:r w:rsidR="002901B8">
              <w:rPr>
                <w:b/>
                <w:i/>
              </w:rPr>
              <w:t>u</w:t>
            </w:r>
            <w:r w:rsidRPr="009E6685">
              <w:rPr>
                <w:b/>
                <w:i/>
              </w:rPr>
              <w:t xml:space="preserve"> članku 29. umeće se sljedeći stavak:</w:t>
            </w:r>
          </w:p>
        </w:tc>
      </w:tr>
      <w:tr w:rsidR="00680353" w:rsidRPr="009E6685" w14:paraId="7289FEB1" w14:textId="77777777" w:rsidTr="00DC103A">
        <w:trPr>
          <w:jc w:val="center"/>
        </w:trPr>
        <w:tc>
          <w:tcPr>
            <w:tcW w:w="4876" w:type="dxa"/>
            <w:tcBorders>
              <w:top w:val="nil"/>
              <w:left w:val="nil"/>
              <w:bottom w:val="nil"/>
              <w:right w:val="nil"/>
            </w:tcBorders>
          </w:tcPr>
          <w:p w14:paraId="37AE8A9F" w14:textId="77777777" w:rsidR="00680353" w:rsidRPr="009E6685" w:rsidRDefault="00680353" w:rsidP="00DC103A">
            <w:pPr>
              <w:pStyle w:val="Normal6a"/>
            </w:pPr>
          </w:p>
        </w:tc>
        <w:tc>
          <w:tcPr>
            <w:tcW w:w="4876" w:type="dxa"/>
            <w:tcBorders>
              <w:top w:val="nil"/>
              <w:left w:val="nil"/>
              <w:bottom w:val="nil"/>
              <w:right w:val="nil"/>
            </w:tcBorders>
            <w:hideMark/>
          </w:tcPr>
          <w:p w14:paraId="3E08CC14" w14:textId="77777777" w:rsidR="00680353" w:rsidRPr="009E6685" w:rsidRDefault="00680353" w:rsidP="00DC103A">
            <w:pPr>
              <w:pStyle w:val="Normal6a"/>
            </w:pPr>
            <w:r w:rsidRPr="009E6685">
              <w:rPr>
                <w:b/>
                <w:i/>
              </w:rPr>
              <w:t>2a. Odstupajući od članka 17. stavka 1. i članka 25. stavka 6., elementi označivanja spremnika s tintom mogu se smanjiti u skladu s pravilima utvrđenima u točki 1.5.2.5.a Priloga I. Za potrebe ovog stavka „spremnik s tintom” znači zamjenjiva jedinica koja sadržava tintu i koja se mora umetnuti u pisač tijekom tiskanja.</w:t>
            </w:r>
          </w:p>
        </w:tc>
      </w:tr>
    </w:tbl>
    <w:p w14:paraId="32FCCDEE" w14:textId="77777777" w:rsidR="00680353" w:rsidRPr="009E6685" w:rsidRDefault="00680353" w:rsidP="00680353"/>
    <w:p w14:paraId="2774E03B" w14:textId="77777777" w:rsidR="00680353" w:rsidRPr="009E6685" w:rsidRDefault="00680353" w:rsidP="00680353">
      <w:pPr>
        <w:pStyle w:val="AmNumberTabs"/>
      </w:pPr>
      <w:r w:rsidRPr="009E6685">
        <w:t>Amandman</w:t>
      </w:r>
      <w:r w:rsidRPr="009E6685">
        <w:tab/>
      </w:r>
      <w:r w:rsidRPr="009E6685">
        <w:tab/>
        <w:t>42</w:t>
      </w:r>
    </w:p>
    <w:p w14:paraId="49CAF6D3" w14:textId="77777777" w:rsidR="00680353" w:rsidRPr="009E6685" w:rsidRDefault="00680353" w:rsidP="00680353">
      <w:pPr>
        <w:pStyle w:val="NormalBold"/>
      </w:pPr>
      <w:r w:rsidRPr="009E6685">
        <w:t>Prijedlog uredbe</w:t>
      </w:r>
    </w:p>
    <w:p w14:paraId="0A6BC9C2" w14:textId="77777777" w:rsidR="00680353" w:rsidRPr="009E6685" w:rsidRDefault="00680353" w:rsidP="00680353">
      <w:pPr>
        <w:pStyle w:val="NormalBold"/>
      </w:pPr>
      <w:r w:rsidRPr="009E6685">
        <w:t>Članak 1. – stavak 1. – točka 5.</w:t>
      </w:r>
    </w:p>
    <w:p w14:paraId="6427C76E" w14:textId="77777777" w:rsidR="00680353" w:rsidRPr="009E6685" w:rsidRDefault="00680353" w:rsidP="00680353">
      <w:r w:rsidRPr="009E6685">
        <w:t>Uredba (EZ) br. 1272/2008</w:t>
      </w:r>
    </w:p>
    <w:p w14:paraId="651AAA64" w14:textId="77777777" w:rsidR="00680353" w:rsidRPr="009E6685" w:rsidRDefault="00680353" w:rsidP="00680353">
      <w:r w:rsidRPr="009E6685">
        <w:t>Članak 30.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D9C18D5" w14:textId="77777777" w:rsidTr="00DC103A">
        <w:trPr>
          <w:trHeight w:val="240"/>
          <w:jc w:val="center"/>
        </w:trPr>
        <w:tc>
          <w:tcPr>
            <w:tcW w:w="9752" w:type="dxa"/>
            <w:gridSpan w:val="2"/>
            <w:tcBorders>
              <w:top w:val="nil"/>
              <w:left w:val="nil"/>
              <w:bottom w:val="nil"/>
              <w:right w:val="nil"/>
            </w:tcBorders>
          </w:tcPr>
          <w:p w14:paraId="4B079997" w14:textId="77777777" w:rsidR="00680353" w:rsidRPr="009E6685" w:rsidRDefault="00680353" w:rsidP="00DC103A"/>
        </w:tc>
      </w:tr>
      <w:tr w:rsidR="00680353" w:rsidRPr="009E6685" w14:paraId="1090D2D1" w14:textId="77777777" w:rsidTr="00DC103A">
        <w:trPr>
          <w:trHeight w:val="240"/>
          <w:jc w:val="center"/>
        </w:trPr>
        <w:tc>
          <w:tcPr>
            <w:tcW w:w="4876" w:type="dxa"/>
            <w:tcBorders>
              <w:top w:val="nil"/>
              <w:left w:val="nil"/>
              <w:bottom w:val="nil"/>
              <w:right w:val="nil"/>
            </w:tcBorders>
            <w:hideMark/>
          </w:tcPr>
          <w:p w14:paraId="6871A18E"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A4FC04A" w14:textId="77777777" w:rsidR="00680353" w:rsidRPr="009E6685" w:rsidRDefault="00680353" w:rsidP="00DC103A">
            <w:pPr>
              <w:pStyle w:val="AmColumnHeading"/>
            </w:pPr>
            <w:r w:rsidRPr="009E6685">
              <w:t>Izmjena</w:t>
            </w:r>
          </w:p>
        </w:tc>
      </w:tr>
      <w:tr w:rsidR="00680353" w:rsidRPr="009E6685" w14:paraId="642EC378" w14:textId="77777777" w:rsidTr="00DC103A">
        <w:trPr>
          <w:jc w:val="center"/>
        </w:trPr>
        <w:tc>
          <w:tcPr>
            <w:tcW w:w="4876" w:type="dxa"/>
            <w:tcBorders>
              <w:top w:val="nil"/>
              <w:left w:val="nil"/>
              <w:bottom w:val="nil"/>
              <w:right w:val="nil"/>
            </w:tcBorders>
            <w:hideMark/>
          </w:tcPr>
          <w:p w14:paraId="1EF4600A" w14:textId="77777777" w:rsidR="00680353" w:rsidRPr="009E6685" w:rsidRDefault="00680353" w:rsidP="00DC103A">
            <w:pPr>
              <w:pStyle w:val="Normal6a"/>
            </w:pPr>
            <w:r w:rsidRPr="009E6685">
              <w:t>1.</w:t>
            </w:r>
            <w:r w:rsidRPr="009E6685">
              <w:tab/>
              <w:t>U slučaju promjene u pogledu razvrstavanja ili označivanja tvari ili smjese zbog koje se dodaje novi razred opasnosti ili razvrstava u viši razred</w:t>
            </w:r>
            <w:r w:rsidRPr="009E6685">
              <w:rPr>
                <w:b/>
                <w:i/>
              </w:rPr>
              <w:t>,</w:t>
            </w:r>
            <w:r w:rsidRPr="009E6685">
              <w:t xml:space="preserve"> ili za koju su potrebne nove dopunske informacije na naljepnici u skladu s člankom 25., dobavljač te tvari ili te smjese osigurava da se naljepnica ažurira bez nepotrebne odgode nakon što taj dobavljač dobije rezultate nove evaluacije iz članka 15. stavka 4. ili bude o njima obaviješten.;</w:t>
            </w:r>
          </w:p>
        </w:tc>
        <w:tc>
          <w:tcPr>
            <w:tcW w:w="4876" w:type="dxa"/>
            <w:tcBorders>
              <w:top w:val="nil"/>
              <w:left w:val="nil"/>
              <w:bottom w:val="nil"/>
              <w:right w:val="nil"/>
            </w:tcBorders>
            <w:hideMark/>
          </w:tcPr>
          <w:p w14:paraId="20151762" w14:textId="77777777" w:rsidR="00680353" w:rsidRPr="009E6685" w:rsidRDefault="00680353" w:rsidP="00DC103A">
            <w:pPr>
              <w:pStyle w:val="Normal6a"/>
            </w:pPr>
            <w:r w:rsidRPr="009E6685">
              <w:t>1.</w:t>
            </w:r>
            <w:r w:rsidRPr="009E6685">
              <w:tab/>
              <w:t>U slučaju promjene u pogledu razvrstavanja ili označivanja tvari ili smjese zbog koje se dodaje novi razred opasnosti ili razvrstava u viši razred ili za koju su potrebne nove dopunske informacije na naljepnici u skladu s člankom 25., dobavljač te tvari ili te smjese osigurava da se naljepnica ažurira bez nepotrebne odgode</w:t>
            </w:r>
            <w:r w:rsidRPr="009E6685">
              <w:rPr>
                <w:b/>
                <w:i/>
              </w:rPr>
              <w:t>, a u svakom slučaju najkasnije osamnaest mjeseci</w:t>
            </w:r>
            <w:r w:rsidRPr="009E6685">
              <w:t xml:space="preserve"> nakon što taj dobavljač dobije rezultate nove evaluacije iz članka 15. stavka 4. ili bude o njima obaviješten</w:t>
            </w:r>
            <w:r w:rsidRPr="009E6685">
              <w:rPr>
                <w:b/>
                <w:i/>
              </w:rPr>
              <w:t>.</w:t>
            </w:r>
            <w:r w:rsidRPr="009E6685">
              <w:t xml:space="preserve"> </w:t>
            </w:r>
            <w:r w:rsidRPr="009E6685">
              <w:rPr>
                <w:b/>
                <w:i/>
              </w:rPr>
              <w:t>Kako bi se izmjene označivanja dovršile bez nepotrebne odgode, dobavljači surađuju u skladu s člankom 4. stavkom 9. i obavješćuju svoje izravne daljnje korisnike o rezultatima nove evaluacije iz podstavka 1. u skladu s primjenjivim zahtjevima Uredbe (EZ) br. 1907/2006. Dobavljači mogu primjenjivati nova ili ažurirana razvrstavanja i u skladu s time prilagoditi označivanje na dobrovoljnoj osnovi prije isteka razdoblja od osamnaest mjeseci kako bi osigurali visoku razinu zaštite zdravlja ljudi i okoliša te osigurali dovoljnu fleksibilnost</w:t>
            </w:r>
            <w:r w:rsidRPr="009E6685">
              <w:t>.;</w:t>
            </w:r>
          </w:p>
        </w:tc>
      </w:tr>
    </w:tbl>
    <w:p w14:paraId="710DCDA0" w14:textId="77777777" w:rsidR="00680353" w:rsidRPr="009E6685" w:rsidRDefault="00680353" w:rsidP="00680353"/>
    <w:p w14:paraId="399656B5" w14:textId="77777777" w:rsidR="00680353" w:rsidRPr="009E6685" w:rsidRDefault="00680353" w:rsidP="00680353">
      <w:pPr>
        <w:pStyle w:val="AmNumberTabs"/>
      </w:pPr>
      <w:r w:rsidRPr="009E6685">
        <w:t>Amandman</w:t>
      </w:r>
      <w:r w:rsidRPr="009E6685">
        <w:tab/>
      </w:r>
      <w:r w:rsidRPr="009E6685">
        <w:tab/>
        <w:t>43</w:t>
      </w:r>
    </w:p>
    <w:p w14:paraId="578920AA" w14:textId="77777777" w:rsidR="00680353" w:rsidRPr="009E6685" w:rsidRDefault="00680353" w:rsidP="00680353">
      <w:pPr>
        <w:pStyle w:val="NormalBold"/>
      </w:pPr>
      <w:r w:rsidRPr="009E6685">
        <w:t>Prijedlog uredbe</w:t>
      </w:r>
    </w:p>
    <w:p w14:paraId="42B6FB77" w14:textId="77777777" w:rsidR="00680353" w:rsidRPr="009E6685" w:rsidRDefault="00680353" w:rsidP="00680353">
      <w:pPr>
        <w:pStyle w:val="NormalBold"/>
      </w:pPr>
      <w:r w:rsidRPr="009E6685">
        <w:t>Članak 1. – stavak 1. – točka 6.</w:t>
      </w:r>
    </w:p>
    <w:p w14:paraId="00D9D8AE" w14:textId="77777777" w:rsidR="00680353" w:rsidRPr="009E6685" w:rsidRDefault="00680353" w:rsidP="00680353">
      <w:r w:rsidRPr="009E6685">
        <w:t>Uredba (EZ) br. 1272/2008</w:t>
      </w:r>
    </w:p>
    <w:p w14:paraId="405A3386" w14:textId="77777777" w:rsidR="00680353" w:rsidRPr="009E6685" w:rsidRDefault="00680353" w:rsidP="00680353">
      <w:r w:rsidRPr="009E6685">
        <w:t>Članak 31.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34C1ED2" w14:textId="77777777" w:rsidTr="00DC103A">
        <w:trPr>
          <w:trHeight w:val="240"/>
          <w:jc w:val="center"/>
        </w:trPr>
        <w:tc>
          <w:tcPr>
            <w:tcW w:w="9752" w:type="dxa"/>
            <w:gridSpan w:val="2"/>
            <w:tcBorders>
              <w:top w:val="nil"/>
              <w:left w:val="nil"/>
              <w:bottom w:val="nil"/>
              <w:right w:val="nil"/>
            </w:tcBorders>
          </w:tcPr>
          <w:p w14:paraId="5F776AE1" w14:textId="77777777" w:rsidR="00680353" w:rsidRPr="009E6685" w:rsidRDefault="00680353" w:rsidP="00DC103A"/>
        </w:tc>
      </w:tr>
      <w:tr w:rsidR="00680353" w:rsidRPr="009E6685" w14:paraId="57A852E8" w14:textId="77777777" w:rsidTr="00DC103A">
        <w:trPr>
          <w:trHeight w:val="240"/>
          <w:jc w:val="center"/>
        </w:trPr>
        <w:tc>
          <w:tcPr>
            <w:tcW w:w="4876" w:type="dxa"/>
            <w:tcBorders>
              <w:top w:val="nil"/>
              <w:left w:val="nil"/>
              <w:bottom w:val="nil"/>
              <w:right w:val="nil"/>
            </w:tcBorders>
            <w:hideMark/>
          </w:tcPr>
          <w:p w14:paraId="1A47130B"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3B23BAE" w14:textId="77777777" w:rsidR="00680353" w:rsidRPr="009E6685" w:rsidRDefault="00680353" w:rsidP="00DC103A">
            <w:pPr>
              <w:pStyle w:val="AmColumnHeading"/>
            </w:pPr>
            <w:r w:rsidRPr="009E6685">
              <w:t>Izmjena</w:t>
            </w:r>
          </w:p>
        </w:tc>
      </w:tr>
      <w:tr w:rsidR="00680353" w:rsidRPr="009E6685" w14:paraId="7CB9F730" w14:textId="77777777" w:rsidTr="00DC103A">
        <w:trPr>
          <w:jc w:val="center"/>
        </w:trPr>
        <w:tc>
          <w:tcPr>
            <w:tcW w:w="4876" w:type="dxa"/>
            <w:tcBorders>
              <w:top w:val="nil"/>
              <w:left w:val="nil"/>
              <w:bottom w:val="nil"/>
              <w:right w:val="nil"/>
            </w:tcBorders>
            <w:hideMark/>
          </w:tcPr>
          <w:p w14:paraId="6F81802B" w14:textId="77777777" w:rsidR="00680353" w:rsidRPr="009E6685" w:rsidRDefault="00680353" w:rsidP="00DC103A">
            <w:pPr>
              <w:pStyle w:val="Normal6a"/>
            </w:pPr>
            <w:r w:rsidRPr="009E6685">
              <w:t>3.</w:t>
            </w:r>
            <w:r w:rsidRPr="009E6685">
              <w:tab/>
              <w:t xml:space="preserve">Elementi označivanja iz članka 17. stavka 1. moraju biti prikazani jasno i neizbrisivo. Moraju se jasno isticati u </w:t>
            </w:r>
            <w:r w:rsidRPr="009E6685">
              <w:lastRenderedPageBreak/>
              <w:t xml:space="preserve">odnosu na pozadinu, a njihova veličina i </w:t>
            </w:r>
            <w:r w:rsidRPr="009E6685">
              <w:rPr>
                <w:b/>
                <w:i/>
              </w:rPr>
              <w:t>način na koji su razmaknuti</w:t>
            </w:r>
            <w:r w:rsidRPr="009E6685">
              <w:t xml:space="preserve"> moraju </w:t>
            </w:r>
            <w:r w:rsidRPr="009E6685">
              <w:rPr>
                <w:b/>
                <w:i/>
              </w:rPr>
              <w:t>biti takvi da ih je lako čitati</w:t>
            </w:r>
            <w:r w:rsidRPr="009E6685">
              <w:t>.;</w:t>
            </w:r>
          </w:p>
        </w:tc>
        <w:tc>
          <w:tcPr>
            <w:tcW w:w="4876" w:type="dxa"/>
            <w:tcBorders>
              <w:top w:val="nil"/>
              <w:left w:val="nil"/>
              <w:bottom w:val="nil"/>
              <w:right w:val="nil"/>
            </w:tcBorders>
            <w:hideMark/>
          </w:tcPr>
          <w:p w14:paraId="561EF56B" w14:textId="77777777" w:rsidR="00680353" w:rsidRPr="009E6685" w:rsidRDefault="00680353" w:rsidP="00DC103A">
            <w:pPr>
              <w:pStyle w:val="Normal6a"/>
            </w:pPr>
            <w:r w:rsidRPr="009E6685">
              <w:lastRenderedPageBreak/>
              <w:t>3.</w:t>
            </w:r>
            <w:r w:rsidRPr="009E6685">
              <w:tab/>
              <w:t xml:space="preserve">Elementi označivanja iz članka 17. stavka 1. moraju biti prikazani jasno i neizbrisivo. Moraju se jasno isticati u </w:t>
            </w:r>
            <w:r w:rsidRPr="009E6685">
              <w:lastRenderedPageBreak/>
              <w:t xml:space="preserve">odnosu na pozadinu, a njihova veličina i </w:t>
            </w:r>
            <w:r w:rsidRPr="009E6685">
              <w:rPr>
                <w:b/>
                <w:i/>
              </w:rPr>
              <w:t>razmaci moraju olakšavati čitanje.</w:t>
            </w:r>
            <w:r w:rsidRPr="009E6685">
              <w:t xml:space="preserve"> Moraju </w:t>
            </w:r>
            <w:r w:rsidRPr="009E6685">
              <w:rPr>
                <w:b/>
                <w:i/>
              </w:rPr>
              <w:t>se oblikovati u skladu s odjeljkom 1.2.1. Priloga I</w:t>
            </w:r>
            <w:r w:rsidRPr="009E6685">
              <w:t>.;</w:t>
            </w:r>
          </w:p>
        </w:tc>
      </w:tr>
    </w:tbl>
    <w:p w14:paraId="054CED2B" w14:textId="77777777" w:rsidR="00680353" w:rsidRPr="009E6685" w:rsidRDefault="00680353" w:rsidP="00680353"/>
    <w:p w14:paraId="7333407E" w14:textId="77777777" w:rsidR="00680353" w:rsidRPr="009E6685" w:rsidRDefault="00680353" w:rsidP="00680353">
      <w:pPr>
        <w:pStyle w:val="AmNumberTabs"/>
      </w:pPr>
      <w:r w:rsidRPr="009E6685">
        <w:t>Amandman</w:t>
      </w:r>
      <w:r w:rsidRPr="009E6685">
        <w:tab/>
      </w:r>
      <w:r w:rsidRPr="009E6685">
        <w:tab/>
        <w:t>44</w:t>
      </w:r>
    </w:p>
    <w:p w14:paraId="103E129E" w14:textId="77777777" w:rsidR="00680353" w:rsidRPr="009E6685" w:rsidRDefault="00680353" w:rsidP="00680353">
      <w:pPr>
        <w:pStyle w:val="NormalBold"/>
      </w:pPr>
      <w:r w:rsidRPr="009E6685">
        <w:t>Prijedlog uredbe</w:t>
      </w:r>
    </w:p>
    <w:p w14:paraId="385D0028" w14:textId="77777777" w:rsidR="00680353" w:rsidRPr="009E6685" w:rsidRDefault="00680353" w:rsidP="00680353">
      <w:pPr>
        <w:pStyle w:val="NormalBold"/>
      </w:pPr>
      <w:r w:rsidRPr="009E6685">
        <w:t>Članak 1. – stavak 1. – točka 7.</w:t>
      </w:r>
    </w:p>
    <w:p w14:paraId="62DBC051" w14:textId="77777777" w:rsidR="00680353" w:rsidRPr="009E6685" w:rsidRDefault="00680353" w:rsidP="00680353">
      <w:r w:rsidRPr="009E6685">
        <w:t>Uredba (EZ) br. 1272/2008</w:t>
      </w:r>
    </w:p>
    <w:p w14:paraId="236DCFB3" w14:textId="77777777" w:rsidR="00680353" w:rsidRPr="009E6685" w:rsidRDefault="00680353" w:rsidP="00680353">
      <w:r w:rsidRPr="009E6685">
        <w:t>Članak 48.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D1F1C5E" w14:textId="77777777" w:rsidTr="00DC103A">
        <w:trPr>
          <w:trHeight w:val="240"/>
          <w:jc w:val="center"/>
        </w:trPr>
        <w:tc>
          <w:tcPr>
            <w:tcW w:w="9752" w:type="dxa"/>
            <w:gridSpan w:val="2"/>
            <w:tcBorders>
              <w:top w:val="nil"/>
              <w:left w:val="nil"/>
              <w:bottom w:val="nil"/>
              <w:right w:val="nil"/>
            </w:tcBorders>
          </w:tcPr>
          <w:p w14:paraId="46C5CB90" w14:textId="77777777" w:rsidR="00680353" w:rsidRPr="009E6685" w:rsidRDefault="00680353" w:rsidP="00DC103A"/>
        </w:tc>
      </w:tr>
      <w:tr w:rsidR="00680353" w:rsidRPr="009E6685" w14:paraId="3B6E67F1" w14:textId="77777777" w:rsidTr="00DC103A">
        <w:trPr>
          <w:trHeight w:val="240"/>
          <w:jc w:val="center"/>
        </w:trPr>
        <w:tc>
          <w:tcPr>
            <w:tcW w:w="4876" w:type="dxa"/>
            <w:tcBorders>
              <w:top w:val="nil"/>
              <w:left w:val="nil"/>
              <w:bottom w:val="nil"/>
              <w:right w:val="nil"/>
            </w:tcBorders>
            <w:hideMark/>
          </w:tcPr>
          <w:p w14:paraId="1D901FD0"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D2123FD" w14:textId="77777777" w:rsidR="00680353" w:rsidRPr="009E6685" w:rsidRDefault="00680353" w:rsidP="00DC103A">
            <w:pPr>
              <w:pStyle w:val="AmColumnHeading"/>
            </w:pPr>
            <w:r w:rsidRPr="009E6685">
              <w:t>Izmjena</w:t>
            </w:r>
          </w:p>
        </w:tc>
      </w:tr>
      <w:tr w:rsidR="00680353" w:rsidRPr="009E6685" w14:paraId="3FA8FE75" w14:textId="77777777" w:rsidTr="00DC103A">
        <w:trPr>
          <w:jc w:val="center"/>
        </w:trPr>
        <w:tc>
          <w:tcPr>
            <w:tcW w:w="4876" w:type="dxa"/>
            <w:tcBorders>
              <w:top w:val="nil"/>
              <w:left w:val="nil"/>
              <w:bottom w:val="nil"/>
              <w:right w:val="nil"/>
            </w:tcBorders>
            <w:hideMark/>
          </w:tcPr>
          <w:p w14:paraId="159669E3" w14:textId="77777777" w:rsidR="00680353" w:rsidRPr="009E6685" w:rsidRDefault="00680353" w:rsidP="00DC103A">
            <w:pPr>
              <w:pStyle w:val="Normal6a"/>
            </w:pPr>
            <w:r w:rsidRPr="009E6685">
              <w:t>1.</w:t>
            </w:r>
            <w:r w:rsidRPr="009E6685">
              <w:tab/>
              <w:t>Svako javno oglašavanje tvari ili smjese koja je razvrstana kao opasna ili smjese koja sadržava tvari iz dijela 2. Priloga II. mora uključivati sljedeću rečenicu: „Prije uporabe uvijek pročitajte naljepnicu i informacije o proizvodu.”</w:t>
            </w:r>
          </w:p>
        </w:tc>
        <w:tc>
          <w:tcPr>
            <w:tcW w:w="4876" w:type="dxa"/>
            <w:tcBorders>
              <w:top w:val="nil"/>
              <w:left w:val="nil"/>
              <w:bottom w:val="nil"/>
              <w:right w:val="nil"/>
            </w:tcBorders>
            <w:hideMark/>
          </w:tcPr>
          <w:p w14:paraId="4668DB11" w14:textId="77777777" w:rsidR="00680353" w:rsidRPr="009E6685" w:rsidRDefault="00680353" w:rsidP="00DC103A">
            <w:pPr>
              <w:pStyle w:val="Normal6a"/>
            </w:pPr>
            <w:r w:rsidRPr="009E6685">
              <w:t>1.</w:t>
            </w:r>
            <w:r w:rsidRPr="009E6685">
              <w:tab/>
              <w:t xml:space="preserve">Svako javno oglašavanje tvari ili smjese koja je razvrstana kao opasna ili smjese koja sadržava tvari iz dijela 2. Priloga II. mora </w:t>
            </w:r>
            <w:r w:rsidRPr="009E6685">
              <w:rPr>
                <w:b/>
                <w:i/>
              </w:rPr>
              <w:t>uvijek</w:t>
            </w:r>
            <w:r w:rsidRPr="009E6685">
              <w:t xml:space="preserve"> uključivati sljedeću rečenicu: „Prije uporabe uvijek pročitajte naljepnicu i informacije o proizvodu.”</w:t>
            </w:r>
            <w:r w:rsidRPr="009E6685">
              <w:rPr>
                <w:b/>
                <w:i/>
              </w:rPr>
              <w:t>, te mora obuhvaćati i jedno od sljedećeg: a) primjenjive piktograme opasnosti; ili b) relevantnu oznaku opasnosti u skladu s člankom 20.</w:t>
            </w:r>
          </w:p>
        </w:tc>
      </w:tr>
    </w:tbl>
    <w:p w14:paraId="51369BD4" w14:textId="77777777" w:rsidR="00680353" w:rsidRPr="009E6685" w:rsidRDefault="00680353" w:rsidP="00680353"/>
    <w:p w14:paraId="3704FF3D" w14:textId="77777777" w:rsidR="00680353" w:rsidRPr="009E6685" w:rsidRDefault="00680353" w:rsidP="00680353">
      <w:pPr>
        <w:pStyle w:val="AmNumberTabs"/>
      </w:pPr>
      <w:r w:rsidRPr="009E6685">
        <w:t>Amandman</w:t>
      </w:r>
      <w:r w:rsidRPr="009E6685">
        <w:tab/>
      </w:r>
      <w:r w:rsidRPr="009E6685">
        <w:tab/>
        <w:t>45</w:t>
      </w:r>
    </w:p>
    <w:p w14:paraId="55C09E3A" w14:textId="77777777" w:rsidR="00680353" w:rsidRPr="009E6685" w:rsidRDefault="00680353" w:rsidP="00680353">
      <w:pPr>
        <w:pStyle w:val="NormalBold"/>
      </w:pPr>
      <w:r w:rsidRPr="009E6685">
        <w:t>Prijedlog uredbe</w:t>
      </w:r>
    </w:p>
    <w:p w14:paraId="5982F375" w14:textId="77777777" w:rsidR="00680353" w:rsidRPr="009E6685" w:rsidRDefault="00680353" w:rsidP="00680353">
      <w:pPr>
        <w:pStyle w:val="NormalBold"/>
      </w:pPr>
      <w:r w:rsidRPr="009E6685">
        <w:t>Članak 1. – stavak 1. – točka 7.</w:t>
      </w:r>
    </w:p>
    <w:p w14:paraId="0FC2A7EC" w14:textId="77777777" w:rsidR="00680353" w:rsidRPr="009E6685" w:rsidRDefault="00680353" w:rsidP="00680353">
      <w:r w:rsidRPr="009E6685">
        <w:t>Uredba (EZ) br. 1272/2008</w:t>
      </w:r>
    </w:p>
    <w:p w14:paraId="39B0C919" w14:textId="77777777" w:rsidR="00680353" w:rsidRPr="009E6685" w:rsidRDefault="00680353" w:rsidP="00680353">
      <w:r w:rsidRPr="009E6685">
        <w:t>Članak 48. – stavak 1. – podstavak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E255678" w14:textId="77777777" w:rsidTr="00DC103A">
        <w:trPr>
          <w:trHeight w:val="240"/>
          <w:jc w:val="center"/>
        </w:trPr>
        <w:tc>
          <w:tcPr>
            <w:tcW w:w="9752" w:type="dxa"/>
            <w:gridSpan w:val="2"/>
            <w:tcBorders>
              <w:top w:val="nil"/>
              <w:left w:val="nil"/>
              <w:bottom w:val="nil"/>
              <w:right w:val="nil"/>
            </w:tcBorders>
          </w:tcPr>
          <w:p w14:paraId="4E1F9F0B" w14:textId="77777777" w:rsidR="00680353" w:rsidRPr="009E6685" w:rsidRDefault="00680353" w:rsidP="00DC103A"/>
        </w:tc>
      </w:tr>
      <w:tr w:rsidR="00680353" w:rsidRPr="009E6685" w14:paraId="579ACEE7" w14:textId="77777777" w:rsidTr="00DC103A">
        <w:trPr>
          <w:trHeight w:val="240"/>
          <w:jc w:val="center"/>
        </w:trPr>
        <w:tc>
          <w:tcPr>
            <w:tcW w:w="4876" w:type="dxa"/>
            <w:tcBorders>
              <w:top w:val="nil"/>
              <w:left w:val="nil"/>
              <w:bottom w:val="nil"/>
              <w:right w:val="nil"/>
            </w:tcBorders>
            <w:hideMark/>
          </w:tcPr>
          <w:p w14:paraId="6972FB8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B28643F" w14:textId="77777777" w:rsidR="00680353" w:rsidRPr="009E6685" w:rsidRDefault="00680353" w:rsidP="00DC103A">
            <w:pPr>
              <w:pStyle w:val="AmColumnHeading"/>
            </w:pPr>
            <w:r w:rsidRPr="009E6685">
              <w:t>Izmjena</w:t>
            </w:r>
          </w:p>
        </w:tc>
      </w:tr>
      <w:tr w:rsidR="00680353" w:rsidRPr="009E6685" w14:paraId="08BBEB66" w14:textId="77777777" w:rsidTr="00DC103A">
        <w:trPr>
          <w:jc w:val="center"/>
        </w:trPr>
        <w:tc>
          <w:tcPr>
            <w:tcW w:w="4876" w:type="dxa"/>
            <w:tcBorders>
              <w:top w:val="nil"/>
              <w:left w:val="nil"/>
              <w:bottom w:val="nil"/>
              <w:right w:val="nil"/>
            </w:tcBorders>
          </w:tcPr>
          <w:p w14:paraId="6900643C" w14:textId="77777777" w:rsidR="00680353" w:rsidRPr="009E6685" w:rsidRDefault="00680353" w:rsidP="00DC103A">
            <w:pPr>
              <w:pStyle w:val="Normal6a"/>
            </w:pPr>
          </w:p>
        </w:tc>
        <w:tc>
          <w:tcPr>
            <w:tcW w:w="4876" w:type="dxa"/>
            <w:tcBorders>
              <w:top w:val="nil"/>
              <w:left w:val="nil"/>
              <w:bottom w:val="nil"/>
              <w:right w:val="nil"/>
            </w:tcBorders>
            <w:hideMark/>
          </w:tcPr>
          <w:p w14:paraId="4F12365A" w14:textId="77777777" w:rsidR="00680353" w:rsidRPr="009E6685" w:rsidRDefault="00680353" w:rsidP="00DC103A">
            <w:pPr>
              <w:pStyle w:val="Normal6a"/>
            </w:pPr>
            <w:r w:rsidRPr="009E6685">
              <w:rPr>
                <w:b/>
                <w:i/>
              </w:rPr>
              <w:t>Prvi podstavak ne primjenjuje se na oglašavanje namijenjeno profesionalnim korisnicima za tvari ili smjese namijenjene za uporabu u okviru njihovih industrijskih ili profesionalnih aktivnosti, pod uvjetom da oglašavanje nije usmjereno na opću javnost ili izravno stavljeno na raspolaganje široj javnosti.</w:t>
            </w:r>
          </w:p>
        </w:tc>
      </w:tr>
    </w:tbl>
    <w:p w14:paraId="2C424D38" w14:textId="77777777" w:rsidR="00680353" w:rsidRPr="009E6685" w:rsidRDefault="00680353" w:rsidP="00680353"/>
    <w:p w14:paraId="06993AC8" w14:textId="77777777" w:rsidR="00680353" w:rsidRPr="009E6685" w:rsidRDefault="00680353" w:rsidP="00680353">
      <w:pPr>
        <w:pStyle w:val="AmNumberTabs"/>
      </w:pPr>
      <w:r w:rsidRPr="009E6685">
        <w:t>Amandman</w:t>
      </w:r>
      <w:r w:rsidRPr="009E6685">
        <w:tab/>
      </w:r>
      <w:r w:rsidRPr="009E6685">
        <w:tab/>
        <w:t>46</w:t>
      </w:r>
    </w:p>
    <w:p w14:paraId="3F70D18A" w14:textId="77777777" w:rsidR="00680353" w:rsidRPr="009E6685" w:rsidRDefault="00680353" w:rsidP="00680353">
      <w:pPr>
        <w:pStyle w:val="NormalBold"/>
      </w:pPr>
      <w:r w:rsidRPr="009E6685">
        <w:t>Prijedlog uredbe</w:t>
      </w:r>
    </w:p>
    <w:p w14:paraId="66236E87" w14:textId="77777777" w:rsidR="00680353" w:rsidRPr="009E6685" w:rsidRDefault="00680353" w:rsidP="00680353">
      <w:pPr>
        <w:pStyle w:val="NormalBold"/>
      </w:pPr>
      <w:r w:rsidRPr="009E6685">
        <w:t>Članak 1. – stavak 1. – točka 8.</w:t>
      </w:r>
    </w:p>
    <w:p w14:paraId="7854113F" w14:textId="77777777" w:rsidR="00680353" w:rsidRPr="009E6685" w:rsidRDefault="00680353" w:rsidP="00680353">
      <w:r w:rsidRPr="009E6685">
        <w:t>Uredba (EZ) br. 1272/2008</w:t>
      </w:r>
    </w:p>
    <w:p w14:paraId="4C26A6C8" w14:textId="77777777" w:rsidR="00680353" w:rsidRPr="009E6685" w:rsidRDefault="00680353" w:rsidP="00680353">
      <w:r w:rsidRPr="009E6685">
        <w:t>Članak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0F18320" w14:textId="77777777" w:rsidTr="00DC103A">
        <w:trPr>
          <w:trHeight w:val="240"/>
          <w:jc w:val="center"/>
        </w:trPr>
        <w:tc>
          <w:tcPr>
            <w:tcW w:w="9752" w:type="dxa"/>
            <w:gridSpan w:val="2"/>
            <w:tcBorders>
              <w:top w:val="nil"/>
              <w:left w:val="nil"/>
              <w:bottom w:val="nil"/>
              <w:right w:val="nil"/>
            </w:tcBorders>
          </w:tcPr>
          <w:p w14:paraId="01D91B1B" w14:textId="77777777" w:rsidR="00680353" w:rsidRPr="009E6685" w:rsidRDefault="00680353" w:rsidP="00DC103A"/>
        </w:tc>
      </w:tr>
      <w:tr w:rsidR="00680353" w:rsidRPr="009E6685" w14:paraId="5C409BA4" w14:textId="77777777" w:rsidTr="00DC103A">
        <w:trPr>
          <w:trHeight w:val="240"/>
          <w:jc w:val="center"/>
        </w:trPr>
        <w:tc>
          <w:tcPr>
            <w:tcW w:w="4876" w:type="dxa"/>
            <w:tcBorders>
              <w:top w:val="nil"/>
              <w:left w:val="nil"/>
              <w:bottom w:val="nil"/>
              <w:right w:val="nil"/>
            </w:tcBorders>
            <w:hideMark/>
          </w:tcPr>
          <w:p w14:paraId="4C400B76" w14:textId="77777777" w:rsidR="00680353" w:rsidRPr="009E6685" w:rsidRDefault="00680353" w:rsidP="00DC103A">
            <w:pPr>
              <w:pStyle w:val="AmColumnHeading"/>
            </w:pPr>
            <w:r w:rsidRPr="009E6685">
              <w:lastRenderedPageBreak/>
              <w:t>Tekst koji je predložila Komisija</w:t>
            </w:r>
          </w:p>
        </w:tc>
        <w:tc>
          <w:tcPr>
            <w:tcW w:w="4876" w:type="dxa"/>
            <w:tcBorders>
              <w:top w:val="nil"/>
              <w:left w:val="nil"/>
              <w:bottom w:val="nil"/>
              <w:right w:val="nil"/>
            </w:tcBorders>
            <w:hideMark/>
          </w:tcPr>
          <w:p w14:paraId="50049E7A" w14:textId="77777777" w:rsidR="00680353" w:rsidRPr="009E6685" w:rsidRDefault="00680353" w:rsidP="00DC103A">
            <w:pPr>
              <w:pStyle w:val="AmColumnHeading"/>
            </w:pPr>
            <w:r w:rsidRPr="009E6685">
              <w:t>Izmjena</w:t>
            </w:r>
          </w:p>
        </w:tc>
      </w:tr>
      <w:tr w:rsidR="00680353" w:rsidRPr="009E6685" w14:paraId="0D1C6120" w14:textId="77777777" w:rsidTr="00DC103A">
        <w:trPr>
          <w:jc w:val="center"/>
        </w:trPr>
        <w:tc>
          <w:tcPr>
            <w:tcW w:w="4876" w:type="dxa"/>
            <w:tcBorders>
              <w:top w:val="nil"/>
              <w:left w:val="nil"/>
              <w:bottom w:val="nil"/>
              <w:right w:val="nil"/>
            </w:tcBorders>
          </w:tcPr>
          <w:p w14:paraId="359FBCF1" w14:textId="77777777" w:rsidR="00680353" w:rsidRPr="009E6685" w:rsidRDefault="00680353" w:rsidP="00DC103A">
            <w:pPr>
              <w:pStyle w:val="Normal6a"/>
            </w:pPr>
            <w:r w:rsidRPr="009E6685">
              <w:t>Članak 48.a</w:t>
            </w:r>
          </w:p>
        </w:tc>
        <w:tc>
          <w:tcPr>
            <w:tcW w:w="4876" w:type="dxa"/>
            <w:tcBorders>
              <w:top w:val="nil"/>
              <w:left w:val="nil"/>
              <w:bottom w:val="nil"/>
              <w:right w:val="nil"/>
            </w:tcBorders>
          </w:tcPr>
          <w:p w14:paraId="4C2045A3" w14:textId="77777777" w:rsidR="00680353" w:rsidRPr="009E6685" w:rsidRDefault="00680353" w:rsidP="00DC103A">
            <w:pPr>
              <w:pStyle w:val="Normal6a"/>
              <w:rPr>
                <w:bCs/>
                <w:iCs/>
              </w:rPr>
            </w:pPr>
            <w:r w:rsidRPr="009E6685">
              <w:t>Članak 48.a</w:t>
            </w:r>
          </w:p>
        </w:tc>
      </w:tr>
      <w:tr w:rsidR="00680353" w:rsidRPr="009E6685" w14:paraId="0721CC69" w14:textId="77777777" w:rsidTr="00DC103A">
        <w:trPr>
          <w:jc w:val="center"/>
        </w:trPr>
        <w:tc>
          <w:tcPr>
            <w:tcW w:w="4876" w:type="dxa"/>
            <w:tcBorders>
              <w:top w:val="nil"/>
              <w:left w:val="nil"/>
              <w:bottom w:val="nil"/>
              <w:right w:val="nil"/>
            </w:tcBorders>
          </w:tcPr>
          <w:p w14:paraId="14C6B31D" w14:textId="77777777" w:rsidR="00680353" w:rsidRPr="009E6685" w:rsidRDefault="00680353" w:rsidP="00DC103A">
            <w:pPr>
              <w:pStyle w:val="Normal6a"/>
            </w:pPr>
            <w:r w:rsidRPr="009E6685">
              <w:t>Ponude za prodaju na daljinu</w:t>
            </w:r>
          </w:p>
        </w:tc>
        <w:tc>
          <w:tcPr>
            <w:tcW w:w="4876" w:type="dxa"/>
            <w:tcBorders>
              <w:top w:val="nil"/>
              <w:left w:val="nil"/>
              <w:bottom w:val="nil"/>
              <w:right w:val="nil"/>
            </w:tcBorders>
          </w:tcPr>
          <w:p w14:paraId="25D212A3" w14:textId="77777777" w:rsidR="00680353" w:rsidRPr="009E6685" w:rsidRDefault="00680353" w:rsidP="00DC103A">
            <w:pPr>
              <w:pStyle w:val="Normal6a"/>
              <w:rPr>
                <w:bCs/>
                <w:iCs/>
              </w:rPr>
            </w:pPr>
            <w:r w:rsidRPr="009E6685">
              <w:t>Ponude za prodaju na daljinu</w:t>
            </w:r>
          </w:p>
        </w:tc>
      </w:tr>
      <w:tr w:rsidR="00680353" w:rsidRPr="009E6685" w14:paraId="0F37D44E" w14:textId="77777777" w:rsidTr="00DC103A">
        <w:trPr>
          <w:jc w:val="center"/>
        </w:trPr>
        <w:tc>
          <w:tcPr>
            <w:tcW w:w="4876" w:type="dxa"/>
            <w:tcBorders>
              <w:top w:val="nil"/>
              <w:left w:val="nil"/>
              <w:bottom w:val="nil"/>
              <w:right w:val="nil"/>
            </w:tcBorders>
            <w:hideMark/>
          </w:tcPr>
          <w:p w14:paraId="36AB9FC7" w14:textId="77777777" w:rsidR="00680353" w:rsidRPr="009E6685" w:rsidRDefault="00680353" w:rsidP="00DC103A">
            <w:pPr>
              <w:pStyle w:val="Normal6a"/>
            </w:pPr>
            <w:r w:rsidRPr="009E6685">
              <w:t>Kad se tvari ili smjese stavljaju na tržište za širu javnost prodajom na daljinu, u ponudi se moraju jasno i vidljivo navesti elementi označivanja iz članka 17.”</w:t>
            </w:r>
          </w:p>
        </w:tc>
        <w:tc>
          <w:tcPr>
            <w:tcW w:w="4876" w:type="dxa"/>
            <w:tcBorders>
              <w:top w:val="nil"/>
              <w:left w:val="nil"/>
              <w:bottom w:val="nil"/>
              <w:right w:val="nil"/>
            </w:tcBorders>
            <w:hideMark/>
          </w:tcPr>
          <w:p w14:paraId="711D61A4" w14:textId="77777777" w:rsidR="00680353" w:rsidRPr="009E6685" w:rsidRDefault="00680353" w:rsidP="00DC103A">
            <w:pPr>
              <w:pStyle w:val="Normal6a"/>
            </w:pPr>
            <w:r w:rsidRPr="009E6685">
              <w:rPr>
                <w:b/>
                <w:i/>
              </w:rPr>
              <w:t>1.</w:t>
            </w:r>
            <w:r w:rsidRPr="009E6685">
              <w:t xml:space="preserve"> Kad se tvari ili smjese stavljaju na tržište za širu javnost prodajom na daljinu, u ponudi se moraju jasno i vidljivo navesti elementi označivanja iz članka 17.</w:t>
            </w:r>
            <w:r w:rsidRPr="009E6685">
              <w:rPr>
                <w:b/>
                <w:i/>
              </w:rPr>
              <w:t>;</w:t>
            </w:r>
          </w:p>
        </w:tc>
      </w:tr>
      <w:tr w:rsidR="00680353" w:rsidRPr="009E6685" w14:paraId="29C81CF8" w14:textId="77777777" w:rsidTr="00DC103A">
        <w:trPr>
          <w:jc w:val="center"/>
        </w:trPr>
        <w:tc>
          <w:tcPr>
            <w:tcW w:w="4876" w:type="dxa"/>
            <w:tcBorders>
              <w:top w:val="nil"/>
              <w:left w:val="nil"/>
              <w:bottom w:val="nil"/>
              <w:right w:val="nil"/>
            </w:tcBorders>
          </w:tcPr>
          <w:p w14:paraId="6BD87466" w14:textId="77777777" w:rsidR="00680353" w:rsidRPr="009E6685" w:rsidRDefault="00680353" w:rsidP="00DC103A">
            <w:pPr>
              <w:pStyle w:val="Normal6a"/>
            </w:pPr>
          </w:p>
        </w:tc>
        <w:tc>
          <w:tcPr>
            <w:tcW w:w="4876" w:type="dxa"/>
            <w:tcBorders>
              <w:top w:val="nil"/>
              <w:left w:val="nil"/>
              <w:bottom w:val="nil"/>
              <w:right w:val="nil"/>
            </w:tcBorders>
            <w:hideMark/>
          </w:tcPr>
          <w:p w14:paraId="69F65281" w14:textId="77777777" w:rsidR="00680353" w:rsidRPr="009E6685" w:rsidRDefault="00680353" w:rsidP="00DC103A">
            <w:pPr>
              <w:pStyle w:val="Normal6a"/>
            </w:pPr>
            <w:r w:rsidRPr="009E6685">
              <w:rPr>
                <w:b/>
                <w:i/>
              </w:rPr>
              <w:t>2</w:t>
            </w:r>
            <w:r w:rsidRPr="009E6685">
              <w:t xml:space="preserve">. </w:t>
            </w:r>
            <w:r w:rsidRPr="009E6685">
              <w:rPr>
                <w:b/>
                <w:i/>
              </w:rPr>
              <w:t>Stavak 1. primjenjuje se i na ponude za prodaju na daljinu profesionalnim korisnicima za tvari ili smjese namijenjene za uporabu u okviru njihovih industrijskih ili profesionalnih aktivnosti ako se ponudom široj javnosti omogućuje sklapanje ugovora na daljinu kako je definiran u članku 2. točki 7. Direktive 2011/83/EU;</w:t>
            </w:r>
            <w:r w:rsidRPr="009E6685">
              <w:t>”</w:t>
            </w:r>
          </w:p>
        </w:tc>
      </w:tr>
    </w:tbl>
    <w:p w14:paraId="7D0C2477" w14:textId="77777777" w:rsidR="00680353" w:rsidRPr="009E6685" w:rsidRDefault="00680353" w:rsidP="00680353"/>
    <w:p w14:paraId="55DFE948" w14:textId="77777777" w:rsidR="00680353" w:rsidRPr="009E6685" w:rsidRDefault="00680353" w:rsidP="00680353">
      <w:pPr>
        <w:pStyle w:val="AmNumberTabs"/>
      </w:pPr>
      <w:r w:rsidRPr="009E6685">
        <w:t>Amandman</w:t>
      </w:r>
      <w:r w:rsidRPr="009E6685">
        <w:tab/>
      </w:r>
      <w:r w:rsidRPr="009E6685">
        <w:tab/>
        <w:t>47</w:t>
      </w:r>
    </w:p>
    <w:p w14:paraId="0A055955" w14:textId="77777777" w:rsidR="00680353" w:rsidRPr="009E6685" w:rsidRDefault="00680353" w:rsidP="00680353">
      <w:pPr>
        <w:pStyle w:val="NormalBold"/>
      </w:pPr>
      <w:r w:rsidRPr="009E6685">
        <w:t>Prijedlog uredbe</w:t>
      </w:r>
    </w:p>
    <w:p w14:paraId="0A40D41E" w14:textId="77777777" w:rsidR="00680353" w:rsidRPr="009E6685" w:rsidRDefault="00680353" w:rsidP="00680353">
      <w:pPr>
        <w:pStyle w:val="NormalBold"/>
      </w:pPr>
      <w:r w:rsidRPr="009E6685">
        <w:t xml:space="preserve">Članak 1. – stavak 1. – točka 9. – </w:t>
      </w:r>
      <w:proofErr w:type="spellStart"/>
      <w:r w:rsidRPr="009E6685">
        <w:t>podtočka</w:t>
      </w:r>
      <w:proofErr w:type="spellEnd"/>
      <w:r w:rsidRPr="009E6685">
        <w:t xml:space="preserve"> a</w:t>
      </w:r>
    </w:p>
    <w:p w14:paraId="74164C40" w14:textId="77777777" w:rsidR="00680353" w:rsidRPr="009E6685" w:rsidRDefault="00680353" w:rsidP="00680353">
      <w:r w:rsidRPr="009E6685">
        <w:t>Uredba (EZ) br. 1272/2008</w:t>
      </w:r>
    </w:p>
    <w:p w14:paraId="16782CC9" w14:textId="77777777" w:rsidR="00680353" w:rsidRPr="009E6685" w:rsidRDefault="00680353" w:rsidP="00680353">
      <w:r w:rsidRPr="009E6685">
        <w:t>Članak 61. – stavak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948866E" w14:textId="77777777" w:rsidTr="00DC103A">
        <w:trPr>
          <w:trHeight w:val="240"/>
          <w:jc w:val="center"/>
        </w:trPr>
        <w:tc>
          <w:tcPr>
            <w:tcW w:w="9752" w:type="dxa"/>
            <w:gridSpan w:val="2"/>
            <w:tcBorders>
              <w:top w:val="nil"/>
              <w:left w:val="nil"/>
              <w:bottom w:val="nil"/>
              <w:right w:val="nil"/>
            </w:tcBorders>
          </w:tcPr>
          <w:p w14:paraId="1B5AE67A" w14:textId="77777777" w:rsidR="00680353" w:rsidRPr="009E6685" w:rsidRDefault="00680353" w:rsidP="00DC103A"/>
        </w:tc>
      </w:tr>
      <w:tr w:rsidR="00680353" w:rsidRPr="009E6685" w14:paraId="3EF93376" w14:textId="77777777" w:rsidTr="00DC103A">
        <w:trPr>
          <w:trHeight w:val="240"/>
          <w:jc w:val="center"/>
        </w:trPr>
        <w:tc>
          <w:tcPr>
            <w:tcW w:w="4876" w:type="dxa"/>
            <w:tcBorders>
              <w:top w:val="nil"/>
              <w:left w:val="nil"/>
              <w:bottom w:val="nil"/>
              <w:right w:val="nil"/>
            </w:tcBorders>
            <w:hideMark/>
          </w:tcPr>
          <w:p w14:paraId="3E59CE9A"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657BCF8" w14:textId="77777777" w:rsidR="00680353" w:rsidRPr="009E6685" w:rsidRDefault="00680353" w:rsidP="00DC103A">
            <w:pPr>
              <w:pStyle w:val="AmColumnHeading"/>
            </w:pPr>
            <w:r w:rsidRPr="009E6685">
              <w:t>Izmjena</w:t>
            </w:r>
          </w:p>
        </w:tc>
      </w:tr>
      <w:tr w:rsidR="00680353" w:rsidRPr="009E6685" w14:paraId="0834764C" w14:textId="77777777" w:rsidTr="00DC103A">
        <w:trPr>
          <w:jc w:val="center"/>
        </w:trPr>
        <w:tc>
          <w:tcPr>
            <w:tcW w:w="4876" w:type="dxa"/>
            <w:tcBorders>
              <w:top w:val="nil"/>
              <w:left w:val="nil"/>
              <w:bottom w:val="nil"/>
              <w:right w:val="nil"/>
            </w:tcBorders>
            <w:hideMark/>
          </w:tcPr>
          <w:p w14:paraId="793806A3" w14:textId="77777777" w:rsidR="00680353" w:rsidRPr="009E6685" w:rsidRDefault="00680353" w:rsidP="00DC103A">
            <w:pPr>
              <w:pStyle w:val="Normal6a"/>
            </w:pPr>
            <w:r w:rsidRPr="009E6685">
              <w:t>8.</w:t>
            </w:r>
            <w:r w:rsidRPr="009E6685">
              <w:tab/>
              <w:t>Tvari i smjese koje su razvrstane, označene i pakirane u skladu s člankom 18. stavkom 3. kako se primjenjuje 9. prosinca 2024., i koje su stavljene na tržište prije 1. siječnja 2027. ne moraju biti razvrstane, označene i pakirane u skladu s ovom Uredbom kako je izmijenjena Uredbom (EU) 2024/2865 Europskog parlamenta i Vijeća do 1. siječnja 2029.”</w:t>
            </w:r>
          </w:p>
        </w:tc>
        <w:tc>
          <w:tcPr>
            <w:tcW w:w="4876" w:type="dxa"/>
            <w:tcBorders>
              <w:top w:val="nil"/>
              <w:left w:val="nil"/>
              <w:bottom w:val="nil"/>
              <w:right w:val="nil"/>
            </w:tcBorders>
            <w:hideMark/>
          </w:tcPr>
          <w:p w14:paraId="75639412" w14:textId="77777777" w:rsidR="00680353" w:rsidRPr="009E6685" w:rsidRDefault="00680353" w:rsidP="00DC103A">
            <w:pPr>
              <w:pStyle w:val="Normal6a"/>
            </w:pPr>
            <w:r w:rsidRPr="009E6685">
              <w:t>8.</w:t>
            </w:r>
            <w:r w:rsidRPr="009E6685">
              <w:tab/>
              <w:t xml:space="preserve">Tvari i smjese koje su razvrstane, označene i pakirane u skladu s člankom 18. stavkom 3. kako se primjenjuje 9. prosinca 2024., i koje su stavljene na tržište prije 1. siječnja 2027. ne moraju biti razvrstane, označene i pakirane u skladu s ovom Uredbom kako je izmijenjena Uredbom (EU) 2024/2865 Europskog parlamenta i Vijeća do 1. siječnja 2029. </w:t>
            </w:r>
            <w:r w:rsidRPr="009E6685">
              <w:rPr>
                <w:b/>
                <w:i/>
              </w:rPr>
              <w:t>Tvari i smjese koje su razvrstane, označene i pakirane u skladu s člankom 31. stavkom 3. i odjeljkom 1.2.1. Priloga I. kako se primjenjuje 9. prosinca 2024., i koje su stavljene na tržište prije 1. siječnja 2028. ne moraju biti razvrstane, označene i pakirane u skladu s ovom Uredbom kako je izmijenjena Uredbom (EU) 2024/2865 Europskog parlamenta i Vijeća do 1. siječnja 2030.</w:t>
            </w:r>
            <w:r w:rsidRPr="009E6685">
              <w:t>”</w:t>
            </w:r>
          </w:p>
        </w:tc>
      </w:tr>
    </w:tbl>
    <w:p w14:paraId="5FAAE98B" w14:textId="77777777" w:rsidR="00680353" w:rsidRPr="009E6685" w:rsidRDefault="00680353" w:rsidP="00680353"/>
    <w:p w14:paraId="3ACE7295" w14:textId="77777777" w:rsidR="00680353" w:rsidRPr="009E6685" w:rsidRDefault="00680353" w:rsidP="00680353">
      <w:pPr>
        <w:pStyle w:val="AmNumberTabs"/>
      </w:pPr>
      <w:r w:rsidRPr="009E6685">
        <w:lastRenderedPageBreak/>
        <w:t>Amandman</w:t>
      </w:r>
      <w:r w:rsidRPr="009E6685">
        <w:tab/>
      </w:r>
      <w:r w:rsidRPr="009E6685">
        <w:tab/>
        <w:t>48</w:t>
      </w:r>
    </w:p>
    <w:p w14:paraId="1D0E85FD" w14:textId="77777777" w:rsidR="00680353" w:rsidRPr="009E6685" w:rsidRDefault="00680353" w:rsidP="00680353">
      <w:pPr>
        <w:pStyle w:val="NormalBold"/>
      </w:pPr>
      <w:r w:rsidRPr="009E6685">
        <w:t>Prijedlog uredbe</w:t>
      </w:r>
    </w:p>
    <w:p w14:paraId="5136F5CE" w14:textId="77777777" w:rsidR="00680353" w:rsidRPr="009E6685" w:rsidRDefault="00680353" w:rsidP="00680353">
      <w:pPr>
        <w:pStyle w:val="NormalBold"/>
      </w:pPr>
      <w:r w:rsidRPr="009E6685">
        <w:t>Članak 2. – stavak 1. – točka 1.</w:t>
      </w:r>
    </w:p>
    <w:p w14:paraId="4480B0D5" w14:textId="77777777" w:rsidR="00680353" w:rsidRPr="009E6685" w:rsidRDefault="00680353" w:rsidP="00680353">
      <w:r w:rsidRPr="009E6685">
        <w:t>Uredba (EZ) br. 1223/2009</w:t>
      </w:r>
    </w:p>
    <w:p w14:paraId="180CC2C8" w14:textId="77777777" w:rsidR="00680353" w:rsidRPr="009E6685" w:rsidRDefault="00680353" w:rsidP="00680353">
      <w:r w:rsidRPr="009E6685">
        <w:t>Članak 14.a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5E2A0C0D" w14:textId="77777777" w:rsidTr="00DC103A">
        <w:trPr>
          <w:trHeight w:val="240"/>
          <w:jc w:val="center"/>
        </w:trPr>
        <w:tc>
          <w:tcPr>
            <w:tcW w:w="9752" w:type="dxa"/>
            <w:gridSpan w:val="2"/>
            <w:tcBorders>
              <w:top w:val="nil"/>
              <w:left w:val="nil"/>
              <w:bottom w:val="nil"/>
              <w:right w:val="nil"/>
            </w:tcBorders>
          </w:tcPr>
          <w:p w14:paraId="3C993F9C" w14:textId="77777777" w:rsidR="00680353" w:rsidRPr="009E6685" w:rsidRDefault="00680353" w:rsidP="00DC103A"/>
        </w:tc>
      </w:tr>
      <w:tr w:rsidR="00680353" w:rsidRPr="009E6685" w14:paraId="0A9227EB" w14:textId="77777777" w:rsidTr="00DC103A">
        <w:trPr>
          <w:trHeight w:val="240"/>
          <w:jc w:val="center"/>
        </w:trPr>
        <w:tc>
          <w:tcPr>
            <w:tcW w:w="4876" w:type="dxa"/>
            <w:tcBorders>
              <w:top w:val="nil"/>
              <w:left w:val="nil"/>
              <w:bottom w:val="nil"/>
              <w:right w:val="nil"/>
            </w:tcBorders>
            <w:hideMark/>
          </w:tcPr>
          <w:p w14:paraId="0E1D3A66"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2560F35" w14:textId="77777777" w:rsidR="00680353" w:rsidRPr="009E6685" w:rsidRDefault="00680353" w:rsidP="00DC103A">
            <w:pPr>
              <w:pStyle w:val="AmColumnHeading"/>
            </w:pPr>
            <w:r w:rsidRPr="009E6685">
              <w:t>Izmjena</w:t>
            </w:r>
          </w:p>
        </w:tc>
      </w:tr>
      <w:tr w:rsidR="00680353" w:rsidRPr="009E6685" w14:paraId="4916760D" w14:textId="77777777" w:rsidTr="00DC103A">
        <w:trPr>
          <w:jc w:val="center"/>
        </w:trPr>
        <w:tc>
          <w:tcPr>
            <w:tcW w:w="4876" w:type="dxa"/>
            <w:tcBorders>
              <w:top w:val="nil"/>
              <w:left w:val="nil"/>
              <w:bottom w:val="nil"/>
              <w:right w:val="nil"/>
            </w:tcBorders>
            <w:hideMark/>
          </w:tcPr>
          <w:p w14:paraId="241216AC" w14:textId="77777777" w:rsidR="00680353" w:rsidRPr="009E6685" w:rsidRDefault="00680353" w:rsidP="00DC103A">
            <w:pPr>
              <w:pStyle w:val="Normal6a"/>
            </w:pPr>
            <w:r w:rsidRPr="009E6685">
              <w:t>2.</w:t>
            </w:r>
            <w:r w:rsidRPr="009E6685">
              <w:tab/>
              <w:t>Nakon primitka zahtjeva iz stavka 1. Komisija bez nepotrebne odgode traži mišljenje SCCS-a o sigurnosti tvari za uporabu u kozmetičkim proizvodima.</w:t>
            </w:r>
          </w:p>
        </w:tc>
        <w:tc>
          <w:tcPr>
            <w:tcW w:w="4876" w:type="dxa"/>
            <w:tcBorders>
              <w:top w:val="nil"/>
              <w:left w:val="nil"/>
              <w:bottom w:val="nil"/>
              <w:right w:val="nil"/>
            </w:tcBorders>
            <w:hideMark/>
          </w:tcPr>
          <w:p w14:paraId="64FC9614" w14:textId="77777777" w:rsidR="00680353" w:rsidRPr="009E6685" w:rsidRDefault="00680353" w:rsidP="00DC103A">
            <w:pPr>
              <w:pStyle w:val="Normal6a"/>
            </w:pPr>
            <w:r w:rsidRPr="009E6685">
              <w:rPr>
                <w:i/>
              </w:rPr>
              <w:t>(Ne odnosi se na hrvatsku verziju.)</w:t>
            </w:r>
            <w:r w:rsidRPr="009E6685">
              <w:tab/>
              <w:t xml:space="preserve"> </w:t>
            </w:r>
          </w:p>
        </w:tc>
      </w:tr>
    </w:tbl>
    <w:p w14:paraId="7DBBA311" w14:textId="77777777" w:rsidR="00680353" w:rsidRPr="009E6685" w:rsidRDefault="00680353" w:rsidP="00680353"/>
    <w:p w14:paraId="226BB4EB" w14:textId="77777777" w:rsidR="00680353" w:rsidRPr="009E6685" w:rsidRDefault="00680353" w:rsidP="00680353">
      <w:pPr>
        <w:pStyle w:val="AmNumberTabs"/>
      </w:pPr>
      <w:r w:rsidRPr="009E6685">
        <w:t>Amandman</w:t>
      </w:r>
      <w:r w:rsidRPr="009E6685">
        <w:tab/>
      </w:r>
      <w:r w:rsidRPr="009E6685">
        <w:tab/>
        <w:t>49</w:t>
      </w:r>
    </w:p>
    <w:p w14:paraId="19086B06" w14:textId="77777777" w:rsidR="00680353" w:rsidRPr="009E6685" w:rsidRDefault="00680353" w:rsidP="00680353">
      <w:pPr>
        <w:pStyle w:val="NormalBold"/>
      </w:pPr>
      <w:r w:rsidRPr="009E6685">
        <w:t>Prijedlog uredbe</w:t>
      </w:r>
    </w:p>
    <w:p w14:paraId="72FE7BE0"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i.</w:t>
      </w:r>
    </w:p>
    <w:p w14:paraId="27E33125" w14:textId="77777777" w:rsidR="00680353" w:rsidRPr="009E6685" w:rsidRDefault="00680353" w:rsidP="00680353">
      <w:r w:rsidRPr="009E6685">
        <w:t>Uredba (EZ) br. 1223/2009</w:t>
      </w:r>
    </w:p>
    <w:p w14:paraId="51E11A27" w14:textId="77777777" w:rsidR="00680353" w:rsidRPr="009E6685" w:rsidRDefault="00680353" w:rsidP="00680353">
      <w:r w:rsidRPr="009E6685">
        <w:t>Članak 15. – stavak 2. – podstavak 2.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8EAFE9D" w14:textId="77777777" w:rsidTr="00DC103A">
        <w:trPr>
          <w:trHeight w:val="240"/>
          <w:jc w:val="center"/>
        </w:trPr>
        <w:tc>
          <w:tcPr>
            <w:tcW w:w="9752" w:type="dxa"/>
            <w:gridSpan w:val="2"/>
            <w:tcBorders>
              <w:top w:val="nil"/>
              <w:left w:val="nil"/>
              <w:bottom w:val="nil"/>
              <w:right w:val="nil"/>
            </w:tcBorders>
          </w:tcPr>
          <w:p w14:paraId="43B52F79" w14:textId="77777777" w:rsidR="00680353" w:rsidRPr="009E6685" w:rsidRDefault="00680353" w:rsidP="00DC103A"/>
        </w:tc>
      </w:tr>
      <w:tr w:rsidR="00680353" w:rsidRPr="009E6685" w14:paraId="701439C9" w14:textId="77777777" w:rsidTr="00DC103A">
        <w:trPr>
          <w:trHeight w:val="240"/>
          <w:jc w:val="center"/>
        </w:trPr>
        <w:tc>
          <w:tcPr>
            <w:tcW w:w="4876" w:type="dxa"/>
            <w:tcBorders>
              <w:top w:val="nil"/>
              <w:left w:val="nil"/>
              <w:bottom w:val="nil"/>
              <w:right w:val="nil"/>
            </w:tcBorders>
            <w:hideMark/>
          </w:tcPr>
          <w:p w14:paraId="0A3695B8"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B1A6EA9" w14:textId="77777777" w:rsidR="00680353" w:rsidRPr="009E6685" w:rsidRDefault="00680353" w:rsidP="00DC103A">
            <w:pPr>
              <w:pStyle w:val="AmColumnHeading"/>
            </w:pPr>
            <w:r w:rsidRPr="009E6685">
              <w:t>Izmjena</w:t>
            </w:r>
          </w:p>
        </w:tc>
      </w:tr>
      <w:tr w:rsidR="00680353" w:rsidRPr="009E6685" w14:paraId="7D49F8AC" w14:textId="77777777" w:rsidTr="00DC103A">
        <w:trPr>
          <w:jc w:val="center"/>
        </w:trPr>
        <w:tc>
          <w:tcPr>
            <w:tcW w:w="4876" w:type="dxa"/>
            <w:tcBorders>
              <w:top w:val="nil"/>
              <w:left w:val="nil"/>
              <w:bottom w:val="nil"/>
              <w:right w:val="nil"/>
            </w:tcBorders>
            <w:hideMark/>
          </w:tcPr>
          <w:p w14:paraId="52F9BF8A" w14:textId="77777777" w:rsidR="00680353" w:rsidRPr="009E6685" w:rsidRDefault="00680353" w:rsidP="00DC103A">
            <w:pPr>
              <w:pStyle w:val="Normal6a"/>
            </w:pPr>
            <w:r w:rsidRPr="009E6685">
              <w:t>2.</w:t>
            </w:r>
            <w:r w:rsidRPr="009E6685">
              <w:tab/>
              <w:t xml:space="preserve">Međutim, takve se tvari mogu koristiti u kozmetičkim proizvodima ako je Komisiji podnesen zahtjev za odstupanje najkasnije tri mjeseca nakon datuma stupanja na snagu izmjena dijela 3. Priloga VI. Uredbi (EZ) br. 1272/2008 kojima se tvar razvrstava kao CMR tvar kategorije 1.A ili 1.B. Komisija </w:t>
            </w:r>
            <w:r w:rsidRPr="009E6685">
              <w:rPr>
                <w:b/>
                <w:i/>
              </w:rPr>
              <w:t>odobrava</w:t>
            </w:r>
            <w:r w:rsidRPr="009E6685">
              <w:t xml:space="preserve"> odstupanje ako su ispunjeni svi sljedeći uvjeti:</w:t>
            </w:r>
          </w:p>
        </w:tc>
        <w:tc>
          <w:tcPr>
            <w:tcW w:w="4876" w:type="dxa"/>
            <w:tcBorders>
              <w:top w:val="nil"/>
              <w:left w:val="nil"/>
              <w:bottom w:val="nil"/>
              <w:right w:val="nil"/>
            </w:tcBorders>
            <w:hideMark/>
          </w:tcPr>
          <w:p w14:paraId="52360426" w14:textId="77777777" w:rsidR="00680353" w:rsidRPr="009E6685" w:rsidRDefault="00680353" w:rsidP="00DC103A">
            <w:pPr>
              <w:pStyle w:val="Normal6a"/>
            </w:pPr>
            <w:r w:rsidRPr="009E6685">
              <w:t>2.</w:t>
            </w:r>
            <w:r w:rsidRPr="009E6685">
              <w:tab/>
              <w:t xml:space="preserve">Međutim, takve se tvari </w:t>
            </w:r>
            <w:r w:rsidRPr="009E6685">
              <w:rPr>
                <w:b/>
                <w:i/>
              </w:rPr>
              <w:t>iznimno</w:t>
            </w:r>
            <w:r w:rsidRPr="009E6685">
              <w:t xml:space="preserve"> mogu koristiti u kozmetičkim proizvodima ako je Komisiji podnesen zahtjev za odstupanje najkasnije tri mjeseca nakon datuma stupanja na snagu izmjena dijela 3. Priloga VI. Uredbi (EZ) br. 1272/2008 kojima se tvar razvrstava kao CMR tvar kategorije 1.A ili 1.B </w:t>
            </w:r>
            <w:r w:rsidRPr="009E6685">
              <w:rPr>
                <w:b/>
                <w:i/>
              </w:rPr>
              <w:t>i Komisija odobri odstupanje od opće zabrane iz podstavka 1</w:t>
            </w:r>
            <w:r w:rsidRPr="009E6685">
              <w:t xml:space="preserve">. Komisija </w:t>
            </w:r>
            <w:r w:rsidRPr="009E6685">
              <w:rPr>
                <w:b/>
                <w:i/>
              </w:rPr>
              <w:t>može odobriti</w:t>
            </w:r>
            <w:r w:rsidRPr="009E6685">
              <w:t xml:space="preserve"> odstupanje ako su ispunjeni svi sljedeći uvjeti:</w:t>
            </w:r>
          </w:p>
        </w:tc>
      </w:tr>
    </w:tbl>
    <w:p w14:paraId="19D5DAA5" w14:textId="77777777" w:rsidR="00680353" w:rsidRPr="009E6685" w:rsidRDefault="00680353" w:rsidP="00680353"/>
    <w:p w14:paraId="3C319EAB" w14:textId="77777777" w:rsidR="00680353" w:rsidRPr="009E6685" w:rsidRDefault="00680353" w:rsidP="00680353">
      <w:pPr>
        <w:pStyle w:val="AmNumberTabs"/>
      </w:pPr>
      <w:r w:rsidRPr="009E6685">
        <w:t>Amandman</w:t>
      </w:r>
      <w:r w:rsidRPr="009E6685">
        <w:tab/>
      </w:r>
      <w:r w:rsidRPr="009E6685">
        <w:tab/>
        <w:t>50</w:t>
      </w:r>
    </w:p>
    <w:p w14:paraId="56A0DED6" w14:textId="77777777" w:rsidR="00680353" w:rsidRPr="009E6685" w:rsidRDefault="00680353" w:rsidP="00680353">
      <w:pPr>
        <w:pStyle w:val="NormalBold"/>
      </w:pPr>
      <w:r w:rsidRPr="009E6685">
        <w:t>Prijedlog uredbe</w:t>
      </w:r>
    </w:p>
    <w:p w14:paraId="749193FA"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i.</w:t>
      </w:r>
    </w:p>
    <w:p w14:paraId="0FE6CEAA" w14:textId="77777777" w:rsidR="00680353" w:rsidRPr="009E6685" w:rsidRDefault="00680353" w:rsidP="00680353">
      <w:r w:rsidRPr="009E6685">
        <w:t>Uredba (EZ) br. 1223/2009</w:t>
      </w:r>
    </w:p>
    <w:p w14:paraId="24931884" w14:textId="77777777" w:rsidR="00680353" w:rsidRPr="009E6685" w:rsidRDefault="00680353" w:rsidP="00680353">
      <w:r w:rsidRPr="009E6685">
        <w:t>Članak 15. – stavak 2. − podstavak 2.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286DBF0" w14:textId="77777777" w:rsidTr="00DC103A">
        <w:trPr>
          <w:trHeight w:val="240"/>
          <w:jc w:val="center"/>
        </w:trPr>
        <w:tc>
          <w:tcPr>
            <w:tcW w:w="9752" w:type="dxa"/>
            <w:gridSpan w:val="2"/>
            <w:tcBorders>
              <w:top w:val="nil"/>
              <w:left w:val="nil"/>
              <w:bottom w:val="nil"/>
              <w:right w:val="nil"/>
            </w:tcBorders>
          </w:tcPr>
          <w:p w14:paraId="3A2041BE" w14:textId="77777777" w:rsidR="00680353" w:rsidRPr="009E6685" w:rsidRDefault="00680353" w:rsidP="00DC103A"/>
        </w:tc>
      </w:tr>
      <w:tr w:rsidR="00680353" w:rsidRPr="009E6685" w14:paraId="701053F9" w14:textId="77777777" w:rsidTr="00DC103A">
        <w:trPr>
          <w:trHeight w:val="240"/>
          <w:jc w:val="center"/>
        </w:trPr>
        <w:tc>
          <w:tcPr>
            <w:tcW w:w="4876" w:type="dxa"/>
            <w:tcBorders>
              <w:top w:val="nil"/>
              <w:left w:val="nil"/>
              <w:bottom w:val="nil"/>
              <w:right w:val="nil"/>
            </w:tcBorders>
            <w:hideMark/>
          </w:tcPr>
          <w:p w14:paraId="0AB0255C"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2296037B" w14:textId="77777777" w:rsidR="00680353" w:rsidRPr="009E6685" w:rsidRDefault="00680353" w:rsidP="00DC103A">
            <w:pPr>
              <w:pStyle w:val="AmColumnHeading"/>
            </w:pPr>
            <w:r w:rsidRPr="009E6685">
              <w:t>Izmjena</w:t>
            </w:r>
          </w:p>
        </w:tc>
      </w:tr>
      <w:tr w:rsidR="00680353" w:rsidRPr="009E6685" w14:paraId="160D1D03" w14:textId="77777777" w:rsidTr="00DC103A">
        <w:trPr>
          <w:jc w:val="center"/>
        </w:trPr>
        <w:tc>
          <w:tcPr>
            <w:tcW w:w="4876" w:type="dxa"/>
            <w:tcBorders>
              <w:top w:val="nil"/>
              <w:left w:val="nil"/>
              <w:bottom w:val="nil"/>
              <w:right w:val="nil"/>
            </w:tcBorders>
            <w:hideMark/>
          </w:tcPr>
          <w:p w14:paraId="3D72614B" w14:textId="77777777" w:rsidR="00680353" w:rsidRPr="009E6685" w:rsidRDefault="00680353" w:rsidP="00DC103A">
            <w:pPr>
              <w:pStyle w:val="Normal6a"/>
            </w:pPr>
            <w:r w:rsidRPr="009E6685">
              <w:t>(b)</w:t>
            </w:r>
            <w:r w:rsidRPr="009E6685">
              <w:tab/>
              <w:t xml:space="preserve">SCCS je ocijenio tvari i utvrdio da su sigurne za </w:t>
            </w:r>
            <w:r w:rsidRPr="009E6685">
              <w:rPr>
                <w:b/>
                <w:i/>
              </w:rPr>
              <w:t>specifičnu uporabu kategorije</w:t>
            </w:r>
            <w:r w:rsidRPr="009E6685">
              <w:t xml:space="preserve"> kozmetičkih proizvoda, uzimajući u obzir izloženost </w:t>
            </w:r>
            <w:r w:rsidRPr="009E6685">
              <w:rPr>
                <w:b/>
                <w:i/>
              </w:rPr>
              <w:t>tim proizvodima i ukupnu izloženost</w:t>
            </w:r>
            <w:r w:rsidRPr="009E6685">
              <w:t xml:space="preserve"> iz drugih izvora osim kozmetičkih te vodeći računa o </w:t>
            </w:r>
            <w:r w:rsidRPr="009E6685">
              <w:lastRenderedPageBreak/>
              <w:t>osjetljivim društvenim skupinama.</w:t>
            </w:r>
          </w:p>
        </w:tc>
        <w:tc>
          <w:tcPr>
            <w:tcW w:w="4876" w:type="dxa"/>
            <w:tcBorders>
              <w:top w:val="nil"/>
              <w:left w:val="nil"/>
              <w:bottom w:val="nil"/>
              <w:right w:val="nil"/>
            </w:tcBorders>
            <w:hideMark/>
          </w:tcPr>
          <w:p w14:paraId="680B56C8" w14:textId="77777777" w:rsidR="00680353" w:rsidRPr="009E6685" w:rsidRDefault="00680353" w:rsidP="00DC103A">
            <w:pPr>
              <w:pStyle w:val="Normal6a"/>
            </w:pPr>
            <w:r w:rsidRPr="009E6685">
              <w:lastRenderedPageBreak/>
              <w:t>(b)</w:t>
            </w:r>
            <w:r w:rsidRPr="009E6685">
              <w:tab/>
              <w:t xml:space="preserve">SCCS je ocijenio tvari i utvrdio da su sigurne za </w:t>
            </w:r>
            <w:r w:rsidRPr="009E6685">
              <w:rPr>
                <w:b/>
                <w:i/>
              </w:rPr>
              <w:t>jednu ili više specifičnih uporaba jedne ili više kategorija</w:t>
            </w:r>
            <w:r w:rsidRPr="009E6685">
              <w:t xml:space="preserve"> kozmetičkih proizvoda, uzimajući u obzir </w:t>
            </w:r>
            <w:r w:rsidRPr="009E6685">
              <w:rPr>
                <w:b/>
                <w:i/>
              </w:rPr>
              <w:t>ukupnu</w:t>
            </w:r>
            <w:r w:rsidRPr="009E6685">
              <w:t xml:space="preserve"> izloženost </w:t>
            </w:r>
            <w:r w:rsidRPr="009E6685">
              <w:rPr>
                <w:b/>
                <w:i/>
              </w:rPr>
              <w:t>od uporaba tih kategorija proizvoda, kao i</w:t>
            </w:r>
            <w:r w:rsidRPr="009E6685">
              <w:t xml:space="preserve"> iz drugih </w:t>
            </w:r>
            <w:r w:rsidRPr="009E6685">
              <w:lastRenderedPageBreak/>
              <w:t>izvora osim kozmetičkih te vodeći računa o osjetljivim društvenim skupinama.</w:t>
            </w:r>
          </w:p>
        </w:tc>
      </w:tr>
    </w:tbl>
    <w:p w14:paraId="101EB437" w14:textId="77777777" w:rsidR="00680353" w:rsidRPr="009E6685" w:rsidRDefault="00680353" w:rsidP="00680353"/>
    <w:p w14:paraId="04F45755" w14:textId="77777777" w:rsidR="00680353" w:rsidRPr="009E6685" w:rsidRDefault="00680353" w:rsidP="00680353">
      <w:pPr>
        <w:pStyle w:val="AmNumberTabs"/>
      </w:pPr>
      <w:r w:rsidRPr="009E6685">
        <w:t>Amandman</w:t>
      </w:r>
      <w:r w:rsidRPr="009E6685">
        <w:tab/>
      </w:r>
      <w:r w:rsidRPr="009E6685">
        <w:tab/>
        <w:t>51</w:t>
      </w:r>
    </w:p>
    <w:p w14:paraId="2CC717F2" w14:textId="77777777" w:rsidR="00680353" w:rsidRPr="009E6685" w:rsidRDefault="00680353" w:rsidP="00680353">
      <w:pPr>
        <w:pStyle w:val="NormalBold"/>
      </w:pPr>
      <w:r w:rsidRPr="009E6685">
        <w:t>Prijedlog uredbe</w:t>
      </w:r>
    </w:p>
    <w:p w14:paraId="6CEE5E00"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ii.</w:t>
      </w:r>
    </w:p>
    <w:p w14:paraId="0F9923F5" w14:textId="77777777" w:rsidR="00680353" w:rsidRPr="009E6685" w:rsidRDefault="00680353" w:rsidP="00680353">
      <w:r w:rsidRPr="009E6685">
        <w:t>Uredba (EZ) br. 1223/2009</w:t>
      </w:r>
    </w:p>
    <w:p w14:paraId="01052E85" w14:textId="77777777" w:rsidR="00680353" w:rsidRPr="009E6685" w:rsidRDefault="00680353" w:rsidP="00680353">
      <w:r w:rsidRPr="009E6685">
        <w:t>Članak 15. – stavak 2. − podstavak 3.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2349E6D" w14:textId="77777777" w:rsidTr="00DC103A">
        <w:trPr>
          <w:trHeight w:val="240"/>
          <w:jc w:val="center"/>
        </w:trPr>
        <w:tc>
          <w:tcPr>
            <w:tcW w:w="9752" w:type="dxa"/>
            <w:gridSpan w:val="2"/>
            <w:tcBorders>
              <w:top w:val="nil"/>
              <w:left w:val="nil"/>
              <w:bottom w:val="nil"/>
              <w:right w:val="nil"/>
            </w:tcBorders>
          </w:tcPr>
          <w:p w14:paraId="3ED666DA" w14:textId="77777777" w:rsidR="00680353" w:rsidRPr="009E6685" w:rsidRDefault="00680353" w:rsidP="00DC103A"/>
        </w:tc>
      </w:tr>
      <w:tr w:rsidR="00680353" w:rsidRPr="009E6685" w14:paraId="2DE30B05" w14:textId="77777777" w:rsidTr="00DC103A">
        <w:trPr>
          <w:trHeight w:val="240"/>
          <w:jc w:val="center"/>
        </w:trPr>
        <w:tc>
          <w:tcPr>
            <w:tcW w:w="4876" w:type="dxa"/>
            <w:tcBorders>
              <w:top w:val="nil"/>
              <w:left w:val="nil"/>
              <w:bottom w:val="nil"/>
              <w:right w:val="nil"/>
            </w:tcBorders>
            <w:hideMark/>
          </w:tcPr>
          <w:p w14:paraId="77AE89B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DE74F88" w14:textId="77777777" w:rsidR="00680353" w:rsidRPr="009E6685" w:rsidRDefault="00680353" w:rsidP="00DC103A">
            <w:pPr>
              <w:pStyle w:val="AmColumnHeading"/>
            </w:pPr>
            <w:r w:rsidRPr="009E6685">
              <w:t>Izmjena</w:t>
            </w:r>
          </w:p>
        </w:tc>
      </w:tr>
      <w:tr w:rsidR="00680353" w:rsidRPr="009E6685" w14:paraId="3868D2BC" w14:textId="77777777" w:rsidTr="00DC103A">
        <w:trPr>
          <w:jc w:val="center"/>
        </w:trPr>
        <w:tc>
          <w:tcPr>
            <w:tcW w:w="4876" w:type="dxa"/>
            <w:tcBorders>
              <w:top w:val="nil"/>
              <w:left w:val="nil"/>
              <w:bottom w:val="nil"/>
              <w:right w:val="nil"/>
            </w:tcBorders>
            <w:hideMark/>
          </w:tcPr>
          <w:p w14:paraId="7A2A86F8" w14:textId="77777777" w:rsidR="00680353" w:rsidRPr="009E6685" w:rsidRDefault="00680353" w:rsidP="00DC103A">
            <w:pPr>
              <w:pStyle w:val="Normal6a"/>
            </w:pPr>
            <w:r w:rsidRPr="009E6685">
              <w:t>(a)</w:t>
            </w:r>
            <w:r w:rsidRPr="009E6685">
              <w:tab/>
              <w:t xml:space="preserve">njezina uporaba u kozmetičkim proizvodima dovodi do smanjenja ukupnog rizika za zdravlje ljudi </w:t>
            </w:r>
            <w:r w:rsidRPr="009E6685">
              <w:rPr>
                <w:b/>
                <w:i/>
              </w:rPr>
              <w:t>i okoliš</w:t>
            </w:r>
            <w:r w:rsidRPr="009E6685">
              <w:t>;</w:t>
            </w:r>
          </w:p>
        </w:tc>
        <w:tc>
          <w:tcPr>
            <w:tcW w:w="4876" w:type="dxa"/>
            <w:tcBorders>
              <w:top w:val="nil"/>
              <w:left w:val="nil"/>
              <w:bottom w:val="nil"/>
              <w:right w:val="nil"/>
            </w:tcBorders>
            <w:hideMark/>
          </w:tcPr>
          <w:p w14:paraId="4C88D539" w14:textId="77777777" w:rsidR="00680353" w:rsidRPr="009E6685" w:rsidRDefault="00680353" w:rsidP="00DC103A">
            <w:pPr>
              <w:pStyle w:val="Normal6a"/>
            </w:pPr>
            <w:r w:rsidRPr="009E6685">
              <w:t>(a)</w:t>
            </w:r>
            <w:r w:rsidRPr="009E6685">
              <w:tab/>
              <w:t xml:space="preserve">njezina uporaba u kozmetičkim proizvodima </w:t>
            </w:r>
            <w:r w:rsidRPr="009E6685">
              <w:rPr>
                <w:b/>
                <w:i/>
              </w:rPr>
              <w:t>je sigurna i</w:t>
            </w:r>
            <w:r w:rsidRPr="009E6685">
              <w:t xml:space="preserve"> dovodi do smanjenja ukupnog rizika za zdravlje ljudi </w:t>
            </w:r>
            <w:r w:rsidRPr="009E6685">
              <w:rPr>
                <w:b/>
                <w:i/>
              </w:rPr>
              <w:t>kad je se usporedi s tvari koju bi trebala zamijeniti</w:t>
            </w:r>
            <w:r w:rsidRPr="009E6685">
              <w:t>;</w:t>
            </w:r>
          </w:p>
        </w:tc>
      </w:tr>
    </w:tbl>
    <w:p w14:paraId="286946C6" w14:textId="77777777" w:rsidR="00680353" w:rsidRPr="009E6685" w:rsidRDefault="00680353" w:rsidP="00680353"/>
    <w:p w14:paraId="69CCD08D" w14:textId="77777777" w:rsidR="00680353" w:rsidRPr="009E6685" w:rsidRDefault="00680353" w:rsidP="00680353">
      <w:pPr>
        <w:pStyle w:val="AmNumberTabs"/>
      </w:pPr>
      <w:r w:rsidRPr="009E6685">
        <w:t>Amandman</w:t>
      </w:r>
      <w:r w:rsidRPr="009E6685">
        <w:tab/>
      </w:r>
      <w:r w:rsidRPr="009E6685">
        <w:tab/>
        <w:t>52</w:t>
      </w:r>
    </w:p>
    <w:p w14:paraId="71699B05" w14:textId="77777777" w:rsidR="00680353" w:rsidRPr="009E6685" w:rsidRDefault="00680353" w:rsidP="00680353">
      <w:pPr>
        <w:pStyle w:val="NormalBold"/>
      </w:pPr>
      <w:r w:rsidRPr="009E6685">
        <w:t>Prijedlog uredbe</w:t>
      </w:r>
    </w:p>
    <w:p w14:paraId="7B6CFAEF" w14:textId="4E715378" w:rsidR="00680353" w:rsidRPr="009E6685" w:rsidRDefault="00680353" w:rsidP="00680353">
      <w:pPr>
        <w:pStyle w:val="NormalBold"/>
      </w:pPr>
      <w:r w:rsidRPr="009E6685">
        <w:t xml:space="preserve">Članak 2. – stavak 1. točka 2. </w:t>
      </w:r>
      <w:r w:rsidR="002901B8" w:rsidRPr="009E6685">
        <w:t xml:space="preserve">– </w:t>
      </w:r>
      <w:proofErr w:type="spellStart"/>
      <w:r w:rsidRPr="009E6685">
        <w:t>podtočka</w:t>
      </w:r>
      <w:proofErr w:type="spellEnd"/>
      <w:r w:rsidRPr="009E6685">
        <w:t xml:space="preserve"> a – </w:t>
      </w:r>
      <w:proofErr w:type="spellStart"/>
      <w:r w:rsidRPr="009E6685">
        <w:t>podtočka</w:t>
      </w:r>
      <w:proofErr w:type="spellEnd"/>
      <w:r w:rsidRPr="009E6685">
        <w:t xml:space="preserve"> ii.</w:t>
      </w:r>
    </w:p>
    <w:p w14:paraId="1EE3A73A" w14:textId="77777777" w:rsidR="00680353" w:rsidRPr="009E6685" w:rsidRDefault="00680353" w:rsidP="00680353">
      <w:r w:rsidRPr="009E6685">
        <w:t>Uredba (EZ) br. 1223/2009</w:t>
      </w:r>
    </w:p>
    <w:p w14:paraId="1E930E0D" w14:textId="77777777" w:rsidR="00680353" w:rsidRPr="009E6685" w:rsidRDefault="00680353" w:rsidP="00680353">
      <w:r w:rsidRPr="009E6685">
        <w:t>Članak 15. – stavak 2. − podstavak 3.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1B9D7FC" w14:textId="77777777" w:rsidTr="00DC103A">
        <w:trPr>
          <w:trHeight w:val="240"/>
          <w:jc w:val="center"/>
        </w:trPr>
        <w:tc>
          <w:tcPr>
            <w:tcW w:w="9752" w:type="dxa"/>
            <w:gridSpan w:val="2"/>
            <w:tcBorders>
              <w:top w:val="nil"/>
              <w:left w:val="nil"/>
              <w:bottom w:val="nil"/>
              <w:right w:val="nil"/>
            </w:tcBorders>
          </w:tcPr>
          <w:p w14:paraId="0A8EC21F" w14:textId="77777777" w:rsidR="00680353" w:rsidRPr="009E6685" w:rsidRDefault="00680353" w:rsidP="00DC103A"/>
        </w:tc>
      </w:tr>
      <w:tr w:rsidR="00680353" w:rsidRPr="009E6685" w14:paraId="2016EF90" w14:textId="77777777" w:rsidTr="00DC103A">
        <w:trPr>
          <w:trHeight w:val="240"/>
          <w:jc w:val="center"/>
        </w:trPr>
        <w:tc>
          <w:tcPr>
            <w:tcW w:w="4876" w:type="dxa"/>
            <w:tcBorders>
              <w:top w:val="nil"/>
              <w:left w:val="nil"/>
              <w:bottom w:val="nil"/>
              <w:right w:val="nil"/>
            </w:tcBorders>
            <w:hideMark/>
          </w:tcPr>
          <w:p w14:paraId="719FA54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494809E" w14:textId="77777777" w:rsidR="00680353" w:rsidRPr="009E6685" w:rsidRDefault="00680353" w:rsidP="00DC103A">
            <w:pPr>
              <w:pStyle w:val="AmColumnHeading"/>
            </w:pPr>
            <w:r w:rsidRPr="009E6685">
              <w:t>Izmjena</w:t>
            </w:r>
          </w:p>
        </w:tc>
      </w:tr>
      <w:tr w:rsidR="00680353" w:rsidRPr="009E6685" w14:paraId="355C07B8" w14:textId="77777777" w:rsidTr="00DC103A">
        <w:trPr>
          <w:jc w:val="center"/>
        </w:trPr>
        <w:tc>
          <w:tcPr>
            <w:tcW w:w="4876" w:type="dxa"/>
            <w:tcBorders>
              <w:top w:val="nil"/>
              <w:left w:val="nil"/>
              <w:bottom w:val="nil"/>
              <w:right w:val="nil"/>
            </w:tcBorders>
            <w:hideMark/>
          </w:tcPr>
          <w:p w14:paraId="2AF129B3" w14:textId="77777777" w:rsidR="00680353" w:rsidRPr="009E6685" w:rsidRDefault="00680353" w:rsidP="00DC103A">
            <w:pPr>
              <w:pStyle w:val="Normal6a"/>
            </w:pPr>
            <w:r w:rsidRPr="009E6685">
              <w:t>(b)</w:t>
            </w:r>
            <w:r w:rsidRPr="009E6685">
              <w:tab/>
              <w:t xml:space="preserve">ima jednakovrijednu funkciju u gotovom kozmetičkom proizvodu kao razvrstana tvar, </w:t>
            </w:r>
            <w:r w:rsidRPr="009E6685">
              <w:rPr>
                <w:b/>
                <w:i/>
              </w:rPr>
              <w:t>sličnog</w:t>
            </w:r>
            <w:r w:rsidRPr="009E6685">
              <w:t xml:space="preserve"> je učinka </w:t>
            </w:r>
            <w:r w:rsidRPr="009E6685">
              <w:rPr>
                <w:b/>
                <w:i/>
              </w:rPr>
              <w:t>i jednake razine učinkovitosti</w:t>
            </w:r>
            <w:r w:rsidRPr="009E6685">
              <w:t>;</w:t>
            </w:r>
          </w:p>
        </w:tc>
        <w:tc>
          <w:tcPr>
            <w:tcW w:w="4876" w:type="dxa"/>
            <w:tcBorders>
              <w:top w:val="nil"/>
              <w:left w:val="nil"/>
              <w:bottom w:val="nil"/>
              <w:right w:val="nil"/>
            </w:tcBorders>
            <w:hideMark/>
          </w:tcPr>
          <w:p w14:paraId="00D98F53" w14:textId="77777777" w:rsidR="00680353" w:rsidRPr="009E6685" w:rsidRDefault="00680353" w:rsidP="00DC103A">
            <w:pPr>
              <w:pStyle w:val="Normal6a"/>
            </w:pPr>
            <w:r w:rsidRPr="009E6685">
              <w:t>(b)</w:t>
            </w:r>
            <w:r w:rsidRPr="009E6685">
              <w:tab/>
              <w:t xml:space="preserve">ima jednakovrijednu funkciju u gotovom kozmetičkom proizvodu kao razvrstana tvar, </w:t>
            </w:r>
            <w:r w:rsidRPr="009E6685">
              <w:rPr>
                <w:b/>
                <w:i/>
              </w:rPr>
              <w:t>usporedivog</w:t>
            </w:r>
            <w:r w:rsidRPr="009E6685">
              <w:t xml:space="preserve"> je učinka</w:t>
            </w:r>
            <w:r w:rsidRPr="009E6685">
              <w:rPr>
                <w:b/>
                <w:i/>
              </w:rPr>
              <w:t>, razine učinkovitosti i djelotvornosti</w:t>
            </w:r>
            <w:r w:rsidRPr="009E6685">
              <w:t>;</w:t>
            </w:r>
          </w:p>
        </w:tc>
      </w:tr>
    </w:tbl>
    <w:p w14:paraId="26A0E9E6" w14:textId="77777777" w:rsidR="00680353" w:rsidRPr="009E6685" w:rsidRDefault="00680353" w:rsidP="00680353"/>
    <w:p w14:paraId="0639E98C" w14:textId="77777777" w:rsidR="00680353" w:rsidRPr="009E6685" w:rsidRDefault="00680353" w:rsidP="00680353">
      <w:pPr>
        <w:pStyle w:val="AmNumberTabs"/>
      </w:pPr>
      <w:r w:rsidRPr="009E6685">
        <w:t>Amandman</w:t>
      </w:r>
      <w:r w:rsidRPr="009E6685">
        <w:tab/>
      </w:r>
      <w:r w:rsidRPr="009E6685">
        <w:tab/>
        <w:t>53</w:t>
      </w:r>
    </w:p>
    <w:p w14:paraId="76C1588A" w14:textId="77777777" w:rsidR="00680353" w:rsidRPr="009E6685" w:rsidRDefault="00680353" w:rsidP="00680353">
      <w:pPr>
        <w:pStyle w:val="NormalBold"/>
      </w:pPr>
      <w:r w:rsidRPr="009E6685">
        <w:t>Prijedlog uredbe</w:t>
      </w:r>
    </w:p>
    <w:p w14:paraId="726EA2EC"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ii.</w:t>
      </w:r>
    </w:p>
    <w:p w14:paraId="196D38D7" w14:textId="77777777" w:rsidR="00680353" w:rsidRPr="009E6685" w:rsidRDefault="00680353" w:rsidP="00680353">
      <w:r w:rsidRPr="009E6685">
        <w:t>Uredba (EZ) br. 1223/2009</w:t>
      </w:r>
    </w:p>
    <w:p w14:paraId="0E2A4263" w14:textId="77777777" w:rsidR="00680353" w:rsidRPr="009E6685" w:rsidRDefault="00680353" w:rsidP="00680353">
      <w:r w:rsidRPr="009E6685">
        <w:t>Članak 15. – stavak 2. − podstavak 3.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9ACFF9D" w14:textId="77777777" w:rsidTr="00DC103A">
        <w:trPr>
          <w:trHeight w:val="240"/>
          <w:jc w:val="center"/>
        </w:trPr>
        <w:tc>
          <w:tcPr>
            <w:tcW w:w="9752" w:type="dxa"/>
            <w:gridSpan w:val="2"/>
            <w:tcBorders>
              <w:top w:val="nil"/>
              <w:left w:val="nil"/>
              <w:bottom w:val="nil"/>
              <w:right w:val="nil"/>
            </w:tcBorders>
          </w:tcPr>
          <w:p w14:paraId="06417EE0" w14:textId="77777777" w:rsidR="00680353" w:rsidRPr="009E6685" w:rsidRDefault="00680353" w:rsidP="00DC103A"/>
        </w:tc>
      </w:tr>
      <w:tr w:rsidR="00680353" w:rsidRPr="009E6685" w14:paraId="41FFC371" w14:textId="77777777" w:rsidTr="00DC103A">
        <w:trPr>
          <w:trHeight w:val="240"/>
          <w:jc w:val="center"/>
        </w:trPr>
        <w:tc>
          <w:tcPr>
            <w:tcW w:w="4876" w:type="dxa"/>
            <w:tcBorders>
              <w:top w:val="nil"/>
              <w:left w:val="nil"/>
              <w:bottom w:val="nil"/>
              <w:right w:val="nil"/>
            </w:tcBorders>
            <w:hideMark/>
          </w:tcPr>
          <w:p w14:paraId="1CD6F24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D18F86F" w14:textId="77777777" w:rsidR="00680353" w:rsidRPr="009E6685" w:rsidRDefault="00680353" w:rsidP="00DC103A">
            <w:pPr>
              <w:pStyle w:val="AmColumnHeading"/>
            </w:pPr>
            <w:r w:rsidRPr="009E6685">
              <w:t>Izmjena</w:t>
            </w:r>
          </w:p>
        </w:tc>
      </w:tr>
      <w:tr w:rsidR="00680353" w:rsidRPr="009E6685" w14:paraId="60307425" w14:textId="77777777" w:rsidTr="00DC103A">
        <w:trPr>
          <w:jc w:val="center"/>
        </w:trPr>
        <w:tc>
          <w:tcPr>
            <w:tcW w:w="4876" w:type="dxa"/>
            <w:tcBorders>
              <w:top w:val="nil"/>
              <w:left w:val="nil"/>
              <w:bottom w:val="nil"/>
              <w:right w:val="nil"/>
            </w:tcBorders>
            <w:hideMark/>
          </w:tcPr>
          <w:p w14:paraId="0BF9AF7A" w14:textId="77777777" w:rsidR="00680353" w:rsidRPr="009E6685" w:rsidRDefault="00680353" w:rsidP="00DC103A">
            <w:pPr>
              <w:pStyle w:val="Normal6a"/>
            </w:pPr>
            <w:r w:rsidRPr="009E6685">
              <w:t>(c)</w:t>
            </w:r>
            <w:r w:rsidRPr="009E6685">
              <w:tab/>
              <w:t xml:space="preserve">tehnički je izvediva i </w:t>
            </w:r>
            <w:r w:rsidRPr="009E6685">
              <w:rPr>
                <w:b/>
                <w:i/>
              </w:rPr>
              <w:t>gospodarski održiva</w:t>
            </w:r>
            <w:r w:rsidRPr="009E6685">
              <w:t>;</w:t>
            </w:r>
          </w:p>
        </w:tc>
        <w:tc>
          <w:tcPr>
            <w:tcW w:w="4876" w:type="dxa"/>
            <w:tcBorders>
              <w:top w:val="nil"/>
              <w:left w:val="nil"/>
              <w:bottom w:val="nil"/>
              <w:right w:val="nil"/>
            </w:tcBorders>
            <w:hideMark/>
          </w:tcPr>
          <w:p w14:paraId="04CDA49B" w14:textId="77777777" w:rsidR="00680353" w:rsidRPr="009E6685" w:rsidRDefault="00680353" w:rsidP="00DC103A">
            <w:pPr>
              <w:pStyle w:val="Normal6a"/>
            </w:pPr>
            <w:r w:rsidRPr="009E6685">
              <w:t>(c)</w:t>
            </w:r>
            <w:r w:rsidRPr="009E6685">
              <w:tab/>
              <w:t xml:space="preserve">tehnički je </w:t>
            </w:r>
            <w:r w:rsidRPr="009E6685">
              <w:rPr>
                <w:b/>
                <w:i/>
              </w:rPr>
              <w:t>i gospodarski</w:t>
            </w:r>
            <w:r w:rsidRPr="009E6685">
              <w:t xml:space="preserve"> izvediva</w:t>
            </w:r>
            <w:r w:rsidRPr="009E6685">
              <w:rPr>
                <w:b/>
                <w:i/>
              </w:rPr>
              <w:t>, pod uvjetom da troškovi</w:t>
            </w:r>
            <w:r w:rsidRPr="009E6685">
              <w:t xml:space="preserve"> i </w:t>
            </w:r>
            <w:r w:rsidRPr="009E6685">
              <w:rPr>
                <w:b/>
                <w:i/>
              </w:rPr>
              <w:t>uvjeti opskrbe omogućuju održivu proizvodnju</w:t>
            </w:r>
            <w:r w:rsidRPr="009E6685">
              <w:t>;</w:t>
            </w:r>
          </w:p>
        </w:tc>
      </w:tr>
    </w:tbl>
    <w:p w14:paraId="3DE4A53B" w14:textId="77777777" w:rsidR="00680353" w:rsidRPr="009E6685" w:rsidRDefault="00680353" w:rsidP="00680353"/>
    <w:p w14:paraId="07A39098" w14:textId="77777777" w:rsidR="00680353" w:rsidRPr="009E6685" w:rsidRDefault="00680353" w:rsidP="00680353">
      <w:pPr>
        <w:pStyle w:val="AmNumberTabs"/>
      </w:pPr>
      <w:r w:rsidRPr="009E6685">
        <w:t>Amandman</w:t>
      </w:r>
      <w:r w:rsidRPr="009E6685">
        <w:tab/>
      </w:r>
      <w:r w:rsidRPr="009E6685">
        <w:tab/>
        <w:t>54</w:t>
      </w:r>
    </w:p>
    <w:p w14:paraId="28EEC7A0" w14:textId="77777777" w:rsidR="00680353" w:rsidRPr="009E6685" w:rsidRDefault="00680353" w:rsidP="00680353">
      <w:pPr>
        <w:pStyle w:val="NormalBold"/>
      </w:pPr>
      <w:r w:rsidRPr="009E6685">
        <w:t>Prijedlog uredbe</w:t>
      </w:r>
    </w:p>
    <w:p w14:paraId="6B6D05A3"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ii.</w:t>
      </w:r>
    </w:p>
    <w:p w14:paraId="507E271D" w14:textId="77777777" w:rsidR="00680353" w:rsidRPr="009E6685" w:rsidRDefault="00680353" w:rsidP="00680353">
      <w:r w:rsidRPr="009E6685">
        <w:lastRenderedPageBreak/>
        <w:t>Uredba (EZ) br. 1223/2009</w:t>
      </w:r>
    </w:p>
    <w:p w14:paraId="12AF68C4" w14:textId="77777777" w:rsidR="00680353" w:rsidRPr="009E6685" w:rsidRDefault="00680353" w:rsidP="00680353">
      <w:r w:rsidRPr="009E6685">
        <w:t>Članak 15. – stavak 2. − podstavak 3.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DE39CA0" w14:textId="77777777" w:rsidTr="00DC103A">
        <w:trPr>
          <w:trHeight w:val="240"/>
          <w:jc w:val="center"/>
        </w:trPr>
        <w:tc>
          <w:tcPr>
            <w:tcW w:w="9752" w:type="dxa"/>
            <w:gridSpan w:val="2"/>
            <w:tcBorders>
              <w:top w:val="nil"/>
              <w:left w:val="nil"/>
              <w:bottom w:val="nil"/>
              <w:right w:val="nil"/>
            </w:tcBorders>
          </w:tcPr>
          <w:p w14:paraId="6E52E9E3" w14:textId="77777777" w:rsidR="00680353" w:rsidRPr="009E6685" w:rsidRDefault="00680353" w:rsidP="00DC103A"/>
        </w:tc>
      </w:tr>
      <w:tr w:rsidR="00680353" w:rsidRPr="009E6685" w14:paraId="3488EA6C" w14:textId="77777777" w:rsidTr="00DC103A">
        <w:trPr>
          <w:trHeight w:val="240"/>
          <w:jc w:val="center"/>
        </w:trPr>
        <w:tc>
          <w:tcPr>
            <w:tcW w:w="4876" w:type="dxa"/>
            <w:tcBorders>
              <w:top w:val="nil"/>
              <w:left w:val="nil"/>
              <w:bottom w:val="nil"/>
              <w:right w:val="nil"/>
            </w:tcBorders>
            <w:hideMark/>
          </w:tcPr>
          <w:p w14:paraId="1FFCAD5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B93EA1B" w14:textId="77777777" w:rsidR="00680353" w:rsidRPr="009E6685" w:rsidRDefault="00680353" w:rsidP="00DC103A">
            <w:pPr>
              <w:pStyle w:val="AmColumnHeading"/>
            </w:pPr>
            <w:r w:rsidRPr="009E6685">
              <w:t>Izmjena</w:t>
            </w:r>
          </w:p>
        </w:tc>
      </w:tr>
      <w:tr w:rsidR="00680353" w:rsidRPr="009E6685" w14:paraId="01AD0959" w14:textId="77777777" w:rsidTr="00DC103A">
        <w:trPr>
          <w:jc w:val="center"/>
        </w:trPr>
        <w:tc>
          <w:tcPr>
            <w:tcW w:w="4876" w:type="dxa"/>
            <w:tcBorders>
              <w:top w:val="nil"/>
              <w:left w:val="nil"/>
              <w:bottom w:val="nil"/>
              <w:right w:val="nil"/>
            </w:tcBorders>
            <w:hideMark/>
          </w:tcPr>
          <w:p w14:paraId="0395F832" w14:textId="77777777" w:rsidR="00680353" w:rsidRPr="009E6685" w:rsidRDefault="00680353" w:rsidP="00DC103A">
            <w:pPr>
              <w:pStyle w:val="Normal6a"/>
            </w:pPr>
            <w:r w:rsidRPr="009E6685">
              <w:t>(d)</w:t>
            </w:r>
            <w:r w:rsidRPr="009E6685">
              <w:tab/>
              <w:t>nije ograničena</w:t>
            </w:r>
            <w:r w:rsidRPr="009E6685">
              <w:rPr>
                <w:b/>
                <w:i/>
              </w:rPr>
              <w:t>, nije zaštićena isključivim pravima</w:t>
            </w:r>
            <w:r w:rsidRPr="009E6685">
              <w:t xml:space="preserve"> i dostupna je na tržištu u </w:t>
            </w:r>
            <w:r w:rsidRPr="009E6685">
              <w:rPr>
                <w:b/>
                <w:i/>
              </w:rPr>
              <w:t>velikim</w:t>
            </w:r>
            <w:r w:rsidRPr="009E6685">
              <w:t xml:space="preserve"> količinama</w:t>
            </w:r>
            <w:r w:rsidRPr="009E6685">
              <w:rPr>
                <w:b/>
                <w:i/>
              </w:rPr>
              <w:t>,</w:t>
            </w:r>
            <w:r w:rsidRPr="009E6685">
              <w:t xml:space="preserve"> dostatnima da zadovolje trenutačnu </w:t>
            </w:r>
            <w:r w:rsidRPr="009E6685">
              <w:rPr>
                <w:b/>
                <w:i/>
              </w:rPr>
              <w:t>i</w:t>
            </w:r>
            <w:r w:rsidRPr="009E6685">
              <w:t xml:space="preserve"> očekivanu potražnju.</w:t>
            </w:r>
            <w:r w:rsidRPr="009E6685">
              <w:rPr>
                <w:b/>
                <w:i/>
              </w:rPr>
              <w:t>”</w:t>
            </w:r>
          </w:p>
        </w:tc>
        <w:tc>
          <w:tcPr>
            <w:tcW w:w="4876" w:type="dxa"/>
            <w:tcBorders>
              <w:top w:val="nil"/>
              <w:left w:val="nil"/>
              <w:bottom w:val="nil"/>
              <w:right w:val="nil"/>
            </w:tcBorders>
            <w:hideMark/>
          </w:tcPr>
          <w:p w14:paraId="2B5F4A2A" w14:textId="77777777" w:rsidR="00680353" w:rsidRPr="009E6685" w:rsidRDefault="00680353" w:rsidP="00DC103A">
            <w:pPr>
              <w:pStyle w:val="Normal6a"/>
            </w:pPr>
            <w:r w:rsidRPr="009E6685">
              <w:t>(d)</w:t>
            </w:r>
            <w:r w:rsidRPr="009E6685">
              <w:tab/>
              <w:t xml:space="preserve">nije ograničena i dostupna je na tržištu u </w:t>
            </w:r>
            <w:r w:rsidRPr="009E6685">
              <w:rPr>
                <w:b/>
                <w:i/>
              </w:rPr>
              <w:t>obujmu i</w:t>
            </w:r>
            <w:r w:rsidRPr="009E6685">
              <w:t xml:space="preserve"> količinama dostatnima da zadovolje trenutačnu </w:t>
            </w:r>
            <w:r w:rsidRPr="009E6685">
              <w:rPr>
                <w:b/>
                <w:i/>
              </w:rPr>
              <w:t>potražnju ili ima potencijal da zadovolji trenutačnu ili</w:t>
            </w:r>
            <w:r w:rsidRPr="009E6685">
              <w:t xml:space="preserve"> očekivanu potražnju </w:t>
            </w:r>
            <w:r w:rsidRPr="009E6685">
              <w:rPr>
                <w:b/>
                <w:i/>
              </w:rPr>
              <w:t>u razumnom roku</w:t>
            </w:r>
            <w:r w:rsidRPr="009E6685">
              <w:t>.</w:t>
            </w:r>
          </w:p>
        </w:tc>
      </w:tr>
    </w:tbl>
    <w:p w14:paraId="664C57DF" w14:textId="77777777" w:rsidR="00680353" w:rsidRPr="009E6685" w:rsidRDefault="00680353" w:rsidP="00680353"/>
    <w:p w14:paraId="19D3FD3A" w14:textId="77777777" w:rsidR="00680353" w:rsidRPr="009E6685" w:rsidRDefault="00680353" w:rsidP="00680353">
      <w:pPr>
        <w:pStyle w:val="AmNumberTabs"/>
      </w:pPr>
      <w:r w:rsidRPr="009E6685">
        <w:t>Amandman</w:t>
      </w:r>
      <w:r w:rsidRPr="009E6685">
        <w:tab/>
      </w:r>
      <w:r w:rsidRPr="009E6685">
        <w:tab/>
        <w:t>55</w:t>
      </w:r>
    </w:p>
    <w:p w14:paraId="74A6642C" w14:textId="77777777" w:rsidR="00680353" w:rsidRPr="009E6685" w:rsidRDefault="00680353" w:rsidP="00680353">
      <w:pPr>
        <w:pStyle w:val="NormalBold"/>
      </w:pPr>
      <w:r w:rsidRPr="009E6685">
        <w:t>Prijedlog uredbe</w:t>
      </w:r>
    </w:p>
    <w:p w14:paraId="2E5DDE7A"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w:t>
      </w:r>
      <w:proofErr w:type="spellStart"/>
      <w:r w:rsidRPr="009E6685">
        <w:t>ii.a</w:t>
      </w:r>
      <w:proofErr w:type="spellEnd"/>
      <w:r w:rsidRPr="009E6685">
        <w:t xml:space="preserve"> (nova)</w:t>
      </w:r>
    </w:p>
    <w:p w14:paraId="622CB6C6" w14:textId="77777777" w:rsidR="00680353" w:rsidRPr="009E6685" w:rsidRDefault="00680353" w:rsidP="00680353">
      <w:r w:rsidRPr="009E6685">
        <w:t>Uredba (EZ) br. 1223/2009</w:t>
      </w:r>
    </w:p>
    <w:p w14:paraId="686CBC91" w14:textId="77777777" w:rsidR="00680353" w:rsidRPr="009E6685" w:rsidRDefault="00680353" w:rsidP="00680353">
      <w:r w:rsidRPr="009E6685">
        <w:t>Članak 15. – stavak 2. – podstavak 3.a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60F7D5C" w14:textId="77777777" w:rsidTr="00DC103A">
        <w:trPr>
          <w:trHeight w:val="240"/>
          <w:jc w:val="center"/>
        </w:trPr>
        <w:tc>
          <w:tcPr>
            <w:tcW w:w="9752" w:type="dxa"/>
            <w:gridSpan w:val="2"/>
            <w:tcBorders>
              <w:top w:val="nil"/>
              <w:left w:val="nil"/>
              <w:bottom w:val="nil"/>
              <w:right w:val="nil"/>
            </w:tcBorders>
          </w:tcPr>
          <w:p w14:paraId="2E8B036F" w14:textId="77777777" w:rsidR="00680353" w:rsidRPr="009E6685" w:rsidRDefault="00680353" w:rsidP="00DC103A"/>
        </w:tc>
      </w:tr>
      <w:tr w:rsidR="00680353" w:rsidRPr="009E6685" w14:paraId="4352C06A" w14:textId="77777777" w:rsidTr="00DC103A">
        <w:trPr>
          <w:trHeight w:val="240"/>
          <w:jc w:val="center"/>
        </w:trPr>
        <w:tc>
          <w:tcPr>
            <w:tcW w:w="4876" w:type="dxa"/>
            <w:tcBorders>
              <w:top w:val="nil"/>
              <w:left w:val="nil"/>
              <w:bottom w:val="nil"/>
              <w:right w:val="nil"/>
            </w:tcBorders>
            <w:hideMark/>
          </w:tcPr>
          <w:p w14:paraId="3B490990"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C00BCAA" w14:textId="77777777" w:rsidR="00680353" w:rsidRPr="009E6685" w:rsidRDefault="00680353" w:rsidP="00DC103A">
            <w:pPr>
              <w:pStyle w:val="AmColumnHeading"/>
            </w:pPr>
            <w:r w:rsidRPr="009E6685">
              <w:t>Izmjena</w:t>
            </w:r>
          </w:p>
        </w:tc>
      </w:tr>
      <w:tr w:rsidR="00680353" w:rsidRPr="009E6685" w14:paraId="7D6C844A" w14:textId="77777777" w:rsidTr="00DC103A">
        <w:trPr>
          <w:jc w:val="center"/>
        </w:trPr>
        <w:tc>
          <w:tcPr>
            <w:tcW w:w="4876" w:type="dxa"/>
            <w:tcBorders>
              <w:top w:val="nil"/>
              <w:left w:val="nil"/>
              <w:bottom w:val="nil"/>
              <w:right w:val="nil"/>
            </w:tcBorders>
          </w:tcPr>
          <w:p w14:paraId="58AC89AF" w14:textId="77777777" w:rsidR="00680353" w:rsidRPr="009E6685" w:rsidRDefault="00680353" w:rsidP="00DC103A">
            <w:pPr>
              <w:pStyle w:val="Normal6a"/>
            </w:pPr>
          </w:p>
        </w:tc>
        <w:tc>
          <w:tcPr>
            <w:tcW w:w="4876" w:type="dxa"/>
            <w:tcBorders>
              <w:top w:val="nil"/>
              <w:left w:val="nil"/>
              <w:bottom w:val="nil"/>
              <w:right w:val="nil"/>
            </w:tcBorders>
            <w:hideMark/>
          </w:tcPr>
          <w:p w14:paraId="6E2ADCFB" w14:textId="77777777" w:rsidR="00680353" w:rsidRPr="009E6685" w:rsidRDefault="00680353" w:rsidP="00DC103A">
            <w:pPr>
              <w:pStyle w:val="Normal6a"/>
            </w:pPr>
            <w:r w:rsidRPr="009E6685">
              <w:rPr>
                <w:b/>
                <w:i/>
              </w:rPr>
              <w:t>(ii a)</w:t>
            </w:r>
            <w:r w:rsidRPr="009E6685">
              <w:tab/>
            </w:r>
            <w:r w:rsidRPr="009E6685">
              <w:rPr>
                <w:b/>
                <w:i/>
              </w:rPr>
              <w:t>Sljedeći podstavak umeće se iza trećeg podstavka:</w:t>
            </w:r>
          </w:p>
        </w:tc>
      </w:tr>
      <w:tr w:rsidR="00680353" w:rsidRPr="009E6685" w14:paraId="033E3E83" w14:textId="77777777" w:rsidTr="00DC103A">
        <w:trPr>
          <w:jc w:val="center"/>
        </w:trPr>
        <w:tc>
          <w:tcPr>
            <w:tcW w:w="4876" w:type="dxa"/>
            <w:tcBorders>
              <w:top w:val="nil"/>
              <w:left w:val="nil"/>
              <w:bottom w:val="nil"/>
              <w:right w:val="nil"/>
            </w:tcBorders>
          </w:tcPr>
          <w:p w14:paraId="471BF581" w14:textId="77777777" w:rsidR="00680353" w:rsidRPr="009E6685" w:rsidRDefault="00680353" w:rsidP="00DC103A">
            <w:pPr>
              <w:pStyle w:val="Normal6a"/>
            </w:pPr>
          </w:p>
        </w:tc>
        <w:tc>
          <w:tcPr>
            <w:tcW w:w="4876" w:type="dxa"/>
            <w:tcBorders>
              <w:top w:val="nil"/>
              <w:left w:val="nil"/>
              <w:bottom w:val="nil"/>
              <w:right w:val="nil"/>
            </w:tcBorders>
            <w:hideMark/>
          </w:tcPr>
          <w:p w14:paraId="16A641FD" w14:textId="77777777" w:rsidR="00680353" w:rsidRPr="009E6685" w:rsidRDefault="00680353" w:rsidP="00DC103A">
            <w:pPr>
              <w:pStyle w:val="Normal6a"/>
            </w:pPr>
            <w:r w:rsidRPr="009E6685">
              <w:rPr>
                <w:b/>
                <w:i/>
              </w:rPr>
              <w:t>„Komisija se savjetuje s relevantnim dionicima za potrebe drugog podstavka, točke (a) te za potrebe trećeg podstavka.”</w:t>
            </w:r>
          </w:p>
        </w:tc>
      </w:tr>
    </w:tbl>
    <w:p w14:paraId="05F0D287" w14:textId="77777777" w:rsidR="00680353" w:rsidRPr="009E6685" w:rsidRDefault="00680353" w:rsidP="00680353"/>
    <w:p w14:paraId="02C93B99" w14:textId="77777777" w:rsidR="00680353" w:rsidRPr="009E6685" w:rsidRDefault="00680353" w:rsidP="00680353">
      <w:pPr>
        <w:pStyle w:val="AmNumberTabs"/>
      </w:pPr>
      <w:r w:rsidRPr="009E6685">
        <w:t>Amandman</w:t>
      </w:r>
      <w:r w:rsidRPr="009E6685">
        <w:tab/>
      </w:r>
      <w:r w:rsidRPr="009E6685">
        <w:tab/>
        <w:t>56</w:t>
      </w:r>
    </w:p>
    <w:p w14:paraId="7D0009AD" w14:textId="77777777" w:rsidR="00680353" w:rsidRPr="009E6685" w:rsidRDefault="00680353" w:rsidP="00680353">
      <w:pPr>
        <w:pStyle w:val="NormalBold"/>
      </w:pPr>
      <w:r w:rsidRPr="009E6685">
        <w:t>Prijedlog uredbe</w:t>
      </w:r>
    </w:p>
    <w:p w14:paraId="05803023"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iii. – uvodni dio</w:t>
      </w:r>
    </w:p>
    <w:p w14:paraId="21C35CCC" w14:textId="77777777" w:rsidR="00680353" w:rsidRPr="009E6685" w:rsidRDefault="00680353" w:rsidP="00680353">
      <w:r w:rsidRPr="009E6685">
        <w:t>Uredba (EZ) br. 1223/2009</w:t>
      </w:r>
    </w:p>
    <w:p w14:paraId="5ECBCCC8" w14:textId="77777777" w:rsidR="00680353" w:rsidRPr="009E6685" w:rsidRDefault="00680353" w:rsidP="00680353">
      <w:r w:rsidRPr="009E6685">
        <w:t xml:space="preserve">Članak 15. – stavak 2. − podstavak 5.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0A0DFF5" w14:textId="77777777" w:rsidTr="00DC103A">
        <w:trPr>
          <w:trHeight w:val="240"/>
          <w:jc w:val="center"/>
        </w:trPr>
        <w:tc>
          <w:tcPr>
            <w:tcW w:w="9752" w:type="dxa"/>
            <w:gridSpan w:val="2"/>
            <w:tcBorders>
              <w:top w:val="nil"/>
              <w:left w:val="nil"/>
              <w:bottom w:val="nil"/>
              <w:right w:val="nil"/>
            </w:tcBorders>
          </w:tcPr>
          <w:p w14:paraId="4B7C0A38" w14:textId="77777777" w:rsidR="00680353" w:rsidRPr="009E6685" w:rsidRDefault="00680353" w:rsidP="00DC103A"/>
        </w:tc>
      </w:tr>
      <w:tr w:rsidR="00680353" w:rsidRPr="009E6685" w14:paraId="295143C8" w14:textId="77777777" w:rsidTr="00DC103A">
        <w:trPr>
          <w:trHeight w:val="240"/>
          <w:jc w:val="center"/>
        </w:trPr>
        <w:tc>
          <w:tcPr>
            <w:tcW w:w="4876" w:type="dxa"/>
            <w:tcBorders>
              <w:top w:val="nil"/>
              <w:left w:val="nil"/>
              <w:bottom w:val="nil"/>
              <w:right w:val="nil"/>
            </w:tcBorders>
            <w:hideMark/>
          </w:tcPr>
          <w:p w14:paraId="66BC9D22"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CE5072D" w14:textId="77777777" w:rsidR="00680353" w:rsidRPr="009E6685" w:rsidRDefault="00680353" w:rsidP="00DC103A">
            <w:pPr>
              <w:pStyle w:val="AmColumnHeading"/>
            </w:pPr>
            <w:r w:rsidRPr="009E6685">
              <w:t>Izmjena</w:t>
            </w:r>
          </w:p>
        </w:tc>
      </w:tr>
      <w:tr w:rsidR="00680353" w:rsidRPr="009E6685" w14:paraId="40098786" w14:textId="77777777" w:rsidTr="00DC103A">
        <w:trPr>
          <w:jc w:val="center"/>
        </w:trPr>
        <w:tc>
          <w:tcPr>
            <w:tcW w:w="4876" w:type="dxa"/>
            <w:tcBorders>
              <w:top w:val="nil"/>
              <w:left w:val="nil"/>
              <w:bottom w:val="nil"/>
              <w:right w:val="nil"/>
            </w:tcBorders>
            <w:hideMark/>
          </w:tcPr>
          <w:p w14:paraId="2DA22201" w14:textId="77777777" w:rsidR="00680353" w:rsidRPr="009E6685" w:rsidRDefault="00680353" w:rsidP="00DC103A">
            <w:pPr>
              <w:pStyle w:val="Normal6a"/>
            </w:pPr>
            <w:r w:rsidRPr="009E6685">
              <w:t>iii.</w:t>
            </w:r>
            <w:r w:rsidRPr="009E6685">
              <w:tab/>
              <w:t xml:space="preserve">sljedeći se </w:t>
            </w:r>
            <w:r w:rsidRPr="009E6685">
              <w:rPr>
                <w:b/>
                <w:i/>
              </w:rPr>
              <w:t>podstavak umeće</w:t>
            </w:r>
            <w:r w:rsidRPr="009E6685">
              <w:t xml:space="preserve"> iza četvrtog podstavka:</w:t>
            </w:r>
          </w:p>
        </w:tc>
        <w:tc>
          <w:tcPr>
            <w:tcW w:w="4876" w:type="dxa"/>
            <w:tcBorders>
              <w:top w:val="nil"/>
              <w:left w:val="nil"/>
              <w:bottom w:val="nil"/>
              <w:right w:val="nil"/>
            </w:tcBorders>
            <w:hideMark/>
          </w:tcPr>
          <w:p w14:paraId="3FFF4BBE" w14:textId="77777777" w:rsidR="00680353" w:rsidRPr="009E6685" w:rsidRDefault="00680353" w:rsidP="00DC103A">
            <w:pPr>
              <w:pStyle w:val="Normal6a"/>
            </w:pPr>
            <w:r w:rsidRPr="009E6685">
              <w:t>iii.</w:t>
            </w:r>
            <w:r w:rsidRPr="009E6685">
              <w:tab/>
              <w:t xml:space="preserve">sljedeći se </w:t>
            </w:r>
            <w:r w:rsidRPr="009E6685">
              <w:rPr>
                <w:b/>
                <w:i/>
              </w:rPr>
              <w:t>podstavci umeću</w:t>
            </w:r>
            <w:r w:rsidRPr="009E6685">
              <w:t xml:space="preserve"> iza četvrtog podstavka:</w:t>
            </w:r>
          </w:p>
        </w:tc>
      </w:tr>
    </w:tbl>
    <w:p w14:paraId="48A0EECE" w14:textId="77777777" w:rsidR="00680353" w:rsidRPr="009E6685" w:rsidRDefault="00680353" w:rsidP="00680353"/>
    <w:p w14:paraId="60F6277B" w14:textId="77777777" w:rsidR="00680353" w:rsidRPr="009E6685" w:rsidRDefault="00680353" w:rsidP="00680353">
      <w:pPr>
        <w:pStyle w:val="AmNumberTabs"/>
      </w:pPr>
      <w:r w:rsidRPr="009E6685">
        <w:t>Amandman</w:t>
      </w:r>
      <w:r w:rsidRPr="009E6685">
        <w:tab/>
      </w:r>
      <w:r w:rsidRPr="009E6685">
        <w:tab/>
        <w:t>57</w:t>
      </w:r>
    </w:p>
    <w:p w14:paraId="5E5580EF" w14:textId="77777777" w:rsidR="00680353" w:rsidRPr="009E6685" w:rsidRDefault="00680353" w:rsidP="00680353">
      <w:pPr>
        <w:pStyle w:val="NormalBold"/>
      </w:pPr>
      <w:r w:rsidRPr="009E6685">
        <w:t>Prijedlog uredbe</w:t>
      </w:r>
    </w:p>
    <w:p w14:paraId="11403635"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iii.</w:t>
      </w:r>
    </w:p>
    <w:p w14:paraId="676C3983" w14:textId="77777777" w:rsidR="00680353" w:rsidRPr="009E6685" w:rsidRDefault="00680353" w:rsidP="00680353">
      <w:r w:rsidRPr="009E6685">
        <w:t>Uredba (EZ) br. 1223/2009</w:t>
      </w:r>
    </w:p>
    <w:p w14:paraId="3DE74183" w14:textId="41611E09" w:rsidR="00680353" w:rsidRPr="009E6685" w:rsidRDefault="00680353" w:rsidP="00680353">
      <w:r w:rsidRPr="009E6685">
        <w:t xml:space="preserve">Članak 15. – stavak 2. − podstavak 5.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DE31851" w14:textId="77777777" w:rsidTr="00DC103A">
        <w:trPr>
          <w:trHeight w:val="240"/>
          <w:jc w:val="center"/>
        </w:trPr>
        <w:tc>
          <w:tcPr>
            <w:tcW w:w="9752" w:type="dxa"/>
            <w:gridSpan w:val="2"/>
            <w:tcBorders>
              <w:top w:val="nil"/>
              <w:left w:val="nil"/>
              <w:bottom w:val="nil"/>
              <w:right w:val="nil"/>
            </w:tcBorders>
          </w:tcPr>
          <w:p w14:paraId="6BC92025" w14:textId="77777777" w:rsidR="00680353" w:rsidRPr="009E6685" w:rsidRDefault="00680353" w:rsidP="00DC103A"/>
        </w:tc>
      </w:tr>
      <w:tr w:rsidR="00680353" w:rsidRPr="009E6685" w14:paraId="36129367" w14:textId="77777777" w:rsidTr="00DC103A">
        <w:trPr>
          <w:trHeight w:val="240"/>
          <w:jc w:val="center"/>
        </w:trPr>
        <w:tc>
          <w:tcPr>
            <w:tcW w:w="4876" w:type="dxa"/>
            <w:tcBorders>
              <w:top w:val="nil"/>
              <w:left w:val="nil"/>
              <w:bottom w:val="nil"/>
              <w:right w:val="nil"/>
            </w:tcBorders>
            <w:hideMark/>
          </w:tcPr>
          <w:p w14:paraId="2C288C0E"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2A91CA81" w14:textId="77777777" w:rsidR="00680353" w:rsidRPr="009E6685" w:rsidRDefault="00680353" w:rsidP="00DC103A">
            <w:pPr>
              <w:pStyle w:val="AmColumnHeading"/>
            </w:pPr>
            <w:r w:rsidRPr="009E6685">
              <w:t>Izmjena</w:t>
            </w:r>
          </w:p>
        </w:tc>
      </w:tr>
      <w:tr w:rsidR="00680353" w:rsidRPr="009E6685" w14:paraId="10ADF66C" w14:textId="77777777" w:rsidTr="00DC103A">
        <w:trPr>
          <w:jc w:val="center"/>
        </w:trPr>
        <w:tc>
          <w:tcPr>
            <w:tcW w:w="4876" w:type="dxa"/>
            <w:tcBorders>
              <w:top w:val="nil"/>
              <w:left w:val="nil"/>
              <w:bottom w:val="nil"/>
              <w:right w:val="nil"/>
            </w:tcBorders>
            <w:hideMark/>
          </w:tcPr>
          <w:p w14:paraId="01AD9669" w14:textId="77777777" w:rsidR="00680353" w:rsidRPr="009E6685" w:rsidRDefault="00680353" w:rsidP="00DC103A">
            <w:pPr>
              <w:pStyle w:val="Normal6a"/>
            </w:pPr>
            <w:r w:rsidRPr="009E6685">
              <w:t xml:space="preserve">Rok utvrđen u ovom stavku četvrtom podstavku počinje teći od datuma </w:t>
            </w:r>
            <w:r w:rsidRPr="009E6685">
              <w:rPr>
                <w:b/>
                <w:i/>
              </w:rPr>
              <w:t xml:space="preserve">početka </w:t>
            </w:r>
            <w:r w:rsidRPr="009E6685">
              <w:rPr>
                <w:b/>
                <w:i/>
              </w:rPr>
              <w:lastRenderedPageBreak/>
              <w:t>primjene</w:t>
            </w:r>
            <w:r w:rsidRPr="009E6685">
              <w:t xml:space="preserve"> relevantnih izmjena dijela 3. Priloga VI. Uredbi (EZ) br. 1272/2008 kojima se predmetna tvar razvrstava kao CMR tvar kategorije 1.A ili 1.B.</w:t>
            </w:r>
            <w:r w:rsidRPr="009E6685">
              <w:rPr>
                <w:b/>
                <w:i/>
              </w:rPr>
              <w:t>;</w:t>
            </w:r>
          </w:p>
        </w:tc>
        <w:tc>
          <w:tcPr>
            <w:tcW w:w="4876" w:type="dxa"/>
            <w:tcBorders>
              <w:top w:val="nil"/>
              <w:left w:val="nil"/>
              <w:bottom w:val="nil"/>
              <w:right w:val="nil"/>
            </w:tcBorders>
            <w:hideMark/>
          </w:tcPr>
          <w:p w14:paraId="7B6FF243" w14:textId="77777777" w:rsidR="00680353" w:rsidRPr="009E6685" w:rsidRDefault="00680353" w:rsidP="00DC103A">
            <w:pPr>
              <w:pStyle w:val="Normal6a"/>
            </w:pPr>
            <w:r w:rsidRPr="009E6685">
              <w:lastRenderedPageBreak/>
              <w:t xml:space="preserve">Rok utvrđen u ovom stavku četvrtom podstavku počinje teći od datuma </w:t>
            </w:r>
            <w:r w:rsidRPr="009E6685">
              <w:rPr>
                <w:b/>
                <w:i/>
              </w:rPr>
              <w:t xml:space="preserve">stupanja </w:t>
            </w:r>
            <w:r w:rsidRPr="009E6685">
              <w:rPr>
                <w:b/>
                <w:i/>
              </w:rPr>
              <w:lastRenderedPageBreak/>
              <w:t>na snagu</w:t>
            </w:r>
            <w:r w:rsidRPr="009E6685">
              <w:t xml:space="preserve"> relevantnih izmjena dijela 3. Priloga VI. Uredbi (EZ) br. 1272/2008 kojima se predmetna tvar razvrstava kao CMR tvar kategorije 1.A ili 1.B.</w:t>
            </w:r>
          </w:p>
        </w:tc>
      </w:tr>
    </w:tbl>
    <w:p w14:paraId="7CD33E02" w14:textId="77777777" w:rsidR="00680353" w:rsidRPr="009E6685" w:rsidRDefault="00680353" w:rsidP="00680353"/>
    <w:p w14:paraId="4EFEDC72" w14:textId="77777777" w:rsidR="00680353" w:rsidRPr="009E6685" w:rsidRDefault="00680353" w:rsidP="00680353">
      <w:pPr>
        <w:pStyle w:val="AmNumberTabs"/>
      </w:pPr>
      <w:r w:rsidRPr="009E6685">
        <w:t>Amandman</w:t>
      </w:r>
      <w:r w:rsidRPr="009E6685">
        <w:tab/>
      </w:r>
      <w:r w:rsidRPr="009E6685">
        <w:tab/>
        <w:t>58</w:t>
      </w:r>
    </w:p>
    <w:p w14:paraId="225BD5DC" w14:textId="77777777" w:rsidR="00680353" w:rsidRPr="009E6685" w:rsidRDefault="00680353" w:rsidP="00680353">
      <w:pPr>
        <w:pStyle w:val="NormalBold"/>
      </w:pPr>
      <w:r w:rsidRPr="009E6685">
        <w:t>Prijedlog uredbe</w:t>
      </w:r>
    </w:p>
    <w:p w14:paraId="38282799"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a</w:t>
      </w:r>
    </w:p>
    <w:p w14:paraId="7783E7C7" w14:textId="77777777" w:rsidR="00680353" w:rsidRPr="009E6685" w:rsidRDefault="00680353" w:rsidP="00680353">
      <w:r w:rsidRPr="009E6685">
        <w:t>Uredba (EZ) br. 1223/2009</w:t>
      </w:r>
    </w:p>
    <w:p w14:paraId="1A5FBD46" w14:textId="77777777" w:rsidR="00680353" w:rsidRPr="009E6685" w:rsidRDefault="00680353" w:rsidP="00680353">
      <w:r w:rsidRPr="009E6685">
        <w:t>Članak 15. – stavak 2. – podstavak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BD4DAEB" w14:textId="77777777" w:rsidTr="00DC103A">
        <w:trPr>
          <w:trHeight w:val="240"/>
          <w:jc w:val="center"/>
        </w:trPr>
        <w:tc>
          <w:tcPr>
            <w:tcW w:w="9752" w:type="dxa"/>
            <w:gridSpan w:val="2"/>
            <w:tcBorders>
              <w:top w:val="nil"/>
              <w:left w:val="nil"/>
              <w:bottom w:val="nil"/>
              <w:right w:val="nil"/>
            </w:tcBorders>
          </w:tcPr>
          <w:p w14:paraId="65ECE332" w14:textId="77777777" w:rsidR="00680353" w:rsidRPr="009E6685" w:rsidRDefault="00680353" w:rsidP="00DC103A"/>
        </w:tc>
      </w:tr>
      <w:tr w:rsidR="00680353" w:rsidRPr="009E6685" w14:paraId="4946DEDC" w14:textId="77777777" w:rsidTr="00DC103A">
        <w:trPr>
          <w:trHeight w:val="240"/>
          <w:jc w:val="center"/>
        </w:trPr>
        <w:tc>
          <w:tcPr>
            <w:tcW w:w="4876" w:type="dxa"/>
            <w:tcBorders>
              <w:top w:val="nil"/>
              <w:left w:val="nil"/>
              <w:bottom w:val="nil"/>
              <w:right w:val="nil"/>
            </w:tcBorders>
            <w:hideMark/>
          </w:tcPr>
          <w:p w14:paraId="3FDF3679"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1399646" w14:textId="77777777" w:rsidR="00680353" w:rsidRPr="009E6685" w:rsidRDefault="00680353" w:rsidP="00DC103A">
            <w:pPr>
              <w:pStyle w:val="AmColumnHeading"/>
            </w:pPr>
            <w:r w:rsidRPr="009E6685">
              <w:t>Izmjena</w:t>
            </w:r>
          </w:p>
        </w:tc>
      </w:tr>
      <w:tr w:rsidR="00680353" w:rsidRPr="009E6685" w14:paraId="337AD1CB" w14:textId="77777777" w:rsidTr="00DC103A">
        <w:trPr>
          <w:jc w:val="center"/>
        </w:trPr>
        <w:tc>
          <w:tcPr>
            <w:tcW w:w="4876" w:type="dxa"/>
            <w:tcBorders>
              <w:top w:val="nil"/>
              <w:left w:val="nil"/>
              <w:bottom w:val="nil"/>
              <w:right w:val="nil"/>
            </w:tcBorders>
          </w:tcPr>
          <w:p w14:paraId="3EE07943" w14:textId="77777777" w:rsidR="00680353" w:rsidRPr="009E6685" w:rsidRDefault="00680353" w:rsidP="00DC103A">
            <w:pPr>
              <w:pStyle w:val="Normal6a"/>
            </w:pPr>
          </w:p>
        </w:tc>
        <w:tc>
          <w:tcPr>
            <w:tcW w:w="4876" w:type="dxa"/>
            <w:tcBorders>
              <w:top w:val="nil"/>
              <w:left w:val="nil"/>
              <w:bottom w:val="nil"/>
              <w:right w:val="nil"/>
            </w:tcBorders>
            <w:hideMark/>
          </w:tcPr>
          <w:p w14:paraId="4498C2ED" w14:textId="77777777" w:rsidR="00680353" w:rsidRPr="009E6685" w:rsidRDefault="00680353" w:rsidP="00DC103A">
            <w:pPr>
              <w:pStyle w:val="Normal6a"/>
            </w:pPr>
            <w:r w:rsidRPr="009E6685">
              <w:rPr>
                <w:b/>
                <w:i/>
              </w:rPr>
              <w:t>5a.</w:t>
            </w:r>
            <w:r w:rsidRPr="009E6685">
              <w:tab/>
            </w:r>
            <w:r w:rsidRPr="009E6685">
              <w:rPr>
                <w:b/>
                <w:i/>
              </w:rPr>
              <w:t>Ako je zahtjev za odstupanje iz stavka 2. drugog podstavka podnesen za CMR tvari kategorije 1.A ili 1.B, taj se rok prema potrebi može produljiti za dvanaest mjeseci.</w:t>
            </w:r>
          </w:p>
        </w:tc>
      </w:tr>
    </w:tbl>
    <w:p w14:paraId="09CF2E78" w14:textId="77777777" w:rsidR="00680353" w:rsidRPr="009E6685" w:rsidRDefault="00680353" w:rsidP="00680353"/>
    <w:p w14:paraId="6C365D46" w14:textId="77777777" w:rsidR="00680353" w:rsidRPr="009E6685" w:rsidRDefault="00680353" w:rsidP="00680353">
      <w:pPr>
        <w:pStyle w:val="AmNumberTabs"/>
      </w:pPr>
      <w:r w:rsidRPr="009E6685">
        <w:t>Amandman</w:t>
      </w:r>
      <w:r w:rsidRPr="009E6685">
        <w:tab/>
      </w:r>
      <w:r w:rsidRPr="009E6685">
        <w:tab/>
        <w:t>59</w:t>
      </w:r>
    </w:p>
    <w:p w14:paraId="7CA542A8" w14:textId="77777777" w:rsidR="00680353" w:rsidRPr="009E6685" w:rsidRDefault="00680353" w:rsidP="00680353">
      <w:pPr>
        <w:pStyle w:val="NormalBold"/>
      </w:pPr>
      <w:r w:rsidRPr="009E6685">
        <w:t>Prijedlog uredbe</w:t>
      </w:r>
    </w:p>
    <w:p w14:paraId="6AFB2D86"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b</w:t>
      </w:r>
    </w:p>
    <w:p w14:paraId="410E6FAE" w14:textId="77777777" w:rsidR="00680353" w:rsidRPr="009E6685" w:rsidRDefault="00680353" w:rsidP="00680353">
      <w:r w:rsidRPr="009E6685">
        <w:t>Uredba (EZ) br. 1223/2009</w:t>
      </w:r>
    </w:p>
    <w:p w14:paraId="61DF45BE" w14:textId="77777777" w:rsidR="00680353" w:rsidRPr="009E6685" w:rsidRDefault="00680353" w:rsidP="00680353">
      <w:r w:rsidRPr="009E6685">
        <w:t>Članak 15. – stavak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801DFC5" w14:textId="77777777" w:rsidTr="00DC103A">
        <w:trPr>
          <w:trHeight w:val="240"/>
          <w:jc w:val="center"/>
        </w:trPr>
        <w:tc>
          <w:tcPr>
            <w:tcW w:w="9752" w:type="dxa"/>
            <w:gridSpan w:val="2"/>
            <w:tcBorders>
              <w:top w:val="nil"/>
              <w:left w:val="nil"/>
              <w:bottom w:val="nil"/>
              <w:right w:val="nil"/>
            </w:tcBorders>
          </w:tcPr>
          <w:p w14:paraId="4D837A91" w14:textId="77777777" w:rsidR="00680353" w:rsidRPr="009E6685" w:rsidRDefault="00680353" w:rsidP="00DC103A"/>
        </w:tc>
      </w:tr>
      <w:tr w:rsidR="00680353" w:rsidRPr="009E6685" w14:paraId="4045A9EE" w14:textId="77777777" w:rsidTr="00DC103A">
        <w:trPr>
          <w:trHeight w:val="240"/>
          <w:jc w:val="center"/>
        </w:trPr>
        <w:tc>
          <w:tcPr>
            <w:tcW w:w="4876" w:type="dxa"/>
            <w:tcBorders>
              <w:top w:val="nil"/>
              <w:left w:val="nil"/>
              <w:bottom w:val="nil"/>
              <w:right w:val="nil"/>
            </w:tcBorders>
            <w:hideMark/>
          </w:tcPr>
          <w:p w14:paraId="0AF2734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23CC45C" w14:textId="77777777" w:rsidR="00680353" w:rsidRPr="009E6685" w:rsidRDefault="00680353" w:rsidP="00DC103A">
            <w:pPr>
              <w:pStyle w:val="AmColumnHeading"/>
            </w:pPr>
            <w:r w:rsidRPr="009E6685">
              <w:t>Izmjena</w:t>
            </w:r>
          </w:p>
        </w:tc>
      </w:tr>
      <w:tr w:rsidR="00680353" w:rsidRPr="009E6685" w14:paraId="6C963D3C" w14:textId="77777777" w:rsidTr="00DC103A">
        <w:trPr>
          <w:jc w:val="center"/>
        </w:trPr>
        <w:tc>
          <w:tcPr>
            <w:tcW w:w="4876" w:type="dxa"/>
            <w:tcBorders>
              <w:top w:val="nil"/>
              <w:left w:val="nil"/>
              <w:bottom w:val="nil"/>
              <w:right w:val="nil"/>
            </w:tcBorders>
            <w:hideMark/>
          </w:tcPr>
          <w:p w14:paraId="4B94E541" w14:textId="77777777" w:rsidR="00680353" w:rsidRPr="009E6685" w:rsidRDefault="00680353" w:rsidP="00DC103A">
            <w:pPr>
              <w:pStyle w:val="Normal6a"/>
            </w:pPr>
            <w:r w:rsidRPr="009E6685">
              <w:rPr>
                <w:b/>
                <w:i/>
              </w:rPr>
              <w:t>5.</w:t>
            </w:r>
            <w:r w:rsidRPr="009E6685">
              <w:tab/>
            </w:r>
            <w:r w:rsidRPr="009E6685">
              <w:rPr>
                <w:b/>
                <w:i/>
              </w:rPr>
              <w:t>Zabrana iz ovog članka stavaka 1. i 2. ne primjenjuje se na tvar ako je u stupcu „Oznake upozorenja” u okviru stupca „Razvrstavanje” u dijelu 3. Priloga VI. Uredbi (EZ) br. 1272/2008 za usklađeno razvrstavanje tvari kao CMR tvari izričito naveden oralni ili inhalacijski put izlaganja. Ako zbog slučajnog unosa ili udisanja kozmetički proizvodi koji sadržavaju takvu tvar predstavljaju potencijalan rizik za zdravlje ljudi, Komisija bez nepotrebne odgode traži mišljenje SCCS-a o sigurnosti predmetne tvari u tim određenim vrstama proizvoda.</w:t>
            </w:r>
          </w:p>
        </w:tc>
        <w:tc>
          <w:tcPr>
            <w:tcW w:w="4876" w:type="dxa"/>
            <w:tcBorders>
              <w:top w:val="nil"/>
              <w:left w:val="nil"/>
              <w:bottom w:val="nil"/>
              <w:right w:val="nil"/>
            </w:tcBorders>
            <w:hideMark/>
          </w:tcPr>
          <w:p w14:paraId="2A2BC7A1" w14:textId="77777777" w:rsidR="00680353" w:rsidRPr="009E6685" w:rsidRDefault="00680353" w:rsidP="00DC103A">
            <w:pPr>
              <w:pStyle w:val="Normal6a"/>
            </w:pPr>
            <w:r w:rsidRPr="009E6685">
              <w:rPr>
                <w:b/>
                <w:i/>
              </w:rPr>
              <w:t>Briše se.</w:t>
            </w:r>
          </w:p>
        </w:tc>
      </w:tr>
    </w:tbl>
    <w:p w14:paraId="5AB80727" w14:textId="77777777" w:rsidR="00680353" w:rsidRPr="009E6685" w:rsidRDefault="00680353" w:rsidP="00680353"/>
    <w:p w14:paraId="60F753C9" w14:textId="77777777" w:rsidR="00680353" w:rsidRPr="009E6685" w:rsidRDefault="00680353" w:rsidP="00680353">
      <w:pPr>
        <w:pStyle w:val="AmNumberTabs"/>
      </w:pPr>
      <w:r w:rsidRPr="009E6685">
        <w:t>Amandman</w:t>
      </w:r>
      <w:r w:rsidRPr="009E6685">
        <w:tab/>
      </w:r>
      <w:r w:rsidRPr="009E6685">
        <w:tab/>
        <w:t>60</w:t>
      </w:r>
    </w:p>
    <w:p w14:paraId="0B562016" w14:textId="77777777" w:rsidR="00680353" w:rsidRPr="009E6685" w:rsidRDefault="00680353" w:rsidP="00680353">
      <w:pPr>
        <w:pStyle w:val="NormalBold"/>
      </w:pPr>
      <w:r w:rsidRPr="009E6685">
        <w:t>Prijedlog uredbe</w:t>
      </w:r>
    </w:p>
    <w:p w14:paraId="0219AC36"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b</w:t>
      </w:r>
    </w:p>
    <w:p w14:paraId="2DF03A48" w14:textId="77777777" w:rsidR="00680353" w:rsidRPr="009E6685" w:rsidRDefault="00680353" w:rsidP="00680353">
      <w:r w:rsidRPr="009E6685">
        <w:t>Uredba (EZ) br. 1223/2009</w:t>
      </w:r>
    </w:p>
    <w:p w14:paraId="73F8AB81" w14:textId="77777777" w:rsidR="00680353" w:rsidRPr="009E6685" w:rsidRDefault="00680353" w:rsidP="00680353">
      <w:r w:rsidRPr="009E6685">
        <w:lastRenderedPageBreak/>
        <w:t>Članak 15. – stavak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BAA44C4" w14:textId="77777777" w:rsidTr="00DC103A">
        <w:trPr>
          <w:trHeight w:val="240"/>
          <w:jc w:val="center"/>
        </w:trPr>
        <w:tc>
          <w:tcPr>
            <w:tcW w:w="9752" w:type="dxa"/>
            <w:gridSpan w:val="2"/>
            <w:tcBorders>
              <w:top w:val="nil"/>
              <w:left w:val="nil"/>
              <w:bottom w:val="nil"/>
              <w:right w:val="nil"/>
            </w:tcBorders>
          </w:tcPr>
          <w:p w14:paraId="25D8726B" w14:textId="77777777" w:rsidR="00680353" w:rsidRPr="009E6685" w:rsidRDefault="00680353" w:rsidP="00DC103A"/>
        </w:tc>
      </w:tr>
      <w:tr w:rsidR="00680353" w:rsidRPr="009E6685" w14:paraId="30D7B5AA" w14:textId="77777777" w:rsidTr="00DC103A">
        <w:trPr>
          <w:trHeight w:val="240"/>
          <w:jc w:val="center"/>
        </w:trPr>
        <w:tc>
          <w:tcPr>
            <w:tcW w:w="4876" w:type="dxa"/>
            <w:tcBorders>
              <w:top w:val="nil"/>
              <w:left w:val="nil"/>
              <w:bottom w:val="nil"/>
              <w:right w:val="nil"/>
            </w:tcBorders>
            <w:hideMark/>
          </w:tcPr>
          <w:p w14:paraId="4E1D017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9CF4D5D" w14:textId="77777777" w:rsidR="00680353" w:rsidRPr="009E6685" w:rsidRDefault="00680353" w:rsidP="00DC103A">
            <w:pPr>
              <w:pStyle w:val="AmColumnHeading"/>
            </w:pPr>
            <w:r w:rsidRPr="009E6685">
              <w:t>Izmjena</w:t>
            </w:r>
          </w:p>
        </w:tc>
      </w:tr>
      <w:tr w:rsidR="00680353" w:rsidRPr="009E6685" w14:paraId="09BED5A6" w14:textId="77777777" w:rsidTr="00DC103A">
        <w:trPr>
          <w:jc w:val="center"/>
        </w:trPr>
        <w:tc>
          <w:tcPr>
            <w:tcW w:w="4876" w:type="dxa"/>
            <w:tcBorders>
              <w:top w:val="nil"/>
              <w:left w:val="nil"/>
              <w:bottom w:val="nil"/>
              <w:right w:val="nil"/>
            </w:tcBorders>
            <w:hideMark/>
          </w:tcPr>
          <w:p w14:paraId="5E60FC2B" w14:textId="77777777" w:rsidR="00680353" w:rsidRPr="009E6685" w:rsidRDefault="00680353" w:rsidP="00DC103A">
            <w:pPr>
              <w:pStyle w:val="Normal6a"/>
            </w:pPr>
            <w:r w:rsidRPr="009E6685">
              <w:t>6.</w:t>
            </w:r>
            <w:r w:rsidRPr="009E6685">
              <w:tab/>
              <w:t xml:space="preserve">Zabrana iz ovog članka stavaka 1. i 2. ne primjenjuje se na </w:t>
            </w:r>
            <w:r w:rsidRPr="009E6685">
              <w:rPr>
                <w:b/>
                <w:i/>
              </w:rPr>
              <w:t>tvar koja je ekstrahirana</w:t>
            </w:r>
            <w:r w:rsidRPr="009E6685">
              <w:t xml:space="preserve"> iz biljaka ili dijelova biljaka i </w:t>
            </w:r>
            <w:r w:rsidRPr="009E6685">
              <w:rPr>
                <w:b/>
                <w:i/>
              </w:rPr>
              <w:t>koja nije</w:t>
            </w:r>
            <w:r w:rsidRPr="009E6685">
              <w:t xml:space="preserve"> kemijski </w:t>
            </w:r>
            <w:r w:rsidRPr="009E6685">
              <w:rPr>
                <w:b/>
                <w:i/>
              </w:rPr>
              <w:t>promijenjena</w:t>
            </w:r>
            <w:r w:rsidRPr="009E6685">
              <w:t xml:space="preserve"> kako je definirano u članku 3. točki 40. Uredbe (EZ) br. 1907/2006, a </w:t>
            </w:r>
            <w:r w:rsidRPr="009E6685">
              <w:rPr>
                <w:b/>
                <w:i/>
              </w:rPr>
              <w:t>koja sadržava</w:t>
            </w:r>
            <w:r w:rsidRPr="009E6685">
              <w:t xml:space="preserve"> više od jednog sastojka, od kojih je barem jedan razvrstan kao CMR tvar kategorije 1.A, 1.B ili 2. u skladu s dijelom 3. Priloga VI. Uredbi (EZ) br. 1272/2008. </w:t>
            </w:r>
            <w:r w:rsidRPr="009E6685">
              <w:rPr>
                <w:b/>
                <w:i/>
              </w:rPr>
              <w:t>Ako uporaba takve</w:t>
            </w:r>
            <w:r w:rsidRPr="00D63E56">
              <w:rPr>
                <w:b/>
                <w:bCs/>
                <w:i/>
                <w:iCs/>
              </w:rPr>
              <w:t xml:space="preserve"> tvari</w:t>
            </w:r>
            <w:r w:rsidRPr="009E6685">
              <w:t xml:space="preserve"> u kozmetičkim proizvodima </w:t>
            </w:r>
            <w:r w:rsidRPr="009E6685">
              <w:rPr>
                <w:b/>
                <w:i/>
              </w:rPr>
              <w:t>predstavlja potencijalan</w:t>
            </w:r>
            <w:r w:rsidRPr="009E6685">
              <w:t xml:space="preserve"> rizik za zdravlje ljudi, Komisija bez nepotrebne odgode </w:t>
            </w:r>
            <w:r w:rsidRPr="009E6685">
              <w:rPr>
                <w:b/>
                <w:i/>
              </w:rPr>
              <w:t>traži mišljenje SCCS-a o sigurnosti te</w:t>
            </w:r>
            <w:r w:rsidRPr="009E6685">
              <w:t xml:space="preserve"> tvari </w:t>
            </w:r>
            <w:r w:rsidRPr="009E6685">
              <w:rPr>
                <w:b/>
                <w:i/>
              </w:rPr>
              <w:t>za njezinu uporabu</w:t>
            </w:r>
            <w:r w:rsidRPr="009E6685">
              <w:t xml:space="preserve"> u kozmetičkim proizvodima.</w:t>
            </w:r>
          </w:p>
        </w:tc>
        <w:tc>
          <w:tcPr>
            <w:tcW w:w="4876" w:type="dxa"/>
            <w:tcBorders>
              <w:top w:val="nil"/>
              <w:left w:val="nil"/>
              <w:bottom w:val="nil"/>
              <w:right w:val="nil"/>
            </w:tcBorders>
            <w:hideMark/>
          </w:tcPr>
          <w:p w14:paraId="49B6ED6A" w14:textId="77777777" w:rsidR="00680353" w:rsidRPr="009E6685" w:rsidRDefault="00680353" w:rsidP="00DC103A">
            <w:pPr>
              <w:pStyle w:val="Normal6a"/>
            </w:pPr>
            <w:r w:rsidRPr="009E6685">
              <w:t>6.</w:t>
            </w:r>
            <w:r w:rsidRPr="009E6685">
              <w:tab/>
              <w:t xml:space="preserve">Zabrana iz ovog članka stavaka 1. i 2. ne primjenjuje se na </w:t>
            </w:r>
            <w:r w:rsidRPr="009E6685">
              <w:rPr>
                <w:b/>
                <w:i/>
              </w:rPr>
              <w:t>tvari koje su ekstrahirane</w:t>
            </w:r>
            <w:r w:rsidRPr="009E6685">
              <w:t xml:space="preserve"> iz biljaka ili dijelova biljaka i </w:t>
            </w:r>
            <w:r w:rsidRPr="009E6685">
              <w:rPr>
                <w:b/>
                <w:i/>
              </w:rPr>
              <w:t>koje nisu</w:t>
            </w:r>
            <w:r w:rsidRPr="009E6685">
              <w:t xml:space="preserve"> kemijski </w:t>
            </w:r>
            <w:r w:rsidRPr="009E6685">
              <w:rPr>
                <w:b/>
                <w:i/>
              </w:rPr>
              <w:t>promijenjene</w:t>
            </w:r>
            <w:r w:rsidRPr="009E6685">
              <w:t xml:space="preserve"> kako je definirano u članku 3. točki 40. Uredbe (EZ) br. 1907/2006, a </w:t>
            </w:r>
            <w:r w:rsidRPr="009E6685">
              <w:rPr>
                <w:b/>
                <w:i/>
              </w:rPr>
              <w:t>koje sadržavaju</w:t>
            </w:r>
            <w:r w:rsidRPr="009E6685">
              <w:t xml:space="preserve"> više od jednog sastojka, od kojih je barem jedan razvrstan kao CMR tvar kategorije 1.A, 1.B ili 2. u skladu s dijelom 3. Priloga VI. Uredbi (EZ) br. 1272/2008. </w:t>
            </w:r>
            <w:r w:rsidRPr="009E6685">
              <w:rPr>
                <w:b/>
                <w:i/>
              </w:rPr>
              <w:t xml:space="preserve">S obzirom na to da iz prisutnosti takvog sastojka razvrstanog kao karcinogene, </w:t>
            </w:r>
            <w:proofErr w:type="spellStart"/>
            <w:r w:rsidRPr="009E6685">
              <w:rPr>
                <w:b/>
                <w:i/>
              </w:rPr>
              <w:t>mutagene</w:t>
            </w:r>
            <w:proofErr w:type="spellEnd"/>
            <w:r w:rsidRPr="009E6685">
              <w:rPr>
                <w:b/>
                <w:i/>
              </w:rPr>
              <w:t xml:space="preserve"> ili reproduktivno toksične tvari kategorije 1.A, 1.B ili 2. u takvim tvarima </w:t>
            </w:r>
            <w:r w:rsidRPr="00D63E56">
              <w:rPr>
                <w:bCs/>
                <w:iCs/>
              </w:rPr>
              <w:t>u kozmetičkim proizvodima</w:t>
            </w:r>
            <w:r w:rsidRPr="009E6685">
              <w:rPr>
                <w:b/>
                <w:i/>
              </w:rPr>
              <w:t xml:space="preserve"> proizlazi potencijalni </w:t>
            </w:r>
            <w:r w:rsidRPr="00D63E56">
              <w:rPr>
                <w:bCs/>
                <w:iCs/>
              </w:rPr>
              <w:t>rizik za zdravlje ljudi,</w:t>
            </w:r>
            <w:r w:rsidRPr="009E6685">
              <w:rPr>
                <w:b/>
                <w:i/>
              </w:rPr>
              <w:t xml:space="preserve"> Komisija hitno traži mišljenje SCCS-a o sigurnosti tog sastojka u smislu njegove prisutnosti u kozmetičkim proizvodima. SCCS daje mišljenje u roku od dvanaest mjeseci od dana zahtjeva Komisije. Komisija može produljiti taj rok za šest mjeseci ako su potrebni dodatni dokazi. SCCS daje konačno mišljenje u roku od šest mjeseci od podnošenja dodatnih podataka. Mišljenje SCCS mora biti javno dostupno. Uzimajući u obzir mišljenje SCCS-a, Komisija</w:t>
            </w:r>
            <w:r w:rsidRPr="009E6685">
              <w:t xml:space="preserve"> bez nepotrebne odgode </w:t>
            </w:r>
            <w:r w:rsidRPr="009E6685">
              <w:rPr>
                <w:b/>
                <w:i/>
              </w:rPr>
              <w:t>donosi izmjene Priloga ovoj Uredbi ako uporaba</w:t>
            </w:r>
            <w:r w:rsidRPr="009E6685">
              <w:t xml:space="preserve"> tvari </w:t>
            </w:r>
            <w:r w:rsidRPr="009E6685">
              <w:rPr>
                <w:b/>
                <w:i/>
              </w:rPr>
              <w:t>iz prvog podstavka</w:t>
            </w:r>
            <w:r w:rsidRPr="009E6685">
              <w:t xml:space="preserve"> u kozmetičkim proizvodima </w:t>
            </w:r>
            <w:r w:rsidRPr="009E6685">
              <w:rPr>
                <w:b/>
                <w:i/>
              </w:rPr>
              <w:t>predstavlja potencijalan rizik za zdravlje ljudi jer sadržava sastavni dio razvrstan kao CMR tvar kategorije 1.A, 1.B ili 2. za zdravlje ljudi.</w:t>
            </w:r>
            <w:r w:rsidRPr="009E6685">
              <w:t xml:space="preserve"> </w:t>
            </w:r>
            <w:r w:rsidRPr="009E6685">
              <w:rPr>
                <w:b/>
                <w:i/>
              </w:rPr>
              <w:t xml:space="preserve">Za potrebe ovog stavka „biljke” se odnose na žive ili mrtve organizme iz carstava </w:t>
            </w:r>
            <w:proofErr w:type="spellStart"/>
            <w:r w:rsidRPr="009E6685">
              <w:rPr>
                <w:b/>
                <w:i/>
              </w:rPr>
              <w:t>Plantae</w:t>
            </w:r>
            <w:proofErr w:type="spellEnd"/>
            <w:r w:rsidRPr="009E6685">
              <w:rPr>
                <w:b/>
                <w:i/>
              </w:rPr>
              <w:t xml:space="preserve"> i </w:t>
            </w:r>
            <w:proofErr w:type="spellStart"/>
            <w:r w:rsidRPr="009E6685">
              <w:rPr>
                <w:b/>
                <w:i/>
              </w:rPr>
              <w:t>Fungi</w:t>
            </w:r>
            <w:proofErr w:type="spellEnd"/>
            <w:r w:rsidRPr="009E6685">
              <w:rPr>
                <w:b/>
                <w:i/>
              </w:rPr>
              <w:t>, uključujući alge, lišajeve i kvasce.</w:t>
            </w:r>
          </w:p>
        </w:tc>
      </w:tr>
    </w:tbl>
    <w:p w14:paraId="7917087C" w14:textId="77777777" w:rsidR="00680353" w:rsidRPr="009E6685" w:rsidRDefault="00680353" w:rsidP="00680353"/>
    <w:p w14:paraId="03AD6C52" w14:textId="77777777" w:rsidR="00680353" w:rsidRPr="009E6685" w:rsidRDefault="00680353" w:rsidP="00680353">
      <w:pPr>
        <w:pStyle w:val="AmNumberTabs"/>
      </w:pPr>
      <w:r w:rsidRPr="009E6685">
        <w:t>Amandman</w:t>
      </w:r>
      <w:r w:rsidRPr="009E6685">
        <w:tab/>
      </w:r>
      <w:r w:rsidRPr="009E6685">
        <w:tab/>
        <w:t>61</w:t>
      </w:r>
    </w:p>
    <w:p w14:paraId="2F212F3A" w14:textId="77777777" w:rsidR="00680353" w:rsidRPr="009E6685" w:rsidRDefault="00680353" w:rsidP="00680353">
      <w:pPr>
        <w:pStyle w:val="NormalBold"/>
      </w:pPr>
      <w:r w:rsidRPr="009E6685">
        <w:t>Prijedlog uredbe</w:t>
      </w:r>
    </w:p>
    <w:p w14:paraId="271D88B5" w14:textId="77777777" w:rsidR="00680353" w:rsidRPr="009E6685" w:rsidRDefault="00680353" w:rsidP="00680353">
      <w:pPr>
        <w:pStyle w:val="NormalBold"/>
      </w:pPr>
      <w:r w:rsidRPr="009E6685">
        <w:t xml:space="preserve">Članak 2. – stavak 1. – točka 2. – </w:t>
      </w:r>
      <w:proofErr w:type="spellStart"/>
      <w:r w:rsidRPr="009E6685">
        <w:t>podtočka</w:t>
      </w:r>
      <w:proofErr w:type="spellEnd"/>
      <w:r w:rsidRPr="009E6685">
        <w:t xml:space="preserve"> b</w:t>
      </w:r>
    </w:p>
    <w:p w14:paraId="331249EB" w14:textId="77777777" w:rsidR="00680353" w:rsidRPr="009E6685" w:rsidRDefault="00680353" w:rsidP="00680353">
      <w:r w:rsidRPr="009E6685">
        <w:t>Uredba (EZ) br. 1223/2009</w:t>
      </w:r>
    </w:p>
    <w:p w14:paraId="5FAA7EC2" w14:textId="77777777" w:rsidR="00680353" w:rsidRPr="009E6685" w:rsidRDefault="00680353" w:rsidP="00680353">
      <w:r w:rsidRPr="009E6685">
        <w:t>Članak 15. – stavak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FDCE37F" w14:textId="77777777" w:rsidTr="00DC103A">
        <w:trPr>
          <w:trHeight w:val="240"/>
          <w:jc w:val="center"/>
        </w:trPr>
        <w:tc>
          <w:tcPr>
            <w:tcW w:w="9752" w:type="dxa"/>
            <w:gridSpan w:val="2"/>
            <w:tcBorders>
              <w:top w:val="nil"/>
              <w:left w:val="nil"/>
              <w:bottom w:val="nil"/>
              <w:right w:val="nil"/>
            </w:tcBorders>
          </w:tcPr>
          <w:p w14:paraId="2ACDAFC5" w14:textId="77777777" w:rsidR="00680353" w:rsidRPr="009E6685" w:rsidRDefault="00680353" w:rsidP="00DC103A"/>
        </w:tc>
      </w:tr>
      <w:tr w:rsidR="00680353" w:rsidRPr="009E6685" w14:paraId="7E44DF47" w14:textId="77777777" w:rsidTr="00DC103A">
        <w:trPr>
          <w:trHeight w:val="240"/>
          <w:jc w:val="center"/>
        </w:trPr>
        <w:tc>
          <w:tcPr>
            <w:tcW w:w="4876" w:type="dxa"/>
            <w:tcBorders>
              <w:top w:val="nil"/>
              <w:left w:val="nil"/>
              <w:bottom w:val="nil"/>
              <w:right w:val="nil"/>
            </w:tcBorders>
            <w:hideMark/>
          </w:tcPr>
          <w:p w14:paraId="48104B30" w14:textId="77777777" w:rsidR="00680353" w:rsidRPr="009E6685" w:rsidRDefault="00680353" w:rsidP="00DC103A">
            <w:pPr>
              <w:pStyle w:val="AmColumnHeading"/>
            </w:pPr>
            <w:r w:rsidRPr="009E6685">
              <w:lastRenderedPageBreak/>
              <w:t>Tekst koji je predložila Komisija</w:t>
            </w:r>
          </w:p>
        </w:tc>
        <w:tc>
          <w:tcPr>
            <w:tcW w:w="4876" w:type="dxa"/>
            <w:tcBorders>
              <w:top w:val="nil"/>
              <w:left w:val="nil"/>
              <w:bottom w:val="nil"/>
              <w:right w:val="nil"/>
            </w:tcBorders>
            <w:hideMark/>
          </w:tcPr>
          <w:p w14:paraId="3421584A" w14:textId="77777777" w:rsidR="00680353" w:rsidRPr="009E6685" w:rsidRDefault="00680353" w:rsidP="00DC103A">
            <w:pPr>
              <w:pStyle w:val="AmColumnHeading"/>
            </w:pPr>
            <w:r w:rsidRPr="009E6685">
              <w:t>Izmjena</w:t>
            </w:r>
          </w:p>
        </w:tc>
      </w:tr>
      <w:tr w:rsidR="00680353" w:rsidRPr="009E6685" w14:paraId="0041D5AB" w14:textId="77777777" w:rsidTr="00DC103A">
        <w:trPr>
          <w:jc w:val="center"/>
        </w:trPr>
        <w:tc>
          <w:tcPr>
            <w:tcW w:w="4876" w:type="dxa"/>
            <w:tcBorders>
              <w:top w:val="nil"/>
              <w:left w:val="nil"/>
              <w:bottom w:val="nil"/>
              <w:right w:val="nil"/>
            </w:tcBorders>
            <w:hideMark/>
          </w:tcPr>
          <w:p w14:paraId="3336A32D" w14:textId="77777777" w:rsidR="00680353" w:rsidRPr="009E6685" w:rsidRDefault="00680353" w:rsidP="00DC103A">
            <w:pPr>
              <w:pStyle w:val="Normal6a"/>
            </w:pPr>
            <w:r w:rsidRPr="009E6685">
              <w:t>7.</w:t>
            </w:r>
            <w:r w:rsidRPr="009E6685">
              <w:tab/>
              <w:t xml:space="preserve">Kozmetički proizvodi koji sadržavaju tvar razvrstanu kao CMR tvar kategorije 1.A, 1.B ili 2. u skladu s dijelom 3. Priloga VI. Uredbi (EZ) br. 1272/2008 čija je uporaba u kozmetičkim proizvodima zabranjena ili tvar koja nije u skladu s ograničenjem mogu se nastaviti stavljati na tržište </w:t>
            </w:r>
            <w:r w:rsidRPr="00D63E56">
              <w:rPr>
                <w:b/>
                <w:bCs/>
                <w:i/>
                <w:iCs/>
              </w:rPr>
              <w:t xml:space="preserve">12 </w:t>
            </w:r>
            <w:r w:rsidRPr="009E6685">
              <w:rPr>
                <w:b/>
                <w:i/>
              </w:rPr>
              <w:t>mjeseci</w:t>
            </w:r>
            <w:r w:rsidRPr="009E6685">
              <w:t xml:space="preserve"> i staviti na raspolaganje na tržištu </w:t>
            </w:r>
            <w:r w:rsidRPr="009E6685">
              <w:rPr>
                <w:b/>
                <w:i/>
              </w:rPr>
              <w:t>24 mjeseca</w:t>
            </w:r>
            <w:r w:rsidRPr="009E6685">
              <w:t xml:space="preserve"> nakon stupanja na snagu relevantnih izmjena odgovarajućih priloga ovoj Uredbi.</w:t>
            </w:r>
            <w:r w:rsidRPr="009E6685">
              <w:rPr>
                <w:b/>
                <w:i/>
              </w:rPr>
              <w:t>”</w:t>
            </w:r>
          </w:p>
        </w:tc>
        <w:tc>
          <w:tcPr>
            <w:tcW w:w="4876" w:type="dxa"/>
            <w:tcBorders>
              <w:top w:val="nil"/>
              <w:left w:val="nil"/>
              <w:bottom w:val="nil"/>
              <w:right w:val="nil"/>
            </w:tcBorders>
            <w:hideMark/>
          </w:tcPr>
          <w:p w14:paraId="521EBCE7" w14:textId="77777777" w:rsidR="00680353" w:rsidRPr="009E6685" w:rsidRDefault="00680353" w:rsidP="00DC103A">
            <w:pPr>
              <w:pStyle w:val="Normal6a"/>
            </w:pPr>
            <w:r w:rsidRPr="009E6685">
              <w:t>7.</w:t>
            </w:r>
            <w:r w:rsidRPr="009E6685">
              <w:tab/>
            </w:r>
            <w:r w:rsidRPr="00D63E56">
              <w:rPr>
                <w:bCs/>
                <w:iCs/>
              </w:rPr>
              <w:t>Kozmetički proizvodi koji sadržavaju tvar razvrstanu kao CMR tvar kategorije 1.A, 1.B ili 2. u skladu s dijelom 3. Priloga VI. Uredbi (EZ) br. 1272/2008 čija je uporaba u kozmetičkim proizvodima zabranjena</w:t>
            </w:r>
            <w:r w:rsidRPr="009E6685">
              <w:rPr>
                <w:b/>
                <w:i/>
              </w:rPr>
              <w:t xml:space="preserve"> i za koju nije podnesen zahtjev za odstupanje u skladu sa stavkom 2. </w:t>
            </w:r>
            <w:r w:rsidRPr="00D63E56">
              <w:rPr>
                <w:bCs/>
                <w:iCs/>
              </w:rPr>
              <w:t>ili tvar koja nije u skladu s ograničenjem mogu se nastaviti stavljati na tržište</w:t>
            </w:r>
            <w:r w:rsidRPr="009E6685">
              <w:rPr>
                <w:b/>
                <w:i/>
              </w:rPr>
              <w:t xml:space="preserve"> tijekom 6 </w:t>
            </w:r>
            <w:r w:rsidRPr="00D63E56">
              <w:rPr>
                <w:bCs/>
                <w:iCs/>
              </w:rPr>
              <w:t>mjeseci</w:t>
            </w:r>
            <w:r w:rsidRPr="009E6685">
              <w:rPr>
                <w:b/>
                <w:i/>
              </w:rPr>
              <w:t xml:space="preserve"> i biti dostupni na tržištu tijekom 15 mjeseci nakon stupanja na snagu relevantnih izmjena odgovarajućih priloga ovoj Uredbi. Kozmetički proizvodi koji sadržavaju tvar razvrstanu kao CMR tvar kategorije 1.A, 1.B ili 2. u skladu s dijelom 3. Priloga VI. Uredbi (EZ) br. 1272/2008 čija je uporaba u kozmetičkim proizvodima zabranjena i za koju je podnesen zahtjev za odstupanje u skladu sa stavkom 2., ali koji SCCS nije odobrio zbog sigurnosnih rizika ili tvar koja nije u skladu s ograničenjem mogu se nastaviti stavljati na tržište tijekom 3 mjeseca i biti dostupni na tržištu tijekom 12 mjeseci nakon stupanja na snagu relevantnih izmjena odgovarajućih priloga ovoj Uredbi.</w:t>
            </w:r>
            <w:r w:rsidRPr="009E6685">
              <w:t xml:space="preserve"> </w:t>
            </w:r>
            <w:r w:rsidRPr="009E6685">
              <w:rPr>
                <w:b/>
                <w:i/>
              </w:rPr>
              <w:t>Kozmetički proizvodi koji sadržavaju tvar razvrstanu kao CMR tvar kategorije 1.A, 1.B ili 2. u skladu s dijelom 3. Priloga VI. Uredbi (EZ) br. 1272/2008 čija je uporaba u kozmetičkim proizvodima zabranjena i za koje je podnesen zahtjev za odstupanje u skladu sa stavkom 2., ali nije odobren zbog dostupnosti odgovarajuće alternative ili tvar koja nije u skladu s ograničenjem mogu se nastaviti stavljati na tržište tijekom 24 mjeseca</w:t>
            </w:r>
            <w:r w:rsidRPr="009E6685">
              <w:t xml:space="preserve"> i staviti na raspolaganje na tržištu </w:t>
            </w:r>
            <w:r w:rsidRPr="009E6685">
              <w:rPr>
                <w:b/>
                <w:i/>
              </w:rPr>
              <w:t>tijekom 48 mjeseci</w:t>
            </w:r>
            <w:r w:rsidRPr="009E6685">
              <w:t xml:space="preserve"> nakon stupanja na snagu relevantnih izmjena odgovarajućih priloga ovoj Uredbi</w:t>
            </w:r>
            <w:r w:rsidRPr="009E6685">
              <w:rPr>
                <w:b/>
                <w:i/>
              </w:rPr>
              <w:t>, i ako je potrebno ažurirano izvješće o sigurnosti kozmetičkog proizvoda i dalje dostupno</w:t>
            </w:r>
            <w:r w:rsidRPr="009E6685">
              <w:t>.</w:t>
            </w:r>
          </w:p>
        </w:tc>
      </w:tr>
    </w:tbl>
    <w:p w14:paraId="78AEBC3D" w14:textId="77777777" w:rsidR="00680353" w:rsidRPr="009E6685" w:rsidRDefault="00680353" w:rsidP="00680353"/>
    <w:p w14:paraId="62785610" w14:textId="77777777" w:rsidR="00680353" w:rsidRPr="009E6685" w:rsidRDefault="00680353" w:rsidP="00680353">
      <w:pPr>
        <w:pStyle w:val="AmNumberTabs"/>
      </w:pPr>
      <w:r w:rsidRPr="009E6685">
        <w:t>Amandman</w:t>
      </w:r>
      <w:r w:rsidRPr="009E6685">
        <w:tab/>
      </w:r>
      <w:r w:rsidRPr="009E6685">
        <w:tab/>
        <w:t>62</w:t>
      </w:r>
    </w:p>
    <w:p w14:paraId="3D8A8D3D" w14:textId="77777777" w:rsidR="00680353" w:rsidRPr="009E6685" w:rsidRDefault="00680353" w:rsidP="00680353">
      <w:pPr>
        <w:pStyle w:val="NormalBold"/>
      </w:pPr>
      <w:r w:rsidRPr="009E6685">
        <w:lastRenderedPageBreak/>
        <w:t>Prijedlog uredbe</w:t>
      </w:r>
    </w:p>
    <w:p w14:paraId="07592672" w14:textId="77777777" w:rsidR="00680353" w:rsidRPr="009E6685" w:rsidRDefault="00680353" w:rsidP="00680353">
      <w:pPr>
        <w:pStyle w:val="NormalBold"/>
      </w:pPr>
      <w:r w:rsidRPr="009E6685">
        <w:t>Članak 2. – stavak 1. – točka 3.</w:t>
      </w:r>
    </w:p>
    <w:p w14:paraId="02248942" w14:textId="77777777" w:rsidR="00680353" w:rsidRPr="009E6685" w:rsidRDefault="00680353" w:rsidP="00680353">
      <w:r w:rsidRPr="009E6685">
        <w:t>Uredba (EZ) br. 1223/2009</w:t>
      </w:r>
    </w:p>
    <w:p w14:paraId="4EB25209" w14:textId="77777777" w:rsidR="00680353" w:rsidRPr="009E6685" w:rsidRDefault="00680353" w:rsidP="00680353">
      <w:r w:rsidRPr="009E6685">
        <w:t>Članak 16.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C716027" w14:textId="77777777" w:rsidTr="00DC103A">
        <w:trPr>
          <w:trHeight w:val="240"/>
          <w:jc w:val="center"/>
        </w:trPr>
        <w:tc>
          <w:tcPr>
            <w:tcW w:w="9752" w:type="dxa"/>
            <w:gridSpan w:val="2"/>
            <w:tcBorders>
              <w:top w:val="nil"/>
              <w:left w:val="nil"/>
              <w:bottom w:val="nil"/>
              <w:right w:val="nil"/>
            </w:tcBorders>
          </w:tcPr>
          <w:p w14:paraId="2A0211CB" w14:textId="77777777" w:rsidR="00680353" w:rsidRPr="009E6685" w:rsidRDefault="00680353" w:rsidP="00DC103A"/>
        </w:tc>
      </w:tr>
      <w:tr w:rsidR="00680353" w:rsidRPr="009E6685" w14:paraId="243696A7" w14:textId="77777777" w:rsidTr="00DC103A">
        <w:trPr>
          <w:trHeight w:val="240"/>
          <w:jc w:val="center"/>
        </w:trPr>
        <w:tc>
          <w:tcPr>
            <w:tcW w:w="4876" w:type="dxa"/>
            <w:tcBorders>
              <w:top w:val="nil"/>
              <w:left w:val="nil"/>
              <w:bottom w:val="nil"/>
              <w:right w:val="nil"/>
            </w:tcBorders>
            <w:hideMark/>
          </w:tcPr>
          <w:p w14:paraId="148295FB"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0C0818B" w14:textId="77777777" w:rsidR="00680353" w:rsidRPr="009E6685" w:rsidRDefault="00680353" w:rsidP="00DC103A">
            <w:pPr>
              <w:pStyle w:val="AmColumnHeading"/>
            </w:pPr>
            <w:r w:rsidRPr="009E6685">
              <w:t>Izmjena</w:t>
            </w:r>
          </w:p>
        </w:tc>
      </w:tr>
      <w:tr w:rsidR="00680353" w:rsidRPr="009E6685" w14:paraId="568B46AE" w14:textId="77777777" w:rsidTr="00DC103A">
        <w:trPr>
          <w:jc w:val="center"/>
        </w:trPr>
        <w:tc>
          <w:tcPr>
            <w:tcW w:w="4876" w:type="dxa"/>
            <w:tcBorders>
              <w:top w:val="nil"/>
              <w:left w:val="nil"/>
              <w:bottom w:val="nil"/>
              <w:right w:val="nil"/>
            </w:tcBorders>
            <w:hideMark/>
          </w:tcPr>
          <w:p w14:paraId="5D3E4089" w14:textId="77777777" w:rsidR="00680353" w:rsidRPr="009E6685" w:rsidRDefault="00680353" w:rsidP="00DC103A">
            <w:pPr>
              <w:pStyle w:val="Normal6a"/>
            </w:pPr>
            <w:r w:rsidRPr="009E6685">
              <w:t>(3)</w:t>
            </w:r>
            <w:r w:rsidRPr="009E6685">
              <w:tab/>
              <w:t xml:space="preserve">u članku 16., </w:t>
            </w:r>
            <w:r w:rsidRPr="009E6685">
              <w:rPr>
                <w:b/>
                <w:i/>
              </w:rPr>
              <w:t>stavci 3</w:t>
            </w:r>
            <w:r w:rsidRPr="00D63E56">
              <w:rPr>
                <w:b/>
                <w:bCs/>
                <w:i/>
                <w:iCs/>
              </w:rPr>
              <w:t>. i</w:t>
            </w:r>
            <w:r w:rsidRPr="009E6685">
              <w:t xml:space="preserve"> </w:t>
            </w:r>
            <w:r w:rsidRPr="009E6685">
              <w:rPr>
                <w:b/>
                <w:i/>
              </w:rPr>
              <w:t>7</w:t>
            </w:r>
            <w:r w:rsidRPr="00D63E56">
              <w:rPr>
                <w:b/>
                <w:bCs/>
                <w:i/>
                <w:iCs/>
              </w:rPr>
              <w:t xml:space="preserve">. </w:t>
            </w:r>
            <w:r w:rsidRPr="009E6685">
              <w:rPr>
                <w:b/>
                <w:i/>
              </w:rPr>
              <w:t>brišu</w:t>
            </w:r>
            <w:r w:rsidRPr="009E6685">
              <w:t xml:space="preserve"> se</w:t>
            </w:r>
            <w:r w:rsidRPr="009E6685">
              <w:rPr>
                <w:b/>
                <w:i/>
              </w:rPr>
              <w:t>;</w:t>
            </w:r>
          </w:p>
        </w:tc>
        <w:tc>
          <w:tcPr>
            <w:tcW w:w="4876" w:type="dxa"/>
            <w:tcBorders>
              <w:top w:val="nil"/>
              <w:left w:val="nil"/>
              <w:bottom w:val="nil"/>
              <w:right w:val="nil"/>
            </w:tcBorders>
            <w:hideMark/>
          </w:tcPr>
          <w:p w14:paraId="383EA6A1" w14:textId="77777777" w:rsidR="00680353" w:rsidRPr="009E6685" w:rsidRDefault="00680353" w:rsidP="00DC103A">
            <w:pPr>
              <w:pStyle w:val="Normal6a"/>
            </w:pPr>
            <w:r w:rsidRPr="009E6685">
              <w:t>(3)</w:t>
            </w:r>
            <w:r w:rsidRPr="009E6685">
              <w:tab/>
              <w:t xml:space="preserve">u članku 16., </w:t>
            </w:r>
            <w:r w:rsidRPr="009E6685">
              <w:rPr>
                <w:b/>
                <w:i/>
              </w:rPr>
              <w:t xml:space="preserve">stavak 3. zamjenjuje </w:t>
            </w:r>
            <w:r w:rsidRPr="00D63E56">
              <w:rPr>
                <w:bCs/>
                <w:i/>
              </w:rPr>
              <w:t>se</w:t>
            </w:r>
            <w:r w:rsidRPr="009E6685">
              <w:rPr>
                <w:b/>
                <w:i/>
              </w:rPr>
              <w:t xml:space="preserve"> sljedećim:</w:t>
            </w:r>
          </w:p>
        </w:tc>
      </w:tr>
      <w:tr w:rsidR="00680353" w:rsidRPr="009E6685" w14:paraId="1C1460C8" w14:textId="77777777" w:rsidTr="00DC103A">
        <w:trPr>
          <w:jc w:val="center"/>
        </w:trPr>
        <w:tc>
          <w:tcPr>
            <w:tcW w:w="4876" w:type="dxa"/>
            <w:tcBorders>
              <w:top w:val="nil"/>
              <w:left w:val="nil"/>
              <w:bottom w:val="nil"/>
              <w:right w:val="nil"/>
            </w:tcBorders>
          </w:tcPr>
          <w:p w14:paraId="38235309" w14:textId="77777777" w:rsidR="00680353" w:rsidRPr="009E6685" w:rsidRDefault="00680353" w:rsidP="00DC103A">
            <w:pPr>
              <w:pStyle w:val="Normal6a"/>
            </w:pPr>
          </w:p>
        </w:tc>
        <w:tc>
          <w:tcPr>
            <w:tcW w:w="4876" w:type="dxa"/>
            <w:tcBorders>
              <w:top w:val="nil"/>
              <w:left w:val="nil"/>
              <w:bottom w:val="nil"/>
              <w:right w:val="nil"/>
            </w:tcBorders>
            <w:hideMark/>
          </w:tcPr>
          <w:p w14:paraId="3E35413C" w14:textId="77777777" w:rsidR="00680353" w:rsidRPr="009E6685" w:rsidRDefault="00680353" w:rsidP="00DC103A">
            <w:pPr>
              <w:pStyle w:val="Normal6a"/>
            </w:pPr>
            <w:r w:rsidRPr="009E6685">
              <w:rPr>
                <w:b/>
                <w:i/>
              </w:rPr>
              <w:t xml:space="preserve">3. Uz obavijest iz članka 13., odgovorna osoba obavješćuje Komisiju u elektroničkom obliku o kozmetičkim proizvodima koji sadržavaju </w:t>
            </w:r>
            <w:proofErr w:type="spellStart"/>
            <w:r w:rsidRPr="009E6685">
              <w:rPr>
                <w:b/>
                <w:i/>
              </w:rPr>
              <w:t>nanomaterijale</w:t>
            </w:r>
            <w:proofErr w:type="spellEnd"/>
            <w:r w:rsidRPr="009E6685">
              <w:rPr>
                <w:b/>
                <w:i/>
              </w:rPr>
              <w:t xml:space="preserve"> prije njihova stavljanja na tržište. Prvi podstavci ne primjenjuju se na kozmetičke proizvode koji sadržavaju </w:t>
            </w:r>
            <w:proofErr w:type="spellStart"/>
            <w:r w:rsidRPr="009E6685">
              <w:rPr>
                <w:b/>
                <w:i/>
              </w:rPr>
              <w:t>nanomaterijale</w:t>
            </w:r>
            <w:proofErr w:type="spellEnd"/>
            <w:r w:rsidRPr="009E6685">
              <w:rPr>
                <w:b/>
                <w:i/>
              </w:rPr>
              <w:t xml:space="preserve"> koji ispunjavaju zahtjeve iz Priloga III. Podaci koji se dostavljaju Komisiji moraju uključivati barem sljedeće:</w:t>
            </w:r>
          </w:p>
        </w:tc>
      </w:tr>
      <w:tr w:rsidR="00680353" w:rsidRPr="009E6685" w14:paraId="3A0CD50D" w14:textId="77777777" w:rsidTr="00DC103A">
        <w:trPr>
          <w:jc w:val="center"/>
        </w:trPr>
        <w:tc>
          <w:tcPr>
            <w:tcW w:w="4876" w:type="dxa"/>
            <w:tcBorders>
              <w:top w:val="nil"/>
              <w:left w:val="nil"/>
              <w:bottom w:val="nil"/>
              <w:right w:val="nil"/>
            </w:tcBorders>
          </w:tcPr>
          <w:p w14:paraId="54D1A528" w14:textId="77777777" w:rsidR="00680353" w:rsidRPr="009E6685" w:rsidRDefault="00680353" w:rsidP="00DC103A">
            <w:pPr>
              <w:pStyle w:val="Normal6a"/>
            </w:pPr>
          </w:p>
        </w:tc>
        <w:tc>
          <w:tcPr>
            <w:tcW w:w="4876" w:type="dxa"/>
            <w:tcBorders>
              <w:top w:val="nil"/>
              <w:left w:val="nil"/>
              <w:bottom w:val="nil"/>
              <w:right w:val="nil"/>
            </w:tcBorders>
            <w:hideMark/>
          </w:tcPr>
          <w:p w14:paraId="09B9DAD5" w14:textId="77777777" w:rsidR="00680353" w:rsidRPr="009E6685" w:rsidRDefault="00680353" w:rsidP="00DC103A">
            <w:pPr>
              <w:pStyle w:val="Normal6a"/>
            </w:pPr>
            <w:r w:rsidRPr="009E6685">
              <w:rPr>
                <w:b/>
                <w:i/>
              </w:rPr>
              <w:t xml:space="preserve">(a) identifikaciju </w:t>
            </w:r>
            <w:proofErr w:type="spellStart"/>
            <w:r w:rsidRPr="009E6685">
              <w:rPr>
                <w:b/>
                <w:i/>
              </w:rPr>
              <w:t>nanomaterijala</w:t>
            </w:r>
            <w:proofErr w:type="spellEnd"/>
            <w:r w:rsidRPr="009E6685">
              <w:rPr>
                <w:b/>
                <w:i/>
              </w:rPr>
              <w:t>, uključujući njegov kemijski naziv (IUPAC) i druge deskriptore kako je utvrđeno u točki 2. preambule priloga od II. do VI. i</w:t>
            </w:r>
          </w:p>
        </w:tc>
      </w:tr>
      <w:tr w:rsidR="00680353" w:rsidRPr="009E6685" w14:paraId="1CCAF33C" w14:textId="77777777" w:rsidTr="00DC103A">
        <w:trPr>
          <w:jc w:val="center"/>
        </w:trPr>
        <w:tc>
          <w:tcPr>
            <w:tcW w:w="4876" w:type="dxa"/>
            <w:tcBorders>
              <w:top w:val="nil"/>
              <w:left w:val="nil"/>
              <w:bottom w:val="nil"/>
              <w:right w:val="nil"/>
            </w:tcBorders>
          </w:tcPr>
          <w:p w14:paraId="19562BFE" w14:textId="77777777" w:rsidR="00680353" w:rsidRPr="009E6685" w:rsidRDefault="00680353" w:rsidP="00DC103A">
            <w:pPr>
              <w:pStyle w:val="Normal6a"/>
            </w:pPr>
          </w:p>
        </w:tc>
        <w:tc>
          <w:tcPr>
            <w:tcW w:w="4876" w:type="dxa"/>
            <w:tcBorders>
              <w:top w:val="nil"/>
              <w:left w:val="nil"/>
              <w:bottom w:val="nil"/>
              <w:right w:val="nil"/>
            </w:tcBorders>
            <w:hideMark/>
          </w:tcPr>
          <w:p w14:paraId="19E261B4" w14:textId="77777777" w:rsidR="00680353" w:rsidRPr="009E6685" w:rsidRDefault="00680353" w:rsidP="00DC103A">
            <w:pPr>
              <w:pStyle w:val="Normal6a"/>
            </w:pPr>
            <w:r w:rsidRPr="009E6685">
              <w:rPr>
                <w:b/>
                <w:i/>
              </w:rPr>
              <w:t xml:space="preserve">(b) specifikaciju </w:t>
            </w:r>
            <w:proofErr w:type="spellStart"/>
            <w:r w:rsidRPr="009E6685">
              <w:rPr>
                <w:b/>
                <w:i/>
              </w:rPr>
              <w:t>nanomaterijala</w:t>
            </w:r>
            <w:proofErr w:type="spellEnd"/>
            <w:r w:rsidRPr="009E6685">
              <w:rPr>
                <w:b/>
                <w:i/>
              </w:rPr>
              <w:t>, uključujući veličinu čestica, te fizikalna i kemijska svojstva.</w:t>
            </w:r>
          </w:p>
        </w:tc>
      </w:tr>
      <w:tr w:rsidR="00680353" w:rsidRPr="009E6685" w14:paraId="33166648" w14:textId="77777777" w:rsidTr="00DC103A">
        <w:trPr>
          <w:jc w:val="center"/>
        </w:trPr>
        <w:tc>
          <w:tcPr>
            <w:tcW w:w="4876" w:type="dxa"/>
            <w:tcBorders>
              <w:top w:val="nil"/>
              <w:left w:val="nil"/>
              <w:bottom w:val="nil"/>
              <w:right w:val="nil"/>
            </w:tcBorders>
          </w:tcPr>
          <w:p w14:paraId="30E20B28" w14:textId="77777777" w:rsidR="00680353" w:rsidRPr="009E6685" w:rsidRDefault="00680353" w:rsidP="00DC103A">
            <w:pPr>
              <w:pStyle w:val="Normal6a"/>
            </w:pPr>
          </w:p>
        </w:tc>
        <w:tc>
          <w:tcPr>
            <w:tcW w:w="4876" w:type="dxa"/>
            <w:tcBorders>
              <w:top w:val="nil"/>
              <w:left w:val="nil"/>
              <w:bottom w:val="nil"/>
              <w:right w:val="nil"/>
            </w:tcBorders>
            <w:hideMark/>
          </w:tcPr>
          <w:p w14:paraId="6AD2C682" w14:textId="77777777" w:rsidR="00680353" w:rsidRPr="009E6685" w:rsidRDefault="00680353" w:rsidP="00DC103A">
            <w:pPr>
              <w:pStyle w:val="Normal6a"/>
            </w:pPr>
            <w:r w:rsidRPr="009E6685">
              <w:rPr>
                <w:b/>
                <w:i/>
              </w:rPr>
              <w:t xml:space="preserve">Odgovorna osoba može pismeno imenovati drugu pravnu ili fizičku osobu za obavješćivanje o </w:t>
            </w:r>
            <w:proofErr w:type="spellStart"/>
            <w:r w:rsidRPr="009E6685">
              <w:rPr>
                <w:b/>
                <w:i/>
              </w:rPr>
              <w:t>nanomaterijalima</w:t>
            </w:r>
            <w:proofErr w:type="spellEnd"/>
            <w:r w:rsidRPr="009E6685">
              <w:rPr>
                <w:b/>
                <w:i/>
              </w:rPr>
              <w:t xml:space="preserve"> i o tome obavješćuje Komisiju. Komisija dodjeljuje referentni broj za podnošenje, koji može zamijeniti podatke koji se dostavljaju u slučaju uporabe istog </w:t>
            </w:r>
            <w:proofErr w:type="spellStart"/>
            <w:r w:rsidRPr="009E6685">
              <w:rPr>
                <w:b/>
                <w:i/>
              </w:rPr>
              <w:t>nanomaterijala</w:t>
            </w:r>
            <w:proofErr w:type="spellEnd"/>
            <w:r w:rsidRPr="009E6685">
              <w:rPr>
                <w:b/>
                <w:i/>
              </w:rPr>
              <w:t xml:space="preserve"> u različitim proizvodima.</w:t>
            </w:r>
          </w:p>
        </w:tc>
      </w:tr>
    </w:tbl>
    <w:p w14:paraId="7D5EB823" w14:textId="77777777" w:rsidR="00680353" w:rsidRPr="009E6685" w:rsidRDefault="00680353" w:rsidP="00680353"/>
    <w:p w14:paraId="35CB0AB4" w14:textId="77777777" w:rsidR="00680353" w:rsidRPr="009E6685" w:rsidRDefault="00680353" w:rsidP="00680353">
      <w:pPr>
        <w:pStyle w:val="AmNumberTabs"/>
      </w:pPr>
      <w:r w:rsidRPr="009E6685">
        <w:t>Amandman</w:t>
      </w:r>
      <w:r w:rsidRPr="009E6685">
        <w:tab/>
      </w:r>
      <w:r w:rsidRPr="009E6685">
        <w:tab/>
        <w:t>63</w:t>
      </w:r>
    </w:p>
    <w:p w14:paraId="49667C1F" w14:textId="77777777" w:rsidR="00680353" w:rsidRPr="009E6685" w:rsidRDefault="00680353" w:rsidP="00680353">
      <w:pPr>
        <w:pStyle w:val="NormalBold"/>
      </w:pPr>
      <w:r w:rsidRPr="009E6685">
        <w:t>Prijedlog uredbe</w:t>
      </w:r>
    </w:p>
    <w:p w14:paraId="7BB49E34" w14:textId="77777777" w:rsidR="00680353" w:rsidRPr="009E6685" w:rsidRDefault="00680353" w:rsidP="00680353">
      <w:pPr>
        <w:pStyle w:val="NormalBold"/>
      </w:pPr>
      <w:r w:rsidRPr="009E6685">
        <w:t>Članak 2. – stavak 1. − točka 4.a (nova)</w:t>
      </w:r>
    </w:p>
    <w:p w14:paraId="5B263523" w14:textId="77777777" w:rsidR="00680353" w:rsidRPr="009E6685" w:rsidRDefault="00680353" w:rsidP="00680353">
      <w:r w:rsidRPr="009E6685">
        <w:t>Uredba (EZ) br. 1223/2009</w:t>
      </w:r>
    </w:p>
    <w:p w14:paraId="63D1707B" w14:textId="77777777" w:rsidR="00680353" w:rsidRPr="009E6685" w:rsidRDefault="00680353" w:rsidP="00680353">
      <w:r w:rsidRPr="009E6685">
        <w:t>Članak 19. – stavak 6.a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B6E45E9" w14:textId="77777777" w:rsidTr="00DC103A">
        <w:trPr>
          <w:trHeight w:val="240"/>
          <w:jc w:val="center"/>
        </w:trPr>
        <w:tc>
          <w:tcPr>
            <w:tcW w:w="9752" w:type="dxa"/>
            <w:gridSpan w:val="2"/>
            <w:tcBorders>
              <w:top w:val="nil"/>
              <w:left w:val="nil"/>
              <w:bottom w:val="nil"/>
              <w:right w:val="nil"/>
            </w:tcBorders>
          </w:tcPr>
          <w:p w14:paraId="74D506AE" w14:textId="77777777" w:rsidR="00680353" w:rsidRPr="009E6685" w:rsidRDefault="00680353" w:rsidP="00DC103A"/>
        </w:tc>
      </w:tr>
      <w:tr w:rsidR="00680353" w:rsidRPr="009E6685" w14:paraId="68F688BA" w14:textId="77777777" w:rsidTr="00DC103A">
        <w:trPr>
          <w:trHeight w:val="240"/>
          <w:jc w:val="center"/>
        </w:trPr>
        <w:tc>
          <w:tcPr>
            <w:tcW w:w="4876" w:type="dxa"/>
            <w:tcBorders>
              <w:top w:val="nil"/>
              <w:left w:val="nil"/>
              <w:bottom w:val="nil"/>
              <w:right w:val="nil"/>
            </w:tcBorders>
            <w:hideMark/>
          </w:tcPr>
          <w:p w14:paraId="407CC97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E4ADC6A" w14:textId="77777777" w:rsidR="00680353" w:rsidRPr="009E6685" w:rsidRDefault="00680353" w:rsidP="00DC103A">
            <w:pPr>
              <w:pStyle w:val="AmColumnHeading"/>
            </w:pPr>
            <w:r w:rsidRPr="009E6685">
              <w:t>Izmjena</w:t>
            </w:r>
          </w:p>
        </w:tc>
      </w:tr>
      <w:tr w:rsidR="00680353" w:rsidRPr="009E6685" w14:paraId="1412D7C6" w14:textId="77777777" w:rsidTr="00DC103A">
        <w:trPr>
          <w:jc w:val="center"/>
        </w:trPr>
        <w:tc>
          <w:tcPr>
            <w:tcW w:w="4876" w:type="dxa"/>
            <w:tcBorders>
              <w:top w:val="nil"/>
              <w:left w:val="nil"/>
              <w:bottom w:val="nil"/>
              <w:right w:val="nil"/>
            </w:tcBorders>
          </w:tcPr>
          <w:p w14:paraId="54E82694" w14:textId="77777777" w:rsidR="00680353" w:rsidRPr="009E6685" w:rsidRDefault="00680353" w:rsidP="00DC103A">
            <w:pPr>
              <w:pStyle w:val="Normal6a"/>
            </w:pPr>
          </w:p>
        </w:tc>
        <w:tc>
          <w:tcPr>
            <w:tcW w:w="4876" w:type="dxa"/>
            <w:tcBorders>
              <w:top w:val="nil"/>
              <w:left w:val="nil"/>
              <w:bottom w:val="nil"/>
              <w:right w:val="nil"/>
            </w:tcBorders>
            <w:hideMark/>
          </w:tcPr>
          <w:p w14:paraId="691CE1E4" w14:textId="45CA1C41" w:rsidR="00680353" w:rsidRPr="009E6685" w:rsidRDefault="00680353" w:rsidP="00DC103A">
            <w:pPr>
              <w:pStyle w:val="Normal6a"/>
            </w:pPr>
            <w:r w:rsidRPr="009E6685">
              <w:rPr>
                <w:b/>
                <w:i/>
              </w:rPr>
              <w:t>(4a)</w:t>
            </w:r>
            <w:r w:rsidRPr="009E6685">
              <w:tab/>
            </w:r>
            <w:r w:rsidR="00650BC9">
              <w:rPr>
                <w:b/>
                <w:i/>
              </w:rPr>
              <w:t>u</w:t>
            </w:r>
            <w:r w:rsidRPr="009E6685">
              <w:rPr>
                <w:b/>
                <w:i/>
              </w:rPr>
              <w:t xml:space="preserve"> članku 19. dodaje se sljedeći stavak:</w:t>
            </w:r>
          </w:p>
        </w:tc>
      </w:tr>
      <w:tr w:rsidR="00680353" w:rsidRPr="009E6685" w14:paraId="52BA07C1" w14:textId="77777777" w:rsidTr="00DC103A">
        <w:trPr>
          <w:jc w:val="center"/>
        </w:trPr>
        <w:tc>
          <w:tcPr>
            <w:tcW w:w="4876" w:type="dxa"/>
            <w:tcBorders>
              <w:top w:val="nil"/>
              <w:left w:val="nil"/>
              <w:bottom w:val="nil"/>
              <w:right w:val="nil"/>
            </w:tcBorders>
          </w:tcPr>
          <w:p w14:paraId="31EC88A5" w14:textId="77777777" w:rsidR="00680353" w:rsidRPr="009E6685" w:rsidRDefault="00680353" w:rsidP="00DC103A">
            <w:pPr>
              <w:pStyle w:val="Normal6a"/>
            </w:pPr>
          </w:p>
        </w:tc>
        <w:tc>
          <w:tcPr>
            <w:tcW w:w="4876" w:type="dxa"/>
            <w:tcBorders>
              <w:top w:val="nil"/>
              <w:left w:val="nil"/>
              <w:bottom w:val="nil"/>
              <w:right w:val="nil"/>
            </w:tcBorders>
            <w:hideMark/>
          </w:tcPr>
          <w:p w14:paraId="5A42E0E1" w14:textId="77777777" w:rsidR="00680353" w:rsidRPr="009E6685" w:rsidRDefault="00680353" w:rsidP="00DC103A">
            <w:pPr>
              <w:pStyle w:val="Normal6a"/>
            </w:pPr>
            <w:r w:rsidRPr="009E6685">
              <w:rPr>
                <w:b/>
                <w:i/>
              </w:rPr>
              <w:t>„6.a Kad se kozmetički proizvodi stavljaju na raspolaganje na tržištu prodajom na daljinu, u ponudi se moraju jasno i vidljivo navesti podaci iz stavka 1.”</w:t>
            </w:r>
          </w:p>
        </w:tc>
      </w:tr>
    </w:tbl>
    <w:p w14:paraId="45C86628" w14:textId="77777777" w:rsidR="00680353" w:rsidRPr="009E6685" w:rsidRDefault="00680353" w:rsidP="00680353"/>
    <w:p w14:paraId="3403EDB7" w14:textId="77777777" w:rsidR="00680353" w:rsidRPr="009E6685" w:rsidRDefault="00680353" w:rsidP="00680353">
      <w:pPr>
        <w:pStyle w:val="AmNumberTabs"/>
      </w:pPr>
      <w:r w:rsidRPr="009E6685">
        <w:t>Amandman</w:t>
      </w:r>
      <w:r w:rsidRPr="009E6685">
        <w:tab/>
      </w:r>
      <w:r w:rsidRPr="009E6685">
        <w:tab/>
        <w:t>64</w:t>
      </w:r>
    </w:p>
    <w:p w14:paraId="15C34F83" w14:textId="77777777" w:rsidR="00680353" w:rsidRPr="009E6685" w:rsidRDefault="00680353" w:rsidP="00680353">
      <w:pPr>
        <w:pStyle w:val="NormalBold"/>
      </w:pPr>
      <w:r w:rsidRPr="009E6685">
        <w:t>Prijedlog uredbe</w:t>
      </w:r>
    </w:p>
    <w:p w14:paraId="00CE19C1" w14:textId="77777777" w:rsidR="00680353" w:rsidRPr="009E6685" w:rsidRDefault="00680353" w:rsidP="00680353">
      <w:pPr>
        <w:pStyle w:val="NormalBold"/>
      </w:pPr>
      <w:r w:rsidRPr="009E6685">
        <w:t>Članak 2. – stavak 1. – točka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6260D6C" w14:textId="77777777" w:rsidTr="00DC103A">
        <w:trPr>
          <w:trHeight w:val="240"/>
          <w:jc w:val="center"/>
        </w:trPr>
        <w:tc>
          <w:tcPr>
            <w:tcW w:w="9752" w:type="dxa"/>
            <w:gridSpan w:val="2"/>
            <w:tcBorders>
              <w:top w:val="nil"/>
              <w:left w:val="nil"/>
              <w:bottom w:val="nil"/>
              <w:right w:val="nil"/>
            </w:tcBorders>
          </w:tcPr>
          <w:p w14:paraId="7DBEA753" w14:textId="77777777" w:rsidR="00680353" w:rsidRPr="009E6685" w:rsidRDefault="00680353" w:rsidP="00DC103A"/>
        </w:tc>
      </w:tr>
      <w:tr w:rsidR="00680353" w:rsidRPr="009E6685" w14:paraId="397BB3B7" w14:textId="77777777" w:rsidTr="00DC103A">
        <w:trPr>
          <w:trHeight w:val="240"/>
          <w:jc w:val="center"/>
        </w:trPr>
        <w:tc>
          <w:tcPr>
            <w:tcW w:w="4876" w:type="dxa"/>
            <w:tcBorders>
              <w:top w:val="nil"/>
              <w:left w:val="nil"/>
              <w:bottom w:val="nil"/>
              <w:right w:val="nil"/>
            </w:tcBorders>
            <w:hideMark/>
          </w:tcPr>
          <w:p w14:paraId="4CDDA766"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E6BD29D" w14:textId="77777777" w:rsidR="00680353" w:rsidRPr="009E6685" w:rsidRDefault="00680353" w:rsidP="00DC103A">
            <w:pPr>
              <w:pStyle w:val="AmColumnHeading"/>
            </w:pPr>
            <w:r w:rsidRPr="009E6685">
              <w:t>Izmjena</w:t>
            </w:r>
          </w:p>
        </w:tc>
      </w:tr>
      <w:tr w:rsidR="00680353" w:rsidRPr="009E6685" w14:paraId="5D29F3CA" w14:textId="77777777" w:rsidTr="00DC103A">
        <w:trPr>
          <w:jc w:val="center"/>
        </w:trPr>
        <w:tc>
          <w:tcPr>
            <w:tcW w:w="4876" w:type="dxa"/>
            <w:tcBorders>
              <w:top w:val="nil"/>
              <w:left w:val="nil"/>
              <w:bottom w:val="nil"/>
              <w:right w:val="nil"/>
            </w:tcBorders>
            <w:hideMark/>
          </w:tcPr>
          <w:p w14:paraId="59AA55DC" w14:textId="77777777" w:rsidR="00680353" w:rsidRPr="009E6685" w:rsidRDefault="00680353" w:rsidP="00DC103A">
            <w:pPr>
              <w:pStyle w:val="Normal6a"/>
            </w:pPr>
            <w:r w:rsidRPr="009E6685">
              <w:rPr>
                <w:b/>
                <w:i/>
              </w:rPr>
              <w:t>(8)</w:t>
            </w:r>
            <w:r w:rsidRPr="009E6685">
              <w:tab/>
            </w:r>
            <w:r w:rsidRPr="009E6685">
              <w:rPr>
                <w:b/>
                <w:i/>
              </w:rPr>
              <w:t>prilozi od II. do VI. mijenjaju se u skladu s Prilogom III. ovoj Uredbi.</w:t>
            </w:r>
          </w:p>
        </w:tc>
        <w:tc>
          <w:tcPr>
            <w:tcW w:w="4876" w:type="dxa"/>
            <w:tcBorders>
              <w:top w:val="nil"/>
              <w:left w:val="nil"/>
              <w:bottom w:val="nil"/>
              <w:right w:val="nil"/>
            </w:tcBorders>
            <w:hideMark/>
          </w:tcPr>
          <w:p w14:paraId="76ACC5B7" w14:textId="77777777" w:rsidR="00680353" w:rsidRPr="009E6685" w:rsidRDefault="00680353" w:rsidP="00DC103A">
            <w:pPr>
              <w:pStyle w:val="Normal6a"/>
            </w:pPr>
            <w:r w:rsidRPr="009E6685">
              <w:rPr>
                <w:b/>
                <w:i/>
              </w:rPr>
              <w:t>Briše se.</w:t>
            </w:r>
          </w:p>
        </w:tc>
      </w:tr>
    </w:tbl>
    <w:p w14:paraId="2D7A8565" w14:textId="77777777" w:rsidR="00680353" w:rsidRPr="009E6685" w:rsidRDefault="00680353" w:rsidP="00680353"/>
    <w:p w14:paraId="505C3494" w14:textId="77777777" w:rsidR="00680353" w:rsidRPr="009E6685" w:rsidRDefault="00680353" w:rsidP="00680353">
      <w:pPr>
        <w:pStyle w:val="AmNumberTabs"/>
      </w:pPr>
      <w:r w:rsidRPr="009E6685">
        <w:t>Amandman</w:t>
      </w:r>
      <w:r w:rsidRPr="009E6685">
        <w:tab/>
      </w:r>
      <w:r w:rsidRPr="009E6685">
        <w:tab/>
        <w:t>65</w:t>
      </w:r>
    </w:p>
    <w:p w14:paraId="7C59F724" w14:textId="77777777" w:rsidR="00680353" w:rsidRPr="009E6685" w:rsidRDefault="00680353" w:rsidP="00680353">
      <w:pPr>
        <w:pStyle w:val="NormalBold"/>
      </w:pPr>
      <w:r w:rsidRPr="009E6685">
        <w:t>Prijedlog uredbe</w:t>
      </w:r>
    </w:p>
    <w:p w14:paraId="226B1711" w14:textId="77777777" w:rsidR="00680353" w:rsidRPr="009E6685" w:rsidRDefault="00680353" w:rsidP="00680353">
      <w:pPr>
        <w:pStyle w:val="NormalBold"/>
      </w:pPr>
      <w:r w:rsidRPr="009E6685">
        <w:t>Članak 3.–  stavak 1. – točka 1.</w:t>
      </w:r>
    </w:p>
    <w:p w14:paraId="0160ABBD" w14:textId="77777777" w:rsidR="00680353" w:rsidRPr="009E6685" w:rsidRDefault="00680353" w:rsidP="00680353">
      <w:r w:rsidRPr="009E6685">
        <w:t>Uredba (EU) br. 2019/1009</w:t>
      </w:r>
    </w:p>
    <w:p w14:paraId="74A92CDA" w14:textId="77777777" w:rsidR="00680353" w:rsidRPr="009E6685" w:rsidRDefault="00680353" w:rsidP="00680353">
      <w:r w:rsidRPr="009E6685">
        <w:t>Članak 2. – stavak 1. – točka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17F32B6" w14:textId="77777777" w:rsidTr="00DC103A">
        <w:trPr>
          <w:trHeight w:val="240"/>
          <w:jc w:val="center"/>
        </w:trPr>
        <w:tc>
          <w:tcPr>
            <w:tcW w:w="9752" w:type="dxa"/>
            <w:gridSpan w:val="2"/>
            <w:tcBorders>
              <w:top w:val="nil"/>
              <w:left w:val="nil"/>
              <w:bottom w:val="nil"/>
              <w:right w:val="nil"/>
            </w:tcBorders>
          </w:tcPr>
          <w:p w14:paraId="192A9412" w14:textId="77777777" w:rsidR="00680353" w:rsidRPr="009E6685" w:rsidRDefault="00680353" w:rsidP="00DC103A"/>
        </w:tc>
      </w:tr>
      <w:tr w:rsidR="00680353" w:rsidRPr="009E6685" w14:paraId="565C8533" w14:textId="77777777" w:rsidTr="00DC103A">
        <w:trPr>
          <w:trHeight w:val="240"/>
          <w:jc w:val="center"/>
        </w:trPr>
        <w:tc>
          <w:tcPr>
            <w:tcW w:w="4876" w:type="dxa"/>
            <w:tcBorders>
              <w:top w:val="nil"/>
              <w:left w:val="nil"/>
              <w:bottom w:val="nil"/>
              <w:right w:val="nil"/>
            </w:tcBorders>
            <w:hideMark/>
          </w:tcPr>
          <w:p w14:paraId="57C91E1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9957955" w14:textId="77777777" w:rsidR="00680353" w:rsidRPr="009E6685" w:rsidRDefault="00680353" w:rsidP="00DC103A">
            <w:pPr>
              <w:pStyle w:val="AmColumnHeading"/>
            </w:pPr>
            <w:r w:rsidRPr="009E6685">
              <w:t>Izmjena</w:t>
            </w:r>
          </w:p>
        </w:tc>
      </w:tr>
      <w:tr w:rsidR="00680353" w:rsidRPr="009E6685" w14:paraId="7CDC748D" w14:textId="77777777" w:rsidTr="00DC103A">
        <w:trPr>
          <w:jc w:val="center"/>
        </w:trPr>
        <w:tc>
          <w:tcPr>
            <w:tcW w:w="4876" w:type="dxa"/>
            <w:tcBorders>
              <w:top w:val="nil"/>
              <w:left w:val="nil"/>
              <w:bottom w:val="nil"/>
              <w:right w:val="nil"/>
            </w:tcBorders>
            <w:hideMark/>
          </w:tcPr>
          <w:p w14:paraId="366ECEC5" w14:textId="77777777" w:rsidR="00680353" w:rsidRPr="009E6685" w:rsidRDefault="00680353" w:rsidP="00DC103A">
            <w:pPr>
              <w:pStyle w:val="Normal6a"/>
            </w:pPr>
            <w:r w:rsidRPr="009E6685">
              <w:t xml:space="preserve">„digitalni kontakt” znači svaki ažuriran </w:t>
            </w:r>
            <w:r w:rsidRPr="009E6685">
              <w:rPr>
                <w:b/>
                <w:i/>
              </w:rPr>
              <w:t>i pristupačan</w:t>
            </w:r>
            <w:r w:rsidRPr="009E6685">
              <w:t xml:space="preserve"> internetski komunikacijski kanal kojim se može </w:t>
            </w:r>
            <w:r w:rsidRPr="009E6685">
              <w:rPr>
                <w:b/>
                <w:i/>
              </w:rPr>
              <w:t>obratiti</w:t>
            </w:r>
            <w:r w:rsidRPr="009E6685">
              <w:t xml:space="preserve"> gospodarskim </w:t>
            </w:r>
            <w:r w:rsidRPr="009E6685">
              <w:rPr>
                <w:b/>
                <w:i/>
              </w:rPr>
              <w:t>subjektima</w:t>
            </w:r>
            <w:r w:rsidRPr="009E6685">
              <w:t xml:space="preserve"> bez registracije ili preuzimanja </w:t>
            </w:r>
            <w:r w:rsidRPr="009E6685">
              <w:rPr>
                <w:b/>
                <w:i/>
              </w:rPr>
              <w:t>aplikacije</w:t>
            </w:r>
            <w:r w:rsidRPr="009E6685">
              <w:t>;”</w:t>
            </w:r>
          </w:p>
        </w:tc>
        <w:tc>
          <w:tcPr>
            <w:tcW w:w="4876" w:type="dxa"/>
            <w:tcBorders>
              <w:top w:val="nil"/>
              <w:left w:val="nil"/>
              <w:bottom w:val="nil"/>
              <w:right w:val="nil"/>
            </w:tcBorders>
            <w:hideMark/>
          </w:tcPr>
          <w:p w14:paraId="53FF1BDB" w14:textId="77777777" w:rsidR="00680353" w:rsidRPr="009E6685" w:rsidRDefault="00680353" w:rsidP="00DC103A">
            <w:pPr>
              <w:pStyle w:val="Normal6a"/>
            </w:pPr>
            <w:r w:rsidRPr="009E6685">
              <w:t xml:space="preserve">„digitalni kontakt” znači svaki ažuriran internetski komunikacijski kanal </w:t>
            </w:r>
            <w:r w:rsidRPr="009E6685">
              <w:rPr>
                <w:b/>
                <w:i/>
              </w:rPr>
              <w:t>sa slobodnim pristupom</w:t>
            </w:r>
            <w:r w:rsidRPr="009E6685">
              <w:t xml:space="preserve"> kojim se može </w:t>
            </w:r>
            <w:r w:rsidRPr="009E6685">
              <w:rPr>
                <w:b/>
                <w:i/>
              </w:rPr>
              <w:t>kontaktirati s</w:t>
            </w:r>
            <w:r w:rsidRPr="009E6685">
              <w:t xml:space="preserve"> gospodarskim </w:t>
            </w:r>
            <w:r w:rsidRPr="009E6685">
              <w:rPr>
                <w:b/>
                <w:i/>
              </w:rPr>
              <w:t>subjektom</w:t>
            </w:r>
            <w:r w:rsidRPr="009E6685">
              <w:t xml:space="preserve"> bez registracije ili preuzimanja </w:t>
            </w:r>
            <w:r w:rsidRPr="009E6685">
              <w:rPr>
                <w:b/>
                <w:i/>
              </w:rPr>
              <w:t>ili uporabe dodatnih aplikacija specifičnih za gospodarski subjekt</w:t>
            </w:r>
            <w:r w:rsidRPr="009E6685">
              <w:t>;”</w:t>
            </w:r>
          </w:p>
        </w:tc>
      </w:tr>
    </w:tbl>
    <w:p w14:paraId="307036D1" w14:textId="77777777" w:rsidR="00680353" w:rsidRPr="009E6685" w:rsidRDefault="00680353" w:rsidP="00680353"/>
    <w:p w14:paraId="5BF3B17D" w14:textId="77777777" w:rsidR="00680353" w:rsidRPr="009E6685" w:rsidRDefault="00680353" w:rsidP="00680353">
      <w:pPr>
        <w:pStyle w:val="AmNumberTabs"/>
      </w:pPr>
      <w:r w:rsidRPr="009E6685">
        <w:t>Amandman</w:t>
      </w:r>
      <w:r w:rsidRPr="009E6685">
        <w:tab/>
      </w:r>
      <w:r w:rsidRPr="009E6685">
        <w:tab/>
        <w:t>66</w:t>
      </w:r>
    </w:p>
    <w:p w14:paraId="2EECDFC7" w14:textId="77777777" w:rsidR="00680353" w:rsidRPr="009E6685" w:rsidRDefault="00680353" w:rsidP="00680353">
      <w:pPr>
        <w:pStyle w:val="NormalBold"/>
      </w:pPr>
      <w:r w:rsidRPr="009E6685">
        <w:t>Prijedlog uredbe</w:t>
      </w:r>
    </w:p>
    <w:p w14:paraId="5051A730" w14:textId="77777777" w:rsidR="00680353" w:rsidRPr="009E6685" w:rsidRDefault="00680353" w:rsidP="00680353">
      <w:pPr>
        <w:pStyle w:val="NormalBold"/>
      </w:pPr>
      <w:r w:rsidRPr="009E6685">
        <w:t xml:space="preserve">Članak 3. – stavak 1. – točka 2. – </w:t>
      </w:r>
      <w:proofErr w:type="spellStart"/>
      <w:r w:rsidRPr="009E6685">
        <w:t>podtočka</w:t>
      </w:r>
      <w:proofErr w:type="spellEnd"/>
      <w:r w:rsidRPr="009E6685">
        <w:t xml:space="preserve"> a – </w:t>
      </w:r>
      <w:proofErr w:type="spellStart"/>
      <w:r w:rsidRPr="009E6685">
        <w:t>podtočka</w:t>
      </w:r>
      <w:proofErr w:type="spellEnd"/>
      <w:r w:rsidRPr="009E6685">
        <w:t xml:space="preserve"> ii.</w:t>
      </w:r>
    </w:p>
    <w:p w14:paraId="6787CABB" w14:textId="77777777" w:rsidR="00680353" w:rsidRPr="009E6685" w:rsidRDefault="00680353" w:rsidP="00680353">
      <w:r w:rsidRPr="009E6685">
        <w:t>Uredba (EU) br. 2019/1009</w:t>
      </w:r>
    </w:p>
    <w:p w14:paraId="5F795028" w14:textId="75AAD369" w:rsidR="00680353" w:rsidRPr="009E6685" w:rsidRDefault="00680353" w:rsidP="00680353">
      <w:r w:rsidRPr="009E6685">
        <w:t xml:space="preserve">Članak 6. – stavak 2. – podstavak 2.a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721CA57" w14:textId="77777777" w:rsidTr="00DC103A">
        <w:trPr>
          <w:trHeight w:val="240"/>
          <w:jc w:val="center"/>
        </w:trPr>
        <w:tc>
          <w:tcPr>
            <w:tcW w:w="9752" w:type="dxa"/>
            <w:gridSpan w:val="2"/>
            <w:tcBorders>
              <w:top w:val="nil"/>
              <w:left w:val="nil"/>
              <w:bottom w:val="nil"/>
              <w:right w:val="nil"/>
            </w:tcBorders>
          </w:tcPr>
          <w:p w14:paraId="4C0501C5" w14:textId="77777777" w:rsidR="00680353" w:rsidRPr="009E6685" w:rsidRDefault="00680353" w:rsidP="00DC103A"/>
        </w:tc>
      </w:tr>
      <w:tr w:rsidR="00680353" w:rsidRPr="009E6685" w14:paraId="14316F59" w14:textId="77777777" w:rsidTr="00DC103A">
        <w:trPr>
          <w:trHeight w:val="240"/>
          <w:jc w:val="center"/>
        </w:trPr>
        <w:tc>
          <w:tcPr>
            <w:tcW w:w="4876" w:type="dxa"/>
            <w:tcBorders>
              <w:top w:val="nil"/>
              <w:left w:val="nil"/>
              <w:bottom w:val="nil"/>
              <w:right w:val="nil"/>
            </w:tcBorders>
            <w:hideMark/>
          </w:tcPr>
          <w:p w14:paraId="665C5B6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02B3233" w14:textId="77777777" w:rsidR="00680353" w:rsidRPr="009E6685" w:rsidRDefault="00680353" w:rsidP="00DC103A">
            <w:pPr>
              <w:pStyle w:val="AmColumnHeading"/>
            </w:pPr>
            <w:r w:rsidRPr="009E6685">
              <w:t>Izmjena</w:t>
            </w:r>
          </w:p>
        </w:tc>
      </w:tr>
      <w:tr w:rsidR="00680353" w:rsidRPr="009E6685" w14:paraId="6875BA59" w14:textId="77777777" w:rsidTr="00DC103A">
        <w:trPr>
          <w:jc w:val="center"/>
        </w:trPr>
        <w:tc>
          <w:tcPr>
            <w:tcW w:w="4876" w:type="dxa"/>
            <w:tcBorders>
              <w:top w:val="nil"/>
              <w:left w:val="nil"/>
              <w:bottom w:val="nil"/>
              <w:right w:val="nil"/>
            </w:tcBorders>
            <w:hideMark/>
          </w:tcPr>
          <w:p w14:paraId="4789723D" w14:textId="77777777" w:rsidR="00680353" w:rsidRPr="009E6685" w:rsidRDefault="00680353" w:rsidP="00DC103A">
            <w:pPr>
              <w:pStyle w:val="Normal6a"/>
            </w:pPr>
            <w:r w:rsidRPr="009E6685">
              <w:t xml:space="preserve">Proizvođači osiguravaju da je uz </w:t>
            </w:r>
            <w:proofErr w:type="spellStart"/>
            <w:r w:rsidRPr="009E6685">
              <w:t>gnojidbeni</w:t>
            </w:r>
            <w:proofErr w:type="spellEnd"/>
            <w:r w:rsidRPr="009E6685">
              <w:t xml:space="preserve"> proizvod EU-a priložena internetska adresa ili nosač podataka putem kojih se može pristupiti EU izjavi o sukladnosti.;</w:t>
            </w:r>
          </w:p>
        </w:tc>
        <w:tc>
          <w:tcPr>
            <w:tcW w:w="4876" w:type="dxa"/>
            <w:tcBorders>
              <w:top w:val="nil"/>
              <w:left w:val="nil"/>
              <w:bottom w:val="nil"/>
              <w:right w:val="nil"/>
            </w:tcBorders>
            <w:hideMark/>
          </w:tcPr>
          <w:p w14:paraId="7EF06C3F" w14:textId="77777777" w:rsidR="00680353" w:rsidRPr="009E6685" w:rsidRDefault="00680353" w:rsidP="00DC103A">
            <w:pPr>
              <w:pStyle w:val="Normal6a"/>
            </w:pPr>
            <w:r w:rsidRPr="009E6685">
              <w:t xml:space="preserve">Proizvođači osiguravaju da je uz </w:t>
            </w:r>
            <w:proofErr w:type="spellStart"/>
            <w:r w:rsidRPr="009E6685">
              <w:t>gnojidbeni</w:t>
            </w:r>
            <w:proofErr w:type="spellEnd"/>
            <w:r w:rsidRPr="009E6685">
              <w:t xml:space="preserve"> proizvod EU-a priložena internetska adresa ili nosač podataka putem kojih se može </w:t>
            </w:r>
            <w:r w:rsidRPr="009E6685">
              <w:rPr>
                <w:b/>
                <w:i/>
              </w:rPr>
              <w:t>izravno</w:t>
            </w:r>
            <w:r w:rsidRPr="009E6685">
              <w:t xml:space="preserve"> pristupiti EU izjavi o sukladnosti.;</w:t>
            </w:r>
          </w:p>
        </w:tc>
      </w:tr>
    </w:tbl>
    <w:p w14:paraId="077AE624" w14:textId="77777777" w:rsidR="00680353" w:rsidRPr="009E6685" w:rsidRDefault="00680353" w:rsidP="00680353"/>
    <w:p w14:paraId="10DBA595" w14:textId="77777777" w:rsidR="00680353" w:rsidRPr="009E6685" w:rsidRDefault="00680353" w:rsidP="00680353">
      <w:pPr>
        <w:pStyle w:val="AmNumberTabs"/>
      </w:pPr>
      <w:r w:rsidRPr="009E6685">
        <w:t>Amandman</w:t>
      </w:r>
      <w:r w:rsidRPr="009E6685">
        <w:tab/>
      </w:r>
      <w:r w:rsidRPr="009E6685">
        <w:tab/>
        <w:t>67</w:t>
      </w:r>
    </w:p>
    <w:p w14:paraId="556C08F0" w14:textId="77777777" w:rsidR="00680353" w:rsidRPr="009E6685" w:rsidRDefault="00680353" w:rsidP="00680353">
      <w:pPr>
        <w:pStyle w:val="NormalBold"/>
      </w:pPr>
      <w:r w:rsidRPr="009E6685">
        <w:lastRenderedPageBreak/>
        <w:t>Prijedlog uredbe</w:t>
      </w:r>
    </w:p>
    <w:p w14:paraId="2C9FC7CA" w14:textId="77777777" w:rsidR="00680353" w:rsidRPr="009E6685" w:rsidRDefault="00680353" w:rsidP="00680353">
      <w:pPr>
        <w:pStyle w:val="NormalBold"/>
      </w:pPr>
      <w:r w:rsidRPr="009E6685">
        <w:t xml:space="preserve">Članak 3. – stavak 1. – točka 2. – </w:t>
      </w:r>
      <w:proofErr w:type="spellStart"/>
      <w:r w:rsidRPr="009E6685">
        <w:t>podtočka</w:t>
      </w:r>
      <w:proofErr w:type="spellEnd"/>
      <w:r w:rsidRPr="009E6685">
        <w:t xml:space="preserve"> c</w:t>
      </w:r>
    </w:p>
    <w:p w14:paraId="08C059BE" w14:textId="77777777" w:rsidR="00680353" w:rsidRPr="009E6685" w:rsidRDefault="00680353" w:rsidP="00680353">
      <w:r w:rsidRPr="009E6685">
        <w:t>Uredba (EU) br. 2019/1009</w:t>
      </w:r>
    </w:p>
    <w:p w14:paraId="563F7AD4" w14:textId="77777777" w:rsidR="00680353" w:rsidRPr="009E6685" w:rsidRDefault="00680353" w:rsidP="00680353">
      <w:r w:rsidRPr="009E6685">
        <w:t>Članak 6. – stavak 6. – podstavak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3851EA1B" w14:textId="77777777" w:rsidTr="00DC103A">
        <w:trPr>
          <w:trHeight w:val="240"/>
          <w:jc w:val="center"/>
        </w:trPr>
        <w:tc>
          <w:tcPr>
            <w:tcW w:w="9752" w:type="dxa"/>
            <w:gridSpan w:val="2"/>
            <w:tcBorders>
              <w:top w:val="nil"/>
              <w:left w:val="nil"/>
              <w:bottom w:val="nil"/>
              <w:right w:val="nil"/>
            </w:tcBorders>
          </w:tcPr>
          <w:p w14:paraId="5C5808AE" w14:textId="77777777" w:rsidR="00680353" w:rsidRPr="009E6685" w:rsidRDefault="00680353" w:rsidP="00DC103A"/>
        </w:tc>
      </w:tr>
      <w:tr w:rsidR="00680353" w:rsidRPr="009E6685" w14:paraId="32B395D5" w14:textId="77777777" w:rsidTr="00DC103A">
        <w:trPr>
          <w:trHeight w:val="240"/>
          <w:jc w:val="center"/>
        </w:trPr>
        <w:tc>
          <w:tcPr>
            <w:tcW w:w="4876" w:type="dxa"/>
            <w:tcBorders>
              <w:top w:val="nil"/>
              <w:left w:val="nil"/>
              <w:bottom w:val="nil"/>
              <w:right w:val="nil"/>
            </w:tcBorders>
            <w:hideMark/>
          </w:tcPr>
          <w:p w14:paraId="398EE10E"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95CA85C" w14:textId="77777777" w:rsidR="00680353" w:rsidRPr="009E6685" w:rsidRDefault="00680353" w:rsidP="00DC103A">
            <w:pPr>
              <w:pStyle w:val="AmColumnHeading"/>
            </w:pPr>
            <w:r w:rsidRPr="009E6685">
              <w:t>Izmjena</w:t>
            </w:r>
          </w:p>
        </w:tc>
      </w:tr>
      <w:tr w:rsidR="00680353" w:rsidRPr="009E6685" w14:paraId="4E7351EB" w14:textId="77777777" w:rsidTr="00DC103A">
        <w:trPr>
          <w:jc w:val="center"/>
        </w:trPr>
        <w:tc>
          <w:tcPr>
            <w:tcW w:w="4876" w:type="dxa"/>
            <w:tcBorders>
              <w:top w:val="nil"/>
              <w:left w:val="nil"/>
              <w:bottom w:val="nil"/>
              <w:right w:val="nil"/>
            </w:tcBorders>
            <w:hideMark/>
          </w:tcPr>
          <w:p w14:paraId="2E87E000" w14:textId="77777777" w:rsidR="00680353" w:rsidRPr="009E6685" w:rsidRDefault="00680353" w:rsidP="00DC103A">
            <w:pPr>
              <w:pStyle w:val="Normal6a"/>
            </w:pPr>
            <w:r w:rsidRPr="009E6685">
              <w:t xml:space="preserve">Uvoznici na ambalaži </w:t>
            </w:r>
            <w:proofErr w:type="spellStart"/>
            <w:r w:rsidRPr="009E6685">
              <w:t>gnojidbenog</w:t>
            </w:r>
            <w:proofErr w:type="spellEnd"/>
            <w:r w:rsidRPr="009E6685">
              <w:t xml:space="preserve"> proizvoda EU-a navode svoje ime, registrirano trgovačko ime ili registrirani žig te poštansku adresu i digitalni kontakt ili, ako se </w:t>
            </w:r>
            <w:proofErr w:type="spellStart"/>
            <w:r w:rsidRPr="009E6685">
              <w:t>gnojidbeni</w:t>
            </w:r>
            <w:proofErr w:type="spellEnd"/>
            <w:r w:rsidRPr="009E6685">
              <w:t xml:space="preserve"> proizvod EU-a isporučuje bez ambalaže, u dokumentu priloženom uz </w:t>
            </w:r>
            <w:proofErr w:type="spellStart"/>
            <w:r w:rsidRPr="009E6685">
              <w:t>gnojidbeni</w:t>
            </w:r>
            <w:proofErr w:type="spellEnd"/>
            <w:r w:rsidRPr="009E6685">
              <w:t xml:space="preserve"> proizvod EU-a. U poštanskoj adresi i digitalnom kontaktu navodi se jedinstvena točka putem koje se može </w:t>
            </w:r>
            <w:r w:rsidRPr="009E6685">
              <w:rPr>
                <w:b/>
                <w:i/>
              </w:rPr>
              <w:t>obratiti proizvođaču</w:t>
            </w:r>
            <w:r w:rsidRPr="009E6685">
              <w:t>.”</w:t>
            </w:r>
          </w:p>
        </w:tc>
        <w:tc>
          <w:tcPr>
            <w:tcW w:w="4876" w:type="dxa"/>
            <w:tcBorders>
              <w:top w:val="nil"/>
              <w:left w:val="nil"/>
              <w:bottom w:val="nil"/>
              <w:right w:val="nil"/>
            </w:tcBorders>
            <w:hideMark/>
          </w:tcPr>
          <w:p w14:paraId="2DA92EC0" w14:textId="77777777" w:rsidR="00680353" w:rsidRPr="009E6685" w:rsidRDefault="00680353" w:rsidP="00DC103A">
            <w:pPr>
              <w:pStyle w:val="Normal6a"/>
            </w:pPr>
            <w:r w:rsidRPr="009E6685">
              <w:t xml:space="preserve">Uvoznici na ambalaži </w:t>
            </w:r>
            <w:proofErr w:type="spellStart"/>
            <w:r w:rsidRPr="009E6685">
              <w:t>gnojidbenog</w:t>
            </w:r>
            <w:proofErr w:type="spellEnd"/>
            <w:r w:rsidRPr="009E6685">
              <w:t xml:space="preserve"> proizvoda EU-a navode svoje ime, registrirano trgovačko ime ili registrirani žig te poštansku adresu i digitalni kontakt ili, ako se </w:t>
            </w:r>
            <w:proofErr w:type="spellStart"/>
            <w:r w:rsidRPr="009E6685">
              <w:t>gnojidbeni</w:t>
            </w:r>
            <w:proofErr w:type="spellEnd"/>
            <w:r w:rsidRPr="009E6685">
              <w:t xml:space="preserve"> proizvod EU-a isporučuje bez ambalaže, u dokumentu priloženom uz </w:t>
            </w:r>
            <w:proofErr w:type="spellStart"/>
            <w:r w:rsidRPr="009E6685">
              <w:t>gnojidbeni</w:t>
            </w:r>
            <w:proofErr w:type="spellEnd"/>
            <w:r w:rsidRPr="009E6685">
              <w:t xml:space="preserve"> proizvod EU-a. U poštanskoj adresi i digitalnom kontaktu navodi se jedinstvena točka putem koje se može </w:t>
            </w:r>
            <w:r w:rsidRPr="009E6685">
              <w:rPr>
                <w:b/>
                <w:i/>
              </w:rPr>
              <w:t>žurno kontaktirati s proizvođačem</w:t>
            </w:r>
            <w:r w:rsidRPr="009E6685">
              <w:t>.”</w:t>
            </w:r>
          </w:p>
        </w:tc>
      </w:tr>
    </w:tbl>
    <w:p w14:paraId="391A79DD" w14:textId="77777777" w:rsidR="00680353" w:rsidRPr="009E6685" w:rsidRDefault="00680353" w:rsidP="00680353"/>
    <w:p w14:paraId="47C1F6CA" w14:textId="77777777" w:rsidR="00680353" w:rsidRPr="009E6685" w:rsidRDefault="00680353" w:rsidP="00680353">
      <w:pPr>
        <w:pStyle w:val="AmNumberTabs"/>
      </w:pPr>
      <w:r w:rsidRPr="009E6685">
        <w:t>Amandman</w:t>
      </w:r>
      <w:r w:rsidRPr="009E6685">
        <w:tab/>
      </w:r>
      <w:r w:rsidRPr="009E6685">
        <w:tab/>
        <w:t>68</w:t>
      </w:r>
    </w:p>
    <w:p w14:paraId="7725859C" w14:textId="77777777" w:rsidR="00680353" w:rsidRPr="009E6685" w:rsidRDefault="00680353" w:rsidP="00680353">
      <w:pPr>
        <w:pStyle w:val="NormalBold"/>
      </w:pPr>
      <w:r w:rsidRPr="009E6685">
        <w:t>Prijedlog uredbe</w:t>
      </w:r>
    </w:p>
    <w:p w14:paraId="7583B6E4" w14:textId="77777777" w:rsidR="00680353" w:rsidRPr="009E6685" w:rsidRDefault="00680353" w:rsidP="00680353">
      <w:pPr>
        <w:pStyle w:val="NormalBold"/>
      </w:pPr>
      <w:r w:rsidRPr="009E6685">
        <w:t xml:space="preserve">Članak 3. – stavak 1. – točka 4. – </w:t>
      </w:r>
      <w:proofErr w:type="spellStart"/>
      <w:r w:rsidRPr="009E6685">
        <w:t>podtočka</w:t>
      </w:r>
      <w:proofErr w:type="spellEnd"/>
      <w:r w:rsidRPr="009E6685">
        <w:t xml:space="preserve"> a</w:t>
      </w:r>
    </w:p>
    <w:p w14:paraId="590C4788" w14:textId="77777777" w:rsidR="00680353" w:rsidRPr="009E6685" w:rsidRDefault="00680353" w:rsidP="00680353">
      <w:r w:rsidRPr="009E6685">
        <w:t>Uredba (EU) br. 2019/1009</w:t>
      </w:r>
    </w:p>
    <w:p w14:paraId="47210C3D" w14:textId="77777777" w:rsidR="00680353" w:rsidRPr="009E6685" w:rsidRDefault="00680353" w:rsidP="00680353">
      <w:r w:rsidRPr="009E6685">
        <w:t xml:space="preserve">Članak 8. – stavak 2. − podstavak 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A610E97" w14:textId="77777777" w:rsidTr="00DC103A">
        <w:trPr>
          <w:trHeight w:val="240"/>
          <w:jc w:val="center"/>
        </w:trPr>
        <w:tc>
          <w:tcPr>
            <w:tcW w:w="9752" w:type="dxa"/>
            <w:gridSpan w:val="2"/>
            <w:tcBorders>
              <w:top w:val="nil"/>
              <w:left w:val="nil"/>
              <w:bottom w:val="nil"/>
              <w:right w:val="nil"/>
            </w:tcBorders>
          </w:tcPr>
          <w:p w14:paraId="59DF6636" w14:textId="77777777" w:rsidR="00680353" w:rsidRPr="009E6685" w:rsidRDefault="00680353" w:rsidP="00DC103A"/>
        </w:tc>
      </w:tr>
      <w:tr w:rsidR="00680353" w:rsidRPr="009E6685" w14:paraId="554BE9D8" w14:textId="77777777" w:rsidTr="00DC103A">
        <w:trPr>
          <w:trHeight w:val="240"/>
          <w:jc w:val="center"/>
        </w:trPr>
        <w:tc>
          <w:tcPr>
            <w:tcW w:w="4876" w:type="dxa"/>
            <w:tcBorders>
              <w:top w:val="nil"/>
              <w:left w:val="nil"/>
              <w:bottom w:val="nil"/>
              <w:right w:val="nil"/>
            </w:tcBorders>
            <w:hideMark/>
          </w:tcPr>
          <w:p w14:paraId="2879A30E"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D710EA6" w14:textId="77777777" w:rsidR="00680353" w:rsidRPr="009E6685" w:rsidRDefault="00680353" w:rsidP="00DC103A">
            <w:pPr>
              <w:pStyle w:val="AmColumnHeading"/>
            </w:pPr>
            <w:r w:rsidRPr="009E6685">
              <w:t>Izmjena</w:t>
            </w:r>
          </w:p>
        </w:tc>
      </w:tr>
      <w:tr w:rsidR="00680353" w:rsidRPr="009E6685" w14:paraId="7103A9DE" w14:textId="77777777" w:rsidTr="00DC103A">
        <w:trPr>
          <w:jc w:val="center"/>
        </w:trPr>
        <w:tc>
          <w:tcPr>
            <w:tcW w:w="4876" w:type="dxa"/>
            <w:tcBorders>
              <w:top w:val="nil"/>
              <w:left w:val="nil"/>
              <w:bottom w:val="nil"/>
              <w:right w:val="nil"/>
            </w:tcBorders>
            <w:hideMark/>
          </w:tcPr>
          <w:p w14:paraId="5C56E0C1" w14:textId="77777777" w:rsidR="00680353" w:rsidRPr="009E6685" w:rsidRDefault="00680353" w:rsidP="00DC103A">
            <w:pPr>
              <w:pStyle w:val="Normal6a"/>
            </w:pPr>
            <w:r w:rsidRPr="009E6685">
              <w:t xml:space="preserve">Oni osiguravaju da je proizvođač sastavio tehničku dokumentaciju, da je uz </w:t>
            </w:r>
            <w:proofErr w:type="spellStart"/>
            <w:r w:rsidRPr="009E6685">
              <w:t>gnojidbeni</w:t>
            </w:r>
            <w:proofErr w:type="spellEnd"/>
            <w:r w:rsidRPr="009E6685">
              <w:t xml:space="preserve"> proizvod EU-a priložena internetska adresa ili nosač podataka putem kojih se može pristupiti EU izjavi o sukladnosti i, prema potrebi, drugi potrebni dokumenti te da je proizvođač ispunio sve zahtjeve iz članka 6. stavaka 5. i 6.”</w:t>
            </w:r>
          </w:p>
        </w:tc>
        <w:tc>
          <w:tcPr>
            <w:tcW w:w="4876" w:type="dxa"/>
            <w:tcBorders>
              <w:top w:val="nil"/>
              <w:left w:val="nil"/>
              <w:bottom w:val="nil"/>
              <w:right w:val="nil"/>
            </w:tcBorders>
            <w:hideMark/>
          </w:tcPr>
          <w:p w14:paraId="0BF92B6D" w14:textId="77777777" w:rsidR="00680353" w:rsidRPr="009E6685" w:rsidRDefault="00680353" w:rsidP="00DC103A">
            <w:pPr>
              <w:pStyle w:val="Normal6a"/>
            </w:pPr>
            <w:r w:rsidRPr="009E6685">
              <w:t xml:space="preserve">Oni osiguravaju da je proizvođač sastavio tehničku dokumentaciju, da je uz </w:t>
            </w:r>
            <w:proofErr w:type="spellStart"/>
            <w:r w:rsidRPr="009E6685">
              <w:t>gnojidbeni</w:t>
            </w:r>
            <w:proofErr w:type="spellEnd"/>
            <w:r w:rsidRPr="009E6685">
              <w:t xml:space="preserve"> proizvod EU-a priložena internetska adresa ili nosač podataka putem kojih se može </w:t>
            </w:r>
            <w:r w:rsidRPr="009E6685">
              <w:rPr>
                <w:b/>
                <w:i/>
              </w:rPr>
              <w:t>izravno</w:t>
            </w:r>
            <w:r w:rsidRPr="009E6685">
              <w:t xml:space="preserve"> pristupiti EU izjavi o sukladnosti i, prema potrebi, drugi potrebni dokumenti te da je proizvođač ispunio sve zahtjeve iz članka 6. stavaka 5. i 6.”</w:t>
            </w:r>
          </w:p>
        </w:tc>
      </w:tr>
    </w:tbl>
    <w:p w14:paraId="3498AF79" w14:textId="77777777" w:rsidR="00680353" w:rsidRPr="009E6685" w:rsidRDefault="00680353" w:rsidP="00680353"/>
    <w:p w14:paraId="60907851" w14:textId="77777777" w:rsidR="00680353" w:rsidRPr="009E6685" w:rsidRDefault="00680353" w:rsidP="00680353">
      <w:pPr>
        <w:pStyle w:val="AmNumberTabs"/>
      </w:pPr>
      <w:r w:rsidRPr="009E6685">
        <w:t>Amandman</w:t>
      </w:r>
      <w:r w:rsidRPr="009E6685">
        <w:tab/>
      </w:r>
      <w:r w:rsidRPr="009E6685">
        <w:tab/>
        <w:t>69</w:t>
      </w:r>
    </w:p>
    <w:p w14:paraId="2164A095" w14:textId="77777777" w:rsidR="00680353" w:rsidRPr="009E6685" w:rsidRDefault="00680353" w:rsidP="00680353">
      <w:pPr>
        <w:pStyle w:val="NormalBold"/>
      </w:pPr>
      <w:r w:rsidRPr="009E6685">
        <w:t>Prijedlog uredbe</w:t>
      </w:r>
    </w:p>
    <w:p w14:paraId="2C712FD9" w14:textId="77777777" w:rsidR="00680353" w:rsidRPr="009E6685" w:rsidRDefault="00680353" w:rsidP="00680353">
      <w:pPr>
        <w:pStyle w:val="NormalBold"/>
      </w:pPr>
      <w:r w:rsidRPr="009E6685">
        <w:t xml:space="preserve">Članak 3. – stavak 1. – točka 4. – </w:t>
      </w:r>
      <w:proofErr w:type="spellStart"/>
      <w:r w:rsidRPr="009E6685">
        <w:t>podtočka</w:t>
      </w:r>
      <w:proofErr w:type="spellEnd"/>
      <w:r w:rsidRPr="009E6685">
        <w:t xml:space="preserve"> c</w:t>
      </w:r>
    </w:p>
    <w:p w14:paraId="0D4568C2" w14:textId="77777777" w:rsidR="00680353" w:rsidRPr="009E6685" w:rsidRDefault="00680353" w:rsidP="00680353">
      <w:r w:rsidRPr="009E6685">
        <w:t>Uredba (EU) br. 2019/1009</w:t>
      </w:r>
    </w:p>
    <w:p w14:paraId="3AD0948C" w14:textId="77777777" w:rsidR="00680353" w:rsidRPr="009E6685" w:rsidRDefault="00680353" w:rsidP="00680353">
      <w:r w:rsidRPr="009E6685">
        <w:t>Članak 8. – stavak 8. – podstavak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1A18BD5" w14:textId="77777777" w:rsidTr="00DC103A">
        <w:trPr>
          <w:trHeight w:val="240"/>
          <w:jc w:val="center"/>
        </w:trPr>
        <w:tc>
          <w:tcPr>
            <w:tcW w:w="9752" w:type="dxa"/>
            <w:gridSpan w:val="2"/>
            <w:tcBorders>
              <w:top w:val="nil"/>
              <w:left w:val="nil"/>
              <w:bottom w:val="nil"/>
              <w:right w:val="nil"/>
            </w:tcBorders>
          </w:tcPr>
          <w:p w14:paraId="6EDF8FEE" w14:textId="77777777" w:rsidR="00680353" w:rsidRPr="009E6685" w:rsidRDefault="00680353" w:rsidP="00DC103A"/>
        </w:tc>
      </w:tr>
      <w:tr w:rsidR="00680353" w:rsidRPr="009E6685" w14:paraId="39F3F98E" w14:textId="77777777" w:rsidTr="00DC103A">
        <w:trPr>
          <w:trHeight w:val="240"/>
          <w:jc w:val="center"/>
        </w:trPr>
        <w:tc>
          <w:tcPr>
            <w:tcW w:w="4876" w:type="dxa"/>
            <w:tcBorders>
              <w:top w:val="nil"/>
              <w:left w:val="nil"/>
              <w:bottom w:val="nil"/>
              <w:right w:val="nil"/>
            </w:tcBorders>
            <w:hideMark/>
          </w:tcPr>
          <w:p w14:paraId="7D7E3348"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6D82473E" w14:textId="77777777" w:rsidR="00680353" w:rsidRPr="009E6685" w:rsidRDefault="00680353" w:rsidP="00DC103A">
            <w:pPr>
              <w:pStyle w:val="AmColumnHeading"/>
            </w:pPr>
            <w:r w:rsidRPr="009E6685">
              <w:t>Izmjena</w:t>
            </w:r>
          </w:p>
        </w:tc>
      </w:tr>
      <w:tr w:rsidR="00680353" w:rsidRPr="009E6685" w14:paraId="5F6995E2" w14:textId="77777777" w:rsidTr="00DC103A">
        <w:trPr>
          <w:jc w:val="center"/>
        </w:trPr>
        <w:tc>
          <w:tcPr>
            <w:tcW w:w="4876" w:type="dxa"/>
            <w:tcBorders>
              <w:top w:val="nil"/>
              <w:left w:val="nil"/>
              <w:bottom w:val="nil"/>
              <w:right w:val="nil"/>
            </w:tcBorders>
            <w:hideMark/>
          </w:tcPr>
          <w:p w14:paraId="5FB982F1" w14:textId="77777777" w:rsidR="00680353" w:rsidRPr="009E6685" w:rsidRDefault="00680353" w:rsidP="00DC103A">
            <w:pPr>
              <w:pStyle w:val="Normal6a"/>
            </w:pPr>
            <w:r w:rsidRPr="009E6685">
              <w:t xml:space="preserve">Uvoznici su dužni tijekom pet godina nakon što je </w:t>
            </w:r>
            <w:proofErr w:type="spellStart"/>
            <w:r w:rsidRPr="009E6685">
              <w:t>gnojidbeni</w:t>
            </w:r>
            <w:proofErr w:type="spellEnd"/>
            <w:r w:rsidRPr="009E6685">
              <w:t xml:space="preserve"> proizvod EU-a stavljen na tržište imati EU izjavu o sukladnosti na raspolaganju za potrebe </w:t>
            </w:r>
            <w:r w:rsidRPr="009E6685">
              <w:lastRenderedPageBreak/>
              <w:t>tijela za nadzor tržišta te osigurati da se tehnička dokumentacija može staviti na raspolaganje tim tijelima na zahtjev.</w:t>
            </w:r>
          </w:p>
        </w:tc>
        <w:tc>
          <w:tcPr>
            <w:tcW w:w="4876" w:type="dxa"/>
            <w:tcBorders>
              <w:top w:val="nil"/>
              <w:left w:val="nil"/>
              <w:bottom w:val="nil"/>
              <w:right w:val="nil"/>
            </w:tcBorders>
            <w:hideMark/>
          </w:tcPr>
          <w:p w14:paraId="6AE146E4" w14:textId="77777777" w:rsidR="00680353" w:rsidRPr="009E6685" w:rsidRDefault="00680353" w:rsidP="00DC103A">
            <w:pPr>
              <w:pStyle w:val="Normal6a"/>
            </w:pPr>
            <w:r w:rsidRPr="009E6685">
              <w:lastRenderedPageBreak/>
              <w:t xml:space="preserve">Uvoznici su dužni tijekom pet godina nakon što je </w:t>
            </w:r>
            <w:proofErr w:type="spellStart"/>
            <w:r w:rsidRPr="009E6685">
              <w:t>gnojidbeni</w:t>
            </w:r>
            <w:proofErr w:type="spellEnd"/>
            <w:r w:rsidRPr="009E6685">
              <w:t xml:space="preserve"> proizvod EU-a stavljen na tržište imati EU izjavu o sukladnosti na raspolaganju za potrebe </w:t>
            </w:r>
            <w:r w:rsidRPr="009E6685">
              <w:lastRenderedPageBreak/>
              <w:t xml:space="preserve">tijela za nadzor tržišta te osigurati da se tehnička dokumentacija </w:t>
            </w:r>
            <w:r w:rsidRPr="009E6685">
              <w:rPr>
                <w:b/>
                <w:i/>
              </w:rPr>
              <w:t>žurno</w:t>
            </w:r>
            <w:r w:rsidRPr="009E6685">
              <w:t xml:space="preserve"> može staviti na raspolaganje tim tijelima na zahtjev.</w:t>
            </w:r>
          </w:p>
        </w:tc>
      </w:tr>
    </w:tbl>
    <w:p w14:paraId="70A7DF15" w14:textId="77777777" w:rsidR="00680353" w:rsidRPr="009E6685" w:rsidRDefault="00680353" w:rsidP="00680353"/>
    <w:p w14:paraId="73261C9D" w14:textId="77777777" w:rsidR="00680353" w:rsidRPr="009E6685" w:rsidRDefault="00680353" w:rsidP="00680353">
      <w:pPr>
        <w:pStyle w:val="AmNumberTabs"/>
      </w:pPr>
      <w:r w:rsidRPr="009E6685">
        <w:t>Amandman</w:t>
      </w:r>
      <w:r w:rsidRPr="009E6685">
        <w:tab/>
      </w:r>
      <w:r w:rsidRPr="009E6685">
        <w:tab/>
        <w:t>70</w:t>
      </w:r>
    </w:p>
    <w:p w14:paraId="1824BA22" w14:textId="77777777" w:rsidR="00680353" w:rsidRPr="009E6685" w:rsidRDefault="00680353" w:rsidP="00680353">
      <w:pPr>
        <w:pStyle w:val="NormalBold"/>
      </w:pPr>
      <w:r w:rsidRPr="009E6685">
        <w:t>Prijedlog uredbe</w:t>
      </w:r>
    </w:p>
    <w:p w14:paraId="54057102" w14:textId="77777777" w:rsidR="00680353" w:rsidRPr="009E6685" w:rsidRDefault="00680353" w:rsidP="00680353">
      <w:pPr>
        <w:pStyle w:val="NormalBold"/>
      </w:pPr>
      <w:r w:rsidRPr="009E6685">
        <w:t xml:space="preserve">Članak 3. – stavak 1. – točka 4. – </w:t>
      </w:r>
      <w:proofErr w:type="spellStart"/>
      <w:r w:rsidRPr="009E6685">
        <w:t>podtočka</w:t>
      </w:r>
      <w:proofErr w:type="spellEnd"/>
      <w:r w:rsidRPr="009E6685">
        <w:t xml:space="preserve"> c</w:t>
      </w:r>
    </w:p>
    <w:p w14:paraId="6FCD3E94" w14:textId="77777777" w:rsidR="00680353" w:rsidRPr="009E6685" w:rsidRDefault="00680353" w:rsidP="00680353">
      <w:r w:rsidRPr="009E6685">
        <w:t>Uredba (EU) br. 2019/1009</w:t>
      </w:r>
    </w:p>
    <w:p w14:paraId="2FE6A057" w14:textId="77777777" w:rsidR="00680353" w:rsidRPr="009E6685" w:rsidRDefault="00680353" w:rsidP="00680353">
      <w:r w:rsidRPr="009E6685">
        <w:t>Članak 8. – stavak 8. – podstavak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6D0731D" w14:textId="77777777" w:rsidTr="00DC103A">
        <w:trPr>
          <w:trHeight w:val="240"/>
          <w:jc w:val="center"/>
        </w:trPr>
        <w:tc>
          <w:tcPr>
            <w:tcW w:w="9752" w:type="dxa"/>
            <w:gridSpan w:val="2"/>
            <w:tcBorders>
              <w:top w:val="nil"/>
              <w:left w:val="nil"/>
              <w:bottom w:val="nil"/>
              <w:right w:val="nil"/>
            </w:tcBorders>
          </w:tcPr>
          <w:p w14:paraId="3DA1E4B9" w14:textId="77777777" w:rsidR="00680353" w:rsidRPr="009E6685" w:rsidRDefault="00680353" w:rsidP="00DC103A"/>
        </w:tc>
      </w:tr>
      <w:tr w:rsidR="00680353" w:rsidRPr="009E6685" w14:paraId="5AA30F7B" w14:textId="77777777" w:rsidTr="00DC103A">
        <w:trPr>
          <w:trHeight w:val="240"/>
          <w:jc w:val="center"/>
        </w:trPr>
        <w:tc>
          <w:tcPr>
            <w:tcW w:w="4876" w:type="dxa"/>
            <w:tcBorders>
              <w:top w:val="nil"/>
              <w:left w:val="nil"/>
              <w:bottom w:val="nil"/>
              <w:right w:val="nil"/>
            </w:tcBorders>
            <w:hideMark/>
          </w:tcPr>
          <w:p w14:paraId="05DCD43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3C5E9B2" w14:textId="77777777" w:rsidR="00680353" w:rsidRPr="009E6685" w:rsidRDefault="00680353" w:rsidP="00DC103A">
            <w:pPr>
              <w:pStyle w:val="AmColumnHeading"/>
            </w:pPr>
            <w:r w:rsidRPr="009E6685">
              <w:t>Izmjena</w:t>
            </w:r>
          </w:p>
        </w:tc>
      </w:tr>
      <w:tr w:rsidR="00680353" w:rsidRPr="009E6685" w14:paraId="2B2FB149" w14:textId="77777777" w:rsidTr="00DC103A">
        <w:trPr>
          <w:jc w:val="center"/>
        </w:trPr>
        <w:tc>
          <w:tcPr>
            <w:tcW w:w="4876" w:type="dxa"/>
            <w:tcBorders>
              <w:top w:val="nil"/>
              <w:left w:val="nil"/>
              <w:bottom w:val="nil"/>
              <w:right w:val="nil"/>
            </w:tcBorders>
            <w:hideMark/>
          </w:tcPr>
          <w:p w14:paraId="3C95B5E7" w14:textId="77777777" w:rsidR="00680353" w:rsidRPr="009E6685" w:rsidRDefault="00680353" w:rsidP="00DC103A">
            <w:pPr>
              <w:pStyle w:val="Normal6a"/>
            </w:pPr>
            <w:r w:rsidRPr="009E6685">
              <w:t>Uvoznici na zahtjev stavljaju EU izjavu o sukladnosti na raspolaganje drugim gospodarskim subjektima u elektroničkom obliku.</w:t>
            </w:r>
            <w:r w:rsidRPr="009E6685">
              <w:rPr>
                <w:b/>
                <w:i/>
              </w:rPr>
              <w:t>”</w:t>
            </w:r>
          </w:p>
        </w:tc>
        <w:tc>
          <w:tcPr>
            <w:tcW w:w="4876" w:type="dxa"/>
            <w:tcBorders>
              <w:top w:val="nil"/>
              <w:left w:val="nil"/>
              <w:bottom w:val="nil"/>
              <w:right w:val="nil"/>
            </w:tcBorders>
            <w:hideMark/>
          </w:tcPr>
          <w:p w14:paraId="56703F0D" w14:textId="77777777" w:rsidR="00680353" w:rsidRPr="009E6685" w:rsidRDefault="00680353" w:rsidP="00DC103A">
            <w:pPr>
              <w:pStyle w:val="Normal6a"/>
            </w:pPr>
            <w:r w:rsidRPr="009E6685">
              <w:t xml:space="preserve">Uvoznici na zahtjev stavljaju EU izjavu o sukladnosti na raspolaganje drugim gospodarskim subjektima </w:t>
            </w:r>
            <w:r w:rsidRPr="009E6685">
              <w:rPr>
                <w:b/>
                <w:i/>
              </w:rPr>
              <w:t>žurno</w:t>
            </w:r>
            <w:r w:rsidRPr="009E6685">
              <w:t xml:space="preserve"> u elektroničkom obliku.</w:t>
            </w:r>
          </w:p>
        </w:tc>
      </w:tr>
    </w:tbl>
    <w:p w14:paraId="5FB11602" w14:textId="77777777" w:rsidR="00680353" w:rsidRPr="009E6685" w:rsidRDefault="00680353" w:rsidP="00680353"/>
    <w:p w14:paraId="27A6386C" w14:textId="77777777" w:rsidR="00680353" w:rsidRPr="009E6685" w:rsidRDefault="00680353" w:rsidP="00680353">
      <w:pPr>
        <w:pStyle w:val="AmNumberTabs"/>
      </w:pPr>
      <w:r w:rsidRPr="009E6685">
        <w:t>Amandman</w:t>
      </w:r>
      <w:r w:rsidRPr="009E6685">
        <w:tab/>
      </w:r>
      <w:r w:rsidRPr="009E6685">
        <w:tab/>
        <w:t>71</w:t>
      </w:r>
    </w:p>
    <w:p w14:paraId="2ECF5E14" w14:textId="77777777" w:rsidR="00680353" w:rsidRPr="009E6685" w:rsidRDefault="00680353" w:rsidP="00680353">
      <w:pPr>
        <w:pStyle w:val="NormalBold"/>
      </w:pPr>
      <w:r w:rsidRPr="009E6685">
        <w:t>Prijedlog uredbe</w:t>
      </w:r>
    </w:p>
    <w:p w14:paraId="6458ECBF" w14:textId="77777777" w:rsidR="00680353" w:rsidRPr="009E6685" w:rsidRDefault="00680353" w:rsidP="00680353">
      <w:pPr>
        <w:pStyle w:val="NormalBold"/>
      </w:pPr>
      <w:r w:rsidRPr="009E6685">
        <w:t xml:space="preserve">Članak 3. – stavak 1. – točka 5. – </w:t>
      </w:r>
      <w:proofErr w:type="spellStart"/>
      <w:r w:rsidRPr="009E6685">
        <w:t>podtočka</w:t>
      </w:r>
      <w:proofErr w:type="spellEnd"/>
      <w:r w:rsidRPr="009E6685">
        <w:t xml:space="preserve"> a</w:t>
      </w:r>
    </w:p>
    <w:p w14:paraId="427F402A" w14:textId="77777777" w:rsidR="00680353" w:rsidRPr="009E6685" w:rsidRDefault="00680353" w:rsidP="00680353">
      <w:r w:rsidRPr="009E6685">
        <w:t>Uredba (EU) br. 2019/1009</w:t>
      </w:r>
    </w:p>
    <w:p w14:paraId="26CD70DD" w14:textId="77777777" w:rsidR="00680353" w:rsidRPr="009E6685" w:rsidRDefault="00680353" w:rsidP="00680353">
      <w:r w:rsidRPr="009E6685">
        <w:t xml:space="preserve">Članak 9. – stavak 2. − podstavak 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C925355" w14:textId="77777777" w:rsidTr="00DC103A">
        <w:trPr>
          <w:trHeight w:val="240"/>
          <w:jc w:val="center"/>
        </w:trPr>
        <w:tc>
          <w:tcPr>
            <w:tcW w:w="9752" w:type="dxa"/>
            <w:gridSpan w:val="2"/>
            <w:tcBorders>
              <w:top w:val="nil"/>
              <w:left w:val="nil"/>
              <w:bottom w:val="nil"/>
              <w:right w:val="nil"/>
            </w:tcBorders>
          </w:tcPr>
          <w:p w14:paraId="326F8D73" w14:textId="77777777" w:rsidR="00680353" w:rsidRPr="009E6685" w:rsidRDefault="00680353" w:rsidP="00DC103A"/>
        </w:tc>
      </w:tr>
      <w:tr w:rsidR="00680353" w:rsidRPr="009E6685" w14:paraId="1678D155" w14:textId="77777777" w:rsidTr="00DC103A">
        <w:trPr>
          <w:trHeight w:val="240"/>
          <w:jc w:val="center"/>
        </w:trPr>
        <w:tc>
          <w:tcPr>
            <w:tcW w:w="4876" w:type="dxa"/>
            <w:tcBorders>
              <w:top w:val="nil"/>
              <w:left w:val="nil"/>
              <w:bottom w:val="nil"/>
              <w:right w:val="nil"/>
            </w:tcBorders>
            <w:hideMark/>
          </w:tcPr>
          <w:p w14:paraId="1493ECED"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9F4FC1E" w14:textId="77777777" w:rsidR="00680353" w:rsidRPr="009E6685" w:rsidRDefault="00680353" w:rsidP="00DC103A">
            <w:pPr>
              <w:pStyle w:val="AmColumnHeading"/>
            </w:pPr>
            <w:r w:rsidRPr="009E6685">
              <w:t>Izmjena</w:t>
            </w:r>
          </w:p>
        </w:tc>
      </w:tr>
      <w:tr w:rsidR="00680353" w:rsidRPr="009E6685" w14:paraId="46CF36C6" w14:textId="77777777" w:rsidTr="00DC103A">
        <w:trPr>
          <w:jc w:val="center"/>
        </w:trPr>
        <w:tc>
          <w:tcPr>
            <w:tcW w:w="4876" w:type="dxa"/>
            <w:tcBorders>
              <w:top w:val="nil"/>
              <w:left w:val="nil"/>
              <w:bottom w:val="nil"/>
              <w:right w:val="nil"/>
            </w:tcBorders>
            <w:hideMark/>
          </w:tcPr>
          <w:p w14:paraId="340379D4" w14:textId="77777777" w:rsidR="00680353" w:rsidRPr="009E6685" w:rsidRDefault="00680353" w:rsidP="00DC103A">
            <w:pPr>
              <w:pStyle w:val="Normal6a"/>
            </w:pPr>
            <w:r w:rsidRPr="009E6685">
              <w:t xml:space="preserve">Prije stavljanja </w:t>
            </w:r>
            <w:proofErr w:type="spellStart"/>
            <w:r w:rsidRPr="009E6685">
              <w:t>gnojidbenog</w:t>
            </w:r>
            <w:proofErr w:type="spellEnd"/>
            <w:r w:rsidRPr="009E6685">
              <w:t xml:space="preserve"> proizvoda EU-a na raspolaganje na tržištu distributeri provjeravaju je li uz njega priložena internetska adresa ili nosač podataka putem kojih se može pristupiti EU izjavi o sukladnosti i, prema potrebi, drugi potrebni dokumenti, uključujući informacije iz članka 6. stavka 7. ili članka 8. stavka 4. pružene na način kako je u njima navedeno, na jeziku koji krajnji korisnici bez poteškoća razumiju u državi članici u kojoj se </w:t>
            </w:r>
            <w:proofErr w:type="spellStart"/>
            <w:r w:rsidRPr="009E6685">
              <w:t>gnojidbeni</w:t>
            </w:r>
            <w:proofErr w:type="spellEnd"/>
            <w:r w:rsidRPr="009E6685">
              <w:t xml:space="preserve"> proizvod EU-a stavlja na raspolaganje na tržištu te da su proizvođač i uvoznik ispunili zahtjeve iz članka 6. stavaka 5. i 6. odnosno članka 8. stavka 3.</w:t>
            </w:r>
            <w:r w:rsidRPr="009E6685">
              <w:rPr>
                <w:b/>
                <w:i/>
              </w:rPr>
              <w:t>”</w:t>
            </w:r>
          </w:p>
        </w:tc>
        <w:tc>
          <w:tcPr>
            <w:tcW w:w="4876" w:type="dxa"/>
            <w:tcBorders>
              <w:top w:val="nil"/>
              <w:left w:val="nil"/>
              <w:bottom w:val="nil"/>
              <w:right w:val="nil"/>
            </w:tcBorders>
            <w:hideMark/>
          </w:tcPr>
          <w:p w14:paraId="04658C97" w14:textId="77777777" w:rsidR="00680353" w:rsidRPr="009E6685" w:rsidRDefault="00680353" w:rsidP="00DC103A">
            <w:pPr>
              <w:pStyle w:val="Normal6a"/>
            </w:pPr>
            <w:r w:rsidRPr="009E6685">
              <w:t xml:space="preserve">Prije stavljanja </w:t>
            </w:r>
            <w:proofErr w:type="spellStart"/>
            <w:r w:rsidRPr="009E6685">
              <w:t>gnojidbenog</w:t>
            </w:r>
            <w:proofErr w:type="spellEnd"/>
            <w:r w:rsidRPr="009E6685">
              <w:t xml:space="preserve"> proizvoda EU-a na raspolaganje na tržištu distributeri provjeravaju je li uz njega priložena internetska adresa ili nosač podataka putem kojih se može </w:t>
            </w:r>
            <w:r w:rsidRPr="009E6685">
              <w:rPr>
                <w:b/>
                <w:i/>
              </w:rPr>
              <w:t>izravno</w:t>
            </w:r>
            <w:r w:rsidRPr="009E6685">
              <w:t xml:space="preserve"> pristupiti EU izjavi o sukladnosti i, prema potrebi, drugi potrebni dokumenti, uključujući informacije iz članka 6. stavka 7. ili članka 8. stavka 4. pružene na način kako je u njima navedeno, na jeziku koji krajnji korisnici bez poteškoća razumiju u državi članici u kojoj se </w:t>
            </w:r>
            <w:proofErr w:type="spellStart"/>
            <w:r w:rsidRPr="009E6685">
              <w:t>gnojidbeni</w:t>
            </w:r>
            <w:proofErr w:type="spellEnd"/>
            <w:r w:rsidRPr="009E6685">
              <w:t xml:space="preserve"> proizvod EU-a stavlja na raspolaganje na tržištu te da su proizvođač i uvoznik ispunili zahtjeve iz članka 6. stavaka 5. i 6. odnosno članka 8. stavka 3.</w:t>
            </w:r>
          </w:p>
        </w:tc>
      </w:tr>
    </w:tbl>
    <w:p w14:paraId="1675336E" w14:textId="77777777" w:rsidR="00680353" w:rsidRPr="009E6685" w:rsidRDefault="00680353" w:rsidP="00680353"/>
    <w:p w14:paraId="2942D336" w14:textId="77777777" w:rsidR="00680353" w:rsidRPr="009E6685" w:rsidRDefault="00680353" w:rsidP="00680353">
      <w:pPr>
        <w:pStyle w:val="AmNumberTabs"/>
      </w:pPr>
      <w:r w:rsidRPr="009E6685">
        <w:t>Amandman</w:t>
      </w:r>
      <w:r w:rsidRPr="009E6685">
        <w:tab/>
      </w:r>
      <w:r w:rsidRPr="009E6685">
        <w:tab/>
        <w:t>72</w:t>
      </w:r>
    </w:p>
    <w:p w14:paraId="03AD86B4" w14:textId="77777777" w:rsidR="00680353" w:rsidRPr="009E6685" w:rsidRDefault="00680353" w:rsidP="00680353">
      <w:pPr>
        <w:pStyle w:val="NormalBold"/>
      </w:pPr>
      <w:r w:rsidRPr="009E6685">
        <w:t>Prijedlog uredbe</w:t>
      </w:r>
    </w:p>
    <w:p w14:paraId="331550D4" w14:textId="77777777" w:rsidR="00680353" w:rsidRPr="009E6685" w:rsidRDefault="00680353" w:rsidP="00680353">
      <w:pPr>
        <w:pStyle w:val="NormalBold"/>
      </w:pPr>
      <w:r w:rsidRPr="009E6685">
        <w:t>Članak 3. – stavak 1. – točka 7.</w:t>
      </w:r>
    </w:p>
    <w:p w14:paraId="53CA99A6" w14:textId="77777777" w:rsidR="00680353" w:rsidRPr="009E6685" w:rsidRDefault="00680353" w:rsidP="00680353">
      <w:r w:rsidRPr="009E6685">
        <w:t>Uredba (EU) br. 2019/1009</w:t>
      </w:r>
    </w:p>
    <w:p w14:paraId="1E755DD5" w14:textId="77777777" w:rsidR="00680353" w:rsidRPr="009E6685" w:rsidRDefault="00680353" w:rsidP="00680353">
      <w:r w:rsidRPr="009E6685">
        <w:t xml:space="preserve">Članak 16. – stavak 5. − podstavak 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EE2147F" w14:textId="77777777" w:rsidTr="00DC103A">
        <w:trPr>
          <w:trHeight w:val="240"/>
          <w:jc w:val="center"/>
        </w:trPr>
        <w:tc>
          <w:tcPr>
            <w:tcW w:w="9752" w:type="dxa"/>
            <w:gridSpan w:val="2"/>
            <w:tcBorders>
              <w:top w:val="nil"/>
              <w:left w:val="nil"/>
              <w:bottom w:val="nil"/>
              <w:right w:val="nil"/>
            </w:tcBorders>
          </w:tcPr>
          <w:p w14:paraId="179D76C5" w14:textId="77777777" w:rsidR="00680353" w:rsidRPr="009E6685" w:rsidRDefault="00680353" w:rsidP="00DC103A"/>
        </w:tc>
      </w:tr>
      <w:tr w:rsidR="00680353" w:rsidRPr="009E6685" w14:paraId="54869FEC" w14:textId="77777777" w:rsidTr="00DC103A">
        <w:trPr>
          <w:trHeight w:val="240"/>
          <w:jc w:val="center"/>
        </w:trPr>
        <w:tc>
          <w:tcPr>
            <w:tcW w:w="4876" w:type="dxa"/>
            <w:tcBorders>
              <w:top w:val="nil"/>
              <w:left w:val="nil"/>
              <w:bottom w:val="nil"/>
              <w:right w:val="nil"/>
            </w:tcBorders>
            <w:hideMark/>
          </w:tcPr>
          <w:p w14:paraId="12391711"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3336B33B" w14:textId="77777777" w:rsidR="00680353" w:rsidRPr="009E6685" w:rsidRDefault="00680353" w:rsidP="00DC103A">
            <w:pPr>
              <w:pStyle w:val="AmColumnHeading"/>
            </w:pPr>
            <w:r w:rsidRPr="009E6685">
              <w:t>Izmjena</w:t>
            </w:r>
          </w:p>
        </w:tc>
      </w:tr>
      <w:tr w:rsidR="00680353" w:rsidRPr="009E6685" w14:paraId="3695B312" w14:textId="77777777" w:rsidTr="00DC103A">
        <w:trPr>
          <w:jc w:val="center"/>
        </w:trPr>
        <w:tc>
          <w:tcPr>
            <w:tcW w:w="4876" w:type="dxa"/>
            <w:tcBorders>
              <w:top w:val="nil"/>
              <w:left w:val="nil"/>
              <w:bottom w:val="nil"/>
              <w:right w:val="nil"/>
            </w:tcBorders>
            <w:hideMark/>
          </w:tcPr>
          <w:p w14:paraId="4BB1F122" w14:textId="77777777" w:rsidR="00680353" w:rsidRPr="009E6685" w:rsidRDefault="00680353" w:rsidP="00DC103A">
            <w:pPr>
              <w:pStyle w:val="Normal6a"/>
            </w:pPr>
            <w:r w:rsidRPr="009E6685">
              <w:t xml:space="preserve">EU izjava o sukladnosti dostavlja se u strojno čitljivom </w:t>
            </w:r>
            <w:r w:rsidRPr="009E6685">
              <w:rPr>
                <w:b/>
                <w:i/>
              </w:rPr>
              <w:t>i otvorenom</w:t>
            </w:r>
            <w:r w:rsidRPr="009E6685">
              <w:t xml:space="preserve"> obliku </w:t>
            </w:r>
            <w:r w:rsidRPr="009E6685">
              <w:rPr>
                <w:b/>
                <w:i/>
              </w:rPr>
              <w:t>kako je definirano u članku 2. točkama 13. i 14. Direktive (EU) 2019/1024 Europskog parlamenta i Vijeća* i ispunjava zahtjeve za digitalne naljepnice utvrđene u članku 11.b stavku 4. točkama od (a) do (d)</w:t>
            </w:r>
            <w:r w:rsidRPr="009E6685">
              <w:t>.</w:t>
            </w:r>
          </w:p>
        </w:tc>
        <w:tc>
          <w:tcPr>
            <w:tcW w:w="4876" w:type="dxa"/>
            <w:tcBorders>
              <w:top w:val="nil"/>
              <w:left w:val="nil"/>
              <w:bottom w:val="nil"/>
              <w:right w:val="nil"/>
            </w:tcBorders>
            <w:hideMark/>
          </w:tcPr>
          <w:p w14:paraId="047C7B60" w14:textId="77777777" w:rsidR="00680353" w:rsidRPr="009E6685" w:rsidRDefault="00680353" w:rsidP="00DC103A">
            <w:pPr>
              <w:pStyle w:val="Normal6a"/>
            </w:pPr>
            <w:r w:rsidRPr="009E6685">
              <w:t xml:space="preserve">EU izjava o sukladnosti dostavlja se u strojno čitljivom obliku </w:t>
            </w:r>
            <w:r w:rsidRPr="009E6685">
              <w:rPr>
                <w:b/>
                <w:i/>
              </w:rPr>
              <w:t>putem kojeg joj se može izravno pristupiti</w:t>
            </w:r>
            <w:r w:rsidRPr="009E6685">
              <w:t>.</w:t>
            </w:r>
          </w:p>
        </w:tc>
      </w:tr>
    </w:tbl>
    <w:p w14:paraId="28037EED" w14:textId="77777777" w:rsidR="00680353" w:rsidRPr="009E6685" w:rsidRDefault="00680353" w:rsidP="00680353"/>
    <w:p w14:paraId="29290538" w14:textId="77777777" w:rsidR="00680353" w:rsidRPr="009E6685" w:rsidRDefault="00680353" w:rsidP="00680353">
      <w:pPr>
        <w:pStyle w:val="AmNumberTabs"/>
      </w:pPr>
      <w:r w:rsidRPr="009E6685">
        <w:t>Amandman</w:t>
      </w:r>
      <w:r w:rsidRPr="009E6685">
        <w:tab/>
      </w:r>
      <w:r w:rsidRPr="009E6685">
        <w:tab/>
        <w:t>73</w:t>
      </w:r>
    </w:p>
    <w:p w14:paraId="25B9F4E3" w14:textId="77777777" w:rsidR="00680353" w:rsidRPr="009E6685" w:rsidRDefault="00680353" w:rsidP="00680353">
      <w:pPr>
        <w:pStyle w:val="NormalBold"/>
      </w:pPr>
      <w:r w:rsidRPr="009E6685">
        <w:t>Prijedlog uredbe</w:t>
      </w:r>
    </w:p>
    <w:p w14:paraId="69F45D23" w14:textId="77777777" w:rsidR="00680353" w:rsidRPr="009E6685" w:rsidRDefault="00680353" w:rsidP="00680353">
      <w:pPr>
        <w:pStyle w:val="NormalBold"/>
      </w:pPr>
      <w:r w:rsidRPr="009E6685">
        <w:t xml:space="preserve">Članak 3. – stavak 1. – točka 9. – </w:t>
      </w:r>
      <w:proofErr w:type="spellStart"/>
      <w:r w:rsidRPr="009E6685">
        <w:t>podtočka</w:t>
      </w:r>
      <w:proofErr w:type="spellEnd"/>
      <w:r w:rsidRPr="009E6685">
        <w:t xml:space="preserve"> b</w:t>
      </w:r>
    </w:p>
    <w:p w14:paraId="5EA5FC27" w14:textId="77777777" w:rsidR="00680353" w:rsidRPr="009E6685" w:rsidRDefault="00680353" w:rsidP="00680353">
      <w:r w:rsidRPr="009E6685">
        <w:t>Uredba (EU) br. 2019/1009</w:t>
      </w:r>
    </w:p>
    <w:p w14:paraId="20C74859" w14:textId="77777777" w:rsidR="00680353" w:rsidRPr="009E6685" w:rsidRDefault="00680353" w:rsidP="00680353">
      <w:r w:rsidRPr="009E6685">
        <w:t>Članak 42. – stavak 4.a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A7ECB5A" w14:textId="77777777" w:rsidTr="00DC103A">
        <w:trPr>
          <w:trHeight w:val="240"/>
          <w:jc w:val="center"/>
        </w:trPr>
        <w:tc>
          <w:tcPr>
            <w:tcW w:w="9752" w:type="dxa"/>
            <w:gridSpan w:val="2"/>
            <w:tcBorders>
              <w:top w:val="nil"/>
              <w:left w:val="nil"/>
              <w:bottom w:val="nil"/>
              <w:right w:val="nil"/>
            </w:tcBorders>
          </w:tcPr>
          <w:p w14:paraId="182F528E" w14:textId="77777777" w:rsidR="00680353" w:rsidRPr="009E6685" w:rsidRDefault="00680353" w:rsidP="00DC103A"/>
        </w:tc>
      </w:tr>
      <w:tr w:rsidR="00680353" w:rsidRPr="009E6685" w14:paraId="35D5E5F2" w14:textId="77777777" w:rsidTr="00DC103A">
        <w:trPr>
          <w:trHeight w:val="240"/>
          <w:jc w:val="center"/>
        </w:trPr>
        <w:tc>
          <w:tcPr>
            <w:tcW w:w="4876" w:type="dxa"/>
            <w:tcBorders>
              <w:top w:val="nil"/>
              <w:left w:val="nil"/>
              <w:bottom w:val="nil"/>
              <w:right w:val="nil"/>
            </w:tcBorders>
            <w:hideMark/>
          </w:tcPr>
          <w:p w14:paraId="1D4C3DA0"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0E4D541" w14:textId="77777777" w:rsidR="00680353" w:rsidRPr="009E6685" w:rsidRDefault="00680353" w:rsidP="00DC103A">
            <w:pPr>
              <w:pStyle w:val="AmColumnHeading"/>
            </w:pPr>
            <w:r w:rsidRPr="009E6685">
              <w:t>Izmjena</w:t>
            </w:r>
          </w:p>
        </w:tc>
      </w:tr>
      <w:tr w:rsidR="00680353" w:rsidRPr="009E6685" w14:paraId="167053C9" w14:textId="77777777" w:rsidTr="00DC103A">
        <w:trPr>
          <w:jc w:val="center"/>
        </w:trPr>
        <w:tc>
          <w:tcPr>
            <w:tcW w:w="4876" w:type="dxa"/>
            <w:tcBorders>
              <w:top w:val="nil"/>
              <w:left w:val="nil"/>
              <w:bottom w:val="nil"/>
              <w:right w:val="nil"/>
            </w:tcBorders>
            <w:hideMark/>
          </w:tcPr>
          <w:p w14:paraId="69E34BC1" w14:textId="77777777" w:rsidR="00680353" w:rsidRPr="009E6685" w:rsidRDefault="00680353" w:rsidP="00DC103A">
            <w:pPr>
              <w:pStyle w:val="Normal6a"/>
            </w:pPr>
            <w:r w:rsidRPr="009E6685">
              <w:t xml:space="preserve">Komisija može donijeti i delegirane akte na temelju stavka 1. kojima se izmjenjuje Prilog II. kako bi se utvrdili kriteriji i metodologija za ocjenjivanje mikroorganizama koji nisu navedeni u Prilogu II. i koji se, ako </w:t>
            </w:r>
            <w:r w:rsidRPr="009E6685">
              <w:rPr>
                <w:b/>
                <w:i/>
              </w:rPr>
              <w:t>se</w:t>
            </w:r>
            <w:r w:rsidRPr="009E6685">
              <w:t xml:space="preserve"> pri ocjenjivanju sukladnosti </w:t>
            </w:r>
            <w:proofErr w:type="spellStart"/>
            <w:r w:rsidRPr="009E6685">
              <w:t>gnojidbenog</w:t>
            </w:r>
            <w:proofErr w:type="spellEnd"/>
            <w:r w:rsidRPr="009E6685">
              <w:t xml:space="preserve"> proizvoda EU-a u skladu s tom metodologijom dokaže da ispunjavaju te kriterije, mogu upotrebljavati kao sastavni materijal u </w:t>
            </w:r>
            <w:proofErr w:type="spellStart"/>
            <w:r w:rsidRPr="009E6685">
              <w:t>gnojidbenim</w:t>
            </w:r>
            <w:proofErr w:type="spellEnd"/>
            <w:r w:rsidRPr="009E6685">
              <w:t xml:space="preserve"> proizvodima EU-a. Kriteriji i metodologija omogućuju </w:t>
            </w:r>
            <w:r w:rsidRPr="009E6685">
              <w:rPr>
                <w:b/>
                <w:i/>
              </w:rPr>
              <w:t>provjeru</w:t>
            </w:r>
            <w:r w:rsidRPr="009E6685">
              <w:t xml:space="preserve"> ispunjavaju li mikroorganizmi kriterije iz stavka 1. točke (b) te uključuju razmatranje barem sljedećih elemenata:</w:t>
            </w:r>
          </w:p>
        </w:tc>
        <w:tc>
          <w:tcPr>
            <w:tcW w:w="4876" w:type="dxa"/>
            <w:tcBorders>
              <w:top w:val="nil"/>
              <w:left w:val="nil"/>
              <w:bottom w:val="nil"/>
              <w:right w:val="nil"/>
            </w:tcBorders>
            <w:hideMark/>
          </w:tcPr>
          <w:p w14:paraId="4FDE18F5" w14:textId="77777777" w:rsidR="00680353" w:rsidRPr="009E6685" w:rsidRDefault="00680353" w:rsidP="00DC103A">
            <w:pPr>
              <w:pStyle w:val="Normal6a"/>
            </w:pPr>
            <w:r w:rsidRPr="009E6685">
              <w:t xml:space="preserve">Komisija može donijeti i delegirane akte na temelju stavka 1. kojima se izmjenjuje Prilog II. kako bi se utvrdili kriteriji i metodologija za ocjenjivanje mikroorganizama koji nisu navedeni u Prilogu II. i koji se, ako </w:t>
            </w:r>
            <w:r w:rsidRPr="009E6685">
              <w:rPr>
                <w:b/>
                <w:i/>
              </w:rPr>
              <w:t>proizvođač</w:t>
            </w:r>
            <w:r w:rsidRPr="009E6685">
              <w:t xml:space="preserve"> pri ocjenjivanju sukladnosti </w:t>
            </w:r>
            <w:proofErr w:type="spellStart"/>
            <w:r w:rsidRPr="009E6685">
              <w:t>gnojidbenog</w:t>
            </w:r>
            <w:proofErr w:type="spellEnd"/>
            <w:r w:rsidRPr="009E6685">
              <w:t xml:space="preserve"> proizvoda EU-a u skladu s tom metodologijom dokaže</w:t>
            </w:r>
            <w:r w:rsidRPr="009E6685">
              <w:rPr>
                <w:b/>
                <w:i/>
              </w:rPr>
              <w:t>, a prijavljena tijela potvrde</w:t>
            </w:r>
            <w:r w:rsidRPr="009E6685">
              <w:t xml:space="preserve"> da ispunjavaju te kriterije, mogu upotrebljavati kao sastavni materijal u </w:t>
            </w:r>
            <w:proofErr w:type="spellStart"/>
            <w:r w:rsidRPr="009E6685">
              <w:t>gnojidbenim</w:t>
            </w:r>
            <w:proofErr w:type="spellEnd"/>
            <w:r w:rsidRPr="009E6685">
              <w:t xml:space="preserve"> proizvodima EU-a. Kriteriji i metodologija omogućuju </w:t>
            </w:r>
            <w:r w:rsidRPr="009E6685">
              <w:rPr>
                <w:b/>
                <w:i/>
              </w:rPr>
              <w:t>prijavljenom tijelu da provjeri</w:t>
            </w:r>
            <w:r w:rsidRPr="009E6685">
              <w:t xml:space="preserve"> ispunjavaju li mikroorganizmi kriterije iz stavka 1. točke (b) te uključuju razmatranje barem sljedećih elemenata:</w:t>
            </w:r>
          </w:p>
        </w:tc>
      </w:tr>
    </w:tbl>
    <w:p w14:paraId="6E4B0542" w14:textId="77777777" w:rsidR="00680353" w:rsidRPr="009E6685" w:rsidRDefault="00680353" w:rsidP="00680353"/>
    <w:p w14:paraId="4F159A81" w14:textId="77777777" w:rsidR="00680353" w:rsidRPr="009E6685" w:rsidRDefault="00680353" w:rsidP="00680353">
      <w:pPr>
        <w:pStyle w:val="AmNumberTabs"/>
      </w:pPr>
      <w:r w:rsidRPr="009E6685">
        <w:t>Amandman</w:t>
      </w:r>
      <w:r w:rsidRPr="009E6685">
        <w:tab/>
      </w:r>
      <w:r w:rsidRPr="009E6685">
        <w:tab/>
        <w:t>74</w:t>
      </w:r>
    </w:p>
    <w:p w14:paraId="0AD52580" w14:textId="77777777" w:rsidR="00680353" w:rsidRPr="009E6685" w:rsidRDefault="00680353" w:rsidP="00680353">
      <w:pPr>
        <w:pStyle w:val="NormalBold"/>
      </w:pPr>
      <w:r w:rsidRPr="009E6685">
        <w:t>Prijedlog uredbe</w:t>
      </w:r>
    </w:p>
    <w:p w14:paraId="2E0C62C9" w14:textId="77777777" w:rsidR="00680353" w:rsidRPr="009E6685" w:rsidRDefault="00680353" w:rsidP="00680353">
      <w:pPr>
        <w:pStyle w:val="NormalBold"/>
      </w:pPr>
      <w:r w:rsidRPr="009E6685">
        <w:t xml:space="preserve">Članak 3. – stavak 1. – točka 9. – </w:t>
      </w:r>
      <w:proofErr w:type="spellStart"/>
      <w:r w:rsidRPr="009E6685">
        <w:t>podtočka</w:t>
      </w:r>
      <w:proofErr w:type="spellEnd"/>
      <w:r w:rsidRPr="009E6685">
        <w:t xml:space="preserve"> b</w:t>
      </w:r>
    </w:p>
    <w:p w14:paraId="2C369735" w14:textId="77777777" w:rsidR="00680353" w:rsidRPr="009E6685" w:rsidRDefault="00680353" w:rsidP="00680353">
      <w:r w:rsidRPr="009E6685">
        <w:t>Uredba (EU) br. 2019/1009</w:t>
      </w:r>
    </w:p>
    <w:p w14:paraId="45538C18" w14:textId="77777777" w:rsidR="00680353" w:rsidRPr="009E6685" w:rsidRDefault="00680353" w:rsidP="00680353">
      <w:r w:rsidRPr="009E6685">
        <w:t>Članak 42. – stavak 4.aa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09825A8" w14:textId="77777777" w:rsidTr="00DC103A">
        <w:trPr>
          <w:trHeight w:val="240"/>
          <w:jc w:val="center"/>
        </w:trPr>
        <w:tc>
          <w:tcPr>
            <w:tcW w:w="9752" w:type="dxa"/>
            <w:gridSpan w:val="2"/>
            <w:tcBorders>
              <w:top w:val="nil"/>
              <w:left w:val="nil"/>
              <w:bottom w:val="nil"/>
              <w:right w:val="nil"/>
            </w:tcBorders>
          </w:tcPr>
          <w:p w14:paraId="31324545" w14:textId="77777777" w:rsidR="00680353" w:rsidRPr="009E6685" w:rsidRDefault="00680353" w:rsidP="00DC103A"/>
        </w:tc>
      </w:tr>
      <w:tr w:rsidR="00680353" w:rsidRPr="009E6685" w14:paraId="537C888F" w14:textId="77777777" w:rsidTr="00DC103A">
        <w:trPr>
          <w:trHeight w:val="240"/>
          <w:jc w:val="center"/>
        </w:trPr>
        <w:tc>
          <w:tcPr>
            <w:tcW w:w="4876" w:type="dxa"/>
            <w:tcBorders>
              <w:top w:val="nil"/>
              <w:left w:val="nil"/>
              <w:bottom w:val="nil"/>
              <w:right w:val="nil"/>
            </w:tcBorders>
            <w:hideMark/>
          </w:tcPr>
          <w:p w14:paraId="17E983B6"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46EA352" w14:textId="77777777" w:rsidR="00680353" w:rsidRPr="009E6685" w:rsidRDefault="00680353" w:rsidP="00DC103A">
            <w:pPr>
              <w:pStyle w:val="AmColumnHeading"/>
            </w:pPr>
            <w:r w:rsidRPr="009E6685">
              <w:t>Izmjena</w:t>
            </w:r>
          </w:p>
        </w:tc>
      </w:tr>
      <w:tr w:rsidR="00680353" w:rsidRPr="009E6685" w14:paraId="42D7D531" w14:textId="77777777" w:rsidTr="00DC103A">
        <w:trPr>
          <w:jc w:val="center"/>
        </w:trPr>
        <w:tc>
          <w:tcPr>
            <w:tcW w:w="4876" w:type="dxa"/>
            <w:tcBorders>
              <w:top w:val="nil"/>
              <w:left w:val="nil"/>
              <w:bottom w:val="nil"/>
              <w:right w:val="nil"/>
            </w:tcBorders>
          </w:tcPr>
          <w:p w14:paraId="6B8FB4E2" w14:textId="77777777" w:rsidR="00680353" w:rsidRPr="009E6685" w:rsidRDefault="00680353" w:rsidP="00DC103A">
            <w:pPr>
              <w:pStyle w:val="Normal6a"/>
            </w:pPr>
          </w:p>
        </w:tc>
        <w:tc>
          <w:tcPr>
            <w:tcW w:w="4876" w:type="dxa"/>
            <w:tcBorders>
              <w:top w:val="nil"/>
              <w:left w:val="nil"/>
              <w:bottom w:val="nil"/>
              <w:right w:val="nil"/>
            </w:tcBorders>
            <w:hideMark/>
          </w:tcPr>
          <w:p w14:paraId="031B2144" w14:textId="77777777" w:rsidR="00680353" w:rsidRPr="009E6685" w:rsidRDefault="00680353" w:rsidP="00DC103A">
            <w:pPr>
              <w:pStyle w:val="Normal6a"/>
            </w:pPr>
            <w:r w:rsidRPr="009E6685">
              <w:rPr>
                <w:b/>
                <w:i/>
              </w:rPr>
              <w:t>umeće se sljedeći stavak 4.aa:</w:t>
            </w:r>
          </w:p>
        </w:tc>
      </w:tr>
      <w:tr w:rsidR="00680353" w:rsidRPr="009E6685" w14:paraId="00FAE95B" w14:textId="77777777" w:rsidTr="00DC103A">
        <w:trPr>
          <w:jc w:val="center"/>
        </w:trPr>
        <w:tc>
          <w:tcPr>
            <w:tcW w:w="4876" w:type="dxa"/>
            <w:tcBorders>
              <w:top w:val="nil"/>
              <w:left w:val="nil"/>
              <w:bottom w:val="nil"/>
              <w:right w:val="nil"/>
            </w:tcBorders>
          </w:tcPr>
          <w:p w14:paraId="6D1A8813" w14:textId="77777777" w:rsidR="00680353" w:rsidRPr="009E6685" w:rsidRDefault="00680353" w:rsidP="00DC103A">
            <w:pPr>
              <w:pStyle w:val="Normal6a"/>
            </w:pPr>
          </w:p>
        </w:tc>
        <w:tc>
          <w:tcPr>
            <w:tcW w:w="4876" w:type="dxa"/>
            <w:tcBorders>
              <w:top w:val="nil"/>
              <w:left w:val="nil"/>
              <w:bottom w:val="nil"/>
              <w:right w:val="nil"/>
            </w:tcBorders>
            <w:hideMark/>
          </w:tcPr>
          <w:p w14:paraId="2DE3387D" w14:textId="2356C1BD" w:rsidR="00680353" w:rsidRPr="009E6685" w:rsidRDefault="00680353" w:rsidP="00DC103A">
            <w:pPr>
              <w:pStyle w:val="Normal6a"/>
            </w:pPr>
            <w:r w:rsidRPr="009E6685">
              <w:rPr>
                <w:b/>
                <w:i/>
              </w:rPr>
              <w:t xml:space="preserve">„4.aa. Komisija također može donijeti delegirane akte na temelju stavka 1. kojima se mijenja Prilog II. kako bi utvrdila opće kriterije i metodologiju za ocjenjivanje materijala i metoda prerade koji nisu među onima koji su već navedeni u Prilogu II., isključujući mikroorganizme, koji se mogu upotrebljavati kao sastavni materijali u </w:t>
            </w:r>
            <w:proofErr w:type="spellStart"/>
            <w:r w:rsidRPr="009E6685">
              <w:rPr>
                <w:b/>
                <w:i/>
              </w:rPr>
              <w:t>gnojidbenim</w:t>
            </w:r>
            <w:proofErr w:type="spellEnd"/>
            <w:r w:rsidRPr="009E6685">
              <w:rPr>
                <w:b/>
                <w:i/>
              </w:rPr>
              <w:t xml:space="preserve"> proizvodima EU-a ako se pri ocjenjivanju sukladnosti dokaže da ispunjavaju te kriterije. Kriterijima i metodologijom </w:t>
            </w:r>
            <w:r w:rsidR="008C1E6E">
              <w:rPr>
                <w:b/>
                <w:i/>
              </w:rPr>
              <w:t xml:space="preserve">barem se </w:t>
            </w:r>
            <w:r w:rsidRPr="009E6685">
              <w:rPr>
                <w:b/>
                <w:i/>
              </w:rPr>
              <w:t>predviđa da se uzmu u obzir znanstvene ili tehničke informacije kojima se podupire sigurna nabava, prerada i uporaba materijala.”</w:t>
            </w:r>
          </w:p>
        </w:tc>
      </w:tr>
    </w:tbl>
    <w:p w14:paraId="34D708A6" w14:textId="77777777" w:rsidR="00680353" w:rsidRPr="009E6685" w:rsidRDefault="00680353" w:rsidP="00680353"/>
    <w:p w14:paraId="387391D0" w14:textId="77777777" w:rsidR="00680353" w:rsidRPr="009E6685" w:rsidRDefault="00680353" w:rsidP="00680353">
      <w:pPr>
        <w:pStyle w:val="AmNumberTabs"/>
      </w:pPr>
      <w:r w:rsidRPr="009E6685">
        <w:t>Amandman</w:t>
      </w:r>
      <w:r w:rsidRPr="009E6685">
        <w:tab/>
      </w:r>
      <w:r w:rsidRPr="009E6685">
        <w:tab/>
        <w:t>75</w:t>
      </w:r>
    </w:p>
    <w:p w14:paraId="44AD9ECF" w14:textId="77777777" w:rsidR="00680353" w:rsidRPr="009E6685" w:rsidRDefault="00680353" w:rsidP="00680353">
      <w:pPr>
        <w:pStyle w:val="NormalBold"/>
      </w:pPr>
      <w:r w:rsidRPr="009E6685">
        <w:t>Prijedlog uredbe</w:t>
      </w:r>
    </w:p>
    <w:p w14:paraId="53B23CDF" w14:textId="77777777" w:rsidR="00680353" w:rsidRPr="009E6685" w:rsidRDefault="00680353" w:rsidP="00680353">
      <w:pPr>
        <w:pStyle w:val="NormalBold"/>
      </w:pPr>
      <w:r w:rsidRPr="009E6685">
        <w:t xml:space="preserve">Članak 3. – stavak 1. – točka 9. – </w:t>
      </w:r>
      <w:proofErr w:type="spellStart"/>
      <w:r w:rsidRPr="009E6685">
        <w:t>podtočka</w:t>
      </w:r>
      <w:proofErr w:type="spellEnd"/>
      <w:r w:rsidRPr="009E6685">
        <w:t xml:space="preserve"> b</w:t>
      </w:r>
    </w:p>
    <w:p w14:paraId="77D61066" w14:textId="77777777" w:rsidR="00680353" w:rsidRPr="009E6685" w:rsidRDefault="00680353" w:rsidP="00680353">
      <w:r w:rsidRPr="009E6685">
        <w:t>Uredba (EU) br. 2019/1009</w:t>
      </w:r>
    </w:p>
    <w:p w14:paraId="6A400DA4" w14:textId="77777777" w:rsidR="00680353" w:rsidRPr="009E6685" w:rsidRDefault="00680353" w:rsidP="00680353">
      <w:r w:rsidRPr="009E6685">
        <w:t>Članak 42. – stavak 4.ab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269FEA3" w14:textId="77777777" w:rsidTr="00DC103A">
        <w:trPr>
          <w:trHeight w:val="240"/>
          <w:jc w:val="center"/>
        </w:trPr>
        <w:tc>
          <w:tcPr>
            <w:tcW w:w="9752" w:type="dxa"/>
            <w:gridSpan w:val="2"/>
            <w:tcBorders>
              <w:top w:val="nil"/>
              <w:left w:val="nil"/>
              <w:bottom w:val="nil"/>
              <w:right w:val="nil"/>
            </w:tcBorders>
          </w:tcPr>
          <w:p w14:paraId="36583EB2" w14:textId="77777777" w:rsidR="00680353" w:rsidRPr="009E6685" w:rsidRDefault="00680353" w:rsidP="00DC103A"/>
        </w:tc>
      </w:tr>
      <w:tr w:rsidR="00680353" w:rsidRPr="009E6685" w14:paraId="64342C7A" w14:textId="77777777" w:rsidTr="00DC103A">
        <w:trPr>
          <w:trHeight w:val="240"/>
          <w:jc w:val="center"/>
        </w:trPr>
        <w:tc>
          <w:tcPr>
            <w:tcW w:w="4876" w:type="dxa"/>
            <w:tcBorders>
              <w:top w:val="nil"/>
              <w:left w:val="nil"/>
              <w:bottom w:val="nil"/>
              <w:right w:val="nil"/>
            </w:tcBorders>
            <w:hideMark/>
          </w:tcPr>
          <w:p w14:paraId="675ABA7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EB01577" w14:textId="77777777" w:rsidR="00680353" w:rsidRPr="009E6685" w:rsidRDefault="00680353" w:rsidP="00DC103A">
            <w:pPr>
              <w:pStyle w:val="AmColumnHeading"/>
            </w:pPr>
            <w:r w:rsidRPr="009E6685">
              <w:t>Izmjena</w:t>
            </w:r>
          </w:p>
        </w:tc>
      </w:tr>
      <w:tr w:rsidR="00680353" w:rsidRPr="009E6685" w14:paraId="61FE0BA3" w14:textId="77777777" w:rsidTr="00DC103A">
        <w:trPr>
          <w:jc w:val="center"/>
        </w:trPr>
        <w:tc>
          <w:tcPr>
            <w:tcW w:w="4876" w:type="dxa"/>
            <w:tcBorders>
              <w:top w:val="nil"/>
              <w:left w:val="nil"/>
              <w:bottom w:val="nil"/>
              <w:right w:val="nil"/>
            </w:tcBorders>
          </w:tcPr>
          <w:p w14:paraId="409B31A4" w14:textId="77777777" w:rsidR="00680353" w:rsidRPr="009E6685" w:rsidRDefault="00680353" w:rsidP="00DC103A">
            <w:pPr>
              <w:pStyle w:val="Normal6a"/>
            </w:pPr>
          </w:p>
        </w:tc>
        <w:tc>
          <w:tcPr>
            <w:tcW w:w="4876" w:type="dxa"/>
            <w:tcBorders>
              <w:top w:val="nil"/>
              <w:left w:val="nil"/>
              <w:bottom w:val="nil"/>
              <w:right w:val="nil"/>
            </w:tcBorders>
            <w:hideMark/>
          </w:tcPr>
          <w:p w14:paraId="1CCC3AF2" w14:textId="77777777" w:rsidR="00680353" w:rsidRPr="009E6685" w:rsidRDefault="00680353" w:rsidP="00DC103A">
            <w:pPr>
              <w:pStyle w:val="Normal6a"/>
            </w:pPr>
            <w:r w:rsidRPr="009E6685">
              <w:rPr>
                <w:b/>
                <w:i/>
              </w:rPr>
              <w:t>umeće se sljedeći stavak 4.ab:</w:t>
            </w:r>
          </w:p>
        </w:tc>
      </w:tr>
      <w:tr w:rsidR="00680353" w:rsidRPr="009E6685" w14:paraId="07D6F0A4" w14:textId="77777777" w:rsidTr="00DC103A">
        <w:trPr>
          <w:jc w:val="center"/>
        </w:trPr>
        <w:tc>
          <w:tcPr>
            <w:tcW w:w="4876" w:type="dxa"/>
            <w:tcBorders>
              <w:top w:val="nil"/>
              <w:left w:val="nil"/>
              <w:bottom w:val="nil"/>
              <w:right w:val="nil"/>
            </w:tcBorders>
          </w:tcPr>
          <w:p w14:paraId="6A114F1E" w14:textId="77777777" w:rsidR="00680353" w:rsidRPr="009E6685" w:rsidRDefault="00680353" w:rsidP="00DC103A">
            <w:pPr>
              <w:pStyle w:val="Normal6a"/>
            </w:pPr>
          </w:p>
        </w:tc>
        <w:tc>
          <w:tcPr>
            <w:tcW w:w="4876" w:type="dxa"/>
            <w:tcBorders>
              <w:top w:val="nil"/>
              <w:left w:val="nil"/>
              <w:bottom w:val="nil"/>
              <w:right w:val="nil"/>
            </w:tcBorders>
            <w:hideMark/>
          </w:tcPr>
          <w:p w14:paraId="3515291C" w14:textId="5FFB27E3" w:rsidR="00680353" w:rsidRPr="009E6685" w:rsidRDefault="00680353" w:rsidP="00DC103A">
            <w:pPr>
              <w:pStyle w:val="Normal6a"/>
            </w:pPr>
            <w:r w:rsidRPr="009E6685">
              <w:rPr>
                <w:b/>
                <w:i/>
              </w:rPr>
              <w:t xml:space="preserve">„4.ab. Komisija do [12 mjeseci nakon dana stupanja na snagu ove Uredbe o izmjeni] donosi delegirani akt kako bi utvrdila kriterije i metodologiju i kako bi nakon ocjenjivanja uspostavila odgovarajuću novu kategoriju </w:t>
            </w:r>
            <w:r w:rsidR="008C1E6E">
              <w:rPr>
                <w:b/>
                <w:i/>
              </w:rPr>
              <w:t xml:space="preserve">za </w:t>
            </w:r>
            <w:r w:rsidRPr="009E6685">
              <w:rPr>
                <w:b/>
                <w:i/>
              </w:rPr>
              <w:t>materijal</w:t>
            </w:r>
            <w:r w:rsidR="008C1E6E">
              <w:rPr>
                <w:b/>
                <w:i/>
              </w:rPr>
              <w:t>e</w:t>
            </w:r>
            <w:r w:rsidRPr="009E6685">
              <w:rPr>
                <w:b/>
                <w:i/>
              </w:rPr>
              <w:t xml:space="preserve"> i metod</w:t>
            </w:r>
            <w:r w:rsidR="008C1E6E">
              <w:rPr>
                <w:b/>
                <w:i/>
              </w:rPr>
              <w:t>e</w:t>
            </w:r>
            <w:r w:rsidRPr="009E6685">
              <w:rPr>
                <w:b/>
                <w:i/>
              </w:rPr>
              <w:t xml:space="preserve"> prerade koji nisu među onima koji su već navedeni u Prilogu II., isključujući mikroorganizme, koji se mogu upotrebljavati kao sastavni materijali u </w:t>
            </w:r>
            <w:proofErr w:type="spellStart"/>
            <w:r w:rsidRPr="009E6685">
              <w:rPr>
                <w:b/>
                <w:i/>
              </w:rPr>
              <w:t>gnojidbenim</w:t>
            </w:r>
            <w:proofErr w:type="spellEnd"/>
            <w:r w:rsidRPr="009E6685">
              <w:rPr>
                <w:b/>
                <w:i/>
              </w:rPr>
              <w:t xml:space="preserve"> proizvodima EU-a ako se pri ocjenjivanju sukladnosti dokaže da ispunjavaju te kriterije. Kriterijima i metodologijom nastoji se osigurati sigurna nabava, prerada i uporaba materijala. Uspostavom te nove kategorije ne dovodi se u pitanje primjena drugih kategorija sastavnih materijala utvrđenih u Prilogu II.”</w:t>
            </w:r>
          </w:p>
        </w:tc>
      </w:tr>
    </w:tbl>
    <w:p w14:paraId="5BDA7268" w14:textId="77777777" w:rsidR="00680353" w:rsidRPr="009E6685" w:rsidRDefault="00680353" w:rsidP="00680353"/>
    <w:p w14:paraId="6663EDC6" w14:textId="77777777" w:rsidR="00680353" w:rsidRPr="009E6685" w:rsidRDefault="00680353" w:rsidP="00680353">
      <w:pPr>
        <w:pStyle w:val="AmNumberTabs"/>
      </w:pPr>
      <w:r w:rsidRPr="009E6685">
        <w:t>Amandman</w:t>
      </w:r>
      <w:r w:rsidRPr="009E6685">
        <w:tab/>
      </w:r>
      <w:r w:rsidRPr="009E6685">
        <w:tab/>
        <w:t>76</w:t>
      </w:r>
    </w:p>
    <w:p w14:paraId="22A5B7A6" w14:textId="77777777" w:rsidR="00680353" w:rsidRPr="009E6685" w:rsidRDefault="00680353" w:rsidP="00680353">
      <w:pPr>
        <w:pStyle w:val="NormalBold"/>
      </w:pPr>
      <w:r w:rsidRPr="009E6685">
        <w:lastRenderedPageBreak/>
        <w:t>Prijedlog uredbe</w:t>
      </w:r>
    </w:p>
    <w:p w14:paraId="4A83124D" w14:textId="77777777" w:rsidR="00680353" w:rsidRPr="009E6685" w:rsidRDefault="00680353" w:rsidP="00680353">
      <w:pPr>
        <w:pStyle w:val="NormalBold"/>
      </w:pPr>
      <w:r w:rsidRPr="009E6685">
        <w:t xml:space="preserve">Članak 3. – stavak 1. – točka 9. – </w:t>
      </w:r>
      <w:proofErr w:type="spellStart"/>
      <w:r w:rsidRPr="009E6685">
        <w:t>podtočka</w:t>
      </w:r>
      <w:proofErr w:type="spellEnd"/>
      <w:r w:rsidRPr="009E6685">
        <w:t xml:space="preserve"> </w:t>
      </w:r>
      <w:proofErr w:type="spellStart"/>
      <w:r w:rsidRPr="009E6685">
        <w:t>ba</w:t>
      </w:r>
      <w:proofErr w:type="spellEnd"/>
      <w:r w:rsidRPr="009E6685">
        <w:t xml:space="preserve"> (nova)</w:t>
      </w:r>
    </w:p>
    <w:p w14:paraId="2161FA41" w14:textId="77777777" w:rsidR="00680353" w:rsidRPr="009E6685" w:rsidRDefault="00680353" w:rsidP="00680353">
      <w:r w:rsidRPr="009E6685">
        <w:t>Uredba (EU) br. 2019/1009</w:t>
      </w:r>
    </w:p>
    <w:p w14:paraId="46CA40C4" w14:textId="77777777" w:rsidR="00680353" w:rsidRPr="009E6685" w:rsidRDefault="00680353" w:rsidP="00680353">
      <w:r w:rsidRPr="009E6685">
        <w:t>Članak 42.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4CD6252" w14:textId="77777777" w:rsidTr="00DC103A">
        <w:trPr>
          <w:trHeight w:val="240"/>
          <w:jc w:val="center"/>
        </w:trPr>
        <w:tc>
          <w:tcPr>
            <w:tcW w:w="9752" w:type="dxa"/>
            <w:gridSpan w:val="2"/>
            <w:tcBorders>
              <w:top w:val="nil"/>
              <w:left w:val="nil"/>
              <w:bottom w:val="nil"/>
              <w:right w:val="nil"/>
            </w:tcBorders>
          </w:tcPr>
          <w:p w14:paraId="58237F09" w14:textId="77777777" w:rsidR="00680353" w:rsidRPr="009E6685" w:rsidRDefault="00680353" w:rsidP="00DC103A"/>
        </w:tc>
      </w:tr>
      <w:tr w:rsidR="00680353" w:rsidRPr="009E6685" w14:paraId="1C20DB33" w14:textId="77777777" w:rsidTr="00DC103A">
        <w:trPr>
          <w:trHeight w:val="240"/>
          <w:jc w:val="center"/>
        </w:trPr>
        <w:tc>
          <w:tcPr>
            <w:tcW w:w="4876" w:type="dxa"/>
            <w:tcBorders>
              <w:top w:val="nil"/>
              <w:left w:val="nil"/>
              <w:bottom w:val="nil"/>
              <w:right w:val="nil"/>
            </w:tcBorders>
            <w:hideMark/>
          </w:tcPr>
          <w:p w14:paraId="3641CCC4"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559410A" w14:textId="77777777" w:rsidR="00680353" w:rsidRPr="009E6685" w:rsidRDefault="00680353" w:rsidP="00DC103A">
            <w:pPr>
              <w:pStyle w:val="AmColumnHeading"/>
            </w:pPr>
            <w:r w:rsidRPr="009E6685">
              <w:t>Izmjena</w:t>
            </w:r>
          </w:p>
        </w:tc>
      </w:tr>
      <w:tr w:rsidR="00680353" w:rsidRPr="009E6685" w14:paraId="44998A28" w14:textId="77777777" w:rsidTr="00DC103A">
        <w:trPr>
          <w:jc w:val="center"/>
        </w:trPr>
        <w:tc>
          <w:tcPr>
            <w:tcW w:w="4876" w:type="dxa"/>
            <w:tcBorders>
              <w:top w:val="nil"/>
              <w:left w:val="nil"/>
              <w:bottom w:val="nil"/>
              <w:right w:val="nil"/>
            </w:tcBorders>
          </w:tcPr>
          <w:p w14:paraId="338600B4" w14:textId="77777777" w:rsidR="00680353" w:rsidRPr="009E6685" w:rsidRDefault="00680353" w:rsidP="00DC103A">
            <w:pPr>
              <w:pStyle w:val="Normal6a"/>
            </w:pPr>
          </w:p>
        </w:tc>
        <w:tc>
          <w:tcPr>
            <w:tcW w:w="4876" w:type="dxa"/>
            <w:tcBorders>
              <w:top w:val="nil"/>
              <w:left w:val="nil"/>
              <w:bottom w:val="nil"/>
              <w:right w:val="nil"/>
            </w:tcBorders>
            <w:hideMark/>
          </w:tcPr>
          <w:p w14:paraId="36D5D6AD" w14:textId="77777777" w:rsidR="00680353" w:rsidRPr="009E6685" w:rsidRDefault="00680353" w:rsidP="00DC103A">
            <w:pPr>
              <w:pStyle w:val="Normal6a"/>
            </w:pPr>
            <w:r w:rsidRPr="009E6685">
              <w:rPr>
                <w:b/>
                <w:i/>
              </w:rPr>
              <w:t>(b a)</w:t>
            </w:r>
            <w:r w:rsidRPr="009E6685">
              <w:tab/>
            </w:r>
            <w:r w:rsidRPr="009E6685">
              <w:rPr>
                <w:b/>
                <w:i/>
              </w:rPr>
              <w:t>umeće se sljedeći stavak:</w:t>
            </w:r>
          </w:p>
        </w:tc>
      </w:tr>
      <w:tr w:rsidR="00680353" w:rsidRPr="009E6685" w14:paraId="2AA931D7" w14:textId="77777777" w:rsidTr="00DC103A">
        <w:trPr>
          <w:jc w:val="center"/>
        </w:trPr>
        <w:tc>
          <w:tcPr>
            <w:tcW w:w="4876" w:type="dxa"/>
            <w:tcBorders>
              <w:top w:val="nil"/>
              <w:left w:val="nil"/>
              <w:bottom w:val="nil"/>
              <w:right w:val="nil"/>
            </w:tcBorders>
          </w:tcPr>
          <w:p w14:paraId="5155FC2B" w14:textId="77777777" w:rsidR="00680353" w:rsidRPr="009E6685" w:rsidRDefault="00680353" w:rsidP="00DC103A">
            <w:pPr>
              <w:pStyle w:val="Normal6a"/>
            </w:pPr>
          </w:p>
        </w:tc>
        <w:tc>
          <w:tcPr>
            <w:tcW w:w="4876" w:type="dxa"/>
            <w:tcBorders>
              <w:top w:val="nil"/>
              <w:left w:val="nil"/>
              <w:bottom w:val="nil"/>
              <w:right w:val="nil"/>
            </w:tcBorders>
            <w:hideMark/>
          </w:tcPr>
          <w:p w14:paraId="6AB7DD14" w14:textId="77777777" w:rsidR="00680353" w:rsidRPr="009E6685" w:rsidRDefault="00680353" w:rsidP="00DC103A">
            <w:pPr>
              <w:pStyle w:val="Normal6a"/>
            </w:pPr>
            <w:r w:rsidRPr="009E6685">
              <w:rPr>
                <w:b/>
                <w:i/>
              </w:rPr>
              <w:t xml:space="preserve">„5.a. Za potrebe ove Uredbe proizvodi dobiveni od nusproizvoda životinjskog podrijetla koji se upotrebljavaju isključivo kao sastavni materijali u </w:t>
            </w:r>
            <w:proofErr w:type="spellStart"/>
            <w:r w:rsidRPr="009E6685">
              <w:rPr>
                <w:b/>
                <w:i/>
              </w:rPr>
              <w:t>gnojidbenim</w:t>
            </w:r>
            <w:proofErr w:type="spellEnd"/>
            <w:r w:rsidRPr="009E6685">
              <w:rPr>
                <w:b/>
                <w:i/>
              </w:rPr>
              <w:t xml:space="preserve"> proizvodima EU-a mogu se staviti na raspolaganje na tržištu samo ako potječu od nusproizvoda životinjskog podrijetla ili od njih dobivenih proizvoda koji su dosegnuli krajnju točku u proizvodnom lancu u skladu s člankom 5. stavkom 2. Uredbe (EZ) br. 1069/2009. Pri utvrđivanju takvih krajnjih točaka za dobivene proizvode namijenjene za uporabu u </w:t>
            </w:r>
            <w:proofErr w:type="spellStart"/>
            <w:r w:rsidRPr="009E6685">
              <w:rPr>
                <w:b/>
                <w:i/>
              </w:rPr>
              <w:t>gnojidbenim</w:t>
            </w:r>
            <w:proofErr w:type="spellEnd"/>
            <w:r w:rsidRPr="009E6685">
              <w:rPr>
                <w:b/>
                <w:i/>
              </w:rPr>
              <w:t xml:space="preserve"> proizvodima EU-a Komisija osigurava: (a) da su kriteriji za preradu i sigurnost, kao i sve potrebne mjere za smanjenje rizika, razmjerni i dostatni da se osigura visoka razina zaštite zdravlja ljudi i okoliša, što je posebno relevantno za uporabu u gnojidbi; (b) da su ti kriteriji i mjere primjereni rizicima koji proizlaze iz primjene </w:t>
            </w:r>
            <w:proofErr w:type="spellStart"/>
            <w:r w:rsidRPr="009E6685">
              <w:rPr>
                <w:b/>
                <w:i/>
              </w:rPr>
              <w:t>gnojidbenih</w:t>
            </w:r>
            <w:proofErr w:type="spellEnd"/>
            <w:r w:rsidRPr="009E6685">
              <w:rPr>
                <w:b/>
                <w:i/>
              </w:rPr>
              <w:t xml:space="preserve"> proizvoda za tlo i vodu; i (c) da su ti kriteriji i mjere usklađeni sa zahtjevima iz članka 42. stavka 5. ove Uredbe. Ako postojeći delegirani ili provedbeni akti doneseni na temelju Uredbe (EZ) br. 1069/2009 ne ispunjavaju te uvjete, Komisija ih, ako je potrebno i u skladu s postupcima utvrđenima u toj uredbi, preispituje i prema potrebi mijenja kako bi se osigurala takva dosljednost. U tu svrhu Komisija prema potrebi traži znanstvena mišljenja od Europske agencije za sigurnost hrane kako bi procijenila rizike specifične za uporabu gnojiva, uzimajući u obzir načine izloženosti koji se razlikuju od onih povezanih s hranom za životinje ili za druge uporabe.”</w:t>
            </w:r>
          </w:p>
        </w:tc>
      </w:tr>
    </w:tbl>
    <w:p w14:paraId="37E9DC53" w14:textId="77777777" w:rsidR="00680353" w:rsidRPr="009E6685" w:rsidRDefault="00680353" w:rsidP="00680353"/>
    <w:p w14:paraId="21B6201D" w14:textId="77777777" w:rsidR="00680353" w:rsidRPr="009E6685" w:rsidRDefault="00680353" w:rsidP="00680353">
      <w:pPr>
        <w:pStyle w:val="AmNumberTabs"/>
      </w:pPr>
      <w:r w:rsidRPr="009E6685">
        <w:lastRenderedPageBreak/>
        <w:t>Amandman</w:t>
      </w:r>
      <w:r w:rsidRPr="009E6685">
        <w:tab/>
      </w:r>
      <w:r w:rsidRPr="009E6685">
        <w:tab/>
        <w:t>77</w:t>
      </w:r>
    </w:p>
    <w:p w14:paraId="62FAC8B5" w14:textId="77777777" w:rsidR="00680353" w:rsidRPr="009E6685" w:rsidRDefault="00680353" w:rsidP="00680353">
      <w:pPr>
        <w:pStyle w:val="NormalBold"/>
      </w:pPr>
      <w:r w:rsidRPr="009E6685">
        <w:t>Prijedlog uredbe</w:t>
      </w:r>
    </w:p>
    <w:p w14:paraId="49F2AF3B" w14:textId="77777777" w:rsidR="00680353" w:rsidRPr="009E6685" w:rsidRDefault="00680353" w:rsidP="00680353">
      <w:pPr>
        <w:pStyle w:val="NormalBold"/>
      </w:pPr>
      <w:r w:rsidRPr="009E6685">
        <w:t xml:space="preserve">Članak 3. – stavak 1. – točka 9. – </w:t>
      </w:r>
      <w:proofErr w:type="spellStart"/>
      <w:r w:rsidRPr="009E6685">
        <w:t>podtočka</w:t>
      </w:r>
      <w:proofErr w:type="spellEnd"/>
      <w:r w:rsidRPr="009E6685">
        <w:t xml:space="preserve"> bb (nova)</w:t>
      </w:r>
    </w:p>
    <w:p w14:paraId="7E393E5A" w14:textId="77777777" w:rsidR="00680353" w:rsidRPr="009E6685" w:rsidRDefault="00680353" w:rsidP="00680353">
      <w:r w:rsidRPr="009E6685">
        <w:t>Uredba (EU) br. 2019/1009</w:t>
      </w:r>
    </w:p>
    <w:p w14:paraId="7519ED51" w14:textId="77777777" w:rsidR="00680353" w:rsidRPr="009E6685" w:rsidRDefault="00680353" w:rsidP="00680353">
      <w:r w:rsidRPr="009E6685">
        <w:t>Članak 42. – stavak 8.a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13CA60E6" w14:textId="77777777" w:rsidTr="00DC103A">
        <w:trPr>
          <w:trHeight w:val="240"/>
          <w:jc w:val="center"/>
        </w:trPr>
        <w:tc>
          <w:tcPr>
            <w:tcW w:w="9752" w:type="dxa"/>
            <w:gridSpan w:val="2"/>
            <w:tcBorders>
              <w:top w:val="nil"/>
              <w:left w:val="nil"/>
              <w:bottom w:val="nil"/>
              <w:right w:val="nil"/>
            </w:tcBorders>
          </w:tcPr>
          <w:p w14:paraId="7EB2288B" w14:textId="77777777" w:rsidR="00680353" w:rsidRPr="009E6685" w:rsidRDefault="00680353" w:rsidP="00DC103A"/>
        </w:tc>
      </w:tr>
      <w:tr w:rsidR="00680353" w:rsidRPr="009E6685" w14:paraId="440DD858" w14:textId="77777777" w:rsidTr="00DC103A">
        <w:trPr>
          <w:trHeight w:val="240"/>
          <w:jc w:val="center"/>
        </w:trPr>
        <w:tc>
          <w:tcPr>
            <w:tcW w:w="4876" w:type="dxa"/>
            <w:tcBorders>
              <w:top w:val="nil"/>
              <w:left w:val="nil"/>
              <w:bottom w:val="nil"/>
              <w:right w:val="nil"/>
            </w:tcBorders>
            <w:hideMark/>
          </w:tcPr>
          <w:p w14:paraId="55F40988"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E1E862B" w14:textId="77777777" w:rsidR="00680353" w:rsidRPr="009E6685" w:rsidRDefault="00680353" w:rsidP="00DC103A">
            <w:pPr>
              <w:pStyle w:val="AmColumnHeading"/>
            </w:pPr>
            <w:r w:rsidRPr="009E6685">
              <w:t>Izmjena</w:t>
            </w:r>
          </w:p>
        </w:tc>
      </w:tr>
      <w:tr w:rsidR="00680353" w:rsidRPr="009E6685" w14:paraId="07D6D149" w14:textId="77777777" w:rsidTr="00DC103A">
        <w:trPr>
          <w:jc w:val="center"/>
        </w:trPr>
        <w:tc>
          <w:tcPr>
            <w:tcW w:w="4876" w:type="dxa"/>
            <w:tcBorders>
              <w:top w:val="nil"/>
              <w:left w:val="nil"/>
              <w:bottom w:val="nil"/>
              <w:right w:val="nil"/>
            </w:tcBorders>
          </w:tcPr>
          <w:p w14:paraId="62316EB3" w14:textId="77777777" w:rsidR="00680353" w:rsidRPr="009E6685" w:rsidRDefault="00680353" w:rsidP="00DC103A">
            <w:pPr>
              <w:pStyle w:val="Normal6a"/>
            </w:pPr>
          </w:p>
        </w:tc>
        <w:tc>
          <w:tcPr>
            <w:tcW w:w="4876" w:type="dxa"/>
            <w:tcBorders>
              <w:top w:val="nil"/>
              <w:left w:val="nil"/>
              <w:bottom w:val="nil"/>
              <w:right w:val="nil"/>
            </w:tcBorders>
            <w:hideMark/>
          </w:tcPr>
          <w:p w14:paraId="31990768" w14:textId="77777777" w:rsidR="008C1E6E" w:rsidRDefault="00680353" w:rsidP="00DC103A">
            <w:pPr>
              <w:pStyle w:val="Normal6a"/>
              <w:rPr>
                <w:b/>
                <w:i/>
              </w:rPr>
            </w:pPr>
            <w:r w:rsidRPr="009E6685">
              <w:rPr>
                <w:b/>
                <w:i/>
              </w:rPr>
              <w:t>(b b)</w:t>
            </w:r>
            <w:r w:rsidRPr="009E6685">
              <w:tab/>
            </w:r>
            <w:r w:rsidRPr="009E6685">
              <w:rPr>
                <w:b/>
                <w:i/>
              </w:rPr>
              <w:t xml:space="preserve">dodaje se sljedeći stavak: </w:t>
            </w:r>
          </w:p>
          <w:p w14:paraId="1D70B4DA" w14:textId="2CCF8E76" w:rsidR="00680353" w:rsidRPr="009E6685" w:rsidRDefault="00680353" w:rsidP="00DC103A">
            <w:pPr>
              <w:pStyle w:val="Normal6a"/>
            </w:pPr>
            <w:r w:rsidRPr="009E6685">
              <w:rPr>
                <w:b/>
                <w:i/>
              </w:rPr>
              <w:t>„8.a. Komisija donosi prvi delegirani akt na temelju stavka 4.a. najkasnije [18 mjeseci nakon stupanja na snagu ove Uredbe].”</w:t>
            </w:r>
          </w:p>
        </w:tc>
      </w:tr>
    </w:tbl>
    <w:p w14:paraId="572798F0" w14:textId="77777777" w:rsidR="00680353" w:rsidRPr="009E6685" w:rsidRDefault="00680353" w:rsidP="00680353"/>
    <w:p w14:paraId="25230A9A" w14:textId="77777777" w:rsidR="00680353" w:rsidRPr="009E6685" w:rsidRDefault="00680353" w:rsidP="00680353">
      <w:pPr>
        <w:pStyle w:val="AmNumberTabs"/>
      </w:pPr>
      <w:r w:rsidRPr="009E6685">
        <w:t>Amandman</w:t>
      </w:r>
      <w:r w:rsidRPr="009E6685">
        <w:tab/>
      </w:r>
      <w:r w:rsidRPr="009E6685">
        <w:tab/>
        <w:t>78</w:t>
      </w:r>
    </w:p>
    <w:p w14:paraId="4C5A8080" w14:textId="77777777" w:rsidR="00680353" w:rsidRPr="009E6685" w:rsidRDefault="00680353" w:rsidP="00680353">
      <w:pPr>
        <w:pStyle w:val="NormalBold"/>
      </w:pPr>
      <w:r w:rsidRPr="009E6685">
        <w:t>Prijedlog uredbe</w:t>
      </w:r>
    </w:p>
    <w:p w14:paraId="47007E13" w14:textId="77777777" w:rsidR="00680353" w:rsidRPr="009E6685" w:rsidRDefault="00680353" w:rsidP="00680353">
      <w:pPr>
        <w:pStyle w:val="NormalBold"/>
      </w:pPr>
      <w:r w:rsidRPr="009E6685">
        <w:t xml:space="preserve">Članak 3. – stavak 1. – točka 9. – </w:t>
      </w:r>
      <w:proofErr w:type="spellStart"/>
      <w:r w:rsidRPr="009E6685">
        <w:t>podtočka</w:t>
      </w:r>
      <w:proofErr w:type="spellEnd"/>
      <w:r w:rsidRPr="009E6685">
        <w:t xml:space="preserve"> </w:t>
      </w:r>
      <w:proofErr w:type="spellStart"/>
      <w:r w:rsidRPr="009E6685">
        <w:t>bc</w:t>
      </w:r>
      <w:proofErr w:type="spellEnd"/>
      <w:r w:rsidRPr="009E6685">
        <w:t xml:space="preserve"> (nova)</w:t>
      </w:r>
    </w:p>
    <w:p w14:paraId="78F174FE" w14:textId="77777777" w:rsidR="00680353" w:rsidRPr="009E6685" w:rsidRDefault="00680353" w:rsidP="00680353">
      <w:r w:rsidRPr="009E6685">
        <w:t>Uredba (EU) br. 2019/1009</w:t>
      </w:r>
    </w:p>
    <w:p w14:paraId="62222929" w14:textId="77777777" w:rsidR="00680353" w:rsidRPr="009E6685" w:rsidRDefault="00680353" w:rsidP="00680353">
      <w:r w:rsidRPr="009E6685">
        <w:t>Članak 49.a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0EB5D2D" w14:textId="77777777" w:rsidTr="00DC103A">
        <w:trPr>
          <w:trHeight w:val="240"/>
          <w:jc w:val="center"/>
        </w:trPr>
        <w:tc>
          <w:tcPr>
            <w:tcW w:w="9752" w:type="dxa"/>
            <w:gridSpan w:val="2"/>
            <w:tcBorders>
              <w:top w:val="nil"/>
              <w:left w:val="nil"/>
              <w:bottom w:val="nil"/>
              <w:right w:val="nil"/>
            </w:tcBorders>
          </w:tcPr>
          <w:p w14:paraId="5391F185" w14:textId="77777777" w:rsidR="00680353" w:rsidRPr="009E6685" w:rsidRDefault="00680353" w:rsidP="00DC103A"/>
        </w:tc>
      </w:tr>
      <w:tr w:rsidR="00680353" w:rsidRPr="009E6685" w14:paraId="462AAB14" w14:textId="77777777" w:rsidTr="00DC103A">
        <w:trPr>
          <w:trHeight w:val="240"/>
          <w:jc w:val="center"/>
        </w:trPr>
        <w:tc>
          <w:tcPr>
            <w:tcW w:w="4876" w:type="dxa"/>
            <w:tcBorders>
              <w:top w:val="nil"/>
              <w:left w:val="nil"/>
              <w:bottom w:val="nil"/>
              <w:right w:val="nil"/>
            </w:tcBorders>
            <w:hideMark/>
          </w:tcPr>
          <w:p w14:paraId="0062435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4BF3395" w14:textId="77777777" w:rsidR="00680353" w:rsidRPr="009E6685" w:rsidRDefault="00680353" w:rsidP="00DC103A">
            <w:pPr>
              <w:pStyle w:val="AmColumnHeading"/>
            </w:pPr>
            <w:r w:rsidRPr="009E6685">
              <w:t>Izmjena</w:t>
            </w:r>
          </w:p>
        </w:tc>
      </w:tr>
      <w:tr w:rsidR="00680353" w:rsidRPr="009E6685" w14:paraId="5C4294C2" w14:textId="77777777" w:rsidTr="00DC103A">
        <w:trPr>
          <w:jc w:val="center"/>
        </w:trPr>
        <w:tc>
          <w:tcPr>
            <w:tcW w:w="4876" w:type="dxa"/>
            <w:tcBorders>
              <w:top w:val="nil"/>
              <w:left w:val="nil"/>
              <w:bottom w:val="nil"/>
              <w:right w:val="nil"/>
            </w:tcBorders>
          </w:tcPr>
          <w:p w14:paraId="6DF1FF38" w14:textId="77777777" w:rsidR="00680353" w:rsidRPr="009E6685" w:rsidRDefault="00680353" w:rsidP="00DC103A">
            <w:pPr>
              <w:pStyle w:val="Normal6a"/>
            </w:pPr>
          </w:p>
        </w:tc>
        <w:tc>
          <w:tcPr>
            <w:tcW w:w="4876" w:type="dxa"/>
            <w:tcBorders>
              <w:top w:val="nil"/>
              <w:left w:val="nil"/>
              <w:bottom w:val="nil"/>
              <w:right w:val="nil"/>
            </w:tcBorders>
            <w:hideMark/>
          </w:tcPr>
          <w:p w14:paraId="77D90931" w14:textId="77777777" w:rsidR="00680353" w:rsidRPr="009E6685" w:rsidRDefault="00680353" w:rsidP="00DC103A">
            <w:pPr>
              <w:pStyle w:val="Normal6a"/>
            </w:pPr>
            <w:r w:rsidRPr="009E6685">
              <w:rPr>
                <w:b/>
                <w:i/>
              </w:rPr>
              <w:t>(b c)</w:t>
            </w:r>
            <w:r w:rsidRPr="009E6685">
              <w:tab/>
            </w:r>
            <w:r w:rsidRPr="009E6685">
              <w:rPr>
                <w:b/>
                <w:i/>
              </w:rPr>
              <w:t>„Članak 49.a</w:t>
            </w:r>
          </w:p>
        </w:tc>
      </w:tr>
      <w:tr w:rsidR="00680353" w:rsidRPr="009E6685" w14:paraId="25720836" w14:textId="77777777" w:rsidTr="00DC103A">
        <w:trPr>
          <w:jc w:val="center"/>
        </w:trPr>
        <w:tc>
          <w:tcPr>
            <w:tcW w:w="4876" w:type="dxa"/>
            <w:tcBorders>
              <w:top w:val="nil"/>
              <w:left w:val="nil"/>
              <w:bottom w:val="nil"/>
              <w:right w:val="nil"/>
            </w:tcBorders>
          </w:tcPr>
          <w:p w14:paraId="0151CF57" w14:textId="77777777" w:rsidR="00680353" w:rsidRPr="009E6685" w:rsidRDefault="00680353" w:rsidP="00DC103A">
            <w:pPr>
              <w:pStyle w:val="Normal6a"/>
            </w:pPr>
          </w:p>
        </w:tc>
        <w:tc>
          <w:tcPr>
            <w:tcW w:w="4876" w:type="dxa"/>
            <w:tcBorders>
              <w:top w:val="nil"/>
              <w:left w:val="nil"/>
              <w:bottom w:val="nil"/>
              <w:right w:val="nil"/>
            </w:tcBorders>
            <w:hideMark/>
          </w:tcPr>
          <w:p w14:paraId="3A8BEF8F" w14:textId="77777777" w:rsidR="00680353" w:rsidRPr="009E6685" w:rsidRDefault="00680353" w:rsidP="00DC103A">
            <w:pPr>
              <w:pStyle w:val="Normal6a"/>
            </w:pPr>
            <w:r w:rsidRPr="009E6685">
              <w:rPr>
                <w:b/>
                <w:i/>
              </w:rPr>
              <w:t>Preispitivanje</w:t>
            </w:r>
          </w:p>
        </w:tc>
      </w:tr>
      <w:tr w:rsidR="00680353" w:rsidRPr="009E6685" w14:paraId="78FB2887" w14:textId="77777777" w:rsidTr="00DC103A">
        <w:trPr>
          <w:jc w:val="center"/>
        </w:trPr>
        <w:tc>
          <w:tcPr>
            <w:tcW w:w="4876" w:type="dxa"/>
            <w:tcBorders>
              <w:top w:val="nil"/>
              <w:left w:val="nil"/>
              <w:bottom w:val="nil"/>
              <w:right w:val="nil"/>
            </w:tcBorders>
          </w:tcPr>
          <w:p w14:paraId="22B1B498" w14:textId="77777777" w:rsidR="00680353" w:rsidRPr="009E6685" w:rsidRDefault="00680353" w:rsidP="00DC103A">
            <w:pPr>
              <w:pStyle w:val="Normal6a"/>
            </w:pPr>
          </w:p>
        </w:tc>
        <w:tc>
          <w:tcPr>
            <w:tcW w:w="4876" w:type="dxa"/>
            <w:tcBorders>
              <w:top w:val="nil"/>
              <w:left w:val="nil"/>
              <w:bottom w:val="nil"/>
              <w:right w:val="nil"/>
            </w:tcBorders>
            <w:hideMark/>
          </w:tcPr>
          <w:p w14:paraId="1669EECF" w14:textId="77777777" w:rsidR="00680353" w:rsidRPr="009E6685" w:rsidRDefault="00680353" w:rsidP="00DC103A">
            <w:pPr>
              <w:pStyle w:val="Normal6a"/>
            </w:pPr>
            <w:r w:rsidRPr="009E6685">
              <w:rPr>
                <w:b/>
                <w:i/>
              </w:rPr>
              <w:t xml:space="preserve">Komisija periodično preispituje jesu li zahtjevi kojima se uređuje obrada materijala namijenjenih za uporabu u </w:t>
            </w:r>
            <w:proofErr w:type="spellStart"/>
            <w:r w:rsidRPr="009E6685">
              <w:rPr>
                <w:b/>
                <w:i/>
              </w:rPr>
              <w:t>gnojidbenim</w:t>
            </w:r>
            <w:proofErr w:type="spellEnd"/>
            <w:r w:rsidRPr="009E6685">
              <w:rPr>
                <w:b/>
                <w:i/>
              </w:rPr>
              <w:t xml:space="preserve"> proizvodima i dalje primjereni te ih, prema potrebi, prilagođava u skladu sa znanstvenim i tehničkim napretkom, uzimajući u obzir nacionalne prakse i ciljeve Uredbe (EU) 2019/1009. To se preispitivanje prvi put provodi najkasnije dvije godine nakon dana primjene ove Uredbe o izmjeni.”</w:t>
            </w:r>
          </w:p>
        </w:tc>
      </w:tr>
    </w:tbl>
    <w:p w14:paraId="564EBF20" w14:textId="77777777" w:rsidR="00680353" w:rsidRPr="009E6685" w:rsidRDefault="00680353" w:rsidP="00680353"/>
    <w:p w14:paraId="260700AC" w14:textId="77777777" w:rsidR="00680353" w:rsidRPr="009E6685" w:rsidRDefault="00680353" w:rsidP="00680353">
      <w:pPr>
        <w:pStyle w:val="AmNumberTabs"/>
      </w:pPr>
      <w:r w:rsidRPr="009E6685">
        <w:t>Amandman</w:t>
      </w:r>
      <w:r w:rsidRPr="009E6685">
        <w:tab/>
      </w:r>
      <w:r w:rsidRPr="009E6685">
        <w:tab/>
        <w:t>79</w:t>
      </w:r>
    </w:p>
    <w:p w14:paraId="75B19C59" w14:textId="77777777" w:rsidR="00680353" w:rsidRPr="009E6685" w:rsidRDefault="00680353" w:rsidP="00680353">
      <w:pPr>
        <w:pStyle w:val="NormalBold"/>
      </w:pPr>
      <w:r w:rsidRPr="009E6685">
        <w:t>Prijedlog uredbe</w:t>
      </w:r>
    </w:p>
    <w:p w14:paraId="39C808AE" w14:textId="413612AC" w:rsidR="00680353" w:rsidRPr="009E6685" w:rsidRDefault="00680353" w:rsidP="00680353">
      <w:pPr>
        <w:pStyle w:val="NormalBold"/>
      </w:pPr>
      <w:r w:rsidRPr="009E6685">
        <w:t>Članak 3. – stavak 1. –</w:t>
      </w:r>
      <w:r w:rsidR="00C16B37">
        <w:t xml:space="preserve"> t</w:t>
      </w:r>
      <w:r w:rsidRPr="009E6685">
        <w:t xml:space="preserve">očka 9. – </w:t>
      </w:r>
      <w:proofErr w:type="spellStart"/>
      <w:r w:rsidRPr="009E6685">
        <w:t>podtočka</w:t>
      </w:r>
      <w:proofErr w:type="spellEnd"/>
      <w:r w:rsidRPr="009E6685">
        <w:t> </w:t>
      </w:r>
      <w:proofErr w:type="spellStart"/>
      <w:r w:rsidRPr="009E6685">
        <w:t>bd</w:t>
      </w:r>
      <w:proofErr w:type="spellEnd"/>
      <w:r w:rsidRPr="009E6685">
        <w:t xml:space="preserve"> (nova)</w:t>
      </w:r>
    </w:p>
    <w:p w14:paraId="4A01C8E9" w14:textId="77777777" w:rsidR="00680353" w:rsidRPr="009E6685" w:rsidRDefault="00680353" w:rsidP="00680353">
      <w:r w:rsidRPr="009E6685">
        <w:t>Uredba (EU) br. 2019/1009</w:t>
      </w:r>
    </w:p>
    <w:p w14:paraId="41857A58" w14:textId="007267D0" w:rsidR="00680353" w:rsidRPr="009E6685" w:rsidRDefault="00680353" w:rsidP="00680353">
      <w:r w:rsidRPr="009E6685">
        <w:t>Članak 49.aa</w:t>
      </w:r>
      <w:r w:rsidR="00C16B37">
        <w:t xml:space="preserve"> </w:t>
      </w:r>
      <w:r w:rsidRPr="009E6685">
        <w:t>(novi)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5614CC01" w14:textId="77777777" w:rsidTr="00DC103A">
        <w:trPr>
          <w:trHeight w:val="240"/>
          <w:jc w:val="center"/>
        </w:trPr>
        <w:tc>
          <w:tcPr>
            <w:tcW w:w="9752" w:type="dxa"/>
            <w:gridSpan w:val="2"/>
            <w:tcBorders>
              <w:top w:val="nil"/>
              <w:left w:val="nil"/>
              <w:bottom w:val="nil"/>
              <w:right w:val="nil"/>
            </w:tcBorders>
          </w:tcPr>
          <w:p w14:paraId="38B36ACB" w14:textId="77777777" w:rsidR="00680353" w:rsidRPr="009E6685" w:rsidRDefault="00680353" w:rsidP="00DC103A"/>
        </w:tc>
      </w:tr>
      <w:tr w:rsidR="00680353" w:rsidRPr="009E6685" w14:paraId="0BBACD7F" w14:textId="77777777" w:rsidTr="00DC103A">
        <w:trPr>
          <w:trHeight w:val="240"/>
          <w:jc w:val="center"/>
        </w:trPr>
        <w:tc>
          <w:tcPr>
            <w:tcW w:w="4876" w:type="dxa"/>
            <w:tcBorders>
              <w:top w:val="nil"/>
              <w:left w:val="nil"/>
              <w:bottom w:val="nil"/>
              <w:right w:val="nil"/>
            </w:tcBorders>
            <w:hideMark/>
          </w:tcPr>
          <w:p w14:paraId="76E32F88"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04A36733" w14:textId="77777777" w:rsidR="00680353" w:rsidRPr="009E6685" w:rsidRDefault="00680353" w:rsidP="00DC103A">
            <w:pPr>
              <w:pStyle w:val="AmColumnHeading"/>
            </w:pPr>
            <w:r w:rsidRPr="009E6685">
              <w:t>Izmjena</w:t>
            </w:r>
          </w:p>
        </w:tc>
      </w:tr>
      <w:tr w:rsidR="00680353" w:rsidRPr="009E6685" w14:paraId="0CBAAF03" w14:textId="77777777" w:rsidTr="00DC103A">
        <w:trPr>
          <w:jc w:val="center"/>
        </w:trPr>
        <w:tc>
          <w:tcPr>
            <w:tcW w:w="4876" w:type="dxa"/>
            <w:tcBorders>
              <w:top w:val="nil"/>
              <w:left w:val="nil"/>
              <w:bottom w:val="nil"/>
              <w:right w:val="nil"/>
            </w:tcBorders>
          </w:tcPr>
          <w:p w14:paraId="186A3CEF" w14:textId="77777777" w:rsidR="00680353" w:rsidRPr="009E6685" w:rsidRDefault="00680353" w:rsidP="00DC103A">
            <w:pPr>
              <w:pStyle w:val="Normal6a"/>
            </w:pPr>
          </w:p>
        </w:tc>
        <w:tc>
          <w:tcPr>
            <w:tcW w:w="4876" w:type="dxa"/>
            <w:tcBorders>
              <w:top w:val="nil"/>
              <w:left w:val="nil"/>
              <w:bottom w:val="nil"/>
              <w:right w:val="nil"/>
            </w:tcBorders>
            <w:hideMark/>
          </w:tcPr>
          <w:p w14:paraId="3EB04E5A" w14:textId="77777777" w:rsidR="00680353" w:rsidRPr="009E6685" w:rsidRDefault="00680353" w:rsidP="00DC103A">
            <w:pPr>
              <w:pStyle w:val="Normal6a"/>
            </w:pPr>
            <w:r w:rsidRPr="009E6685">
              <w:rPr>
                <w:b/>
                <w:i/>
              </w:rPr>
              <w:t>(b d)</w:t>
            </w:r>
            <w:r w:rsidRPr="009E6685">
              <w:tab/>
            </w:r>
            <w:r w:rsidRPr="009E6685">
              <w:rPr>
                <w:b/>
                <w:i/>
              </w:rPr>
              <w:t xml:space="preserve">Komisija do [umetnuti datum: 12 mjeseci nakon stupanja na snagu] podnosi izvješće Europskom parlamentu i </w:t>
            </w:r>
            <w:r w:rsidRPr="009E6685">
              <w:rPr>
                <w:b/>
                <w:i/>
              </w:rPr>
              <w:lastRenderedPageBreak/>
              <w:t xml:space="preserve">Vijeću u kojem ocjenjuje zahtjeve za mješavine </w:t>
            </w:r>
            <w:proofErr w:type="spellStart"/>
            <w:r w:rsidRPr="009E6685">
              <w:rPr>
                <w:b/>
                <w:i/>
              </w:rPr>
              <w:t>gnojidbenih</w:t>
            </w:r>
            <w:proofErr w:type="spellEnd"/>
            <w:r w:rsidRPr="009E6685">
              <w:rPr>
                <w:b/>
                <w:i/>
              </w:rPr>
              <w:t xml:space="preserve"> proizvoda ako je primarni sastavni dio jedan ili više uzgojnih supstrata iz PFC-a 4.</w:t>
            </w:r>
          </w:p>
        </w:tc>
      </w:tr>
      <w:tr w:rsidR="00680353" w:rsidRPr="009E6685" w14:paraId="7A5EF91D" w14:textId="77777777" w:rsidTr="00DC103A">
        <w:trPr>
          <w:jc w:val="center"/>
        </w:trPr>
        <w:tc>
          <w:tcPr>
            <w:tcW w:w="4876" w:type="dxa"/>
            <w:tcBorders>
              <w:top w:val="nil"/>
              <w:left w:val="nil"/>
              <w:bottom w:val="nil"/>
              <w:right w:val="nil"/>
            </w:tcBorders>
          </w:tcPr>
          <w:p w14:paraId="70D8B12C" w14:textId="77777777" w:rsidR="00680353" w:rsidRPr="009E6685" w:rsidRDefault="00680353" w:rsidP="00DC103A">
            <w:pPr>
              <w:pStyle w:val="Normal6a"/>
            </w:pPr>
          </w:p>
        </w:tc>
        <w:tc>
          <w:tcPr>
            <w:tcW w:w="4876" w:type="dxa"/>
            <w:tcBorders>
              <w:top w:val="nil"/>
              <w:left w:val="nil"/>
              <w:bottom w:val="nil"/>
              <w:right w:val="nil"/>
            </w:tcBorders>
            <w:hideMark/>
          </w:tcPr>
          <w:p w14:paraId="4411CFD5" w14:textId="77777777" w:rsidR="00680353" w:rsidRPr="009E6685" w:rsidRDefault="00680353" w:rsidP="00DC103A">
            <w:pPr>
              <w:pStyle w:val="Normal6a"/>
            </w:pPr>
            <w:r w:rsidRPr="009E6685">
              <w:rPr>
                <w:b/>
                <w:i/>
              </w:rPr>
              <w:t>U izvješću se posebno ocjenjuju uvjeti za prilagodbu udjela hranjiva, pH vrijednosti ili biološke aktivnosti, ažurirani zahtjevi za označivanje i odgovarajući postupci ocjenjivanja sukladnosti za takve mješavine te ono može, prema potrebi, popratiti izmjene ove Uredbe.</w:t>
            </w:r>
          </w:p>
        </w:tc>
      </w:tr>
    </w:tbl>
    <w:p w14:paraId="2887CC77" w14:textId="77777777" w:rsidR="00680353" w:rsidRPr="009E6685" w:rsidRDefault="00680353" w:rsidP="00680353"/>
    <w:p w14:paraId="7CBBBFAD" w14:textId="77777777" w:rsidR="00680353" w:rsidRPr="009E6685" w:rsidRDefault="00680353" w:rsidP="00680353">
      <w:pPr>
        <w:pStyle w:val="AmNumberTabs"/>
      </w:pPr>
      <w:r w:rsidRPr="009E6685">
        <w:t>Amandman</w:t>
      </w:r>
      <w:r w:rsidRPr="009E6685">
        <w:tab/>
      </w:r>
      <w:r w:rsidRPr="009E6685">
        <w:tab/>
        <w:t>80</w:t>
      </w:r>
    </w:p>
    <w:p w14:paraId="49B556DE" w14:textId="77777777" w:rsidR="00680353" w:rsidRPr="009E6685" w:rsidRDefault="00680353" w:rsidP="00680353">
      <w:pPr>
        <w:pStyle w:val="NormalBold"/>
      </w:pPr>
      <w:r w:rsidRPr="009E6685">
        <w:t>Prijedlog uredbe</w:t>
      </w:r>
    </w:p>
    <w:p w14:paraId="4CD268C6" w14:textId="77777777" w:rsidR="00680353" w:rsidRPr="009E6685" w:rsidRDefault="00680353" w:rsidP="00680353">
      <w:pPr>
        <w:pStyle w:val="NormalBold"/>
      </w:pPr>
      <w:r w:rsidRPr="009E6685">
        <w:t>Prilog I. – stavak 1. – točka 2.</w:t>
      </w:r>
    </w:p>
    <w:p w14:paraId="3F0A63DF" w14:textId="77777777" w:rsidR="00680353" w:rsidRPr="009E6685" w:rsidRDefault="00680353" w:rsidP="00680353">
      <w:r w:rsidRPr="009E6685">
        <w:t>Uredba (EZ) br. 1272/2008</w:t>
      </w:r>
    </w:p>
    <w:p w14:paraId="0CA64A17" w14:textId="77777777" w:rsidR="00680353" w:rsidRPr="009E6685" w:rsidRDefault="00680353" w:rsidP="00680353">
      <w:r w:rsidRPr="009E6685">
        <w:t>Prilog I. – odjeljak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40721444" w14:textId="77777777" w:rsidTr="00DC103A">
        <w:trPr>
          <w:trHeight w:val="240"/>
          <w:jc w:val="center"/>
        </w:trPr>
        <w:tc>
          <w:tcPr>
            <w:tcW w:w="9752" w:type="dxa"/>
            <w:gridSpan w:val="2"/>
            <w:tcBorders>
              <w:top w:val="nil"/>
              <w:left w:val="nil"/>
              <w:bottom w:val="nil"/>
              <w:right w:val="nil"/>
            </w:tcBorders>
          </w:tcPr>
          <w:p w14:paraId="6275134B" w14:textId="77777777" w:rsidR="00680353" w:rsidRPr="009E6685" w:rsidRDefault="00680353" w:rsidP="00DC103A"/>
        </w:tc>
      </w:tr>
      <w:tr w:rsidR="00680353" w:rsidRPr="009E6685" w14:paraId="6B471E1F" w14:textId="77777777" w:rsidTr="00DC103A">
        <w:trPr>
          <w:trHeight w:val="240"/>
          <w:jc w:val="center"/>
        </w:trPr>
        <w:tc>
          <w:tcPr>
            <w:tcW w:w="4876" w:type="dxa"/>
            <w:tcBorders>
              <w:top w:val="nil"/>
              <w:left w:val="nil"/>
              <w:bottom w:val="nil"/>
              <w:right w:val="nil"/>
            </w:tcBorders>
            <w:hideMark/>
          </w:tcPr>
          <w:p w14:paraId="73803D61"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9BFB9C9" w14:textId="77777777" w:rsidR="00680353" w:rsidRPr="009E6685" w:rsidRDefault="00680353" w:rsidP="00DC103A">
            <w:pPr>
              <w:pStyle w:val="AmColumnHeading"/>
            </w:pPr>
            <w:r w:rsidRPr="009E6685">
              <w:t>Izmjena</w:t>
            </w:r>
          </w:p>
        </w:tc>
      </w:tr>
      <w:tr w:rsidR="00680353" w:rsidRPr="009E6685" w14:paraId="721F3650" w14:textId="77777777" w:rsidTr="00DC103A">
        <w:trPr>
          <w:jc w:val="center"/>
        </w:trPr>
        <w:tc>
          <w:tcPr>
            <w:tcW w:w="4876" w:type="dxa"/>
            <w:tcBorders>
              <w:top w:val="nil"/>
              <w:left w:val="nil"/>
              <w:bottom w:val="nil"/>
              <w:right w:val="nil"/>
            </w:tcBorders>
            <w:hideMark/>
          </w:tcPr>
          <w:p w14:paraId="225B7DC1" w14:textId="77777777" w:rsidR="00680353" w:rsidRPr="009E6685" w:rsidRDefault="00680353" w:rsidP="00DC103A">
            <w:pPr>
              <w:pStyle w:val="Normal6a"/>
            </w:pPr>
            <w:r w:rsidRPr="009E6685">
              <w:t>(2)</w:t>
            </w:r>
            <w:r w:rsidRPr="009E6685">
              <w:tab/>
              <w:t xml:space="preserve">odjeljak 1.2.1.5. Priloga I. </w:t>
            </w:r>
            <w:r w:rsidRPr="009E6685">
              <w:rPr>
                <w:b/>
                <w:bCs/>
                <w:i/>
                <w:iCs/>
              </w:rPr>
              <w:t>briše se</w:t>
            </w:r>
            <w:r w:rsidRPr="009E6685">
              <w:t>;</w:t>
            </w:r>
          </w:p>
        </w:tc>
        <w:tc>
          <w:tcPr>
            <w:tcW w:w="4876" w:type="dxa"/>
            <w:tcBorders>
              <w:top w:val="nil"/>
              <w:left w:val="nil"/>
              <w:bottom w:val="nil"/>
              <w:right w:val="nil"/>
            </w:tcBorders>
            <w:hideMark/>
          </w:tcPr>
          <w:p w14:paraId="2AF41D92" w14:textId="77777777" w:rsidR="00680353" w:rsidRPr="009E6685" w:rsidRDefault="00680353" w:rsidP="00DC103A">
            <w:pPr>
              <w:pStyle w:val="Normal6a"/>
            </w:pPr>
            <w:r w:rsidRPr="009E6685">
              <w:t>(2)</w:t>
            </w:r>
            <w:r w:rsidRPr="009E6685">
              <w:tab/>
              <w:t xml:space="preserve">odjeljak 1.2.1.5. Priloga I. </w:t>
            </w:r>
            <w:r w:rsidRPr="009E6685">
              <w:rPr>
                <w:b/>
                <w:bCs/>
                <w:i/>
                <w:iCs/>
              </w:rPr>
              <w:t>zamjenjuje se sljedećim</w:t>
            </w:r>
            <w:r w:rsidRPr="009E6685">
              <w:t>:</w:t>
            </w:r>
            <w:r w:rsidRPr="009E6685">
              <w:rPr>
                <w:b/>
                <w:i/>
              </w:rPr>
              <w:t xml:space="preserve"> „Tekst na naljepnici mora biti čitljiv. Za potrebe ovog odjeljka, naljepnica se smatra čitljivom ako je fizički izgled informacija kojim su informacije vizualno dostupne i kojeg određuju različiti elementi, među ostalim, veličina slova, razmak između slova, razmak između redaka, debljina linija slova, boja slova, font, odnos širine i visine slova, površina materijala i značajan kontrast između tiska i pozadine. Mora imati barem sljedeća obilježja: (a) mora biti tiskan bojom koja se ističe u odnosu na pozadinu</w:t>
            </w:r>
            <w:r w:rsidRPr="009E6685">
              <w:t xml:space="preserve">; </w:t>
            </w:r>
            <w:r w:rsidRPr="009E6685">
              <w:rPr>
                <w:b/>
                <w:i/>
              </w:rPr>
              <w:t xml:space="preserve">(b) mora se koristiti samo jedan font koji je lako čitljiv i bez </w:t>
            </w:r>
            <w:proofErr w:type="spellStart"/>
            <w:r w:rsidRPr="009E6685">
              <w:rPr>
                <w:b/>
                <w:i/>
              </w:rPr>
              <w:t>serifa</w:t>
            </w:r>
            <w:proofErr w:type="spellEnd"/>
            <w:r w:rsidRPr="009E6685">
              <w:rPr>
                <w:b/>
                <w:i/>
              </w:rPr>
              <w:t xml:space="preserve">; (c) razmak između slova mora biti primjeren kako bi odabrani font bio lako čitljiv; (d) razmak između redaka mora biti primjeren kako bi odabrani font bio lako razumljiv i kako bi se spriječilo preklapanje redaka teksta; (e) mora imati odgovarajuću veličinu slova s obzirom na veličinu naljepnice i potrebne elemente označivanja te predviđenog korisnika. Za tvari i smjese koje se stavljaju na raspolaganje na tržištu za promet na malo u elementima označivanja iz članka 17. stavka 1. upotrebljava se veličina slova </w:t>
            </w:r>
            <w:r w:rsidRPr="009E6685">
              <w:rPr>
                <w:b/>
                <w:i/>
              </w:rPr>
              <w:lastRenderedPageBreak/>
              <w:t>čija je visina x jednaka ili veća od 1,2 mm. Međutim, ako sadržaj pakiranja ne prelazi 125 ml, u elementima označivanja iz članka 17. stavka 1. može se upotrebljavati veličina slova čija je visina x jednaka ili veća od 0,9 mm. Ta se obilježja dodatno pojašnjavaju u smjernicama ECHA-e o čitljivosti i prezentiranju naljepnice koje treba izraditi u skladu s ovom Uredbom. Usklađenost s ovim odjeljkom ocjenjuje se na temelju ukupne čitljivosti naljepnice i primjenjuje se na način koji je u skladu s fizičkim svojstvima i tehničkim ograničenjima ambalaže, uključujući veličinu i predviđenog korisnika.”</w:t>
            </w:r>
          </w:p>
        </w:tc>
      </w:tr>
    </w:tbl>
    <w:p w14:paraId="327397D2" w14:textId="77777777" w:rsidR="00680353" w:rsidRPr="009E6685" w:rsidRDefault="00680353" w:rsidP="00680353"/>
    <w:p w14:paraId="17941767" w14:textId="77777777" w:rsidR="00680353" w:rsidRPr="009E6685" w:rsidRDefault="00680353" w:rsidP="00680353">
      <w:pPr>
        <w:pStyle w:val="AmNumberTabs"/>
      </w:pPr>
      <w:r w:rsidRPr="009E6685">
        <w:t>Amandman</w:t>
      </w:r>
      <w:r w:rsidRPr="009E6685">
        <w:tab/>
      </w:r>
      <w:r w:rsidRPr="009E6685">
        <w:tab/>
        <w:t>81</w:t>
      </w:r>
    </w:p>
    <w:p w14:paraId="2752822B" w14:textId="77777777" w:rsidR="00680353" w:rsidRPr="009E6685" w:rsidRDefault="00680353" w:rsidP="00680353">
      <w:pPr>
        <w:pStyle w:val="NormalBold"/>
      </w:pPr>
      <w:r w:rsidRPr="009E6685">
        <w:t>Prijedlog uredbe</w:t>
      </w:r>
    </w:p>
    <w:p w14:paraId="2358647E" w14:textId="77777777" w:rsidR="00680353" w:rsidRPr="009E6685" w:rsidRDefault="00680353" w:rsidP="00680353">
      <w:pPr>
        <w:pStyle w:val="NormalBold"/>
      </w:pPr>
      <w:r w:rsidRPr="009E6685">
        <w:t>Prilog I. – stavak 1. – točka 3.</w:t>
      </w:r>
    </w:p>
    <w:p w14:paraId="11140A72" w14:textId="77777777" w:rsidR="00680353" w:rsidRPr="009E6685" w:rsidRDefault="00680353" w:rsidP="00680353">
      <w:r w:rsidRPr="009E6685">
        <w:t>Uredba (EZ) br. 1272/2008</w:t>
      </w:r>
    </w:p>
    <w:p w14:paraId="48E174A1" w14:textId="77777777" w:rsidR="00680353" w:rsidRPr="009E6685" w:rsidRDefault="00680353" w:rsidP="00680353">
      <w:r w:rsidRPr="009E6685">
        <w:t>Prilog I. – odjeljak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E9993AD" w14:textId="77777777" w:rsidTr="00DC103A">
        <w:trPr>
          <w:trHeight w:val="240"/>
          <w:jc w:val="center"/>
        </w:trPr>
        <w:tc>
          <w:tcPr>
            <w:tcW w:w="9752" w:type="dxa"/>
            <w:gridSpan w:val="2"/>
            <w:tcBorders>
              <w:top w:val="nil"/>
              <w:left w:val="nil"/>
              <w:bottom w:val="nil"/>
              <w:right w:val="nil"/>
            </w:tcBorders>
          </w:tcPr>
          <w:p w14:paraId="0C442DB1" w14:textId="77777777" w:rsidR="00680353" w:rsidRPr="009E6685" w:rsidRDefault="00680353" w:rsidP="00DC103A"/>
        </w:tc>
      </w:tr>
      <w:tr w:rsidR="00680353" w:rsidRPr="009E6685" w14:paraId="2F7153EC" w14:textId="77777777" w:rsidTr="00DC103A">
        <w:trPr>
          <w:trHeight w:val="240"/>
          <w:jc w:val="center"/>
        </w:trPr>
        <w:tc>
          <w:tcPr>
            <w:tcW w:w="4876" w:type="dxa"/>
            <w:tcBorders>
              <w:top w:val="nil"/>
              <w:left w:val="nil"/>
              <w:bottom w:val="nil"/>
              <w:right w:val="nil"/>
            </w:tcBorders>
            <w:hideMark/>
          </w:tcPr>
          <w:p w14:paraId="54C32C69"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E8BACCE" w14:textId="77777777" w:rsidR="00680353" w:rsidRPr="009E6685" w:rsidRDefault="00680353" w:rsidP="00DC103A">
            <w:pPr>
              <w:pStyle w:val="AmColumnHeading"/>
            </w:pPr>
            <w:r w:rsidRPr="009E6685">
              <w:t>Izmjena</w:t>
            </w:r>
          </w:p>
        </w:tc>
      </w:tr>
      <w:tr w:rsidR="00680353" w:rsidRPr="009E6685" w14:paraId="1A700F89" w14:textId="77777777" w:rsidTr="00DC103A">
        <w:trPr>
          <w:jc w:val="center"/>
        </w:trPr>
        <w:tc>
          <w:tcPr>
            <w:tcW w:w="4876" w:type="dxa"/>
            <w:tcBorders>
              <w:top w:val="nil"/>
              <w:left w:val="nil"/>
              <w:bottom w:val="nil"/>
              <w:right w:val="nil"/>
            </w:tcBorders>
            <w:hideMark/>
          </w:tcPr>
          <w:p w14:paraId="29AD4C98" w14:textId="77777777" w:rsidR="00680353" w:rsidRPr="009E6685" w:rsidRDefault="00680353" w:rsidP="00DC103A">
            <w:pPr>
              <w:pStyle w:val="Normal6a"/>
            </w:pPr>
            <w:r w:rsidRPr="009E6685">
              <w:t>1.5.1.2.</w:t>
            </w:r>
            <w:r w:rsidRPr="009E6685">
              <w:tab/>
              <w:t xml:space="preserve">Ako se primjenjuje odjeljak 1.5.1.1., naljepnica na bilo kojoj unutarnjoj ambalaži sadržava barem piktograme opasnosti, oznake opasnosti, identifikacijsku oznaku proizvoda iz članka 18. stavka 2. za tvari ili trgovački naziv ili oznaku iz članka 18. stavka 3. točke (a) za smjese </w:t>
            </w:r>
            <w:r w:rsidRPr="009E6685">
              <w:rPr>
                <w:b/>
                <w:i/>
              </w:rPr>
              <w:t>te</w:t>
            </w:r>
            <w:r w:rsidRPr="009E6685">
              <w:t xml:space="preserve"> ime </w:t>
            </w:r>
            <w:r w:rsidRPr="009E6685">
              <w:rPr>
                <w:b/>
                <w:i/>
              </w:rPr>
              <w:t>i</w:t>
            </w:r>
            <w:r w:rsidRPr="009E6685">
              <w:t xml:space="preserve"> digitalni kontakt dobavljača tvari ili smjese.</w:t>
            </w:r>
          </w:p>
        </w:tc>
        <w:tc>
          <w:tcPr>
            <w:tcW w:w="4876" w:type="dxa"/>
            <w:tcBorders>
              <w:top w:val="nil"/>
              <w:left w:val="nil"/>
              <w:bottom w:val="nil"/>
              <w:right w:val="nil"/>
            </w:tcBorders>
            <w:hideMark/>
          </w:tcPr>
          <w:p w14:paraId="78601E1C" w14:textId="77777777" w:rsidR="00680353" w:rsidRPr="009E6685" w:rsidRDefault="00680353" w:rsidP="00DC103A">
            <w:pPr>
              <w:pStyle w:val="Normal6a"/>
            </w:pPr>
            <w:r w:rsidRPr="009E6685">
              <w:t>1.5.1.2.</w:t>
            </w:r>
            <w:r w:rsidRPr="009E6685">
              <w:tab/>
              <w:t>Ako se primjenjuje odjeljak 1.5.1.1., naljepnica na bilo kojoj unutarnjoj ambalaži sadržava barem piktograme opasnosti, oznake opasnosti, identifikacijsku oznaku proizvoda iz članka 18. stavka 2. za tvari ili trgovački naziv ili oznaku iz članka 18. stavka 3. točke (a) za smjese</w:t>
            </w:r>
            <w:r w:rsidRPr="009E6685">
              <w:rPr>
                <w:b/>
                <w:i/>
              </w:rPr>
              <w:t>,</w:t>
            </w:r>
            <w:r w:rsidRPr="009E6685">
              <w:t xml:space="preserve"> ime</w:t>
            </w:r>
            <w:r w:rsidRPr="009E6685">
              <w:rPr>
                <w:b/>
                <w:i/>
              </w:rPr>
              <w:t>,</w:t>
            </w:r>
            <w:r w:rsidRPr="009E6685">
              <w:t xml:space="preserve"> digitalni kontakt </w:t>
            </w:r>
            <w:r w:rsidRPr="009E6685">
              <w:rPr>
                <w:b/>
                <w:i/>
              </w:rPr>
              <w:t>i telefonski broj</w:t>
            </w:r>
            <w:r w:rsidRPr="009E6685">
              <w:t xml:space="preserve"> dobavljača tvari ili smjese </w:t>
            </w:r>
            <w:r w:rsidRPr="009E6685">
              <w:rPr>
                <w:b/>
                <w:i/>
              </w:rPr>
              <w:t>osim ako taj telefonski broj nije izravno dostupan preko digitalnog kontakta</w:t>
            </w:r>
            <w:r w:rsidRPr="009E6685">
              <w:t>.</w:t>
            </w:r>
          </w:p>
        </w:tc>
      </w:tr>
    </w:tbl>
    <w:p w14:paraId="5810BBE2" w14:textId="77777777" w:rsidR="00680353" w:rsidRPr="009E6685" w:rsidRDefault="00680353" w:rsidP="00680353"/>
    <w:p w14:paraId="1504A106" w14:textId="77777777" w:rsidR="00680353" w:rsidRPr="009E6685" w:rsidRDefault="00680353" w:rsidP="00680353">
      <w:pPr>
        <w:pStyle w:val="AmNumberTabs"/>
      </w:pPr>
      <w:r w:rsidRPr="009E6685">
        <w:t>Amandman</w:t>
      </w:r>
      <w:r w:rsidRPr="009E6685">
        <w:tab/>
      </w:r>
      <w:r w:rsidRPr="009E6685">
        <w:tab/>
        <w:t>82</w:t>
      </w:r>
    </w:p>
    <w:p w14:paraId="6DA22770" w14:textId="77777777" w:rsidR="00680353" w:rsidRPr="009E6685" w:rsidRDefault="00680353" w:rsidP="00680353">
      <w:pPr>
        <w:pStyle w:val="NormalBold"/>
      </w:pPr>
      <w:r w:rsidRPr="009E6685">
        <w:t>Prijedlog uredbe</w:t>
      </w:r>
    </w:p>
    <w:p w14:paraId="00CFDFBD" w14:textId="77777777" w:rsidR="00680353" w:rsidRPr="009E6685" w:rsidRDefault="00680353" w:rsidP="00680353">
      <w:pPr>
        <w:pStyle w:val="NormalBold"/>
      </w:pPr>
      <w:r w:rsidRPr="009E6685">
        <w:t>Prilog I. – stavak 1. – točka 5.</w:t>
      </w:r>
    </w:p>
    <w:p w14:paraId="41C70670" w14:textId="77777777" w:rsidR="00680353" w:rsidRPr="009E6685" w:rsidRDefault="00680353" w:rsidP="00680353">
      <w:r w:rsidRPr="009E6685">
        <w:t>Uredba (EZ) br. 1272/2008</w:t>
      </w:r>
    </w:p>
    <w:p w14:paraId="0B4EDA0C" w14:textId="77777777" w:rsidR="00680353" w:rsidRPr="009E6685" w:rsidRDefault="00680353" w:rsidP="00680353">
      <w:r w:rsidRPr="009E6685">
        <w:t>Prilog I. – odjeljak 1.5.2.4.1.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55094632" w14:textId="77777777" w:rsidTr="00DC103A">
        <w:trPr>
          <w:trHeight w:val="240"/>
          <w:jc w:val="center"/>
        </w:trPr>
        <w:tc>
          <w:tcPr>
            <w:tcW w:w="9752" w:type="dxa"/>
            <w:gridSpan w:val="2"/>
            <w:tcBorders>
              <w:top w:val="nil"/>
              <w:left w:val="nil"/>
              <w:bottom w:val="nil"/>
              <w:right w:val="nil"/>
            </w:tcBorders>
          </w:tcPr>
          <w:p w14:paraId="6B0FB7C1" w14:textId="77777777" w:rsidR="00680353" w:rsidRPr="009E6685" w:rsidRDefault="00680353" w:rsidP="00DC103A"/>
        </w:tc>
      </w:tr>
      <w:tr w:rsidR="00680353" w:rsidRPr="009E6685" w14:paraId="085A7874" w14:textId="77777777" w:rsidTr="00DC103A">
        <w:trPr>
          <w:trHeight w:val="240"/>
          <w:jc w:val="center"/>
        </w:trPr>
        <w:tc>
          <w:tcPr>
            <w:tcW w:w="4876" w:type="dxa"/>
            <w:tcBorders>
              <w:top w:val="nil"/>
              <w:left w:val="nil"/>
              <w:bottom w:val="nil"/>
              <w:right w:val="nil"/>
            </w:tcBorders>
            <w:hideMark/>
          </w:tcPr>
          <w:p w14:paraId="5FD6D95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05C84AB" w14:textId="77777777" w:rsidR="00680353" w:rsidRPr="009E6685" w:rsidRDefault="00680353" w:rsidP="00DC103A">
            <w:pPr>
              <w:pStyle w:val="AmColumnHeading"/>
            </w:pPr>
            <w:r w:rsidRPr="009E6685">
              <w:t>Izmjena</w:t>
            </w:r>
          </w:p>
        </w:tc>
      </w:tr>
      <w:tr w:rsidR="00680353" w:rsidRPr="009E6685" w14:paraId="1D576DCB" w14:textId="77777777" w:rsidTr="00DC103A">
        <w:trPr>
          <w:jc w:val="center"/>
        </w:trPr>
        <w:tc>
          <w:tcPr>
            <w:tcW w:w="4876" w:type="dxa"/>
            <w:tcBorders>
              <w:top w:val="nil"/>
              <w:left w:val="nil"/>
              <w:bottom w:val="nil"/>
              <w:right w:val="nil"/>
            </w:tcBorders>
            <w:hideMark/>
          </w:tcPr>
          <w:p w14:paraId="11CBB5F0" w14:textId="77777777" w:rsidR="00680353" w:rsidRPr="009E6685" w:rsidRDefault="00680353" w:rsidP="00DC103A">
            <w:pPr>
              <w:pStyle w:val="Normal6a"/>
            </w:pPr>
            <w:r w:rsidRPr="009E6685">
              <w:t>(b)</w:t>
            </w:r>
            <w:r w:rsidRPr="009E6685">
              <w:tab/>
              <w:t>tvar ili smjesu potrebno je označiti u skladu s dijelom 1. ili 2. Priloga II.</w:t>
            </w:r>
            <w:r w:rsidRPr="009E6685">
              <w:rPr>
                <w:b/>
                <w:i/>
              </w:rPr>
              <w:t>, osim dijela 2. odjeljka 2.8. Priloga II.,</w:t>
            </w:r>
            <w:r w:rsidRPr="009E6685">
              <w:t xml:space="preserve"> te nije </w:t>
            </w:r>
            <w:r w:rsidRPr="009E6685">
              <w:lastRenderedPageBreak/>
              <w:t>razvrstana ni u jedan od sljedećih razreda i kategorija opasnosti:</w:t>
            </w:r>
          </w:p>
        </w:tc>
        <w:tc>
          <w:tcPr>
            <w:tcW w:w="4876" w:type="dxa"/>
            <w:tcBorders>
              <w:top w:val="nil"/>
              <w:left w:val="nil"/>
              <w:bottom w:val="nil"/>
              <w:right w:val="nil"/>
            </w:tcBorders>
            <w:hideMark/>
          </w:tcPr>
          <w:p w14:paraId="4F0F69B7" w14:textId="77777777" w:rsidR="00680353" w:rsidRPr="009E6685" w:rsidRDefault="00680353" w:rsidP="00DC103A">
            <w:pPr>
              <w:pStyle w:val="Normal6a"/>
            </w:pPr>
            <w:r w:rsidRPr="009E6685">
              <w:lastRenderedPageBreak/>
              <w:t>(b)</w:t>
            </w:r>
            <w:r w:rsidRPr="009E6685">
              <w:tab/>
              <w:t xml:space="preserve">tvar ili smjesu potrebno je označiti u skladu s dijelom 1. ili 2. Priloga II. te nije razvrstana ni u jedan od sljedećih razreda i </w:t>
            </w:r>
            <w:r w:rsidRPr="009E6685">
              <w:lastRenderedPageBreak/>
              <w:t>kategorija opasnosti:</w:t>
            </w:r>
          </w:p>
        </w:tc>
      </w:tr>
    </w:tbl>
    <w:p w14:paraId="3E1BD632" w14:textId="77777777" w:rsidR="00680353" w:rsidRPr="009E6685" w:rsidRDefault="00680353" w:rsidP="00680353"/>
    <w:p w14:paraId="4CF500A6" w14:textId="77777777" w:rsidR="00680353" w:rsidRPr="009E6685" w:rsidRDefault="00680353" w:rsidP="00680353">
      <w:pPr>
        <w:pStyle w:val="AmNumberTabs"/>
      </w:pPr>
      <w:r w:rsidRPr="009E6685">
        <w:t>Amandman</w:t>
      </w:r>
      <w:r w:rsidRPr="009E6685">
        <w:tab/>
      </w:r>
      <w:r w:rsidRPr="009E6685">
        <w:tab/>
        <w:t>83</w:t>
      </w:r>
    </w:p>
    <w:p w14:paraId="6E26BAE4" w14:textId="77777777" w:rsidR="00680353" w:rsidRPr="009E6685" w:rsidRDefault="00680353" w:rsidP="00680353">
      <w:pPr>
        <w:pStyle w:val="NormalBold"/>
      </w:pPr>
      <w:r w:rsidRPr="009E6685">
        <w:t>Prijedlog uredbe</w:t>
      </w:r>
    </w:p>
    <w:p w14:paraId="5EDCADD2" w14:textId="77777777" w:rsidR="00680353" w:rsidRPr="009E6685" w:rsidRDefault="00680353" w:rsidP="00680353">
      <w:pPr>
        <w:pStyle w:val="NormalBold"/>
      </w:pPr>
      <w:r w:rsidRPr="009E6685">
        <w:t>Prilog I. – stavak 1. – točka 7.</w:t>
      </w:r>
    </w:p>
    <w:p w14:paraId="530527D5" w14:textId="77777777" w:rsidR="00680353" w:rsidRPr="009E6685" w:rsidRDefault="00680353" w:rsidP="00680353">
      <w:r w:rsidRPr="009E6685">
        <w:t>Uredba (EZ) br. 1272/2008</w:t>
      </w:r>
    </w:p>
    <w:p w14:paraId="07D5E85B" w14:textId="77777777" w:rsidR="00680353" w:rsidRPr="009E6685" w:rsidRDefault="00680353" w:rsidP="00680353">
      <w:r w:rsidRPr="009E6685">
        <w:t>Prilog I. – odjeljak 1.5.2.4.3.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60E1254" w14:textId="77777777" w:rsidTr="00DC103A">
        <w:trPr>
          <w:trHeight w:val="240"/>
          <w:jc w:val="center"/>
        </w:trPr>
        <w:tc>
          <w:tcPr>
            <w:tcW w:w="9752" w:type="dxa"/>
            <w:gridSpan w:val="2"/>
            <w:tcBorders>
              <w:top w:val="nil"/>
              <w:left w:val="nil"/>
              <w:bottom w:val="nil"/>
              <w:right w:val="nil"/>
            </w:tcBorders>
          </w:tcPr>
          <w:p w14:paraId="343F9399" w14:textId="77777777" w:rsidR="00680353" w:rsidRPr="009E6685" w:rsidRDefault="00680353" w:rsidP="00DC103A"/>
        </w:tc>
      </w:tr>
      <w:tr w:rsidR="00680353" w:rsidRPr="009E6685" w14:paraId="06F307AD" w14:textId="77777777" w:rsidTr="00DC103A">
        <w:trPr>
          <w:trHeight w:val="240"/>
          <w:jc w:val="center"/>
        </w:trPr>
        <w:tc>
          <w:tcPr>
            <w:tcW w:w="4876" w:type="dxa"/>
            <w:tcBorders>
              <w:top w:val="nil"/>
              <w:left w:val="nil"/>
              <w:bottom w:val="nil"/>
              <w:right w:val="nil"/>
            </w:tcBorders>
            <w:hideMark/>
          </w:tcPr>
          <w:p w14:paraId="64E1C76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4AB9EAC" w14:textId="77777777" w:rsidR="00680353" w:rsidRPr="009E6685" w:rsidRDefault="00680353" w:rsidP="00DC103A">
            <w:pPr>
              <w:pStyle w:val="AmColumnHeading"/>
            </w:pPr>
            <w:r w:rsidRPr="009E6685">
              <w:t>Izmjena</w:t>
            </w:r>
          </w:p>
        </w:tc>
      </w:tr>
      <w:tr w:rsidR="00680353" w:rsidRPr="009E6685" w14:paraId="2BA3D6DF" w14:textId="77777777" w:rsidTr="00DC103A">
        <w:trPr>
          <w:jc w:val="center"/>
        </w:trPr>
        <w:tc>
          <w:tcPr>
            <w:tcW w:w="4876" w:type="dxa"/>
            <w:tcBorders>
              <w:top w:val="nil"/>
              <w:left w:val="nil"/>
              <w:bottom w:val="nil"/>
              <w:right w:val="nil"/>
            </w:tcBorders>
            <w:hideMark/>
          </w:tcPr>
          <w:p w14:paraId="347A2D7F" w14:textId="77777777" w:rsidR="00680353" w:rsidRPr="009E6685" w:rsidRDefault="00680353" w:rsidP="00DC103A">
            <w:pPr>
              <w:pStyle w:val="Normal6a"/>
            </w:pPr>
            <w:r w:rsidRPr="009E6685">
              <w:t>(b)</w:t>
            </w:r>
            <w:r w:rsidRPr="009E6685">
              <w:tab/>
              <w:t>tvar ili smjesu nije potrebno označiti u skladu s dijelom 1. ili 2. Priloga II.</w:t>
            </w:r>
            <w:r w:rsidRPr="009E6685">
              <w:rPr>
                <w:b/>
                <w:i/>
              </w:rPr>
              <w:t>, osim dijela 2. odjeljka 2.8. Priloga II.</w:t>
            </w:r>
            <w:r w:rsidRPr="009E6685">
              <w:t>;</w:t>
            </w:r>
          </w:p>
        </w:tc>
        <w:tc>
          <w:tcPr>
            <w:tcW w:w="4876" w:type="dxa"/>
            <w:tcBorders>
              <w:top w:val="nil"/>
              <w:left w:val="nil"/>
              <w:bottom w:val="nil"/>
              <w:right w:val="nil"/>
            </w:tcBorders>
            <w:hideMark/>
          </w:tcPr>
          <w:p w14:paraId="4E303D13" w14:textId="77777777" w:rsidR="00680353" w:rsidRPr="009E6685" w:rsidRDefault="00680353" w:rsidP="00DC103A">
            <w:pPr>
              <w:pStyle w:val="Normal6a"/>
            </w:pPr>
            <w:r w:rsidRPr="009E6685">
              <w:t>(b)</w:t>
            </w:r>
            <w:r w:rsidRPr="009E6685">
              <w:tab/>
              <w:t>tvar ili smjesu nije potrebno označiti u skladu s dijelom 1. ili 2. Priloga II.;</w:t>
            </w:r>
          </w:p>
        </w:tc>
      </w:tr>
    </w:tbl>
    <w:p w14:paraId="4777021A" w14:textId="77777777" w:rsidR="00680353" w:rsidRPr="009E6685" w:rsidRDefault="00680353" w:rsidP="00680353"/>
    <w:p w14:paraId="3B987829" w14:textId="77777777" w:rsidR="00680353" w:rsidRPr="009E6685" w:rsidRDefault="00680353" w:rsidP="00680353">
      <w:pPr>
        <w:pStyle w:val="AmNumberTabs"/>
      </w:pPr>
      <w:r w:rsidRPr="009E6685">
        <w:t>Amandman</w:t>
      </w:r>
      <w:r w:rsidRPr="009E6685">
        <w:tab/>
      </w:r>
      <w:r w:rsidRPr="009E6685">
        <w:tab/>
        <w:t>84</w:t>
      </w:r>
    </w:p>
    <w:p w14:paraId="63469921" w14:textId="77777777" w:rsidR="00680353" w:rsidRPr="009E6685" w:rsidRDefault="00680353" w:rsidP="00680353">
      <w:pPr>
        <w:pStyle w:val="NormalBold"/>
      </w:pPr>
      <w:r w:rsidRPr="009E6685">
        <w:t>Prijedlog uredbe</w:t>
      </w:r>
    </w:p>
    <w:p w14:paraId="266D77D5" w14:textId="77777777" w:rsidR="00680353" w:rsidRPr="009E6685" w:rsidRDefault="00680353" w:rsidP="00680353">
      <w:pPr>
        <w:pStyle w:val="NormalBold"/>
      </w:pPr>
      <w:r w:rsidRPr="009E6685">
        <w:t xml:space="preserve">Prilog I. – točka 1. – </w:t>
      </w:r>
      <w:proofErr w:type="spellStart"/>
      <w:r w:rsidRPr="009E6685">
        <w:t>podtočka</w:t>
      </w:r>
      <w:proofErr w:type="spellEnd"/>
      <w:r w:rsidRPr="009E6685">
        <w:t xml:space="preserve"> 7.a (nova)</w:t>
      </w:r>
    </w:p>
    <w:p w14:paraId="509AEEFC" w14:textId="77777777" w:rsidR="00680353" w:rsidRPr="009E6685" w:rsidRDefault="00680353" w:rsidP="00680353">
      <w:r w:rsidRPr="009E6685">
        <w:t>Uredba (EZ) br. 1272/2008</w:t>
      </w:r>
    </w:p>
    <w:p w14:paraId="62CF13C2" w14:textId="77777777" w:rsidR="00680353" w:rsidRPr="009E6685" w:rsidRDefault="00680353" w:rsidP="00680353">
      <w:r w:rsidRPr="009E6685">
        <w:t>Prilog I. – odjeljak 1.5.2.4.3.a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58F7EE0E" w14:textId="77777777" w:rsidTr="00DC103A">
        <w:trPr>
          <w:trHeight w:val="240"/>
          <w:jc w:val="center"/>
        </w:trPr>
        <w:tc>
          <w:tcPr>
            <w:tcW w:w="9752" w:type="dxa"/>
            <w:gridSpan w:val="2"/>
            <w:tcBorders>
              <w:top w:val="nil"/>
              <w:left w:val="nil"/>
              <w:bottom w:val="nil"/>
              <w:right w:val="nil"/>
            </w:tcBorders>
          </w:tcPr>
          <w:p w14:paraId="3D35EDFE" w14:textId="77777777" w:rsidR="00680353" w:rsidRPr="009E6685" w:rsidRDefault="00680353" w:rsidP="00DC103A"/>
        </w:tc>
      </w:tr>
      <w:tr w:rsidR="00680353" w:rsidRPr="009E6685" w14:paraId="2396EA31" w14:textId="77777777" w:rsidTr="00DC103A">
        <w:trPr>
          <w:trHeight w:val="240"/>
          <w:jc w:val="center"/>
        </w:trPr>
        <w:tc>
          <w:tcPr>
            <w:tcW w:w="4876" w:type="dxa"/>
            <w:tcBorders>
              <w:top w:val="nil"/>
              <w:left w:val="nil"/>
              <w:bottom w:val="nil"/>
              <w:right w:val="nil"/>
            </w:tcBorders>
            <w:hideMark/>
          </w:tcPr>
          <w:p w14:paraId="3A74858C"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23342C5E" w14:textId="77777777" w:rsidR="00680353" w:rsidRPr="009E6685" w:rsidRDefault="00680353" w:rsidP="00DC103A">
            <w:pPr>
              <w:pStyle w:val="AmColumnHeading"/>
            </w:pPr>
            <w:r w:rsidRPr="009E6685">
              <w:t>Izmjena</w:t>
            </w:r>
          </w:p>
        </w:tc>
      </w:tr>
      <w:tr w:rsidR="00680353" w:rsidRPr="009E6685" w14:paraId="7EDCFABF" w14:textId="77777777" w:rsidTr="00DC103A">
        <w:trPr>
          <w:jc w:val="center"/>
        </w:trPr>
        <w:tc>
          <w:tcPr>
            <w:tcW w:w="4876" w:type="dxa"/>
            <w:tcBorders>
              <w:top w:val="nil"/>
              <w:left w:val="nil"/>
              <w:bottom w:val="nil"/>
              <w:right w:val="nil"/>
            </w:tcBorders>
          </w:tcPr>
          <w:p w14:paraId="6FA31DAF" w14:textId="77777777" w:rsidR="00680353" w:rsidRPr="009E6685" w:rsidRDefault="00680353" w:rsidP="00DC103A">
            <w:pPr>
              <w:pStyle w:val="Normal6a"/>
            </w:pPr>
          </w:p>
        </w:tc>
        <w:tc>
          <w:tcPr>
            <w:tcW w:w="4876" w:type="dxa"/>
            <w:tcBorders>
              <w:top w:val="nil"/>
              <w:left w:val="nil"/>
              <w:bottom w:val="nil"/>
              <w:right w:val="nil"/>
            </w:tcBorders>
            <w:hideMark/>
          </w:tcPr>
          <w:p w14:paraId="5FB6B224" w14:textId="77777777" w:rsidR="00680353" w:rsidRPr="009E6685" w:rsidRDefault="00680353" w:rsidP="00DC103A">
            <w:pPr>
              <w:pStyle w:val="Normal6a"/>
            </w:pPr>
            <w:r w:rsidRPr="009E6685">
              <w:rPr>
                <w:b/>
                <w:i/>
              </w:rPr>
              <w:t>(7 a)</w:t>
            </w:r>
            <w:r w:rsidRPr="009E6685">
              <w:tab/>
            </w:r>
            <w:r w:rsidRPr="009E6685">
              <w:rPr>
                <w:b/>
                <w:i/>
              </w:rPr>
              <w:t>u Prilogu I. dodaje se odjeljak 1.5.2.4.3.a: „Ako se primjenjuje odjeljak 1.5.2.4.3., naljepnica na ambalaži sadržava identifikacijsku oznaku proizvoda iz članka 18. stavka 2. za tvari ili trgovački naziv ili oznaku iz članka 18. stavka 3. točke (a) za smjese te, ako je primjenjivo, piktograme opasnosti ‘GHS01’ ili ‘GHS05’.”;</w:t>
            </w:r>
          </w:p>
        </w:tc>
      </w:tr>
    </w:tbl>
    <w:p w14:paraId="7E8C7243" w14:textId="77777777" w:rsidR="00680353" w:rsidRPr="009E6685" w:rsidRDefault="00680353" w:rsidP="00680353"/>
    <w:p w14:paraId="6D085E5C" w14:textId="77777777" w:rsidR="00680353" w:rsidRPr="009E6685" w:rsidRDefault="00680353" w:rsidP="00680353">
      <w:pPr>
        <w:pStyle w:val="AmNumberTabs"/>
      </w:pPr>
      <w:r w:rsidRPr="009E6685">
        <w:t>Amandman</w:t>
      </w:r>
      <w:r w:rsidRPr="009E6685">
        <w:tab/>
      </w:r>
      <w:r w:rsidRPr="009E6685">
        <w:tab/>
        <w:t>85</w:t>
      </w:r>
    </w:p>
    <w:p w14:paraId="7518F085" w14:textId="77777777" w:rsidR="00680353" w:rsidRPr="009E6685" w:rsidRDefault="00680353" w:rsidP="00680353">
      <w:pPr>
        <w:pStyle w:val="NormalBold"/>
      </w:pPr>
      <w:r w:rsidRPr="009E6685">
        <w:t>Prijedlog uredbe</w:t>
      </w:r>
    </w:p>
    <w:p w14:paraId="58D01D52" w14:textId="77777777" w:rsidR="00680353" w:rsidRPr="009E6685" w:rsidRDefault="00680353" w:rsidP="00680353">
      <w:pPr>
        <w:pStyle w:val="NormalBold"/>
      </w:pPr>
      <w:r w:rsidRPr="009E6685">
        <w:t>Prilog I. – stavak 1. – točka 7.b (nova)</w:t>
      </w:r>
    </w:p>
    <w:p w14:paraId="4301A822" w14:textId="77777777" w:rsidR="00680353" w:rsidRPr="009E6685" w:rsidRDefault="00680353" w:rsidP="00680353">
      <w:r w:rsidRPr="009E6685">
        <w:t>Uredba (EZ) br. 1272/2008</w:t>
      </w:r>
    </w:p>
    <w:p w14:paraId="319BF5EC" w14:textId="77777777" w:rsidR="00680353" w:rsidRPr="009E6685" w:rsidRDefault="00680353" w:rsidP="00680353">
      <w:r w:rsidRPr="009E6685">
        <w:t>Prilog I. – odjeljak 1.5.2.5.a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02E39695" w14:textId="77777777" w:rsidTr="00DC103A">
        <w:trPr>
          <w:trHeight w:val="240"/>
          <w:jc w:val="center"/>
        </w:trPr>
        <w:tc>
          <w:tcPr>
            <w:tcW w:w="9752" w:type="dxa"/>
            <w:gridSpan w:val="2"/>
            <w:tcBorders>
              <w:top w:val="nil"/>
              <w:left w:val="nil"/>
              <w:bottom w:val="nil"/>
              <w:right w:val="nil"/>
            </w:tcBorders>
          </w:tcPr>
          <w:p w14:paraId="473622D8" w14:textId="77777777" w:rsidR="00680353" w:rsidRPr="009E6685" w:rsidRDefault="00680353" w:rsidP="00DC103A"/>
        </w:tc>
      </w:tr>
      <w:tr w:rsidR="00680353" w:rsidRPr="009E6685" w14:paraId="3607C1C8" w14:textId="77777777" w:rsidTr="00DC103A">
        <w:trPr>
          <w:trHeight w:val="240"/>
          <w:jc w:val="center"/>
        </w:trPr>
        <w:tc>
          <w:tcPr>
            <w:tcW w:w="4876" w:type="dxa"/>
            <w:tcBorders>
              <w:top w:val="nil"/>
              <w:left w:val="nil"/>
              <w:bottom w:val="nil"/>
              <w:right w:val="nil"/>
            </w:tcBorders>
            <w:hideMark/>
          </w:tcPr>
          <w:p w14:paraId="70148AFF"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5F2553AB" w14:textId="77777777" w:rsidR="00680353" w:rsidRPr="009E6685" w:rsidRDefault="00680353" w:rsidP="00DC103A">
            <w:pPr>
              <w:pStyle w:val="AmColumnHeading"/>
            </w:pPr>
            <w:r w:rsidRPr="009E6685">
              <w:t>Izmjena</w:t>
            </w:r>
          </w:p>
        </w:tc>
      </w:tr>
      <w:tr w:rsidR="00680353" w:rsidRPr="009E6685" w14:paraId="3166C938" w14:textId="77777777" w:rsidTr="00DC103A">
        <w:trPr>
          <w:jc w:val="center"/>
        </w:trPr>
        <w:tc>
          <w:tcPr>
            <w:tcW w:w="4876" w:type="dxa"/>
            <w:tcBorders>
              <w:top w:val="nil"/>
              <w:left w:val="nil"/>
              <w:bottom w:val="nil"/>
              <w:right w:val="nil"/>
            </w:tcBorders>
          </w:tcPr>
          <w:p w14:paraId="62A1D664" w14:textId="77777777" w:rsidR="00680353" w:rsidRPr="009E6685" w:rsidRDefault="00680353" w:rsidP="00DC103A">
            <w:pPr>
              <w:pStyle w:val="Normal6a"/>
            </w:pPr>
          </w:p>
        </w:tc>
        <w:tc>
          <w:tcPr>
            <w:tcW w:w="4876" w:type="dxa"/>
            <w:tcBorders>
              <w:top w:val="nil"/>
              <w:left w:val="nil"/>
              <w:bottom w:val="nil"/>
              <w:right w:val="nil"/>
            </w:tcBorders>
            <w:hideMark/>
          </w:tcPr>
          <w:p w14:paraId="75AAB821" w14:textId="77777777" w:rsidR="00680353" w:rsidRPr="009E6685" w:rsidRDefault="00680353" w:rsidP="00DC103A">
            <w:pPr>
              <w:pStyle w:val="Normal6a"/>
            </w:pPr>
            <w:r w:rsidRPr="009E6685">
              <w:rPr>
                <w:b/>
                <w:i/>
              </w:rPr>
              <w:t>(7 b)</w:t>
            </w:r>
            <w:r w:rsidRPr="009E6685">
              <w:tab/>
            </w:r>
            <w:r w:rsidRPr="009E6685">
              <w:rPr>
                <w:b/>
                <w:i/>
              </w:rPr>
              <w:t>u Prilogu I. dodaje se odjeljak 1.5.2.5.a: Označivanje spremnika s tintom čiji sadržaj ne prelazi 150 ml.</w:t>
            </w:r>
          </w:p>
        </w:tc>
      </w:tr>
      <w:tr w:rsidR="00680353" w:rsidRPr="009E6685" w14:paraId="3F3537B4" w14:textId="77777777" w:rsidTr="00DC103A">
        <w:trPr>
          <w:jc w:val="center"/>
        </w:trPr>
        <w:tc>
          <w:tcPr>
            <w:tcW w:w="4876" w:type="dxa"/>
            <w:tcBorders>
              <w:top w:val="nil"/>
              <w:left w:val="nil"/>
              <w:bottom w:val="nil"/>
              <w:right w:val="nil"/>
            </w:tcBorders>
          </w:tcPr>
          <w:p w14:paraId="4F422D4E" w14:textId="77777777" w:rsidR="00680353" w:rsidRPr="009E6685" w:rsidRDefault="00680353" w:rsidP="00DC103A">
            <w:pPr>
              <w:pStyle w:val="Normal6a"/>
            </w:pPr>
          </w:p>
        </w:tc>
        <w:tc>
          <w:tcPr>
            <w:tcW w:w="4876" w:type="dxa"/>
            <w:tcBorders>
              <w:top w:val="nil"/>
              <w:left w:val="nil"/>
              <w:bottom w:val="nil"/>
              <w:right w:val="nil"/>
            </w:tcBorders>
            <w:hideMark/>
          </w:tcPr>
          <w:p w14:paraId="38D0D983" w14:textId="77777777" w:rsidR="00680353" w:rsidRPr="009E6685" w:rsidRDefault="00680353" w:rsidP="00DC103A">
            <w:pPr>
              <w:pStyle w:val="Normal6a"/>
            </w:pPr>
            <w:r w:rsidRPr="009E6685">
              <w:rPr>
                <w:b/>
                <w:i/>
              </w:rPr>
              <w:t xml:space="preserve">1.5.2.5.a.1: Elementi označivanja </w:t>
            </w:r>
            <w:r w:rsidRPr="009E6685">
              <w:rPr>
                <w:b/>
                <w:i/>
              </w:rPr>
              <w:lastRenderedPageBreak/>
              <w:t>predviđeni u članku 17. mogu se smanjiti u skladu s odjeljcima 1.5.2.5.a.2. i 1.5.2.5.a.3 u sljedećim slučajevima:</w:t>
            </w:r>
          </w:p>
        </w:tc>
      </w:tr>
      <w:tr w:rsidR="00680353" w:rsidRPr="009E6685" w14:paraId="6B585AE9" w14:textId="77777777" w:rsidTr="00DC103A">
        <w:trPr>
          <w:jc w:val="center"/>
        </w:trPr>
        <w:tc>
          <w:tcPr>
            <w:tcW w:w="4876" w:type="dxa"/>
            <w:tcBorders>
              <w:top w:val="nil"/>
              <w:left w:val="nil"/>
              <w:bottom w:val="nil"/>
              <w:right w:val="nil"/>
            </w:tcBorders>
          </w:tcPr>
          <w:p w14:paraId="77A6C84F" w14:textId="77777777" w:rsidR="00680353" w:rsidRPr="009E6685" w:rsidRDefault="00680353" w:rsidP="00DC103A">
            <w:pPr>
              <w:pStyle w:val="Normal6a"/>
            </w:pPr>
          </w:p>
        </w:tc>
        <w:tc>
          <w:tcPr>
            <w:tcW w:w="4876" w:type="dxa"/>
            <w:tcBorders>
              <w:top w:val="nil"/>
              <w:left w:val="nil"/>
              <w:bottom w:val="nil"/>
              <w:right w:val="nil"/>
            </w:tcBorders>
            <w:hideMark/>
          </w:tcPr>
          <w:p w14:paraId="545F6952" w14:textId="77777777" w:rsidR="00680353" w:rsidRPr="009E6685" w:rsidRDefault="00680353" w:rsidP="00DC103A">
            <w:pPr>
              <w:pStyle w:val="Normal6a"/>
            </w:pPr>
            <w:r w:rsidRPr="009E6685">
              <w:rPr>
                <w:b/>
                <w:i/>
              </w:rPr>
              <w:t>(a) ako sadržaj spremnika s tintom ne prelazi 150 ml;</w:t>
            </w:r>
          </w:p>
        </w:tc>
      </w:tr>
      <w:tr w:rsidR="00680353" w:rsidRPr="009E6685" w14:paraId="75199FF5" w14:textId="77777777" w:rsidTr="00DC103A">
        <w:trPr>
          <w:jc w:val="center"/>
        </w:trPr>
        <w:tc>
          <w:tcPr>
            <w:tcW w:w="4876" w:type="dxa"/>
            <w:tcBorders>
              <w:top w:val="nil"/>
              <w:left w:val="nil"/>
              <w:bottom w:val="nil"/>
              <w:right w:val="nil"/>
            </w:tcBorders>
          </w:tcPr>
          <w:p w14:paraId="37A47A9B" w14:textId="77777777" w:rsidR="00680353" w:rsidRPr="009E6685" w:rsidRDefault="00680353" w:rsidP="00DC103A">
            <w:pPr>
              <w:pStyle w:val="Normal6a"/>
            </w:pPr>
          </w:p>
        </w:tc>
        <w:tc>
          <w:tcPr>
            <w:tcW w:w="4876" w:type="dxa"/>
            <w:tcBorders>
              <w:top w:val="nil"/>
              <w:left w:val="nil"/>
              <w:bottom w:val="nil"/>
              <w:right w:val="nil"/>
            </w:tcBorders>
            <w:hideMark/>
          </w:tcPr>
          <w:p w14:paraId="3C005DC2" w14:textId="77777777" w:rsidR="00680353" w:rsidRPr="009E6685" w:rsidRDefault="00680353" w:rsidP="00DC103A">
            <w:pPr>
              <w:pStyle w:val="Normal6a"/>
            </w:pPr>
            <w:r w:rsidRPr="009E6685">
              <w:rPr>
                <w:b/>
                <w:i/>
              </w:rPr>
              <w:t>(b) ako je vanjska ambalaža u skladu s odredbama utvrđenima u članku 17.; i</w:t>
            </w:r>
          </w:p>
        </w:tc>
      </w:tr>
      <w:tr w:rsidR="00680353" w:rsidRPr="009E6685" w14:paraId="4725A457" w14:textId="77777777" w:rsidTr="00DC103A">
        <w:trPr>
          <w:jc w:val="center"/>
        </w:trPr>
        <w:tc>
          <w:tcPr>
            <w:tcW w:w="4876" w:type="dxa"/>
            <w:tcBorders>
              <w:top w:val="nil"/>
              <w:left w:val="nil"/>
              <w:bottom w:val="nil"/>
              <w:right w:val="nil"/>
            </w:tcBorders>
          </w:tcPr>
          <w:p w14:paraId="731A7AF4" w14:textId="77777777" w:rsidR="00680353" w:rsidRPr="009E6685" w:rsidRDefault="00680353" w:rsidP="00DC103A">
            <w:pPr>
              <w:pStyle w:val="Normal6a"/>
            </w:pPr>
          </w:p>
        </w:tc>
        <w:tc>
          <w:tcPr>
            <w:tcW w:w="4876" w:type="dxa"/>
            <w:tcBorders>
              <w:top w:val="nil"/>
              <w:left w:val="nil"/>
              <w:bottom w:val="nil"/>
              <w:right w:val="nil"/>
            </w:tcBorders>
            <w:hideMark/>
          </w:tcPr>
          <w:p w14:paraId="59EBD3B5" w14:textId="77777777" w:rsidR="00680353" w:rsidRPr="009E6685" w:rsidRDefault="00680353" w:rsidP="00DC103A">
            <w:pPr>
              <w:pStyle w:val="Normal6a"/>
            </w:pPr>
            <w:r w:rsidRPr="009E6685">
              <w:rPr>
                <w:b/>
                <w:i/>
              </w:rPr>
              <w:t>(c) ako se informacije o opasnosti na vanjskoj ambalaži čuvaju zajedno s pisačem.</w:t>
            </w:r>
          </w:p>
        </w:tc>
      </w:tr>
      <w:tr w:rsidR="00680353" w:rsidRPr="009E6685" w14:paraId="418FC8B5" w14:textId="77777777" w:rsidTr="00DC103A">
        <w:trPr>
          <w:jc w:val="center"/>
        </w:trPr>
        <w:tc>
          <w:tcPr>
            <w:tcW w:w="4876" w:type="dxa"/>
            <w:tcBorders>
              <w:top w:val="nil"/>
              <w:left w:val="nil"/>
              <w:bottom w:val="nil"/>
              <w:right w:val="nil"/>
            </w:tcBorders>
          </w:tcPr>
          <w:p w14:paraId="0A1E726E" w14:textId="77777777" w:rsidR="00680353" w:rsidRPr="009E6685" w:rsidRDefault="00680353" w:rsidP="00DC103A">
            <w:pPr>
              <w:pStyle w:val="Normal6a"/>
            </w:pPr>
          </w:p>
        </w:tc>
        <w:tc>
          <w:tcPr>
            <w:tcW w:w="4876" w:type="dxa"/>
            <w:tcBorders>
              <w:top w:val="nil"/>
              <w:left w:val="nil"/>
              <w:bottom w:val="nil"/>
              <w:right w:val="nil"/>
            </w:tcBorders>
            <w:hideMark/>
          </w:tcPr>
          <w:p w14:paraId="4D188AC0" w14:textId="77777777" w:rsidR="00680353" w:rsidRPr="009E6685" w:rsidRDefault="00680353" w:rsidP="00DC103A">
            <w:pPr>
              <w:pStyle w:val="Normal6a"/>
            </w:pPr>
            <w:r w:rsidRPr="009E6685">
              <w:rPr>
                <w:b/>
                <w:i/>
              </w:rPr>
              <w:t xml:space="preserve">1.5.2.5.a.2: Ako se primjenjuje odjeljak 1.5.2.5.a.1., naljepnica na spremniku s tintom i bilo kakvoj </w:t>
            </w:r>
            <w:proofErr w:type="spellStart"/>
            <w:r w:rsidRPr="009E6685">
              <w:rPr>
                <w:b/>
                <w:i/>
              </w:rPr>
              <w:t>međuambalaži</w:t>
            </w:r>
            <w:proofErr w:type="spellEnd"/>
            <w:r w:rsidRPr="009E6685">
              <w:rPr>
                <w:b/>
                <w:i/>
              </w:rPr>
              <w:t xml:space="preserve"> mora sadržavati barem:</w:t>
            </w:r>
          </w:p>
        </w:tc>
      </w:tr>
      <w:tr w:rsidR="00680353" w:rsidRPr="009E6685" w14:paraId="4A00BED0" w14:textId="77777777" w:rsidTr="00DC103A">
        <w:trPr>
          <w:jc w:val="center"/>
        </w:trPr>
        <w:tc>
          <w:tcPr>
            <w:tcW w:w="4876" w:type="dxa"/>
            <w:tcBorders>
              <w:top w:val="nil"/>
              <w:left w:val="nil"/>
              <w:bottom w:val="nil"/>
              <w:right w:val="nil"/>
            </w:tcBorders>
          </w:tcPr>
          <w:p w14:paraId="4413A33E" w14:textId="77777777" w:rsidR="00680353" w:rsidRPr="009E6685" w:rsidRDefault="00680353" w:rsidP="00DC103A">
            <w:pPr>
              <w:pStyle w:val="Normal6a"/>
            </w:pPr>
          </w:p>
        </w:tc>
        <w:tc>
          <w:tcPr>
            <w:tcW w:w="4876" w:type="dxa"/>
            <w:tcBorders>
              <w:top w:val="nil"/>
              <w:left w:val="nil"/>
              <w:bottom w:val="nil"/>
              <w:right w:val="nil"/>
            </w:tcBorders>
            <w:hideMark/>
          </w:tcPr>
          <w:p w14:paraId="406A530C" w14:textId="77777777" w:rsidR="00680353" w:rsidRPr="009E6685" w:rsidRDefault="00680353" w:rsidP="00DC103A">
            <w:pPr>
              <w:pStyle w:val="Normal6a"/>
            </w:pPr>
            <w:r w:rsidRPr="009E6685">
              <w:rPr>
                <w:b/>
                <w:i/>
              </w:rPr>
              <w:t>(a) identifikacijsku oznaku proizvoda u skladu s člankom 18. stavkom 2. za tvari i člankom 18. stavkom 3. za smjese;</w:t>
            </w:r>
          </w:p>
        </w:tc>
      </w:tr>
      <w:tr w:rsidR="00680353" w:rsidRPr="009E6685" w14:paraId="744DEEAA" w14:textId="77777777" w:rsidTr="00DC103A">
        <w:trPr>
          <w:jc w:val="center"/>
        </w:trPr>
        <w:tc>
          <w:tcPr>
            <w:tcW w:w="4876" w:type="dxa"/>
            <w:tcBorders>
              <w:top w:val="nil"/>
              <w:left w:val="nil"/>
              <w:bottom w:val="nil"/>
              <w:right w:val="nil"/>
            </w:tcBorders>
          </w:tcPr>
          <w:p w14:paraId="19A50808" w14:textId="77777777" w:rsidR="00680353" w:rsidRPr="009E6685" w:rsidRDefault="00680353" w:rsidP="00DC103A">
            <w:pPr>
              <w:pStyle w:val="Normal6a"/>
            </w:pPr>
          </w:p>
        </w:tc>
        <w:tc>
          <w:tcPr>
            <w:tcW w:w="4876" w:type="dxa"/>
            <w:tcBorders>
              <w:top w:val="nil"/>
              <w:left w:val="nil"/>
              <w:bottom w:val="nil"/>
              <w:right w:val="nil"/>
            </w:tcBorders>
            <w:hideMark/>
          </w:tcPr>
          <w:p w14:paraId="6B31E5E8" w14:textId="77777777" w:rsidR="00680353" w:rsidRPr="009E6685" w:rsidRDefault="00680353" w:rsidP="00DC103A">
            <w:pPr>
              <w:pStyle w:val="Normal6a"/>
            </w:pPr>
            <w:r w:rsidRPr="009E6685">
              <w:rPr>
                <w:b/>
                <w:i/>
              </w:rPr>
              <w:t>(b) ako je primjenjivo, piktograme;</w:t>
            </w:r>
          </w:p>
        </w:tc>
      </w:tr>
      <w:tr w:rsidR="00680353" w:rsidRPr="009E6685" w14:paraId="7C924483" w14:textId="77777777" w:rsidTr="00DC103A">
        <w:trPr>
          <w:jc w:val="center"/>
        </w:trPr>
        <w:tc>
          <w:tcPr>
            <w:tcW w:w="4876" w:type="dxa"/>
            <w:tcBorders>
              <w:top w:val="nil"/>
              <w:left w:val="nil"/>
              <w:bottom w:val="nil"/>
              <w:right w:val="nil"/>
            </w:tcBorders>
          </w:tcPr>
          <w:p w14:paraId="6CC9D37C" w14:textId="77777777" w:rsidR="00680353" w:rsidRPr="009E6685" w:rsidRDefault="00680353" w:rsidP="00DC103A">
            <w:pPr>
              <w:pStyle w:val="Normal6a"/>
            </w:pPr>
          </w:p>
        </w:tc>
        <w:tc>
          <w:tcPr>
            <w:tcW w:w="4876" w:type="dxa"/>
            <w:tcBorders>
              <w:top w:val="nil"/>
              <w:left w:val="nil"/>
              <w:bottom w:val="nil"/>
              <w:right w:val="nil"/>
            </w:tcBorders>
            <w:hideMark/>
          </w:tcPr>
          <w:p w14:paraId="15C33343" w14:textId="77777777" w:rsidR="00680353" w:rsidRPr="009E6685" w:rsidRDefault="00680353" w:rsidP="00DC103A">
            <w:pPr>
              <w:pStyle w:val="Normal6a"/>
            </w:pPr>
            <w:r w:rsidRPr="009E6685">
              <w:rPr>
                <w:b/>
                <w:i/>
              </w:rPr>
              <w:t>(c) ako je primjenjivo, jedinstveni identifikator formule;</w:t>
            </w:r>
          </w:p>
        </w:tc>
      </w:tr>
      <w:tr w:rsidR="00680353" w:rsidRPr="009E6685" w14:paraId="01E35A9E" w14:textId="77777777" w:rsidTr="00DC103A">
        <w:trPr>
          <w:jc w:val="center"/>
        </w:trPr>
        <w:tc>
          <w:tcPr>
            <w:tcW w:w="4876" w:type="dxa"/>
            <w:tcBorders>
              <w:top w:val="nil"/>
              <w:left w:val="nil"/>
              <w:bottom w:val="nil"/>
              <w:right w:val="nil"/>
            </w:tcBorders>
          </w:tcPr>
          <w:p w14:paraId="125B581E" w14:textId="77777777" w:rsidR="00680353" w:rsidRPr="009E6685" w:rsidRDefault="00680353" w:rsidP="00DC103A">
            <w:pPr>
              <w:pStyle w:val="Normal6a"/>
            </w:pPr>
          </w:p>
        </w:tc>
        <w:tc>
          <w:tcPr>
            <w:tcW w:w="4876" w:type="dxa"/>
            <w:tcBorders>
              <w:top w:val="nil"/>
              <w:left w:val="nil"/>
              <w:bottom w:val="nil"/>
              <w:right w:val="nil"/>
            </w:tcBorders>
            <w:hideMark/>
          </w:tcPr>
          <w:p w14:paraId="55503A8F" w14:textId="77777777" w:rsidR="00680353" w:rsidRPr="009E6685" w:rsidRDefault="00680353" w:rsidP="00DC103A">
            <w:pPr>
              <w:pStyle w:val="Normal6a"/>
            </w:pPr>
            <w:r w:rsidRPr="009E6685">
              <w:rPr>
                <w:b/>
                <w:i/>
              </w:rPr>
              <w:t>(d) ime, registrirano ime ili žig dobavljača; i</w:t>
            </w:r>
          </w:p>
        </w:tc>
      </w:tr>
      <w:tr w:rsidR="00680353" w:rsidRPr="009E6685" w14:paraId="1B8955C6" w14:textId="77777777" w:rsidTr="00DC103A">
        <w:trPr>
          <w:jc w:val="center"/>
        </w:trPr>
        <w:tc>
          <w:tcPr>
            <w:tcW w:w="4876" w:type="dxa"/>
            <w:tcBorders>
              <w:top w:val="nil"/>
              <w:left w:val="nil"/>
              <w:bottom w:val="nil"/>
              <w:right w:val="nil"/>
            </w:tcBorders>
          </w:tcPr>
          <w:p w14:paraId="0A180AA3" w14:textId="77777777" w:rsidR="00680353" w:rsidRPr="009E6685" w:rsidRDefault="00680353" w:rsidP="00DC103A">
            <w:pPr>
              <w:pStyle w:val="Normal6a"/>
            </w:pPr>
          </w:p>
        </w:tc>
        <w:tc>
          <w:tcPr>
            <w:tcW w:w="4876" w:type="dxa"/>
            <w:tcBorders>
              <w:top w:val="nil"/>
              <w:left w:val="nil"/>
              <w:bottom w:val="nil"/>
              <w:right w:val="nil"/>
            </w:tcBorders>
            <w:hideMark/>
          </w:tcPr>
          <w:p w14:paraId="575CBB46" w14:textId="77777777" w:rsidR="00680353" w:rsidRPr="009E6685" w:rsidRDefault="00680353" w:rsidP="00DC103A">
            <w:pPr>
              <w:pStyle w:val="Normal6a"/>
            </w:pPr>
            <w:r w:rsidRPr="009E6685">
              <w:rPr>
                <w:b/>
                <w:i/>
              </w:rPr>
              <w:t>(e) telefonski broj ili digitalni kontakt.</w:t>
            </w:r>
          </w:p>
        </w:tc>
      </w:tr>
      <w:tr w:rsidR="00680353" w:rsidRPr="009E6685" w14:paraId="76916B2F" w14:textId="77777777" w:rsidTr="00DC103A">
        <w:trPr>
          <w:jc w:val="center"/>
        </w:trPr>
        <w:tc>
          <w:tcPr>
            <w:tcW w:w="4876" w:type="dxa"/>
            <w:tcBorders>
              <w:top w:val="nil"/>
              <w:left w:val="nil"/>
              <w:bottom w:val="nil"/>
              <w:right w:val="nil"/>
            </w:tcBorders>
          </w:tcPr>
          <w:p w14:paraId="7EAC3FF4" w14:textId="77777777" w:rsidR="00680353" w:rsidRPr="009E6685" w:rsidRDefault="00680353" w:rsidP="00DC103A">
            <w:pPr>
              <w:pStyle w:val="Normal6a"/>
            </w:pPr>
          </w:p>
        </w:tc>
        <w:tc>
          <w:tcPr>
            <w:tcW w:w="4876" w:type="dxa"/>
            <w:tcBorders>
              <w:top w:val="nil"/>
              <w:left w:val="nil"/>
              <w:bottom w:val="nil"/>
              <w:right w:val="nil"/>
            </w:tcBorders>
            <w:hideMark/>
          </w:tcPr>
          <w:p w14:paraId="311E683B" w14:textId="77777777" w:rsidR="00680353" w:rsidRPr="009E6685" w:rsidRDefault="00680353" w:rsidP="00DC103A">
            <w:pPr>
              <w:pStyle w:val="Normal6a"/>
            </w:pPr>
            <w:r w:rsidRPr="009E6685">
              <w:rPr>
                <w:b/>
                <w:i/>
              </w:rPr>
              <w:t>1.5.2.5.a.3: Ako se primjenjuje odjeljak 1.5.2.5.a.1., a sadržaj spremnika s tintom ne prelazi 30 ml, podaci koji su obvezni u skladu s točkom 1.5.2.5.a.1. mogu se dodatno smanjiti tako da naljepnica na spremniku s tintom sadržava najmanje:</w:t>
            </w:r>
          </w:p>
        </w:tc>
      </w:tr>
      <w:tr w:rsidR="00680353" w:rsidRPr="009E6685" w14:paraId="1E702397" w14:textId="77777777" w:rsidTr="00DC103A">
        <w:trPr>
          <w:jc w:val="center"/>
        </w:trPr>
        <w:tc>
          <w:tcPr>
            <w:tcW w:w="4876" w:type="dxa"/>
            <w:tcBorders>
              <w:top w:val="nil"/>
              <w:left w:val="nil"/>
              <w:bottom w:val="nil"/>
              <w:right w:val="nil"/>
            </w:tcBorders>
          </w:tcPr>
          <w:p w14:paraId="43C9DC6A" w14:textId="77777777" w:rsidR="00680353" w:rsidRPr="009E6685" w:rsidRDefault="00680353" w:rsidP="00DC103A">
            <w:pPr>
              <w:pStyle w:val="Normal6a"/>
            </w:pPr>
          </w:p>
        </w:tc>
        <w:tc>
          <w:tcPr>
            <w:tcW w:w="4876" w:type="dxa"/>
            <w:tcBorders>
              <w:top w:val="nil"/>
              <w:left w:val="nil"/>
              <w:bottom w:val="nil"/>
              <w:right w:val="nil"/>
            </w:tcBorders>
            <w:hideMark/>
          </w:tcPr>
          <w:p w14:paraId="3219AF8B" w14:textId="77777777" w:rsidR="00680353" w:rsidRPr="009E6685" w:rsidRDefault="00680353" w:rsidP="00DC103A">
            <w:pPr>
              <w:pStyle w:val="Normal6a"/>
            </w:pPr>
            <w:r w:rsidRPr="009E6685">
              <w:rPr>
                <w:b/>
                <w:i/>
              </w:rPr>
              <w:t>(a) identifikacijsku oznaku proizvoda u skladu s člankom 18. stavkom 2. za tvari i člankom 18. stavkom 3. za smjese; i</w:t>
            </w:r>
          </w:p>
        </w:tc>
      </w:tr>
      <w:tr w:rsidR="00680353" w:rsidRPr="009E6685" w14:paraId="65F351C8" w14:textId="77777777" w:rsidTr="00DC103A">
        <w:trPr>
          <w:jc w:val="center"/>
        </w:trPr>
        <w:tc>
          <w:tcPr>
            <w:tcW w:w="4876" w:type="dxa"/>
            <w:tcBorders>
              <w:top w:val="nil"/>
              <w:left w:val="nil"/>
              <w:bottom w:val="nil"/>
              <w:right w:val="nil"/>
            </w:tcBorders>
          </w:tcPr>
          <w:p w14:paraId="4F122541" w14:textId="77777777" w:rsidR="00680353" w:rsidRPr="009E6685" w:rsidRDefault="00680353" w:rsidP="00DC103A">
            <w:pPr>
              <w:pStyle w:val="Normal6a"/>
            </w:pPr>
          </w:p>
        </w:tc>
        <w:tc>
          <w:tcPr>
            <w:tcW w:w="4876" w:type="dxa"/>
            <w:tcBorders>
              <w:top w:val="nil"/>
              <w:left w:val="nil"/>
              <w:bottom w:val="nil"/>
              <w:right w:val="nil"/>
            </w:tcBorders>
            <w:hideMark/>
          </w:tcPr>
          <w:p w14:paraId="062C20CF" w14:textId="77777777" w:rsidR="00680353" w:rsidRPr="009E6685" w:rsidRDefault="00680353" w:rsidP="00DC103A">
            <w:pPr>
              <w:pStyle w:val="Normal6a"/>
            </w:pPr>
            <w:r w:rsidRPr="009E6685">
              <w:rPr>
                <w:b/>
                <w:i/>
              </w:rPr>
              <w:t>(b) ako je primjenjivo, sljedeće piktograme: GHS01, GHS05, GHS06, GHS08, GHS07, GHS09. Ako je dodijeljeno više od dva piktograma, GHS06 i GHS08 mogu imati prednost pred GHS01 i GHS05.</w:t>
            </w:r>
          </w:p>
        </w:tc>
      </w:tr>
    </w:tbl>
    <w:p w14:paraId="4295426B" w14:textId="77777777" w:rsidR="00680353" w:rsidRPr="009E6685" w:rsidRDefault="00680353" w:rsidP="00680353"/>
    <w:p w14:paraId="7321D7C3" w14:textId="77777777" w:rsidR="00680353" w:rsidRPr="009E6685" w:rsidRDefault="00680353" w:rsidP="00680353">
      <w:pPr>
        <w:pStyle w:val="AmNumberTabs"/>
      </w:pPr>
      <w:r w:rsidRPr="009E6685">
        <w:t>Amandman</w:t>
      </w:r>
      <w:r w:rsidRPr="009E6685">
        <w:tab/>
      </w:r>
      <w:r w:rsidRPr="009E6685">
        <w:tab/>
        <w:t>86</w:t>
      </w:r>
    </w:p>
    <w:p w14:paraId="745F4C52" w14:textId="77777777" w:rsidR="00680353" w:rsidRPr="009E6685" w:rsidRDefault="00680353" w:rsidP="00680353">
      <w:pPr>
        <w:pStyle w:val="NormalBold"/>
      </w:pPr>
      <w:r w:rsidRPr="009E6685">
        <w:t>Prijedlog uredbe</w:t>
      </w:r>
    </w:p>
    <w:p w14:paraId="06FFE8FE" w14:textId="77777777" w:rsidR="00680353" w:rsidRPr="009E6685" w:rsidRDefault="00680353" w:rsidP="00680353">
      <w:pPr>
        <w:pStyle w:val="NormalBold"/>
      </w:pPr>
      <w:r w:rsidRPr="009E6685">
        <w:t>Prilog I. – stavak 1. – točka 8.</w:t>
      </w:r>
    </w:p>
    <w:p w14:paraId="229A0DD9" w14:textId="77777777" w:rsidR="00680353" w:rsidRPr="009E6685" w:rsidRDefault="00680353" w:rsidP="00680353">
      <w:r w:rsidRPr="009E6685">
        <w:t>Uredba (EZ) br. 1272/2008</w:t>
      </w:r>
    </w:p>
    <w:p w14:paraId="0B1212CE" w14:textId="77777777" w:rsidR="00680353" w:rsidRPr="009E6685" w:rsidRDefault="00680353" w:rsidP="00680353">
      <w:r w:rsidRPr="009E6685">
        <w:t xml:space="preserve">Prilog I. – odjeljak 1.6. – točka </w:t>
      </w:r>
      <w:proofErr w:type="spellStart"/>
      <w:r w:rsidRPr="009E6685">
        <w:t>ba</w:t>
      </w:r>
      <w:proofErr w:type="spellEnd"/>
      <w:r w:rsidRPr="009E6685">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7F63C07" w14:textId="77777777" w:rsidTr="00DC103A">
        <w:trPr>
          <w:trHeight w:val="240"/>
          <w:jc w:val="center"/>
        </w:trPr>
        <w:tc>
          <w:tcPr>
            <w:tcW w:w="9752" w:type="dxa"/>
            <w:gridSpan w:val="2"/>
            <w:tcBorders>
              <w:top w:val="nil"/>
              <w:left w:val="nil"/>
              <w:bottom w:val="nil"/>
              <w:right w:val="nil"/>
            </w:tcBorders>
          </w:tcPr>
          <w:p w14:paraId="4F681B90" w14:textId="77777777" w:rsidR="00680353" w:rsidRPr="009E6685" w:rsidRDefault="00680353" w:rsidP="00DC103A"/>
        </w:tc>
      </w:tr>
      <w:tr w:rsidR="00680353" w:rsidRPr="009E6685" w14:paraId="476F3278" w14:textId="77777777" w:rsidTr="00DC103A">
        <w:trPr>
          <w:trHeight w:val="240"/>
          <w:jc w:val="center"/>
        </w:trPr>
        <w:tc>
          <w:tcPr>
            <w:tcW w:w="4876" w:type="dxa"/>
            <w:tcBorders>
              <w:top w:val="nil"/>
              <w:left w:val="nil"/>
              <w:bottom w:val="nil"/>
              <w:right w:val="nil"/>
            </w:tcBorders>
            <w:hideMark/>
          </w:tcPr>
          <w:p w14:paraId="6C69B4C7"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2E492723" w14:textId="77777777" w:rsidR="00680353" w:rsidRPr="009E6685" w:rsidRDefault="00680353" w:rsidP="00DC103A">
            <w:pPr>
              <w:pStyle w:val="AmColumnHeading"/>
            </w:pPr>
            <w:r w:rsidRPr="009E6685">
              <w:t>Izmjena</w:t>
            </w:r>
          </w:p>
        </w:tc>
      </w:tr>
      <w:tr w:rsidR="00680353" w:rsidRPr="009E6685" w14:paraId="0E330F25" w14:textId="77777777" w:rsidTr="00DC103A">
        <w:trPr>
          <w:jc w:val="center"/>
        </w:trPr>
        <w:tc>
          <w:tcPr>
            <w:tcW w:w="4876" w:type="dxa"/>
            <w:tcBorders>
              <w:top w:val="nil"/>
              <w:left w:val="nil"/>
              <w:bottom w:val="nil"/>
              <w:right w:val="nil"/>
            </w:tcBorders>
          </w:tcPr>
          <w:p w14:paraId="0FF00DBF" w14:textId="77777777" w:rsidR="00680353" w:rsidRPr="009E6685" w:rsidRDefault="00680353" w:rsidP="00DC103A">
            <w:pPr>
              <w:pStyle w:val="Normal6a"/>
            </w:pPr>
          </w:p>
        </w:tc>
        <w:tc>
          <w:tcPr>
            <w:tcW w:w="4876" w:type="dxa"/>
            <w:tcBorders>
              <w:top w:val="nil"/>
              <w:left w:val="nil"/>
              <w:bottom w:val="nil"/>
              <w:right w:val="nil"/>
            </w:tcBorders>
            <w:hideMark/>
          </w:tcPr>
          <w:p w14:paraId="074C1E4C" w14:textId="77777777" w:rsidR="00680353" w:rsidRPr="009E6685" w:rsidRDefault="00680353" w:rsidP="00DC103A">
            <w:pPr>
              <w:pStyle w:val="Normal6a"/>
            </w:pPr>
            <w:r w:rsidRPr="009E6685">
              <w:rPr>
                <w:b/>
                <w:i/>
              </w:rPr>
              <w:t>(b a)</w:t>
            </w:r>
            <w:r w:rsidRPr="009E6685">
              <w:tab/>
            </w:r>
            <w:r w:rsidRPr="009E6685">
              <w:rPr>
                <w:b/>
                <w:i/>
              </w:rPr>
              <w:t>telefonski broj dobavljača kako je propisano člankom 17. stavkom 1. točkom (a) te, prema potrebi, člankom 25. stavkom 6. trećim podstavkom i odjeljkom 1.5.1.2. Priloga I.;</w:t>
            </w:r>
          </w:p>
        </w:tc>
      </w:tr>
    </w:tbl>
    <w:p w14:paraId="57D8C77F" w14:textId="77777777" w:rsidR="00680353" w:rsidRPr="009E6685" w:rsidRDefault="00680353" w:rsidP="00680353"/>
    <w:p w14:paraId="326A30CC" w14:textId="77777777" w:rsidR="00680353" w:rsidRPr="009E6685" w:rsidRDefault="00680353" w:rsidP="00680353">
      <w:pPr>
        <w:pStyle w:val="AmNumberTabs"/>
      </w:pPr>
      <w:r w:rsidRPr="009E6685">
        <w:t>Amandman</w:t>
      </w:r>
      <w:r w:rsidRPr="009E6685">
        <w:tab/>
      </w:r>
      <w:r w:rsidRPr="009E6685">
        <w:tab/>
        <w:t>87</w:t>
      </w:r>
    </w:p>
    <w:p w14:paraId="2EDEDDE6" w14:textId="77777777" w:rsidR="00680353" w:rsidRPr="009E6685" w:rsidRDefault="00680353" w:rsidP="00680353">
      <w:pPr>
        <w:pStyle w:val="NormalBold"/>
      </w:pPr>
      <w:r w:rsidRPr="009E6685">
        <w:t>Prijedlog uredbe</w:t>
      </w:r>
    </w:p>
    <w:p w14:paraId="36F38796" w14:textId="77777777" w:rsidR="00680353" w:rsidRPr="009E6685" w:rsidRDefault="00680353" w:rsidP="00680353">
      <w:pPr>
        <w:pStyle w:val="NormalBold"/>
      </w:pPr>
      <w:r w:rsidRPr="009E6685">
        <w:t>Prilog I. – stavak 1. – točka 9.</w:t>
      </w:r>
    </w:p>
    <w:p w14:paraId="37A566D3" w14:textId="77777777" w:rsidR="00680353" w:rsidRPr="009E6685" w:rsidRDefault="00680353" w:rsidP="00680353">
      <w:r w:rsidRPr="009E6685">
        <w:t>Uredba (EZ) br. 1272/2008</w:t>
      </w:r>
    </w:p>
    <w:p w14:paraId="5F66849E" w14:textId="77777777" w:rsidR="00680353" w:rsidRPr="009E6685" w:rsidRDefault="00680353" w:rsidP="00680353">
      <w:r w:rsidRPr="009E6685">
        <w:t>Prilog I. – dio 5.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77C0D489" w14:textId="77777777" w:rsidTr="00DC103A">
        <w:trPr>
          <w:trHeight w:val="240"/>
          <w:jc w:val="center"/>
        </w:trPr>
        <w:tc>
          <w:tcPr>
            <w:tcW w:w="9752" w:type="dxa"/>
            <w:gridSpan w:val="2"/>
            <w:tcBorders>
              <w:top w:val="nil"/>
              <w:left w:val="nil"/>
              <w:bottom w:val="nil"/>
              <w:right w:val="nil"/>
            </w:tcBorders>
          </w:tcPr>
          <w:p w14:paraId="7AFA84AD" w14:textId="77777777" w:rsidR="00680353" w:rsidRPr="009E6685" w:rsidRDefault="00680353" w:rsidP="00DC103A"/>
        </w:tc>
      </w:tr>
      <w:tr w:rsidR="00680353" w:rsidRPr="009E6685" w14:paraId="4FB556DD" w14:textId="77777777" w:rsidTr="00DC103A">
        <w:trPr>
          <w:trHeight w:val="240"/>
          <w:jc w:val="center"/>
        </w:trPr>
        <w:tc>
          <w:tcPr>
            <w:tcW w:w="4876" w:type="dxa"/>
            <w:tcBorders>
              <w:top w:val="nil"/>
              <w:left w:val="nil"/>
              <w:bottom w:val="nil"/>
              <w:right w:val="nil"/>
            </w:tcBorders>
            <w:hideMark/>
          </w:tcPr>
          <w:p w14:paraId="3BA676FE"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7C2FC569" w14:textId="77777777" w:rsidR="00680353" w:rsidRPr="009E6685" w:rsidRDefault="00680353" w:rsidP="00DC103A">
            <w:pPr>
              <w:pStyle w:val="AmColumnHeading"/>
            </w:pPr>
            <w:r w:rsidRPr="009E6685">
              <w:t>Izmjena</w:t>
            </w:r>
          </w:p>
        </w:tc>
      </w:tr>
      <w:tr w:rsidR="00680353" w:rsidRPr="009E6685" w14:paraId="74E8E405" w14:textId="77777777" w:rsidTr="00DC103A">
        <w:trPr>
          <w:jc w:val="center"/>
        </w:trPr>
        <w:tc>
          <w:tcPr>
            <w:tcW w:w="4876" w:type="dxa"/>
            <w:tcBorders>
              <w:top w:val="nil"/>
              <w:left w:val="nil"/>
              <w:bottom w:val="nil"/>
              <w:right w:val="nil"/>
            </w:tcBorders>
            <w:hideMark/>
          </w:tcPr>
          <w:p w14:paraId="7AD230BA" w14:textId="77777777" w:rsidR="00680353" w:rsidRPr="009E6685" w:rsidRDefault="00680353" w:rsidP="00DC103A">
            <w:pPr>
              <w:pStyle w:val="Normal6a"/>
            </w:pPr>
            <w:r w:rsidRPr="009E6685">
              <w:t>(b)</w:t>
            </w:r>
            <w:r w:rsidRPr="009E6685">
              <w:tab/>
              <w:t xml:space="preserve">Za tvar ili smjesu koja se isporučuje na benzinskoj postaji </w:t>
            </w:r>
            <w:r w:rsidRPr="009E6685">
              <w:rPr>
                <w:b/>
                <w:i/>
              </w:rPr>
              <w:t>i izravno istače u spremnik koji čini sastavni dio vozila i iz kojeg se tvar ili smjesa obično ne namjerava ukloniti, kopija</w:t>
            </w:r>
            <w:r w:rsidRPr="009E6685">
              <w:t xml:space="preserve"> elemenata označivanja iz članka 17. točaka od (c) do (h) navodi se na vidljivom mjestu </w:t>
            </w:r>
            <w:r w:rsidRPr="009E6685">
              <w:rPr>
                <w:b/>
                <w:i/>
              </w:rPr>
              <w:t>na odgovarajućoj crpki.</w:t>
            </w:r>
            <w:r w:rsidRPr="009E6685">
              <w:t xml:space="preserve"> Nije potrebno navesti jedinstveni identifikator formule iz članka 25. stavka 7.</w:t>
            </w:r>
          </w:p>
        </w:tc>
        <w:tc>
          <w:tcPr>
            <w:tcW w:w="4876" w:type="dxa"/>
            <w:tcBorders>
              <w:top w:val="nil"/>
              <w:left w:val="nil"/>
              <w:bottom w:val="nil"/>
              <w:right w:val="nil"/>
            </w:tcBorders>
            <w:hideMark/>
          </w:tcPr>
          <w:p w14:paraId="6CA4449B" w14:textId="77777777" w:rsidR="00680353" w:rsidRPr="009E6685" w:rsidRDefault="00680353" w:rsidP="00DC103A">
            <w:pPr>
              <w:pStyle w:val="Normal6a"/>
            </w:pPr>
            <w:r w:rsidRPr="009E6685">
              <w:t>(b)</w:t>
            </w:r>
            <w:r w:rsidRPr="009E6685">
              <w:tab/>
              <w:t xml:space="preserve">Za tvar ili smjesu koja se isporučuje na benzinskoj postaji </w:t>
            </w:r>
            <w:r w:rsidRPr="009E6685">
              <w:rPr>
                <w:b/>
                <w:i/>
              </w:rPr>
              <w:t>primjerak sljedećih</w:t>
            </w:r>
            <w:r w:rsidRPr="009E6685">
              <w:t xml:space="preserve"> elemenata označivanja iz članka 17. </w:t>
            </w:r>
            <w:r w:rsidRPr="009E6685">
              <w:rPr>
                <w:b/>
                <w:i/>
              </w:rPr>
              <w:t>stavka 1.</w:t>
            </w:r>
            <w:r w:rsidRPr="009E6685">
              <w:t xml:space="preserve"> točaka od (c) do (h) navodi se na vidljivom mjestu </w:t>
            </w:r>
            <w:r w:rsidRPr="009E6685">
              <w:rPr>
                <w:b/>
                <w:i/>
              </w:rPr>
              <w:t>ili pored odgovarajuće pumpe:</w:t>
            </w:r>
            <w:r w:rsidRPr="009E6685">
              <w:t xml:space="preserve"> Nije potrebno navesti jedinstveni identifikator formule iz članka 25. stavka 7.</w:t>
            </w:r>
          </w:p>
        </w:tc>
      </w:tr>
    </w:tbl>
    <w:p w14:paraId="25807B72" w14:textId="77777777" w:rsidR="00680353" w:rsidRPr="009E6685" w:rsidRDefault="00680353" w:rsidP="00680353"/>
    <w:p w14:paraId="4D0C7FFB" w14:textId="77777777" w:rsidR="00680353" w:rsidRPr="009E6685" w:rsidRDefault="00680353" w:rsidP="00680353">
      <w:pPr>
        <w:pStyle w:val="AmNumberTabs"/>
      </w:pPr>
      <w:r w:rsidRPr="009E6685">
        <w:t>Amandman</w:t>
      </w:r>
      <w:r w:rsidRPr="009E6685">
        <w:tab/>
      </w:r>
      <w:r w:rsidRPr="009E6685">
        <w:tab/>
        <w:t>88</w:t>
      </w:r>
    </w:p>
    <w:p w14:paraId="7396A988" w14:textId="77777777" w:rsidR="00680353" w:rsidRPr="009E6685" w:rsidRDefault="00680353" w:rsidP="00680353">
      <w:pPr>
        <w:pStyle w:val="NormalBold"/>
      </w:pPr>
      <w:r w:rsidRPr="009E6685">
        <w:t>Prijedlog uredbe</w:t>
      </w:r>
    </w:p>
    <w:p w14:paraId="75F2AF14" w14:textId="77777777" w:rsidR="00680353" w:rsidRPr="009E6685" w:rsidRDefault="00680353" w:rsidP="00680353">
      <w:pPr>
        <w:pStyle w:val="NormalBold"/>
      </w:pPr>
      <w:r w:rsidRPr="009E6685">
        <w:t xml:space="preserve">Prilog IV. – stavak 1. – točka 2. – </w:t>
      </w:r>
      <w:proofErr w:type="spellStart"/>
      <w:r w:rsidRPr="009E6685">
        <w:t>podtočka</w:t>
      </w:r>
      <w:proofErr w:type="spellEnd"/>
      <w:r w:rsidRPr="009E6685">
        <w:t xml:space="preserve"> a</w:t>
      </w:r>
    </w:p>
    <w:p w14:paraId="7A338906" w14:textId="77777777" w:rsidR="00680353" w:rsidRPr="009E6685" w:rsidRDefault="00680353" w:rsidP="00680353">
      <w:r w:rsidRPr="009E6685">
        <w:t>Uredba (EU) br. 2019/1009</w:t>
      </w:r>
    </w:p>
    <w:p w14:paraId="261CA7A3" w14:textId="77777777" w:rsidR="00680353" w:rsidRPr="009E6685" w:rsidRDefault="00680353" w:rsidP="00680353">
      <w:r w:rsidRPr="009E6685">
        <w:t>PRILOG II. – DIO II. – TVARI I SMJESE IZ NEPRERAĐENIH SIROVINA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2B3EA829" w14:textId="77777777" w:rsidTr="00DC103A">
        <w:trPr>
          <w:trHeight w:val="240"/>
          <w:jc w:val="center"/>
        </w:trPr>
        <w:tc>
          <w:tcPr>
            <w:tcW w:w="9752" w:type="dxa"/>
            <w:gridSpan w:val="2"/>
            <w:tcBorders>
              <w:top w:val="nil"/>
              <w:left w:val="nil"/>
              <w:bottom w:val="nil"/>
              <w:right w:val="nil"/>
            </w:tcBorders>
          </w:tcPr>
          <w:p w14:paraId="3457E6D1" w14:textId="77777777" w:rsidR="00680353" w:rsidRPr="009E6685" w:rsidRDefault="00680353" w:rsidP="00DC103A"/>
        </w:tc>
      </w:tr>
      <w:tr w:rsidR="00680353" w:rsidRPr="009E6685" w14:paraId="75065CC6" w14:textId="77777777" w:rsidTr="00DC103A">
        <w:trPr>
          <w:trHeight w:val="240"/>
          <w:jc w:val="center"/>
        </w:trPr>
        <w:tc>
          <w:tcPr>
            <w:tcW w:w="4876" w:type="dxa"/>
            <w:tcBorders>
              <w:top w:val="nil"/>
              <w:left w:val="nil"/>
              <w:bottom w:val="nil"/>
              <w:right w:val="nil"/>
            </w:tcBorders>
            <w:hideMark/>
          </w:tcPr>
          <w:p w14:paraId="1DC5E445"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4BD2E775" w14:textId="77777777" w:rsidR="00680353" w:rsidRPr="009E6685" w:rsidRDefault="00680353" w:rsidP="00DC103A">
            <w:pPr>
              <w:pStyle w:val="AmColumnHeading"/>
            </w:pPr>
            <w:r w:rsidRPr="009E6685">
              <w:t>Izmjena</w:t>
            </w:r>
          </w:p>
        </w:tc>
      </w:tr>
      <w:tr w:rsidR="00680353" w:rsidRPr="009E6685" w14:paraId="12AA0818" w14:textId="77777777" w:rsidTr="00DC103A">
        <w:trPr>
          <w:jc w:val="center"/>
        </w:trPr>
        <w:tc>
          <w:tcPr>
            <w:tcW w:w="4876" w:type="dxa"/>
            <w:tcBorders>
              <w:top w:val="nil"/>
              <w:left w:val="nil"/>
              <w:bottom w:val="nil"/>
              <w:right w:val="nil"/>
            </w:tcBorders>
            <w:hideMark/>
          </w:tcPr>
          <w:p w14:paraId="10222001" w14:textId="77777777" w:rsidR="00680353" w:rsidRPr="009E6685" w:rsidRDefault="00680353" w:rsidP="00DC103A">
            <w:pPr>
              <w:pStyle w:val="Normal6a"/>
            </w:pPr>
            <w:r w:rsidRPr="009E6685">
              <w:t>(a)</w:t>
            </w:r>
            <w:r w:rsidRPr="009E6685">
              <w:tab/>
              <w:t xml:space="preserve">u CMC 1.: TVARI I SMJESE IZ NEPRERAĐENIH SIROVINA </w:t>
            </w:r>
            <w:r w:rsidRPr="009E6685">
              <w:rPr>
                <w:b/>
                <w:i/>
              </w:rPr>
              <w:t>briše se</w:t>
            </w:r>
            <w:r w:rsidRPr="009E6685">
              <w:t xml:space="preserve"> točka 2.;</w:t>
            </w:r>
          </w:p>
        </w:tc>
        <w:tc>
          <w:tcPr>
            <w:tcW w:w="4876" w:type="dxa"/>
            <w:tcBorders>
              <w:top w:val="nil"/>
              <w:left w:val="nil"/>
              <w:bottom w:val="nil"/>
              <w:right w:val="nil"/>
            </w:tcBorders>
            <w:hideMark/>
          </w:tcPr>
          <w:p w14:paraId="08327473" w14:textId="77777777" w:rsidR="00680353" w:rsidRPr="009E6685" w:rsidRDefault="00680353" w:rsidP="00DC103A">
            <w:pPr>
              <w:pStyle w:val="Normal6a"/>
            </w:pPr>
            <w:r w:rsidRPr="009E6685">
              <w:t>(a)</w:t>
            </w:r>
            <w:r w:rsidRPr="009E6685">
              <w:tab/>
              <w:t xml:space="preserve">u CMC 1.: TVARI I SMJESE IZ NEPRERAĐENIH SIROVINA točka 2. </w:t>
            </w:r>
            <w:r w:rsidRPr="009E6685">
              <w:rPr>
                <w:b/>
                <w:i/>
              </w:rPr>
              <w:t>zamjenjuje se sljedećim</w:t>
            </w:r>
            <w:r w:rsidRPr="009E6685">
              <w:t>:</w:t>
            </w:r>
          </w:p>
        </w:tc>
      </w:tr>
      <w:tr w:rsidR="00680353" w:rsidRPr="009E6685" w14:paraId="11B2B5A9" w14:textId="77777777" w:rsidTr="00DC103A">
        <w:trPr>
          <w:jc w:val="center"/>
        </w:trPr>
        <w:tc>
          <w:tcPr>
            <w:tcW w:w="4876" w:type="dxa"/>
            <w:tcBorders>
              <w:top w:val="nil"/>
              <w:left w:val="nil"/>
              <w:bottom w:val="nil"/>
              <w:right w:val="nil"/>
            </w:tcBorders>
          </w:tcPr>
          <w:p w14:paraId="2005298F" w14:textId="77777777" w:rsidR="00680353" w:rsidRPr="009E6685" w:rsidRDefault="00680353" w:rsidP="00DC103A">
            <w:pPr>
              <w:pStyle w:val="Normal6a"/>
            </w:pPr>
          </w:p>
        </w:tc>
        <w:tc>
          <w:tcPr>
            <w:tcW w:w="4876" w:type="dxa"/>
            <w:tcBorders>
              <w:top w:val="nil"/>
              <w:left w:val="nil"/>
              <w:bottom w:val="nil"/>
              <w:right w:val="nil"/>
            </w:tcBorders>
            <w:hideMark/>
          </w:tcPr>
          <w:p w14:paraId="01180634" w14:textId="77777777" w:rsidR="00680353" w:rsidRPr="009E6685" w:rsidRDefault="00680353" w:rsidP="00DC103A">
            <w:pPr>
              <w:pStyle w:val="Normal6a"/>
            </w:pPr>
            <w:r w:rsidRPr="009E6685">
              <w:rPr>
                <w:b/>
                <w:i/>
              </w:rPr>
              <w:t>„(a) Tvari koje su u dijelu 3. Priloga VI. Uredbi (EZ) br. 1272/2008 razvrstane u sljedeće razrede ili kategorije opasnosti:</w:t>
            </w:r>
          </w:p>
        </w:tc>
      </w:tr>
      <w:tr w:rsidR="00680353" w:rsidRPr="009E6685" w14:paraId="597E1EBA" w14:textId="77777777" w:rsidTr="00DC103A">
        <w:trPr>
          <w:jc w:val="center"/>
        </w:trPr>
        <w:tc>
          <w:tcPr>
            <w:tcW w:w="4876" w:type="dxa"/>
            <w:tcBorders>
              <w:top w:val="nil"/>
              <w:left w:val="nil"/>
              <w:bottom w:val="nil"/>
              <w:right w:val="nil"/>
            </w:tcBorders>
          </w:tcPr>
          <w:p w14:paraId="0FEFD3CA" w14:textId="77777777" w:rsidR="00680353" w:rsidRPr="009E6685" w:rsidRDefault="00680353" w:rsidP="00DC103A">
            <w:pPr>
              <w:pStyle w:val="Normal6a"/>
            </w:pPr>
          </w:p>
        </w:tc>
        <w:tc>
          <w:tcPr>
            <w:tcW w:w="4876" w:type="dxa"/>
            <w:tcBorders>
              <w:top w:val="nil"/>
              <w:left w:val="nil"/>
              <w:bottom w:val="nil"/>
              <w:right w:val="nil"/>
            </w:tcBorders>
            <w:hideMark/>
          </w:tcPr>
          <w:p w14:paraId="7E9C9E9E" w14:textId="77777777" w:rsidR="00680353" w:rsidRPr="009E6685" w:rsidRDefault="00680353" w:rsidP="00DC103A">
            <w:pPr>
              <w:pStyle w:val="Normal6a"/>
            </w:pPr>
            <w:r w:rsidRPr="009E6685">
              <w:rPr>
                <w:b/>
                <w:i/>
              </w:rPr>
              <w:t>– </w:t>
            </w:r>
            <w:proofErr w:type="spellStart"/>
            <w:r w:rsidRPr="009E6685">
              <w:rPr>
                <w:b/>
                <w:i/>
              </w:rPr>
              <w:t>mutageni</w:t>
            </w:r>
            <w:proofErr w:type="spellEnd"/>
            <w:r w:rsidRPr="009E6685">
              <w:rPr>
                <w:b/>
                <w:i/>
              </w:rPr>
              <w:t xml:space="preserve"> učinak na zametne stanice, 1.A ili 1.B kategorija</w:t>
            </w:r>
            <w:r w:rsidRPr="009E6685">
              <w:t>;</w:t>
            </w:r>
          </w:p>
        </w:tc>
      </w:tr>
      <w:tr w:rsidR="00680353" w:rsidRPr="009E6685" w14:paraId="55C9A8AA" w14:textId="77777777" w:rsidTr="00DC103A">
        <w:trPr>
          <w:jc w:val="center"/>
        </w:trPr>
        <w:tc>
          <w:tcPr>
            <w:tcW w:w="4876" w:type="dxa"/>
            <w:tcBorders>
              <w:top w:val="nil"/>
              <w:left w:val="nil"/>
              <w:bottom w:val="nil"/>
              <w:right w:val="nil"/>
            </w:tcBorders>
          </w:tcPr>
          <w:p w14:paraId="566DA973" w14:textId="77777777" w:rsidR="00680353" w:rsidRPr="009E6685" w:rsidRDefault="00680353" w:rsidP="00DC103A">
            <w:pPr>
              <w:pStyle w:val="Normal6a"/>
            </w:pPr>
          </w:p>
        </w:tc>
        <w:tc>
          <w:tcPr>
            <w:tcW w:w="4876" w:type="dxa"/>
            <w:tcBorders>
              <w:top w:val="nil"/>
              <w:left w:val="nil"/>
              <w:bottom w:val="nil"/>
              <w:right w:val="nil"/>
            </w:tcBorders>
            <w:hideMark/>
          </w:tcPr>
          <w:p w14:paraId="480A7F7D" w14:textId="77777777" w:rsidR="00680353" w:rsidRPr="009E6685" w:rsidRDefault="00680353" w:rsidP="00DC103A">
            <w:pPr>
              <w:pStyle w:val="Normal6a"/>
            </w:pPr>
            <w:r w:rsidRPr="009E6685">
              <w:rPr>
                <w:b/>
                <w:i/>
              </w:rPr>
              <w:t>– karcinogenost, 1.A ili 1.B kategorija;</w:t>
            </w:r>
          </w:p>
        </w:tc>
      </w:tr>
      <w:tr w:rsidR="00680353" w:rsidRPr="009E6685" w14:paraId="49CEAAAD" w14:textId="77777777" w:rsidTr="00DC103A">
        <w:trPr>
          <w:jc w:val="center"/>
        </w:trPr>
        <w:tc>
          <w:tcPr>
            <w:tcW w:w="4876" w:type="dxa"/>
            <w:tcBorders>
              <w:top w:val="nil"/>
              <w:left w:val="nil"/>
              <w:bottom w:val="nil"/>
              <w:right w:val="nil"/>
            </w:tcBorders>
          </w:tcPr>
          <w:p w14:paraId="34585BD3" w14:textId="77777777" w:rsidR="00680353" w:rsidRPr="009E6685" w:rsidRDefault="00680353" w:rsidP="00DC103A">
            <w:pPr>
              <w:pStyle w:val="Normal6a"/>
            </w:pPr>
          </w:p>
        </w:tc>
        <w:tc>
          <w:tcPr>
            <w:tcW w:w="4876" w:type="dxa"/>
            <w:tcBorders>
              <w:top w:val="nil"/>
              <w:left w:val="nil"/>
              <w:bottom w:val="nil"/>
              <w:right w:val="nil"/>
            </w:tcBorders>
            <w:hideMark/>
          </w:tcPr>
          <w:p w14:paraId="3CC76DDE" w14:textId="77777777" w:rsidR="00680353" w:rsidRPr="009E6685" w:rsidRDefault="00680353" w:rsidP="00DC103A">
            <w:pPr>
              <w:pStyle w:val="Normal6a"/>
            </w:pPr>
            <w:r w:rsidRPr="009E6685">
              <w:rPr>
                <w:b/>
                <w:i/>
              </w:rPr>
              <w:t xml:space="preserve">– reproduktivna toksičnost, 1.A ili </w:t>
            </w:r>
            <w:r w:rsidRPr="009E6685">
              <w:rPr>
                <w:b/>
                <w:i/>
              </w:rPr>
              <w:lastRenderedPageBreak/>
              <w:t>1.B kategorija;</w:t>
            </w:r>
          </w:p>
        </w:tc>
      </w:tr>
      <w:tr w:rsidR="00680353" w:rsidRPr="009E6685" w14:paraId="2A9DE65F" w14:textId="77777777" w:rsidTr="00DC103A">
        <w:trPr>
          <w:jc w:val="center"/>
        </w:trPr>
        <w:tc>
          <w:tcPr>
            <w:tcW w:w="4876" w:type="dxa"/>
            <w:tcBorders>
              <w:top w:val="nil"/>
              <w:left w:val="nil"/>
              <w:bottom w:val="nil"/>
              <w:right w:val="nil"/>
            </w:tcBorders>
          </w:tcPr>
          <w:p w14:paraId="18767E33" w14:textId="77777777" w:rsidR="00680353" w:rsidRPr="009E6685" w:rsidRDefault="00680353" w:rsidP="00DC103A">
            <w:pPr>
              <w:pStyle w:val="Normal6a"/>
            </w:pPr>
          </w:p>
        </w:tc>
        <w:tc>
          <w:tcPr>
            <w:tcW w:w="4876" w:type="dxa"/>
            <w:tcBorders>
              <w:top w:val="nil"/>
              <w:left w:val="nil"/>
              <w:bottom w:val="nil"/>
              <w:right w:val="nil"/>
            </w:tcBorders>
            <w:hideMark/>
          </w:tcPr>
          <w:p w14:paraId="14D42BB8" w14:textId="77777777" w:rsidR="00680353" w:rsidRPr="009E6685" w:rsidRDefault="00680353" w:rsidP="00DC103A">
            <w:pPr>
              <w:pStyle w:val="Normal6a"/>
            </w:pPr>
            <w:r w:rsidRPr="009E6685">
              <w:rPr>
                <w:b/>
                <w:i/>
              </w:rPr>
              <w:t>– specifična toksičnost za ciljani organ, ponavljano izlaganje, 1. kategorija;</w:t>
            </w:r>
          </w:p>
        </w:tc>
      </w:tr>
      <w:tr w:rsidR="00680353" w:rsidRPr="009E6685" w14:paraId="0F2D290B" w14:textId="77777777" w:rsidTr="00DC103A">
        <w:trPr>
          <w:jc w:val="center"/>
        </w:trPr>
        <w:tc>
          <w:tcPr>
            <w:tcW w:w="4876" w:type="dxa"/>
            <w:tcBorders>
              <w:top w:val="nil"/>
              <w:left w:val="nil"/>
              <w:bottom w:val="nil"/>
              <w:right w:val="nil"/>
            </w:tcBorders>
          </w:tcPr>
          <w:p w14:paraId="069B8AA7" w14:textId="77777777" w:rsidR="00680353" w:rsidRPr="009E6685" w:rsidRDefault="00680353" w:rsidP="00DC103A">
            <w:pPr>
              <w:pStyle w:val="Normal6a"/>
            </w:pPr>
          </w:p>
        </w:tc>
        <w:tc>
          <w:tcPr>
            <w:tcW w:w="4876" w:type="dxa"/>
            <w:tcBorders>
              <w:top w:val="nil"/>
              <w:left w:val="nil"/>
              <w:bottom w:val="nil"/>
              <w:right w:val="nil"/>
            </w:tcBorders>
            <w:hideMark/>
          </w:tcPr>
          <w:p w14:paraId="1822EEBB" w14:textId="77777777" w:rsidR="00680353" w:rsidRPr="009E6685" w:rsidRDefault="00680353" w:rsidP="00DC103A">
            <w:pPr>
              <w:pStyle w:val="Normal6a"/>
            </w:pPr>
            <w:r w:rsidRPr="009E6685">
              <w:rPr>
                <w:b/>
                <w:i/>
              </w:rPr>
              <w:t xml:space="preserve">– endokrini </w:t>
            </w:r>
            <w:proofErr w:type="spellStart"/>
            <w:r w:rsidRPr="009E6685">
              <w:rPr>
                <w:b/>
                <w:i/>
              </w:rPr>
              <w:t>disruptor</w:t>
            </w:r>
            <w:proofErr w:type="spellEnd"/>
            <w:r w:rsidRPr="009E6685">
              <w:rPr>
                <w:b/>
                <w:i/>
              </w:rPr>
              <w:t xml:space="preserve"> za zdravlje ljudi, 1. kategorija;</w:t>
            </w:r>
          </w:p>
        </w:tc>
      </w:tr>
      <w:tr w:rsidR="00680353" w:rsidRPr="009E6685" w14:paraId="564D8F6A" w14:textId="77777777" w:rsidTr="00DC103A">
        <w:trPr>
          <w:jc w:val="center"/>
        </w:trPr>
        <w:tc>
          <w:tcPr>
            <w:tcW w:w="4876" w:type="dxa"/>
            <w:tcBorders>
              <w:top w:val="nil"/>
              <w:left w:val="nil"/>
              <w:bottom w:val="nil"/>
              <w:right w:val="nil"/>
            </w:tcBorders>
          </w:tcPr>
          <w:p w14:paraId="528C4BCF" w14:textId="77777777" w:rsidR="00680353" w:rsidRPr="009E6685" w:rsidRDefault="00680353" w:rsidP="00DC103A">
            <w:pPr>
              <w:pStyle w:val="Normal6a"/>
            </w:pPr>
          </w:p>
        </w:tc>
        <w:tc>
          <w:tcPr>
            <w:tcW w:w="4876" w:type="dxa"/>
            <w:tcBorders>
              <w:top w:val="nil"/>
              <w:left w:val="nil"/>
              <w:bottom w:val="nil"/>
              <w:right w:val="nil"/>
            </w:tcBorders>
            <w:hideMark/>
          </w:tcPr>
          <w:p w14:paraId="6B45229B" w14:textId="77777777" w:rsidR="00680353" w:rsidRPr="009E6685" w:rsidRDefault="00680353" w:rsidP="00DC103A">
            <w:pPr>
              <w:pStyle w:val="Normal6a"/>
            </w:pPr>
            <w:r w:rsidRPr="009E6685">
              <w:rPr>
                <w:b/>
                <w:i/>
              </w:rPr>
              <w:t xml:space="preserve">– endokrini </w:t>
            </w:r>
            <w:proofErr w:type="spellStart"/>
            <w:r w:rsidRPr="009E6685">
              <w:rPr>
                <w:b/>
                <w:i/>
              </w:rPr>
              <w:t>disruptor</w:t>
            </w:r>
            <w:proofErr w:type="spellEnd"/>
            <w:r w:rsidRPr="009E6685">
              <w:rPr>
                <w:b/>
                <w:i/>
              </w:rPr>
              <w:t xml:space="preserve"> za okoliš, 1. kategorija; i</w:t>
            </w:r>
          </w:p>
        </w:tc>
      </w:tr>
      <w:tr w:rsidR="00680353" w:rsidRPr="009E6685" w14:paraId="3BB19669" w14:textId="77777777" w:rsidTr="00DC103A">
        <w:trPr>
          <w:jc w:val="center"/>
        </w:trPr>
        <w:tc>
          <w:tcPr>
            <w:tcW w:w="4876" w:type="dxa"/>
            <w:tcBorders>
              <w:top w:val="nil"/>
              <w:left w:val="nil"/>
              <w:bottom w:val="nil"/>
              <w:right w:val="nil"/>
            </w:tcBorders>
          </w:tcPr>
          <w:p w14:paraId="7883C021" w14:textId="77777777" w:rsidR="00680353" w:rsidRPr="009E6685" w:rsidRDefault="00680353" w:rsidP="00DC103A">
            <w:pPr>
              <w:pStyle w:val="Normal6a"/>
            </w:pPr>
          </w:p>
        </w:tc>
        <w:tc>
          <w:tcPr>
            <w:tcW w:w="4876" w:type="dxa"/>
            <w:tcBorders>
              <w:top w:val="nil"/>
              <w:left w:val="nil"/>
              <w:bottom w:val="nil"/>
              <w:right w:val="nil"/>
            </w:tcBorders>
            <w:hideMark/>
          </w:tcPr>
          <w:p w14:paraId="716E9E08" w14:textId="77777777" w:rsidR="00680353" w:rsidRPr="009E6685" w:rsidRDefault="00680353" w:rsidP="00DC103A">
            <w:pPr>
              <w:pStyle w:val="Normal6a"/>
            </w:pPr>
            <w:r w:rsidRPr="009E6685">
              <w:rPr>
                <w:b/>
                <w:i/>
              </w:rPr>
              <w:t xml:space="preserve">– svojstva postojanosti, </w:t>
            </w:r>
            <w:proofErr w:type="spellStart"/>
            <w:r w:rsidRPr="009E6685">
              <w:rPr>
                <w:b/>
                <w:i/>
              </w:rPr>
              <w:t>bioakumulativnosti</w:t>
            </w:r>
            <w:proofErr w:type="spellEnd"/>
            <w:r w:rsidRPr="009E6685">
              <w:rPr>
                <w:b/>
                <w:i/>
              </w:rPr>
              <w:t xml:space="preserve"> i toksičnosti ili velike postojanosti i velike </w:t>
            </w:r>
            <w:proofErr w:type="spellStart"/>
            <w:r w:rsidRPr="009E6685">
              <w:rPr>
                <w:b/>
                <w:i/>
              </w:rPr>
              <w:t>bioakumulativnosti</w:t>
            </w:r>
            <w:proofErr w:type="spellEnd"/>
            <w:r w:rsidRPr="009E6685">
              <w:rPr>
                <w:b/>
                <w:i/>
              </w:rPr>
              <w:t>;</w:t>
            </w:r>
          </w:p>
        </w:tc>
      </w:tr>
      <w:tr w:rsidR="00680353" w:rsidRPr="009E6685" w14:paraId="39E23BBD" w14:textId="77777777" w:rsidTr="00DC103A">
        <w:trPr>
          <w:jc w:val="center"/>
        </w:trPr>
        <w:tc>
          <w:tcPr>
            <w:tcW w:w="4876" w:type="dxa"/>
            <w:tcBorders>
              <w:top w:val="nil"/>
              <w:left w:val="nil"/>
              <w:bottom w:val="nil"/>
              <w:right w:val="nil"/>
            </w:tcBorders>
          </w:tcPr>
          <w:p w14:paraId="26E41D94" w14:textId="77777777" w:rsidR="00680353" w:rsidRPr="009E6685" w:rsidRDefault="00680353" w:rsidP="00DC103A">
            <w:pPr>
              <w:pStyle w:val="Normal6a"/>
            </w:pPr>
          </w:p>
        </w:tc>
        <w:tc>
          <w:tcPr>
            <w:tcW w:w="4876" w:type="dxa"/>
            <w:tcBorders>
              <w:top w:val="nil"/>
              <w:left w:val="nil"/>
              <w:bottom w:val="nil"/>
              <w:right w:val="nil"/>
            </w:tcBorders>
            <w:hideMark/>
          </w:tcPr>
          <w:p w14:paraId="184F6BAB" w14:textId="77777777" w:rsidR="00680353" w:rsidRPr="009E6685" w:rsidRDefault="00680353" w:rsidP="00DC103A">
            <w:pPr>
              <w:pStyle w:val="Normal6a"/>
            </w:pPr>
            <w:r w:rsidRPr="009E6685">
              <w:rPr>
                <w:b/>
                <w:i/>
              </w:rPr>
              <w:t xml:space="preserve">čija stvarna količina stavljena na tržište iznosi manje od 10 tona godišnje, koje su namjerno uključene u </w:t>
            </w:r>
            <w:proofErr w:type="spellStart"/>
            <w:r w:rsidRPr="009E6685">
              <w:rPr>
                <w:b/>
                <w:i/>
              </w:rPr>
              <w:t>gnojidbeni</w:t>
            </w:r>
            <w:proofErr w:type="spellEnd"/>
            <w:r w:rsidRPr="009E6685">
              <w:rPr>
                <w:b/>
                <w:i/>
              </w:rPr>
              <w:t xml:space="preserve"> proizvod EU-a, same ili u smjesi, u koncentraciji jednakoj ili manjoj od generičkih gornjih graničnih vrijednosti iz članka 11. stavka 3. Uredbe (EZ) br. 1272/2008 moraju biti registrirane u skladu s Uredbom (EZ) br. 1907/2006, a dokumentacija o njima mora sadržavati:</w:t>
            </w:r>
          </w:p>
        </w:tc>
      </w:tr>
      <w:tr w:rsidR="00680353" w:rsidRPr="009E6685" w14:paraId="2198F954" w14:textId="77777777" w:rsidTr="00DC103A">
        <w:trPr>
          <w:jc w:val="center"/>
        </w:trPr>
        <w:tc>
          <w:tcPr>
            <w:tcW w:w="4876" w:type="dxa"/>
            <w:tcBorders>
              <w:top w:val="nil"/>
              <w:left w:val="nil"/>
              <w:bottom w:val="nil"/>
              <w:right w:val="nil"/>
            </w:tcBorders>
          </w:tcPr>
          <w:p w14:paraId="371A997A" w14:textId="77777777" w:rsidR="00680353" w:rsidRPr="009E6685" w:rsidRDefault="00680353" w:rsidP="00DC103A">
            <w:pPr>
              <w:pStyle w:val="Normal6a"/>
            </w:pPr>
          </w:p>
        </w:tc>
        <w:tc>
          <w:tcPr>
            <w:tcW w:w="4876" w:type="dxa"/>
            <w:tcBorders>
              <w:top w:val="nil"/>
              <w:left w:val="nil"/>
              <w:bottom w:val="nil"/>
              <w:right w:val="nil"/>
            </w:tcBorders>
            <w:hideMark/>
          </w:tcPr>
          <w:p w14:paraId="127EB2AB" w14:textId="77777777" w:rsidR="00680353" w:rsidRPr="009E6685" w:rsidRDefault="00680353" w:rsidP="00DC103A">
            <w:pPr>
              <w:pStyle w:val="Normal6a"/>
            </w:pPr>
            <w:r w:rsidRPr="009E6685">
              <w:rPr>
                <w:b/>
                <w:i/>
              </w:rPr>
              <w:t>i. informacije predviđene u skladu s Prilogom VI. i Prilogom VII. te, ako je relevantno i dostupno, Prilogom VIII. Uredbi (EZ) br. 1907/2006, na temelju dostupnih podataka, alternativnih metoda u skladu s člankom 13. i prilagodbi u skladu s Prilogom XI., te provođenje novih ispitivanja na kralježnjacima samo kao krajnje mjere i prema potrebi, i</w:t>
            </w:r>
          </w:p>
        </w:tc>
      </w:tr>
      <w:tr w:rsidR="00680353" w:rsidRPr="009E6685" w14:paraId="7966DC07" w14:textId="77777777" w:rsidTr="00DC103A">
        <w:trPr>
          <w:jc w:val="center"/>
        </w:trPr>
        <w:tc>
          <w:tcPr>
            <w:tcW w:w="4876" w:type="dxa"/>
            <w:tcBorders>
              <w:top w:val="nil"/>
              <w:left w:val="nil"/>
              <w:bottom w:val="nil"/>
              <w:right w:val="nil"/>
            </w:tcBorders>
          </w:tcPr>
          <w:p w14:paraId="04A1CFA1" w14:textId="77777777" w:rsidR="00680353" w:rsidRPr="009E6685" w:rsidRDefault="00680353" w:rsidP="00DC103A">
            <w:pPr>
              <w:pStyle w:val="Normal6a"/>
            </w:pPr>
          </w:p>
        </w:tc>
        <w:tc>
          <w:tcPr>
            <w:tcW w:w="4876" w:type="dxa"/>
            <w:tcBorders>
              <w:top w:val="nil"/>
              <w:left w:val="nil"/>
              <w:bottom w:val="nil"/>
              <w:right w:val="nil"/>
            </w:tcBorders>
            <w:hideMark/>
          </w:tcPr>
          <w:p w14:paraId="4EA70B3C" w14:textId="77777777" w:rsidR="00680353" w:rsidRPr="009E6685" w:rsidRDefault="00680353" w:rsidP="00DC103A">
            <w:pPr>
              <w:pStyle w:val="Normal6a"/>
            </w:pPr>
            <w:r w:rsidRPr="009E6685">
              <w:rPr>
                <w:b/>
                <w:i/>
              </w:rPr>
              <w:t>ii. izvješće o kemijskoj sigurnosti u skladu s člankom 14. Uredbe (EZ) br. 1907/2006 koje je strogo ograničeno na scenarije izloženosti povezane s upotrebom u agronomiji i okolišem, osim ako nije izričito obuhvaćeno jednim od izuzeća od obveze registracije iz članka 9. (PPORD) Uredbe (EZ) br. 1907/2006, koje se koristi isključivo za znanstvena istraživanja i razvoj, iz Priloga IV. Uredbi (EZ) br. 1907/2006 ili iz točaka 6., 7., 8., 9. ili 10. 9. (samo za magnezij) Priloga V. toj uredbi.</w:t>
            </w:r>
          </w:p>
        </w:tc>
      </w:tr>
      <w:tr w:rsidR="00680353" w:rsidRPr="009E6685" w14:paraId="06B41334" w14:textId="77777777" w:rsidTr="00DC103A">
        <w:trPr>
          <w:jc w:val="center"/>
        </w:trPr>
        <w:tc>
          <w:tcPr>
            <w:tcW w:w="4876" w:type="dxa"/>
            <w:tcBorders>
              <w:top w:val="nil"/>
              <w:left w:val="nil"/>
              <w:bottom w:val="nil"/>
              <w:right w:val="nil"/>
            </w:tcBorders>
          </w:tcPr>
          <w:p w14:paraId="7A13F392" w14:textId="77777777" w:rsidR="00680353" w:rsidRPr="009E6685" w:rsidRDefault="00680353" w:rsidP="00DC103A">
            <w:pPr>
              <w:pStyle w:val="Normal6a"/>
            </w:pPr>
          </w:p>
        </w:tc>
        <w:tc>
          <w:tcPr>
            <w:tcW w:w="4876" w:type="dxa"/>
            <w:tcBorders>
              <w:top w:val="nil"/>
              <w:left w:val="nil"/>
              <w:bottom w:val="nil"/>
              <w:right w:val="nil"/>
            </w:tcBorders>
            <w:hideMark/>
          </w:tcPr>
          <w:p w14:paraId="6A743221" w14:textId="77777777" w:rsidR="00680353" w:rsidRPr="009E6685" w:rsidRDefault="00680353" w:rsidP="00DC103A">
            <w:pPr>
              <w:pStyle w:val="Normal6a"/>
            </w:pPr>
            <w:r w:rsidRPr="009E6685">
              <w:rPr>
                <w:b/>
                <w:i/>
              </w:rPr>
              <w:t>(b) Polimeri su izuzeti iz točke (a).”;</w:t>
            </w:r>
          </w:p>
        </w:tc>
      </w:tr>
    </w:tbl>
    <w:p w14:paraId="455164FE" w14:textId="77777777" w:rsidR="00680353" w:rsidRPr="009E6685" w:rsidRDefault="00680353" w:rsidP="00680353"/>
    <w:p w14:paraId="5E9C3977" w14:textId="77777777" w:rsidR="00680353" w:rsidRPr="009E6685" w:rsidRDefault="00680353" w:rsidP="00680353">
      <w:pPr>
        <w:pStyle w:val="AmNumberTabs"/>
      </w:pPr>
      <w:r w:rsidRPr="009E6685">
        <w:t>Amandman</w:t>
      </w:r>
      <w:r w:rsidRPr="009E6685">
        <w:tab/>
      </w:r>
      <w:r w:rsidRPr="009E6685">
        <w:tab/>
        <w:t>89</w:t>
      </w:r>
    </w:p>
    <w:p w14:paraId="2A55783A" w14:textId="77777777" w:rsidR="00680353" w:rsidRPr="009E6685" w:rsidRDefault="00680353" w:rsidP="00680353">
      <w:pPr>
        <w:pStyle w:val="NormalBold"/>
      </w:pPr>
      <w:r w:rsidRPr="009E6685">
        <w:lastRenderedPageBreak/>
        <w:t>Prijedlog uredbe</w:t>
      </w:r>
    </w:p>
    <w:p w14:paraId="2BF2156C" w14:textId="77777777" w:rsidR="00680353" w:rsidRPr="009E6685" w:rsidRDefault="00680353" w:rsidP="00680353">
      <w:pPr>
        <w:pStyle w:val="NormalBold"/>
      </w:pPr>
      <w:r w:rsidRPr="009E6685">
        <w:t xml:space="preserve">Prilog IV. – stavak 1. – točka 2. – </w:t>
      </w:r>
      <w:proofErr w:type="spellStart"/>
      <w:r w:rsidRPr="009E6685">
        <w:t>podtočka</w:t>
      </w:r>
      <w:proofErr w:type="spellEnd"/>
      <w:r w:rsidRPr="009E6685">
        <w:t xml:space="preserve"> f</w:t>
      </w:r>
    </w:p>
    <w:p w14:paraId="012CAD99" w14:textId="77777777" w:rsidR="00680353" w:rsidRPr="009E6685" w:rsidRDefault="00680353" w:rsidP="00680353">
      <w:r w:rsidRPr="009E6685">
        <w:t>Uredba (EU) br. 2019/1009</w:t>
      </w:r>
    </w:p>
    <w:p w14:paraId="2A0C867F" w14:textId="77777777" w:rsidR="00680353" w:rsidRPr="009E6685" w:rsidRDefault="00680353" w:rsidP="00680353">
      <w:r w:rsidRPr="009E6685">
        <w:t>Prilog II. – dio II. – CMC 8. POLIMERI HRANJIVA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0353" w:rsidRPr="009E6685" w14:paraId="6D972B00" w14:textId="77777777" w:rsidTr="00DC103A">
        <w:trPr>
          <w:trHeight w:val="240"/>
          <w:jc w:val="center"/>
        </w:trPr>
        <w:tc>
          <w:tcPr>
            <w:tcW w:w="9752" w:type="dxa"/>
            <w:gridSpan w:val="2"/>
            <w:tcBorders>
              <w:top w:val="nil"/>
              <w:left w:val="nil"/>
              <w:bottom w:val="nil"/>
              <w:right w:val="nil"/>
            </w:tcBorders>
          </w:tcPr>
          <w:p w14:paraId="3D908DA8" w14:textId="77777777" w:rsidR="00680353" w:rsidRPr="009E6685" w:rsidRDefault="00680353" w:rsidP="00DC103A"/>
        </w:tc>
      </w:tr>
      <w:tr w:rsidR="00680353" w:rsidRPr="009E6685" w14:paraId="1D78672D" w14:textId="77777777" w:rsidTr="00DC103A">
        <w:trPr>
          <w:trHeight w:val="240"/>
          <w:jc w:val="center"/>
        </w:trPr>
        <w:tc>
          <w:tcPr>
            <w:tcW w:w="4876" w:type="dxa"/>
            <w:tcBorders>
              <w:top w:val="nil"/>
              <w:left w:val="nil"/>
              <w:bottom w:val="nil"/>
              <w:right w:val="nil"/>
            </w:tcBorders>
            <w:hideMark/>
          </w:tcPr>
          <w:p w14:paraId="5B5993BD" w14:textId="77777777" w:rsidR="00680353" w:rsidRPr="009E6685" w:rsidRDefault="00680353" w:rsidP="00DC103A">
            <w:pPr>
              <w:pStyle w:val="AmColumnHeading"/>
            </w:pPr>
            <w:r w:rsidRPr="009E6685">
              <w:t>Tekst koji je predložila Komisija</w:t>
            </w:r>
          </w:p>
        </w:tc>
        <w:tc>
          <w:tcPr>
            <w:tcW w:w="4876" w:type="dxa"/>
            <w:tcBorders>
              <w:top w:val="nil"/>
              <w:left w:val="nil"/>
              <w:bottom w:val="nil"/>
              <w:right w:val="nil"/>
            </w:tcBorders>
            <w:hideMark/>
          </w:tcPr>
          <w:p w14:paraId="16859381" w14:textId="77777777" w:rsidR="00680353" w:rsidRPr="009E6685" w:rsidRDefault="00680353" w:rsidP="00DC103A">
            <w:pPr>
              <w:pStyle w:val="AmColumnHeading"/>
            </w:pPr>
            <w:r w:rsidRPr="009E6685">
              <w:t>Izmjena</w:t>
            </w:r>
          </w:p>
        </w:tc>
      </w:tr>
      <w:tr w:rsidR="00680353" w:rsidRPr="009E6685" w14:paraId="71BA3A32" w14:textId="77777777" w:rsidTr="00DC103A">
        <w:trPr>
          <w:jc w:val="center"/>
        </w:trPr>
        <w:tc>
          <w:tcPr>
            <w:tcW w:w="4876" w:type="dxa"/>
            <w:tcBorders>
              <w:top w:val="nil"/>
              <w:left w:val="nil"/>
              <w:bottom w:val="nil"/>
              <w:right w:val="nil"/>
            </w:tcBorders>
            <w:hideMark/>
          </w:tcPr>
          <w:p w14:paraId="2F1ADC60" w14:textId="77777777" w:rsidR="00680353" w:rsidRPr="009E6685" w:rsidRDefault="00680353" w:rsidP="00DC103A">
            <w:pPr>
              <w:pStyle w:val="Normal6a"/>
            </w:pPr>
            <w:r w:rsidRPr="009E6685">
              <w:t>1.</w:t>
            </w:r>
            <w:r w:rsidRPr="009E6685">
              <w:tab/>
            </w:r>
            <w:proofErr w:type="spellStart"/>
            <w:r w:rsidRPr="009E6685">
              <w:t>Gnojidbeni</w:t>
            </w:r>
            <w:proofErr w:type="spellEnd"/>
            <w:r w:rsidRPr="009E6685">
              <w:t xml:space="preserve"> proizvod EU-a može sadržavati polimere koji se sastoje isključivo od monomernih tvari usklađenih s kriterijima iz CMC-a 1. točke 1., ako je svrha </w:t>
            </w:r>
            <w:proofErr w:type="spellStart"/>
            <w:r w:rsidRPr="009E6685">
              <w:t>polimerizacije</w:t>
            </w:r>
            <w:proofErr w:type="spellEnd"/>
            <w:r w:rsidRPr="009E6685">
              <w:t xml:space="preserve"> kontrola otpuštanja hranjiva iz jedne ili više monomernih tvari.</w:t>
            </w:r>
          </w:p>
        </w:tc>
        <w:tc>
          <w:tcPr>
            <w:tcW w:w="4876" w:type="dxa"/>
            <w:tcBorders>
              <w:top w:val="nil"/>
              <w:left w:val="nil"/>
              <w:bottom w:val="nil"/>
              <w:right w:val="nil"/>
            </w:tcBorders>
            <w:hideMark/>
          </w:tcPr>
          <w:p w14:paraId="34851D1A" w14:textId="77777777" w:rsidR="00680353" w:rsidRPr="009E6685" w:rsidRDefault="00680353" w:rsidP="00DC103A">
            <w:pPr>
              <w:pStyle w:val="Normal6a"/>
            </w:pPr>
            <w:r w:rsidRPr="009E6685">
              <w:t>1.</w:t>
            </w:r>
            <w:r w:rsidRPr="009E6685">
              <w:tab/>
            </w:r>
            <w:proofErr w:type="spellStart"/>
            <w:r w:rsidRPr="009E6685">
              <w:t>Gnojidbeni</w:t>
            </w:r>
            <w:proofErr w:type="spellEnd"/>
            <w:r w:rsidRPr="009E6685">
              <w:t xml:space="preserve"> proizvod EU-a može sadržavati polimere koji se sastoje isključivo od monomernih tvari usklađenih s kriterijima iz CMC-a 1. točke 1., ako je svrha </w:t>
            </w:r>
            <w:proofErr w:type="spellStart"/>
            <w:r w:rsidRPr="009E6685">
              <w:t>polimerizacije</w:t>
            </w:r>
            <w:proofErr w:type="spellEnd"/>
            <w:r w:rsidRPr="009E6685">
              <w:t xml:space="preserve"> kontrola otpuštanja hranjiva iz jedne ili više monomernih tvari. </w:t>
            </w:r>
            <w:r w:rsidRPr="009E6685">
              <w:rPr>
                <w:b/>
                <w:i/>
              </w:rPr>
              <w:t>Polimer može obavljati i druge funkcije, pod uvjetom da se time ne mijenjaju sigurnosne karakteristike proizvoda i da se ne ugrožava funkcija kontroliranog otpuštanja.</w:t>
            </w:r>
          </w:p>
        </w:tc>
      </w:tr>
    </w:tbl>
    <w:p w14:paraId="36185B21" w14:textId="335C9785" w:rsidR="00E365E1" w:rsidRPr="009E6685" w:rsidRDefault="00E365E1" w:rsidP="002403E9"/>
    <w:sectPr w:rsidR="00E365E1" w:rsidRPr="009E6685" w:rsidSect="009903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BD3BA" w14:textId="77777777" w:rsidR="002403E9" w:rsidRPr="0099036C" w:rsidRDefault="002403E9">
      <w:r w:rsidRPr="0099036C">
        <w:separator/>
      </w:r>
    </w:p>
  </w:endnote>
  <w:endnote w:type="continuationSeparator" w:id="0">
    <w:p w14:paraId="4AD8B5A3" w14:textId="77777777" w:rsidR="002403E9" w:rsidRPr="0099036C" w:rsidRDefault="002403E9">
      <w:r w:rsidRPr="009903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A803" w14:textId="77777777" w:rsidR="00064002" w:rsidRPr="009903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5727" w14:textId="77777777" w:rsidR="00064002" w:rsidRPr="009903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D811" w14:textId="77777777" w:rsidR="00064002" w:rsidRPr="009903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A5C0C" w14:textId="77777777" w:rsidR="002403E9" w:rsidRPr="0099036C" w:rsidRDefault="002403E9">
      <w:r w:rsidRPr="0099036C">
        <w:separator/>
      </w:r>
    </w:p>
  </w:footnote>
  <w:footnote w:type="continuationSeparator" w:id="0">
    <w:p w14:paraId="49368614" w14:textId="77777777" w:rsidR="002403E9" w:rsidRPr="0099036C" w:rsidRDefault="002403E9">
      <w:r w:rsidRPr="0099036C">
        <w:continuationSeparator/>
      </w:r>
    </w:p>
  </w:footnote>
  <w:footnote w:id="1">
    <w:p w14:paraId="0884E8E3" w14:textId="7D74834A" w:rsidR="004248CF" w:rsidRPr="00D55427" w:rsidRDefault="004248CF" w:rsidP="00D55427">
      <w:pPr>
        <w:pStyle w:val="FootnoteText"/>
        <w:ind w:left="567" w:hanging="567"/>
        <w:rPr>
          <w:sz w:val="24"/>
          <w:szCs w:val="24"/>
          <w:lang w:val="hr-HR"/>
        </w:rPr>
      </w:pPr>
      <w:r w:rsidRPr="00D55427">
        <w:rPr>
          <w:rStyle w:val="FootnoteReference"/>
          <w:sz w:val="24"/>
          <w:szCs w:val="24"/>
        </w:rPr>
        <w:footnoteRef/>
      </w:r>
      <w:r w:rsidRPr="00D55427">
        <w:rPr>
          <w:sz w:val="24"/>
          <w:szCs w:val="24"/>
        </w:rPr>
        <w:t xml:space="preserve"> </w:t>
      </w:r>
      <w:r w:rsidRPr="00D55427">
        <w:rPr>
          <w:sz w:val="24"/>
          <w:szCs w:val="24"/>
          <w:lang w:val="hr-HR"/>
        </w:rPr>
        <w:tab/>
      </w:r>
      <w:r w:rsidRPr="00D60104">
        <w:rPr>
          <w:sz w:val="24"/>
          <w:szCs w:val="24"/>
          <w:lang w:val="hr-HR"/>
        </w:rPr>
        <w:t>Predmet se vraća nadležn</w:t>
      </w:r>
      <w:r>
        <w:rPr>
          <w:sz w:val="24"/>
          <w:szCs w:val="24"/>
          <w:lang w:val="hr-HR"/>
        </w:rPr>
        <w:t>i</w:t>
      </w:r>
      <w:r w:rsidRPr="00D60104">
        <w:rPr>
          <w:sz w:val="24"/>
          <w:szCs w:val="24"/>
          <w:lang w:val="hr-HR"/>
        </w:rPr>
        <w:t>m odbor</w:t>
      </w:r>
      <w:r>
        <w:rPr>
          <w:sz w:val="24"/>
          <w:szCs w:val="24"/>
          <w:lang w:val="hr-HR"/>
        </w:rPr>
        <w:t>ima</w:t>
      </w:r>
      <w:r w:rsidRPr="00D60104">
        <w:rPr>
          <w:sz w:val="24"/>
          <w:szCs w:val="24"/>
          <w:lang w:val="hr-HR"/>
        </w:rPr>
        <w:t xml:space="preserve"> na </w:t>
      </w:r>
      <w:proofErr w:type="spellStart"/>
      <w:r w:rsidRPr="00D60104">
        <w:rPr>
          <w:sz w:val="24"/>
          <w:szCs w:val="24"/>
          <w:lang w:val="hr-HR"/>
        </w:rPr>
        <w:t>međuinstitucijske</w:t>
      </w:r>
      <w:proofErr w:type="spellEnd"/>
      <w:r w:rsidRPr="00D60104">
        <w:rPr>
          <w:sz w:val="24"/>
          <w:szCs w:val="24"/>
          <w:lang w:val="hr-HR"/>
        </w:rPr>
        <w:t xml:space="preserve"> pregovore u skladu s člankom 60. stavkom 4., četvrtim podstavkom (A10-0</w:t>
      </w:r>
      <w:r>
        <w:rPr>
          <w:sz w:val="24"/>
          <w:szCs w:val="24"/>
          <w:lang w:val="hr-HR"/>
        </w:rPr>
        <w:t>104</w:t>
      </w:r>
      <w:r w:rsidRPr="00D60104">
        <w:rPr>
          <w:sz w:val="24"/>
          <w:szCs w:val="24"/>
          <w:lang w:val="hr-HR"/>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F3EC" w14:textId="77777777" w:rsidR="00064002" w:rsidRPr="009903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61EC" w14:textId="77777777" w:rsidR="00064002" w:rsidRPr="009903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1027" w14:textId="77777777" w:rsidR="00064002" w:rsidRPr="009903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9430402">
    <w:abstractNumId w:val="9"/>
  </w:num>
  <w:num w:numId="2" w16cid:durableId="1079405189">
    <w:abstractNumId w:val="9"/>
  </w:num>
  <w:num w:numId="3" w16cid:durableId="1874225400">
    <w:abstractNumId w:val="7"/>
  </w:num>
  <w:num w:numId="4" w16cid:durableId="1162281000">
    <w:abstractNumId w:val="7"/>
  </w:num>
  <w:num w:numId="5" w16cid:durableId="1139227612">
    <w:abstractNumId w:val="6"/>
  </w:num>
  <w:num w:numId="6" w16cid:durableId="119886320">
    <w:abstractNumId w:val="6"/>
  </w:num>
  <w:num w:numId="7" w16cid:durableId="1506241892">
    <w:abstractNumId w:val="5"/>
  </w:num>
  <w:num w:numId="8" w16cid:durableId="1332416373">
    <w:abstractNumId w:val="5"/>
  </w:num>
  <w:num w:numId="9" w16cid:durableId="107698315">
    <w:abstractNumId w:val="4"/>
  </w:num>
  <w:num w:numId="10" w16cid:durableId="1152139213">
    <w:abstractNumId w:val="4"/>
  </w:num>
  <w:num w:numId="11" w16cid:durableId="1346710310">
    <w:abstractNumId w:val="8"/>
  </w:num>
  <w:num w:numId="12" w16cid:durableId="1928419132">
    <w:abstractNumId w:val="8"/>
  </w:num>
  <w:num w:numId="13" w16cid:durableId="258373439">
    <w:abstractNumId w:val="3"/>
  </w:num>
  <w:num w:numId="14" w16cid:durableId="1947349165">
    <w:abstractNumId w:val="3"/>
  </w:num>
  <w:num w:numId="15" w16cid:durableId="351535713">
    <w:abstractNumId w:val="2"/>
  </w:num>
  <w:num w:numId="16" w16cid:durableId="548496984">
    <w:abstractNumId w:val="2"/>
  </w:num>
  <w:num w:numId="17" w16cid:durableId="438990876">
    <w:abstractNumId w:val="1"/>
  </w:num>
  <w:num w:numId="18" w16cid:durableId="1684673536">
    <w:abstractNumId w:val="1"/>
  </w:num>
  <w:num w:numId="19" w16cid:durableId="878132387">
    <w:abstractNumId w:val="0"/>
  </w:num>
  <w:num w:numId="20" w16cid:durableId="391119059">
    <w:abstractNumId w:val="0"/>
  </w:num>
  <w:num w:numId="21" w16cid:durableId="2063096393">
    <w:abstractNumId w:val="9"/>
  </w:num>
  <w:num w:numId="22" w16cid:durableId="1367171290">
    <w:abstractNumId w:val="7"/>
  </w:num>
  <w:num w:numId="23" w16cid:durableId="2064019107">
    <w:abstractNumId w:val="6"/>
  </w:num>
  <w:num w:numId="24" w16cid:durableId="664434191">
    <w:abstractNumId w:val="5"/>
  </w:num>
  <w:num w:numId="25" w16cid:durableId="1294480061">
    <w:abstractNumId w:val="4"/>
  </w:num>
  <w:num w:numId="26" w16cid:durableId="461458711">
    <w:abstractNumId w:val="8"/>
  </w:num>
  <w:num w:numId="27" w16cid:durableId="1971129885">
    <w:abstractNumId w:val="3"/>
  </w:num>
  <w:num w:numId="28" w16cid:durableId="417286727">
    <w:abstractNumId w:val="2"/>
  </w:num>
  <w:num w:numId="29" w16cid:durableId="1318654251">
    <w:abstractNumId w:val="1"/>
  </w:num>
  <w:num w:numId="30" w16cid:durableId="1010327277">
    <w:abstractNumId w:val="0"/>
  </w:num>
  <w:num w:numId="31" w16cid:durableId="164130285">
    <w:abstractNumId w:val="9"/>
  </w:num>
  <w:num w:numId="32" w16cid:durableId="895970907">
    <w:abstractNumId w:val="7"/>
  </w:num>
  <w:num w:numId="33" w16cid:durableId="1280720885">
    <w:abstractNumId w:val="6"/>
  </w:num>
  <w:num w:numId="34" w16cid:durableId="682778796">
    <w:abstractNumId w:val="5"/>
  </w:num>
  <w:num w:numId="35" w16cid:durableId="606347186">
    <w:abstractNumId w:val="4"/>
  </w:num>
  <w:num w:numId="36" w16cid:durableId="685789981">
    <w:abstractNumId w:val="8"/>
  </w:num>
  <w:num w:numId="37" w16cid:durableId="1361199477">
    <w:abstractNumId w:val="3"/>
  </w:num>
  <w:num w:numId="38" w16cid:durableId="1198741052">
    <w:abstractNumId w:val="2"/>
  </w:num>
  <w:num w:numId="39" w16cid:durableId="792753781">
    <w:abstractNumId w:val="1"/>
  </w:num>
  <w:num w:numId="40" w16cid:durableId="1814715128">
    <w:abstractNumId w:val="0"/>
  </w:num>
  <w:num w:numId="41" w16cid:durableId="1360544373">
    <w:abstractNumId w:val="10"/>
  </w:num>
  <w:num w:numId="42" w16cid:durableId="1312255122">
    <w:abstractNumId w:val="10"/>
  </w:num>
  <w:num w:numId="43" w16cid:durableId="52970472">
    <w:abstractNumId w:val="10"/>
  </w:num>
  <w:num w:numId="44" w16cid:durableId="1788587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HR"/>
    <w:docVar w:name="dvnumam" w:val="103"/>
    <w:docVar w:name="dvpe" w:val="782.180"/>
    <w:docVar w:name="dvrapporteur" w:val="Izvjestitelji: "/>
    <w:docVar w:name="dvstar" w:val="***I"/>
    <w:docVar w:name="dvtitre" w:val="Zakonodavna rezolucija Europskog parlamenta od .... 2026. o Prijedlogu uredbe Europskog parlamenta i Vijeća o izmjeni uredaba (EZ) br. 1272/2008, (EZ) br. 1223/2009 i (EU) 2019/1009 u pogledu pojednostavnjenja određenih zahtjeva i postupaka za kemijske proizvode(COM(2025)0531 – C10-0143/2025 – 2025/0531(COD))"/>
  </w:docVars>
  <w:rsids>
    <w:rsidRoot w:val="002403E9"/>
    <w:rsid w:val="00002272"/>
    <w:rsid w:val="00064002"/>
    <w:rsid w:val="000677B9"/>
    <w:rsid w:val="00075EEE"/>
    <w:rsid w:val="000831BA"/>
    <w:rsid w:val="000A42CC"/>
    <w:rsid w:val="000C3AC1"/>
    <w:rsid w:val="000E7DD9"/>
    <w:rsid w:val="0010095E"/>
    <w:rsid w:val="001230C3"/>
    <w:rsid w:val="00125B37"/>
    <w:rsid w:val="00125F27"/>
    <w:rsid w:val="00187494"/>
    <w:rsid w:val="001F32AE"/>
    <w:rsid w:val="002403E9"/>
    <w:rsid w:val="002767FF"/>
    <w:rsid w:val="002901B8"/>
    <w:rsid w:val="002B18FE"/>
    <w:rsid w:val="002B5493"/>
    <w:rsid w:val="00343214"/>
    <w:rsid w:val="00361C00"/>
    <w:rsid w:val="00395FA1"/>
    <w:rsid w:val="003E15D4"/>
    <w:rsid w:val="00411CCE"/>
    <w:rsid w:val="0041666E"/>
    <w:rsid w:val="00421060"/>
    <w:rsid w:val="004248CF"/>
    <w:rsid w:val="00471C19"/>
    <w:rsid w:val="004867E3"/>
    <w:rsid w:val="00494A28"/>
    <w:rsid w:val="004C0004"/>
    <w:rsid w:val="004C5D52"/>
    <w:rsid w:val="0050519A"/>
    <w:rsid w:val="005072A1"/>
    <w:rsid w:val="00512A5B"/>
    <w:rsid w:val="00514517"/>
    <w:rsid w:val="00545827"/>
    <w:rsid w:val="00560270"/>
    <w:rsid w:val="005725E3"/>
    <w:rsid w:val="005C2568"/>
    <w:rsid w:val="005F1B17"/>
    <w:rsid w:val="006037C0"/>
    <w:rsid w:val="00642325"/>
    <w:rsid w:val="00650BC9"/>
    <w:rsid w:val="006603E9"/>
    <w:rsid w:val="00662045"/>
    <w:rsid w:val="006631B6"/>
    <w:rsid w:val="00680353"/>
    <w:rsid w:val="00680577"/>
    <w:rsid w:val="006F74FA"/>
    <w:rsid w:val="00731ADD"/>
    <w:rsid w:val="00734777"/>
    <w:rsid w:val="00747932"/>
    <w:rsid w:val="00751A4A"/>
    <w:rsid w:val="00756632"/>
    <w:rsid w:val="00762C74"/>
    <w:rsid w:val="0076725E"/>
    <w:rsid w:val="0077656F"/>
    <w:rsid w:val="00786EC0"/>
    <w:rsid w:val="007D1690"/>
    <w:rsid w:val="007E22AD"/>
    <w:rsid w:val="00817416"/>
    <w:rsid w:val="00842779"/>
    <w:rsid w:val="00846AD4"/>
    <w:rsid w:val="008509F1"/>
    <w:rsid w:val="00865F67"/>
    <w:rsid w:val="00881A7B"/>
    <w:rsid w:val="008840E5"/>
    <w:rsid w:val="00887B3E"/>
    <w:rsid w:val="008B4821"/>
    <w:rsid w:val="008C1E6E"/>
    <w:rsid w:val="008C2AC6"/>
    <w:rsid w:val="00930C23"/>
    <w:rsid w:val="0093193B"/>
    <w:rsid w:val="009509D8"/>
    <w:rsid w:val="00950B64"/>
    <w:rsid w:val="00981893"/>
    <w:rsid w:val="0099036C"/>
    <w:rsid w:val="009E6685"/>
    <w:rsid w:val="00A1687D"/>
    <w:rsid w:val="00A43E52"/>
    <w:rsid w:val="00A4678D"/>
    <w:rsid w:val="00A778C7"/>
    <w:rsid w:val="00AB441E"/>
    <w:rsid w:val="00AB6293"/>
    <w:rsid w:val="00AE0928"/>
    <w:rsid w:val="00AF3B82"/>
    <w:rsid w:val="00B12E95"/>
    <w:rsid w:val="00B22876"/>
    <w:rsid w:val="00B558F0"/>
    <w:rsid w:val="00B6525A"/>
    <w:rsid w:val="00BA4087"/>
    <w:rsid w:val="00BD48FE"/>
    <w:rsid w:val="00BD7BD8"/>
    <w:rsid w:val="00BE6ADC"/>
    <w:rsid w:val="00C00197"/>
    <w:rsid w:val="00C05BFE"/>
    <w:rsid w:val="00C16B37"/>
    <w:rsid w:val="00C23CD4"/>
    <w:rsid w:val="00C61C0C"/>
    <w:rsid w:val="00C941CB"/>
    <w:rsid w:val="00CC2357"/>
    <w:rsid w:val="00CF071A"/>
    <w:rsid w:val="00D058B8"/>
    <w:rsid w:val="00D55427"/>
    <w:rsid w:val="00D56C11"/>
    <w:rsid w:val="00D63E56"/>
    <w:rsid w:val="00D834A0"/>
    <w:rsid w:val="00D872DF"/>
    <w:rsid w:val="00D91E21"/>
    <w:rsid w:val="00DA7FCD"/>
    <w:rsid w:val="00DE1F72"/>
    <w:rsid w:val="00DF52A9"/>
    <w:rsid w:val="00E365E1"/>
    <w:rsid w:val="00E820A4"/>
    <w:rsid w:val="00EB006A"/>
    <w:rsid w:val="00EB4772"/>
    <w:rsid w:val="00ED169E"/>
    <w:rsid w:val="00ED4235"/>
    <w:rsid w:val="00EF2CA1"/>
    <w:rsid w:val="00F04346"/>
    <w:rsid w:val="00F075DC"/>
    <w:rsid w:val="00F149E9"/>
    <w:rsid w:val="00F5134D"/>
    <w:rsid w:val="00F74202"/>
    <w:rsid w:val="00F87713"/>
    <w:rsid w:val="00FA561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7E5A5"/>
  <w15:chartTrackingRefBased/>
  <w15:docId w15:val="{DA203FF5-0EB0-4220-816C-C3C9C8783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80353"/>
    <w:rPr>
      <w:b/>
      <w:kern w:val="28"/>
      <w:sz w:val="28"/>
      <w:lang w:val="fr-FR" w:eastAsia="fr-FR"/>
    </w:rPr>
  </w:style>
  <w:style w:type="character" w:customStyle="1" w:styleId="Heading2Char">
    <w:name w:val="Heading 2 Char"/>
    <w:basedOn w:val="DefaultParagraphFont"/>
    <w:link w:val="Heading2"/>
    <w:semiHidden/>
    <w:rsid w:val="00680353"/>
    <w:rPr>
      <w:sz w:val="24"/>
      <w:lang w:val="fr-FR" w:eastAsia="fr-FR"/>
    </w:rPr>
  </w:style>
  <w:style w:type="character" w:customStyle="1" w:styleId="Heading3Char">
    <w:name w:val="Heading 3 Char"/>
    <w:basedOn w:val="DefaultParagraphFont"/>
    <w:link w:val="Heading3"/>
    <w:semiHidden/>
    <w:rsid w:val="00680353"/>
    <w:rPr>
      <w:rFonts w:ascii="Arial" w:hAnsi="Arial"/>
      <w:sz w:val="24"/>
      <w:lang w:val="fr-FR" w:eastAsia="fr-FR"/>
    </w:rPr>
  </w:style>
  <w:style w:type="character" w:customStyle="1" w:styleId="Heading4Char">
    <w:name w:val="Heading 4 Char"/>
    <w:basedOn w:val="DefaultParagraphFont"/>
    <w:link w:val="Heading4"/>
    <w:semiHidden/>
    <w:rsid w:val="00680353"/>
    <w:rPr>
      <w:sz w:val="24"/>
      <w:lang w:val="en-US" w:eastAsia="fr-FR"/>
    </w:rPr>
  </w:style>
  <w:style w:type="character" w:customStyle="1" w:styleId="Heading5Char">
    <w:name w:val="Heading 5 Char"/>
    <w:basedOn w:val="DefaultParagraphFont"/>
    <w:link w:val="Heading5"/>
    <w:semiHidden/>
    <w:rsid w:val="00680353"/>
    <w:rPr>
      <w:sz w:val="24"/>
      <w:lang w:val="en-US" w:eastAsia="fr-FR"/>
    </w:rPr>
  </w:style>
  <w:style w:type="character" w:customStyle="1" w:styleId="Heading6Char">
    <w:name w:val="Heading 6 Char"/>
    <w:basedOn w:val="DefaultParagraphFont"/>
    <w:link w:val="Heading6"/>
    <w:semiHidden/>
    <w:rsid w:val="00680353"/>
    <w:rPr>
      <w:i/>
      <w:sz w:val="22"/>
      <w:lang w:val="hr-HR"/>
    </w:rPr>
  </w:style>
  <w:style w:type="character" w:customStyle="1" w:styleId="Heading7Char">
    <w:name w:val="Heading 7 Char"/>
    <w:basedOn w:val="DefaultParagraphFont"/>
    <w:link w:val="Heading7"/>
    <w:semiHidden/>
    <w:rsid w:val="00680353"/>
    <w:rPr>
      <w:rFonts w:ascii="Arial" w:hAnsi="Arial"/>
      <w:sz w:val="24"/>
      <w:lang w:val="hr-HR"/>
    </w:rPr>
  </w:style>
  <w:style w:type="character" w:customStyle="1" w:styleId="Heading8Char">
    <w:name w:val="Heading 8 Char"/>
    <w:basedOn w:val="DefaultParagraphFont"/>
    <w:link w:val="Heading8"/>
    <w:semiHidden/>
    <w:rsid w:val="00680353"/>
    <w:rPr>
      <w:rFonts w:ascii="Arial" w:hAnsi="Arial"/>
      <w:i/>
      <w:sz w:val="24"/>
      <w:lang w:val="hr-HR"/>
    </w:rPr>
  </w:style>
  <w:style w:type="character" w:customStyle="1" w:styleId="Heading9Char">
    <w:name w:val="Heading 9 Char"/>
    <w:basedOn w:val="DefaultParagraphFont"/>
    <w:link w:val="Heading9"/>
    <w:semiHidden/>
    <w:rsid w:val="00680353"/>
    <w:rPr>
      <w:rFonts w:ascii="Arial" w:hAnsi="Arial"/>
      <w:b/>
      <w:i/>
      <w:sz w:val="18"/>
      <w:lang w:val="hr-HR"/>
    </w:rPr>
  </w:style>
  <w:style w:type="paragraph" w:styleId="TOCHeading">
    <w:name w:val="TOC Heading"/>
    <w:basedOn w:val="Normal"/>
    <w:next w:val="Normal"/>
    <w:unhideWhenUsed/>
    <w:qFormat/>
    <w:rsid w:val="00680353"/>
    <w:pPr>
      <w:widowControl/>
      <w:spacing w:after="240"/>
    </w:pPr>
    <w:rPr>
      <w:lang w:val="en-GB"/>
    </w:rPr>
  </w:style>
  <w:style w:type="paragraph" w:customStyle="1" w:styleId="EPFooter2">
    <w:name w:val="EPFooter2"/>
    <w:basedOn w:val="Normal"/>
    <w:next w:val="Normal"/>
    <w:rsid w:val="006803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80353"/>
    <w:pPr>
      <w:keepNext/>
      <w:spacing w:after="240"/>
      <w:jc w:val="right"/>
    </w:pPr>
    <w:rPr>
      <w:rFonts w:ascii="Arial" w:hAnsi="Arial"/>
      <w:b/>
    </w:rPr>
  </w:style>
  <w:style w:type="paragraph" w:customStyle="1" w:styleId="Normal6a">
    <w:name w:val="Normal6a"/>
    <w:basedOn w:val="Normal"/>
    <w:rsid w:val="00680353"/>
    <w:pPr>
      <w:spacing w:after="120"/>
    </w:pPr>
  </w:style>
  <w:style w:type="paragraph" w:customStyle="1" w:styleId="PageHeading">
    <w:name w:val="PageHeading"/>
    <w:basedOn w:val="Normal"/>
    <w:rsid w:val="00680353"/>
    <w:pPr>
      <w:keepNext/>
      <w:spacing w:after="480"/>
      <w:jc w:val="center"/>
    </w:pPr>
    <w:rPr>
      <w:rFonts w:ascii="Arial" w:hAnsi="Arial" w:cs="Arial"/>
      <w:b/>
    </w:rPr>
  </w:style>
  <w:style w:type="paragraph" w:customStyle="1" w:styleId="NormalBold">
    <w:name w:val="NormalBold"/>
    <w:basedOn w:val="Normal"/>
    <w:link w:val="NormalBoldChar"/>
    <w:rsid w:val="00680353"/>
    <w:rPr>
      <w:b/>
    </w:rPr>
  </w:style>
  <w:style w:type="paragraph" w:customStyle="1" w:styleId="NormalBold12a">
    <w:name w:val="NormalBold12a"/>
    <w:basedOn w:val="Normal"/>
    <w:rsid w:val="00680353"/>
    <w:pPr>
      <w:spacing w:after="240"/>
    </w:pPr>
    <w:rPr>
      <w:b/>
    </w:rPr>
  </w:style>
  <w:style w:type="paragraph" w:customStyle="1" w:styleId="AmJustText">
    <w:name w:val="AmJustText"/>
    <w:basedOn w:val="Normal"/>
    <w:rsid w:val="00680353"/>
    <w:pPr>
      <w:spacing w:after="240"/>
    </w:pPr>
    <w:rPr>
      <w:i/>
    </w:rPr>
  </w:style>
  <w:style w:type="paragraph" w:customStyle="1" w:styleId="NormalHanging12a">
    <w:name w:val="NormalHanging12a"/>
    <w:basedOn w:val="Normal"/>
    <w:rsid w:val="00680353"/>
    <w:pPr>
      <w:spacing w:after="240"/>
      <w:ind w:left="567" w:hanging="567"/>
    </w:pPr>
  </w:style>
  <w:style w:type="paragraph" w:customStyle="1" w:styleId="CoverNormal24a">
    <w:name w:val="CoverNormal24a"/>
    <w:basedOn w:val="Normal"/>
    <w:rsid w:val="00680353"/>
    <w:pPr>
      <w:spacing w:after="480"/>
      <w:ind w:left="1417"/>
    </w:pPr>
  </w:style>
  <w:style w:type="paragraph" w:customStyle="1" w:styleId="CoverNormal">
    <w:name w:val="CoverNormal"/>
    <w:basedOn w:val="Normal"/>
    <w:rsid w:val="00680353"/>
    <w:pPr>
      <w:ind w:left="1418"/>
    </w:pPr>
  </w:style>
  <w:style w:type="paragraph" w:customStyle="1" w:styleId="AmCrossRef">
    <w:name w:val="AmCrossRef"/>
    <w:basedOn w:val="Normal"/>
    <w:rsid w:val="00680353"/>
    <w:pPr>
      <w:spacing w:before="240" w:after="240"/>
      <w:jc w:val="center"/>
    </w:pPr>
    <w:rPr>
      <w:i/>
    </w:rPr>
  </w:style>
  <w:style w:type="paragraph" w:customStyle="1" w:styleId="AmJustTitle">
    <w:name w:val="AmJustTitle"/>
    <w:basedOn w:val="Normal"/>
    <w:next w:val="AmJustText"/>
    <w:rsid w:val="00680353"/>
    <w:pPr>
      <w:keepNext/>
      <w:spacing w:before="240" w:after="240"/>
      <w:jc w:val="center"/>
    </w:pPr>
    <w:rPr>
      <w:i/>
    </w:rPr>
  </w:style>
  <w:style w:type="paragraph" w:customStyle="1" w:styleId="CoverReference">
    <w:name w:val="CoverReference"/>
    <w:basedOn w:val="Normal"/>
    <w:rsid w:val="00680353"/>
    <w:pPr>
      <w:spacing w:before="1080"/>
      <w:jc w:val="right"/>
    </w:pPr>
    <w:rPr>
      <w:rFonts w:ascii="Arial" w:hAnsi="Arial" w:cs="Arial"/>
      <w:b/>
    </w:rPr>
  </w:style>
  <w:style w:type="paragraph" w:customStyle="1" w:styleId="CoverDocType">
    <w:name w:val="CoverDocType"/>
    <w:basedOn w:val="Normal"/>
    <w:rsid w:val="00680353"/>
    <w:pPr>
      <w:ind w:left="1418"/>
    </w:pPr>
    <w:rPr>
      <w:rFonts w:ascii="Arial" w:hAnsi="Arial"/>
      <w:b/>
      <w:sz w:val="48"/>
    </w:rPr>
  </w:style>
  <w:style w:type="paragraph" w:customStyle="1" w:styleId="CoverDocType24a">
    <w:name w:val="CoverDocType24a"/>
    <w:basedOn w:val="Normal"/>
    <w:rsid w:val="00680353"/>
    <w:pPr>
      <w:spacing w:after="480"/>
      <w:ind w:left="1418"/>
    </w:pPr>
    <w:rPr>
      <w:rFonts w:ascii="Arial" w:hAnsi="Arial"/>
      <w:b/>
      <w:sz w:val="48"/>
    </w:rPr>
  </w:style>
  <w:style w:type="paragraph" w:customStyle="1" w:styleId="CoverDate">
    <w:name w:val="CoverDate"/>
    <w:basedOn w:val="Normal"/>
    <w:rsid w:val="00680353"/>
    <w:pPr>
      <w:spacing w:before="240" w:after="1200"/>
    </w:pPr>
  </w:style>
  <w:style w:type="paragraph" w:styleId="Header">
    <w:name w:val="header"/>
    <w:basedOn w:val="Normal"/>
    <w:link w:val="HeaderChar"/>
    <w:rsid w:val="00680353"/>
    <w:pPr>
      <w:tabs>
        <w:tab w:val="center" w:pos="4513"/>
        <w:tab w:val="right" w:pos="9026"/>
      </w:tabs>
    </w:pPr>
  </w:style>
  <w:style w:type="character" w:customStyle="1" w:styleId="HeaderChar">
    <w:name w:val="Header Char"/>
    <w:basedOn w:val="DefaultParagraphFont"/>
    <w:link w:val="Header"/>
    <w:rsid w:val="00680353"/>
    <w:rPr>
      <w:sz w:val="24"/>
      <w:lang w:val="hr-HR"/>
    </w:rPr>
  </w:style>
  <w:style w:type="paragraph" w:customStyle="1" w:styleId="AmOrLang">
    <w:name w:val="AmOrLang"/>
    <w:basedOn w:val="Normal"/>
    <w:rsid w:val="00680353"/>
    <w:pPr>
      <w:spacing w:before="240" w:after="240"/>
      <w:jc w:val="right"/>
    </w:pPr>
  </w:style>
  <w:style w:type="paragraph" w:customStyle="1" w:styleId="AmColumnHeading">
    <w:name w:val="AmColumnHeading"/>
    <w:basedOn w:val="Normal"/>
    <w:rsid w:val="00680353"/>
    <w:pPr>
      <w:spacing w:after="240"/>
      <w:jc w:val="center"/>
    </w:pPr>
    <w:rPr>
      <w:i/>
    </w:rPr>
  </w:style>
  <w:style w:type="paragraph" w:customStyle="1" w:styleId="AmNumberTabs">
    <w:name w:val="AmNumberTabs"/>
    <w:basedOn w:val="Normal"/>
    <w:rsid w:val="006803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80353"/>
    <w:pPr>
      <w:spacing w:before="240"/>
    </w:pPr>
    <w:rPr>
      <w:b/>
    </w:rPr>
  </w:style>
  <w:style w:type="paragraph" w:customStyle="1" w:styleId="EPBody">
    <w:name w:val="EPBody"/>
    <w:basedOn w:val="Normal"/>
    <w:rsid w:val="00680353"/>
    <w:pPr>
      <w:jc w:val="center"/>
    </w:pPr>
    <w:rPr>
      <w:rFonts w:ascii="Arial" w:hAnsi="Arial" w:cs="Arial"/>
      <w:i/>
      <w:sz w:val="22"/>
      <w:szCs w:val="22"/>
    </w:rPr>
  </w:style>
  <w:style w:type="paragraph" w:customStyle="1" w:styleId="EPFooter">
    <w:name w:val="EPFooter"/>
    <w:basedOn w:val="Normal"/>
    <w:rsid w:val="00680353"/>
    <w:pPr>
      <w:tabs>
        <w:tab w:val="center" w:pos="4535"/>
        <w:tab w:val="right" w:pos="9071"/>
      </w:tabs>
      <w:spacing w:before="240" w:after="240"/>
    </w:pPr>
    <w:rPr>
      <w:color w:val="010000"/>
      <w:sz w:val="22"/>
    </w:rPr>
  </w:style>
  <w:style w:type="paragraph" w:customStyle="1" w:styleId="EPComma">
    <w:name w:val="EPComma"/>
    <w:basedOn w:val="Normal"/>
    <w:rsid w:val="00680353"/>
    <w:pPr>
      <w:spacing w:before="480" w:after="240"/>
    </w:pPr>
  </w:style>
  <w:style w:type="paragraph" w:customStyle="1" w:styleId="Lgendesigne">
    <w:name w:val="Légende signe"/>
    <w:basedOn w:val="Normal"/>
    <w:rsid w:val="00680353"/>
    <w:pPr>
      <w:tabs>
        <w:tab w:val="right" w:pos="454"/>
        <w:tab w:val="left" w:pos="737"/>
      </w:tabs>
      <w:ind w:left="737" w:hanging="737"/>
    </w:pPr>
    <w:rPr>
      <w:snapToGrid w:val="0"/>
      <w:sz w:val="18"/>
      <w:lang w:eastAsia="en-US"/>
    </w:rPr>
  </w:style>
  <w:style w:type="paragraph" w:customStyle="1" w:styleId="Lgendetitre">
    <w:name w:val="Légende titre"/>
    <w:basedOn w:val="Normal"/>
    <w:rsid w:val="00680353"/>
    <w:pPr>
      <w:spacing w:before="240" w:after="240"/>
    </w:pPr>
    <w:rPr>
      <w:b/>
      <w:i/>
      <w:snapToGrid w:val="0"/>
      <w:lang w:eastAsia="en-US"/>
    </w:rPr>
  </w:style>
  <w:style w:type="paragraph" w:customStyle="1" w:styleId="Lgendestandard">
    <w:name w:val="Légende standard"/>
    <w:basedOn w:val="Normal"/>
    <w:rsid w:val="00680353"/>
    <w:rPr>
      <w:sz w:val="18"/>
    </w:rPr>
  </w:style>
  <w:style w:type="character" w:customStyle="1" w:styleId="NormalBoldChar">
    <w:name w:val="NormalBold Char"/>
    <w:basedOn w:val="DefaultParagraphFont"/>
    <w:link w:val="NormalBold"/>
    <w:locked/>
    <w:rsid w:val="00680353"/>
    <w:rPr>
      <w:b/>
      <w:sz w:val="24"/>
      <w:lang w:val="hr-HR"/>
    </w:rPr>
  </w:style>
  <w:style w:type="paragraph" w:customStyle="1" w:styleId="msonormal0">
    <w:name w:val="msonormal"/>
    <w:basedOn w:val="Normal"/>
    <w:rsid w:val="00680353"/>
    <w:pPr>
      <w:widowControl/>
      <w:spacing w:before="100" w:beforeAutospacing="1" w:after="100" w:afterAutospacing="1"/>
    </w:pPr>
    <w:rPr>
      <w:szCs w:val="24"/>
    </w:rPr>
  </w:style>
  <w:style w:type="paragraph" w:styleId="Footer">
    <w:name w:val="footer"/>
    <w:basedOn w:val="Normal"/>
    <w:link w:val="FooterChar"/>
    <w:rsid w:val="00680353"/>
    <w:pPr>
      <w:tabs>
        <w:tab w:val="center" w:pos="4513"/>
        <w:tab w:val="right" w:pos="9026"/>
      </w:tabs>
    </w:pPr>
  </w:style>
  <w:style w:type="character" w:customStyle="1" w:styleId="FooterChar">
    <w:name w:val="Footer Char"/>
    <w:basedOn w:val="DefaultParagraphFont"/>
    <w:link w:val="Footer"/>
    <w:rsid w:val="00680353"/>
    <w:rPr>
      <w:sz w:val="24"/>
      <w:lang w:val="hr-HR"/>
    </w:rPr>
  </w:style>
  <w:style w:type="character" w:customStyle="1" w:styleId="Normal12Char">
    <w:name w:val="Normal12 Char"/>
    <w:basedOn w:val="DefaultParagraphFont"/>
    <w:link w:val="Normal12"/>
    <w:locked/>
    <w:rsid w:val="00680353"/>
    <w:rPr>
      <w:noProof/>
      <w:sz w:val="24"/>
    </w:rPr>
  </w:style>
  <w:style w:type="paragraph" w:customStyle="1" w:styleId="Normal12">
    <w:name w:val="Normal12"/>
    <w:basedOn w:val="Normal"/>
    <w:link w:val="Normal12Char"/>
    <w:rsid w:val="00680353"/>
    <w:pPr>
      <w:spacing w:after="240"/>
    </w:pPr>
    <w:rPr>
      <w:noProof/>
      <w:lang w:val="en-GB"/>
    </w:rPr>
  </w:style>
  <w:style w:type="paragraph" w:customStyle="1" w:styleId="CommitteeAM">
    <w:name w:val="CommitteeAM"/>
    <w:basedOn w:val="Normal"/>
    <w:rsid w:val="00680353"/>
    <w:pPr>
      <w:spacing w:before="240" w:after="600"/>
      <w:jc w:val="center"/>
    </w:pPr>
    <w:rPr>
      <w:i/>
    </w:rPr>
  </w:style>
  <w:style w:type="paragraph" w:customStyle="1" w:styleId="ZDateAM">
    <w:name w:val="ZDateAM"/>
    <w:basedOn w:val="Normal"/>
    <w:rsid w:val="00680353"/>
    <w:pPr>
      <w:tabs>
        <w:tab w:val="right" w:pos="9356"/>
      </w:tabs>
      <w:spacing w:after="480"/>
    </w:pPr>
    <w:rPr>
      <w:noProof/>
    </w:rPr>
  </w:style>
  <w:style w:type="paragraph" w:customStyle="1" w:styleId="ProjRap">
    <w:name w:val="ProjRap"/>
    <w:basedOn w:val="Normal"/>
    <w:rsid w:val="00680353"/>
    <w:pPr>
      <w:tabs>
        <w:tab w:val="right" w:pos="9356"/>
      </w:tabs>
    </w:pPr>
    <w:rPr>
      <w:b/>
      <w:noProof/>
    </w:rPr>
  </w:style>
  <w:style w:type="paragraph" w:customStyle="1" w:styleId="PELeft">
    <w:name w:val="PELeft"/>
    <w:basedOn w:val="Normal"/>
    <w:rsid w:val="00680353"/>
    <w:pPr>
      <w:spacing w:before="40" w:after="40"/>
    </w:pPr>
    <w:rPr>
      <w:rFonts w:ascii="Arial" w:hAnsi="Arial" w:cs="Arial"/>
      <w:sz w:val="22"/>
      <w:szCs w:val="22"/>
    </w:rPr>
  </w:style>
  <w:style w:type="paragraph" w:customStyle="1" w:styleId="PERight">
    <w:name w:val="PERight"/>
    <w:basedOn w:val="Normal"/>
    <w:next w:val="Normal"/>
    <w:rsid w:val="00680353"/>
    <w:pPr>
      <w:jc w:val="right"/>
    </w:pPr>
    <w:rPr>
      <w:rFonts w:ascii="Arial" w:hAnsi="Arial" w:cs="Arial"/>
      <w:sz w:val="22"/>
      <w:szCs w:val="22"/>
    </w:rPr>
  </w:style>
  <w:style w:type="character" w:customStyle="1" w:styleId="Normal6Char">
    <w:name w:val="Normal6 Char"/>
    <w:basedOn w:val="DefaultParagraphFont"/>
    <w:link w:val="Normal6"/>
    <w:locked/>
    <w:rsid w:val="00680353"/>
    <w:rPr>
      <w:sz w:val="24"/>
      <w:lang w:val="hr-HR"/>
    </w:rPr>
  </w:style>
  <w:style w:type="paragraph" w:customStyle="1" w:styleId="Normal6">
    <w:name w:val="Normal6"/>
    <w:basedOn w:val="Normal"/>
    <w:link w:val="Normal6Char"/>
    <w:rsid w:val="00680353"/>
    <w:pPr>
      <w:spacing w:after="120"/>
    </w:pPr>
  </w:style>
  <w:style w:type="paragraph" w:customStyle="1" w:styleId="Normal12Italic">
    <w:name w:val="Normal12Italic"/>
    <w:basedOn w:val="Normal12"/>
    <w:rsid w:val="00680353"/>
    <w:rPr>
      <w:i/>
    </w:rPr>
  </w:style>
  <w:style w:type="paragraph" w:customStyle="1" w:styleId="JustificationTitle">
    <w:name w:val="JustificationTitle"/>
    <w:basedOn w:val="Normal"/>
    <w:next w:val="Normal12"/>
    <w:rsid w:val="00680353"/>
    <w:pPr>
      <w:keepNext/>
      <w:spacing w:before="240" w:after="240"/>
      <w:jc w:val="center"/>
    </w:pPr>
    <w:rPr>
      <w:i/>
      <w:noProof/>
    </w:rPr>
  </w:style>
  <w:style w:type="paragraph" w:customStyle="1" w:styleId="Olang">
    <w:name w:val="Olang"/>
    <w:basedOn w:val="Normal"/>
    <w:rsid w:val="00680353"/>
    <w:pPr>
      <w:spacing w:before="240" w:after="240"/>
      <w:jc w:val="right"/>
    </w:pPr>
    <w:rPr>
      <w:noProof/>
      <w:szCs w:val="24"/>
    </w:rPr>
  </w:style>
  <w:style w:type="paragraph" w:customStyle="1" w:styleId="ColumnHeading">
    <w:name w:val="ColumnHeading"/>
    <w:basedOn w:val="Normal"/>
    <w:rsid w:val="00680353"/>
    <w:pPr>
      <w:spacing w:after="240"/>
      <w:jc w:val="center"/>
    </w:pPr>
    <w:rPr>
      <w:i/>
    </w:rPr>
  </w:style>
  <w:style w:type="paragraph" w:customStyle="1" w:styleId="AMNumberTabs0">
    <w:name w:val="AMNumberTabs"/>
    <w:basedOn w:val="Normal"/>
    <w:rsid w:val="006803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80353"/>
    <w:pPr>
      <w:spacing w:before="240"/>
      <w:jc w:val="center"/>
    </w:pPr>
    <w:rPr>
      <w:i/>
    </w:rPr>
  </w:style>
  <w:style w:type="character" w:customStyle="1" w:styleId="Footer2Middle">
    <w:name w:val="Footer2Middle"/>
    <w:rsid w:val="00680353"/>
    <w:rPr>
      <w:rFonts w:ascii="Arial" w:hAnsi="Arial" w:cs="Arial" w:hint="default"/>
      <w:b w:val="0"/>
      <w:bCs w:val="0"/>
      <w:i/>
      <w:iCs w:val="0"/>
      <w:color w:val="C0C0C0"/>
      <w:sz w:val="22"/>
    </w:rPr>
  </w:style>
  <w:style w:type="paragraph" w:customStyle="1" w:styleId="EntPE">
    <w:name w:val="EntPE"/>
    <w:basedOn w:val="Normal12"/>
    <w:rsid w:val="00680353"/>
    <w:pPr>
      <w:jc w:val="center"/>
    </w:pPr>
    <w:rPr>
      <w:noProof w:val="0"/>
      <w:sz w:val="56"/>
    </w:rPr>
  </w:style>
  <w:style w:type="character" w:styleId="Hyperlink">
    <w:name w:val="Hyperlink"/>
    <w:basedOn w:val="DefaultParagraphFont"/>
    <w:uiPriority w:val="99"/>
    <w:rsid w:val="00680353"/>
    <w:rPr>
      <w:color w:val="0563C1" w:themeColor="hyperlink"/>
      <w:u w:val="single"/>
    </w:rPr>
  </w:style>
  <w:style w:type="character" w:styleId="UnresolvedMention">
    <w:name w:val="Unresolved Mention"/>
    <w:basedOn w:val="DefaultParagraphFont"/>
    <w:uiPriority w:val="99"/>
    <w:semiHidden/>
    <w:unhideWhenUsed/>
    <w:rsid w:val="00680353"/>
    <w:rPr>
      <w:color w:val="605E5C"/>
      <w:shd w:val="clear" w:color="auto" w:fill="E1DFDD"/>
    </w:rPr>
  </w:style>
  <w:style w:type="paragraph" w:customStyle="1" w:styleId="Normal24a">
    <w:name w:val="Normal24a"/>
    <w:basedOn w:val="Normal"/>
    <w:rsid w:val="00680353"/>
    <w:pPr>
      <w:spacing w:after="480"/>
    </w:pPr>
  </w:style>
  <w:style w:type="paragraph" w:customStyle="1" w:styleId="NormalBoldCenter">
    <w:name w:val="NormalBoldCenter"/>
    <w:basedOn w:val="Normal"/>
    <w:rsid w:val="00680353"/>
    <w:pPr>
      <w:jc w:val="center"/>
    </w:pPr>
    <w:rPr>
      <w:b/>
    </w:rPr>
  </w:style>
  <w:style w:type="paragraph" w:customStyle="1" w:styleId="Footprint12b">
    <w:name w:val="Footprint12b"/>
    <w:basedOn w:val="Normal"/>
    <w:rsid w:val="00680353"/>
    <w:pPr>
      <w:spacing w:before="240"/>
    </w:pPr>
    <w:rPr>
      <w:szCs w:val="24"/>
    </w:rPr>
  </w:style>
  <w:style w:type="paragraph" w:customStyle="1" w:styleId="NormalSingle">
    <w:name w:val="NormalSingle"/>
    <w:basedOn w:val="Normal"/>
    <w:qFormat/>
    <w:rsid w:val="00680353"/>
    <w:rPr>
      <w:szCs w:val="24"/>
    </w:rPr>
  </w:style>
  <w:style w:type="character" w:styleId="CommentReference">
    <w:name w:val="annotation reference"/>
    <w:basedOn w:val="DefaultParagraphFont"/>
    <w:rsid w:val="00680353"/>
    <w:rPr>
      <w:sz w:val="16"/>
      <w:szCs w:val="16"/>
    </w:rPr>
  </w:style>
  <w:style w:type="paragraph" w:styleId="CommentText">
    <w:name w:val="annotation text"/>
    <w:basedOn w:val="Normal"/>
    <w:link w:val="CommentTextChar"/>
    <w:rsid w:val="00680353"/>
    <w:rPr>
      <w:sz w:val="20"/>
    </w:rPr>
  </w:style>
  <w:style w:type="character" w:customStyle="1" w:styleId="CommentTextChar">
    <w:name w:val="Comment Text Char"/>
    <w:basedOn w:val="DefaultParagraphFont"/>
    <w:link w:val="CommentText"/>
    <w:rsid w:val="00680353"/>
    <w:rPr>
      <w:lang w:val="hr-HR"/>
    </w:rPr>
  </w:style>
  <w:style w:type="paragraph" w:styleId="CommentSubject">
    <w:name w:val="annotation subject"/>
    <w:basedOn w:val="CommentText"/>
    <w:next w:val="CommentText"/>
    <w:link w:val="CommentSubjectChar"/>
    <w:unhideWhenUsed/>
    <w:rsid w:val="00680353"/>
    <w:rPr>
      <w:b/>
      <w:bCs/>
    </w:rPr>
  </w:style>
  <w:style w:type="character" w:customStyle="1" w:styleId="CommentSubjectChar">
    <w:name w:val="Comment Subject Char"/>
    <w:basedOn w:val="CommentTextChar"/>
    <w:link w:val="CommentSubject"/>
    <w:rsid w:val="00680353"/>
    <w:rPr>
      <w:b/>
      <w:bCs/>
      <w:lang w:val="hr-HR"/>
    </w:rPr>
  </w:style>
  <w:style w:type="paragraph" w:styleId="Revision">
    <w:name w:val="Revision"/>
    <w:hidden/>
    <w:uiPriority w:val="99"/>
    <w:semiHidden/>
    <w:rsid w:val="00680353"/>
    <w:rPr>
      <w:sz w:val="24"/>
      <w:lang w:val="hr-HR"/>
    </w:rPr>
  </w:style>
  <w:style w:type="paragraph" w:customStyle="1" w:styleId="Normal12a">
    <w:name w:val="Normal12a"/>
    <w:basedOn w:val="Normal"/>
    <w:rsid w:val="00680353"/>
    <w:pPr>
      <w:spacing w:after="240"/>
    </w:pPr>
  </w:style>
  <w:style w:type="paragraph" w:customStyle="1" w:styleId="RollCallVotes">
    <w:name w:val="RollCallVotes"/>
    <w:basedOn w:val="Normal"/>
    <w:rsid w:val="00680353"/>
    <w:pPr>
      <w:spacing w:before="120" w:after="120"/>
      <w:jc w:val="center"/>
    </w:pPr>
    <w:rPr>
      <w:b/>
      <w:bCs/>
      <w:snapToGrid w:val="0"/>
      <w:sz w:val="16"/>
      <w:lang w:eastAsia="en-US"/>
    </w:rPr>
  </w:style>
  <w:style w:type="paragraph" w:customStyle="1" w:styleId="RollCallTabs">
    <w:name w:val="RollCallTabs"/>
    <w:basedOn w:val="Normal"/>
    <w:qFormat/>
    <w:rsid w:val="00680353"/>
    <w:pPr>
      <w:tabs>
        <w:tab w:val="center" w:pos="284"/>
        <w:tab w:val="left" w:pos="426"/>
      </w:tabs>
    </w:pPr>
    <w:rPr>
      <w:snapToGrid w:val="0"/>
      <w:lang w:eastAsia="en-US"/>
    </w:rPr>
  </w:style>
  <w:style w:type="paragraph" w:customStyle="1" w:styleId="RollCallSymbols14pt">
    <w:name w:val="RollCallSymbols14pt"/>
    <w:basedOn w:val="Normal"/>
    <w:rsid w:val="00680353"/>
    <w:pPr>
      <w:spacing w:before="120" w:after="120"/>
      <w:jc w:val="center"/>
    </w:pPr>
    <w:rPr>
      <w:rFonts w:ascii="Arial" w:hAnsi="Arial"/>
      <w:b/>
      <w:bCs/>
      <w:snapToGrid w:val="0"/>
      <w:sz w:val="28"/>
      <w:lang w:eastAsia="en-US"/>
    </w:rPr>
  </w:style>
  <w:style w:type="paragraph" w:customStyle="1" w:styleId="RollCallTable">
    <w:name w:val="RollCallTable"/>
    <w:basedOn w:val="Normal"/>
    <w:rsid w:val="00680353"/>
    <w:pPr>
      <w:spacing w:before="120" w:after="120"/>
    </w:pPr>
    <w:rPr>
      <w:snapToGrid w:val="0"/>
      <w:sz w:val="16"/>
      <w:lang w:eastAsia="en-US"/>
    </w:rPr>
  </w:style>
  <w:style w:type="paragraph" w:customStyle="1" w:styleId="PageHeadingNotTOC">
    <w:name w:val="PageHeadingNotTOC"/>
    <w:basedOn w:val="Normal"/>
    <w:rsid w:val="00680353"/>
    <w:pPr>
      <w:keepNext/>
      <w:spacing w:after="480"/>
      <w:jc w:val="center"/>
    </w:pPr>
    <w:rPr>
      <w:rFonts w:ascii="Arial" w:hAnsi="Arial" w:cs="Arial"/>
      <w:b/>
    </w:rPr>
  </w:style>
  <w:style w:type="paragraph" w:customStyle="1" w:styleId="AmHeadingPA">
    <w:name w:val="AmHeadingPA"/>
    <w:basedOn w:val="Normal"/>
    <w:next w:val="Normal"/>
    <w:rsid w:val="00680353"/>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680353"/>
    <w:pPr>
      <w:ind w:left="720"/>
      <w:contextualSpacing/>
    </w:pPr>
  </w:style>
  <w:style w:type="character" w:styleId="FollowedHyperlink">
    <w:name w:val="FollowedHyperlink"/>
    <w:basedOn w:val="DefaultParagraphFont"/>
    <w:rsid w:val="00BA40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data.europa.eu/eli/reg/2009/1223/oj" TargetMode="External"/><Relationship Id="rId26" Type="http://schemas.openxmlformats.org/officeDocument/2006/relationships/hyperlink" Target="http://data.europa.eu/eli/reg/2006/1907/oj" TargetMode="External"/><Relationship Id="rId3" Type="http://schemas.openxmlformats.org/officeDocument/2006/relationships/styles" Target="styles.xml"/><Relationship Id="rId21" Type="http://schemas.openxmlformats.org/officeDocument/2006/relationships/hyperlink" Target="http://data.europa.eu/eli/reg/2024/2865/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reg/2009/1223/oj" TargetMode="External"/><Relationship Id="rId25" Type="http://schemas.openxmlformats.org/officeDocument/2006/relationships/hyperlink" Target="http://data.europa.eu/eli/reg/2006/1907/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08/1272/oj" TargetMode="External"/><Relationship Id="rId20" Type="http://schemas.openxmlformats.org/officeDocument/2006/relationships/hyperlink" Target="http://data.europa.eu/eli/reg/2019/1009/oj" TargetMode="External"/><Relationship Id="rId29" Type="http://schemas.openxmlformats.org/officeDocument/2006/relationships/hyperlink" Target="http://data.europa.eu/eli/reg/2012/528/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single-market-economy.ec.europa.eu/document/download/d92c78d0-7d47-4a16-b53f-1cead54bcb49_en?filename=Communication%20-%20Single%20Market%20Strategy.pdf" TargetMode="External"/><Relationship Id="rId32"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data.europa.eu/eli/reg/2008/1272/oj" TargetMode="External"/><Relationship Id="rId23" Type="http://schemas.openxmlformats.org/officeDocument/2006/relationships/hyperlink" Target="https://single-market-economy.ec.europa.eu/document/download/d92c78d0-7d47-4a16-b53f-1cead54bcb49_en?filename=Communication%20-%20Single%20Market%20Strategy.pdf" TargetMode="External"/><Relationship Id="rId28" Type="http://schemas.openxmlformats.org/officeDocument/2006/relationships/hyperlink" Target="http://data.europa.eu/eli/reg/2009/1107/oj" TargetMode="External"/><Relationship Id="rId10" Type="http://schemas.openxmlformats.org/officeDocument/2006/relationships/header" Target="header2.xml"/><Relationship Id="rId19" Type="http://schemas.openxmlformats.org/officeDocument/2006/relationships/hyperlink" Target="http://data.europa.eu/eli/reg/2019/1009/oj" TargetMode="External"/><Relationship Id="rId31" Type="http://schemas.openxmlformats.org/officeDocument/2006/relationships/hyperlink" Target="http://data.europa.eu/eli/agree_interinstit/2016/512/oj"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24/2865/oj" TargetMode="External"/><Relationship Id="rId27" Type="http://schemas.openxmlformats.org/officeDocument/2006/relationships/hyperlink" Target="http://data.europa.eu/eli/reg/2009/1107/oj" TargetMode="External"/><Relationship Id="rId30" Type="http://schemas.openxmlformats.org/officeDocument/2006/relationships/hyperlink" Target="http://data.europa.eu/eli/reg/2012/528/oj"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52</Pages>
  <Words>15059</Words>
  <Characters>91343</Characters>
  <Application>Microsoft Office Word</Application>
  <DocSecurity>0</DocSecurity>
  <Lines>761</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5</cp:revision>
  <cp:lastPrinted>2004-11-19T15:42:00Z</cp:lastPrinted>
  <dcterms:created xsi:type="dcterms:W3CDTF">2026-04-27T16:37:00Z</dcterms:created>
  <dcterms:modified xsi:type="dcterms:W3CDTF">2026-04-29T14:05:00Z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A10-0104/2026</vt:lpwstr>
  </property>
  <property fmtid="{D5CDD505-2E9C-101B-9397-08002B2CF9AE}" pid="4" name="&lt;Type&gt;">
    <vt:lpwstr>RR</vt:lpwstr>
  </property>
</Properties>
</file>