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784A" w14:paraId="42774A2C" w14:textId="77777777" w:rsidTr="0010095E">
        <w:trPr>
          <w:trHeight w:hRule="exact" w:val="1418"/>
        </w:trPr>
        <w:tc>
          <w:tcPr>
            <w:tcW w:w="6804" w:type="dxa"/>
            <w:shd w:val="clear" w:color="auto" w:fill="auto"/>
            <w:vAlign w:val="center"/>
          </w:tcPr>
          <w:p w14:paraId="042073E6" w14:textId="77777777" w:rsidR="00751A4A" w:rsidRPr="007D784A" w:rsidRDefault="00303F2D" w:rsidP="0010095E">
            <w:pPr>
              <w:pStyle w:val="EPName"/>
            </w:pPr>
            <w:r w:rsidRPr="007D784A">
              <w:t>Parlamentul European</w:t>
            </w:r>
          </w:p>
          <w:p w14:paraId="6C0ADE3F" w14:textId="77777777" w:rsidR="00751A4A" w:rsidRPr="007D784A" w:rsidRDefault="005F1B17" w:rsidP="005F1B17">
            <w:pPr>
              <w:pStyle w:val="EPTerm"/>
              <w:rPr>
                <w:rStyle w:val="HideTWBExt"/>
                <w:noProof w:val="0"/>
                <w:vanish w:val="0"/>
                <w:color w:val="auto"/>
              </w:rPr>
            </w:pPr>
            <w:r w:rsidRPr="007D784A">
              <w:t>2024</w:t>
            </w:r>
            <w:r w:rsidR="00817416" w:rsidRPr="007D784A">
              <w:t>-202</w:t>
            </w:r>
            <w:r w:rsidRPr="007D784A">
              <w:t>9</w:t>
            </w:r>
          </w:p>
        </w:tc>
        <w:tc>
          <w:tcPr>
            <w:tcW w:w="2268" w:type="dxa"/>
            <w:shd w:val="clear" w:color="auto" w:fill="auto"/>
          </w:tcPr>
          <w:p w14:paraId="77FD10B8" w14:textId="77777777" w:rsidR="00751A4A" w:rsidRPr="007D784A" w:rsidRDefault="00187494" w:rsidP="0010095E">
            <w:pPr>
              <w:pStyle w:val="EPLogo"/>
            </w:pPr>
            <w:r w:rsidRPr="007D784A">
              <w:rPr>
                <w:noProof/>
                <w:lang w:eastAsia="ja-JP"/>
              </w:rPr>
              <w:drawing>
                <wp:inline distT="0" distB="0" distL="0" distR="0" wp14:anchorId="622939FA" wp14:editId="62A208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65400A" w14:textId="77777777" w:rsidR="00D058B8" w:rsidRPr="007D784A" w:rsidRDefault="00D058B8" w:rsidP="004C5D52">
      <w:pPr>
        <w:pStyle w:val="LineTop"/>
      </w:pPr>
    </w:p>
    <w:p w14:paraId="4856B977" w14:textId="77777777" w:rsidR="00680577" w:rsidRPr="007D784A" w:rsidRDefault="00303F2D" w:rsidP="00680577">
      <w:pPr>
        <w:pStyle w:val="EPBodyTA1"/>
      </w:pPr>
      <w:r w:rsidRPr="007D784A">
        <w:t>TEXTE ADOPTATE</w:t>
      </w:r>
    </w:p>
    <w:p w14:paraId="4215F18F" w14:textId="77777777" w:rsidR="00D058B8" w:rsidRPr="007D784A" w:rsidRDefault="00D058B8" w:rsidP="00D058B8">
      <w:pPr>
        <w:pStyle w:val="LineBottom"/>
      </w:pPr>
    </w:p>
    <w:p w14:paraId="5EE0C0EE" w14:textId="67F3DB15" w:rsidR="00303F2D" w:rsidRPr="007D784A" w:rsidRDefault="00303F2D" w:rsidP="00303F2D">
      <w:pPr>
        <w:pStyle w:val="ATHeading1"/>
      </w:pPr>
      <w:bookmarkStart w:id="0" w:name="TANumber"/>
      <w:r w:rsidRPr="007D784A">
        <w:t>P10_TA(2026)</w:t>
      </w:r>
      <w:bookmarkEnd w:id="0"/>
      <w:r w:rsidR="00D41E48">
        <w:t>0</w:t>
      </w:r>
      <w:r w:rsidR="00F80C3E" w:rsidRPr="007D784A">
        <w:t>138</w:t>
      </w:r>
    </w:p>
    <w:p w14:paraId="6F565D53" w14:textId="77777777" w:rsidR="00303F2D" w:rsidRPr="007D784A" w:rsidRDefault="00303F2D" w:rsidP="00303F2D">
      <w:pPr>
        <w:pStyle w:val="ATHeading2"/>
      </w:pPr>
      <w:bookmarkStart w:id="1" w:name="title"/>
      <w:r w:rsidRPr="007D784A">
        <w:t>Simplificarea anumitor cerințe și proceduri aplicabile produselor chimice</w:t>
      </w:r>
      <w:bookmarkEnd w:id="1"/>
    </w:p>
    <w:p w14:paraId="5F472473" w14:textId="77777777" w:rsidR="00303F2D" w:rsidRPr="007D784A" w:rsidRDefault="00303F2D" w:rsidP="00303F2D">
      <w:pPr>
        <w:rPr>
          <w:i/>
          <w:vanish/>
        </w:rPr>
      </w:pPr>
      <w:r w:rsidRPr="007D784A">
        <w:rPr>
          <w:i/>
        </w:rPr>
        <w:fldChar w:fldCharType="begin"/>
      </w:r>
      <w:r w:rsidRPr="007D784A">
        <w:rPr>
          <w:i/>
        </w:rPr>
        <w:instrText xml:space="preserve"> TC"(</w:instrText>
      </w:r>
      <w:bookmarkStart w:id="2" w:name="DocNumber"/>
      <w:r w:rsidRPr="007D784A">
        <w:rPr>
          <w:i/>
        </w:rPr>
        <w:instrText>A10-0104/2026</w:instrText>
      </w:r>
      <w:bookmarkEnd w:id="2"/>
      <w:r w:rsidRPr="007D784A">
        <w:rPr>
          <w:i/>
        </w:rPr>
        <w:instrText xml:space="preserve"> - Raportori: </w:instrText>
      </w:r>
      <w:proofErr w:type="spellStart"/>
      <w:r w:rsidRPr="007D784A">
        <w:rPr>
          <w:i/>
        </w:rPr>
        <w:instrText>Dimitris</w:instrText>
      </w:r>
      <w:proofErr w:type="spellEnd"/>
      <w:r w:rsidRPr="007D784A">
        <w:rPr>
          <w:i/>
        </w:rPr>
        <w:instrText xml:space="preserve"> </w:instrText>
      </w:r>
      <w:proofErr w:type="spellStart"/>
      <w:r w:rsidRPr="007D784A">
        <w:rPr>
          <w:i/>
        </w:rPr>
        <w:instrText>Tsiodras</w:instrText>
      </w:r>
      <w:proofErr w:type="spellEnd"/>
      <w:r w:rsidRPr="007D784A">
        <w:rPr>
          <w:i/>
        </w:rPr>
        <w:instrText xml:space="preserve">, Piotr Müller)"\l3 \n&gt; \* MERGEFORMAT </w:instrText>
      </w:r>
      <w:r w:rsidRPr="007D784A">
        <w:rPr>
          <w:i/>
        </w:rPr>
        <w:fldChar w:fldCharType="end"/>
      </w:r>
    </w:p>
    <w:p w14:paraId="474E2DD0" w14:textId="77777777" w:rsidR="00303F2D" w:rsidRPr="007D784A" w:rsidRDefault="00303F2D" w:rsidP="00303F2D">
      <w:pPr>
        <w:rPr>
          <w:vanish/>
        </w:rPr>
      </w:pPr>
      <w:bookmarkStart w:id="3" w:name="Commission"/>
      <w:r w:rsidRPr="007D784A">
        <w:rPr>
          <w:vanish/>
        </w:rPr>
        <w:t>Comisia pentru mediu, schimbări climatice și siguranță alimentară , Comisia pentru piața internă și protecția consumatorilor</w:t>
      </w:r>
      <w:bookmarkEnd w:id="3"/>
    </w:p>
    <w:p w14:paraId="1D405CD5" w14:textId="3BB366D1" w:rsidR="00303F2D" w:rsidRPr="007D784A" w:rsidRDefault="00303F2D" w:rsidP="00303F2D">
      <w:pPr>
        <w:rPr>
          <w:vanish/>
        </w:rPr>
      </w:pPr>
      <w:bookmarkStart w:id="4" w:name="PE"/>
      <w:r w:rsidRPr="007D784A">
        <w:rPr>
          <w:vanish/>
        </w:rPr>
        <w:t>P</w:t>
      </w:r>
      <w:r w:rsidR="00120343" w:rsidRPr="007D784A">
        <w:rPr>
          <w:vanish/>
        </w:rPr>
        <w:t>E783.0263</w:t>
      </w:r>
      <w:r w:rsidRPr="007D784A">
        <w:rPr>
          <w:vanish/>
        </w:rPr>
        <w:t>.</w:t>
      </w:r>
      <w:r w:rsidR="00120343" w:rsidRPr="007D784A">
        <w:rPr>
          <w:vanish/>
        </w:rPr>
        <w:t>026</w:t>
      </w:r>
      <w:bookmarkEnd w:id="4"/>
    </w:p>
    <w:p w14:paraId="493609CE" w14:textId="3CD7C9FC" w:rsidR="00303F2D" w:rsidRPr="007D784A" w:rsidRDefault="00F80C3E" w:rsidP="00303F2D">
      <w:pPr>
        <w:pStyle w:val="ATHeading3"/>
      </w:pPr>
      <w:bookmarkStart w:id="5" w:name="Sujet"/>
      <w:r w:rsidRPr="007D784A">
        <w:t>Amendamentele adoptate de</w:t>
      </w:r>
      <w:r w:rsidR="00303F2D" w:rsidRPr="007D784A">
        <w:t xml:space="preserve"> Parlamentul European </w:t>
      </w:r>
      <w:r w:rsidRPr="007D784A">
        <w:t>la</w:t>
      </w:r>
      <w:r w:rsidR="00303F2D" w:rsidRPr="007D784A">
        <w:t xml:space="preserve"> 29 aprilie 2026 referitoare la propunerea de regulament al Parlamentului European și al Consiliului de modificare a Regulamentelor (CE) nr. 1272/2008, (CE) nr. 1223/2009 și (UE) 2019/1009 în ceea ce privește simplificarea anumitor cerințe și proceduri aplicabile produselor chimice</w:t>
      </w:r>
      <w:bookmarkEnd w:id="5"/>
      <w:r w:rsidR="00303F2D" w:rsidRPr="007D784A">
        <w:t xml:space="preserve"> </w:t>
      </w:r>
      <w:bookmarkStart w:id="6" w:name="References"/>
      <w:r w:rsidR="00303F2D" w:rsidRPr="007D784A">
        <w:t>(COM(2025)0531 – C10-0143/2025 – 2025/0531(COD))</w:t>
      </w:r>
      <w:bookmarkEnd w:id="6"/>
      <w:r w:rsidRPr="007D784A">
        <w:rPr>
          <w:rStyle w:val="FootnoteReference"/>
          <w:szCs w:val="24"/>
        </w:rPr>
        <w:footnoteReference w:id="1"/>
      </w:r>
    </w:p>
    <w:p w14:paraId="47144ED8" w14:textId="77777777" w:rsidR="00677DE6" w:rsidRPr="007D784A" w:rsidRDefault="00677DE6" w:rsidP="00677DE6">
      <w:pPr>
        <w:pStyle w:val="NormalBold"/>
      </w:pPr>
      <w:r w:rsidRPr="007D784A">
        <w:t>(Procedura legislativă ordinară: prima lectură)</w:t>
      </w:r>
    </w:p>
    <w:p w14:paraId="4549F1BF" w14:textId="5E8FDAD2" w:rsidR="00677DE6" w:rsidRPr="007D784A" w:rsidRDefault="00677DE6" w:rsidP="00677DE6">
      <w:pPr>
        <w:pStyle w:val="NormalHanging12a"/>
      </w:pPr>
    </w:p>
    <w:p w14:paraId="40CC0494" w14:textId="77777777" w:rsidR="00677DE6" w:rsidRPr="007D784A" w:rsidRDefault="00677DE6" w:rsidP="00677DE6">
      <w:r w:rsidRPr="007D784A">
        <w:br w:type="page"/>
      </w:r>
    </w:p>
    <w:p w14:paraId="6DD87396" w14:textId="77777777" w:rsidR="00677DE6" w:rsidRPr="007D784A" w:rsidRDefault="00677DE6" w:rsidP="00677DE6">
      <w:pPr>
        <w:pStyle w:val="AmNumberTabs"/>
      </w:pPr>
      <w:r w:rsidRPr="007D784A">
        <w:lastRenderedPageBreak/>
        <w:t>Amendamentul</w:t>
      </w:r>
      <w:r w:rsidRPr="007D784A">
        <w:tab/>
      </w:r>
      <w:r w:rsidRPr="007D784A">
        <w:tab/>
        <w:t>1</w:t>
      </w:r>
    </w:p>
    <w:p w14:paraId="23D728D2" w14:textId="77777777" w:rsidR="00677DE6" w:rsidRPr="007D784A" w:rsidRDefault="00677DE6" w:rsidP="00677DE6">
      <w:pPr>
        <w:pStyle w:val="NormalBold"/>
      </w:pPr>
      <w:r w:rsidRPr="007D784A">
        <w:t>Propunere de regulament</w:t>
      </w:r>
    </w:p>
    <w:p w14:paraId="1045C65A" w14:textId="77777777" w:rsidR="00677DE6" w:rsidRPr="007D784A" w:rsidRDefault="00677DE6" w:rsidP="00677DE6">
      <w:pPr>
        <w:pStyle w:val="NormalBold"/>
      </w:pPr>
      <w:r w:rsidRPr="007D784A">
        <w:t>Considerentul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9B8FAA6" w14:textId="77777777" w:rsidTr="0069545B">
        <w:trPr>
          <w:trHeight w:val="240"/>
          <w:jc w:val="center"/>
        </w:trPr>
        <w:tc>
          <w:tcPr>
            <w:tcW w:w="9752" w:type="dxa"/>
            <w:gridSpan w:val="2"/>
            <w:tcBorders>
              <w:top w:val="nil"/>
              <w:left w:val="nil"/>
              <w:bottom w:val="nil"/>
              <w:right w:val="nil"/>
            </w:tcBorders>
          </w:tcPr>
          <w:p w14:paraId="5FD717CD" w14:textId="77777777" w:rsidR="00677DE6" w:rsidRPr="007D784A" w:rsidRDefault="00677DE6" w:rsidP="0069545B"/>
        </w:tc>
      </w:tr>
      <w:tr w:rsidR="00677DE6" w:rsidRPr="007D784A" w14:paraId="34302242" w14:textId="77777777" w:rsidTr="0069545B">
        <w:trPr>
          <w:trHeight w:val="240"/>
          <w:jc w:val="center"/>
        </w:trPr>
        <w:tc>
          <w:tcPr>
            <w:tcW w:w="4876" w:type="dxa"/>
            <w:tcBorders>
              <w:top w:val="nil"/>
              <w:left w:val="nil"/>
              <w:bottom w:val="nil"/>
              <w:right w:val="nil"/>
            </w:tcBorders>
            <w:hideMark/>
          </w:tcPr>
          <w:p w14:paraId="287490B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AE0913A" w14:textId="77777777" w:rsidR="00677DE6" w:rsidRPr="007D784A" w:rsidRDefault="00677DE6" w:rsidP="0069545B">
            <w:pPr>
              <w:pStyle w:val="AmColumnHeading"/>
            </w:pPr>
            <w:r w:rsidRPr="007D784A">
              <w:t>Amendamentul</w:t>
            </w:r>
          </w:p>
        </w:tc>
      </w:tr>
      <w:tr w:rsidR="00677DE6" w:rsidRPr="007D784A" w14:paraId="4EB0D08D" w14:textId="77777777" w:rsidTr="0069545B">
        <w:trPr>
          <w:jc w:val="center"/>
        </w:trPr>
        <w:tc>
          <w:tcPr>
            <w:tcW w:w="4876" w:type="dxa"/>
            <w:tcBorders>
              <w:top w:val="nil"/>
              <w:left w:val="nil"/>
              <w:bottom w:val="nil"/>
              <w:right w:val="nil"/>
            </w:tcBorders>
            <w:hideMark/>
          </w:tcPr>
          <w:p w14:paraId="359EFCB1" w14:textId="77777777" w:rsidR="00677DE6" w:rsidRPr="007D784A" w:rsidRDefault="00677DE6" w:rsidP="0069545B">
            <w:pPr>
              <w:pStyle w:val="Normal6a"/>
            </w:pPr>
            <w:r w:rsidRPr="007D784A">
              <w:t>(2)</w:t>
            </w:r>
            <w:r w:rsidRPr="007D784A">
              <w:tab/>
              <w:t>Potrivit constatărilor raportului privind viitorul competitivității europene din 2024</w:t>
            </w:r>
            <w:r w:rsidRPr="007D784A">
              <w:rPr>
                <w:vertAlign w:val="superscript"/>
              </w:rPr>
              <w:t>2</w:t>
            </w:r>
            <w:r w:rsidRPr="007D784A">
              <w:t>, creșterea numărului și a complexității normelor riscă să limiteze marja de manevră a întreprinderilor din Uniune și să le împiedice să rămână competitive. În acest context, anumite proceduri și cerințe prevăzute în Regulamentele (CE) nr. 1272/2008</w:t>
            </w:r>
            <w:r w:rsidRPr="007D784A">
              <w:rPr>
                <w:vertAlign w:val="superscript"/>
              </w:rPr>
              <w:t>3</w:t>
            </w:r>
            <w:r w:rsidRPr="007D784A">
              <w:t>, (CE) nr. 1223/2009</w:t>
            </w:r>
            <w:r w:rsidRPr="007D784A">
              <w:rPr>
                <w:vertAlign w:val="superscript"/>
              </w:rPr>
              <w:t>4</w:t>
            </w:r>
            <w:r w:rsidRPr="007D784A">
              <w:t xml:space="preserve"> și (UE) 2019/1009</w:t>
            </w:r>
            <w:r w:rsidRPr="007D784A">
              <w:rPr>
                <w:vertAlign w:val="superscript"/>
              </w:rPr>
              <w:t>5</w:t>
            </w:r>
            <w:r w:rsidRPr="007D784A">
              <w:t xml:space="preserve"> ale Parlamentului European și ale Consiliului ar trebui simplificate, iar sarcinile de reglementare inutile ar trebui eliminate, menținând totodată </w:t>
            </w:r>
            <w:r w:rsidRPr="007D784A">
              <w:rPr>
                <w:b/>
                <w:i/>
              </w:rPr>
              <w:t>același</w:t>
            </w:r>
            <w:r w:rsidRPr="007D784A">
              <w:t xml:space="preserve"> nivel de protecție a sănătății umane și a mediului.</w:t>
            </w:r>
          </w:p>
        </w:tc>
        <w:tc>
          <w:tcPr>
            <w:tcW w:w="4876" w:type="dxa"/>
            <w:tcBorders>
              <w:top w:val="nil"/>
              <w:left w:val="nil"/>
              <w:bottom w:val="nil"/>
              <w:right w:val="nil"/>
            </w:tcBorders>
            <w:hideMark/>
          </w:tcPr>
          <w:p w14:paraId="2F50ED6A" w14:textId="77777777" w:rsidR="00677DE6" w:rsidRPr="007D784A" w:rsidRDefault="00677DE6" w:rsidP="0069545B">
            <w:pPr>
              <w:pStyle w:val="Normal6a"/>
            </w:pPr>
            <w:r w:rsidRPr="007D784A">
              <w:t>(2)</w:t>
            </w:r>
            <w:r w:rsidRPr="007D784A">
              <w:tab/>
              <w:t>Potrivit constatărilor raportului privind viitorul competitivității europene din 2024</w:t>
            </w:r>
            <w:r w:rsidRPr="007D784A">
              <w:rPr>
                <w:vertAlign w:val="superscript"/>
              </w:rPr>
              <w:t>2</w:t>
            </w:r>
            <w:r w:rsidRPr="007D784A">
              <w:t>, creșterea numărului și a complexității normelor riscă să limiteze marja de manevră a întreprinderilor din Uniune și să le împiedice să rămână competitive. În acest context, anumite proceduri și cerințe prevăzute în Regulamentele (CE) nr. 1272/2008</w:t>
            </w:r>
            <w:r w:rsidRPr="007D784A">
              <w:rPr>
                <w:vertAlign w:val="superscript"/>
              </w:rPr>
              <w:t>3</w:t>
            </w:r>
            <w:r w:rsidRPr="007D784A">
              <w:t>, (CE) nr. 1223/2009</w:t>
            </w:r>
            <w:r w:rsidRPr="007D784A">
              <w:rPr>
                <w:vertAlign w:val="superscript"/>
              </w:rPr>
              <w:t>4</w:t>
            </w:r>
            <w:r w:rsidRPr="007D784A">
              <w:t xml:space="preserve"> și (UE) 2019/10095 ale Parlamentului European și ale Consiliului ar trebui simplificate, iar sarcinile </w:t>
            </w:r>
            <w:r w:rsidRPr="007D784A">
              <w:rPr>
                <w:b/>
                <w:i/>
              </w:rPr>
              <w:t>administrative și</w:t>
            </w:r>
            <w:r w:rsidRPr="007D784A">
              <w:t xml:space="preserve"> de reglementare inutile ar trebui eliminate, menținând totodată </w:t>
            </w:r>
            <w:r w:rsidRPr="007D784A">
              <w:rPr>
                <w:b/>
                <w:i/>
              </w:rPr>
              <w:t>un</w:t>
            </w:r>
            <w:r w:rsidRPr="007D784A">
              <w:t xml:space="preserve"> nivel </w:t>
            </w:r>
            <w:r w:rsidRPr="007D784A">
              <w:rPr>
                <w:b/>
                <w:i/>
              </w:rPr>
              <w:t>ridicat de protecție a consumatorilor,</w:t>
            </w:r>
            <w:r w:rsidRPr="007D784A">
              <w:t xml:space="preserve"> de protecție a sănătății umane și a mediului.</w:t>
            </w:r>
          </w:p>
        </w:tc>
      </w:tr>
      <w:tr w:rsidR="00677DE6" w:rsidRPr="007D784A" w14:paraId="3795E170" w14:textId="77777777" w:rsidTr="0069545B">
        <w:trPr>
          <w:jc w:val="center"/>
        </w:trPr>
        <w:tc>
          <w:tcPr>
            <w:tcW w:w="4876" w:type="dxa"/>
            <w:tcBorders>
              <w:top w:val="nil"/>
              <w:left w:val="nil"/>
              <w:bottom w:val="nil"/>
              <w:right w:val="nil"/>
            </w:tcBorders>
            <w:hideMark/>
          </w:tcPr>
          <w:p w14:paraId="703D9147" w14:textId="77777777" w:rsidR="00677DE6" w:rsidRPr="007D784A" w:rsidRDefault="00677DE6" w:rsidP="0069545B">
            <w:pPr>
              <w:pStyle w:val="Normal6a"/>
            </w:pPr>
            <w:r w:rsidRPr="007D784A">
              <w:rPr>
                <w:b/>
                <w:i/>
              </w:rPr>
              <w:t>_________________</w:t>
            </w:r>
          </w:p>
        </w:tc>
        <w:tc>
          <w:tcPr>
            <w:tcW w:w="4876" w:type="dxa"/>
            <w:tcBorders>
              <w:top w:val="nil"/>
              <w:left w:val="nil"/>
              <w:bottom w:val="nil"/>
              <w:right w:val="nil"/>
            </w:tcBorders>
            <w:hideMark/>
          </w:tcPr>
          <w:p w14:paraId="04FB4BC1" w14:textId="77777777" w:rsidR="00677DE6" w:rsidRPr="007D784A" w:rsidRDefault="00677DE6" w:rsidP="0069545B">
            <w:pPr>
              <w:pStyle w:val="Normal6a"/>
            </w:pPr>
            <w:r w:rsidRPr="007D784A">
              <w:rPr>
                <w:b/>
                <w:i/>
              </w:rPr>
              <w:t>_________________</w:t>
            </w:r>
          </w:p>
        </w:tc>
      </w:tr>
      <w:tr w:rsidR="00677DE6" w:rsidRPr="007D784A" w14:paraId="09C97442" w14:textId="77777777" w:rsidTr="0069545B">
        <w:trPr>
          <w:jc w:val="center"/>
        </w:trPr>
        <w:tc>
          <w:tcPr>
            <w:tcW w:w="4876" w:type="dxa"/>
            <w:tcBorders>
              <w:top w:val="nil"/>
              <w:left w:val="nil"/>
              <w:bottom w:val="nil"/>
              <w:right w:val="nil"/>
            </w:tcBorders>
            <w:hideMark/>
          </w:tcPr>
          <w:p w14:paraId="0BF6539E" w14:textId="77777777" w:rsidR="00677DE6" w:rsidRPr="007D784A" w:rsidRDefault="00677DE6" w:rsidP="0069545B">
            <w:pPr>
              <w:pStyle w:val="Normal6a"/>
            </w:pPr>
            <w:r w:rsidRPr="007D784A">
              <w:rPr>
                <w:vertAlign w:val="superscript"/>
              </w:rPr>
              <w:t>2</w:t>
            </w:r>
            <w:r w:rsidRPr="007D784A">
              <w:t xml:space="preserve"> Raportul din 2024 al lui Mario </w:t>
            </w:r>
            <w:proofErr w:type="spellStart"/>
            <w:r w:rsidRPr="007D784A">
              <w:t>Draghi</w:t>
            </w:r>
            <w:proofErr w:type="spellEnd"/>
            <w:r w:rsidRPr="007D784A">
              <w:t xml:space="preserve"> privind viitorul competitivității europene: https://commission.europa.eu/topics/eu-competitiveness/draghi-report_en#paragraph_47059</w:t>
            </w:r>
          </w:p>
        </w:tc>
        <w:tc>
          <w:tcPr>
            <w:tcW w:w="4876" w:type="dxa"/>
            <w:tcBorders>
              <w:top w:val="nil"/>
              <w:left w:val="nil"/>
              <w:bottom w:val="nil"/>
              <w:right w:val="nil"/>
            </w:tcBorders>
            <w:hideMark/>
          </w:tcPr>
          <w:p w14:paraId="03F28448" w14:textId="77777777" w:rsidR="00677DE6" w:rsidRPr="007D784A" w:rsidRDefault="00677DE6" w:rsidP="0069545B">
            <w:pPr>
              <w:pStyle w:val="Normal6a"/>
            </w:pPr>
            <w:r w:rsidRPr="007D784A">
              <w:rPr>
                <w:vertAlign w:val="superscript"/>
              </w:rPr>
              <w:t>2</w:t>
            </w:r>
            <w:r w:rsidRPr="007D784A">
              <w:t xml:space="preserve"> Raportul din 2024 al lui Mario </w:t>
            </w:r>
            <w:proofErr w:type="spellStart"/>
            <w:r w:rsidRPr="007D784A">
              <w:t>Draghi</w:t>
            </w:r>
            <w:proofErr w:type="spellEnd"/>
            <w:r w:rsidRPr="007D784A">
              <w:t xml:space="preserve"> privind viitorul competitivității europene: https://commission.europa.eu/topics/eu-competitiveness/draghi-report_en#paragraph_47059</w:t>
            </w:r>
          </w:p>
        </w:tc>
      </w:tr>
      <w:tr w:rsidR="00677DE6" w:rsidRPr="007D784A" w14:paraId="1BD7FADD" w14:textId="77777777" w:rsidTr="0069545B">
        <w:trPr>
          <w:jc w:val="center"/>
        </w:trPr>
        <w:tc>
          <w:tcPr>
            <w:tcW w:w="4876" w:type="dxa"/>
            <w:tcBorders>
              <w:top w:val="nil"/>
              <w:left w:val="nil"/>
              <w:bottom w:val="nil"/>
              <w:right w:val="nil"/>
            </w:tcBorders>
            <w:hideMark/>
          </w:tcPr>
          <w:p w14:paraId="107DC100" w14:textId="4FCA985C" w:rsidR="00677DE6" w:rsidRPr="007D784A" w:rsidRDefault="00677DE6" w:rsidP="0069545B">
            <w:pPr>
              <w:pStyle w:val="Normal6a"/>
            </w:pPr>
            <w:r w:rsidRPr="007D784A">
              <w:rPr>
                <w:vertAlign w:val="superscript"/>
              </w:rPr>
              <w:t>3</w:t>
            </w:r>
            <w:r w:rsidRPr="007D784A">
              <w:t xml:space="preserve">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 ELI:</w:t>
            </w:r>
            <w:r w:rsidR="00120343" w:rsidRPr="007D784A">
              <w:t> </w:t>
            </w:r>
            <w:hyperlink r:id="rId9" w:history="1">
              <w:r w:rsidR="00120343" w:rsidRPr="007D784A">
                <w:rPr>
                  <w:rStyle w:val="Hyperlink"/>
                </w:rPr>
                <w:t>http://data.europa.eu/eli/reg/2008/1272/oj</w:t>
              </w:r>
            </w:hyperlink>
            <w:r w:rsidRPr="007D784A">
              <w:t>).</w:t>
            </w:r>
          </w:p>
        </w:tc>
        <w:tc>
          <w:tcPr>
            <w:tcW w:w="4876" w:type="dxa"/>
            <w:tcBorders>
              <w:top w:val="nil"/>
              <w:left w:val="nil"/>
              <w:bottom w:val="nil"/>
              <w:right w:val="nil"/>
            </w:tcBorders>
            <w:hideMark/>
          </w:tcPr>
          <w:p w14:paraId="4361D93E" w14:textId="2A43E035" w:rsidR="00677DE6" w:rsidRPr="007D784A" w:rsidRDefault="00677DE6" w:rsidP="0069545B">
            <w:pPr>
              <w:pStyle w:val="Normal6a"/>
            </w:pPr>
            <w:r w:rsidRPr="007D784A">
              <w:rPr>
                <w:vertAlign w:val="superscript"/>
              </w:rPr>
              <w:t>3</w:t>
            </w:r>
            <w:r w:rsidRPr="007D784A">
              <w:t xml:space="preserve">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 ELI:</w:t>
            </w:r>
            <w:r w:rsidR="00120343" w:rsidRPr="007D784A">
              <w:t> </w:t>
            </w:r>
            <w:hyperlink r:id="rId10" w:history="1">
              <w:r w:rsidR="00120343" w:rsidRPr="007D784A">
                <w:rPr>
                  <w:rStyle w:val="Hyperlink"/>
                </w:rPr>
                <w:t>http://data.europa.eu/eli/reg/2008/1272/oj</w:t>
              </w:r>
            </w:hyperlink>
            <w:r w:rsidRPr="007D784A">
              <w:t>).</w:t>
            </w:r>
          </w:p>
        </w:tc>
      </w:tr>
      <w:tr w:rsidR="00677DE6" w:rsidRPr="007D784A" w14:paraId="41D30679" w14:textId="77777777" w:rsidTr="0069545B">
        <w:trPr>
          <w:jc w:val="center"/>
        </w:trPr>
        <w:tc>
          <w:tcPr>
            <w:tcW w:w="4876" w:type="dxa"/>
            <w:tcBorders>
              <w:top w:val="nil"/>
              <w:left w:val="nil"/>
              <w:bottom w:val="nil"/>
              <w:right w:val="nil"/>
            </w:tcBorders>
            <w:hideMark/>
          </w:tcPr>
          <w:p w14:paraId="47BFB3DF" w14:textId="08FD227B" w:rsidR="00677DE6" w:rsidRPr="007D784A" w:rsidRDefault="00677DE6" w:rsidP="0069545B">
            <w:pPr>
              <w:pStyle w:val="Normal6a"/>
            </w:pPr>
            <w:r w:rsidRPr="007D784A">
              <w:rPr>
                <w:vertAlign w:val="superscript"/>
              </w:rPr>
              <w:t>4</w:t>
            </w:r>
            <w:r w:rsidRPr="007D784A">
              <w:t xml:space="preserve"> Regulamentul (CE) nr. 1223/2009 al Parlamentului European și al Consiliului din 30 noiembrie 2009 privind produsele cosmetice (reformare) (JO L 342, 22.12.2009, p. 59, ELI:</w:t>
            </w:r>
            <w:r w:rsidR="00120343" w:rsidRPr="007D784A">
              <w:t> </w:t>
            </w:r>
            <w:hyperlink r:id="rId11" w:history="1">
              <w:r w:rsidR="00120343" w:rsidRPr="007D784A">
                <w:rPr>
                  <w:rStyle w:val="Hyperlink"/>
                </w:rPr>
                <w:t>http://data.europa.eu/eli/reg/2009/1223/oj</w:t>
              </w:r>
            </w:hyperlink>
            <w:r w:rsidRPr="007D784A">
              <w:t>).</w:t>
            </w:r>
          </w:p>
        </w:tc>
        <w:tc>
          <w:tcPr>
            <w:tcW w:w="4876" w:type="dxa"/>
            <w:tcBorders>
              <w:top w:val="nil"/>
              <w:left w:val="nil"/>
              <w:bottom w:val="nil"/>
              <w:right w:val="nil"/>
            </w:tcBorders>
            <w:hideMark/>
          </w:tcPr>
          <w:p w14:paraId="206445B5" w14:textId="72207843" w:rsidR="00677DE6" w:rsidRPr="007D784A" w:rsidRDefault="00677DE6" w:rsidP="0069545B">
            <w:pPr>
              <w:pStyle w:val="Normal6a"/>
            </w:pPr>
            <w:r w:rsidRPr="007D784A">
              <w:rPr>
                <w:vertAlign w:val="superscript"/>
              </w:rPr>
              <w:t>4</w:t>
            </w:r>
            <w:r w:rsidRPr="007D784A">
              <w:t xml:space="preserve"> Regulamentul (CE) nr. 1223/2009 al Parlamentului European și al Consiliului din 30 noiembrie 2009 privind produsele cosmetice (reformare) (JO L 342, 22.12.2009, p. 59, ELI:</w:t>
            </w:r>
            <w:r w:rsidR="00120343" w:rsidRPr="007D784A">
              <w:t> </w:t>
            </w:r>
            <w:hyperlink r:id="rId12" w:history="1">
              <w:r w:rsidR="00120343" w:rsidRPr="007D784A">
                <w:rPr>
                  <w:rStyle w:val="Hyperlink"/>
                </w:rPr>
                <w:t>http://data.europa.eu/eli/reg/2009/1223/oj</w:t>
              </w:r>
            </w:hyperlink>
            <w:r w:rsidRPr="007D784A">
              <w:t>).</w:t>
            </w:r>
          </w:p>
        </w:tc>
      </w:tr>
      <w:tr w:rsidR="00677DE6" w:rsidRPr="007D784A" w14:paraId="2575F56B" w14:textId="77777777" w:rsidTr="0069545B">
        <w:trPr>
          <w:jc w:val="center"/>
        </w:trPr>
        <w:tc>
          <w:tcPr>
            <w:tcW w:w="4876" w:type="dxa"/>
            <w:tcBorders>
              <w:top w:val="nil"/>
              <w:left w:val="nil"/>
              <w:bottom w:val="nil"/>
              <w:right w:val="nil"/>
            </w:tcBorders>
            <w:hideMark/>
          </w:tcPr>
          <w:p w14:paraId="57AC2201" w14:textId="62B2894A" w:rsidR="00677DE6" w:rsidRPr="007D784A" w:rsidRDefault="00677DE6" w:rsidP="0069545B">
            <w:pPr>
              <w:pStyle w:val="Normal6a"/>
            </w:pPr>
            <w:r w:rsidRPr="007D784A">
              <w:rPr>
                <w:vertAlign w:val="superscript"/>
              </w:rPr>
              <w:t>5</w:t>
            </w:r>
            <w:r w:rsidRPr="007D784A">
              <w:t xml:space="preserve"> Regulamentul (UE) 2019/1009 al </w:t>
            </w:r>
            <w:r w:rsidRPr="007D784A">
              <w:lastRenderedPageBreak/>
              <w:t>Parlamentului European și al Consiliului din 5 iunie 2019 de stabilire a normelor privind punerea la dispoziție pe piață a produselor fertilizante UE și de modificare a Regulamentelor (CE) nr. 1069/2009 și (CE) nr. 1107/2009 și de abrogare a Regulamentului (CE) 2003/2003 (JO L 170, 25.6.2019, p. 1, ELI:</w:t>
            </w:r>
            <w:r w:rsidR="00120343" w:rsidRPr="007D784A">
              <w:t> </w:t>
            </w:r>
            <w:hyperlink r:id="rId13" w:history="1">
              <w:r w:rsidR="00120343" w:rsidRPr="007D784A">
                <w:rPr>
                  <w:rStyle w:val="Hyperlink"/>
                </w:rPr>
                <w:t>http://data.europa.eu/eli/reg/2019/1009/oj</w:t>
              </w:r>
            </w:hyperlink>
            <w:r w:rsidRPr="007D784A">
              <w:t>).</w:t>
            </w:r>
          </w:p>
        </w:tc>
        <w:tc>
          <w:tcPr>
            <w:tcW w:w="4876" w:type="dxa"/>
            <w:tcBorders>
              <w:top w:val="nil"/>
              <w:left w:val="nil"/>
              <w:bottom w:val="nil"/>
              <w:right w:val="nil"/>
            </w:tcBorders>
            <w:hideMark/>
          </w:tcPr>
          <w:p w14:paraId="01A1563C" w14:textId="7649CBE6" w:rsidR="00677DE6" w:rsidRPr="007D784A" w:rsidRDefault="00677DE6" w:rsidP="0069545B">
            <w:pPr>
              <w:pStyle w:val="Normal6a"/>
            </w:pPr>
            <w:r w:rsidRPr="007D784A">
              <w:rPr>
                <w:vertAlign w:val="superscript"/>
              </w:rPr>
              <w:lastRenderedPageBreak/>
              <w:t>5</w:t>
            </w:r>
            <w:r w:rsidRPr="007D784A">
              <w:t xml:space="preserve"> Regulamentul (UE) 2019/1009 al </w:t>
            </w:r>
            <w:r w:rsidRPr="007D784A">
              <w:lastRenderedPageBreak/>
              <w:t>Parlamentului European și al Consiliului din 5 iunie 2019 de stabilire a normelor privind punerea la dispoziție pe piață a produselor fertilizante UE și de modificare a Regulamentelor (CE) nr. 1069/2009 și (CE) nr. 1107/2009 și de abrogare a Regulamentului (CE) 2003/2003 (JO L 170, 25.6.2019, p. 1, ELI:</w:t>
            </w:r>
            <w:r w:rsidR="00120343" w:rsidRPr="007D784A">
              <w:t> </w:t>
            </w:r>
            <w:hyperlink r:id="rId14" w:history="1">
              <w:r w:rsidR="00120343" w:rsidRPr="007D784A">
                <w:rPr>
                  <w:rStyle w:val="Hyperlink"/>
                </w:rPr>
                <w:t>http://data.europa.eu/eli/reg/2019/1009/oj</w:t>
              </w:r>
            </w:hyperlink>
            <w:r w:rsidRPr="007D784A">
              <w:t>).</w:t>
            </w:r>
          </w:p>
        </w:tc>
      </w:tr>
    </w:tbl>
    <w:p w14:paraId="3954D780" w14:textId="77777777" w:rsidR="00677DE6" w:rsidRPr="007D784A" w:rsidRDefault="00677DE6" w:rsidP="00677DE6"/>
    <w:p w14:paraId="06DC0F60" w14:textId="77777777" w:rsidR="00677DE6" w:rsidRPr="007D784A" w:rsidRDefault="00677DE6" w:rsidP="00677DE6">
      <w:pPr>
        <w:pStyle w:val="AmNumberTabs"/>
      </w:pPr>
      <w:r w:rsidRPr="007D784A">
        <w:t>Amendamentul</w:t>
      </w:r>
      <w:r w:rsidRPr="007D784A">
        <w:tab/>
      </w:r>
      <w:r w:rsidRPr="007D784A">
        <w:tab/>
        <w:t>2</w:t>
      </w:r>
    </w:p>
    <w:p w14:paraId="434684C8" w14:textId="77777777" w:rsidR="00677DE6" w:rsidRPr="007D784A" w:rsidRDefault="00677DE6" w:rsidP="00677DE6">
      <w:pPr>
        <w:pStyle w:val="NormalBold"/>
      </w:pPr>
      <w:r w:rsidRPr="007D784A">
        <w:t>Propunere de regulament</w:t>
      </w:r>
    </w:p>
    <w:p w14:paraId="0360BB43" w14:textId="77777777" w:rsidR="00677DE6" w:rsidRPr="007D784A" w:rsidRDefault="00677DE6" w:rsidP="00677DE6">
      <w:pPr>
        <w:pStyle w:val="NormalBold"/>
      </w:pPr>
      <w:r w:rsidRPr="007D784A">
        <w:t>Considerentul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5DB1DFD" w14:textId="77777777" w:rsidTr="0069545B">
        <w:trPr>
          <w:trHeight w:val="240"/>
          <w:jc w:val="center"/>
        </w:trPr>
        <w:tc>
          <w:tcPr>
            <w:tcW w:w="9752" w:type="dxa"/>
            <w:gridSpan w:val="2"/>
            <w:tcBorders>
              <w:top w:val="nil"/>
              <w:left w:val="nil"/>
              <w:bottom w:val="nil"/>
              <w:right w:val="nil"/>
            </w:tcBorders>
          </w:tcPr>
          <w:p w14:paraId="30FC9B35" w14:textId="77777777" w:rsidR="00677DE6" w:rsidRPr="007D784A" w:rsidRDefault="00677DE6" w:rsidP="0069545B"/>
        </w:tc>
      </w:tr>
      <w:tr w:rsidR="00677DE6" w:rsidRPr="007D784A" w14:paraId="4D1FC89D" w14:textId="77777777" w:rsidTr="0069545B">
        <w:trPr>
          <w:trHeight w:val="240"/>
          <w:jc w:val="center"/>
        </w:trPr>
        <w:tc>
          <w:tcPr>
            <w:tcW w:w="4876" w:type="dxa"/>
            <w:tcBorders>
              <w:top w:val="nil"/>
              <w:left w:val="nil"/>
              <w:bottom w:val="nil"/>
              <w:right w:val="nil"/>
            </w:tcBorders>
            <w:hideMark/>
          </w:tcPr>
          <w:p w14:paraId="221A55AB"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7554408" w14:textId="77777777" w:rsidR="00677DE6" w:rsidRPr="007D784A" w:rsidRDefault="00677DE6" w:rsidP="0069545B">
            <w:pPr>
              <w:pStyle w:val="AmColumnHeading"/>
            </w:pPr>
            <w:r w:rsidRPr="007D784A">
              <w:t>Amendamentul</w:t>
            </w:r>
          </w:p>
        </w:tc>
      </w:tr>
      <w:tr w:rsidR="00677DE6" w:rsidRPr="007D784A" w14:paraId="521B1C9F" w14:textId="77777777" w:rsidTr="0069545B">
        <w:trPr>
          <w:jc w:val="center"/>
        </w:trPr>
        <w:tc>
          <w:tcPr>
            <w:tcW w:w="4876" w:type="dxa"/>
            <w:tcBorders>
              <w:top w:val="nil"/>
              <w:left w:val="nil"/>
              <w:bottom w:val="nil"/>
              <w:right w:val="nil"/>
            </w:tcBorders>
          </w:tcPr>
          <w:p w14:paraId="5760037A" w14:textId="77777777" w:rsidR="00677DE6" w:rsidRPr="007D784A" w:rsidRDefault="00677DE6" w:rsidP="0069545B">
            <w:pPr>
              <w:pStyle w:val="Normal6a"/>
            </w:pPr>
          </w:p>
        </w:tc>
        <w:tc>
          <w:tcPr>
            <w:tcW w:w="4876" w:type="dxa"/>
            <w:tcBorders>
              <w:top w:val="nil"/>
              <w:left w:val="nil"/>
              <w:bottom w:val="nil"/>
              <w:right w:val="nil"/>
            </w:tcBorders>
            <w:hideMark/>
          </w:tcPr>
          <w:p w14:paraId="1972545C" w14:textId="77777777" w:rsidR="00677DE6" w:rsidRPr="007D784A" w:rsidRDefault="00677DE6" w:rsidP="0069545B">
            <w:pPr>
              <w:pStyle w:val="Normal6a"/>
            </w:pPr>
            <w:r w:rsidRPr="007D784A">
              <w:rPr>
                <w:b/>
                <w:i/>
              </w:rPr>
              <w:t>(2a)</w:t>
            </w:r>
            <w:r w:rsidRPr="007D784A">
              <w:tab/>
            </w:r>
            <w:r w:rsidRPr="007D784A">
              <w:rPr>
                <w:b/>
                <w:i/>
              </w:rPr>
              <w:t>Produsele fertilizante care intră sub incidența Regulamentului (UE) 2019/1009 influențează direct costurile de producție, veniturile, siguranța și competitivitatea fermierilor, în timp ce cerințele de reglementare și sarcinile administrative destinate producătorilor se propagă de-a lungul lanțului de aprovizionare. Întrucât competitivitatea Uniunii depinde, printre altele, de capacitatea sa de inovare, cadrul de reglementare ar trebui să sprijine inovarea și progresul tehnic, rămânând proporțional și evitând sarcinile inutile, asigurând totodată că se ating obiectivele regulamentului respectiv.</w:t>
            </w:r>
          </w:p>
        </w:tc>
      </w:tr>
    </w:tbl>
    <w:p w14:paraId="7525D95F" w14:textId="77777777" w:rsidR="00677DE6" w:rsidRPr="007D784A" w:rsidRDefault="00677DE6" w:rsidP="00677DE6"/>
    <w:p w14:paraId="48111B01" w14:textId="77777777" w:rsidR="00677DE6" w:rsidRPr="007D784A" w:rsidRDefault="00677DE6" w:rsidP="00677DE6">
      <w:pPr>
        <w:pStyle w:val="AmNumberTabs"/>
      </w:pPr>
      <w:r w:rsidRPr="007D784A">
        <w:t>Amendamentul</w:t>
      </w:r>
      <w:r w:rsidRPr="007D784A">
        <w:tab/>
      </w:r>
      <w:r w:rsidRPr="007D784A">
        <w:tab/>
        <w:t>3</w:t>
      </w:r>
    </w:p>
    <w:p w14:paraId="5345DB31" w14:textId="77777777" w:rsidR="00677DE6" w:rsidRPr="007D784A" w:rsidRDefault="00677DE6" w:rsidP="00677DE6">
      <w:pPr>
        <w:pStyle w:val="NormalBold"/>
      </w:pPr>
      <w:r w:rsidRPr="007D784A">
        <w:t>Propunere de regulament</w:t>
      </w:r>
    </w:p>
    <w:p w14:paraId="39F6BADF" w14:textId="77777777" w:rsidR="00677DE6" w:rsidRPr="007D784A" w:rsidRDefault="00677DE6" w:rsidP="00677DE6">
      <w:pPr>
        <w:pStyle w:val="NormalBold"/>
      </w:pPr>
      <w:r w:rsidRPr="007D784A">
        <w:t>Considerentul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7F9080F" w14:textId="77777777" w:rsidTr="0069545B">
        <w:trPr>
          <w:trHeight w:val="240"/>
          <w:jc w:val="center"/>
        </w:trPr>
        <w:tc>
          <w:tcPr>
            <w:tcW w:w="9752" w:type="dxa"/>
            <w:gridSpan w:val="2"/>
            <w:tcBorders>
              <w:top w:val="nil"/>
              <w:left w:val="nil"/>
              <w:bottom w:val="nil"/>
              <w:right w:val="nil"/>
            </w:tcBorders>
          </w:tcPr>
          <w:p w14:paraId="496BCF35" w14:textId="77777777" w:rsidR="00677DE6" w:rsidRPr="007D784A" w:rsidRDefault="00677DE6" w:rsidP="0069545B"/>
        </w:tc>
      </w:tr>
      <w:tr w:rsidR="00677DE6" w:rsidRPr="007D784A" w14:paraId="08FA9D0A" w14:textId="77777777" w:rsidTr="0069545B">
        <w:trPr>
          <w:trHeight w:val="240"/>
          <w:jc w:val="center"/>
        </w:trPr>
        <w:tc>
          <w:tcPr>
            <w:tcW w:w="4876" w:type="dxa"/>
            <w:tcBorders>
              <w:top w:val="nil"/>
              <w:left w:val="nil"/>
              <w:bottom w:val="nil"/>
              <w:right w:val="nil"/>
            </w:tcBorders>
            <w:hideMark/>
          </w:tcPr>
          <w:p w14:paraId="37B6FF31"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268C92E" w14:textId="77777777" w:rsidR="00677DE6" w:rsidRPr="007D784A" w:rsidRDefault="00677DE6" w:rsidP="0069545B">
            <w:pPr>
              <w:pStyle w:val="AmColumnHeading"/>
            </w:pPr>
            <w:r w:rsidRPr="007D784A">
              <w:t>Amendamentul</w:t>
            </w:r>
          </w:p>
        </w:tc>
      </w:tr>
      <w:tr w:rsidR="00677DE6" w:rsidRPr="007D784A" w14:paraId="19494975" w14:textId="77777777" w:rsidTr="0069545B">
        <w:trPr>
          <w:jc w:val="center"/>
        </w:trPr>
        <w:tc>
          <w:tcPr>
            <w:tcW w:w="4876" w:type="dxa"/>
            <w:tcBorders>
              <w:top w:val="nil"/>
              <w:left w:val="nil"/>
              <w:bottom w:val="nil"/>
              <w:right w:val="nil"/>
            </w:tcBorders>
            <w:hideMark/>
          </w:tcPr>
          <w:p w14:paraId="11674C60" w14:textId="77777777" w:rsidR="00677DE6" w:rsidRPr="007D784A" w:rsidRDefault="00677DE6" w:rsidP="0069545B">
            <w:pPr>
              <w:pStyle w:val="Normal6a"/>
            </w:pPr>
            <w:r w:rsidRPr="007D784A">
              <w:t>(3)</w:t>
            </w:r>
            <w:r w:rsidRPr="007D784A">
              <w:tab/>
              <w:t xml:space="preserve">În conformitate cu obiectivul Comisiei de a promova principiul „digital în mod implicit” pentru a sprijini transformările digitale și pentru a facilita comunicarea dintre </w:t>
            </w:r>
            <w:r w:rsidRPr="007D784A">
              <w:rPr>
                <w:b/>
                <w:i/>
              </w:rPr>
              <w:t>operatorii economici</w:t>
            </w:r>
            <w:r w:rsidRPr="007D784A">
              <w:t xml:space="preserve"> și autoritățile naționale responsabile cu asigurarea respectării legislației, indicarea unor date de contact digitale pe eticheta </w:t>
            </w:r>
            <w:r w:rsidRPr="007D784A">
              <w:lastRenderedPageBreak/>
              <w:t xml:space="preserve">substanțelor și amestecurilor periculoase </w:t>
            </w:r>
            <w:r w:rsidRPr="007D784A">
              <w:rPr>
                <w:b/>
                <w:i/>
              </w:rPr>
              <w:t xml:space="preserve">este necesară pentru a spori eficacitatea </w:t>
            </w:r>
            <w:r w:rsidRPr="007D784A">
              <w:rPr>
                <w:bCs/>
                <w:iCs/>
              </w:rPr>
              <w:t>controalelor oficiale și a asigurării</w:t>
            </w:r>
            <w:r w:rsidRPr="007D784A">
              <w:t xml:space="preserve"> respectării legislației și pentru a accelera procesul de detectare a substanțelor și a amestecurilor care nu respectă cerințele Regulamentului (CE) nr. 1272/2008. În prezent, furnizorii au obligația de a-și indica adresa și numărul de telefon pe eticheta ambalajului substanțelor sau amestecurilor periculoase, dar acest lucru nu este întotdeauna suficient pentru a se asigura că autoritățile responsabile cu aplicarea legii pot stabili contacte rapide. Prin urmare, este necesar să se solicite furnizorilor să furnizeze date de contact digitale, care ar </w:t>
            </w:r>
            <w:r w:rsidRPr="007D784A">
              <w:rPr>
                <w:b/>
                <w:i/>
              </w:rPr>
              <w:t>putea fi</w:t>
            </w:r>
            <w:r w:rsidRPr="007D784A">
              <w:t xml:space="preserve"> orice canal de comunicare online actualizat și accesibil cu furnizorul.</w:t>
            </w:r>
          </w:p>
        </w:tc>
        <w:tc>
          <w:tcPr>
            <w:tcW w:w="4876" w:type="dxa"/>
            <w:tcBorders>
              <w:top w:val="nil"/>
              <w:left w:val="nil"/>
              <w:bottom w:val="nil"/>
              <w:right w:val="nil"/>
            </w:tcBorders>
            <w:hideMark/>
          </w:tcPr>
          <w:p w14:paraId="42E9AAC6" w14:textId="77777777" w:rsidR="00677DE6" w:rsidRPr="007D784A" w:rsidRDefault="00677DE6" w:rsidP="0069545B">
            <w:pPr>
              <w:pStyle w:val="Normal6a"/>
            </w:pPr>
            <w:r w:rsidRPr="007D784A">
              <w:lastRenderedPageBreak/>
              <w:t>(3)</w:t>
            </w:r>
            <w:r w:rsidRPr="007D784A">
              <w:tab/>
              <w:t xml:space="preserve">În conformitate cu obiectivul Comisiei de a promova principiul „digital în mod implicit” pentru a sprijini transformările digitale și pentru a facilita comunicarea dintre </w:t>
            </w:r>
            <w:r w:rsidRPr="007D784A">
              <w:rPr>
                <w:b/>
                <w:i/>
              </w:rPr>
              <w:t>furnizori și cetățeni, precum și dintre furnizori</w:t>
            </w:r>
            <w:r w:rsidRPr="007D784A">
              <w:t xml:space="preserve"> și autoritățile naționale responsabile cu asigurarea respectării legislației, indicarea unor date </w:t>
            </w:r>
            <w:r w:rsidRPr="007D784A">
              <w:lastRenderedPageBreak/>
              <w:t xml:space="preserve">de contact digitale pe eticheta substanțelor și amestecurilor periculoase </w:t>
            </w:r>
            <w:r w:rsidRPr="007D784A">
              <w:rPr>
                <w:b/>
                <w:i/>
              </w:rPr>
              <w:t xml:space="preserve">contribuie la îmbunătățirea eficacității </w:t>
            </w:r>
            <w:r w:rsidRPr="007D784A">
              <w:rPr>
                <w:bCs/>
                <w:iCs/>
              </w:rPr>
              <w:t>controalelor oficiale</w:t>
            </w:r>
            <w:r w:rsidRPr="007D784A">
              <w:rPr>
                <w:b/>
                <w:i/>
              </w:rPr>
              <w:t xml:space="preserve">, a trasabilității, a responsabilizării </w:t>
            </w:r>
            <w:r w:rsidRPr="007D784A">
              <w:t xml:space="preserve">și a </w:t>
            </w:r>
            <w:r w:rsidRPr="007D784A">
              <w:rPr>
                <w:bCs/>
                <w:iCs/>
              </w:rPr>
              <w:t>asigurării</w:t>
            </w:r>
            <w:r w:rsidRPr="007D784A">
              <w:t xml:space="preserve"> respectării legislației și la accelerarea procesului de detectare a substanțelor și a amestecurilor care nu respectă cerințele Regulamentului (CE) nr. 1272/2008</w:t>
            </w:r>
            <w:r w:rsidRPr="007D784A">
              <w:rPr>
                <w:b/>
                <w:i/>
              </w:rPr>
              <w:t>, precum și la asigurarea faptului că consumatorii au la dispoziție date de contact rapid și direct în caz de urgență sau de accident</w:t>
            </w:r>
            <w:r w:rsidRPr="007D784A">
              <w:t xml:space="preserve">. În prezent, furnizorii au obligația de a-și indica adresa și numărul de telefon pe eticheta ambalajului substanțelor sau amestecurilor periculoase, dar acest lucru nu este întotdeauna suficient pentru a se asigura că autoritățile responsabile cu aplicarea legii pot stabili contacte rapide. Prin urmare, este necesar să se solicite furnizorilor să furnizeze </w:t>
            </w:r>
            <w:r w:rsidRPr="007D784A">
              <w:rPr>
                <w:b/>
                <w:i/>
              </w:rPr>
              <w:t>și</w:t>
            </w:r>
            <w:r w:rsidRPr="007D784A">
              <w:t xml:space="preserve"> date de contact digitale, care ar </w:t>
            </w:r>
            <w:r w:rsidRPr="007D784A">
              <w:rPr>
                <w:b/>
                <w:i/>
              </w:rPr>
              <w:t>trebui să fie</w:t>
            </w:r>
            <w:r w:rsidRPr="007D784A">
              <w:t xml:space="preserve"> orice canal de comunicare online actualizat și accesibil </w:t>
            </w:r>
            <w:r w:rsidRPr="007D784A">
              <w:rPr>
                <w:b/>
                <w:i/>
              </w:rPr>
              <w:t>simplu și gratuit</w:t>
            </w:r>
            <w:r w:rsidRPr="007D784A">
              <w:t xml:space="preserve"> cu furnizorul </w:t>
            </w:r>
            <w:r w:rsidRPr="007D784A">
              <w:rPr>
                <w:b/>
                <w:i/>
              </w:rPr>
              <w:t>și să permită stocarea informațiilor pe un suport durabil.</w:t>
            </w:r>
            <w:r w:rsidRPr="007D784A">
              <w:t xml:space="preserve"> </w:t>
            </w:r>
            <w:r w:rsidRPr="007D784A">
              <w:rPr>
                <w:b/>
                <w:i/>
              </w:rPr>
              <w:t>În cazul în care se oferă date de contact digitale, numărul de telefon poate fi pus la dispoziție direct cu ajutorul datelor de contact digitale respective.</w:t>
            </w:r>
          </w:p>
        </w:tc>
      </w:tr>
    </w:tbl>
    <w:p w14:paraId="2B93CF4B" w14:textId="77777777" w:rsidR="00677DE6" w:rsidRPr="007D784A" w:rsidRDefault="00677DE6" w:rsidP="00677DE6"/>
    <w:p w14:paraId="60843627" w14:textId="77777777" w:rsidR="00677DE6" w:rsidRPr="007D784A" w:rsidRDefault="00677DE6" w:rsidP="00677DE6">
      <w:pPr>
        <w:pStyle w:val="AmNumberTabs"/>
      </w:pPr>
      <w:r w:rsidRPr="007D784A">
        <w:t>Amendamentul</w:t>
      </w:r>
      <w:r w:rsidRPr="007D784A">
        <w:tab/>
      </w:r>
      <w:r w:rsidRPr="007D784A">
        <w:tab/>
        <w:t>4</w:t>
      </w:r>
    </w:p>
    <w:p w14:paraId="4B1E6210" w14:textId="77777777" w:rsidR="00677DE6" w:rsidRPr="007D784A" w:rsidRDefault="00677DE6" w:rsidP="00677DE6">
      <w:pPr>
        <w:pStyle w:val="NormalBold"/>
      </w:pPr>
      <w:r w:rsidRPr="007D784A">
        <w:t>Propunere de regulament</w:t>
      </w:r>
    </w:p>
    <w:p w14:paraId="67A4EF3B" w14:textId="77777777" w:rsidR="00677DE6" w:rsidRPr="007D784A" w:rsidRDefault="00677DE6" w:rsidP="00677DE6">
      <w:pPr>
        <w:pStyle w:val="NormalBold"/>
      </w:pPr>
      <w:r w:rsidRPr="007D784A">
        <w:t>Considerentul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0C3DC82" w14:textId="77777777" w:rsidTr="0069545B">
        <w:trPr>
          <w:trHeight w:val="240"/>
          <w:jc w:val="center"/>
        </w:trPr>
        <w:tc>
          <w:tcPr>
            <w:tcW w:w="9752" w:type="dxa"/>
            <w:gridSpan w:val="2"/>
            <w:tcBorders>
              <w:top w:val="nil"/>
              <w:left w:val="nil"/>
              <w:bottom w:val="nil"/>
              <w:right w:val="nil"/>
            </w:tcBorders>
          </w:tcPr>
          <w:p w14:paraId="3D7A8818" w14:textId="77777777" w:rsidR="00677DE6" w:rsidRPr="007D784A" w:rsidRDefault="00677DE6" w:rsidP="0069545B"/>
        </w:tc>
      </w:tr>
      <w:tr w:rsidR="00677DE6" w:rsidRPr="007D784A" w14:paraId="2A5D5DAB" w14:textId="77777777" w:rsidTr="0069545B">
        <w:trPr>
          <w:trHeight w:val="240"/>
          <w:jc w:val="center"/>
        </w:trPr>
        <w:tc>
          <w:tcPr>
            <w:tcW w:w="4876" w:type="dxa"/>
            <w:tcBorders>
              <w:top w:val="nil"/>
              <w:left w:val="nil"/>
              <w:bottom w:val="nil"/>
              <w:right w:val="nil"/>
            </w:tcBorders>
            <w:hideMark/>
          </w:tcPr>
          <w:p w14:paraId="14EF2E43"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6CE7B4F" w14:textId="77777777" w:rsidR="00677DE6" w:rsidRPr="007D784A" w:rsidRDefault="00677DE6" w:rsidP="0069545B">
            <w:pPr>
              <w:pStyle w:val="AmColumnHeading"/>
            </w:pPr>
            <w:r w:rsidRPr="007D784A">
              <w:t>Amendamentul</w:t>
            </w:r>
          </w:p>
        </w:tc>
      </w:tr>
      <w:tr w:rsidR="00677DE6" w:rsidRPr="007D784A" w14:paraId="00EE143B" w14:textId="77777777" w:rsidTr="0069545B">
        <w:trPr>
          <w:jc w:val="center"/>
        </w:trPr>
        <w:tc>
          <w:tcPr>
            <w:tcW w:w="4876" w:type="dxa"/>
            <w:tcBorders>
              <w:top w:val="nil"/>
              <w:left w:val="nil"/>
              <w:bottom w:val="nil"/>
              <w:right w:val="nil"/>
            </w:tcBorders>
          </w:tcPr>
          <w:p w14:paraId="5ADF2609" w14:textId="77777777" w:rsidR="00677DE6" w:rsidRPr="007D784A" w:rsidRDefault="00677DE6" w:rsidP="0069545B">
            <w:pPr>
              <w:pStyle w:val="Normal6a"/>
            </w:pPr>
          </w:p>
        </w:tc>
        <w:tc>
          <w:tcPr>
            <w:tcW w:w="4876" w:type="dxa"/>
            <w:tcBorders>
              <w:top w:val="nil"/>
              <w:left w:val="nil"/>
              <w:bottom w:val="nil"/>
              <w:right w:val="nil"/>
            </w:tcBorders>
            <w:hideMark/>
          </w:tcPr>
          <w:p w14:paraId="3DC31AF6" w14:textId="0820259A" w:rsidR="00677DE6" w:rsidRPr="007D784A" w:rsidRDefault="00677DE6" w:rsidP="0069545B">
            <w:pPr>
              <w:pStyle w:val="Normal6a"/>
            </w:pPr>
            <w:r w:rsidRPr="007D784A">
              <w:rPr>
                <w:b/>
                <w:i/>
              </w:rPr>
              <w:t>(3a)</w:t>
            </w:r>
            <w:r w:rsidRPr="007D784A">
              <w:tab/>
            </w:r>
            <w:r w:rsidRPr="007D784A">
              <w:rPr>
                <w:b/>
                <w:i/>
              </w:rPr>
              <w:t xml:space="preserve">Datele de contact digitale ar trebui să le permită consumatorilor și autorităților să ia legătura direct cu furnizorii și ar trebui să fie accesibile gratuit, fără a se impune comunicarea de date cu caracter personal, descărcarea sau utilizarea unei aplicații sau obligația de a se înregistra exclusiv în scopul contactării furnizorului. Astfel de date de contact digitale </w:t>
            </w:r>
            <w:r w:rsidR="00EA0003" w:rsidRPr="007D784A">
              <w:rPr>
                <w:b/>
                <w:i/>
              </w:rPr>
              <w:t xml:space="preserve">ar putea </w:t>
            </w:r>
            <w:r w:rsidRPr="007D784A">
              <w:rPr>
                <w:b/>
                <w:i/>
              </w:rPr>
              <w:t xml:space="preserve">include, de exemplu, o adresă de e-mail sau un formular de contact pe un site internet. Cu toate acestea, datele de contact digitale </w:t>
            </w:r>
            <w:r w:rsidRPr="007D784A">
              <w:rPr>
                <w:b/>
                <w:i/>
              </w:rPr>
              <w:lastRenderedPageBreak/>
              <w:t>nu ar trebui înțelese ca incluzând răspunsuri automate la întrebări, roboți de chat sau numere de fax. Termenul „date de contact digitale”, la fel ca termenul „adresă electronică” din Regulamentul (UE) 2023/988 al Parlamentului European și al Consiliului, ar trebui să fie interpretat într-un mod neutru din punct de vedere tehnologic, capabil să evolueze odată cu evoluțiile tehnologice viitoare, și ar trebui să acopere toate formele de comunicare digitală directă.</w:t>
            </w:r>
          </w:p>
        </w:tc>
      </w:tr>
    </w:tbl>
    <w:p w14:paraId="488ACC23" w14:textId="77777777" w:rsidR="00677DE6" w:rsidRPr="007D784A" w:rsidRDefault="00677DE6" w:rsidP="00677DE6"/>
    <w:p w14:paraId="0FC6371B" w14:textId="77777777" w:rsidR="00677DE6" w:rsidRPr="007D784A" w:rsidRDefault="00677DE6" w:rsidP="00677DE6">
      <w:pPr>
        <w:pStyle w:val="AmNumberTabs"/>
      </w:pPr>
      <w:r w:rsidRPr="007D784A">
        <w:t>Amendamentul</w:t>
      </w:r>
      <w:r w:rsidRPr="007D784A">
        <w:tab/>
      </w:r>
      <w:r w:rsidRPr="007D784A">
        <w:tab/>
        <w:t>5</w:t>
      </w:r>
    </w:p>
    <w:p w14:paraId="423CC453" w14:textId="77777777" w:rsidR="00677DE6" w:rsidRPr="007D784A" w:rsidRDefault="00677DE6" w:rsidP="00677DE6">
      <w:pPr>
        <w:pStyle w:val="NormalBold"/>
      </w:pPr>
      <w:r w:rsidRPr="007D784A">
        <w:t>Propunere de regulament</w:t>
      </w:r>
    </w:p>
    <w:p w14:paraId="304482DD" w14:textId="77777777" w:rsidR="00677DE6" w:rsidRPr="007D784A" w:rsidRDefault="00677DE6" w:rsidP="00677DE6">
      <w:pPr>
        <w:pStyle w:val="NormalBold"/>
      </w:pPr>
      <w:r w:rsidRPr="007D784A">
        <w:t>Considerentul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302E232" w14:textId="77777777" w:rsidTr="0069545B">
        <w:trPr>
          <w:trHeight w:val="240"/>
          <w:jc w:val="center"/>
        </w:trPr>
        <w:tc>
          <w:tcPr>
            <w:tcW w:w="9752" w:type="dxa"/>
            <w:gridSpan w:val="2"/>
            <w:tcBorders>
              <w:top w:val="nil"/>
              <w:left w:val="nil"/>
              <w:bottom w:val="nil"/>
              <w:right w:val="nil"/>
            </w:tcBorders>
          </w:tcPr>
          <w:p w14:paraId="4F5D228A" w14:textId="77777777" w:rsidR="00677DE6" w:rsidRPr="007D784A" w:rsidRDefault="00677DE6" w:rsidP="0069545B"/>
        </w:tc>
      </w:tr>
      <w:tr w:rsidR="00677DE6" w:rsidRPr="007D784A" w14:paraId="5BE61E12" w14:textId="77777777" w:rsidTr="0069545B">
        <w:trPr>
          <w:trHeight w:val="240"/>
          <w:jc w:val="center"/>
        </w:trPr>
        <w:tc>
          <w:tcPr>
            <w:tcW w:w="4876" w:type="dxa"/>
            <w:tcBorders>
              <w:top w:val="nil"/>
              <w:left w:val="nil"/>
              <w:bottom w:val="nil"/>
              <w:right w:val="nil"/>
            </w:tcBorders>
            <w:hideMark/>
          </w:tcPr>
          <w:p w14:paraId="60AC7EBD"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4870C0C" w14:textId="77777777" w:rsidR="00677DE6" w:rsidRPr="007D784A" w:rsidRDefault="00677DE6" w:rsidP="0069545B">
            <w:pPr>
              <w:pStyle w:val="AmColumnHeading"/>
            </w:pPr>
            <w:r w:rsidRPr="007D784A">
              <w:t>Amendamentul</w:t>
            </w:r>
          </w:p>
        </w:tc>
      </w:tr>
      <w:tr w:rsidR="00677DE6" w:rsidRPr="007D784A" w14:paraId="5250AA06" w14:textId="77777777" w:rsidTr="0069545B">
        <w:trPr>
          <w:jc w:val="center"/>
        </w:trPr>
        <w:tc>
          <w:tcPr>
            <w:tcW w:w="4876" w:type="dxa"/>
            <w:tcBorders>
              <w:top w:val="nil"/>
              <w:left w:val="nil"/>
              <w:bottom w:val="nil"/>
              <w:right w:val="nil"/>
            </w:tcBorders>
            <w:hideMark/>
          </w:tcPr>
          <w:p w14:paraId="261C8018" w14:textId="77777777" w:rsidR="00677DE6" w:rsidRPr="007D784A" w:rsidRDefault="00677DE6" w:rsidP="0069545B">
            <w:pPr>
              <w:pStyle w:val="Normal6a"/>
            </w:pPr>
            <w:r w:rsidRPr="007D784A">
              <w:t>(5)</w:t>
            </w:r>
            <w:r w:rsidRPr="007D784A">
              <w:tab/>
              <w:t>Regulamentul (UE) 2024/2865 al Parlamentului European și al Consiliului</w:t>
            </w:r>
            <w:r w:rsidRPr="007D784A">
              <w:rPr>
                <w:vertAlign w:val="superscript"/>
              </w:rPr>
              <w:t>6</w:t>
            </w:r>
            <w:r w:rsidRPr="007D784A">
              <w:t xml:space="preserve"> a introdus derogări de la cerințele de etichetare și ambalare pentru ambalajele cu o capacitate mai mică de 10 ml. Cu toate acestea, </w:t>
            </w:r>
            <w:r w:rsidRPr="007D784A">
              <w:rPr>
                <w:b/>
                <w:i/>
              </w:rPr>
              <w:t>sunt necesare simplificări suplimentare în ceea</w:t>
            </w:r>
            <w:r w:rsidRPr="007D784A">
              <w:t xml:space="preserve"> ce </w:t>
            </w:r>
            <w:r w:rsidRPr="007D784A">
              <w:rPr>
                <w:b/>
                <w:i/>
              </w:rPr>
              <w:t>privește aplicarea acestei derogări</w:t>
            </w:r>
            <w:r w:rsidRPr="007D784A">
              <w:t xml:space="preserve"> în cazurile în </w:t>
            </w:r>
            <w:r w:rsidRPr="007D784A">
              <w:rPr>
                <w:b/>
                <w:i/>
              </w:rPr>
              <w:t>care aceste ambalaje fac obiectul frazei de pericol suplimentare EUH 208.</w:t>
            </w:r>
            <w:r w:rsidRPr="007D784A">
              <w:t xml:space="preserve"> </w:t>
            </w:r>
            <w:r w:rsidRPr="007D784A">
              <w:rPr>
                <w:b/>
                <w:i/>
              </w:rPr>
              <w:t>De asemenea, este necesar</w:t>
            </w:r>
            <w:r w:rsidRPr="007D784A">
              <w:t xml:space="preserve"> să se </w:t>
            </w:r>
            <w:r w:rsidRPr="007D784A">
              <w:rPr>
                <w:b/>
                <w:i/>
              </w:rPr>
              <w:t>clarifice cerințele pentru ambalajele interioare și exterioare în cazurile</w:t>
            </w:r>
            <w:r w:rsidRPr="007D784A">
              <w:t xml:space="preserve"> în </w:t>
            </w:r>
            <w:r w:rsidRPr="007D784A">
              <w:rPr>
                <w:b/>
                <w:i/>
              </w:rPr>
              <w:t>care se aplică derogarea de</w:t>
            </w:r>
            <w:r w:rsidRPr="007D784A">
              <w:t xml:space="preserve"> 10 ml.</w:t>
            </w:r>
          </w:p>
        </w:tc>
        <w:tc>
          <w:tcPr>
            <w:tcW w:w="4876" w:type="dxa"/>
            <w:tcBorders>
              <w:top w:val="nil"/>
              <w:left w:val="nil"/>
              <w:bottom w:val="nil"/>
              <w:right w:val="nil"/>
            </w:tcBorders>
            <w:hideMark/>
          </w:tcPr>
          <w:p w14:paraId="2E6ACD3F" w14:textId="77777777" w:rsidR="00677DE6" w:rsidRPr="007D784A" w:rsidRDefault="00677DE6" w:rsidP="0069545B">
            <w:pPr>
              <w:pStyle w:val="Normal6a"/>
            </w:pPr>
            <w:r w:rsidRPr="007D784A">
              <w:t>(5)</w:t>
            </w:r>
            <w:r w:rsidRPr="007D784A">
              <w:tab/>
              <w:t>Regulamentul (UE) 2024/2865 al Parlamentului European și al Consiliului</w:t>
            </w:r>
            <w:r w:rsidRPr="007D784A">
              <w:rPr>
                <w:vertAlign w:val="superscript"/>
              </w:rPr>
              <w:t>6</w:t>
            </w:r>
            <w:r w:rsidRPr="007D784A">
              <w:t xml:space="preserve"> a introdus derogări de la cerințele de etichetare și ambalare pentru ambalajele cu o capacitate mai mică de 10 ml. </w:t>
            </w:r>
            <w:r w:rsidRPr="007D784A">
              <w:rPr>
                <w:b/>
                <w:i/>
              </w:rPr>
              <w:t>Regulamentul a introdus posibilitatea de a omite elementele de etichetare de pe astfel de ambalaje interioare în anumite condiții.</w:t>
            </w:r>
            <w:r w:rsidRPr="007D784A">
              <w:t xml:space="preserve"> Cu toate acestea, </w:t>
            </w:r>
            <w:r w:rsidRPr="007D784A">
              <w:rPr>
                <w:b/>
                <w:i/>
              </w:rPr>
              <w:t>este necesar să se simplifice aceste dispoziții și să se clarifice</w:t>
            </w:r>
            <w:r w:rsidRPr="007D784A">
              <w:t xml:space="preserve"> ce </w:t>
            </w:r>
            <w:r w:rsidRPr="007D784A">
              <w:rPr>
                <w:b/>
                <w:i/>
              </w:rPr>
              <w:t>cazuri impun ca elementele de etichetare să fie prezentate pe ambalajul exterior</w:t>
            </w:r>
            <w:r w:rsidRPr="007D784A">
              <w:t xml:space="preserve"> în cazurile </w:t>
            </w:r>
            <w:r w:rsidRPr="007D784A">
              <w:rPr>
                <w:b/>
                <w:i/>
              </w:rPr>
              <w:t xml:space="preserve">care permit omiterea completă a acestor elemente. </w:t>
            </w:r>
            <w:r w:rsidRPr="007D784A">
              <w:t xml:space="preserve">În </w:t>
            </w:r>
            <w:r w:rsidRPr="007D784A">
              <w:rPr>
                <w:b/>
                <w:i/>
              </w:rPr>
              <w:t>plus, Comisia ar trebui să efectueze o evaluare pentru a stabili dacă ar trebui</w:t>
            </w:r>
            <w:r w:rsidRPr="007D784A">
              <w:t xml:space="preserve"> să se </w:t>
            </w:r>
            <w:r w:rsidRPr="007D784A">
              <w:rPr>
                <w:b/>
                <w:i/>
              </w:rPr>
              <w:t>aplice alte reduceri specifice ale elementelor de etichetare obligatorii</w:t>
            </w:r>
            <w:r w:rsidRPr="007D784A">
              <w:t xml:space="preserve"> în </w:t>
            </w:r>
            <w:r w:rsidRPr="007D784A">
              <w:rPr>
                <w:b/>
                <w:i/>
              </w:rPr>
              <w:t>cazul ambalajelor cu o capacitate cuprinsă între</w:t>
            </w:r>
            <w:r w:rsidRPr="007D784A">
              <w:t xml:space="preserve"> 10 </w:t>
            </w:r>
            <w:r w:rsidRPr="007D784A">
              <w:rPr>
                <w:b/>
                <w:i/>
              </w:rPr>
              <w:t>și 125</w:t>
            </w:r>
            <w:r w:rsidRPr="007D784A">
              <w:t> ml.</w:t>
            </w:r>
          </w:p>
        </w:tc>
      </w:tr>
      <w:tr w:rsidR="00677DE6" w:rsidRPr="007D784A" w14:paraId="29B8E8D6" w14:textId="77777777" w:rsidTr="0069545B">
        <w:trPr>
          <w:jc w:val="center"/>
        </w:trPr>
        <w:tc>
          <w:tcPr>
            <w:tcW w:w="4876" w:type="dxa"/>
            <w:tcBorders>
              <w:top w:val="nil"/>
              <w:left w:val="nil"/>
              <w:bottom w:val="nil"/>
              <w:right w:val="nil"/>
            </w:tcBorders>
            <w:hideMark/>
          </w:tcPr>
          <w:p w14:paraId="7B979499" w14:textId="77777777" w:rsidR="00677DE6" w:rsidRPr="007D784A" w:rsidRDefault="00677DE6" w:rsidP="0069545B">
            <w:pPr>
              <w:pStyle w:val="Normal6a"/>
            </w:pPr>
            <w:r w:rsidRPr="007D784A">
              <w:rPr>
                <w:b/>
                <w:i/>
              </w:rPr>
              <w:t>_________________</w:t>
            </w:r>
          </w:p>
        </w:tc>
        <w:tc>
          <w:tcPr>
            <w:tcW w:w="4876" w:type="dxa"/>
            <w:tcBorders>
              <w:top w:val="nil"/>
              <w:left w:val="nil"/>
              <w:bottom w:val="nil"/>
              <w:right w:val="nil"/>
            </w:tcBorders>
            <w:hideMark/>
          </w:tcPr>
          <w:p w14:paraId="012CAB6B" w14:textId="77777777" w:rsidR="00677DE6" w:rsidRPr="007D784A" w:rsidRDefault="00677DE6" w:rsidP="0069545B">
            <w:pPr>
              <w:pStyle w:val="Normal6a"/>
            </w:pPr>
            <w:r w:rsidRPr="007D784A">
              <w:rPr>
                <w:b/>
                <w:i/>
              </w:rPr>
              <w:t>_________________</w:t>
            </w:r>
          </w:p>
        </w:tc>
      </w:tr>
      <w:tr w:rsidR="00677DE6" w:rsidRPr="007D784A" w14:paraId="5BE3AD05" w14:textId="77777777" w:rsidTr="0069545B">
        <w:trPr>
          <w:jc w:val="center"/>
        </w:trPr>
        <w:tc>
          <w:tcPr>
            <w:tcW w:w="4876" w:type="dxa"/>
            <w:tcBorders>
              <w:top w:val="nil"/>
              <w:left w:val="nil"/>
              <w:bottom w:val="nil"/>
              <w:right w:val="nil"/>
            </w:tcBorders>
            <w:hideMark/>
          </w:tcPr>
          <w:p w14:paraId="35C91FBA" w14:textId="544F3FEA" w:rsidR="00677DE6" w:rsidRPr="007D784A" w:rsidRDefault="00677DE6" w:rsidP="0069545B">
            <w:pPr>
              <w:pStyle w:val="Normal6a"/>
            </w:pPr>
            <w:r w:rsidRPr="007D784A">
              <w:rPr>
                <w:vertAlign w:val="superscript"/>
              </w:rPr>
              <w:t>6</w:t>
            </w:r>
            <w:r w:rsidRPr="007D784A">
              <w:t xml:space="preserve"> Regulamentul (UE) 2024/2865 al Parlamentului European și al Consiliului din 23 octombrie 2024 de modificare a Regulamentului (CE) nr. 1272/2008 privind clasificarea, etichetarea și ambalarea substanțelor și a amestecurilor (JO L, 2024/2865, 20.11.2024, </w:t>
            </w:r>
            <w:r w:rsidRPr="007D784A">
              <w:lastRenderedPageBreak/>
              <w:t>ELI:</w:t>
            </w:r>
            <w:r w:rsidR="00120343" w:rsidRPr="007D784A">
              <w:t> </w:t>
            </w:r>
            <w:hyperlink r:id="rId15" w:history="1">
              <w:r w:rsidR="00120343" w:rsidRPr="007D784A">
                <w:rPr>
                  <w:rStyle w:val="Hyperlink"/>
                </w:rPr>
                <w:t>http://data.europa.eu/eli/reg/2024/2865/oj</w:t>
              </w:r>
            </w:hyperlink>
            <w:r w:rsidRPr="007D784A">
              <w:t>).</w:t>
            </w:r>
          </w:p>
        </w:tc>
        <w:tc>
          <w:tcPr>
            <w:tcW w:w="4876" w:type="dxa"/>
            <w:tcBorders>
              <w:top w:val="nil"/>
              <w:left w:val="nil"/>
              <w:bottom w:val="nil"/>
              <w:right w:val="nil"/>
            </w:tcBorders>
            <w:hideMark/>
          </w:tcPr>
          <w:p w14:paraId="7FD2FA92" w14:textId="7F53CBF8" w:rsidR="00677DE6" w:rsidRPr="007D784A" w:rsidRDefault="00677DE6" w:rsidP="0069545B">
            <w:pPr>
              <w:pStyle w:val="Normal6a"/>
            </w:pPr>
            <w:r w:rsidRPr="007D784A">
              <w:rPr>
                <w:vertAlign w:val="superscript"/>
              </w:rPr>
              <w:lastRenderedPageBreak/>
              <w:t>6</w:t>
            </w:r>
            <w:r w:rsidRPr="007D784A">
              <w:t xml:space="preserve"> Regulamentul (UE) 2024/2865 al Parlamentului European și al Consiliului din 23 octombrie 2024 de modificare a Regulamentului (CE) nr. 1272/2008 privind clasificarea, etichetarea și ambalarea substanțelor și a amestecurilor (JO L, 2024/2865, 20.11.2024, </w:t>
            </w:r>
            <w:r w:rsidRPr="007D784A">
              <w:lastRenderedPageBreak/>
              <w:t>ELI:</w:t>
            </w:r>
            <w:r w:rsidR="00120343" w:rsidRPr="007D784A">
              <w:t> </w:t>
            </w:r>
            <w:hyperlink r:id="rId16" w:history="1">
              <w:r w:rsidR="00120343" w:rsidRPr="007D784A">
                <w:rPr>
                  <w:rStyle w:val="Hyperlink"/>
                </w:rPr>
                <w:t>http://data.europa.eu/eli/reg/2024/2865/oj</w:t>
              </w:r>
            </w:hyperlink>
            <w:r w:rsidRPr="007D784A">
              <w:t>).</w:t>
            </w:r>
          </w:p>
        </w:tc>
      </w:tr>
    </w:tbl>
    <w:p w14:paraId="48718DEE" w14:textId="77777777" w:rsidR="00677DE6" w:rsidRPr="007D784A" w:rsidRDefault="00677DE6" w:rsidP="00677DE6"/>
    <w:p w14:paraId="475EB9A1" w14:textId="77777777" w:rsidR="00677DE6" w:rsidRPr="007D784A" w:rsidRDefault="00677DE6" w:rsidP="00677DE6">
      <w:pPr>
        <w:pStyle w:val="AmNumberTabs"/>
      </w:pPr>
      <w:r w:rsidRPr="007D784A">
        <w:t>Amendamentul</w:t>
      </w:r>
      <w:r w:rsidRPr="007D784A">
        <w:tab/>
      </w:r>
      <w:r w:rsidRPr="007D784A">
        <w:tab/>
        <w:t>6</w:t>
      </w:r>
    </w:p>
    <w:p w14:paraId="18042AFC" w14:textId="77777777" w:rsidR="00677DE6" w:rsidRPr="007D784A" w:rsidRDefault="00677DE6" w:rsidP="00677DE6">
      <w:pPr>
        <w:pStyle w:val="NormalBold"/>
      </w:pPr>
      <w:r w:rsidRPr="007D784A">
        <w:t>Propunere de regulament</w:t>
      </w:r>
    </w:p>
    <w:p w14:paraId="72F1C2B0" w14:textId="77777777" w:rsidR="00677DE6" w:rsidRPr="007D784A" w:rsidRDefault="00677DE6" w:rsidP="00677DE6">
      <w:pPr>
        <w:pStyle w:val="NormalBold"/>
      </w:pPr>
      <w:r w:rsidRPr="007D784A">
        <w:t>Considerentul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62D9C8E" w14:textId="77777777" w:rsidTr="0069545B">
        <w:trPr>
          <w:trHeight w:val="240"/>
          <w:jc w:val="center"/>
        </w:trPr>
        <w:tc>
          <w:tcPr>
            <w:tcW w:w="9752" w:type="dxa"/>
            <w:gridSpan w:val="2"/>
            <w:tcBorders>
              <w:top w:val="nil"/>
              <w:left w:val="nil"/>
              <w:bottom w:val="nil"/>
              <w:right w:val="nil"/>
            </w:tcBorders>
          </w:tcPr>
          <w:p w14:paraId="3FC6BC2B" w14:textId="77777777" w:rsidR="00677DE6" w:rsidRPr="007D784A" w:rsidRDefault="00677DE6" w:rsidP="0069545B"/>
        </w:tc>
      </w:tr>
      <w:tr w:rsidR="00677DE6" w:rsidRPr="007D784A" w14:paraId="11ECAEB2" w14:textId="77777777" w:rsidTr="0069545B">
        <w:trPr>
          <w:trHeight w:val="240"/>
          <w:jc w:val="center"/>
        </w:trPr>
        <w:tc>
          <w:tcPr>
            <w:tcW w:w="4876" w:type="dxa"/>
            <w:tcBorders>
              <w:top w:val="nil"/>
              <w:left w:val="nil"/>
              <w:bottom w:val="nil"/>
              <w:right w:val="nil"/>
            </w:tcBorders>
            <w:hideMark/>
          </w:tcPr>
          <w:p w14:paraId="5EDBD2BE"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230B717" w14:textId="77777777" w:rsidR="00677DE6" w:rsidRPr="007D784A" w:rsidRDefault="00677DE6" w:rsidP="0069545B">
            <w:pPr>
              <w:pStyle w:val="AmColumnHeading"/>
            </w:pPr>
            <w:r w:rsidRPr="007D784A">
              <w:t>Amendamentul</w:t>
            </w:r>
          </w:p>
        </w:tc>
      </w:tr>
      <w:tr w:rsidR="00677DE6" w:rsidRPr="007D784A" w14:paraId="7B27BD45" w14:textId="77777777" w:rsidTr="0069545B">
        <w:trPr>
          <w:jc w:val="center"/>
        </w:trPr>
        <w:tc>
          <w:tcPr>
            <w:tcW w:w="4876" w:type="dxa"/>
            <w:tcBorders>
              <w:top w:val="nil"/>
              <w:left w:val="nil"/>
              <w:bottom w:val="nil"/>
              <w:right w:val="nil"/>
            </w:tcBorders>
            <w:hideMark/>
          </w:tcPr>
          <w:p w14:paraId="3FF6A520" w14:textId="77777777" w:rsidR="00677DE6" w:rsidRPr="007D784A" w:rsidRDefault="00677DE6" w:rsidP="0069545B">
            <w:pPr>
              <w:pStyle w:val="Normal6a"/>
            </w:pPr>
            <w:r w:rsidRPr="007D784A">
              <w:t>(6)</w:t>
            </w:r>
            <w:r w:rsidRPr="007D784A">
              <w:tab/>
              <w:t xml:space="preserve">Pentru a oferi </w:t>
            </w:r>
            <w:r w:rsidRPr="007D784A">
              <w:rPr>
                <w:b/>
                <w:i/>
              </w:rPr>
              <w:t>flexibilitate</w:t>
            </w:r>
            <w:r w:rsidRPr="007D784A">
              <w:t xml:space="preserve"> furnizorilor de substanțe și amestecuri, </w:t>
            </w:r>
            <w:r w:rsidRPr="007D784A">
              <w:rPr>
                <w:b/>
                <w:i/>
              </w:rPr>
              <w:t>pentru a crea condiții egale pentru întreprinderile</w:t>
            </w:r>
            <w:r w:rsidRPr="007D784A">
              <w:t xml:space="preserve"> mici și mijlocii care adesea </w:t>
            </w:r>
            <w:proofErr w:type="spellStart"/>
            <w:r w:rsidRPr="007D784A">
              <w:t>externalizează</w:t>
            </w:r>
            <w:proofErr w:type="spellEnd"/>
            <w:r w:rsidRPr="007D784A">
              <w:t xml:space="preserve"> serviciile de imprimare a etichetelor și pentru a facilita pregătirea și producerea de etichete pliabile, procese care sunt semnificativ mai lungi decât producția etichetelor standard, este necesar să se </w:t>
            </w:r>
            <w:r w:rsidRPr="007D784A">
              <w:rPr>
                <w:b/>
                <w:i/>
              </w:rPr>
              <w:t>elimine un termen</w:t>
            </w:r>
            <w:r w:rsidRPr="007D784A">
              <w:t xml:space="preserve"> fix de șase luni pentru reetichetare </w:t>
            </w:r>
            <w:r w:rsidRPr="007D784A">
              <w:rPr>
                <w:b/>
                <w:i/>
              </w:rPr>
              <w:t>și</w:t>
            </w:r>
            <w:r w:rsidRPr="007D784A">
              <w:t xml:space="preserve"> să se solicite ca etichetele să fie modificate fără întârzieri nejustificate după ce noile date au fost obținute de către un furnizor sau comunicate acestuia.</w:t>
            </w:r>
          </w:p>
        </w:tc>
        <w:tc>
          <w:tcPr>
            <w:tcW w:w="4876" w:type="dxa"/>
            <w:tcBorders>
              <w:top w:val="nil"/>
              <w:left w:val="nil"/>
              <w:bottom w:val="nil"/>
              <w:right w:val="nil"/>
            </w:tcBorders>
            <w:hideMark/>
          </w:tcPr>
          <w:p w14:paraId="74299AE2" w14:textId="4CC4F2BD" w:rsidR="00677DE6" w:rsidRPr="007D784A" w:rsidRDefault="00677DE6" w:rsidP="0069545B">
            <w:pPr>
              <w:pStyle w:val="Normal6a"/>
            </w:pPr>
            <w:r w:rsidRPr="007D784A">
              <w:t>(6)</w:t>
            </w:r>
            <w:r w:rsidRPr="007D784A">
              <w:tab/>
            </w:r>
            <w:r w:rsidRPr="007D784A">
              <w:rPr>
                <w:b/>
                <w:i/>
              </w:rPr>
              <w:t xml:space="preserve">În ceea ce privește actualizarea etichetelor în cazul unei noi </w:t>
            </w:r>
            <w:proofErr w:type="spellStart"/>
            <w:r w:rsidRPr="007D784A">
              <w:rPr>
                <w:b/>
                <w:i/>
              </w:rPr>
              <w:t>autoclasificări</w:t>
            </w:r>
            <w:proofErr w:type="spellEnd"/>
            <w:r w:rsidRPr="007D784A">
              <w:rPr>
                <w:b/>
                <w:i/>
              </w:rPr>
              <w:t xml:space="preserve"> sau a unei </w:t>
            </w:r>
            <w:proofErr w:type="spellStart"/>
            <w:r w:rsidRPr="007D784A">
              <w:rPr>
                <w:b/>
                <w:i/>
              </w:rPr>
              <w:t>autoclasificări</w:t>
            </w:r>
            <w:proofErr w:type="spellEnd"/>
            <w:r w:rsidRPr="007D784A">
              <w:rPr>
                <w:b/>
                <w:i/>
              </w:rPr>
              <w:t xml:space="preserve"> mai stricte, furnizorii ar trebui să își informeze utilizatorii direcți din aval despre rezultatele noii evaluări, fără întârzieri nejustificate.</w:t>
            </w:r>
            <w:r w:rsidRPr="007D784A">
              <w:t xml:space="preserve"> Pentru a oferi </w:t>
            </w:r>
            <w:r w:rsidRPr="007D784A">
              <w:rPr>
                <w:b/>
                <w:i/>
              </w:rPr>
              <w:t>timp suficient tuturor</w:t>
            </w:r>
            <w:r w:rsidRPr="007D784A">
              <w:t xml:space="preserve"> furnizorilor de substanțe și amestecuri, </w:t>
            </w:r>
            <w:r w:rsidRPr="007D784A">
              <w:rPr>
                <w:b/>
                <w:i/>
              </w:rPr>
              <w:t>mai ales întreprinderilor</w:t>
            </w:r>
            <w:r w:rsidRPr="007D784A">
              <w:t xml:space="preserve"> mici și mijlocii care adesea </w:t>
            </w:r>
            <w:proofErr w:type="spellStart"/>
            <w:r w:rsidRPr="007D784A">
              <w:t>externalizează</w:t>
            </w:r>
            <w:proofErr w:type="spellEnd"/>
            <w:r w:rsidRPr="007D784A">
              <w:t xml:space="preserve"> serviciile de imprimare a etichetelor și pentru a facilita pregătirea și producerea de etichete pliabile, procese care sunt semnificativ mai lungi decât producția etichetelor standard, este necesar să se </w:t>
            </w:r>
            <w:r w:rsidRPr="007D784A">
              <w:rPr>
                <w:b/>
                <w:i/>
              </w:rPr>
              <w:t>prelungească termenul</w:t>
            </w:r>
            <w:r w:rsidRPr="007D784A">
              <w:t xml:space="preserve"> fix de șase luni pentru reetichetare </w:t>
            </w:r>
            <w:r w:rsidRPr="007D784A">
              <w:rPr>
                <w:b/>
                <w:i/>
              </w:rPr>
              <w:t>la 18 luni, continuând totodată</w:t>
            </w:r>
            <w:r w:rsidRPr="007D784A">
              <w:t xml:space="preserve"> să se solicite ca etichetele să fie modificate fără întârzieri nejustificate după ce noile date au fost obținute de către un furnizor sau comunicate acestuia.</w:t>
            </w:r>
          </w:p>
        </w:tc>
      </w:tr>
    </w:tbl>
    <w:p w14:paraId="3E94F2EF" w14:textId="77777777" w:rsidR="00677DE6" w:rsidRPr="007D784A" w:rsidRDefault="00677DE6" w:rsidP="00677DE6"/>
    <w:p w14:paraId="73387FD5" w14:textId="77777777" w:rsidR="00677DE6" w:rsidRPr="007D784A" w:rsidRDefault="00677DE6" w:rsidP="00677DE6">
      <w:pPr>
        <w:pStyle w:val="AmNumberTabs"/>
      </w:pPr>
      <w:r w:rsidRPr="007D784A">
        <w:t>Amendamentul</w:t>
      </w:r>
      <w:r w:rsidRPr="007D784A">
        <w:tab/>
      </w:r>
      <w:r w:rsidRPr="007D784A">
        <w:tab/>
        <w:t>7</w:t>
      </w:r>
    </w:p>
    <w:p w14:paraId="598CF362" w14:textId="77777777" w:rsidR="00677DE6" w:rsidRPr="007D784A" w:rsidRDefault="00677DE6" w:rsidP="00677DE6">
      <w:pPr>
        <w:pStyle w:val="NormalBold"/>
      </w:pPr>
      <w:r w:rsidRPr="007D784A">
        <w:t>Propunere de regulament</w:t>
      </w:r>
    </w:p>
    <w:p w14:paraId="0F61CAC0" w14:textId="77777777" w:rsidR="00677DE6" w:rsidRPr="007D784A" w:rsidRDefault="00677DE6" w:rsidP="00677DE6">
      <w:pPr>
        <w:pStyle w:val="NormalBold"/>
      </w:pPr>
      <w:r w:rsidRPr="007D784A">
        <w:t>Considerentul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CEC32E9" w14:textId="77777777" w:rsidTr="0069545B">
        <w:trPr>
          <w:trHeight w:val="240"/>
          <w:jc w:val="center"/>
        </w:trPr>
        <w:tc>
          <w:tcPr>
            <w:tcW w:w="9752" w:type="dxa"/>
            <w:gridSpan w:val="2"/>
            <w:tcBorders>
              <w:top w:val="nil"/>
              <w:left w:val="nil"/>
              <w:bottom w:val="nil"/>
              <w:right w:val="nil"/>
            </w:tcBorders>
          </w:tcPr>
          <w:p w14:paraId="35ABDA8D" w14:textId="77777777" w:rsidR="00677DE6" w:rsidRPr="007D784A" w:rsidRDefault="00677DE6" w:rsidP="0069545B"/>
        </w:tc>
      </w:tr>
      <w:tr w:rsidR="00677DE6" w:rsidRPr="007D784A" w14:paraId="4F6F0CBA" w14:textId="77777777" w:rsidTr="0069545B">
        <w:trPr>
          <w:trHeight w:val="240"/>
          <w:jc w:val="center"/>
        </w:trPr>
        <w:tc>
          <w:tcPr>
            <w:tcW w:w="4876" w:type="dxa"/>
            <w:tcBorders>
              <w:top w:val="nil"/>
              <w:left w:val="nil"/>
              <w:bottom w:val="nil"/>
              <w:right w:val="nil"/>
            </w:tcBorders>
            <w:hideMark/>
          </w:tcPr>
          <w:p w14:paraId="2C69C666"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0ED01E8" w14:textId="77777777" w:rsidR="00677DE6" w:rsidRPr="007D784A" w:rsidRDefault="00677DE6" w:rsidP="0069545B">
            <w:pPr>
              <w:pStyle w:val="AmColumnHeading"/>
            </w:pPr>
            <w:r w:rsidRPr="007D784A">
              <w:t>Amendamentul</w:t>
            </w:r>
          </w:p>
        </w:tc>
      </w:tr>
      <w:tr w:rsidR="00677DE6" w:rsidRPr="007D784A" w14:paraId="69AFCEC9" w14:textId="77777777" w:rsidTr="0069545B">
        <w:trPr>
          <w:jc w:val="center"/>
        </w:trPr>
        <w:tc>
          <w:tcPr>
            <w:tcW w:w="4876" w:type="dxa"/>
            <w:tcBorders>
              <w:top w:val="nil"/>
              <w:left w:val="nil"/>
              <w:bottom w:val="nil"/>
              <w:right w:val="nil"/>
            </w:tcBorders>
            <w:hideMark/>
          </w:tcPr>
          <w:p w14:paraId="724827B0" w14:textId="77777777" w:rsidR="00677DE6" w:rsidRPr="007D784A" w:rsidRDefault="00677DE6" w:rsidP="0069545B">
            <w:pPr>
              <w:pStyle w:val="Normal6a"/>
            </w:pPr>
            <w:r w:rsidRPr="007D784A">
              <w:t>(7)</w:t>
            </w:r>
            <w:r w:rsidRPr="007D784A">
              <w:tab/>
              <w:t>Regulamentul (UE) 2024/2865 a stabilit norme privind cerințele obligatorii pentru formatarea etichetei. Noile informații</w:t>
            </w:r>
            <w:r w:rsidRPr="007D784A">
              <w:rPr>
                <w:vertAlign w:val="superscript"/>
              </w:rPr>
              <w:t>7</w:t>
            </w:r>
            <w:r w:rsidRPr="007D784A">
              <w:t xml:space="preserve"> au indicat o sarcină administrativă și costuri excesive, asociate cu aceste cerințe. Pentru a găsi un echilibru între necesitatea ca informațiile de pe etichetă să fie clar înțelese de către consumatori și necesitatea de a reduce barierele de pe piață și sarcina pentru industrie</w:t>
            </w:r>
            <w:r w:rsidRPr="007D784A">
              <w:rPr>
                <w:vertAlign w:val="superscript"/>
              </w:rPr>
              <w:t>8</w:t>
            </w:r>
            <w:r w:rsidRPr="007D784A">
              <w:t xml:space="preserve">, este necesar să se simplifice </w:t>
            </w:r>
            <w:r w:rsidRPr="007D784A">
              <w:lastRenderedPageBreak/>
              <w:t xml:space="preserve">obligațiile actuale de formatare, fără a reduce nivelul de protecție a sănătății umane și a mediului. </w:t>
            </w:r>
            <w:r w:rsidRPr="007D784A">
              <w:rPr>
                <w:b/>
                <w:i/>
              </w:rPr>
              <w:t>Operatorii economici și autoritățile</w:t>
            </w:r>
            <w:r w:rsidRPr="007D784A">
              <w:t xml:space="preserve"> </w:t>
            </w:r>
            <w:r w:rsidRPr="007D784A">
              <w:rPr>
                <w:b/>
                <w:bCs/>
                <w:i/>
                <w:iCs/>
              </w:rPr>
              <w:t>de</w:t>
            </w:r>
            <w:r w:rsidRPr="007D784A">
              <w:t xml:space="preserve"> </w:t>
            </w:r>
            <w:r w:rsidRPr="007D784A">
              <w:rPr>
                <w:b/>
                <w:i/>
              </w:rPr>
              <w:t>aplicare</w:t>
            </w:r>
            <w:r w:rsidRPr="007D784A">
              <w:t xml:space="preserve"> </w:t>
            </w:r>
            <w:r w:rsidRPr="007D784A">
              <w:rPr>
                <w:b/>
                <w:bCs/>
                <w:i/>
                <w:iCs/>
              </w:rPr>
              <w:t>a</w:t>
            </w:r>
            <w:r w:rsidRPr="007D784A">
              <w:t xml:space="preserve"> </w:t>
            </w:r>
            <w:r w:rsidRPr="007D784A">
              <w:rPr>
                <w:b/>
                <w:i/>
              </w:rPr>
              <w:t>legii</w:t>
            </w:r>
            <w:r w:rsidRPr="007D784A">
              <w:t xml:space="preserve"> trebuie să rămână responsabili de asigurarea lizibilității etichetelor în conformitate cu cerințele legale.</w:t>
            </w:r>
          </w:p>
        </w:tc>
        <w:tc>
          <w:tcPr>
            <w:tcW w:w="4876" w:type="dxa"/>
            <w:tcBorders>
              <w:top w:val="nil"/>
              <w:left w:val="nil"/>
              <w:bottom w:val="nil"/>
              <w:right w:val="nil"/>
            </w:tcBorders>
            <w:hideMark/>
          </w:tcPr>
          <w:p w14:paraId="55278F43" w14:textId="77777777" w:rsidR="00677DE6" w:rsidRPr="007D784A" w:rsidRDefault="00677DE6" w:rsidP="0069545B">
            <w:pPr>
              <w:pStyle w:val="Normal6a"/>
            </w:pPr>
            <w:r w:rsidRPr="007D784A">
              <w:lastRenderedPageBreak/>
              <w:t>(7)</w:t>
            </w:r>
            <w:r w:rsidRPr="007D784A">
              <w:tab/>
              <w:t xml:space="preserve">Regulamentul (UE) 2024/2865 a stabilit norme privind cerințele obligatorii pentru formatarea etichetei. Noile informații7 au indicat o sarcină administrativă și costuri excesive, asociate cu aceste cerințe. Pentru a găsi un echilibru între necesitatea ca informațiile de pe etichetă să fie clar înțelese de către consumatori și necesitatea de a reduce barierele de pe piață și sarcina </w:t>
            </w:r>
            <w:r w:rsidRPr="007D784A">
              <w:rPr>
                <w:b/>
                <w:i/>
              </w:rPr>
              <w:t>nejustificată</w:t>
            </w:r>
            <w:r w:rsidRPr="007D784A">
              <w:t xml:space="preserve"> pentru industrie</w:t>
            </w:r>
            <w:r w:rsidRPr="007D784A">
              <w:rPr>
                <w:vertAlign w:val="superscript"/>
              </w:rPr>
              <w:t>8</w:t>
            </w:r>
            <w:r w:rsidRPr="007D784A">
              <w:t xml:space="preserve">, </w:t>
            </w:r>
            <w:r w:rsidRPr="007D784A">
              <w:rPr>
                <w:b/>
                <w:i/>
              </w:rPr>
              <w:t xml:space="preserve">în special pentru </w:t>
            </w:r>
            <w:r w:rsidRPr="007D784A">
              <w:rPr>
                <w:b/>
                <w:i/>
              </w:rPr>
              <w:lastRenderedPageBreak/>
              <w:t>întreprinderile mici și mijlocii,</w:t>
            </w:r>
            <w:r w:rsidRPr="007D784A">
              <w:t xml:space="preserve"> este necesar să se simplifice obligațiile actuale de formatare, fără a reduce nivelul de protecție a sănătății umane și a mediului. </w:t>
            </w:r>
            <w:r w:rsidRPr="007D784A">
              <w:rPr>
                <w:b/>
                <w:i/>
              </w:rPr>
              <w:t>Noile măsuri introduse ar trebui să mențină un nivel ridicat de protecție a consumatorilor și să asigure buna funcționare a pieței interne. Furnizorii</w:t>
            </w:r>
            <w:r w:rsidRPr="007D784A">
              <w:t xml:space="preserve"> trebuie să rămână responsabili de asigurarea lizibilității etichetelor în conformitate cu cerințele legale.</w:t>
            </w:r>
          </w:p>
        </w:tc>
      </w:tr>
      <w:tr w:rsidR="00677DE6" w:rsidRPr="007D784A" w14:paraId="583F48CA" w14:textId="77777777" w:rsidTr="0069545B">
        <w:trPr>
          <w:jc w:val="center"/>
        </w:trPr>
        <w:tc>
          <w:tcPr>
            <w:tcW w:w="4876" w:type="dxa"/>
            <w:tcBorders>
              <w:top w:val="nil"/>
              <w:left w:val="nil"/>
              <w:bottom w:val="nil"/>
              <w:right w:val="nil"/>
            </w:tcBorders>
            <w:hideMark/>
          </w:tcPr>
          <w:p w14:paraId="189CDFDF" w14:textId="77777777" w:rsidR="00677DE6" w:rsidRPr="007D784A" w:rsidRDefault="00677DE6" w:rsidP="0069545B">
            <w:pPr>
              <w:pStyle w:val="Normal6a"/>
            </w:pPr>
            <w:r w:rsidRPr="007D784A">
              <w:rPr>
                <w:b/>
                <w:i/>
              </w:rPr>
              <w:lastRenderedPageBreak/>
              <w:t>_________________</w:t>
            </w:r>
          </w:p>
        </w:tc>
        <w:tc>
          <w:tcPr>
            <w:tcW w:w="4876" w:type="dxa"/>
            <w:tcBorders>
              <w:top w:val="nil"/>
              <w:left w:val="nil"/>
              <w:bottom w:val="nil"/>
              <w:right w:val="nil"/>
            </w:tcBorders>
            <w:hideMark/>
          </w:tcPr>
          <w:p w14:paraId="5545223C" w14:textId="77777777" w:rsidR="00677DE6" w:rsidRPr="007D784A" w:rsidRDefault="00677DE6" w:rsidP="0069545B">
            <w:pPr>
              <w:pStyle w:val="Normal6a"/>
            </w:pPr>
            <w:r w:rsidRPr="007D784A">
              <w:rPr>
                <w:b/>
                <w:i/>
              </w:rPr>
              <w:t>_________________</w:t>
            </w:r>
          </w:p>
        </w:tc>
      </w:tr>
      <w:tr w:rsidR="00677DE6" w:rsidRPr="007D784A" w14:paraId="76A65A6F" w14:textId="77777777" w:rsidTr="0069545B">
        <w:trPr>
          <w:jc w:val="center"/>
        </w:trPr>
        <w:tc>
          <w:tcPr>
            <w:tcW w:w="4876" w:type="dxa"/>
            <w:tcBorders>
              <w:top w:val="nil"/>
              <w:left w:val="nil"/>
              <w:bottom w:val="nil"/>
              <w:right w:val="nil"/>
            </w:tcBorders>
            <w:hideMark/>
          </w:tcPr>
          <w:p w14:paraId="0ED843EE" w14:textId="77777777" w:rsidR="00677DE6" w:rsidRPr="007D784A" w:rsidRDefault="00677DE6" w:rsidP="0069545B">
            <w:pPr>
              <w:pStyle w:val="Normal6a"/>
            </w:pPr>
            <w:r w:rsidRPr="007D784A">
              <w:rPr>
                <w:vertAlign w:val="superscript"/>
              </w:rPr>
              <w:t>7</w:t>
            </w:r>
            <w:r w:rsidRPr="007D784A">
              <w:t xml:space="preserve"> Analiza detaliată a costurilor asociate noilor cerințe de formatare este furnizată în Documentul de lucru al serviciilor Comisiei care însoțește documentul Propunere de Regulament al Parlamentului European și al Consiliului de modificare a Regulamentelor (CE) nr. 1272/2008, (CE) nr. 1223/2009 și (UE) 2019/1009 în ceea ce privește simplificarea anumitor cerințe și proceduri aplicabile produselor chimice, SWD(2025) 531, p. 14.</w:t>
            </w:r>
          </w:p>
        </w:tc>
        <w:tc>
          <w:tcPr>
            <w:tcW w:w="4876" w:type="dxa"/>
            <w:tcBorders>
              <w:top w:val="nil"/>
              <w:left w:val="nil"/>
              <w:bottom w:val="nil"/>
              <w:right w:val="nil"/>
            </w:tcBorders>
            <w:hideMark/>
          </w:tcPr>
          <w:p w14:paraId="19B2AD12" w14:textId="77777777" w:rsidR="00677DE6" w:rsidRPr="007D784A" w:rsidRDefault="00677DE6" w:rsidP="0069545B">
            <w:pPr>
              <w:pStyle w:val="Normal6a"/>
            </w:pPr>
            <w:r w:rsidRPr="007D784A">
              <w:rPr>
                <w:vertAlign w:val="superscript"/>
              </w:rPr>
              <w:t>7</w:t>
            </w:r>
            <w:r w:rsidRPr="007D784A">
              <w:t xml:space="preserve"> Analiza detaliată a costurilor asociate noilor cerințe de formatare este furnizată în Documentul de lucru al serviciilor Comisiei care însoțește documentul Propunere de Regulament al Parlamentului European și al Consiliului de modificare a Regulamentelor (CE) nr. 1272/2008, (CE) nr. 1223/2009 și (UE) 2019/1009 în ceea ce privește simplificarea anumitor cerințe și proceduri aplicabile produselor chimice, SWD(2025) 531, p. 14.</w:t>
            </w:r>
          </w:p>
        </w:tc>
      </w:tr>
      <w:tr w:rsidR="00677DE6" w:rsidRPr="007D784A" w14:paraId="600E40E4" w14:textId="77777777" w:rsidTr="0069545B">
        <w:trPr>
          <w:jc w:val="center"/>
        </w:trPr>
        <w:tc>
          <w:tcPr>
            <w:tcW w:w="4876" w:type="dxa"/>
            <w:tcBorders>
              <w:top w:val="nil"/>
              <w:left w:val="nil"/>
              <w:bottom w:val="nil"/>
              <w:right w:val="nil"/>
            </w:tcBorders>
            <w:hideMark/>
          </w:tcPr>
          <w:p w14:paraId="66E85ECA" w14:textId="77777777" w:rsidR="00677DE6" w:rsidRPr="007D784A" w:rsidRDefault="00677DE6" w:rsidP="0069545B">
            <w:pPr>
              <w:pStyle w:val="Normal6a"/>
            </w:pPr>
            <w:r w:rsidRPr="007D784A">
              <w:rPr>
                <w:vertAlign w:val="superscript"/>
              </w:rPr>
              <w:t>8</w:t>
            </w:r>
            <w:r w:rsidRPr="007D784A">
              <w:t xml:space="preserve"> Astfel cum se subliniază în Comunicarea Comisiei către Parlamentul European, Consiliu, Comitetul Economic și Social European și Comitetul Regiunilor – Piața unică: piața internă europeană într-o lume nesigură, O strategie pentru crearea unei piețe unice simple, solide și pe deplin integrate, COM(2025) 500 final, p. 10:https://eur-lex.europa.eu/legal-content/RO/TXT/PDF/?uri=CELEX:52025DC0500.</w:t>
            </w:r>
          </w:p>
        </w:tc>
        <w:tc>
          <w:tcPr>
            <w:tcW w:w="4876" w:type="dxa"/>
            <w:tcBorders>
              <w:top w:val="nil"/>
              <w:left w:val="nil"/>
              <w:bottom w:val="nil"/>
              <w:right w:val="nil"/>
            </w:tcBorders>
            <w:hideMark/>
          </w:tcPr>
          <w:p w14:paraId="7B895EFE" w14:textId="77777777" w:rsidR="00677DE6" w:rsidRPr="007D784A" w:rsidRDefault="00677DE6" w:rsidP="0069545B">
            <w:pPr>
              <w:pStyle w:val="Normal6a"/>
            </w:pPr>
            <w:r w:rsidRPr="007D784A">
              <w:rPr>
                <w:vertAlign w:val="superscript"/>
              </w:rPr>
              <w:t>8</w:t>
            </w:r>
            <w:r w:rsidRPr="007D784A">
              <w:t xml:space="preserve"> Astfel cum se subliniază în Comunicarea Comisiei către Parlamentul European, Consiliu, Comitetul Economic și Social European și Comitetul Regiunilor – Piața unică: piața internă europeană într-o lume nesigură, O strategie pentru crearea unei piețe unice simple, solide și pe deplin integrate, COM(2025) 500 final, p. 10:https://eur-lex.europa.eu/legal-content/RO/TXT/PDF/?uri=CELEX:52025DC0500.</w:t>
            </w:r>
          </w:p>
        </w:tc>
      </w:tr>
    </w:tbl>
    <w:p w14:paraId="1DDC462B" w14:textId="77777777" w:rsidR="00677DE6" w:rsidRPr="007D784A" w:rsidRDefault="00677DE6" w:rsidP="00677DE6"/>
    <w:p w14:paraId="267CA335" w14:textId="77777777" w:rsidR="00677DE6" w:rsidRPr="007D784A" w:rsidRDefault="00677DE6" w:rsidP="00677DE6">
      <w:pPr>
        <w:pStyle w:val="AmNumberTabs"/>
      </w:pPr>
      <w:r w:rsidRPr="007D784A">
        <w:t>Amendamentul</w:t>
      </w:r>
      <w:r w:rsidRPr="007D784A">
        <w:tab/>
      </w:r>
      <w:r w:rsidRPr="007D784A">
        <w:tab/>
        <w:t>8</w:t>
      </w:r>
    </w:p>
    <w:p w14:paraId="168DFBF4" w14:textId="77777777" w:rsidR="00677DE6" w:rsidRPr="007D784A" w:rsidRDefault="00677DE6" w:rsidP="00677DE6">
      <w:pPr>
        <w:pStyle w:val="NormalBold"/>
      </w:pPr>
      <w:r w:rsidRPr="007D784A">
        <w:t>Propunere de regulament</w:t>
      </w:r>
    </w:p>
    <w:p w14:paraId="60076EFE" w14:textId="77777777" w:rsidR="00677DE6" w:rsidRPr="007D784A" w:rsidRDefault="00677DE6" w:rsidP="00677DE6">
      <w:pPr>
        <w:pStyle w:val="NormalBold"/>
      </w:pPr>
      <w:r w:rsidRPr="007D784A">
        <w:t>Considerentul 7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3EC5572" w14:textId="77777777" w:rsidTr="0069545B">
        <w:trPr>
          <w:trHeight w:val="240"/>
          <w:jc w:val="center"/>
        </w:trPr>
        <w:tc>
          <w:tcPr>
            <w:tcW w:w="9752" w:type="dxa"/>
            <w:gridSpan w:val="2"/>
            <w:tcBorders>
              <w:top w:val="nil"/>
              <w:left w:val="nil"/>
              <w:bottom w:val="nil"/>
              <w:right w:val="nil"/>
            </w:tcBorders>
          </w:tcPr>
          <w:p w14:paraId="1839FEB0" w14:textId="77777777" w:rsidR="00677DE6" w:rsidRPr="007D784A" w:rsidRDefault="00677DE6" w:rsidP="0069545B"/>
        </w:tc>
      </w:tr>
      <w:tr w:rsidR="00677DE6" w:rsidRPr="007D784A" w14:paraId="0B372FED" w14:textId="77777777" w:rsidTr="0069545B">
        <w:trPr>
          <w:trHeight w:val="240"/>
          <w:jc w:val="center"/>
        </w:trPr>
        <w:tc>
          <w:tcPr>
            <w:tcW w:w="4876" w:type="dxa"/>
            <w:tcBorders>
              <w:top w:val="nil"/>
              <w:left w:val="nil"/>
              <w:bottom w:val="nil"/>
              <w:right w:val="nil"/>
            </w:tcBorders>
            <w:hideMark/>
          </w:tcPr>
          <w:p w14:paraId="1C96B00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BEC16E5" w14:textId="77777777" w:rsidR="00677DE6" w:rsidRPr="007D784A" w:rsidRDefault="00677DE6" w:rsidP="0069545B">
            <w:pPr>
              <w:pStyle w:val="AmColumnHeading"/>
            </w:pPr>
            <w:r w:rsidRPr="007D784A">
              <w:t>Amendamentul</w:t>
            </w:r>
          </w:p>
        </w:tc>
      </w:tr>
      <w:tr w:rsidR="00677DE6" w:rsidRPr="007D784A" w14:paraId="07541B6A" w14:textId="77777777" w:rsidTr="0069545B">
        <w:trPr>
          <w:jc w:val="center"/>
        </w:trPr>
        <w:tc>
          <w:tcPr>
            <w:tcW w:w="4876" w:type="dxa"/>
            <w:tcBorders>
              <w:top w:val="nil"/>
              <w:left w:val="nil"/>
              <w:bottom w:val="nil"/>
              <w:right w:val="nil"/>
            </w:tcBorders>
          </w:tcPr>
          <w:p w14:paraId="5F365DAE" w14:textId="77777777" w:rsidR="00677DE6" w:rsidRPr="007D784A" w:rsidRDefault="00677DE6" w:rsidP="0069545B">
            <w:pPr>
              <w:pStyle w:val="Normal6a"/>
            </w:pPr>
          </w:p>
        </w:tc>
        <w:tc>
          <w:tcPr>
            <w:tcW w:w="4876" w:type="dxa"/>
            <w:tcBorders>
              <w:top w:val="nil"/>
              <w:left w:val="nil"/>
              <w:bottom w:val="nil"/>
              <w:right w:val="nil"/>
            </w:tcBorders>
            <w:hideMark/>
          </w:tcPr>
          <w:p w14:paraId="43B4BA19" w14:textId="3AA10A10" w:rsidR="00677DE6" w:rsidRPr="007D784A" w:rsidRDefault="00677DE6" w:rsidP="0069545B">
            <w:pPr>
              <w:pStyle w:val="Normal6a"/>
            </w:pPr>
            <w:r w:rsidRPr="007D784A">
              <w:rPr>
                <w:b/>
                <w:i/>
              </w:rPr>
              <w:t>(7a)</w:t>
            </w:r>
            <w:r w:rsidRPr="007D784A">
              <w:tab/>
            </w:r>
            <w:r w:rsidRPr="007D784A">
              <w:rPr>
                <w:b/>
                <w:i/>
              </w:rPr>
              <w:t xml:space="preserve">Eticheta are rolul de sursă principală și adesea unică de informații despre pericole și de instrucțiune de utilizare în siguranță ușor accesibilă pentru consumatori, în timp ce utilizatorii profesioniști și industriali sunt informați, </w:t>
            </w:r>
            <w:r w:rsidR="00B20C1E" w:rsidRPr="007D784A">
              <w:rPr>
                <w:b/>
                <w:i/>
              </w:rPr>
              <w:t>la rândul lor</w:t>
            </w:r>
            <w:r w:rsidRPr="007D784A">
              <w:rPr>
                <w:b/>
                <w:i/>
              </w:rPr>
              <w:t xml:space="preserve">, despre pericolele asociate </w:t>
            </w:r>
            <w:r w:rsidRPr="007D784A">
              <w:rPr>
                <w:b/>
                <w:i/>
              </w:rPr>
              <w:lastRenderedPageBreak/>
              <w:t>unei anumite substanțe sau unui anumit amestec înainte de utilizarea sa, prin fișe cu date de securitate și cursuri de formare în domeniul siguranței. Este deci indispensabil ca eticheta să fie ușor de citit nu numai în condiții normale, ci și în circumstanțe excepționale precum accidentele.</w:t>
            </w:r>
          </w:p>
        </w:tc>
      </w:tr>
    </w:tbl>
    <w:p w14:paraId="40AC6C2D" w14:textId="77777777" w:rsidR="00677DE6" w:rsidRPr="007D784A" w:rsidRDefault="00677DE6" w:rsidP="00677DE6"/>
    <w:p w14:paraId="31BEDCCE" w14:textId="77777777" w:rsidR="00677DE6" w:rsidRPr="007D784A" w:rsidRDefault="00677DE6" w:rsidP="00677DE6">
      <w:pPr>
        <w:pStyle w:val="AmNumberTabs"/>
      </w:pPr>
      <w:r w:rsidRPr="007D784A">
        <w:t>Amendamentul</w:t>
      </w:r>
      <w:r w:rsidRPr="007D784A">
        <w:tab/>
      </w:r>
      <w:r w:rsidRPr="007D784A">
        <w:tab/>
        <w:t>9</w:t>
      </w:r>
    </w:p>
    <w:p w14:paraId="0229983E" w14:textId="77777777" w:rsidR="00677DE6" w:rsidRPr="007D784A" w:rsidRDefault="00677DE6" w:rsidP="00677DE6">
      <w:pPr>
        <w:pStyle w:val="NormalBold"/>
      </w:pPr>
      <w:r w:rsidRPr="007D784A">
        <w:t>Propunere de regulament</w:t>
      </w:r>
    </w:p>
    <w:p w14:paraId="10C227FE" w14:textId="77777777" w:rsidR="00677DE6" w:rsidRPr="007D784A" w:rsidRDefault="00677DE6" w:rsidP="00677DE6">
      <w:pPr>
        <w:pStyle w:val="NormalBold"/>
      </w:pPr>
      <w:r w:rsidRPr="007D784A">
        <w:t>Considerentul 7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CBFB053" w14:textId="77777777" w:rsidTr="0069545B">
        <w:trPr>
          <w:trHeight w:val="240"/>
          <w:jc w:val="center"/>
        </w:trPr>
        <w:tc>
          <w:tcPr>
            <w:tcW w:w="9752" w:type="dxa"/>
            <w:gridSpan w:val="2"/>
            <w:tcBorders>
              <w:top w:val="nil"/>
              <w:left w:val="nil"/>
              <w:bottom w:val="nil"/>
              <w:right w:val="nil"/>
            </w:tcBorders>
          </w:tcPr>
          <w:p w14:paraId="0384E7DD" w14:textId="77777777" w:rsidR="00677DE6" w:rsidRPr="007D784A" w:rsidRDefault="00677DE6" w:rsidP="0069545B"/>
        </w:tc>
      </w:tr>
      <w:tr w:rsidR="00677DE6" w:rsidRPr="007D784A" w14:paraId="46A141C0" w14:textId="77777777" w:rsidTr="0069545B">
        <w:trPr>
          <w:trHeight w:val="240"/>
          <w:jc w:val="center"/>
        </w:trPr>
        <w:tc>
          <w:tcPr>
            <w:tcW w:w="4876" w:type="dxa"/>
            <w:tcBorders>
              <w:top w:val="nil"/>
              <w:left w:val="nil"/>
              <w:bottom w:val="nil"/>
              <w:right w:val="nil"/>
            </w:tcBorders>
            <w:hideMark/>
          </w:tcPr>
          <w:p w14:paraId="00DC2BFC"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9900F22" w14:textId="77777777" w:rsidR="00677DE6" w:rsidRPr="007D784A" w:rsidRDefault="00677DE6" w:rsidP="0069545B">
            <w:pPr>
              <w:pStyle w:val="AmColumnHeading"/>
            </w:pPr>
            <w:r w:rsidRPr="007D784A">
              <w:t>Amendamentul</w:t>
            </w:r>
          </w:p>
        </w:tc>
      </w:tr>
      <w:tr w:rsidR="00677DE6" w:rsidRPr="007D784A" w14:paraId="08FF3BCE" w14:textId="77777777" w:rsidTr="0069545B">
        <w:trPr>
          <w:jc w:val="center"/>
        </w:trPr>
        <w:tc>
          <w:tcPr>
            <w:tcW w:w="4876" w:type="dxa"/>
            <w:tcBorders>
              <w:top w:val="nil"/>
              <w:left w:val="nil"/>
              <w:bottom w:val="nil"/>
              <w:right w:val="nil"/>
            </w:tcBorders>
          </w:tcPr>
          <w:p w14:paraId="33644325" w14:textId="77777777" w:rsidR="00677DE6" w:rsidRPr="007D784A" w:rsidRDefault="00677DE6" w:rsidP="0069545B">
            <w:pPr>
              <w:pStyle w:val="Normal6a"/>
            </w:pPr>
          </w:p>
        </w:tc>
        <w:tc>
          <w:tcPr>
            <w:tcW w:w="4876" w:type="dxa"/>
            <w:tcBorders>
              <w:top w:val="nil"/>
              <w:left w:val="nil"/>
              <w:bottom w:val="nil"/>
              <w:right w:val="nil"/>
            </w:tcBorders>
            <w:hideMark/>
          </w:tcPr>
          <w:p w14:paraId="2870C340" w14:textId="13C30D87" w:rsidR="00677DE6" w:rsidRPr="007D784A" w:rsidRDefault="00677DE6" w:rsidP="0069545B">
            <w:pPr>
              <w:pStyle w:val="Normal6a"/>
            </w:pPr>
            <w:r w:rsidRPr="007D784A">
              <w:rPr>
                <w:b/>
                <w:i/>
              </w:rPr>
              <w:t>(7b)</w:t>
            </w:r>
            <w:r w:rsidRPr="007D784A">
              <w:tab/>
            </w:r>
            <w:r w:rsidRPr="007D784A">
              <w:rPr>
                <w:b/>
                <w:i/>
              </w:rPr>
              <w:t xml:space="preserve">Pentru a garanta că o etichetă are un grad adecvat de lizibilitate, aceasta ar trebui să prezinte cel puțin un contrast clar între textul etichetei și fundal, un tip de caractere adecvat, caractere de dimensiuni corespunzătoare, un spațiu adecvat între caractere și rânduri, un model general de etichetă și alte elemente de formatare relevante. Mai cu seamă pentru substanțele sau amestecurile puse la dispoziție pe piață pentru publicul larg, elementele de etichetare menționate la articolul 17 alineatul (1) ar trebui să utilizeze o dimensiune a caracterelor în care înălțimea x este de cel puțin 1,2 mm. Totuși, în cazul în care conținutul ambalajului nu depășește 125 ml, elementele de etichetare menționate la articolul 17 alineatul (1) </w:t>
            </w:r>
            <w:r w:rsidR="00B20C1E" w:rsidRPr="007D784A">
              <w:rPr>
                <w:b/>
                <w:i/>
              </w:rPr>
              <w:t xml:space="preserve">ar putea </w:t>
            </w:r>
            <w:r w:rsidRPr="007D784A">
              <w:rPr>
                <w:b/>
                <w:i/>
              </w:rPr>
              <w:t xml:space="preserve">utiliza o dimensiune a caracterelor în care înălțimea x este de cel puțin 0,9 mm. Agenția Europeană pentru Produse Chimice (ECHA) ar trebui să își actualizeze orientările privind formatarea etichetelor și să includă exemple clare de formatare acceptabilă și inacceptabilă a etichetelor. Orientările ar trebui să ia în considerare formatele de etichetare din alte acte legislative relevante ale Uniunii și să țină seama de cele mai bune practici privind „proiectarea accesibilă” și de standardele acceptate de lizibilitate, incluzând combinațiile de culori acceptabile și inacceptabile pentru a </w:t>
            </w:r>
            <w:r w:rsidRPr="007D784A">
              <w:rPr>
                <w:b/>
                <w:i/>
              </w:rPr>
              <w:lastRenderedPageBreak/>
              <w:t>asigura contrastul. Orientările ar trebui să susțină punerea în aplicare de către autoritățile naționale de resort, să fie elaborate în concordanță cu principiile unei mai bune legiferări și să se bazeze pe consultarea adecvată a părților interesate, să sprijine competitivitatea prin reducerea sarcinilor inutile, să ofere certitudine furnizorilor și să asigure o concurență loială pe piața internă.</w:t>
            </w:r>
          </w:p>
        </w:tc>
      </w:tr>
    </w:tbl>
    <w:p w14:paraId="42A6013D" w14:textId="77777777" w:rsidR="00677DE6" w:rsidRPr="007D784A" w:rsidRDefault="00677DE6" w:rsidP="00677DE6"/>
    <w:p w14:paraId="758A4BDC" w14:textId="77777777" w:rsidR="00677DE6" w:rsidRPr="007D784A" w:rsidRDefault="00677DE6" w:rsidP="00677DE6">
      <w:pPr>
        <w:pStyle w:val="AmNumberTabs"/>
      </w:pPr>
      <w:r w:rsidRPr="007D784A">
        <w:t>Amendamentul</w:t>
      </w:r>
      <w:r w:rsidRPr="007D784A">
        <w:tab/>
      </w:r>
      <w:r w:rsidRPr="007D784A">
        <w:tab/>
        <w:t>10</w:t>
      </w:r>
    </w:p>
    <w:p w14:paraId="558D3ACB" w14:textId="77777777" w:rsidR="00677DE6" w:rsidRPr="007D784A" w:rsidRDefault="00677DE6" w:rsidP="00677DE6">
      <w:pPr>
        <w:pStyle w:val="NormalBold"/>
      </w:pPr>
      <w:r w:rsidRPr="007D784A">
        <w:t>Propunere de regulament</w:t>
      </w:r>
    </w:p>
    <w:p w14:paraId="261571F6" w14:textId="77777777" w:rsidR="00677DE6" w:rsidRPr="007D784A" w:rsidRDefault="00677DE6" w:rsidP="00677DE6">
      <w:pPr>
        <w:pStyle w:val="NormalBold"/>
      </w:pPr>
      <w:r w:rsidRPr="007D784A">
        <w:t>Considerentul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5FBA929" w14:textId="77777777" w:rsidTr="0069545B">
        <w:trPr>
          <w:trHeight w:val="240"/>
          <w:jc w:val="center"/>
        </w:trPr>
        <w:tc>
          <w:tcPr>
            <w:tcW w:w="9752" w:type="dxa"/>
            <w:gridSpan w:val="2"/>
            <w:tcBorders>
              <w:top w:val="nil"/>
              <w:left w:val="nil"/>
              <w:bottom w:val="nil"/>
              <w:right w:val="nil"/>
            </w:tcBorders>
          </w:tcPr>
          <w:p w14:paraId="1FC1B9A5" w14:textId="77777777" w:rsidR="00677DE6" w:rsidRPr="007D784A" w:rsidRDefault="00677DE6" w:rsidP="0069545B"/>
        </w:tc>
      </w:tr>
      <w:tr w:rsidR="00677DE6" w:rsidRPr="007D784A" w14:paraId="760031F0" w14:textId="77777777" w:rsidTr="0069545B">
        <w:trPr>
          <w:trHeight w:val="240"/>
          <w:jc w:val="center"/>
        </w:trPr>
        <w:tc>
          <w:tcPr>
            <w:tcW w:w="4876" w:type="dxa"/>
            <w:tcBorders>
              <w:top w:val="nil"/>
              <w:left w:val="nil"/>
              <w:bottom w:val="nil"/>
              <w:right w:val="nil"/>
            </w:tcBorders>
            <w:hideMark/>
          </w:tcPr>
          <w:p w14:paraId="029568E8"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8E64C0C" w14:textId="77777777" w:rsidR="00677DE6" w:rsidRPr="007D784A" w:rsidRDefault="00677DE6" w:rsidP="0069545B">
            <w:pPr>
              <w:pStyle w:val="AmColumnHeading"/>
            </w:pPr>
            <w:r w:rsidRPr="007D784A">
              <w:t>Amendamentul</w:t>
            </w:r>
          </w:p>
        </w:tc>
      </w:tr>
      <w:tr w:rsidR="00677DE6" w:rsidRPr="007D784A" w14:paraId="3EB05F08" w14:textId="77777777" w:rsidTr="0069545B">
        <w:trPr>
          <w:jc w:val="center"/>
        </w:trPr>
        <w:tc>
          <w:tcPr>
            <w:tcW w:w="4876" w:type="dxa"/>
            <w:tcBorders>
              <w:top w:val="nil"/>
              <w:left w:val="nil"/>
              <w:bottom w:val="nil"/>
              <w:right w:val="nil"/>
            </w:tcBorders>
            <w:hideMark/>
          </w:tcPr>
          <w:p w14:paraId="0088C345" w14:textId="77777777" w:rsidR="00677DE6" w:rsidRPr="007D784A" w:rsidRDefault="00677DE6" w:rsidP="0069545B">
            <w:pPr>
              <w:pStyle w:val="Normal6a"/>
            </w:pPr>
            <w:r w:rsidRPr="007D784A">
              <w:t>(8)</w:t>
            </w:r>
            <w:r w:rsidRPr="007D784A">
              <w:tab/>
              <w:t>Pentru a reduce sarcina asupra industriei și pentru a îmbunătăți libera circulație a substanțelor și a amestecurilor pe piața internă, este oportun să se modifice Regulamentul (CE) nr. 1272/2008 în ceea ce privește normele privind publicitatea și ofertele la distanță, profitând de dispozițiile existente din alte acte legislative ale Uniunii cu aceleași obiective. În acest sens, cerințele privind publicitatea și ofertele la distanță ar trebui să se limiteze la produsele introduse pe piață pentru publicul larg, întrucât Regulamentul (CE) nr. 1907/2006</w:t>
            </w:r>
            <w:r w:rsidRPr="007D784A">
              <w:rPr>
                <w:vertAlign w:val="superscript"/>
              </w:rPr>
              <w:t>9</w:t>
            </w:r>
            <w:r w:rsidRPr="007D784A">
              <w:t xml:space="preserve"> prevede deja obligații clare privind fluxurile de informații din lanțurile de aprovizionare pentru substanțe și amestecuri.</w:t>
            </w:r>
          </w:p>
        </w:tc>
        <w:tc>
          <w:tcPr>
            <w:tcW w:w="4876" w:type="dxa"/>
            <w:tcBorders>
              <w:top w:val="nil"/>
              <w:left w:val="nil"/>
              <w:bottom w:val="nil"/>
              <w:right w:val="nil"/>
            </w:tcBorders>
            <w:hideMark/>
          </w:tcPr>
          <w:p w14:paraId="19B7E3F1" w14:textId="77777777" w:rsidR="00677DE6" w:rsidRPr="007D784A" w:rsidRDefault="00677DE6" w:rsidP="0069545B">
            <w:pPr>
              <w:pStyle w:val="Normal6a"/>
            </w:pPr>
            <w:r w:rsidRPr="007D784A">
              <w:t>(8)</w:t>
            </w:r>
            <w:r w:rsidRPr="007D784A">
              <w:tab/>
              <w:t xml:space="preserve">Pentru a reduce sarcina asupra industriei și pentru a îmbunătăți libera circulație a substanțelor și a amestecurilor pe piața internă, este oportun să se modifice Regulamentul (CE) nr. 1272/2008 în ceea ce privește normele privind publicitatea și ofertele </w:t>
            </w:r>
            <w:r w:rsidRPr="007D784A">
              <w:rPr>
                <w:b/>
                <w:i/>
              </w:rPr>
              <w:t>de vânzări</w:t>
            </w:r>
            <w:r w:rsidRPr="007D784A">
              <w:t xml:space="preserve"> la distanță, profitând de dispozițiile existente din alte acte legislative ale Uniunii cu aceleași obiective. În acest sens, cerințele privind publicitatea și ofertele </w:t>
            </w:r>
            <w:r w:rsidRPr="007D784A">
              <w:rPr>
                <w:b/>
                <w:i/>
              </w:rPr>
              <w:t>de vânzări</w:t>
            </w:r>
            <w:r w:rsidRPr="007D784A">
              <w:t xml:space="preserve"> la distanță ar trebui să se limiteze la produsele introduse pe piață pentru publicul larg, întrucât Regulamentul (CE) nr. 1907/2006</w:t>
            </w:r>
            <w:r w:rsidRPr="007D784A">
              <w:rPr>
                <w:vertAlign w:val="superscript"/>
              </w:rPr>
              <w:t>9</w:t>
            </w:r>
            <w:r w:rsidRPr="007D784A">
              <w:t xml:space="preserve"> prevede deja obligații clare privind fluxurile de informații din lanțurile de aprovizionare pentru substanțe și amestecuri.</w:t>
            </w:r>
          </w:p>
        </w:tc>
      </w:tr>
      <w:tr w:rsidR="00677DE6" w:rsidRPr="007D784A" w14:paraId="0D673824" w14:textId="77777777" w:rsidTr="0069545B">
        <w:trPr>
          <w:jc w:val="center"/>
        </w:trPr>
        <w:tc>
          <w:tcPr>
            <w:tcW w:w="4876" w:type="dxa"/>
            <w:tcBorders>
              <w:top w:val="nil"/>
              <w:left w:val="nil"/>
              <w:bottom w:val="nil"/>
              <w:right w:val="nil"/>
            </w:tcBorders>
            <w:hideMark/>
          </w:tcPr>
          <w:p w14:paraId="0F3A8A04" w14:textId="77777777" w:rsidR="00677DE6" w:rsidRPr="007D784A" w:rsidRDefault="00677DE6" w:rsidP="0069545B">
            <w:pPr>
              <w:pStyle w:val="Normal6a"/>
            </w:pPr>
            <w:r w:rsidRPr="007D784A">
              <w:rPr>
                <w:b/>
                <w:i/>
              </w:rPr>
              <w:t>_________________</w:t>
            </w:r>
          </w:p>
        </w:tc>
        <w:tc>
          <w:tcPr>
            <w:tcW w:w="4876" w:type="dxa"/>
            <w:tcBorders>
              <w:top w:val="nil"/>
              <w:left w:val="nil"/>
              <w:bottom w:val="nil"/>
              <w:right w:val="nil"/>
            </w:tcBorders>
            <w:hideMark/>
          </w:tcPr>
          <w:p w14:paraId="53CD7DFD" w14:textId="77777777" w:rsidR="00677DE6" w:rsidRPr="007D784A" w:rsidRDefault="00677DE6" w:rsidP="0069545B">
            <w:pPr>
              <w:pStyle w:val="Normal6a"/>
            </w:pPr>
            <w:r w:rsidRPr="007D784A">
              <w:rPr>
                <w:b/>
                <w:i/>
              </w:rPr>
              <w:t>_________________</w:t>
            </w:r>
          </w:p>
        </w:tc>
      </w:tr>
      <w:tr w:rsidR="00677DE6" w:rsidRPr="007D784A" w14:paraId="0BB6BA2D" w14:textId="77777777" w:rsidTr="0069545B">
        <w:trPr>
          <w:jc w:val="center"/>
        </w:trPr>
        <w:tc>
          <w:tcPr>
            <w:tcW w:w="4876" w:type="dxa"/>
            <w:tcBorders>
              <w:top w:val="nil"/>
              <w:left w:val="nil"/>
              <w:bottom w:val="nil"/>
              <w:right w:val="nil"/>
            </w:tcBorders>
            <w:hideMark/>
          </w:tcPr>
          <w:p w14:paraId="4BE17FC4" w14:textId="3CEAAA71" w:rsidR="00677DE6" w:rsidRPr="007D784A" w:rsidRDefault="00677DE6" w:rsidP="0069545B">
            <w:pPr>
              <w:pStyle w:val="Normal6a"/>
            </w:pPr>
            <w:r w:rsidRPr="007D784A">
              <w:rPr>
                <w:vertAlign w:val="superscript"/>
              </w:rPr>
              <w:t>9</w:t>
            </w:r>
            <w:r w:rsidRPr="007D784A">
              <w:t xml:space="preserv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w:t>
            </w:r>
            <w:r w:rsidRPr="007D784A">
              <w:lastRenderedPageBreak/>
              <w:t>Directivei 76/769/CEE a Consiliului și a Directivelor 91/155/CEE, 93/67/CEE, 93/105/CE și 2000/21/CE ale Comisiei (JO L 396, 30.12.2006, p. 1, ELI:</w:t>
            </w:r>
            <w:r w:rsidR="00120343" w:rsidRPr="007D784A">
              <w:t> </w:t>
            </w:r>
            <w:hyperlink r:id="rId17" w:history="1">
              <w:r w:rsidR="00120343" w:rsidRPr="007D784A">
                <w:rPr>
                  <w:rStyle w:val="Hyperlink"/>
                </w:rPr>
                <w:t>http://data.europa.eu/eli/reg/2006/1907/oj</w:t>
              </w:r>
            </w:hyperlink>
            <w:r w:rsidRPr="007D784A">
              <w:t>).</w:t>
            </w:r>
          </w:p>
        </w:tc>
        <w:tc>
          <w:tcPr>
            <w:tcW w:w="4876" w:type="dxa"/>
            <w:tcBorders>
              <w:top w:val="nil"/>
              <w:left w:val="nil"/>
              <w:bottom w:val="nil"/>
              <w:right w:val="nil"/>
            </w:tcBorders>
            <w:hideMark/>
          </w:tcPr>
          <w:p w14:paraId="24EF4F02" w14:textId="119985F3" w:rsidR="00677DE6" w:rsidRPr="007D784A" w:rsidRDefault="00677DE6" w:rsidP="0069545B">
            <w:pPr>
              <w:pStyle w:val="Normal6a"/>
            </w:pPr>
            <w:r w:rsidRPr="007D784A">
              <w:rPr>
                <w:vertAlign w:val="superscript"/>
              </w:rPr>
              <w:lastRenderedPageBreak/>
              <w:t>9</w:t>
            </w:r>
            <w:r w:rsidRPr="007D784A">
              <w:t xml:space="preserv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w:t>
            </w:r>
            <w:r w:rsidRPr="007D784A">
              <w:lastRenderedPageBreak/>
              <w:t>Directivei 76/769/CEE a Consiliului și a Directivelor 91/155/CEE, 93/67/CEE, 93/105/CE și 2000/21/CE ale Comisiei (JO L 396, 30.12.2006, p. 1, ELI:</w:t>
            </w:r>
            <w:r w:rsidR="00120343" w:rsidRPr="007D784A">
              <w:t> </w:t>
            </w:r>
            <w:hyperlink r:id="rId18" w:history="1">
              <w:r w:rsidR="00120343" w:rsidRPr="007D784A">
                <w:rPr>
                  <w:rStyle w:val="Hyperlink"/>
                </w:rPr>
                <w:t>http://data.europa.eu/eli/reg/2006/1907/oj</w:t>
              </w:r>
            </w:hyperlink>
            <w:r w:rsidRPr="007D784A">
              <w:t>).</w:t>
            </w:r>
          </w:p>
        </w:tc>
      </w:tr>
    </w:tbl>
    <w:p w14:paraId="7C10F788" w14:textId="77777777" w:rsidR="00677DE6" w:rsidRPr="007D784A" w:rsidRDefault="00677DE6" w:rsidP="00677DE6"/>
    <w:p w14:paraId="31F51C89" w14:textId="77777777" w:rsidR="00677DE6" w:rsidRPr="007D784A" w:rsidRDefault="00677DE6" w:rsidP="00677DE6">
      <w:pPr>
        <w:pStyle w:val="AmNumberTabs"/>
      </w:pPr>
      <w:r w:rsidRPr="007D784A">
        <w:t>Amendamentul</w:t>
      </w:r>
      <w:r w:rsidRPr="007D784A">
        <w:tab/>
      </w:r>
      <w:r w:rsidRPr="007D784A">
        <w:tab/>
        <w:t>11</w:t>
      </w:r>
    </w:p>
    <w:p w14:paraId="23547EA0" w14:textId="77777777" w:rsidR="00677DE6" w:rsidRPr="007D784A" w:rsidRDefault="00677DE6" w:rsidP="00677DE6">
      <w:pPr>
        <w:pStyle w:val="NormalBold"/>
      </w:pPr>
      <w:r w:rsidRPr="007D784A">
        <w:t>Propunere de regulament</w:t>
      </w:r>
    </w:p>
    <w:p w14:paraId="7B8A8535" w14:textId="77777777" w:rsidR="00677DE6" w:rsidRPr="007D784A" w:rsidRDefault="00677DE6" w:rsidP="00677DE6">
      <w:pPr>
        <w:pStyle w:val="NormalBold"/>
      </w:pPr>
      <w:r w:rsidRPr="007D784A">
        <w:t>Considerentul 8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96B372C" w14:textId="77777777" w:rsidTr="0069545B">
        <w:trPr>
          <w:trHeight w:val="240"/>
          <w:jc w:val="center"/>
        </w:trPr>
        <w:tc>
          <w:tcPr>
            <w:tcW w:w="9752" w:type="dxa"/>
            <w:gridSpan w:val="2"/>
            <w:tcBorders>
              <w:top w:val="nil"/>
              <w:left w:val="nil"/>
              <w:bottom w:val="nil"/>
              <w:right w:val="nil"/>
            </w:tcBorders>
          </w:tcPr>
          <w:p w14:paraId="0C252E3B" w14:textId="77777777" w:rsidR="00677DE6" w:rsidRPr="007D784A" w:rsidRDefault="00677DE6" w:rsidP="0069545B"/>
        </w:tc>
      </w:tr>
      <w:tr w:rsidR="00677DE6" w:rsidRPr="007D784A" w14:paraId="0F45CDDF" w14:textId="77777777" w:rsidTr="0069545B">
        <w:trPr>
          <w:trHeight w:val="240"/>
          <w:jc w:val="center"/>
        </w:trPr>
        <w:tc>
          <w:tcPr>
            <w:tcW w:w="4876" w:type="dxa"/>
            <w:tcBorders>
              <w:top w:val="nil"/>
              <w:left w:val="nil"/>
              <w:bottom w:val="nil"/>
              <w:right w:val="nil"/>
            </w:tcBorders>
            <w:hideMark/>
          </w:tcPr>
          <w:p w14:paraId="71304D20"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50BC307" w14:textId="77777777" w:rsidR="00677DE6" w:rsidRPr="007D784A" w:rsidRDefault="00677DE6" w:rsidP="0069545B">
            <w:pPr>
              <w:pStyle w:val="AmColumnHeading"/>
            </w:pPr>
            <w:r w:rsidRPr="007D784A">
              <w:t>Amendamentul</w:t>
            </w:r>
          </w:p>
        </w:tc>
      </w:tr>
      <w:tr w:rsidR="00677DE6" w:rsidRPr="007D784A" w14:paraId="23D96B20" w14:textId="77777777" w:rsidTr="0069545B">
        <w:trPr>
          <w:jc w:val="center"/>
        </w:trPr>
        <w:tc>
          <w:tcPr>
            <w:tcW w:w="4876" w:type="dxa"/>
            <w:tcBorders>
              <w:top w:val="nil"/>
              <w:left w:val="nil"/>
              <w:bottom w:val="nil"/>
              <w:right w:val="nil"/>
            </w:tcBorders>
          </w:tcPr>
          <w:p w14:paraId="03F78DD3" w14:textId="77777777" w:rsidR="00677DE6" w:rsidRPr="007D784A" w:rsidRDefault="00677DE6" w:rsidP="0069545B">
            <w:pPr>
              <w:pStyle w:val="Normal6a"/>
            </w:pPr>
          </w:p>
        </w:tc>
        <w:tc>
          <w:tcPr>
            <w:tcW w:w="4876" w:type="dxa"/>
            <w:tcBorders>
              <w:top w:val="nil"/>
              <w:left w:val="nil"/>
              <w:bottom w:val="nil"/>
              <w:right w:val="nil"/>
            </w:tcBorders>
            <w:hideMark/>
          </w:tcPr>
          <w:p w14:paraId="4B0898C4" w14:textId="77777777" w:rsidR="00677DE6" w:rsidRPr="007D784A" w:rsidRDefault="00677DE6" w:rsidP="0069545B">
            <w:pPr>
              <w:pStyle w:val="Normal6a"/>
            </w:pPr>
            <w:r w:rsidRPr="007D784A">
              <w:rPr>
                <w:b/>
                <w:i/>
              </w:rPr>
              <w:t>(8a)</w:t>
            </w:r>
            <w:r w:rsidRPr="007D784A">
              <w:tab/>
            </w:r>
            <w:r w:rsidRPr="007D784A">
              <w:rPr>
                <w:b/>
                <w:i/>
              </w:rPr>
              <w:t>Utilizatorii profesioniști și industriali sunt în general mai bine informați decât consumatorii despre pericolele asociate substanțelor și amestecurilor. Așadar, este oportun să se diferențieze cerințele de informare referitoare la publicitate în funcție de faptul dacă produsele sunt destinate utilizării profesionale și industriale sau consumatorilor ori dacă sunt puse direct la dispoziția acestora. Atunci când evaluează dacă publicitatea vizează consumatorii sau este pusă la dispoziția acestora, autoritățile competente ar trebui să ia în considerare elemente obiective, inclusiv precizarea clară a faptului că substanța sau amestecul este destinat exclusiv utilizării profesionale sau lipsa acestei precizări, precum și contextul în care se pune la dispoziție publicitatea sau oferta, de exemplu, la târguri comerciale, în publicații comerciale sau pe platforme digitale adresate utilizatorilor profesioniști. Există deja dispoziții asemănătoare în dreptul Uniunii.</w:t>
            </w:r>
          </w:p>
        </w:tc>
      </w:tr>
    </w:tbl>
    <w:p w14:paraId="66EF6EE2" w14:textId="77777777" w:rsidR="00677DE6" w:rsidRPr="007D784A" w:rsidRDefault="00677DE6" w:rsidP="00677DE6"/>
    <w:p w14:paraId="0A7DC027" w14:textId="77777777" w:rsidR="00677DE6" w:rsidRPr="007D784A" w:rsidRDefault="00677DE6" w:rsidP="00677DE6">
      <w:pPr>
        <w:pStyle w:val="AmNumberTabs"/>
      </w:pPr>
      <w:r w:rsidRPr="007D784A">
        <w:t>Amendamentul</w:t>
      </w:r>
      <w:r w:rsidRPr="007D784A">
        <w:tab/>
      </w:r>
      <w:r w:rsidRPr="007D784A">
        <w:tab/>
        <w:t>12</w:t>
      </w:r>
    </w:p>
    <w:p w14:paraId="154148CD" w14:textId="77777777" w:rsidR="00677DE6" w:rsidRPr="007D784A" w:rsidRDefault="00677DE6" w:rsidP="00677DE6">
      <w:pPr>
        <w:pStyle w:val="NormalBold"/>
      </w:pPr>
      <w:r w:rsidRPr="007D784A">
        <w:t>Propunere de regulament</w:t>
      </w:r>
    </w:p>
    <w:p w14:paraId="04928F88" w14:textId="77777777" w:rsidR="00677DE6" w:rsidRPr="007D784A" w:rsidRDefault="00677DE6" w:rsidP="00677DE6">
      <w:pPr>
        <w:pStyle w:val="NormalBold"/>
      </w:pPr>
      <w:r w:rsidRPr="007D784A">
        <w:t>Considerentul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B37B61E" w14:textId="77777777" w:rsidTr="0069545B">
        <w:trPr>
          <w:trHeight w:val="240"/>
          <w:jc w:val="center"/>
        </w:trPr>
        <w:tc>
          <w:tcPr>
            <w:tcW w:w="9752" w:type="dxa"/>
            <w:gridSpan w:val="2"/>
            <w:tcBorders>
              <w:top w:val="nil"/>
              <w:left w:val="nil"/>
              <w:bottom w:val="nil"/>
              <w:right w:val="nil"/>
            </w:tcBorders>
          </w:tcPr>
          <w:p w14:paraId="05990A95" w14:textId="77777777" w:rsidR="00677DE6" w:rsidRPr="007D784A" w:rsidRDefault="00677DE6" w:rsidP="0069545B"/>
        </w:tc>
      </w:tr>
      <w:tr w:rsidR="00677DE6" w:rsidRPr="007D784A" w14:paraId="504DF57E" w14:textId="77777777" w:rsidTr="0069545B">
        <w:trPr>
          <w:trHeight w:val="240"/>
          <w:jc w:val="center"/>
        </w:trPr>
        <w:tc>
          <w:tcPr>
            <w:tcW w:w="4876" w:type="dxa"/>
            <w:tcBorders>
              <w:top w:val="nil"/>
              <w:left w:val="nil"/>
              <w:bottom w:val="nil"/>
              <w:right w:val="nil"/>
            </w:tcBorders>
            <w:hideMark/>
          </w:tcPr>
          <w:p w14:paraId="03527B63"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E543A51" w14:textId="77777777" w:rsidR="00677DE6" w:rsidRPr="007D784A" w:rsidRDefault="00677DE6" w:rsidP="0069545B">
            <w:pPr>
              <w:pStyle w:val="AmColumnHeading"/>
            </w:pPr>
            <w:r w:rsidRPr="007D784A">
              <w:t>Amendamentul</w:t>
            </w:r>
          </w:p>
        </w:tc>
      </w:tr>
      <w:tr w:rsidR="00677DE6" w:rsidRPr="007D784A" w14:paraId="7891DE9B" w14:textId="77777777" w:rsidTr="0069545B">
        <w:trPr>
          <w:jc w:val="center"/>
        </w:trPr>
        <w:tc>
          <w:tcPr>
            <w:tcW w:w="4876" w:type="dxa"/>
            <w:tcBorders>
              <w:top w:val="nil"/>
              <w:left w:val="nil"/>
              <w:bottom w:val="nil"/>
              <w:right w:val="nil"/>
            </w:tcBorders>
            <w:hideMark/>
          </w:tcPr>
          <w:p w14:paraId="59CFB8DD" w14:textId="77777777" w:rsidR="00677DE6" w:rsidRPr="007D784A" w:rsidRDefault="00677DE6" w:rsidP="0069545B">
            <w:pPr>
              <w:pStyle w:val="Normal6a"/>
            </w:pPr>
            <w:r w:rsidRPr="007D784A">
              <w:t>(9)</w:t>
            </w:r>
            <w:r w:rsidRPr="007D784A">
              <w:tab/>
              <w:t xml:space="preserve">Înainte de modificările introduse prin Regulamentul (UE) 2024/2865, Regulamentul (CE) nr. 1272/2008 a impus </w:t>
            </w:r>
            <w:r w:rsidRPr="007D784A">
              <w:lastRenderedPageBreak/>
              <w:t>ca publicitatea pentru amestecuri periculoase, pentru care se permite unei persoane din publicul larg să încheie un contract de achiziție fără a fi văzut mai întâi eticheta, să menționeze tipul sau tipurile de pericole indicate pe etichetă și ca publicitatea pentru substanțe să menționeze clasele sau categoriile de pericol în cauză. Regulamentul (UE) 2024/2865 a introdus o nouă cerință ca toate vânzările la distanță de substanțe și amestecuri periculoase să includă toate informațiile de etichetare în ofertă, asigurându-se astfel că cumpărătorul este întotdeauna informat cu privire la pericole înainte de a cumpăra produsul. Regulamentul respectiv a extins, de asemenea, cerințele pentru comunicările cu caracter publicitar, impunând ca acestea să indice pictograme de pericol, cuvinte de avertizare, fraze de pericol și fraze suplimentare și, în plus, să invite publicul larg să respecte informațiile de pe eticheta produsului. Comunicările cu caracter publicitar sunt mijloace de promovare a vânzării sau a utilizării produselor chimice și, în momentul vânzării, eticheta de pe ambalajul substanței sau al amestecului sau informațiile de pe etichetă din oferta la distanță oferă informații complete cu privire la pericolele asociate substanței sau amestecului respectiv. Prin urmare, ar fi oportun să se solicite ca, prin comunicările cu caracter publicitar, clienții să fie invitați să citească eticheta și informațiile despre produs înainte de utilizare, dar să nu se dubleze informațiile privind pericolele de pe etichetă.</w:t>
            </w:r>
          </w:p>
        </w:tc>
        <w:tc>
          <w:tcPr>
            <w:tcW w:w="4876" w:type="dxa"/>
            <w:tcBorders>
              <w:top w:val="nil"/>
              <w:left w:val="nil"/>
              <w:bottom w:val="nil"/>
              <w:right w:val="nil"/>
            </w:tcBorders>
            <w:hideMark/>
          </w:tcPr>
          <w:p w14:paraId="10F3EB2D" w14:textId="77777777" w:rsidR="00677DE6" w:rsidRPr="007D784A" w:rsidRDefault="00677DE6" w:rsidP="0069545B">
            <w:pPr>
              <w:pStyle w:val="Normal6a"/>
            </w:pPr>
            <w:r w:rsidRPr="007D784A">
              <w:lastRenderedPageBreak/>
              <w:t>(9)</w:t>
            </w:r>
            <w:r w:rsidRPr="007D784A">
              <w:tab/>
              <w:t xml:space="preserve">Înainte de modificările introduse prin Regulamentul (UE) 2024/2865, Regulamentul (CE) nr. 1272/2008 a impus </w:t>
            </w:r>
            <w:r w:rsidRPr="007D784A">
              <w:lastRenderedPageBreak/>
              <w:t xml:space="preserve">ca publicitatea pentru amestecuri periculoase, pentru care se permite unei persoane din publicul larg să încheie un contract de achiziție fără a fi văzut mai întâi eticheta, să menționeze tipul sau tipurile de pericole indicate pe etichetă și ca publicitatea pentru substanțe să menționeze clasele sau categoriile de pericol în cauză. Regulamentul (UE) 2024/2865 a introdus o nouă cerință ca toate vânzările la distanță de substanțe și amestecuri periculoase să includă toate informațiile de etichetare în ofertă, asigurându-se astfel că cumpărătorul este întotdeauna informat cu privire la pericole înainte de a cumpăra produsul. Regulamentul respectiv a extins, de asemenea, cerințele pentru comunicările cu caracter publicitar, impunând ca acestea să indice pictograme de pericol, cuvinte de avertizare, fraze de pericol și fraze suplimentare și, în plus, să invite publicul larg să respecte informațiile de pe eticheta produsului. Comunicările cu caracter publicitar sunt mijloace de promovare a vânzării sau a utilizării produselor chimice și, în momentul vânzării, eticheta de pe ambalajul substanței sau al amestecului sau informațiile de pe etichetă din oferta la distanță oferă informații complete cu privire la pericolele asociate substanței sau amestecului respectiv. Prin urmare, ar fi oportun să se solicite ca, prin comunicările cu caracter publicitar, clienții să fie invitați să citească eticheta și informațiile despre produs înainte de utilizare </w:t>
            </w:r>
            <w:r w:rsidRPr="007D784A">
              <w:rPr>
                <w:b/>
                <w:i/>
              </w:rPr>
              <w:t>și ca acestea să includă fie cuvântul de avertizare, fie pictograma</w:t>
            </w:r>
            <w:r w:rsidRPr="007D784A">
              <w:t xml:space="preserve">, dar să nu se dubleze </w:t>
            </w:r>
            <w:r w:rsidRPr="007D784A">
              <w:rPr>
                <w:b/>
                <w:i/>
              </w:rPr>
              <w:t>toate</w:t>
            </w:r>
            <w:r w:rsidRPr="007D784A">
              <w:t xml:space="preserve"> informațiile privind pericolele de pe etichetă. </w:t>
            </w:r>
            <w:r w:rsidRPr="007D784A">
              <w:rPr>
                <w:b/>
                <w:i/>
              </w:rPr>
              <w:t xml:space="preserve">Această abordare garantează că publicitatea oferă în continuare suficiente informații pentru a avertiza potențialii utilizatori despre caracterul periculos al produsului, fără a impune cerințe care ar face publicitatea confuză, dificil de interpretat sau nepractică din punct de vedere comercial. Având în vedere numeroasele forme diferite de publicitate, ar trebui să li se ofere furnizorilor un anumit grad de flexibilitate privind </w:t>
            </w:r>
            <w:r w:rsidRPr="007D784A">
              <w:rPr>
                <w:b/>
                <w:i/>
              </w:rPr>
              <w:lastRenderedPageBreak/>
              <w:t>modalitățile de a transmite aceste informații în cadrul publicității.</w:t>
            </w:r>
          </w:p>
        </w:tc>
      </w:tr>
    </w:tbl>
    <w:p w14:paraId="0F15E888" w14:textId="77777777" w:rsidR="00677DE6" w:rsidRPr="007D784A" w:rsidRDefault="00677DE6" w:rsidP="00677DE6"/>
    <w:p w14:paraId="56866593" w14:textId="77777777" w:rsidR="00677DE6" w:rsidRPr="007D784A" w:rsidRDefault="00677DE6" w:rsidP="00677DE6">
      <w:pPr>
        <w:pStyle w:val="AmNumberTabs"/>
      </w:pPr>
      <w:r w:rsidRPr="007D784A">
        <w:t>Amendamentul</w:t>
      </w:r>
      <w:r w:rsidRPr="007D784A">
        <w:tab/>
      </w:r>
      <w:r w:rsidRPr="007D784A">
        <w:tab/>
        <w:t>13</w:t>
      </w:r>
    </w:p>
    <w:p w14:paraId="7CF38CC5" w14:textId="77777777" w:rsidR="00677DE6" w:rsidRPr="007D784A" w:rsidRDefault="00677DE6" w:rsidP="00677DE6">
      <w:pPr>
        <w:pStyle w:val="NormalBold"/>
      </w:pPr>
      <w:r w:rsidRPr="007D784A">
        <w:t>Propunere de regulament</w:t>
      </w:r>
    </w:p>
    <w:p w14:paraId="266C4FA3" w14:textId="77777777" w:rsidR="00677DE6" w:rsidRPr="007D784A" w:rsidRDefault="00677DE6" w:rsidP="00677DE6">
      <w:pPr>
        <w:pStyle w:val="NormalBold"/>
      </w:pPr>
      <w:r w:rsidRPr="007D784A">
        <w:t>Considerentul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18987E2" w14:textId="77777777" w:rsidTr="0069545B">
        <w:trPr>
          <w:trHeight w:val="240"/>
          <w:jc w:val="center"/>
        </w:trPr>
        <w:tc>
          <w:tcPr>
            <w:tcW w:w="9752" w:type="dxa"/>
            <w:gridSpan w:val="2"/>
            <w:tcBorders>
              <w:top w:val="nil"/>
              <w:left w:val="nil"/>
              <w:bottom w:val="nil"/>
              <w:right w:val="nil"/>
            </w:tcBorders>
          </w:tcPr>
          <w:p w14:paraId="2437F39D" w14:textId="77777777" w:rsidR="00677DE6" w:rsidRPr="007D784A" w:rsidRDefault="00677DE6" w:rsidP="0069545B"/>
        </w:tc>
      </w:tr>
      <w:tr w:rsidR="00677DE6" w:rsidRPr="007D784A" w14:paraId="165ABC66" w14:textId="77777777" w:rsidTr="0069545B">
        <w:trPr>
          <w:trHeight w:val="240"/>
          <w:jc w:val="center"/>
        </w:trPr>
        <w:tc>
          <w:tcPr>
            <w:tcW w:w="4876" w:type="dxa"/>
            <w:tcBorders>
              <w:top w:val="nil"/>
              <w:left w:val="nil"/>
              <w:bottom w:val="nil"/>
              <w:right w:val="nil"/>
            </w:tcBorders>
            <w:hideMark/>
          </w:tcPr>
          <w:p w14:paraId="642EA544"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C871C6F" w14:textId="77777777" w:rsidR="00677DE6" w:rsidRPr="007D784A" w:rsidRDefault="00677DE6" w:rsidP="0069545B">
            <w:pPr>
              <w:pStyle w:val="AmColumnHeading"/>
            </w:pPr>
            <w:r w:rsidRPr="007D784A">
              <w:t>Amendamentul</w:t>
            </w:r>
          </w:p>
        </w:tc>
      </w:tr>
      <w:tr w:rsidR="00677DE6" w:rsidRPr="007D784A" w14:paraId="14B45510" w14:textId="77777777" w:rsidTr="0069545B">
        <w:trPr>
          <w:jc w:val="center"/>
        </w:trPr>
        <w:tc>
          <w:tcPr>
            <w:tcW w:w="4876" w:type="dxa"/>
            <w:tcBorders>
              <w:top w:val="nil"/>
              <w:left w:val="nil"/>
              <w:bottom w:val="nil"/>
              <w:right w:val="nil"/>
            </w:tcBorders>
            <w:hideMark/>
          </w:tcPr>
          <w:p w14:paraId="31FA4216" w14:textId="77777777" w:rsidR="00677DE6" w:rsidRPr="007D784A" w:rsidRDefault="00677DE6" w:rsidP="0069545B">
            <w:pPr>
              <w:pStyle w:val="Normal6a"/>
            </w:pPr>
            <w:r w:rsidRPr="007D784A">
              <w:t>(10)</w:t>
            </w:r>
            <w:r w:rsidRPr="007D784A">
              <w:tab/>
              <w:t>Întrucât Regulamentul (CE) nr. 1107/2009 al Parlamentului European și al Consiliului</w:t>
            </w:r>
            <w:r w:rsidRPr="007D784A">
              <w:rPr>
                <w:vertAlign w:val="superscript"/>
              </w:rPr>
              <w:t>10</w:t>
            </w:r>
            <w:r w:rsidRPr="007D784A">
              <w:t xml:space="preserve"> și Regulamentul (UE) nr. 528/2012 al Parlamentului European și al Consiliului</w:t>
            </w:r>
            <w:r w:rsidRPr="007D784A">
              <w:rPr>
                <w:vertAlign w:val="superscript"/>
              </w:rPr>
              <w:t>11</w:t>
            </w:r>
            <w:r w:rsidRPr="007D784A">
              <w:t xml:space="preserve"> impun ca publicitatea pentru produsele de protecție a plantelor și produsele </w:t>
            </w:r>
            <w:proofErr w:type="spellStart"/>
            <w:r w:rsidRPr="007D784A">
              <w:t>biocide</w:t>
            </w:r>
            <w:proofErr w:type="spellEnd"/>
            <w:r w:rsidRPr="007D784A">
              <w:t xml:space="preserve"> autorizate să utilizeze mențiunea „Citiți întotdeauna eticheta și informațiile despre produs înainte de utilizare”, ar fi oportun </w:t>
            </w:r>
            <w:r w:rsidRPr="007D784A">
              <w:rPr>
                <w:b/>
                <w:i/>
              </w:rPr>
              <w:t>să se</w:t>
            </w:r>
            <w:r w:rsidRPr="007D784A">
              <w:t xml:space="preserve"> utilizeze aceeași </w:t>
            </w:r>
            <w:r w:rsidRPr="007D784A">
              <w:rPr>
                <w:b/>
                <w:i/>
              </w:rPr>
              <w:t>cerință</w:t>
            </w:r>
            <w:r w:rsidRPr="007D784A">
              <w:t xml:space="preserve"> pentru publicitatea privind substanțele și amestecurile periculoase, pentru a se asigura coerența, în special în cazurile în care substanțele și amestecurile periculoase promovate sunt, de asemenea, produse de protecție a plantelor sau produse </w:t>
            </w:r>
            <w:proofErr w:type="spellStart"/>
            <w:r w:rsidRPr="007D784A">
              <w:t>biocide</w:t>
            </w:r>
            <w:proofErr w:type="spellEnd"/>
            <w:r w:rsidRPr="007D784A">
              <w:t xml:space="preserve"> autorizate.</w:t>
            </w:r>
          </w:p>
        </w:tc>
        <w:tc>
          <w:tcPr>
            <w:tcW w:w="4876" w:type="dxa"/>
            <w:tcBorders>
              <w:top w:val="nil"/>
              <w:left w:val="nil"/>
              <w:bottom w:val="nil"/>
              <w:right w:val="nil"/>
            </w:tcBorders>
            <w:hideMark/>
          </w:tcPr>
          <w:p w14:paraId="68C62633" w14:textId="77777777" w:rsidR="00677DE6" w:rsidRPr="007D784A" w:rsidRDefault="00677DE6" w:rsidP="0069545B">
            <w:pPr>
              <w:pStyle w:val="Normal6a"/>
            </w:pPr>
            <w:r w:rsidRPr="007D784A">
              <w:t>(10)</w:t>
            </w:r>
            <w:r w:rsidRPr="007D784A">
              <w:tab/>
              <w:t>Întrucât Regulamentul (CE) nr. 1107/2009 al Parlamentului European și al Consiliului</w:t>
            </w:r>
            <w:r w:rsidRPr="007D784A">
              <w:rPr>
                <w:vertAlign w:val="superscript"/>
              </w:rPr>
              <w:t>10</w:t>
            </w:r>
            <w:r w:rsidRPr="007D784A">
              <w:t xml:space="preserve"> și Regulamentul (UE) nr. 528/2012 al Parlamentului European și al Consiliului</w:t>
            </w:r>
            <w:r w:rsidRPr="007D784A">
              <w:rPr>
                <w:vertAlign w:val="superscript"/>
              </w:rPr>
              <w:t>11</w:t>
            </w:r>
            <w:r w:rsidRPr="007D784A">
              <w:t xml:space="preserve"> impun ca publicitatea pentru produsele de protecție a plantelor și produsele </w:t>
            </w:r>
            <w:proofErr w:type="spellStart"/>
            <w:r w:rsidRPr="007D784A">
              <w:t>biocide</w:t>
            </w:r>
            <w:proofErr w:type="spellEnd"/>
            <w:r w:rsidRPr="007D784A">
              <w:t xml:space="preserve"> autorizate să utilizeze mențiunea „Citiți întotdeauna eticheta și informațiile despre produs înainte de utilizare”, ar fi oportun </w:t>
            </w:r>
            <w:r w:rsidRPr="007D784A">
              <w:rPr>
                <w:b/>
                <w:i/>
              </w:rPr>
              <w:t>ca agenții de publicitate să</w:t>
            </w:r>
            <w:r w:rsidRPr="007D784A">
              <w:t xml:space="preserve"> utilizeze aceeași </w:t>
            </w:r>
            <w:r w:rsidRPr="007D784A">
              <w:rPr>
                <w:b/>
                <w:i/>
              </w:rPr>
              <w:t>declarație</w:t>
            </w:r>
            <w:r w:rsidRPr="007D784A">
              <w:t xml:space="preserve"> pentru publicitatea privind substanțele și amestecurile periculoase, pentru a se asigura coerența, în special în cazurile în care substanțele și amestecurile periculoase promovate sunt, de asemenea, produse de protecție a plantelor sau produse </w:t>
            </w:r>
            <w:proofErr w:type="spellStart"/>
            <w:r w:rsidRPr="007D784A">
              <w:t>biocide</w:t>
            </w:r>
            <w:proofErr w:type="spellEnd"/>
            <w:r w:rsidRPr="007D784A">
              <w:t xml:space="preserve"> autorizate.</w:t>
            </w:r>
          </w:p>
        </w:tc>
      </w:tr>
      <w:tr w:rsidR="00677DE6" w:rsidRPr="007D784A" w14:paraId="716A80F4" w14:textId="77777777" w:rsidTr="0069545B">
        <w:trPr>
          <w:jc w:val="center"/>
        </w:trPr>
        <w:tc>
          <w:tcPr>
            <w:tcW w:w="4876" w:type="dxa"/>
            <w:tcBorders>
              <w:top w:val="nil"/>
              <w:left w:val="nil"/>
              <w:bottom w:val="nil"/>
              <w:right w:val="nil"/>
            </w:tcBorders>
            <w:hideMark/>
          </w:tcPr>
          <w:p w14:paraId="652FF4D1" w14:textId="77777777" w:rsidR="00677DE6" w:rsidRPr="007D784A" w:rsidRDefault="00677DE6" w:rsidP="0069545B">
            <w:pPr>
              <w:pStyle w:val="Normal6a"/>
            </w:pPr>
            <w:r w:rsidRPr="007D784A">
              <w:rPr>
                <w:b/>
                <w:i/>
              </w:rPr>
              <w:t>_________________</w:t>
            </w:r>
          </w:p>
        </w:tc>
        <w:tc>
          <w:tcPr>
            <w:tcW w:w="4876" w:type="dxa"/>
            <w:tcBorders>
              <w:top w:val="nil"/>
              <w:left w:val="nil"/>
              <w:bottom w:val="nil"/>
              <w:right w:val="nil"/>
            </w:tcBorders>
            <w:hideMark/>
          </w:tcPr>
          <w:p w14:paraId="7BCFE3FE" w14:textId="77777777" w:rsidR="00677DE6" w:rsidRPr="007D784A" w:rsidRDefault="00677DE6" w:rsidP="0069545B">
            <w:pPr>
              <w:pStyle w:val="Normal6a"/>
            </w:pPr>
            <w:r w:rsidRPr="007D784A">
              <w:rPr>
                <w:b/>
                <w:i/>
              </w:rPr>
              <w:t>_________________</w:t>
            </w:r>
          </w:p>
        </w:tc>
      </w:tr>
      <w:tr w:rsidR="00677DE6" w:rsidRPr="007D784A" w14:paraId="09BACF37" w14:textId="77777777" w:rsidTr="0069545B">
        <w:trPr>
          <w:jc w:val="center"/>
        </w:trPr>
        <w:tc>
          <w:tcPr>
            <w:tcW w:w="4876" w:type="dxa"/>
            <w:tcBorders>
              <w:top w:val="nil"/>
              <w:left w:val="nil"/>
              <w:bottom w:val="nil"/>
              <w:right w:val="nil"/>
            </w:tcBorders>
            <w:hideMark/>
          </w:tcPr>
          <w:p w14:paraId="1DE2103F" w14:textId="49B46709" w:rsidR="00677DE6" w:rsidRPr="007D784A" w:rsidRDefault="00677DE6" w:rsidP="0069545B">
            <w:pPr>
              <w:pStyle w:val="Normal6a"/>
            </w:pPr>
            <w:r w:rsidRPr="007D784A">
              <w:rPr>
                <w:vertAlign w:val="superscript"/>
              </w:rPr>
              <w:t>10</w:t>
            </w:r>
            <w:r w:rsidRPr="007D784A">
              <w:t xml:space="preserve"> Regulamentul (CE) nr. 1107/2009 al Parlamentului European și al Consiliului din 21 octombrie 2009 privind introducerea pe piață a produselor fitosanitare și de abrogare a Directivelor 79/117/CEE și 91/414/CEE ale Consiliului (JO L 309, 24.11.2009, p. 1, ELI:</w:t>
            </w:r>
            <w:r w:rsidR="00120343" w:rsidRPr="007D784A">
              <w:t> </w:t>
            </w:r>
            <w:hyperlink r:id="rId19" w:history="1">
              <w:r w:rsidR="00120343" w:rsidRPr="007D784A">
                <w:rPr>
                  <w:rStyle w:val="Hyperlink"/>
                </w:rPr>
                <w:t>http://data.europa.eu/eli/reg/2009/1107/oj</w:t>
              </w:r>
            </w:hyperlink>
            <w:r w:rsidRPr="007D784A">
              <w:t>).</w:t>
            </w:r>
          </w:p>
        </w:tc>
        <w:tc>
          <w:tcPr>
            <w:tcW w:w="4876" w:type="dxa"/>
            <w:tcBorders>
              <w:top w:val="nil"/>
              <w:left w:val="nil"/>
              <w:bottom w:val="nil"/>
              <w:right w:val="nil"/>
            </w:tcBorders>
            <w:hideMark/>
          </w:tcPr>
          <w:p w14:paraId="04960141" w14:textId="28E1A11B" w:rsidR="00677DE6" w:rsidRPr="007D784A" w:rsidRDefault="00677DE6" w:rsidP="0069545B">
            <w:pPr>
              <w:pStyle w:val="Normal6a"/>
            </w:pPr>
            <w:r w:rsidRPr="007D784A">
              <w:rPr>
                <w:vertAlign w:val="superscript"/>
              </w:rPr>
              <w:t>10</w:t>
            </w:r>
            <w:r w:rsidRPr="007D784A">
              <w:t xml:space="preserve"> Regulamentul (CE) nr. 1107/2009 al Parlamentului European și al Consiliului din 21 octombrie 2009 privind introducerea pe piață a produselor fitosanitare și de abrogare a Directivelor 79/117/CEE și 91/414/CEE ale Consiliului (JO L 309, 24.11.2009, p. 1, ELI:</w:t>
            </w:r>
            <w:r w:rsidR="00120343" w:rsidRPr="007D784A">
              <w:t> </w:t>
            </w:r>
            <w:hyperlink r:id="rId20" w:history="1">
              <w:r w:rsidR="00120343" w:rsidRPr="007D784A">
                <w:rPr>
                  <w:rStyle w:val="Hyperlink"/>
                </w:rPr>
                <w:t>http://data.europa.eu/eli/reg/2009/1107/oj</w:t>
              </w:r>
            </w:hyperlink>
            <w:r w:rsidRPr="007D784A">
              <w:t>).</w:t>
            </w:r>
          </w:p>
        </w:tc>
      </w:tr>
      <w:tr w:rsidR="00677DE6" w:rsidRPr="007D784A" w14:paraId="1A42ED18" w14:textId="77777777" w:rsidTr="0069545B">
        <w:trPr>
          <w:jc w:val="center"/>
        </w:trPr>
        <w:tc>
          <w:tcPr>
            <w:tcW w:w="4876" w:type="dxa"/>
            <w:tcBorders>
              <w:top w:val="nil"/>
              <w:left w:val="nil"/>
              <w:bottom w:val="nil"/>
              <w:right w:val="nil"/>
            </w:tcBorders>
            <w:hideMark/>
          </w:tcPr>
          <w:p w14:paraId="5EAC3816" w14:textId="72EE64AB" w:rsidR="00677DE6" w:rsidRPr="007D784A" w:rsidRDefault="00677DE6" w:rsidP="0069545B">
            <w:pPr>
              <w:pStyle w:val="Normal6a"/>
            </w:pPr>
            <w:r w:rsidRPr="007D784A">
              <w:rPr>
                <w:vertAlign w:val="superscript"/>
              </w:rPr>
              <w:t>11</w:t>
            </w:r>
            <w:r w:rsidRPr="007D784A">
              <w:t xml:space="preserve"> Regulamentul (UE) nr. 528/2012 al Parlamentului European și al Consiliului din 22 mai 2012 privind punerea la dispoziție pe piață și utilizarea produselor </w:t>
            </w:r>
            <w:proofErr w:type="spellStart"/>
            <w:r w:rsidRPr="007D784A">
              <w:t>biocide</w:t>
            </w:r>
            <w:proofErr w:type="spellEnd"/>
            <w:r w:rsidRPr="007D784A">
              <w:t xml:space="preserve"> (JO L 167, 27.6.2012, p. 1, ELI:</w:t>
            </w:r>
            <w:r w:rsidR="00120343" w:rsidRPr="007D784A">
              <w:t> </w:t>
            </w:r>
            <w:hyperlink r:id="rId21" w:history="1">
              <w:r w:rsidR="00120343" w:rsidRPr="007D784A">
                <w:rPr>
                  <w:rStyle w:val="Hyperlink"/>
                </w:rPr>
                <w:t>http://data.europa.eu/eli/reg/2012/528/oj</w:t>
              </w:r>
            </w:hyperlink>
            <w:r w:rsidRPr="007D784A">
              <w:t>).</w:t>
            </w:r>
          </w:p>
        </w:tc>
        <w:tc>
          <w:tcPr>
            <w:tcW w:w="4876" w:type="dxa"/>
            <w:tcBorders>
              <w:top w:val="nil"/>
              <w:left w:val="nil"/>
              <w:bottom w:val="nil"/>
              <w:right w:val="nil"/>
            </w:tcBorders>
            <w:hideMark/>
          </w:tcPr>
          <w:p w14:paraId="0FF08C4C" w14:textId="3E98E87C" w:rsidR="00677DE6" w:rsidRPr="007D784A" w:rsidRDefault="00677DE6" w:rsidP="0069545B">
            <w:pPr>
              <w:pStyle w:val="Normal6a"/>
            </w:pPr>
            <w:r w:rsidRPr="007D784A">
              <w:rPr>
                <w:vertAlign w:val="superscript"/>
              </w:rPr>
              <w:t>11</w:t>
            </w:r>
            <w:r w:rsidRPr="007D784A">
              <w:t xml:space="preserve"> Regulamentul (UE) nr. 528/2012 al Parlamentului European și al Consiliului din 22 mai 2012 privind punerea la dispoziție pe piață și utilizarea produselor </w:t>
            </w:r>
            <w:proofErr w:type="spellStart"/>
            <w:r w:rsidRPr="007D784A">
              <w:t>biocide</w:t>
            </w:r>
            <w:proofErr w:type="spellEnd"/>
            <w:r w:rsidRPr="007D784A">
              <w:t xml:space="preserve"> (JO L 167, 27.6.2012, p. 1, ELI:</w:t>
            </w:r>
            <w:r w:rsidR="00120343" w:rsidRPr="007D784A">
              <w:t> </w:t>
            </w:r>
            <w:hyperlink r:id="rId22" w:history="1">
              <w:r w:rsidR="00120343" w:rsidRPr="007D784A">
                <w:rPr>
                  <w:rStyle w:val="Hyperlink"/>
                </w:rPr>
                <w:t>http://data.europa.eu/eli/reg/2012/528/oj</w:t>
              </w:r>
            </w:hyperlink>
            <w:r w:rsidRPr="007D784A">
              <w:t>).</w:t>
            </w:r>
          </w:p>
        </w:tc>
      </w:tr>
    </w:tbl>
    <w:p w14:paraId="148E6F03" w14:textId="77777777" w:rsidR="00677DE6" w:rsidRPr="007D784A" w:rsidRDefault="00677DE6" w:rsidP="00677DE6"/>
    <w:p w14:paraId="37458FE5" w14:textId="77777777" w:rsidR="00677DE6" w:rsidRPr="007D784A" w:rsidRDefault="00677DE6" w:rsidP="00677DE6">
      <w:pPr>
        <w:pStyle w:val="AmNumberTabs"/>
      </w:pPr>
      <w:r w:rsidRPr="007D784A">
        <w:t>Amendamentul</w:t>
      </w:r>
      <w:r w:rsidRPr="007D784A">
        <w:tab/>
      </w:r>
      <w:r w:rsidRPr="007D784A">
        <w:tab/>
        <w:t>14</w:t>
      </w:r>
    </w:p>
    <w:p w14:paraId="02AE1AD0" w14:textId="77777777" w:rsidR="00677DE6" w:rsidRPr="007D784A" w:rsidRDefault="00677DE6" w:rsidP="00677DE6">
      <w:pPr>
        <w:pStyle w:val="NormalBold"/>
      </w:pPr>
      <w:r w:rsidRPr="007D784A">
        <w:lastRenderedPageBreak/>
        <w:t>Propunere de regulament</w:t>
      </w:r>
    </w:p>
    <w:p w14:paraId="6C475023" w14:textId="77777777" w:rsidR="00677DE6" w:rsidRPr="007D784A" w:rsidRDefault="00677DE6" w:rsidP="00677DE6">
      <w:pPr>
        <w:pStyle w:val="NormalBold"/>
      </w:pPr>
      <w:r w:rsidRPr="007D784A">
        <w:t>Considerentul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DD0B01D" w14:textId="77777777" w:rsidTr="0069545B">
        <w:trPr>
          <w:trHeight w:val="240"/>
          <w:jc w:val="center"/>
        </w:trPr>
        <w:tc>
          <w:tcPr>
            <w:tcW w:w="9752" w:type="dxa"/>
            <w:gridSpan w:val="2"/>
            <w:tcBorders>
              <w:top w:val="nil"/>
              <w:left w:val="nil"/>
              <w:bottom w:val="nil"/>
              <w:right w:val="nil"/>
            </w:tcBorders>
          </w:tcPr>
          <w:p w14:paraId="06DA3FDD" w14:textId="77777777" w:rsidR="00677DE6" w:rsidRPr="007D784A" w:rsidRDefault="00677DE6" w:rsidP="0069545B"/>
        </w:tc>
      </w:tr>
      <w:tr w:rsidR="00677DE6" w:rsidRPr="007D784A" w14:paraId="2CB6AED7" w14:textId="77777777" w:rsidTr="0069545B">
        <w:trPr>
          <w:trHeight w:val="240"/>
          <w:jc w:val="center"/>
        </w:trPr>
        <w:tc>
          <w:tcPr>
            <w:tcW w:w="4876" w:type="dxa"/>
            <w:tcBorders>
              <w:top w:val="nil"/>
              <w:left w:val="nil"/>
              <w:bottom w:val="nil"/>
              <w:right w:val="nil"/>
            </w:tcBorders>
            <w:hideMark/>
          </w:tcPr>
          <w:p w14:paraId="4A013688"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B95CBC2" w14:textId="77777777" w:rsidR="00677DE6" w:rsidRPr="007D784A" w:rsidRDefault="00677DE6" w:rsidP="0069545B">
            <w:pPr>
              <w:pStyle w:val="AmColumnHeading"/>
            </w:pPr>
            <w:r w:rsidRPr="007D784A">
              <w:t>Amendamentul</w:t>
            </w:r>
          </w:p>
        </w:tc>
      </w:tr>
      <w:tr w:rsidR="00677DE6" w:rsidRPr="007D784A" w14:paraId="065B95B7" w14:textId="77777777" w:rsidTr="0069545B">
        <w:trPr>
          <w:jc w:val="center"/>
        </w:trPr>
        <w:tc>
          <w:tcPr>
            <w:tcW w:w="4876" w:type="dxa"/>
            <w:tcBorders>
              <w:top w:val="nil"/>
              <w:left w:val="nil"/>
              <w:bottom w:val="nil"/>
              <w:right w:val="nil"/>
            </w:tcBorders>
            <w:hideMark/>
          </w:tcPr>
          <w:p w14:paraId="775E2E04" w14:textId="77777777" w:rsidR="00677DE6" w:rsidRPr="007D784A" w:rsidRDefault="00677DE6" w:rsidP="0069545B">
            <w:pPr>
              <w:pStyle w:val="Normal6a"/>
            </w:pPr>
            <w:r w:rsidRPr="007D784A">
              <w:t>(12)</w:t>
            </w:r>
            <w:r w:rsidRPr="007D784A">
              <w:tab/>
              <w:t>Regulamentul (UE) 2024/2865 a introdus posibilitatea de a include numai anumite elemente de etichetare pe eticheta digitală. Pentru a asigura utilizarea pe scară mai largă a tehnologiei și a permite o abordare mai simplă și mai flexibilă a etichetării, furnizorilor ar trebui să li se permită să introducă datele de contact ale oricărui furnizor suplimentar numai pe eticheta digitală. Includerea datelor de contact digitale ar fi, de asemenea, adecvată în cazul în care datele de contact ale furnizorilor suplimentari sunt furnizate pe eticheta digitală.</w:t>
            </w:r>
          </w:p>
        </w:tc>
        <w:tc>
          <w:tcPr>
            <w:tcW w:w="4876" w:type="dxa"/>
            <w:tcBorders>
              <w:top w:val="nil"/>
              <w:left w:val="nil"/>
              <w:bottom w:val="nil"/>
              <w:right w:val="nil"/>
            </w:tcBorders>
            <w:hideMark/>
          </w:tcPr>
          <w:p w14:paraId="73184D54" w14:textId="77777777" w:rsidR="00677DE6" w:rsidRPr="007D784A" w:rsidRDefault="00677DE6" w:rsidP="0069545B">
            <w:pPr>
              <w:pStyle w:val="Normal6a"/>
            </w:pPr>
            <w:r w:rsidRPr="007D784A">
              <w:t>(12)</w:t>
            </w:r>
            <w:r w:rsidRPr="007D784A">
              <w:tab/>
              <w:t xml:space="preserve">Regulamentul (UE) 2024/2865 a introdus posibilitatea de a include numai anumite elemente de etichetare pe eticheta digitală. Pentru a asigura utilizarea pe scară mai largă a tehnologiei și a permite o abordare mai simplă și mai flexibilă a etichetării, furnizorilor ar trebui să li se permită să introducă datele de contact ale oricărui furnizor suplimentar numai pe eticheta digitală. Includerea datelor de contact digitale ar fi, de asemenea, adecvată în cazul în care datele de contact ale furnizorilor suplimentari sunt furnizate pe eticheta digitală. </w:t>
            </w:r>
            <w:r w:rsidRPr="007D784A">
              <w:rPr>
                <w:b/>
                <w:i/>
              </w:rPr>
              <w:t>Pentru a asigura posibilitatea unui contact rapid, esențial în anumite situații, cum ar fi situațiile de urgență, prezența unor date de contact digitale nu ar trebui să excludă comunicarea unui număr de telefon.</w:t>
            </w:r>
          </w:p>
        </w:tc>
      </w:tr>
    </w:tbl>
    <w:p w14:paraId="028B4D40" w14:textId="77777777" w:rsidR="00677DE6" w:rsidRPr="007D784A" w:rsidRDefault="00677DE6" w:rsidP="00677DE6"/>
    <w:p w14:paraId="351F3378" w14:textId="77777777" w:rsidR="00677DE6" w:rsidRPr="007D784A" w:rsidRDefault="00677DE6" w:rsidP="00677DE6">
      <w:pPr>
        <w:pStyle w:val="AmNumberTabs"/>
      </w:pPr>
      <w:r w:rsidRPr="007D784A">
        <w:t>Amendamentul</w:t>
      </w:r>
      <w:r w:rsidRPr="007D784A">
        <w:tab/>
      </w:r>
      <w:r w:rsidRPr="007D784A">
        <w:tab/>
        <w:t>15</w:t>
      </w:r>
    </w:p>
    <w:p w14:paraId="09064450" w14:textId="77777777" w:rsidR="00677DE6" w:rsidRPr="007D784A" w:rsidRDefault="00677DE6" w:rsidP="00677DE6">
      <w:pPr>
        <w:pStyle w:val="NormalBold"/>
      </w:pPr>
      <w:r w:rsidRPr="007D784A">
        <w:t>Propunere de regulament</w:t>
      </w:r>
    </w:p>
    <w:p w14:paraId="507760A4" w14:textId="77777777" w:rsidR="00677DE6" w:rsidRPr="007D784A" w:rsidRDefault="00677DE6" w:rsidP="00677DE6">
      <w:pPr>
        <w:pStyle w:val="NormalBold"/>
      </w:pPr>
      <w:r w:rsidRPr="007D784A">
        <w:t>Considerentul 12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774DCE8" w14:textId="77777777" w:rsidTr="0069545B">
        <w:trPr>
          <w:trHeight w:val="240"/>
          <w:jc w:val="center"/>
        </w:trPr>
        <w:tc>
          <w:tcPr>
            <w:tcW w:w="9752" w:type="dxa"/>
            <w:gridSpan w:val="2"/>
            <w:tcBorders>
              <w:top w:val="nil"/>
              <w:left w:val="nil"/>
              <w:bottom w:val="nil"/>
              <w:right w:val="nil"/>
            </w:tcBorders>
          </w:tcPr>
          <w:p w14:paraId="0EC35A88" w14:textId="77777777" w:rsidR="00677DE6" w:rsidRPr="007D784A" w:rsidRDefault="00677DE6" w:rsidP="0069545B"/>
        </w:tc>
      </w:tr>
      <w:tr w:rsidR="00677DE6" w:rsidRPr="007D784A" w14:paraId="34BFC9A1" w14:textId="77777777" w:rsidTr="0069545B">
        <w:trPr>
          <w:trHeight w:val="240"/>
          <w:jc w:val="center"/>
        </w:trPr>
        <w:tc>
          <w:tcPr>
            <w:tcW w:w="4876" w:type="dxa"/>
            <w:tcBorders>
              <w:top w:val="nil"/>
              <w:left w:val="nil"/>
              <w:bottom w:val="nil"/>
              <w:right w:val="nil"/>
            </w:tcBorders>
            <w:hideMark/>
          </w:tcPr>
          <w:p w14:paraId="594BB7C0"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8D52A2D" w14:textId="77777777" w:rsidR="00677DE6" w:rsidRPr="007D784A" w:rsidRDefault="00677DE6" w:rsidP="0069545B">
            <w:pPr>
              <w:pStyle w:val="AmColumnHeading"/>
            </w:pPr>
            <w:r w:rsidRPr="007D784A">
              <w:t>Amendamentul</w:t>
            </w:r>
          </w:p>
        </w:tc>
      </w:tr>
      <w:tr w:rsidR="00677DE6" w:rsidRPr="007D784A" w14:paraId="7D10C1B9" w14:textId="77777777" w:rsidTr="0069545B">
        <w:trPr>
          <w:jc w:val="center"/>
        </w:trPr>
        <w:tc>
          <w:tcPr>
            <w:tcW w:w="4876" w:type="dxa"/>
            <w:tcBorders>
              <w:top w:val="nil"/>
              <w:left w:val="nil"/>
              <w:bottom w:val="nil"/>
              <w:right w:val="nil"/>
            </w:tcBorders>
          </w:tcPr>
          <w:p w14:paraId="3CA6F1B1" w14:textId="77777777" w:rsidR="00677DE6" w:rsidRPr="007D784A" w:rsidRDefault="00677DE6" w:rsidP="0069545B">
            <w:pPr>
              <w:pStyle w:val="Normal6a"/>
            </w:pPr>
          </w:p>
        </w:tc>
        <w:tc>
          <w:tcPr>
            <w:tcW w:w="4876" w:type="dxa"/>
            <w:tcBorders>
              <w:top w:val="nil"/>
              <w:left w:val="nil"/>
              <w:bottom w:val="nil"/>
              <w:right w:val="nil"/>
            </w:tcBorders>
            <w:hideMark/>
          </w:tcPr>
          <w:p w14:paraId="6B92E2B9" w14:textId="77777777" w:rsidR="00677DE6" w:rsidRPr="007D784A" w:rsidRDefault="00677DE6" w:rsidP="0069545B">
            <w:pPr>
              <w:pStyle w:val="Normal6a"/>
            </w:pPr>
            <w:r w:rsidRPr="007D784A">
              <w:rPr>
                <w:b/>
                <w:i/>
              </w:rPr>
              <w:t>(12a)</w:t>
            </w:r>
            <w:r w:rsidRPr="007D784A">
              <w:tab/>
            </w:r>
            <w:r w:rsidRPr="007D784A">
              <w:rPr>
                <w:b/>
                <w:i/>
              </w:rPr>
              <w:t>Cartușele cu jet de cerneală (≤ 150 ml) (furnizate în ambalaje exterioare și concepute pentru a fi instalate într-o imprimantă de un consumator sau un utilizator profesionist) au o suprafață ce se poate folosi pentru etichetare foarte restrânsă, iar pentru acestea nu se poate recurge la opțiunea cu etichete pliabile care să permită soluții multilingve. În aceste cazuri, furnizorilor ar trebui să li se permită să restrângă informațiile de pe eticheta de pericol în anumite condiții.</w:t>
            </w:r>
          </w:p>
        </w:tc>
      </w:tr>
    </w:tbl>
    <w:p w14:paraId="06E4D36B" w14:textId="77777777" w:rsidR="00677DE6" w:rsidRPr="007D784A" w:rsidRDefault="00677DE6" w:rsidP="00677DE6"/>
    <w:p w14:paraId="138F5111" w14:textId="77777777" w:rsidR="00677DE6" w:rsidRPr="007D784A" w:rsidRDefault="00677DE6" w:rsidP="00677DE6">
      <w:pPr>
        <w:pStyle w:val="AmNumberTabs"/>
      </w:pPr>
      <w:r w:rsidRPr="007D784A">
        <w:t>Amendamentul</w:t>
      </w:r>
      <w:r w:rsidRPr="007D784A">
        <w:tab/>
      </w:r>
      <w:r w:rsidRPr="007D784A">
        <w:tab/>
        <w:t>16</w:t>
      </w:r>
    </w:p>
    <w:p w14:paraId="7C25BE8E" w14:textId="77777777" w:rsidR="00677DE6" w:rsidRPr="007D784A" w:rsidRDefault="00677DE6" w:rsidP="00677DE6">
      <w:pPr>
        <w:pStyle w:val="NormalBold"/>
      </w:pPr>
      <w:r w:rsidRPr="007D784A">
        <w:t>Propunere de regulament</w:t>
      </w:r>
    </w:p>
    <w:p w14:paraId="4F0C556E" w14:textId="77777777" w:rsidR="00677DE6" w:rsidRPr="007D784A" w:rsidRDefault="00677DE6" w:rsidP="00677DE6">
      <w:pPr>
        <w:pStyle w:val="NormalBold"/>
      </w:pPr>
      <w:r w:rsidRPr="007D784A">
        <w:t>Considerentul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7B2D331" w14:textId="77777777" w:rsidTr="0069545B">
        <w:trPr>
          <w:trHeight w:val="240"/>
          <w:jc w:val="center"/>
        </w:trPr>
        <w:tc>
          <w:tcPr>
            <w:tcW w:w="9752" w:type="dxa"/>
            <w:gridSpan w:val="2"/>
            <w:tcBorders>
              <w:top w:val="nil"/>
              <w:left w:val="nil"/>
              <w:bottom w:val="nil"/>
              <w:right w:val="nil"/>
            </w:tcBorders>
          </w:tcPr>
          <w:p w14:paraId="273642F1" w14:textId="77777777" w:rsidR="00677DE6" w:rsidRPr="007D784A" w:rsidRDefault="00677DE6" w:rsidP="0069545B"/>
        </w:tc>
      </w:tr>
      <w:tr w:rsidR="00677DE6" w:rsidRPr="007D784A" w14:paraId="1D8BD0D7" w14:textId="77777777" w:rsidTr="0069545B">
        <w:trPr>
          <w:trHeight w:val="240"/>
          <w:jc w:val="center"/>
        </w:trPr>
        <w:tc>
          <w:tcPr>
            <w:tcW w:w="4876" w:type="dxa"/>
            <w:tcBorders>
              <w:top w:val="nil"/>
              <w:left w:val="nil"/>
              <w:bottom w:val="nil"/>
              <w:right w:val="nil"/>
            </w:tcBorders>
            <w:hideMark/>
          </w:tcPr>
          <w:p w14:paraId="525CEF1E" w14:textId="77777777" w:rsidR="00677DE6" w:rsidRPr="007D784A" w:rsidRDefault="00677DE6" w:rsidP="0069545B">
            <w:pPr>
              <w:pStyle w:val="AmColumnHeading"/>
            </w:pPr>
            <w:r w:rsidRPr="007D784A">
              <w:lastRenderedPageBreak/>
              <w:t>Textul propus de Comisie</w:t>
            </w:r>
          </w:p>
        </w:tc>
        <w:tc>
          <w:tcPr>
            <w:tcW w:w="4876" w:type="dxa"/>
            <w:tcBorders>
              <w:top w:val="nil"/>
              <w:left w:val="nil"/>
              <w:bottom w:val="nil"/>
              <w:right w:val="nil"/>
            </w:tcBorders>
            <w:hideMark/>
          </w:tcPr>
          <w:p w14:paraId="524E3674" w14:textId="77777777" w:rsidR="00677DE6" w:rsidRPr="007D784A" w:rsidRDefault="00677DE6" w:rsidP="0069545B">
            <w:pPr>
              <w:pStyle w:val="AmColumnHeading"/>
            </w:pPr>
            <w:r w:rsidRPr="007D784A">
              <w:t>Amendamentul</w:t>
            </w:r>
          </w:p>
        </w:tc>
      </w:tr>
      <w:tr w:rsidR="00677DE6" w:rsidRPr="007D784A" w14:paraId="07B75CC5" w14:textId="77777777" w:rsidTr="0069545B">
        <w:trPr>
          <w:jc w:val="center"/>
        </w:trPr>
        <w:tc>
          <w:tcPr>
            <w:tcW w:w="4876" w:type="dxa"/>
            <w:tcBorders>
              <w:top w:val="nil"/>
              <w:left w:val="nil"/>
              <w:bottom w:val="nil"/>
              <w:right w:val="nil"/>
            </w:tcBorders>
            <w:hideMark/>
          </w:tcPr>
          <w:p w14:paraId="17D793A3" w14:textId="77777777" w:rsidR="00677DE6" w:rsidRPr="007D784A" w:rsidRDefault="00677DE6" w:rsidP="0069545B">
            <w:pPr>
              <w:pStyle w:val="Normal6a"/>
            </w:pPr>
            <w:r w:rsidRPr="007D784A">
              <w:t>(14)</w:t>
            </w:r>
            <w:r w:rsidRPr="007D784A">
              <w:tab/>
              <w:t>În conformitate cu dispozițiile tranzitorii ale Regulamentului (CE) nr. 1272/2008, furnizorii ar trebui să aibă posibilitatea de a aplica în mod voluntar noile dispoziții privind clasificarea, etichetarea și ambalarea introduse de prezentul regulament înaintea datei de aplicare amânate a acestor dispoziții.</w:t>
            </w:r>
          </w:p>
        </w:tc>
        <w:tc>
          <w:tcPr>
            <w:tcW w:w="4876" w:type="dxa"/>
            <w:tcBorders>
              <w:top w:val="nil"/>
              <w:left w:val="nil"/>
              <w:bottom w:val="nil"/>
              <w:right w:val="nil"/>
            </w:tcBorders>
            <w:hideMark/>
          </w:tcPr>
          <w:p w14:paraId="44478B4A" w14:textId="77777777" w:rsidR="00677DE6" w:rsidRPr="007D784A" w:rsidRDefault="00677DE6" w:rsidP="0069545B">
            <w:pPr>
              <w:pStyle w:val="Normal6a"/>
            </w:pPr>
            <w:r w:rsidRPr="007D784A">
              <w:t>(14)</w:t>
            </w:r>
            <w:r w:rsidRPr="007D784A">
              <w:tab/>
              <w:t>În conformitate cu dispozițiile tranzitorii ale Regulamentului (CE) nr. 1272/2008, furnizorii ar trebui să aibă posibilitatea de a aplica în mod voluntar noile dispoziții privind clasificarea, etichetarea și ambalarea introduse de prezentul regulament înaintea datei de aplicare amânate a acestor dispoziții</w:t>
            </w:r>
            <w:r w:rsidRPr="007D784A">
              <w:rPr>
                <w:b/>
                <w:i/>
              </w:rPr>
              <w:t>, iar autoritățile naționale ar trebui să îi încurajeze să facă acest lucru</w:t>
            </w:r>
            <w:r w:rsidRPr="007D784A">
              <w:t>.</w:t>
            </w:r>
          </w:p>
        </w:tc>
      </w:tr>
    </w:tbl>
    <w:p w14:paraId="206E9E9A" w14:textId="77777777" w:rsidR="00677DE6" w:rsidRPr="007D784A" w:rsidRDefault="00677DE6" w:rsidP="00677DE6"/>
    <w:p w14:paraId="4EC733CA" w14:textId="77777777" w:rsidR="00677DE6" w:rsidRPr="007D784A" w:rsidRDefault="00677DE6" w:rsidP="00677DE6">
      <w:pPr>
        <w:pStyle w:val="AmNumberTabs"/>
      </w:pPr>
      <w:r w:rsidRPr="007D784A">
        <w:t>Amendamentul</w:t>
      </w:r>
      <w:r w:rsidRPr="007D784A">
        <w:tab/>
      </w:r>
      <w:r w:rsidRPr="007D784A">
        <w:tab/>
        <w:t>17</w:t>
      </w:r>
    </w:p>
    <w:p w14:paraId="4B1AAEEA" w14:textId="77777777" w:rsidR="00677DE6" w:rsidRPr="007D784A" w:rsidRDefault="00677DE6" w:rsidP="00677DE6">
      <w:pPr>
        <w:pStyle w:val="NormalBold"/>
      </w:pPr>
      <w:r w:rsidRPr="007D784A">
        <w:t>Propunere de regulament</w:t>
      </w:r>
    </w:p>
    <w:p w14:paraId="59B51B60" w14:textId="77777777" w:rsidR="00677DE6" w:rsidRPr="007D784A" w:rsidRDefault="00677DE6" w:rsidP="00677DE6">
      <w:pPr>
        <w:pStyle w:val="NormalBold"/>
      </w:pPr>
      <w:r w:rsidRPr="007D784A">
        <w:t>Considerentul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B1E5A3C" w14:textId="77777777" w:rsidTr="0069545B">
        <w:trPr>
          <w:trHeight w:val="240"/>
          <w:jc w:val="center"/>
        </w:trPr>
        <w:tc>
          <w:tcPr>
            <w:tcW w:w="9752" w:type="dxa"/>
            <w:gridSpan w:val="2"/>
            <w:tcBorders>
              <w:top w:val="nil"/>
              <w:left w:val="nil"/>
              <w:bottom w:val="nil"/>
              <w:right w:val="nil"/>
            </w:tcBorders>
          </w:tcPr>
          <w:p w14:paraId="13E81FF3" w14:textId="77777777" w:rsidR="00677DE6" w:rsidRPr="007D784A" w:rsidRDefault="00677DE6" w:rsidP="0069545B"/>
        </w:tc>
      </w:tr>
      <w:tr w:rsidR="00677DE6" w:rsidRPr="007D784A" w14:paraId="357FA5BB" w14:textId="77777777" w:rsidTr="0069545B">
        <w:trPr>
          <w:trHeight w:val="240"/>
          <w:jc w:val="center"/>
        </w:trPr>
        <w:tc>
          <w:tcPr>
            <w:tcW w:w="4876" w:type="dxa"/>
            <w:tcBorders>
              <w:top w:val="nil"/>
              <w:left w:val="nil"/>
              <w:bottom w:val="nil"/>
              <w:right w:val="nil"/>
            </w:tcBorders>
            <w:hideMark/>
          </w:tcPr>
          <w:p w14:paraId="6678890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92E04EC" w14:textId="77777777" w:rsidR="00677DE6" w:rsidRPr="007D784A" w:rsidRDefault="00677DE6" w:rsidP="0069545B">
            <w:pPr>
              <w:pStyle w:val="AmColumnHeading"/>
            </w:pPr>
            <w:r w:rsidRPr="007D784A">
              <w:t>Amendamentul</w:t>
            </w:r>
          </w:p>
        </w:tc>
      </w:tr>
      <w:tr w:rsidR="00677DE6" w:rsidRPr="007D784A" w14:paraId="6C9EFDBA" w14:textId="77777777" w:rsidTr="0069545B">
        <w:trPr>
          <w:jc w:val="center"/>
        </w:trPr>
        <w:tc>
          <w:tcPr>
            <w:tcW w:w="4876" w:type="dxa"/>
            <w:tcBorders>
              <w:top w:val="nil"/>
              <w:left w:val="nil"/>
              <w:bottom w:val="nil"/>
              <w:right w:val="nil"/>
            </w:tcBorders>
            <w:hideMark/>
          </w:tcPr>
          <w:p w14:paraId="7D05C228" w14:textId="77777777" w:rsidR="00677DE6" w:rsidRPr="007D784A" w:rsidRDefault="00677DE6" w:rsidP="0069545B">
            <w:pPr>
              <w:pStyle w:val="Normal6a"/>
            </w:pPr>
            <w:r w:rsidRPr="007D784A">
              <w:t>(17)</w:t>
            </w:r>
            <w:r w:rsidRPr="007D784A">
              <w:tab/>
              <w:t>Condițiile care permit derogări de la interdicția de utilizare a unor astfel de substanțe în produsele cosmetice ar trebui simplificate, iar domeniul lor de aplicare ar trebui stabilit mai detaliat. În plus, respectarea cerințelor privind siguranța alimentară nu este compatibilă cu evoluțiile științifice și tehnice care permit dezvoltarea de noi substanțe destinate utilizării în produsele cosmetice care nu sunt utilizate sau nu se găsesc în alimente. Conformitatea cu cerințele privind siguranța alimentară nu sporește siguranța produselor cosmetice, deoarece cele două categorii de produse sunt în mod inerent diferite. Prin urmare, este oportun să se elimine această condiție.</w:t>
            </w:r>
          </w:p>
        </w:tc>
        <w:tc>
          <w:tcPr>
            <w:tcW w:w="4876" w:type="dxa"/>
            <w:tcBorders>
              <w:top w:val="nil"/>
              <w:left w:val="nil"/>
              <w:bottom w:val="nil"/>
              <w:right w:val="nil"/>
            </w:tcBorders>
            <w:hideMark/>
          </w:tcPr>
          <w:p w14:paraId="60F686D2" w14:textId="77777777" w:rsidR="00677DE6" w:rsidRPr="007D784A" w:rsidRDefault="00677DE6" w:rsidP="0069545B">
            <w:pPr>
              <w:pStyle w:val="Normal6a"/>
            </w:pPr>
            <w:r w:rsidRPr="007D784A">
              <w:t>(17)</w:t>
            </w:r>
            <w:r w:rsidRPr="007D784A">
              <w:tab/>
              <w:t xml:space="preserve">Condițiile care permit derogări de la interdicția de utilizare a unor astfel de substanțe în produsele cosmetice ar trebui simplificate, </w:t>
            </w:r>
            <w:r w:rsidRPr="007D784A">
              <w:rPr>
                <w:b/>
                <w:i/>
              </w:rPr>
              <w:t>fără a reduce nivelul ridicat de protecție a sănătății umane, a siguranței și a consumatorilor,</w:t>
            </w:r>
            <w:r w:rsidRPr="007D784A">
              <w:t xml:space="preserve"> iar domeniul lor de aplicare ar trebui stabilit mai detaliat. În plus, respectarea cerințelor privind siguranța alimentară nu este compatibilă cu evoluțiile științifice și tehnice care permit dezvoltarea de noi substanțe destinate utilizării în produsele cosmetice care nu sunt utilizate sau nu se găsesc în alimente. Conformitatea cu cerințele privind siguranța alimentară nu sporește </w:t>
            </w:r>
            <w:r w:rsidRPr="007D784A">
              <w:rPr>
                <w:b/>
                <w:i/>
              </w:rPr>
              <w:t>neapărat</w:t>
            </w:r>
            <w:r w:rsidRPr="007D784A">
              <w:t xml:space="preserve"> siguranța produselor cosmetice, deoarece cele două categorii de produse sunt în mod inerent diferite. Prin urmare, este oportun să se elimine această condiție.</w:t>
            </w:r>
          </w:p>
        </w:tc>
      </w:tr>
    </w:tbl>
    <w:p w14:paraId="2A78C7CD" w14:textId="77777777" w:rsidR="00677DE6" w:rsidRPr="007D784A" w:rsidRDefault="00677DE6" w:rsidP="00677DE6"/>
    <w:p w14:paraId="7695C76E" w14:textId="77777777" w:rsidR="00677DE6" w:rsidRPr="007D784A" w:rsidRDefault="00677DE6" w:rsidP="00677DE6">
      <w:pPr>
        <w:pStyle w:val="AmNumberTabs"/>
      </w:pPr>
      <w:r w:rsidRPr="007D784A">
        <w:t>Amendamentul</w:t>
      </w:r>
      <w:r w:rsidRPr="007D784A">
        <w:tab/>
      </w:r>
      <w:r w:rsidRPr="007D784A">
        <w:tab/>
        <w:t>18</w:t>
      </w:r>
    </w:p>
    <w:p w14:paraId="6B10BD7F" w14:textId="77777777" w:rsidR="00677DE6" w:rsidRPr="007D784A" w:rsidRDefault="00677DE6" w:rsidP="00677DE6">
      <w:pPr>
        <w:pStyle w:val="NormalBold"/>
      </w:pPr>
      <w:r w:rsidRPr="007D784A">
        <w:t>Propunere de regulament</w:t>
      </w:r>
    </w:p>
    <w:p w14:paraId="7C4298C2" w14:textId="77777777" w:rsidR="00677DE6" w:rsidRPr="007D784A" w:rsidRDefault="00677DE6" w:rsidP="00677DE6">
      <w:pPr>
        <w:pStyle w:val="NormalBold"/>
      </w:pPr>
      <w:r w:rsidRPr="007D784A">
        <w:t>Considerentul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BD338FD" w14:textId="77777777" w:rsidTr="0069545B">
        <w:trPr>
          <w:trHeight w:val="240"/>
          <w:jc w:val="center"/>
        </w:trPr>
        <w:tc>
          <w:tcPr>
            <w:tcW w:w="9752" w:type="dxa"/>
            <w:gridSpan w:val="2"/>
            <w:tcBorders>
              <w:top w:val="nil"/>
              <w:left w:val="nil"/>
              <w:bottom w:val="nil"/>
              <w:right w:val="nil"/>
            </w:tcBorders>
          </w:tcPr>
          <w:p w14:paraId="21EB52C6" w14:textId="77777777" w:rsidR="00677DE6" w:rsidRPr="007D784A" w:rsidRDefault="00677DE6" w:rsidP="0069545B"/>
        </w:tc>
      </w:tr>
      <w:tr w:rsidR="00677DE6" w:rsidRPr="007D784A" w14:paraId="485F74CE" w14:textId="77777777" w:rsidTr="0069545B">
        <w:trPr>
          <w:trHeight w:val="240"/>
          <w:jc w:val="center"/>
        </w:trPr>
        <w:tc>
          <w:tcPr>
            <w:tcW w:w="4876" w:type="dxa"/>
            <w:tcBorders>
              <w:top w:val="nil"/>
              <w:left w:val="nil"/>
              <w:bottom w:val="nil"/>
              <w:right w:val="nil"/>
            </w:tcBorders>
            <w:hideMark/>
          </w:tcPr>
          <w:p w14:paraId="513E318D"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9FFE0C9" w14:textId="77777777" w:rsidR="00677DE6" w:rsidRPr="007D784A" w:rsidRDefault="00677DE6" w:rsidP="0069545B">
            <w:pPr>
              <w:pStyle w:val="AmColumnHeading"/>
            </w:pPr>
            <w:r w:rsidRPr="007D784A">
              <w:t>Amendamentul</w:t>
            </w:r>
          </w:p>
        </w:tc>
      </w:tr>
      <w:tr w:rsidR="00677DE6" w:rsidRPr="007D784A" w14:paraId="18FAB388" w14:textId="77777777" w:rsidTr="0069545B">
        <w:trPr>
          <w:jc w:val="center"/>
        </w:trPr>
        <w:tc>
          <w:tcPr>
            <w:tcW w:w="4876" w:type="dxa"/>
            <w:tcBorders>
              <w:top w:val="nil"/>
              <w:left w:val="nil"/>
              <w:bottom w:val="nil"/>
              <w:right w:val="nil"/>
            </w:tcBorders>
            <w:hideMark/>
          </w:tcPr>
          <w:p w14:paraId="1110F15C" w14:textId="77777777" w:rsidR="00677DE6" w:rsidRPr="007D784A" w:rsidRDefault="00677DE6" w:rsidP="0069545B">
            <w:pPr>
              <w:pStyle w:val="Normal6a"/>
            </w:pPr>
            <w:r w:rsidRPr="007D784A">
              <w:t>(18)</w:t>
            </w:r>
            <w:r w:rsidRPr="007D784A">
              <w:tab/>
              <w:t xml:space="preserve">În plus, ar trebui </w:t>
            </w:r>
            <w:r w:rsidRPr="007D784A">
              <w:rPr>
                <w:b/>
                <w:i/>
              </w:rPr>
              <w:t>specificate</w:t>
            </w:r>
            <w:r w:rsidRPr="007D784A">
              <w:t xml:space="preserve"> elementele care trebuie luate în considerare </w:t>
            </w:r>
            <w:r w:rsidRPr="007D784A">
              <w:lastRenderedPageBreak/>
              <w:t xml:space="preserve">în cadrul condiției privind disponibilitatea alternativelor adecvate. În special, ar trebui să se prevadă că utilizarea </w:t>
            </w:r>
            <w:r w:rsidRPr="007D784A">
              <w:rPr>
                <w:b/>
                <w:i/>
              </w:rPr>
              <w:t>unei</w:t>
            </w:r>
            <w:r w:rsidRPr="007D784A">
              <w:t xml:space="preserve"> substanțe alternative </w:t>
            </w:r>
            <w:r w:rsidRPr="007D784A">
              <w:rPr>
                <w:b/>
                <w:i/>
              </w:rPr>
              <w:t>ar trebui</w:t>
            </w:r>
            <w:r w:rsidRPr="007D784A">
              <w:t xml:space="preserve"> să </w:t>
            </w:r>
            <w:r w:rsidRPr="007D784A">
              <w:rPr>
                <w:b/>
                <w:i/>
              </w:rPr>
              <w:t>conducă la reducerea riscului general</w:t>
            </w:r>
            <w:r w:rsidRPr="007D784A">
              <w:t xml:space="preserve"> pentru sănătatea umană </w:t>
            </w:r>
            <w:r w:rsidRPr="007D784A">
              <w:rPr>
                <w:b/>
                <w:i/>
              </w:rPr>
              <w:t>și pentru mediu, iar substanța</w:t>
            </w:r>
            <w:r w:rsidRPr="007D784A">
              <w:t xml:space="preserve"> ar trebui să asigure o funcție echivalentă </w:t>
            </w:r>
            <w:r w:rsidRPr="007D784A">
              <w:rPr>
                <w:b/>
                <w:i/>
              </w:rPr>
              <w:t>sau similară într-un produs cosmetic,</w:t>
            </w:r>
            <w:r w:rsidRPr="007D784A">
              <w:t xml:space="preserve"> să fie disponibilă pe piață în cantități suficiente</w:t>
            </w:r>
            <w:r w:rsidRPr="007D784A">
              <w:rPr>
                <w:b/>
                <w:i/>
              </w:rPr>
              <w:t>, astfel încât</w:t>
            </w:r>
            <w:r w:rsidRPr="007D784A">
              <w:t xml:space="preserve"> să </w:t>
            </w:r>
            <w:r w:rsidRPr="007D784A">
              <w:rPr>
                <w:b/>
                <w:i/>
              </w:rPr>
              <w:t>poată</w:t>
            </w:r>
            <w:r w:rsidRPr="007D784A">
              <w:t xml:space="preserve"> fi </w:t>
            </w:r>
            <w:r w:rsidRPr="007D784A">
              <w:rPr>
                <w:b/>
                <w:i/>
              </w:rPr>
              <w:t xml:space="preserve">fezabilă </w:t>
            </w:r>
            <w:r w:rsidRPr="007D784A">
              <w:rPr>
                <w:bCs/>
                <w:iCs/>
              </w:rPr>
              <w:t>din punct de vedere tehnic și</w:t>
            </w:r>
            <w:r w:rsidRPr="007D784A">
              <w:rPr>
                <w:b/>
                <w:i/>
              </w:rPr>
              <w:t xml:space="preserve"> viabilă din punct de vedere </w:t>
            </w:r>
            <w:r w:rsidRPr="007D784A">
              <w:rPr>
                <w:bCs/>
                <w:iCs/>
              </w:rPr>
              <w:t>economic</w:t>
            </w:r>
            <w:r w:rsidRPr="007D784A">
              <w:rPr>
                <w:b/>
                <w:i/>
              </w:rPr>
              <w:t xml:space="preserve"> pentru </w:t>
            </w:r>
            <w:r w:rsidRPr="007D784A">
              <w:rPr>
                <w:bCs/>
                <w:iCs/>
              </w:rPr>
              <w:t>întreprinderi și, în special,</w:t>
            </w:r>
            <w:r w:rsidRPr="007D784A">
              <w:rPr>
                <w:b/>
                <w:i/>
              </w:rPr>
              <w:t xml:space="preserve"> pentru </w:t>
            </w:r>
            <w:r w:rsidRPr="007D784A">
              <w:rPr>
                <w:bCs/>
                <w:iCs/>
              </w:rPr>
              <w:t>IMM-uri</w:t>
            </w:r>
            <w:r w:rsidRPr="007D784A">
              <w:t>.</w:t>
            </w:r>
            <w:r w:rsidRPr="007D784A">
              <w:rPr>
                <w:b/>
                <w:i/>
              </w:rPr>
              <w:t xml:space="preserve"> În plus, accesul la substanță nu ar trebui restricționat prin brevete sau restricții privind materiile prime. </w:t>
            </w:r>
            <w:r w:rsidRPr="007D784A">
              <w:t xml:space="preserve">De </w:t>
            </w:r>
            <w:r w:rsidRPr="007D784A">
              <w:rPr>
                <w:b/>
                <w:i/>
              </w:rPr>
              <w:t>asemenea</w:t>
            </w:r>
            <w:r w:rsidRPr="007D784A">
              <w:t xml:space="preserve">, </w:t>
            </w:r>
            <w:r w:rsidRPr="007D784A">
              <w:rPr>
                <w:b/>
                <w:i/>
              </w:rPr>
              <w:t>ar trebui să fie posibil să</w:t>
            </w:r>
            <w:r w:rsidRPr="007D784A">
              <w:t xml:space="preserve"> se </w:t>
            </w:r>
            <w:r w:rsidRPr="007D784A">
              <w:rPr>
                <w:b/>
                <w:i/>
              </w:rPr>
              <w:t>ia</w:t>
            </w:r>
            <w:r w:rsidRPr="007D784A">
              <w:t xml:space="preserve"> în considerare aspecte economice precum costurile de reformulare și contribuția comparativă la costurile totale de producție, ca factori relevanți în analiza caracterului adecvat al alternativelor.</w:t>
            </w:r>
          </w:p>
        </w:tc>
        <w:tc>
          <w:tcPr>
            <w:tcW w:w="4876" w:type="dxa"/>
            <w:tcBorders>
              <w:top w:val="nil"/>
              <w:left w:val="nil"/>
              <w:bottom w:val="nil"/>
              <w:right w:val="nil"/>
            </w:tcBorders>
            <w:hideMark/>
          </w:tcPr>
          <w:p w14:paraId="520806D3" w14:textId="0B1BBA56" w:rsidR="00677DE6" w:rsidRPr="007D784A" w:rsidRDefault="00677DE6" w:rsidP="0069545B">
            <w:pPr>
              <w:pStyle w:val="Normal6a"/>
            </w:pPr>
            <w:r w:rsidRPr="007D784A">
              <w:lastRenderedPageBreak/>
              <w:t>(18)</w:t>
            </w:r>
            <w:r w:rsidRPr="007D784A">
              <w:tab/>
              <w:t xml:space="preserve">În plus, ar trebui </w:t>
            </w:r>
            <w:r w:rsidRPr="007D784A">
              <w:rPr>
                <w:b/>
                <w:i/>
              </w:rPr>
              <w:t>să se precizeze</w:t>
            </w:r>
            <w:r w:rsidRPr="007D784A">
              <w:t xml:space="preserve"> elementele care trebuie luate în considerare </w:t>
            </w:r>
            <w:r w:rsidRPr="007D784A">
              <w:lastRenderedPageBreak/>
              <w:t xml:space="preserve">în cadrul condiției privind disponibilitatea alternativelor adecvate. În special, ar trebui să se prevadă că utilizarea </w:t>
            </w:r>
            <w:r w:rsidRPr="007D784A">
              <w:rPr>
                <w:b/>
                <w:i/>
              </w:rPr>
              <w:t>oricărei</w:t>
            </w:r>
            <w:r w:rsidRPr="007D784A">
              <w:t xml:space="preserve"> substanțe alternative </w:t>
            </w:r>
            <w:r w:rsidRPr="007D784A">
              <w:rPr>
                <w:b/>
                <w:i/>
              </w:rPr>
              <w:t>care</w:t>
            </w:r>
            <w:r w:rsidRPr="007D784A">
              <w:t xml:space="preserve"> să </w:t>
            </w:r>
            <w:r w:rsidRPr="007D784A">
              <w:rPr>
                <w:b/>
                <w:i/>
              </w:rPr>
              <w:t>înlocuiască substanța clasificată este sigură</w:t>
            </w:r>
            <w:r w:rsidRPr="007D784A">
              <w:t xml:space="preserve"> pentru sănătatea umană</w:t>
            </w:r>
            <w:r w:rsidRPr="007D784A">
              <w:rPr>
                <w:b/>
                <w:i/>
              </w:rPr>
              <w:t>. Alternativa</w:t>
            </w:r>
            <w:r w:rsidRPr="007D784A">
              <w:t xml:space="preserve"> ar trebui să asigure o funcție echivalentă </w:t>
            </w:r>
            <w:r w:rsidRPr="007D784A">
              <w:rPr>
                <w:b/>
                <w:i/>
              </w:rPr>
              <w:t>și un nivel comparabil de eficacitate și performanță și ar trebui</w:t>
            </w:r>
            <w:r w:rsidRPr="007D784A">
              <w:t xml:space="preserve"> să fie disponibilă pe piață în cantități suficiente </w:t>
            </w:r>
            <w:r w:rsidRPr="007D784A">
              <w:rPr>
                <w:b/>
                <w:i/>
              </w:rPr>
              <w:t>sau</w:t>
            </w:r>
            <w:r w:rsidRPr="007D784A">
              <w:t xml:space="preserve"> să </w:t>
            </w:r>
            <w:r w:rsidRPr="007D784A">
              <w:rPr>
                <w:b/>
                <w:i/>
              </w:rPr>
              <w:t>fie susceptibilă de a</w:t>
            </w:r>
            <w:r w:rsidRPr="007D784A">
              <w:t xml:space="preserve"> fi </w:t>
            </w:r>
            <w:r w:rsidRPr="007D784A">
              <w:rPr>
                <w:b/>
                <w:i/>
              </w:rPr>
              <w:t>disponibilă în cantități suficiente pentru a satisface cererea actuală și are potențialul dovedit de a satisface cererea actuală într-un termen rezonabil</w:t>
            </w:r>
            <w:r w:rsidRPr="007D784A">
              <w:t>.</w:t>
            </w:r>
            <w:r w:rsidRPr="007D784A">
              <w:rPr>
                <w:b/>
                <w:i/>
              </w:rPr>
              <w:t xml:space="preserve"> Ea ar trebui să poată fi folosită, </w:t>
            </w:r>
            <w:r w:rsidRPr="007D784A">
              <w:rPr>
                <w:bCs/>
                <w:iCs/>
              </w:rPr>
              <w:t>din punct de vedere tehnic și economic</w:t>
            </w:r>
            <w:r w:rsidRPr="007D784A">
              <w:rPr>
                <w:b/>
                <w:i/>
              </w:rPr>
              <w:t xml:space="preserve">, de </w:t>
            </w:r>
            <w:r w:rsidRPr="007D784A">
              <w:rPr>
                <w:bCs/>
                <w:iCs/>
              </w:rPr>
              <w:t>întreprinderi</w:t>
            </w:r>
            <w:r w:rsidRPr="007D784A">
              <w:rPr>
                <w:b/>
                <w:i/>
              </w:rPr>
              <w:t xml:space="preserve"> </w:t>
            </w:r>
            <w:r w:rsidRPr="007D784A">
              <w:rPr>
                <w:bCs/>
                <w:iCs/>
              </w:rPr>
              <w:t>și</w:t>
            </w:r>
            <w:r w:rsidR="008744F5" w:rsidRPr="007D784A">
              <w:rPr>
                <w:bCs/>
                <w:iCs/>
              </w:rPr>
              <w:t>, în special,</w:t>
            </w:r>
            <w:r w:rsidRPr="007D784A">
              <w:t xml:space="preserve"> de </w:t>
            </w:r>
            <w:r w:rsidRPr="007D784A">
              <w:rPr>
                <w:b/>
                <w:i/>
              </w:rPr>
              <w:t>IMM-uri</w:t>
            </w:r>
            <w:r w:rsidRPr="007D784A">
              <w:t xml:space="preserve">, </w:t>
            </w:r>
            <w:r w:rsidRPr="007D784A">
              <w:rPr>
                <w:b/>
                <w:i/>
              </w:rPr>
              <w:t>pentru a face posibilă o producție susținută. Pentru a evalua fezabilitatea economică,</w:t>
            </w:r>
            <w:r w:rsidRPr="007D784A">
              <w:t xml:space="preserve"> se </w:t>
            </w:r>
            <w:r w:rsidRPr="007D784A">
              <w:rPr>
                <w:b/>
                <w:i/>
              </w:rPr>
              <w:t>pot lua</w:t>
            </w:r>
            <w:r w:rsidRPr="007D784A">
              <w:t xml:space="preserve"> în considerare aspecte economice precum costurile de reformulare și contribuția comparativă la costurile totale de producție, ca factori relevanți în analiza caracterului adecvat al alternativelor.</w:t>
            </w:r>
          </w:p>
        </w:tc>
      </w:tr>
    </w:tbl>
    <w:p w14:paraId="64C62AF1" w14:textId="77777777" w:rsidR="00677DE6" w:rsidRPr="007D784A" w:rsidRDefault="00677DE6" w:rsidP="00677DE6"/>
    <w:p w14:paraId="216A44C8" w14:textId="77777777" w:rsidR="00677DE6" w:rsidRPr="007D784A" w:rsidRDefault="00677DE6" w:rsidP="00677DE6">
      <w:pPr>
        <w:pStyle w:val="AmNumberTabs"/>
      </w:pPr>
      <w:r w:rsidRPr="007D784A">
        <w:t>Amendamentul</w:t>
      </w:r>
      <w:r w:rsidRPr="007D784A">
        <w:tab/>
      </w:r>
      <w:r w:rsidRPr="007D784A">
        <w:tab/>
        <w:t>19</w:t>
      </w:r>
    </w:p>
    <w:p w14:paraId="04DD6F59" w14:textId="77777777" w:rsidR="00677DE6" w:rsidRPr="007D784A" w:rsidRDefault="00677DE6" w:rsidP="00677DE6">
      <w:pPr>
        <w:pStyle w:val="NormalBold"/>
      </w:pPr>
      <w:r w:rsidRPr="007D784A">
        <w:t>Propunere de regulament</w:t>
      </w:r>
    </w:p>
    <w:p w14:paraId="3E054FC5" w14:textId="77777777" w:rsidR="00677DE6" w:rsidRPr="007D784A" w:rsidRDefault="00677DE6" w:rsidP="00677DE6">
      <w:pPr>
        <w:pStyle w:val="NormalBold"/>
      </w:pPr>
      <w:r w:rsidRPr="007D784A">
        <w:t>Considerentul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324456D" w14:textId="77777777" w:rsidTr="0069545B">
        <w:trPr>
          <w:trHeight w:val="240"/>
          <w:jc w:val="center"/>
        </w:trPr>
        <w:tc>
          <w:tcPr>
            <w:tcW w:w="9752" w:type="dxa"/>
            <w:gridSpan w:val="2"/>
            <w:tcBorders>
              <w:top w:val="nil"/>
              <w:left w:val="nil"/>
              <w:bottom w:val="nil"/>
              <w:right w:val="nil"/>
            </w:tcBorders>
          </w:tcPr>
          <w:p w14:paraId="6CD2195F" w14:textId="77777777" w:rsidR="00677DE6" w:rsidRPr="007D784A" w:rsidRDefault="00677DE6" w:rsidP="0069545B"/>
        </w:tc>
      </w:tr>
      <w:tr w:rsidR="00677DE6" w:rsidRPr="007D784A" w14:paraId="14F1D4D0" w14:textId="77777777" w:rsidTr="0069545B">
        <w:trPr>
          <w:trHeight w:val="240"/>
          <w:jc w:val="center"/>
        </w:trPr>
        <w:tc>
          <w:tcPr>
            <w:tcW w:w="4876" w:type="dxa"/>
            <w:tcBorders>
              <w:top w:val="nil"/>
              <w:left w:val="nil"/>
              <w:bottom w:val="nil"/>
              <w:right w:val="nil"/>
            </w:tcBorders>
            <w:hideMark/>
          </w:tcPr>
          <w:p w14:paraId="31884070"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31CDA5C" w14:textId="77777777" w:rsidR="00677DE6" w:rsidRPr="007D784A" w:rsidRDefault="00677DE6" w:rsidP="0069545B">
            <w:pPr>
              <w:pStyle w:val="AmColumnHeading"/>
            </w:pPr>
            <w:r w:rsidRPr="007D784A">
              <w:t>Amendamentul</w:t>
            </w:r>
          </w:p>
        </w:tc>
      </w:tr>
      <w:tr w:rsidR="00677DE6" w:rsidRPr="007D784A" w14:paraId="03F1DCB2" w14:textId="77777777" w:rsidTr="0069545B">
        <w:trPr>
          <w:jc w:val="center"/>
        </w:trPr>
        <w:tc>
          <w:tcPr>
            <w:tcW w:w="4876" w:type="dxa"/>
            <w:tcBorders>
              <w:top w:val="nil"/>
              <w:left w:val="nil"/>
              <w:bottom w:val="nil"/>
              <w:right w:val="nil"/>
            </w:tcBorders>
            <w:hideMark/>
          </w:tcPr>
          <w:p w14:paraId="1C7DFDCA" w14:textId="77777777" w:rsidR="00677DE6" w:rsidRPr="007D784A" w:rsidRDefault="00677DE6" w:rsidP="0069545B">
            <w:pPr>
              <w:pStyle w:val="Normal6a"/>
            </w:pPr>
            <w:r w:rsidRPr="007D784A">
              <w:t>(19)</w:t>
            </w:r>
            <w:r w:rsidRPr="007D784A">
              <w:tab/>
              <w:t>În plus, pentru a simplifica procedura de derogare, condiția ca cererea de derogare să fie depusă pentru o anumită utilizare a unei categorii de produse cu o expunere cunoscută ar trebui să devină parte a criteriului de evaluare al CSSC. În prezent, comitetul științific evaluează deja siguranța substanței, având în vedere proprietățile sale periculoase și expunerea (și anume utilizarea specifică în anumite categorii de produse) și, prin urmare, un criteriu separat este redundant.</w:t>
            </w:r>
          </w:p>
        </w:tc>
        <w:tc>
          <w:tcPr>
            <w:tcW w:w="4876" w:type="dxa"/>
            <w:tcBorders>
              <w:top w:val="nil"/>
              <w:left w:val="nil"/>
              <w:bottom w:val="nil"/>
              <w:right w:val="nil"/>
            </w:tcBorders>
            <w:hideMark/>
          </w:tcPr>
          <w:p w14:paraId="287DFA23" w14:textId="77777777" w:rsidR="00677DE6" w:rsidRPr="007D784A" w:rsidRDefault="00677DE6" w:rsidP="0069545B">
            <w:pPr>
              <w:pStyle w:val="Normal6a"/>
            </w:pPr>
            <w:r w:rsidRPr="007D784A">
              <w:rPr>
                <w:i/>
              </w:rPr>
              <w:t>(Nu privește versiunea în limba română.)</w:t>
            </w:r>
            <w:r w:rsidRPr="007D784A">
              <w:tab/>
              <w:t xml:space="preserve"> </w:t>
            </w:r>
          </w:p>
        </w:tc>
      </w:tr>
    </w:tbl>
    <w:p w14:paraId="70AC532E" w14:textId="77777777" w:rsidR="00677DE6" w:rsidRPr="007D784A" w:rsidRDefault="00677DE6" w:rsidP="00677DE6"/>
    <w:p w14:paraId="1E000699" w14:textId="77777777" w:rsidR="00677DE6" w:rsidRPr="007D784A" w:rsidRDefault="00677DE6" w:rsidP="00677DE6">
      <w:pPr>
        <w:pStyle w:val="AmNumberTabs"/>
      </w:pPr>
      <w:r w:rsidRPr="007D784A">
        <w:t>Amendamentul</w:t>
      </w:r>
      <w:r w:rsidRPr="007D784A">
        <w:tab/>
      </w:r>
      <w:r w:rsidRPr="007D784A">
        <w:tab/>
        <w:t>20</w:t>
      </w:r>
    </w:p>
    <w:p w14:paraId="0209CADE" w14:textId="77777777" w:rsidR="00677DE6" w:rsidRPr="007D784A" w:rsidRDefault="00677DE6" w:rsidP="00677DE6">
      <w:pPr>
        <w:pStyle w:val="NormalBold"/>
      </w:pPr>
      <w:r w:rsidRPr="007D784A">
        <w:t>Propunere de regulament</w:t>
      </w:r>
    </w:p>
    <w:p w14:paraId="4CB84B5D" w14:textId="77777777" w:rsidR="00677DE6" w:rsidRPr="007D784A" w:rsidRDefault="00677DE6" w:rsidP="00677DE6">
      <w:pPr>
        <w:pStyle w:val="NormalBold"/>
      </w:pPr>
      <w:r w:rsidRPr="007D784A">
        <w:t>Considerentul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ECD8A8B" w14:textId="77777777" w:rsidTr="0069545B">
        <w:trPr>
          <w:trHeight w:val="240"/>
          <w:jc w:val="center"/>
        </w:trPr>
        <w:tc>
          <w:tcPr>
            <w:tcW w:w="9752" w:type="dxa"/>
            <w:gridSpan w:val="2"/>
            <w:tcBorders>
              <w:top w:val="nil"/>
              <w:left w:val="nil"/>
              <w:bottom w:val="nil"/>
              <w:right w:val="nil"/>
            </w:tcBorders>
          </w:tcPr>
          <w:p w14:paraId="553008C7" w14:textId="77777777" w:rsidR="00677DE6" w:rsidRPr="007D784A" w:rsidRDefault="00677DE6" w:rsidP="0069545B"/>
        </w:tc>
      </w:tr>
      <w:tr w:rsidR="00677DE6" w:rsidRPr="007D784A" w14:paraId="65C9964F" w14:textId="77777777" w:rsidTr="0069545B">
        <w:trPr>
          <w:trHeight w:val="240"/>
          <w:jc w:val="center"/>
        </w:trPr>
        <w:tc>
          <w:tcPr>
            <w:tcW w:w="4876" w:type="dxa"/>
            <w:tcBorders>
              <w:top w:val="nil"/>
              <w:left w:val="nil"/>
              <w:bottom w:val="nil"/>
              <w:right w:val="nil"/>
            </w:tcBorders>
            <w:hideMark/>
          </w:tcPr>
          <w:p w14:paraId="1E48BE94" w14:textId="77777777" w:rsidR="00677DE6" w:rsidRPr="007D784A" w:rsidRDefault="00677DE6" w:rsidP="0069545B">
            <w:pPr>
              <w:pStyle w:val="AmColumnHeading"/>
            </w:pPr>
            <w:r w:rsidRPr="007D784A">
              <w:lastRenderedPageBreak/>
              <w:t>Textul propus de Comisie</w:t>
            </w:r>
          </w:p>
        </w:tc>
        <w:tc>
          <w:tcPr>
            <w:tcW w:w="4876" w:type="dxa"/>
            <w:tcBorders>
              <w:top w:val="nil"/>
              <w:left w:val="nil"/>
              <w:bottom w:val="nil"/>
              <w:right w:val="nil"/>
            </w:tcBorders>
            <w:hideMark/>
          </w:tcPr>
          <w:p w14:paraId="67C40390" w14:textId="77777777" w:rsidR="00677DE6" w:rsidRPr="007D784A" w:rsidRDefault="00677DE6" w:rsidP="0069545B">
            <w:pPr>
              <w:pStyle w:val="AmColumnHeading"/>
            </w:pPr>
            <w:r w:rsidRPr="007D784A">
              <w:t>Amendamentul</w:t>
            </w:r>
          </w:p>
        </w:tc>
      </w:tr>
      <w:tr w:rsidR="00677DE6" w:rsidRPr="007D784A" w14:paraId="498C0BCC" w14:textId="77777777" w:rsidTr="0069545B">
        <w:trPr>
          <w:jc w:val="center"/>
        </w:trPr>
        <w:tc>
          <w:tcPr>
            <w:tcW w:w="4876" w:type="dxa"/>
            <w:tcBorders>
              <w:top w:val="nil"/>
              <w:left w:val="nil"/>
              <w:bottom w:val="nil"/>
              <w:right w:val="nil"/>
            </w:tcBorders>
            <w:hideMark/>
          </w:tcPr>
          <w:p w14:paraId="01983D3A" w14:textId="77777777" w:rsidR="00677DE6" w:rsidRPr="007D784A" w:rsidRDefault="00677DE6" w:rsidP="0069545B">
            <w:pPr>
              <w:pStyle w:val="Normal6a"/>
            </w:pPr>
            <w:r w:rsidRPr="007D784A">
              <w:t>(21)</w:t>
            </w:r>
            <w:r w:rsidRPr="007D784A">
              <w:tab/>
            </w:r>
            <w:r w:rsidRPr="007D784A">
              <w:rPr>
                <w:b/>
                <w:i/>
              </w:rPr>
              <w:t>Adesea</w:t>
            </w:r>
            <w:r w:rsidRPr="007D784A">
              <w:t xml:space="preserve">, </w:t>
            </w:r>
            <w:r w:rsidRPr="007D784A">
              <w:rPr>
                <w:b/>
                <w:i/>
              </w:rPr>
              <w:t>o substanță poate fi,</w:t>
            </w:r>
            <w:r w:rsidRPr="007D784A">
              <w:t xml:space="preserve"> de </w:t>
            </w:r>
            <w:r w:rsidRPr="007D784A">
              <w:rPr>
                <w:b/>
                <w:i/>
              </w:rPr>
              <w:t>asemenea</w:t>
            </w:r>
            <w:r w:rsidRPr="007D784A">
              <w:t xml:space="preserve">, </w:t>
            </w:r>
            <w:r w:rsidRPr="007D784A">
              <w:rPr>
                <w:bCs/>
                <w:iCs/>
              </w:rPr>
              <w:t>un constituent</w:t>
            </w:r>
            <w:r w:rsidRPr="007D784A">
              <w:rPr>
                <w:b/>
                <w:i/>
              </w:rPr>
              <w:t xml:space="preserve"> al unor</w:t>
            </w:r>
            <w:r w:rsidRPr="007D784A">
              <w:t xml:space="preserve"> substanțe naturale complexe, </w:t>
            </w:r>
            <w:r w:rsidRPr="007D784A">
              <w:rPr>
                <w:b/>
                <w:i/>
              </w:rPr>
              <w:t>de exemplu uleiuri esențiale</w:t>
            </w:r>
            <w:r w:rsidRPr="007D784A">
              <w:t>.</w:t>
            </w:r>
            <w:r w:rsidRPr="007D784A">
              <w:rPr>
                <w:b/>
                <w:i/>
              </w:rPr>
              <w:t xml:space="preserve"> În astfel</w:t>
            </w:r>
            <w:r w:rsidRPr="007D784A">
              <w:t xml:space="preserve"> de </w:t>
            </w:r>
            <w:r w:rsidRPr="007D784A">
              <w:rPr>
                <w:b/>
                <w:i/>
              </w:rPr>
              <w:t>cazuri</w:t>
            </w:r>
            <w:r w:rsidRPr="007D784A">
              <w:t xml:space="preserve">, interzicerea utilizării în produsele cosmetice în temeiul articolului 15 din Regulamentul (CE) nr. 1223/2009 </w:t>
            </w:r>
            <w:r w:rsidRPr="007D784A">
              <w:rPr>
                <w:b/>
                <w:i/>
              </w:rPr>
              <w:t>este relevantă</w:t>
            </w:r>
            <w:r w:rsidRPr="007D784A">
              <w:t xml:space="preserve"> numai pentru substanța care figurează în partea 3 din anexa VI la Regulamentul (CE) nr. 1272/2008. </w:t>
            </w:r>
            <w:r w:rsidRPr="007D784A">
              <w:rPr>
                <w:b/>
                <w:i/>
              </w:rPr>
              <w:t>Aceasta înseamnă că</w:t>
            </w:r>
            <w:r w:rsidRPr="007D784A">
              <w:t xml:space="preserve"> substanțele complexe naturale care conțin un constituent clasificat ca CMR nu fac obiectul interdicției, cu excepția cazului în care substanța complexă naturală este ea însăși </w:t>
            </w:r>
            <w:r w:rsidRPr="007D784A">
              <w:rPr>
                <w:b/>
                <w:i/>
              </w:rPr>
              <w:t>inclusă</w:t>
            </w:r>
            <w:r w:rsidRPr="007D784A">
              <w:t xml:space="preserve"> ca substanță CMR din categoria 1A, 1B sau 2 în partea 3 din anexa VI la Regulamentul (CE) nr. 1272/2008. Cu toate acestea, întrucât clasificarea armonizată a unui constituent </w:t>
            </w:r>
            <w:r w:rsidRPr="007D784A">
              <w:rPr>
                <w:b/>
                <w:i/>
              </w:rPr>
              <w:t>poate ridica</w:t>
            </w:r>
            <w:r w:rsidRPr="007D784A">
              <w:t xml:space="preserve"> semne de întrebare </w:t>
            </w:r>
            <w:r w:rsidRPr="007D784A">
              <w:rPr>
                <w:b/>
                <w:i/>
              </w:rPr>
              <w:t>cu privire la</w:t>
            </w:r>
            <w:r w:rsidRPr="007D784A">
              <w:t xml:space="preserve"> siguranța substanțelor complexe naturale atunci când sunt utilizate în produsele cosmetice, Comisia ar trebui să mandateze CSSC să evalueze </w:t>
            </w:r>
            <w:r w:rsidRPr="007D784A">
              <w:rPr>
                <w:b/>
                <w:i/>
              </w:rPr>
              <w:t>impactul unui</w:t>
            </w:r>
            <w:r w:rsidRPr="007D784A">
              <w:t xml:space="preserve"> astfel de </w:t>
            </w:r>
            <w:r w:rsidRPr="007D784A">
              <w:rPr>
                <w:b/>
                <w:i/>
              </w:rPr>
              <w:t>constituent asupra siguranței substanțelor complexe naturale</w:t>
            </w:r>
            <w:r w:rsidRPr="007D784A">
              <w:t xml:space="preserve">, </w:t>
            </w:r>
            <w:r w:rsidRPr="007D784A">
              <w:rPr>
                <w:b/>
                <w:i/>
              </w:rPr>
              <w:t>în cazul în care apare o problemă de siguranță</w:t>
            </w:r>
            <w:r w:rsidRPr="007D784A">
              <w:t xml:space="preserve">, </w:t>
            </w:r>
            <w:r w:rsidRPr="007D784A">
              <w:rPr>
                <w:b/>
                <w:i/>
              </w:rPr>
              <w:t>și</w:t>
            </w:r>
            <w:r w:rsidRPr="007D784A">
              <w:t xml:space="preserve"> să ia măsuri de reglementare adecvate în conformitate cu articolul 31 alineatul (1) din Regulamentul (CE) nr. 1223/2009.</w:t>
            </w:r>
          </w:p>
        </w:tc>
        <w:tc>
          <w:tcPr>
            <w:tcW w:w="4876" w:type="dxa"/>
            <w:tcBorders>
              <w:top w:val="nil"/>
              <w:left w:val="nil"/>
              <w:bottom w:val="nil"/>
              <w:right w:val="nil"/>
            </w:tcBorders>
            <w:hideMark/>
          </w:tcPr>
          <w:p w14:paraId="48719C75" w14:textId="37A0C313" w:rsidR="00677DE6" w:rsidRPr="007D784A" w:rsidRDefault="00677DE6" w:rsidP="0069545B">
            <w:pPr>
              <w:pStyle w:val="Normal6a"/>
            </w:pPr>
            <w:r w:rsidRPr="007D784A">
              <w:t>(21)</w:t>
            </w:r>
            <w:r w:rsidRPr="007D784A">
              <w:tab/>
            </w:r>
            <w:r w:rsidRPr="007D784A">
              <w:rPr>
                <w:b/>
                <w:i/>
              </w:rPr>
              <w:t xml:space="preserve">Substanțele care conțin mai mult de </w:t>
            </w:r>
            <w:r w:rsidRPr="007D784A">
              <w:rPr>
                <w:bCs/>
                <w:iCs/>
              </w:rPr>
              <w:t>un constituent</w:t>
            </w:r>
            <w:r w:rsidRPr="007D784A">
              <w:t xml:space="preserve">, </w:t>
            </w:r>
            <w:r w:rsidRPr="007D784A">
              <w:rPr>
                <w:b/>
                <w:i/>
              </w:rPr>
              <w:t>care sunt extrase din plante sau părți</w:t>
            </w:r>
            <w:r w:rsidRPr="007D784A">
              <w:t xml:space="preserve"> de </w:t>
            </w:r>
            <w:r w:rsidRPr="007D784A">
              <w:rPr>
                <w:b/>
                <w:i/>
              </w:rPr>
              <w:t>plante și care sunt nemodificate chimic</w:t>
            </w:r>
            <w:r w:rsidRPr="007D784A">
              <w:t xml:space="preserve">, </w:t>
            </w:r>
            <w:r w:rsidRPr="007D784A">
              <w:rPr>
                <w:b/>
                <w:i/>
              </w:rPr>
              <w:t xml:space="preserve">astfel cum sunt definite la articolul 3 punctul 40 din Regulamentul (CE) nr. 1907/2006, sunt </w:t>
            </w:r>
            <w:r w:rsidR="001E6CC7" w:rsidRPr="007D784A">
              <w:rPr>
                <w:b/>
                <w:i/>
              </w:rPr>
              <w:t xml:space="preserve">adesea </w:t>
            </w:r>
            <w:r w:rsidRPr="007D784A">
              <w:rPr>
                <w:b/>
                <w:i/>
              </w:rPr>
              <w:t>denumite</w:t>
            </w:r>
            <w:r w:rsidRPr="007D784A">
              <w:t xml:space="preserve"> substanțe naturale complexe </w:t>
            </w:r>
            <w:r w:rsidRPr="007D784A">
              <w:rPr>
                <w:b/>
                <w:i/>
              </w:rPr>
              <w:t xml:space="preserve">sau „SNC”. Acestea ar putea conține unul sau mai mulți constituenți clasificați ca substanțe CMR, în timp ce substanța naturală complexă globală nu este ea însăși clasificată ca substanță CMR. </w:t>
            </w:r>
            <w:r w:rsidR="0095030B" w:rsidRPr="007D784A">
              <w:rPr>
                <w:b/>
                <w:i/>
              </w:rPr>
              <w:t xml:space="preserve">Unor astfel de </w:t>
            </w:r>
            <w:r w:rsidRPr="007D784A">
              <w:rPr>
                <w:b/>
                <w:i/>
              </w:rPr>
              <w:t>substanțe trebuie să li se aplice un nivel ridicat de protecție a consumatorilor, care ar trebui să se bazeze pe cunoștințe științifice și pe condițiile reale de expunere care rezultă din utilizarea lor în produsele cosmetice.</w:t>
            </w:r>
            <w:r w:rsidRPr="007D784A">
              <w:t xml:space="preserve"> Interzicerea utilizării în produsele cosmetice în temeiul articolului 15 din Regulamentul (CE) nr. 1223/2009 </w:t>
            </w:r>
            <w:r w:rsidRPr="007D784A">
              <w:rPr>
                <w:b/>
                <w:i/>
              </w:rPr>
              <w:t>se aplică</w:t>
            </w:r>
            <w:r w:rsidRPr="007D784A">
              <w:t xml:space="preserve"> numai pentru substanța care figurează în partea 3 din anexa VI la Regulamentul (CE) nr. 1272/2008. Substanțele complexe naturale care conțin un constituent clasificat ca CMR nu fac obiectul interdicției, cu excepția cazului în care substanța complexă naturală este ea însăși </w:t>
            </w:r>
            <w:r w:rsidRPr="007D784A">
              <w:rPr>
                <w:b/>
                <w:i/>
              </w:rPr>
              <w:t>clasificată</w:t>
            </w:r>
            <w:r w:rsidRPr="007D784A">
              <w:t xml:space="preserve"> ca substanță CMR din categoria 1A, 1B sau 2 în partea 3 din anexa VI la Regulamentul (CE) nr. 1272/2008. Cu toate acestea, întrucât clasificarea armonizată a unui constituent </w:t>
            </w:r>
            <w:r w:rsidRPr="007D784A">
              <w:rPr>
                <w:b/>
                <w:i/>
              </w:rPr>
              <w:t>ridică</w:t>
            </w:r>
            <w:r w:rsidRPr="007D784A">
              <w:t xml:space="preserve"> semne de întrebare </w:t>
            </w:r>
            <w:r w:rsidRPr="007D784A">
              <w:rPr>
                <w:b/>
                <w:i/>
              </w:rPr>
              <w:t>despre utilizarea și</w:t>
            </w:r>
            <w:r w:rsidRPr="007D784A">
              <w:t xml:space="preserve"> siguranța substanțelor complexe naturale atunci când sunt utilizate în produsele cosmetice, Comisia ar trebui</w:t>
            </w:r>
            <w:r w:rsidRPr="007D784A">
              <w:rPr>
                <w:b/>
                <w:i/>
              </w:rPr>
              <w:t>, fără întârziere,</w:t>
            </w:r>
            <w:r w:rsidRPr="007D784A">
              <w:t xml:space="preserve"> să mandateze CSSC să evalueze </w:t>
            </w:r>
            <w:r w:rsidRPr="007D784A">
              <w:rPr>
                <w:b/>
                <w:i/>
              </w:rPr>
              <w:t>siguranța unor</w:t>
            </w:r>
            <w:r w:rsidRPr="007D784A">
              <w:t xml:space="preserve"> astfel de </w:t>
            </w:r>
            <w:r w:rsidRPr="007D784A">
              <w:rPr>
                <w:b/>
                <w:i/>
              </w:rPr>
              <w:t>substanțe și</w:t>
            </w:r>
            <w:r w:rsidRPr="007D784A">
              <w:t xml:space="preserve">, </w:t>
            </w:r>
            <w:r w:rsidRPr="007D784A">
              <w:rPr>
                <w:b/>
                <w:i/>
              </w:rPr>
              <w:t>dacă este necesar</w:t>
            </w:r>
            <w:r w:rsidRPr="007D784A">
              <w:t xml:space="preserve">, să ia măsuri de reglementare adecvate în conformitate cu articolul 31 alineatul (1) din Regulamentul (CE) nr. 1223/2009. </w:t>
            </w:r>
            <w:r w:rsidRPr="007D784A">
              <w:rPr>
                <w:b/>
                <w:i/>
              </w:rPr>
              <w:t xml:space="preserve">Evaluarea CSSC ar trebui să </w:t>
            </w:r>
            <w:r w:rsidR="0095030B" w:rsidRPr="007D784A">
              <w:rPr>
                <w:b/>
                <w:i/>
              </w:rPr>
              <w:t xml:space="preserve">se realizeze în timp util </w:t>
            </w:r>
            <w:r w:rsidRPr="007D784A">
              <w:rPr>
                <w:b/>
                <w:i/>
              </w:rPr>
              <w:t>pentru a asigura previzibilitatea pentru industrie.</w:t>
            </w:r>
          </w:p>
        </w:tc>
      </w:tr>
    </w:tbl>
    <w:p w14:paraId="1CAD6781" w14:textId="77777777" w:rsidR="00677DE6" w:rsidRPr="007D784A" w:rsidRDefault="00677DE6" w:rsidP="00677DE6"/>
    <w:p w14:paraId="436883E6" w14:textId="77777777" w:rsidR="00677DE6" w:rsidRPr="007D784A" w:rsidRDefault="00677DE6" w:rsidP="00677DE6">
      <w:pPr>
        <w:pStyle w:val="AmNumberTabs"/>
      </w:pPr>
      <w:r w:rsidRPr="007D784A">
        <w:t>Amendamentul</w:t>
      </w:r>
      <w:r w:rsidRPr="007D784A">
        <w:tab/>
      </w:r>
      <w:r w:rsidRPr="007D784A">
        <w:tab/>
        <w:t>21</w:t>
      </w:r>
    </w:p>
    <w:p w14:paraId="1B98E5B3" w14:textId="77777777" w:rsidR="00677DE6" w:rsidRPr="007D784A" w:rsidRDefault="00677DE6" w:rsidP="00677DE6">
      <w:pPr>
        <w:pStyle w:val="NormalBold"/>
      </w:pPr>
      <w:r w:rsidRPr="007D784A">
        <w:lastRenderedPageBreak/>
        <w:t>Propunere de regulament</w:t>
      </w:r>
    </w:p>
    <w:p w14:paraId="53B0C105" w14:textId="77777777" w:rsidR="00677DE6" w:rsidRPr="007D784A" w:rsidRDefault="00677DE6" w:rsidP="00677DE6">
      <w:pPr>
        <w:pStyle w:val="NormalBold"/>
      </w:pPr>
      <w:r w:rsidRPr="007D784A">
        <w:t>Considerentul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63C6646" w14:textId="77777777" w:rsidTr="0069545B">
        <w:trPr>
          <w:trHeight w:val="240"/>
          <w:jc w:val="center"/>
        </w:trPr>
        <w:tc>
          <w:tcPr>
            <w:tcW w:w="9752" w:type="dxa"/>
            <w:gridSpan w:val="2"/>
            <w:tcBorders>
              <w:top w:val="nil"/>
              <w:left w:val="nil"/>
              <w:bottom w:val="nil"/>
              <w:right w:val="nil"/>
            </w:tcBorders>
          </w:tcPr>
          <w:p w14:paraId="3EE9B11C" w14:textId="77777777" w:rsidR="00677DE6" w:rsidRPr="007D784A" w:rsidRDefault="00677DE6" w:rsidP="0069545B"/>
        </w:tc>
      </w:tr>
      <w:tr w:rsidR="00677DE6" w:rsidRPr="007D784A" w14:paraId="0421C4B4" w14:textId="77777777" w:rsidTr="0069545B">
        <w:trPr>
          <w:trHeight w:val="240"/>
          <w:jc w:val="center"/>
        </w:trPr>
        <w:tc>
          <w:tcPr>
            <w:tcW w:w="4876" w:type="dxa"/>
            <w:tcBorders>
              <w:top w:val="nil"/>
              <w:left w:val="nil"/>
              <w:bottom w:val="nil"/>
              <w:right w:val="nil"/>
            </w:tcBorders>
            <w:hideMark/>
          </w:tcPr>
          <w:p w14:paraId="762C62DE"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FD9DDE1" w14:textId="77777777" w:rsidR="00677DE6" w:rsidRPr="007D784A" w:rsidRDefault="00677DE6" w:rsidP="0069545B">
            <w:pPr>
              <w:pStyle w:val="AmColumnHeading"/>
            </w:pPr>
            <w:r w:rsidRPr="007D784A">
              <w:t>Amendamentul</w:t>
            </w:r>
          </w:p>
        </w:tc>
      </w:tr>
      <w:tr w:rsidR="00677DE6" w:rsidRPr="007D784A" w14:paraId="328AA549" w14:textId="77777777" w:rsidTr="0069545B">
        <w:trPr>
          <w:jc w:val="center"/>
        </w:trPr>
        <w:tc>
          <w:tcPr>
            <w:tcW w:w="4876" w:type="dxa"/>
            <w:tcBorders>
              <w:top w:val="nil"/>
              <w:left w:val="nil"/>
              <w:bottom w:val="nil"/>
              <w:right w:val="nil"/>
            </w:tcBorders>
            <w:hideMark/>
          </w:tcPr>
          <w:p w14:paraId="1E83D734" w14:textId="77777777" w:rsidR="00677DE6" w:rsidRPr="007D784A" w:rsidRDefault="00677DE6" w:rsidP="0069545B">
            <w:pPr>
              <w:pStyle w:val="Normal6a"/>
            </w:pPr>
            <w:r w:rsidRPr="007D784A">
              <w:t>(22)</w:t>
            </w:r>
            <w:r w:rsidRPr="007D784A">
              <w:tab/>
              <w:t xml:space="preserve">În cazul în care utilizarea unei substanțe în produsele cosmetice este interzisă sau restricționată, producătorilor, importatorilor, distribuitorilor și persoanelor responsabile ar trebui să li se acorde suficient timp în vederea luării măsurilor necesare pentru a-și reformula și </w:t>
            </w:r>
            <w:proofErr w:type="spellStart"/>
            <w:r w:rsidRPr="007D784A">
              <w:t>reeticheta</w:t>
            </w:r>
            <w:proofErr w:type="spellEnd"/>
            <w:r w:rsidRPr="007D784A">
              <w:t xml:space="preserve"> produsele, pentru a se retrage din distribuție și pentru a distruge produsele nevândute care nu respectă noile cerințe. </w:t>
            </w:r>
            <w:r w:rsidRPr="007D784A">
              <w:rPr>
                <w:b/>
                <w:i/>
              </w:rPr>
              <w:t>Prin urmare</w:t>
            </w:r>
            <w:r w:rsidRPr="007D784A">
              <w:t xml:space="preserve">, ar trebui prevăzute perioade de </w:t>
            </w:r>
            <w:r w:rsidRPr="007D784A">
              <w:rPr>
                <w:b/>
                <w:i/>
              </w:rPr>
              <w:t>12</w:t>
            </w:r>
            <w:r w:rsidRPr="007D784A">
              <w:t xml:space="preserve"> luni pentru introducere și de </w:t>
            </w:r>
            <w:r w:rsidRPr="007D784A">
              <w:rPr>
                <w:b/>
                <w:i/>
              </w:rPr>
              <w:t>24 de</w:t>
            </w:r>
            <w:r w:rsidRPr="007D784A">
              <w:t xml:space="preserve"> luni pentru punerea la dispoziție pe piață a produselor cosmetice care conțin substanța în cauză, după intrarea în vigoare a modificărilor respective ale Regulamentului (CE) nr. 1223/2009.</w:t>
            </w:r>
          </w:p>
        </w:tc>
        <w:tc>
          <w:tcPr>
            <w:tcW w:w="4876" w:type="dxa"/>
            <w:tcBorders>
              <w:top w:val="nil"/>
              <w:left w:val="nil"/>
              <w:bottom w:val="nil"/>
              <w:right w:val="nil"/>
            </w:tcBorders>
            <w:hideMark/>
          </w:tcPr>
          <w:p w14:paraId="42E3A701" w14:textId="094AB9AD" w:rsidR="00677DE6" w:rsidRPr="007D784A" w:rsidRDefault="00677DE6" w:rsidP="0069545B">
            <w:pPr>
              <w:pStyle w:val="Normal6a"/>
            </w:pPr>
            <w:r w:rsidRPr="007D784A">
              <w:t>(22)</w:t>
            </w:r>
            <w:r w:rsidRPr="007D784A">
              <w:tab/>
              <w:t>În cazul în care utilizarea unei substanțe în produsele cosmetice este interzisă sau restricționată, producătorilor, importatorilor, distribuitorilor și persoanelor responsabile ar trebui să li se acorde suficient timp în vederea luării măsurilor necesare pentru a-și reformula</w:t>
            </w:r>
            <w:r w:rsidRPr="007D784A">
              <w:rPr>
                <w:b/>
                <w:i/>
              </w:rPr>
              <w:t>, testa</w:t>
            </w:r>
            <w:r w:rsidRPr="007D784A">
              <w:t xml:space="preserve"> și </w:t>
            </w:r>
            <w:proofErr w:type="spellStart"/>
            <w:r w:rsidRPr="007D784A">
              <w:t>reeticheta</w:t>
            </w:r>
            <w:proofErr w:type="spellEnd"/>
            <w:r w:rsidRPr="007D784A">
              <w:t xml:space="preserve"> produsele, pentru a se retrage din distribuție și pentru a distruge produsele nevândute care nu respectă noile cerințe. </w:t>
            </w:r>
            <w:r w:rsidRPr="007D784A">
              <w:rPr>
                <w:b/>
                <w:i/>
              </w:rPr>
              <w:t>În consecință, dacă nu a fost depusă o cerere de derogare</w:t>
            </w:r>
            <w:r w:rsidRPr="007D784A">
              <w:t xml:space="preserve">, ar trebui prevăzute perioade de </w:t>
            </w:r>
            <w:r w:rsidRPr="007D784A">
              <w:rPr>
                <w:b/>
                <w:i/>
              </w:rPr>
              <w:t>6</w:t>
            </w:r>
            <w:r w:rsidRPr="007D784A">
              <w:t xml:space="preserve"> luni pentru introducere și de </w:t>
            </w:r>
            <w:r w:rsidRPr="007D784A">
              <w:rPr>
                <w:b/>
                <w:i/>
              </w:rPr>
              <w:t>15</w:t>
            </w:r>
            <w:r w:rsidRPr="007D784A">
              <w:t xml:space="preserve"> luni pentru punerea la dispoziție pe piață a produselor cosmetice care conțin substanța în cauză, după intrarea în vigoare a modificărilor respective ale Regulamentului (CE) nr. 1223/2009. </w:t>
            </w:r>
            <w:r w:rsidRPr="007D784A">
              <w:rPr>
                <w:b/>
                <w:i/>
              </w:rPr>
              <w:t xml:space="preserve">În cazul în care a fost depusă o cerere de derogare, iar CSSC a constatat că substanța nu este sigură, termenele respective ar trebui </w:t>
            </w:r>
            <w:r w:rsidR="00DC7209" w:rsidRPr="007D784A">
              <w:rPr>
                <w:b/>
                <w:i/>
              </w:rPr>
              <w:t xml:space="preserve">să fie </w:t>
            </w:r>
            <w:r w:rsidRPr="007D784A">
              <w:rPr>
                <w:b/>
                <w:i/>
              </w:rPr>
              <w:t>reduse la o perioadă de 3 luni pentru introducere și de 12 luni pentru punerea la dispoziție pe piață. În cazul în care a fost depusă o cerere de derogare, iar CSSC a constatat că substanța este sigură, dar cererea a fost refuzată din cauza disponibilității unor alternative potrivite, termenele respective ar trebui</w:t>
            </w:r>
            <w:r w:rsidR="00DC7209" w:rsidRPr="007D784A">
              <w:rPr>
                <w:b/>
                <w:i/>
              </w:rPr>
              <w:t xml:space="preserve"> să fie</w:t>
            </w:r>
            <w:r w:rsidRPr="007D784A">
              <w:rPr>
                <w:b/>
                <w:i/>
              </w:rPr>
              <w:t xml:space="preserve"> prelungite la o perioadă de 24 de luni pentru introducere și de 48 de luni pentru punerea la dispoziție pe piață, cu condiția să rămână disponibil în orice moment un raport actualizat privind siguranța produselor cosmetice (RSPC).</w:t>
            </w:r>
          </w:p>
        </w:tc>
      </w:tr>
    </w:tbl>
    <w:p w14:paraId="0BF3A5C8" w14:textId="77777777" w:rsidR="00677DE6" w:rsidRPr="007D784A" w:rsidRDefault="00677DE6" w:rsidP="00677DE6"/>
    <w:p w14:paraId="1D2BAF58" w14:textId="77777777" w:rsidR="00677DE6" w:rsidRPr="007D784A" w:rsidRDefault="00677DE6" w:rsidP="00677DE6">
      <w:pPr>
        <w:pStyle w:val="AmNumberTabs"/>
      </w:pPr>
      <w:r w:rsidRPr="007D784A">
        <w:t>Amendamentul</w:t>
      </w:r>
      <w:r w:rsidRPr="007D784A">
        <w:tab/>
      </w:r>
      <w:r w:rsidRPr="007D784A">
        <w:tab/>
        <w:t>22</w:t>
      </w:r>
    </w:p>
    <w:p w14:paraId="2FF27399" w14:textId="77777777" w:rsidR="00677DE6" w:rsidRPr="007D784A" w:rsidRDefault="00677DE6" w:rsidP="00677DE6">
      <w:pPr>
        <w:pStyle w:val="NormalBold"/>
      </w:pPr>
      <w:r w:rsidRPr="007D784A">
        <w:t>Propunere de regulament</w:t>
      </w:r>
    </w:p>
    <w:p w14:paraId="03498A01" w14:textId="77777777" w:rsidR="00677DE6" w:rsidRPr="007D784A" w:rsidRDefault="00677DE6" w:rsidP="00677DE6">
      <w:pPr>
        <w:pStyle w:val="NormalBold"/>
      </w:pPr>
      <w:r w:rsidRPr="007D784A">
        <w:t>Considerentul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D14B420" w14:textId="77777777" w:rsidTr="0069545B">
        <w:trPr>
          <w:trHeight w:val="240"/>
          <w:jc w:val="center"/>
        </w:trPr>
        <w:tc>
          <w:tcPr>
            <w:tcW w:w="9752" w:type="dxa"/>
            <w:gridSpan w:val="2"/>
            <w:tcBorders>
              <w:top w:val="nil"/>
              <w:left w:val="nil"/>
              <w:bottom w:val="nil"/>
              <w:right w:val="nil"/>
            </w:tcBorders>
          </w:tcPr>
          <w:p w14:paraId="373FFE8A" w14:textId="77777777" w:rsidR="00677DE6" w:rsidRPr="007D784A" w:rsidRDefault="00677DE6" w:rsidP="0069545B"/>
        </w:tc>
      </w:tr>
      <w:tr w:rsidR="00677DE6" w:rsidRPr="007D784A" w14:paraId="3553AFF2" w14:textId="77777777" w:rsidTr="0069545B">
        <w:trPr>
          <w:trHeight w:val="240"/>
          <w:jc w:val="center"/>
        </w:trPr>
        <w:tc>
          <w:tcPr>
            <w:tcW w:w="4876" w:type="dxa"/>
            <w:tcBorders>
              <w:top w:val="nil"/>
              <w:left w:val="nil"/>
              <w:bottom w:val="nil"/>
              <w:right w:val="nil"/>
            </w:tcBorders>
            <w:hideMark/>
          </w:tcPr>
          <w:p w14:paraId="0E4EFEC1"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78FDE66" w14:textId="77777777" w:rsidR="00677DE6" w:rsidRPr="007D784A" w:rsidRDefault="00677DE6" w:rsidP="0069545B">
            <w:pPr>
              <w:pStyle w:val="AmColumnHeading"/>
            </w:pPr>
            <w:r w:rsidRPr="007D784A">
              <w:t>Amendamentul</w:t>
            </w:r>
          </w:p>
        </w:tc>
      </w:tr>
      <w:tr w:rsidR="00677DE6" w:rsidRPr="007D784A" w14:paraId="5C3DBC8D" w14:textId="77777777" w:rsidTr="0069545B">
        <w:trPr>
          <w:jc w:val="center"/>
        </w:trPr>
        <w:tc>
          <w:tcPr>
            <w:tcW w:w="4876" w:type="dxa"/>
            <w:tcBorders>
              <w:top w:val="nil"/>
              <w:left w:val="nil"/>
              <w:bottom w:val="nil"/>
              <w:right w:val="nil"/>
            </w:tcBorders>
            <w:hideMark/>
          </w:tcPr>
          <w:p w14:paraId="669195ED" w14:textId="77777777" w:rsidR="00677DE6" w:rsidRPr="007D784A" w:rsidRDefault="00677DE6" w:rsidP="0069545B">
            <w:pPr>
              <w:pStyle w:val="Normal6a"/>
            </w:pPr>
            <w:r w:rsidRPr="007D784A">
              <w:t>(23)</w:t>
            </w:r>
            <w:r w:rsidRPr="007D784A">
              <w:tab/>
              <w:t xml:space="preserve">Pentru a reduce sarcina de asigurare </w:t>
            </w:r>
            <w:r w:rsidRPr="007D784A">
              <w:lastRenderedPageBreak/>
              <w:t xml:space="preserve">a conformității și sarcina administrativă pentru întreprinderile care își desfășoară activitatea în sectorul </w:t>
            </w:r>
            <w:r w:rsidRPr="007D784A">
              <w:rPr>
                <w:b/>
                <w:i/>
              </w:rPr>
              <w:t>cosmetic</w:t>
            </w:r>
            <w:r w:rsidRPr="007D784A">
              <w:t xml:space="preserve">, ar trebui să fie </w:t>
            </w:r>
            <w:r w:rsidRPr="007D784A">
              <w:rPr>
                <w:b/>
                <w:i/>
              </w:rPr>
              <w:t>necesară o singură notificare a produselor</w:t>
            </w:r>
            <w:r w:rsidRPr="007D784A">
              <w:t xml:space="preserve"> cosmetice înainte de introducerea lor pe piața Uniunii. </w:t>
            </w:r>
            <w:r w:rsidRPr="007D784A">
              <w:rPr>
                <w:b/>
                <w:i/>
              </w:rPr>
              <w:t>Condițiile unei astfel de notificări ar trebui să se aplice în mod nediscriminatoriu produselor cosmetice care conțin și produselor cosmetice care nu conțin nanomateriale.</w:t>
            </w:r>
            <w:r w:rsidRPr="007D784A">
              <w:t xml:space="preserve"> Pentru menținerea vigilenței cu privire la</w:t>
            </w:r>
            <w:r w:rsidRPr="007D784A">
              <w:rPr>
                <w:b/>
                <w:i/>
              </w:rPr>
              <w:t xml:space="preserve"> nanomateriale</w:t>
            </w:r>
            <w:r w:rsidRPr="007D784A">
              <w:t xml:space="preserve">, ar trebui să se solicite ca informațiile specifice privind nanomaterialele utilizate într-un produs cosmetic să fie </w:t>
            </w:r>
            <w:r w:rsidRPr="007D784A">
              <w:rPr>
                <w:b/>
                <w:i/>
              </w:rPr>
              <w:t>furnizate</w:t>
            </w:r>
            <w:r w:rsidRPr="007D784A">
              <w:t xml:space="preserve"> în raportul privind siguranța produsului cosmetic, </w:t>
            </w:r>
            <w:r w:rsidRPr="007D784A">
              <w:rPr>
                <w:b/>
                <w:i/>
              </w:rPr>
              <w:t>astfel încât să poată</w:t>
            </w:r>
            <w:r w:rsidRPr="007D784A">
              <w:t xml:space="preserve"> fi consultate de către autoritățile competente în cazul în care apar preocupări cu privire la riscul potențial pentru sănătatea umană ca urmare a utilizării unui anumit nanomaterial.</w:t>
            </w:r>
          </w:p>
        </w:tc>
        <w:tc>
          <w:tcPr>
            <w:tcW w:w="4876" w:type="dxa"/>
            <w:tcBorders>
              <w:top w:val="nil"/>
              <w:left w:val="nil"/>
              <w:bottom w:val="nil"/>
              <w:right w:val="nil"/>
            </w:tcBorders>
            <w:hideMark/>
          </w:tcPr>
          <w:p w14:paraId="7A319C15" w14:textId="2D688F5D" w:rsidR="00677DE6" w:rsidRPr="007D784A" w:rsidRDefault="00677DE6" w:rsidP="0069545B">
            <w:pPr>
              <w:pStyle w:val="Normal6a"/>
            </w:pPr>
            <w:r w:rsidRPr="007D784A">
              <w:lastRenderedPageBreak/>
              <w:t>(23)</w:t>
            </w:r>
            <w:r w:rsidRPr="007D784A">
              <w:tab/>
              <w:t xml:space="preserve">Pentru a reduce sarcina de asigurare </w:t>
            </w:r>
            <w:r w:rsidRPr="007D784A">
              <w:lastRenderedPageBreak/>
              <w:t xml:space="preserve">a conformității și sarcina administrativă pentru întreprinderile care își desfășoară activitatea în sectorul </w:t>
            </w:r>
            <w:r w:rsidRPr="007D784A">
              <w:rPr>
                <w:b/>
                <w:i/>
              </w:rPr>
              <w:t>produselor cosmetice</w:t>
            </w:r>
            <w:r w:rsidRPr="007D784A">
              <w:t xml:space="preserve">, ar trebui să fie </w:t>
            </w:r>
            <w:r w:rsidRPr="007D784A">
              <w:rPr>
                <w:b/>
                <w:i/>
              </w:rPr>
              <w:t>obligatorie notificarea Comisiei cu privire la produsele</w:t>
            </w:r>
            <w:r w:rsidRPr="007D784A">
              <w:t xml:space="preserve"> cosmetice înainte de introducerea lor pe piața Uniunii. </w:t>
            </w:r>
            <w:r w:rsidRPr="007D784A">
              <w:rPr>
                <w:bCs/>
                <w:iCs/>
              </w:rPr>
              <w:t>Pentru menținerea vigilenței cu privire la</w:t>
            </w:r>
            <w:r w:rsidRPr="007D784A">
              <w:rPr>
                <w:b/>
                <w:i/>
              </w:rPr>
              <w:t xml:space="preserve"> nanomaterialele din produsele cosmetice,</w:t>
            </w:r>
            <w:r w:rsidRPr="007D784A">
              <w:t xml:space="preserve"> ar trebui </w:t>
            </w:r>
            <w:r w:rsidRPr="007D784A">
              <w:rPr>
                <w:b/>
                <w:i/>
              </w:rPr>
              <w:t>prevăzută obligația ca această notificare</w:t>
            </w:r>
            <w:r w:rsidRPr="007D784A">
              <w:t xml:space="preserve"> să </w:t>
            </w:r>
            <w:r w:rsidRPr="007D784A">
              <w:rPr>
                <w:b/>
                <w:i/>
              </w:rPr>
              <w:t>conțină identificarea nanomaterialului, inclusiv denumirea sa chimică (IUPAC) și alți descriptori, astfel cum</w:t>
            </w:r>
            <w:r w:rsidRPr="007D784A">
              <w:t xml:space="preserve"> se </w:t>
            </w:r>
            <w:r w:rsidRPr="007D784A">
              <w:rPr>
                <w:b/>
                <w:i/>
              </w:rPr>
              <w:t>precizează la punctul 2 din preambulul la anexele II-VI, precum și specificația nanomaterialului, inclusiv dimensiunea particulelor și proprietățile fizice</w:t>
            </w:r>
            <w:r w:rsidRPr="007D784A">
              <w:t xml:space="preserve"> </w:t>
            </w:r>
            <w:r w:rsidRPr="007D784A">
              <w:rPr>
                <w:b/>
                <w:bCs/>
                <w:i/>
                <w:iCs/>
              </w:rPr>
              <w:t>și</w:t>
            </w:r>
            <w:r w:rsidRPr="007D784A">
              <w:t xml:space="preserve"> </w:t>
            </w:r>
            <w:r w:rsidRPr="007D784A">
              <w:rPr>
                <w:b/>
                <w:i/>
              </w:rPr>
              <w:t>chimice, destinat introducerii pe piață într-un an</w:t>
            </w:r>
            <w:r w:rsidRPr="007D784A">
              <w:t>.</w:t>
            </w:r>
            <w:r w:rsidRPr="007D784A">
              <w:rPr>
                <w:b/>
                <w:i/>
              </w:rPr>
              <w:t xml:space="preserve"> Acest lucru este necesar pentru ca Comisia să poată solicita o evaluare a siguranței în cazul în care </w:t>
            </w:r>
            <w:r w:rsidR="00883C5E" w:rsidRPr="007D784A">
              <w:rPr>
                <w:b/>
                <w:i/>
              </w:rPr>
              <w:t>apar preocupări</w:t>
            </w:r>
            <w:r w:rsidRPr="007D784A">
              <w:rPr>
                <w:b/>
                <w:i/>
              </w:rPr>
              <w:t>. De asemenea</w:t>
            </w:r>
            <w:r w:rsidRPr="007D784A">
              <w:t xml:space="preserve">, ar trebui să se solicite </w:t>
            </w:r>
            <w:r w:rsidRPr="007D784A">
              <w:rPr>
                <w:b/>
                <w:i/>
              </w:rPr>
              <w:t>în mod explicit</w:t>
            </w:r>
            <w:r w:rsidRPr="007D784A">
              <w:t xml:space="preserve"> ca informațiile specifice privind nanomaterialele utilizate într-un produs cosmetic să fie </w:t>
            </w:r>
            <w:r w:rsidRPr="007D784A">
              <w:rPr>
                <w:b/>
                <w:i/>
              </w:rPr>
              <w:t>comunicate în notificarea pe portalul de notificare a produselor cosmetice (CPNP) și</w:t>
            </w:r>
            <w:r w:rsidRPr="007D784A">
              <w:t xml:space="preserve"> în raportul privind siguranța produsului cosmetic, </w:t>
            </w:r>
            <w:r w:rsidRPr="007D784A">
              <w:rPr>
                <w:b/>
                <w:i/>
              </w:rPr>
              <w:t>ambele fiind accesibile autorităților competente și putând</w:t>
            </w:r>
            <w:r w:rsidRPr="007D784A">
              <w:t xml:space="preserve"> fi consultate de către autoritățile competente în cazul în care apar preocupări cu privire la riscul potențial pentru sănătatea umană ca urmare a utilizării unui anumit nanomaterial </w:t>
            </w:r>
            <w:r w:rsidRPr="007D784A">
              <w:rPr>
                <w:b/>
                <w:i/>
              </w:rPr>
              <w:t>în produsele cosmetice</w:t>
            </w:r>
            <w:r w:rsidRPr="007D784A">
              <w:t>.</w:t>
            </w:r>
          </w:p>
        </w:tc>
      </w:tr>
    </w:tbl>
    <w:p w14:paraId="47774EDB" w14:textId="77777777" w:rsidR="00677DE6" w:rsidRPr="007D784A" w:rsidRDefault="00677DE6" w:rsidP="00677DE6"/>
    <w:p w14:paraId="4718F509" w14:textId="77777777" w:rsidR="00677DE6" w:rsidRPr="007D784A" w:rsidRDefault="00677DE6" w:rsidP="00677DE6">
      <w:pPr>
        <w:pStyle w:val="AmNumberTabs"/>
      </w:pPr>
      <w:r w:rsidRPr="007D784A">
        <w:t>Amendamentul</w:t>
      </w:r>
      <w:r w:rsidRPr="007D784A">
        <w:tab/>
      </w:r>
      <w:r w:rsidRPr="007D784A">
        <w:tab/>
        <w:t>23</w:t>
      </w:r>
    </w:p>
    <w:p w14:paraId="237D2D11" w14:textId="77777777" w:rsidR="00677DE6" w:rsidRPr="007D784A" w:rsidRDefault="00677DE6" w:rsidP="00677DE6">
      <w:pPr>
        <w:pStyle w:val="NormalBold"/>
      </w:pPr>
      <w:r w:rsidRPr="007D784A">
        <w:t>Propunere de regulament</w:t>
      </w:r>
    </w:p>
    <w:p w14:paraId="1436B401" w14:textId="77777777" w:rsidR="00677DE6" w:rsidRPr="007D784A" w:rsidRDefault="00677DE6" w:rsidP="00677DE6">
      <w:pPr>
        <w:pStyle w:val="NormalBold"/>
      </w:pPr>
      <w:r w:rsidRPr="007D784A">
        <w:t>Considerentul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563AD16" w14:textId="77777777" w:rsidTr="0069545B">
        <w:trPr>
          <w:trHeight w:val="240"/>
          <w:jc w:val="center"/>
        </w:trPr>
        <w:tc>
          <w:tcPr>
            <w:tcW w:w="9752" w:type="dxa"/>
            <w:gridSpan w:val="2"/>
            <w:tcBorders>
              <w:top w:val="nil"/>
              <w:left w:val="nil"/>
              <w:bottom w:val="nil"/>
              <w:right w:val="nil"/>
            </w:tcBorders>
          </w:tcPr>
          <w:p w14:paraId="11A44124" w14:textId="77777777" w:rsidR="00677DE6" w:rsidRPr="007D784A" w:rsidRDefault="00677DE6" w:rsidP="0069545B"/>
        </w:tc>
      </w:tr>
      <w:tr w:rsidR="00677DE6" w:rsidRPr="007D784A" w14:paraId="0E515077" w14:textId="77777777" w:rsidTr="0069545B">
        <w:trPr>
          <w:trHeight w:val="240"/>
          <w:jc w:val="center"/>
        </w:trPr>
        <w:tc>
          <w:tcPr>
            <w:tcW w:w="4876" w:type="dxa"/>
            <w:tcBorders>
              <w:top w:val="nil"/>
              <w:left w:val="nil"/>
              <w:bottom w:val="nil"/>
              <w:right w:val="nil"/>
            </w:tcBorders>
            <w:hideMark/>
          </w:tcPr>
          <w:p w14:paraId="3BF408DF"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C0531B9" w14:textId="77777777" w:rsidR="00677DE6" w:rsidRPr="007D784A" w:rsidRDefault="00677DE6" w:rsidP="0069545B">
            <w:pPr>
              <w:pStyle w:val="AmColumnHeading"/>
            </w:pPr>
            <w:r w:rsidRPr="007D784A">
              <w:t>Amendamentul</w:t>
            </w:r>
          </w:p>
        </w:tc>
      </w:tr>
      <w:tr w:rsidR="00677DE6" w:rsidRPr="007D784A" w14:paraId="3CB051A9" w14:textId="77777777" w:rsidTr="0069545B">
        <w:trPr>
          <w:jc w:val="center"/>
        </w:trPr>
        <w:tc>
          <w:tcPr>
            <w:tcW w:w="4876" w:type="dxa"/>
            <w:tcBorders>
              <w:top w:val="nil"/>
              <w:left w:val="nil"/>
              <w:bottom w:val="nil"/>
              <w:right w:val="nil"/>
            </w:tcBorders>
            <w:hideMark/>
          </w:tcPr>
          <w:p w14:paraId="608898EE" w14:textId="77777777" w:rsidR="00677DE6" w:rsidRPr="007D784A" w:rsidRDefault="00677DE6" w:rsidP="0069545B">
            <w:pPr>
              <w:pStyle w:val="Normal6a"/>
            </w:pPr>
            <w:r w:rsidRPr="007D784A">
              <w:t>(25)</w:t>
            </w:r>
            <w:r w:rsidRPr="007D784A">
              <w:tab/>
              <w:t>Produsele cosmetice sunt mărfuri comercializate la nivel mondial</w:t>
            </w:r>
            <w:r w:rsidRPr="007D784A">
              <w:rPr>
                <w:b/>
                <w:i/>
              </w:rPr>
              <w:t>.</w:t>
            </w:r>
            <w:r w:rsidRPr="007D784A">
              <w:t xml:space="preserve"> Prin urmare, este </w:t>
            </w:r>
            <w:r w:rsidRPr="007D784A">
              <w:rPr>
                <w:b/>
                <w:i/>
              </w:rPr>
              <w:t>important</w:t>
            </w:r>
            <w:r w:rsidRPr="007D784A">
              <w:t xml:space="preserve"> ca denumirile ingredientelor prezente pe etichetele lor să reflecte stadiul actual de dezvoltare științifică și tehnologică. Utilizarea </w:t>
            </w:r>
            <w:r w:rsidRPr="007D784A">
              <w:rPr>
                <w:b/>
                <w:i/>
              </w:rPr>
              <w:t xml:space="preserve">denumirilor </w:t>
            </w:r>
            <w:r w:rsidRPr="007D784A">
              <w:rPr>
                <w:bCs/>
                <w:iCs/>
              </w:rPr>
              <w:t>ingredientelor cosmetice</w:t>
            </w:r>
            <w:r w:rsidRPr="007D784A">
              <w:t xml:space="preserve"> </w:t>
            </w:r>
            <w:r w:rsidRPr="007D784A">
              <w:lastRenderedPageBreak/>
              <w:t xml:space="preserve">recunoscute la nivel internațional este un factor important de promovare a transparenței </w:t>
            </w:r>
            <w:r w:rsidRPr="007D784A">
              <w:rPr>
                <w:b/>
                <w:i/>
              </w:rPr>
              <w:t>și de facilitare a comerțului</w:t>
            </w:r>
            <w:r w:rsidRPr="007D784A">
              <w:t xml:space="preserve"> transfrontalier cu produse cosmetice. Prezentul regulament ar trebui să permită utilizarea denumirilor recunoscute la nivel internațional în etichetarea produselor cosmetice fără nicio măsură de reglementare suplimentară din partea Comisiei. Întrucât un glosar al denumirilor comune ale ingredientelor adoptat de Comisie ar încetini procesul de adoptare a noilor denumiri, dispoziția care impune Comisiei să adopte un astfel de glosar ar trebui eliminată.</w:t>
            </w:r>
          </w:p>
        </w:tc>
        <w:tc>
          <w:tcPr>
            <w:tcW w:w="4876" w:type="dxa"/>
            <w:tcBorders>
              <w:top w:val="nil"/>
              <w:left w:val="nil"/>
              <w:bottom w:val="nil"/>
              <w:right w:val="nil"/>
            </w:tcBorders>
            <w:hideMark/>
          </w:tcPr>
          <w:p w14:paraId="735FC909" w14:textId="48BE15E7" w:rsidR="00677DE6" w:rsidRPr="007D784A" w:rsidRDefault="00677DE6" w:rsidP="0069545B">
            <w:pPr>
              <w:pStyle w:val="Normal6a"/>
            </w:pPr>
            <w:r w:rsidRPr="007D784A">
              <w:lastRenderedPageBreak/>
              <w:t>(25)</w:t>
            </w:r>
            <w:r w:rsidRPr="007D784A">
              <w:tab/>
              <w:t xml:space="preserve">Produsele cosmetice sunt mărfuri comercializate la nivel mondial </w:t>
            </w:r>
            <w:r w:rsidRPr="007D784A">
              <w:rPr>
                <w:b/>
                <w:i/>
              </w:rPr>
              <w:t>și,</w:t>
            </w:r>
            <w:r w:rsidRPr="007D784A">
              <w:t xml:space="preserve"> prin urmare, este </w:t>
            </w:r>
            <w:r w:rsidRPr="007D784A">
              <w:rPr>
                <w:b/>
                <w:i/>
              </w:rPr>
              <w:t>esențial</w:t>
            </w:r>
            <w:r w:rsidRPr="007D784A">
              <w:t xml:space="preserve"> ca denumirile ingredientelor prezente pe etichetele lor să reflecte </w:t>
            </w:r>
            <w:r w:rsidRPr="007D784A">
              <w:rPr>
                <w:b/>
                <w:i/>
              </w:rPr>
              <w:t>în timp util</w:t>
            </w:r>
            <w:r w:rsidRPr="007D784A">
              <w:t xml:space="preserve"> stadiul actual de dezvoltare științifică și tehnologică. Utilizarea </w:t>
            </w:r>
            <w:r w:rsidRPr="007D784A">
              <w:rPr>
                <w:b/>
                <w:i/>
              </w:rPr>
              <w:t>unei nomenclaturi</w:t>
            </w:r>
            <w:r w:rsidRPr="007D784A">
              <w:t xml:space="preserve"> recunoscute </w:t>
            </w:r>
            <w:r w:rsidRPr="007D784A">
              <w:lastRenderedPageBreak/>
              <w:t>la nivel internațional</w:t>
            </w:r>
            <w:r w:rsidRPr="007D784A">
              <w:rPr>
                <w:b/>
                <w:i/>
              </w:rPr>
              <w:t xml:space="preserve">, cum ar fi denumirile din Nomenclatorul internațional al </w:t>
            </w:r>
            <w:r w:rsidRPr="007D784A">
              <w:rPr>
                <w:bCs/>
                <w:iCs/>
              </w:rPr>
              <w:t>ingredientelor cosmetice</w:t>
            </w:r>
            <w:r w:rsidRPr="007D784A">
              <w:rPr>
                <w:b/>
                <w:i/>
              </w:rPr>
              <w:t xml:space="preserve"> (INCI),</w:t>
            </w:r>
            <w:r w:rsidRPr="007D784A">
              <w:t xml:space="preserve"> este un factor important de promovare a transparenței </w:t>
            </w:r>
            <w:r w:rsidRPr="007D784A">
              <w:rPr>
                <w:b/>
                <w:i/>
              </w:rPr>
              <w:t>ingredientelor pentru consumatori, asigură coerența între jurisdicții și facilitează comerțul</w:t>
            </w:r>
            <w:r w:rsidRPr="007D784A">
              <w:t xml:space="preserve"> transfrontalier cu produse cosmetice. </w:t>
            </w:r>
            <w:r w:rsidRPr="007D784A">
              <w:rPr>
                <w:b/>
                <w:i/>
              </w:rPr>
              <w:t xml:space="preserve">Denumirile din INCI sunt menținute de Consiliul pentru produse de îngrijire personală (Personal Care </w:t>
            </w:r>
            <w:proofErr w:type="spellStart"/>
            <w:r w:rsidRPr="007D784A">
              <w:rPr>
                <w:b/>
                <w:i/>
              </w:rPr>
              <w:t>Products</w:t>
            </w:r>
            <w:proofErr w:type="spellEnd"/>
            <w:r w:rsidRPr="007D784A">
              <w:rPr>
                <w:b/>
                <w:i/>
              </w:rPr>
              <w:t xml:space="preserve"> Council – PCPC) ca standard industrial internațional și sunt general recunoscute de autoritățile de reglementare și de părțile interesate din întreaga lume.</w:t>
            </w:r>
            <w:r w:rsidRPr="007D784A">
              <w:t xml:space="preserve"> Prezentul regulament ar trebui să permită utilizarea </w:t>
            </w:r>
            <w:r w:rsidRPr="007D784A">
              <w:rPr>
                <w:b/>
                <w:i/>
              </w:rPr>
              <w:t>directă a nomenclaturii</w:t>
            </w:r>
            <w:r w:rsidRPr="007D784A">
              <w:t xml:space="preserve"> denumirilor recunoscute la nivel internațional</w:t>
            </w:r>
            <w:r w:rsidRPr="007D784A">
              <w:rPr>
                <w:b/>
                <w:i/>
              </w:rPr>
              <w:t>, precum INCI,</w:t>
            </w:r>
            <w:r w:rsidRPr="007D784A">
              <w:t xml:space="preserve"> în etichetarea produselor cosmetice fără nicio măsură de reglementare suplimentară din partea Comisiei</w:t>
            </w:r>
            <w:r w:rsidRPr="007D784A">
              <w:rPr>
                <w:b/>
                <w:i/>
              </w:rPr>
              <w:t>. În cazul în care o denumire comună de ingredient nu este disponibilă în INCI, ar trebui</w:t>
            </w:r>
            <w:r w:rsidR="0057120B" w:rsidRPr="007D784A">
              <w:rPr>
                <w:b/>
                <w:i/>
              </w:rPr>
              <w:t xml:space="preserve"> să fie</w:t>
            </w:r>
            <w:r w:rsidRPr="007D784A">
              <w:rPr>
                <w:b/>
                <w:i/>
              </w:rPr>
              <w:t xml:space="preserve"> folosită o altă nomenclatură general acceptată, de exemplu denumirile stabilite în materialele de referință pentru produsele chimice sau farmaceutice recunoscute la nivel internațional sau în alte surse oficiale utilizate în mod obișnuit de sector și de autoritățile de reglementare. Această abordare asigură flexibilitate, evită sarcinile administrative inutile și garantează că denumirile ingredientelor utilizate pe eticheta produselor cosmetice rămân actualizate, coerente la nivel internațional și ușor de înțeles de către consumatori</w:t>
            </w:r>
            <w:r w:rsidRPr="007D784A">
              <w:t>. Întrucât un glosar al denumirilor comune ale ingredientelor adoptat de Comisie ar încetini procesul de adoptare a noilor denumiri, dispoziția care impune Comisiei să adopte un astfel de glosar ar trebui eliminată.</w:t>
            </w:r>
          </w:p>
        </w:tc>
      </w:tr>
    </w:tbl>
    <w:p w14:paraId="53398FBE" w14:textId="77777777" w:rsidR="00677DE6" w:rsidRPr="007D784A" w:rsidRDefault="00677DE6" w:rsidP="00677DE6"/>
    <w:p w14:paraId="624C5393" w14:textId="77777777" w:rsidR="00677DE6" w:rsidRPr="007D784A" w:rsidRDefault="00677DE6" w:rsidP="00677DE6">
      <w:pPr>
        <w:pStyle w:val="AmNumberTabs"/>
      </w:pPr>
      <w:r w:rsidRPr="007D784A">
        <w:t>Amendamentul</w:t>
      </w:r>
      <w:r w:rsidRPr="007D784A">
        <w:tab/>
      </w:r>
      <w:r w:rsidRPr="007D784A">
        <w:tab/>
        <w:t>24</w:t>
      </w:r>
    </w:p>
    <w:p w14:paraId="252F094B" w14:textId="77777777" w:rsidR="00677DE6" w:rsidRPr="007D784A" w:rsidRDefault="00677DE6" w:rsidP="00677DE6">
      <w:pPr>
        <w:pStyle w:val="NormalBold"/>
      </w:pPr>
      <w:r w:rsidRPr="007D784A">
        <w:t>Propunere de regulament</w:t>
      </w:r>
    </w:p>
    <w:p w14:paraId="18844263" w14:textId="77777777" w:rsidR="00677DE6" w:rsidRPr="007D784A" w:rsidRDefault="00677DE6" w:rsidP="00677DE6">
      <w:pPr>
        <w:pStyle w:val="NormalBold"/>
      </w:pPr>
      <w:r w:rsidRPr="007D784A">
        <w:t>Considerentul 25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FCF37A7" w14:textId="77777777" w:rsidTr="0069545B">
        <w:trPr>
          <w:trHeight w:val="240"/>
          <w:jc w:val="center"/>
        </w:trPr>
        <w:tc>
          <w:tcPr>
            <w:tcW w:w="9752" w:type="dxa"/>
            <w:gridSpan w:val="2"/>
            <w:tcBorders>
              <w:top w:val="nil"/>
              <w:left w:val="nil"/>
              <w:bottom w:val="nil"/>
              <w:right w:val="nil"/>
            </w:tcBorders>
          </w:tcPr>
          <w:p w14:paraId="24F39606" w14:textId="77777777" w:rsidR="00677DE6" w:rsidRPr="007D784A" w:rsidRDefault="00677DE6" w:rsidP="0069545B"/>
        </w:tc>
      </w:tr>
      <w:tr w:rsidR="00677DE6" w:rsidRPr="007D784A" w14:paraId="6F75B876" w14:textId="77777777" w:rsidTr="0069545B">
        <w:trPr>
          <w:trHeight w:val="240"/>
          <w:jc w:val="center"/>
        </w:trPr>
        <w:tc>
          <w:tcPr>
            <w:tcW w:w="4876" w:type="dxa"/>
            <w:tcBorders>
              <w:top w:val="nil"/>
              <w:left w:val="nil"/>
              <w:bottom w:val="nil"/>
              <w:right w:val="nil"/>
            </w:tcBorders>
            <w:hideMark/>
          </w:tcPr>
          <w:p w14:paraId="3B96C27B" w14:textId="77777777" w:rsidR="00677DE6" w:rsidRPr="007D784A" w:rsidRDefault="00677DE6" w:rsidP="0069545B">
            <w:pPr>
              <w:pStyle w:val="AmColumnHeading"/>
            </w:pPr>
            <w:r w:rsidRPr="007D784A">
              <w:lastRenderedPageBreak/>
              <w:t>Textul propus de Comisie</w:t>
            </w:r>
          </w:p>
        </w:tc>
        <w:tc>
          <w:tcPr>
            <w:tcW w:w="4876" w:type="dxa"/>
            <w:tcBorders>
              <w:top w:val="nil"/>
              <w:left w:val="nil"/>
              <w:bottom w:val="nil"/>
              <w:right w:val="nil"/>
            </w:tcBorders>
            <w:hideMark/>
          </w:tcPr>
          <w:p w14:paraId="21AFC718" w14:textId="77777777" w:rsidR="00677DE6" w:rsidRPr="007D784A" w:rsidRDefault="00677DE6" w:rsidP="0069545B">
            <w:pPr>
              <w:pStyle w:val="AmColumnHeading"/>
            </w:pPr>
            <w:r w:rsidRPr="007D784A">
              <w:t>Amendamentul</w:t>
            </w:r>
          </w:p>
        </w:tc>
      </w:tr>
      <w:tr w:rsidR="00677DE6" w:rsidRPr="007D784A" w14:paraId="102F1959" w14:textId="77777777" w:rsidTr="0069545B">
        <w:trPr>
          <w:jc w:val="center"/>
        </w:trPr>
        <w:tc>
          <w:tcPr>
            <w:tcW w:w="4876" w:type="dxa"/>
            <w:tcBorders>
              <w:top w:val="nil"/>
              <w:left w:val="nil"/>
              <w:bottom w:val="nil"/>
              <w:right w:val="nil"/>
            </w:tcBorders>
          </w:tcPr>
          <w:p w14:paraId="1232716B" w14:textId="77777777" w:rsidR="00677DE6" w:rsidRPr="007D784A" w:rsidRDefault="00677DE6" w:rsidP="0069545B">
            <w:pPr>
              <w:pStyle w:val="Normal6a"/>
            </w:pPr>
          </w:p>
        </w:tc>
        <w:tc>
          <w:tcPr>
            <w:tcW w:w="4876" w:type="dxa"/>
            <w:tcBorders>
              <w:top w:val="nil"/>
              <w:left w:val="nil"/>
              <w:bottom w:val="nil"/>
              <w:right w:val="nil"/>
            </w:tcBorders>
            <w:hideMark/>
          </w:tcPr>
          <w:p w14:paraId="3435D4BD" w14:textId="77777777" w:rsidR="00677DE6" w:rsidRPr="007D784A" w:rsidRDefault="00677DE6" w:rsidP="0069545B">
            <w:pPr>
              <w:pStyle w:val="Normal6a"/>
            </w:pPr>
            <w:r w:rsidRPr="007D784A">
              <w:rPr>
                <w:b/>
                <w:i/>
              </w:rPr>
              <w:t>(25a)</w:t>
            </w:r>
            <w:r w:rsidRPr="007D784A">
              <w:tab/>
            </w:r>
            <w:r w:rsidRPr="007D784A">
              <w:rPr>
                <w:b/>
                <w:i/>
              </w:rPr>
              <w:t>Pentru a asigura un nivel ridicat de protecție a sănătății umane, toți operatorii care introduc produse cosmetice pe piața Uniunii, indiferent dacă fac acest lucru în magazine fizice sau online, ar trebui să fie supuși unor obligații echivalente și unei aplicări efective a legislației. Acest aspect este deosebit de important având în vedere creșterea vânzărilor de produse cosmetice prin intermediul piețelor online, inclusiv a produselor provenind din țări terțe care nu sunt supuse acelorași cerințe de sănătate și siguranță. Prin urmare, este necesar ca anumite informații de etichetare prevăzute la articolul 19 să fie indicate clar și vizibil în cazul vânzărilor de la distanță, inclusiv prin intermediul piețelor online. Această cerință va simplifica aplicarea Regulamentului (CE) nr. 1223/2009 și, astfel, va contribui la o concurență loială și la un nivel ridicat de protecție a sănătății umane. În plus, ar trebui consolidată supravegherea ulterioară introducerii pe piață, în special pentru vânzările online și importuri, iar produsele cosmetice identificate ca neconforme prin sistemul de alertă rapidă „</w:t>
            </w:r>
            <w:proofErr w:type="spellStart"/>
            <w:r w:rsidRPr="007D784A">
              <w:rPr>
                <w:b/>
                <w:i/>
              </w:rPr>
              <w:t>Safety</w:t>
            </w:r>
            <w:proofErr w:type="spellEnd"/>
            <w:r w:rsidRPr="007D784A">
              <w:rPr>
                <w:b/>
                <w:i/>
              </w:rPr>
              <w:t xml:space="preserve"> Gate” al Uniunii nu ar trebui să figureze pe listă sau să fie oferite spre vânzare. În acest scop, platformele online ar trebui să verifice identitatea persoanei responsabile înainte de a permite introducerea produselor pe piața Uniunii, iar vânzarea, oferirea spre vânzare și promovarea online, inclusiv prin intermediul mijloacelor de comunicare socială, a produselor cosmetice interzise, în special a produselor care conțin mercur, ar trebui să fie interzise în mod explicit.</w:t>
            </w:r>
          </w:p>
        </w:tc>
      </w:tr>
    </w:tbl>
    <w:p w14:paraId="79EC3821" w14:textId="77777777" w:rsidR="00677DE6" w:rsidRPr="007D784A" w:rsidRDefault="00677DE6" w:rsidP="00677DE6"/>
    <w:p w14:paraId="76325128" w14:textId="77777777" w:rsidR="00677DE6" w:rsidRPr="007D784A" w:rsidRDefault="00677DE6" w:rsidP="00677DE6">
      <w:pPr>
        <w:pStyle w:val="AmNumberTabs"/>
      </w:pPr>
      <w:r w:rsidRPr="007D784A">
        <w:t>Amendamentul</w:t>
      </w:r>
      <w:r w:rsidRPr="007D784A">
        <w:tab/>
      </w:r>
      <w:r w:rsidRPr="007D784A">
        <w:tab/>
        <w:t>25</w:t>
      </w:r>
    </w:p>
    <w:p w14:paraId="03605F73" w14:textId="77777777" w:rsidR="00677DE6" w:rsidRPr="007D784A" w:rsidRDefault="00677DE6" w:rsidP="00677DE6">
      <w:pPr>
        <w:pStyle w:val="NormalBold"/>
      </w:pPr>
      <w:r w:rsidRPr="007D784A">
        <w:t>Propunere de regulament</w:t>
      </w:r>
    </w:p>
    <w:p w14:paraId="233A7241" w14:textId="77777777" w:rsidR="00677DE6" w:rsidRPr="007D784A" w:rsidRDefault="00677DE6" w:rsidP="00677DE6">
      <w:pPr>
        <w:pStyle w:val="NormalBold"/>
      </w:pPr>
      <w:r w:rsidRPr="007D784A">
        <w:t>Considerentul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8913EE9" w14:textId="77777777" w:rsidTr="0069545B">
        <w:trPr>
          <w:trHeight w:val="240"/>
          <w:jc w:val="center"/>
        </w:trPr>
        <w:tc>
          <w:tcPr>
            <w:tcW w:w="9752" w:type="dxa"/>
            <w:gridSpan w:val="2"/>
            <w:tcBorders>
              <w:top w:val="nil"/>
              <w:left w:val="nil"/>
              <w:bottom w:val="nil"/>
              <w:right w:val="nil"/>
            </w:tcBorders>
          </w:tcPr>
          <w:p w14:paraId="143DF94A" w14:textId="77777777" w:rsidR="00677DE6" w:rsidRPr="007D784A" w:rsidRDefault="00677DE6" w:rsidP="0069545B"/>
        </w:tc>
      </w:tr>
      <w:tr w:rsidR="00677DE6" w:rsidRPr="007D784A" w14:paraId="0F8D772F" w14:textId="77777777" w:rsidTr="0069545B">
        <w:trPr>
          <w:trHeight w:val="240"/>
          <w:jc w:val="center"/>
        </w:trPr>
        <w:tc>
          <w:tcPr>
            <w:tcW w:w="4876" w:type="dxa"/>
            <w:tcBorders>
              <w:top w:val="nil"/>
              <w:left w:val="nil"/>
              <w:bottom w:val="nil"/>
              <w:right w:val="nil"/>
            </w:tcBorders>
            <w:hideMark/>
          </w:tcPr>
          <w:p w14:paraId="67273EDE" w14:textId="77777777" w:rsidR="00677DE6" w:rsidRPr="007D784A" w:rsidRDefault="00677DE6" w:rsidP="0069545B">
            <w:pPr>
              <w:pStyle w:val="AmColumnHeading"/>
            </w:pPr>
            <w:r w:rsidRPr="007D784A">
              <w:lastRenderedPageBreak/>
              <w:t>Textul propus de Comisie</w:t>
            </w:r>
          </w:p>
        </w:tc>
        <w:tc>
          <w:tcPr>
            <w:tcW w:w="4876" w:type="dxa"/>
            <w:tcBorders>
              <w:top w:val="nil"/>
              <w:left w:val="nil"/>
              <w:bottom w:val="nil"/>
              <w:right w:val="nil"/>
            </w:tcBorders>
            <w:hideMark/>
          </w:tcPr>
          <w:p w14:paraId="67A3BCC3" w14:textId="77777777" w:rsidR="00677DE6" w:rsidRPr="007D784A" w:rsidRDefault="00677DE6" w:rsidP="0069545B">
            <w:pPr>
              <w:pStyle w:val="AmColumnHeading"/>
            </w:pPr>
            <w:r w:rsidRPr="007D784A">
              <w:t>Amendamentul</w:t>
            </w:r>
          </w:p>
        </w:tc>
      </w:tr>
      <w:tr w:rsidR="00677DE6" w:rsidRPr="007D784A" w14:paraId="7DCC774D" w14:textId="77777777" w:rsidTr="0069545B">
        <w:trPr>
          <w:jc w:val="center"/>
        </w:trPr>
        <w:tc>
          <w:tcPr>
            <w:tcW w:w="4876" w:type="dxa"/>
            <w:tcBorders>
              <w:top w:val="nil"/>
              <w:left w:val="nil"/>
              <w:bottom w:val="nil"/>
              <w:right w:val="nil"/>
            </w:tcBorders>
            <w:hideMark/>
          </w:tcPr>
          <w:p w14:paraId="41220098" w14:textId="77777777" w:rsidR="00677DE6" w:rsidRPr="007D784A" w:rsidRDefault="00677DE6" w:rsidP="0069545B">
            <w:pPr>
              <w:pStyle w:val="Normal6a"/>
            </w:pPr>
            <w:r w:rsidRPr="007D784A">
              <w:t>(26)</w:t>
            </w:r>
            <w:r w:rsidRPr="007D784A">
              <w:tab/>
              <w:t>În conformitate cu obiectivul Comisiei de a raționaliza și simplifica cerințele de raportare și de a promova principiul „digital în mod implicit” pentru a sprijini transformările digitale, operatorii economici care se ocupă de produse fertilizante UE în conformitate cu Regulamentul (UE) 2019/1009 ar trebui să ofere date de contact digitale prin care pot fi contactați, să întocmească declarația de conformitate UE în format electronic și să o facă accesibilă prin intermediul unei adrese de internet sau al unui suport de date și să furnizeze autorităților, la cerere, toate informațiile și documentele relevante în format electronic. Documentele și corespondența către și din partea organismelor notificate referitoare la evaluările conformității produselor fertilizante UE ar trebui, de asemenea, să fie furnizate în format electronic. În cazul în care se utilizează o etichetă digitală, producătorii ar trebui să utilizeze același suport de date utilizat pentru eticheta digitală pentru a oferi acces la declarația de conformitate UE, pentru a evita prezența mai multor suporturi de date pe același produs. În cazul în care este necesar un pașaport digital al produsului pentru produsele fertilizante UE în temeiul altor acte legislative ale UE, informațiile de etichetare digitale și declarația de conformitate UE ar trebui să fie furnizate în respectivul pașaport digital al produsului.</w:t>
            </w:r>
          </w:p>
        </w:tc>
        <w:tc>
          <w:tcPr>
            <w:tcW w:w="4876" w:type="dxa"/>
            <w:tcBorders>
              <w:top w:val="nil"/>
              <w:left w:val="nil"/>
              <w:bottom w:val="nil"/>
              <w:right w:val="nil"/>
            </w:tcBorders>
            <w:hideMark/>
          </w:tcPr>
          <w:p w14:paraId="507D9BBD" w14:textId="77777777" w:rsidR="00677DE6" w:rsidRPr="007D784A" w:rsidRDefault="00677DE6" w:rsidP="0069545B">
            <w:pPr>
              <w:pStyle w:val="Normal6a"/>
            </w:pPr>
            <w:r w:rsidRPr="007D784A">
              <w:t>(26)</w:t>
            </w:r>
            <w:r w:rsidRPr="007D784A">
              <w:tab/>
              <w:t xml:space="preserve">În conformitate cu obiectivul Comisiei de a raționaliza și simplifica cerințele de raportare și de a promova principiul „digital în mod implicit” pentru a sprijini transformările digitale, operatorii economici care se ocupă de produse fertilizante UE în conformitate cu Regulamentul (UE) 2019/1009 ar trebui să ofere date de contact digitale prin care pot fi contactați </w:t>
            </w:r>
            <w:r w:rsidRPr="007D784A">
              <w:rPr>
                <w:b/>
                <w:i/>
              </w:rPr>
              <w:t>de autoritățile competente și de utilizatorii finali</w:t>
            </w:r>
            <w:r w:rsidRPr="007D784A">
              <w:t xml:space="preserve">, </w:t>
            </w:r>
            <w:r w:rsidRPr="007D784A">
              <w:rPr>
                <w:b/>
                <w:i/>
              </w:rPr>
              <w:t>astfel încât să poată răspunde în mod adecvat la orice întrebări din partea acestora, ar trebui</w:t>
            </w:r>
            <w:r w:rsidRPr="007D784A">
              <w:t xml:space="preserve"> să întocmească declarația de conformitate UE în format electronic și să o facă accesibilă prin intermediul unei adrese de internet sau al unui suport de date și să furnizeze autorităților </w:t>
            </w:r>
            <w:r w:rsidRPr="007D784A">
              <w:rPr>
                <w:b/>
                <w:i/>
              </w:rPr>
              <w:t>competente</w:t>
            </w:r>
            <w:r w:rsidRPr="007D784A">
              <w:t xml:space="preserve">, la cerere </w:t>
            </w:r>
            <w:r w:rsidRPr="007D784A">
              <w:rPr>
                <w:b/>
                <w:i/>
              </w:rPr>
              <w:t>și rapid</w:t>
            </w:r>
            <w:r w:rsidRPr="007D784A">
              <w:t xml:space="preserve">, toate informațiile și documentele relevante în format electronic. Documentele și corespondența către și din partea organismelor notificate referitoare la evaluările conformității produselor fertilizante UE ar trebui, de asemenea, să fie furnizate </w:t>
            </w:r>
            <w:r w:rsidRPr="007D784A">
              <w:rPr>
                <w:b/>
                <w:i/>
              </w:rPr>
              <w:t>rapid</w:t>
            </w:r>
            <w:r w:rsidRPr="007D784A">
              <w:t xml:space="preserve"> în format electronic. În cazul în care se utilizează o etichetă digitală, producătorii ar trebui să utilizeze același suport de date utilizat pentru eticheta digitală pentru a oferi acces la declarația de conformitate UE, pentru a evita prezența mai multor suporturi de date pe același produs. În cazul în care este necesar un pașaport digital al produsului pentru produsele fertilizante UE în temeiul altor acte legislative ale UE, informațiile de etichetare digitale și declarația de conformitate UE ar trebui să fie furnizate în respectivul pașaport digital al produsului.</w:t>
            </w:r>
          </w:p>
        </w:tc>
      </w:tr>
    </w:tbl>
    <w:p w14:paraId="2809B66A" w14:textId="77777777" w:rsidR="00677DE6" w:rsidRPr="007D784A" w:rsidRDefault="00677DE6" w:rsidP="00677DE6"/>
    <w:p w14:paraId="17A7DAA6" w14:textId="77777777" w:rsidR="00677DE6" w:rsidRPr="007D784A" w:rsidRDefault="00677DE6" w:rsidP="00677DE6">
      <w:pPr>
        <w:pStyle w:val="AmNumberTabs"/>
      </w:pPr>
      <w:r w:rsidRPr="007D784A">
        <w:t>Amendamentul</w:t>
      </w:r>
      <w:r w:rsidRPr="007D784A">
        <w:tab/>
      </w:r>
      <w:r w:rsidRPr="007D784A">
        <w:tab/>
        <w:t>26</w:t>
      </w:r>
    </w:p>
    <w:p w14:paraId="1D7BD97D" w14:textId="77777777" w:rsidR="00677DE6" w:rsidRPr="007D784A" w:rsidRDefault="00677DE6" w:rsidP="00677DE6">
      <w:pPr>
        <w:pStyle w:val="NormalBold"/>
      </w:pPr>
      <w:r w:rsidRPr="007D784A">
        <w:t>Propunere de regulament</w:t>
      </w:r>
    </w:p>
    <w:p w14:paraId="33535951" w14:textId="77777777" w:rsidR="00677DE6" w:rsidRPr="007D784A" w:rsidRDefault="00677DE6" w:rsidP="00677DE6">
      <w:pPr>
        <w:pStyle w:val="NormalBold"/>
      </w:pPr>
      <w:r w:rsidRPr="007D784A">
        <w:t>Considerentul 26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35ABDD5" w14:textId="77777777" w:rsidTr="0069545B">
        <w:trPr>
          <w:trHeight w:val="240"/>
          <w:jc w:val="center"/>
        </w:trPr>
        <w:tc>
          <w:tcPr>
            <w:tcW w:w="9752" w:type="dxa"/>
            <w:gridSpan w:val="2"/>
            <w:tcBorders>
              <w:top w:val="nil"/>
              <w:left w:val="nil"/>
              <w:bottom w:val="nil"/>
              <w:right w:val="nil"/>
            </w:tcBorders>
          </w:tcPr>
          <w:p w14:paraId="1F964827" w14:textId="77777777" w:rsidR="00677DE6" w:rsidRPr="007D784A" w:rsidRDefault="00677DE6" w:rsidP="0069545B"/>
        </w:tc>
      </w:tr>
      <w:tr w:rsidR="00677DE6" w:rsidRPr="007D784A" w14:paraId="30D54166" w14:textId="77777777" w:rsidTr="0069545B">
        <w:trPr>
          <w:trHeight w:val="240"/>
          <w:jc w:val="center"/>
        </w:trPr>
        <w:tc>
          <w:tcPr>
            <w:tcW w:w="4876" w:type="dxa"/>
            <w:tcBorders>
              <w:top w:val="nil"/>
              <w:left w:val="nil"/>
              <w:bottom w:val="nil"/>
              <w:right w:val="nil"/>
            </w:tcBorders>
            <w:hideMark/>
          </w:tcPr>
          <w:p w14:paraId="2B31810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52FAB8F" w14:textId="77777777" w:rsidR="00677DE6" w:rsidRPr="007D784A" w:rsidRDefault="00677DE6" w:rsidP="0069545B">
            <w:pPr>
              <w:pStyle w:val="AmColumnHeading"/>
            </w:pPr>
            <w:r w:rsidRPr="007D784A">
              <w:t>Amendamentul</w:t>
            </w:r>
          </w:p>
        </w:tc>
      </w:tr>
      <w:tr w:rsidR="00677DE6" w:rsidRPr="007D784A" w14:paraId="4563B85E" w14:textId="77777777" w:rsidTr="0069545B">
        <w:trPr>
          <w:jc w:val="center"/>
        </w:trPr>
        <w:tc>
          <w:tcPr>
            <w:tcW w:w="4876" w:type="dxa"/>
            <w:tcBorders>
              <w:top w:val="nil"/>
              <w:left w:val="nil"/>
              <w:bottom w:val="nil"/>
              <w:right w:val="nil"/>
            </w:tcBorders>
          </w:tcPr>
          <w:p w14:paraId="003AC598" w14:textId="77777777" w:rsidR="00677DE6" w:rsidRPr="007D784A" w:rsidRDefault="00677DE6" w:rsidP="0069545B">
            <w:pPr>
              <w:pStyle w:val="Normal6a"/>
            </w:pPr>
          </w:p>
        </w:tc>
        <w:tc>
          <w:tcPr>
            <w:tcW w:w="4876" w:type="dxa"/>
            <w:tcBorders>
              <w:top w:val="nil"/>
              <w:left w:val="nil"/>
              <w:bottom w:val="nil"/>
              <w:right w:val="nil"/>
            </w:tcBorders>
            <w:hideMark/>
          </w:tcPr>
          <w:p w14:paraId="69BAFC08" w14:textId="77777777" w:rsidR="00677DE6" w:rsidRPr="007D784A" w:rsidRDefault="00677DE6" w:rsidP="0069545B">
            <w:pPr>
              <w:pStyle w:val="Normal6a"/>
            </w:pPr>
            <w:r w:rsidRPr="007D784A">
              <w:rPr>
                <w:b/>
                <w:i/>
              </w:rPr>
              <w:t>(26a)</w:t>
            </w:r>
            <w:r w:rsidRPr="007D784A">
              <w:tab/>
            </w:r>
            <w:r w:rsidRPr="007D784A">
              <w:rPr>
                <w:b/>
                <w:i/>
              </w:rPr>
              <w:t xml:space="preserve">Produsele fertilizante care intră </w:t>
            </w:r>
            <w:r w:rsidRPr="007D784A">
              <w:rPr>
                <w:b/>
                <w:i/>
              </w:rPr>
              <w:lastRenderedPageBreak/>
              <w:t>sub incidența Regulamentului (UE) 2019/1009 fac obiectul unor cerințe de reglementare și al unor sarcini administrative care, atunci când cresc, pot adânci decalajul dintre costurile de producție agricolă din Uniune și cele din țările terțe. Prin urmare, revizuirea prezentului regulament ar trebui să prevadă o simplificare a reglementărilor pentru producătorii de îngrășăminte din UE și să aducă beneficii fermierilor din UE, facilitând intrarea operatorilor pe piața UE și desfășurarea activității dincolo de piețele naționale, în beneficiul pieței unice. Prin urmare, aceasta nu ar trebui să pună în pericol nivelul ridicat de protecție a consumatorilor, a sănătății, a mediului și de gestionare a riscurilor. De asemenea, relaxarea cerințelor specifice sectorului pentru produsele fertilizante nu ar trebui să reducă nivelul controlului produselor în cauză atunci când sunt introduse pe piață, nici nu ar trebui să ridice semne de întrebare cu privire la trasabilitate, siguranță și impactul asupra reputației.</w:t>
            </w:r>
          </w:p>
        </w:tc>
      </w:tr>
    </w:tbl>
    <w:p w14:paraId="1DA4C0DF" w14:textId="77777777" w:rsidR="00677DE6" w:rsidRPr="007D784A" w:rsidRDefault="00677DE6" w:rsidP="00677DE6"/>
    <w:p w14:paraId="5487F2DE" w14:textId="77777777" w:rsidR="00677DE6" w:rsidRPr="007D784A" w:rsidRDefault="00677DE6" w:rsidP="00677DE6">
      <w:pPr>
        <w:pStyle w:val="AmNumberTabs"/>
      </w:pPr>
      <w:r w:rsidRPr="007D784A">
        <w:t>Amendamentul</w:t>
      </w:r>
      <w:r w:rsidRPr="007D784A">
        <w:tab/>
      </w:r>
      <w:r w:rsidRPr="007D784A">
        <w:tab/>
        <w:t>27</w:t>
      </w:r>
    </w:p>
    <w:p w14:paraId="7E7D0FE7" w14:textId="77777777" w:rsidR="00677DE6" w:rsidRPr="007D784A" w:rsidRDefault="00677DE6" w:rsidP="00677DE6">
      <w:pPr>
        <w:pStyle w:val="NormalBold"/>
      </w:pPr>
      <w:r w:rsidRPr="007D784A">
        <w:t>Propunere de regulament</w:t>
      </w:r>
    </w:p>
    <w:p w14:paraId="1ED80848" w14:textId="77777777" w:rsidR="00677DE6" w:rsidRPr="007D784A" w:rsidRDefault="00677DE6" w:rsidP="00677DE6">
      <w:pPr>
        <w:pStyle w:val="NormalBold"/>
      </w:pPr>
      <w:r w:rsidRPr="007D784A">
        <w:t>Considerentul 26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ECCF1FD" w14:textId="77777777" w:rsidTr="0069545B">
        <w:trPr>
          <w:trHeight w:val="240"/>
          <w:jc w:val="center"/>
        </w:trPr>
        <w:tc>
          <w:tcPr>
            <w:tcW w:w="9752" w:type="dxa"/>
            <w:gridSpan w:val="2"/>
            <w:tcBorders>
              <w:top w:val="nil"/>
              <w:left w:val="nil"/>
              <w:bottom w:val="nil"/>
              <w:right w:val="nil"/>
            </w:tcBorders>
          </w:tcPr>
          <w:p w14:paraId="60C27344" w14:textId="77777777" w:rsidR="00677DE6" w:rsidRPr="007D784A" w:rsidRDefault="00677DE6" w:rsidP="0069545B"/>
        </w:tc>
      </w:tr>
      <w:tr w:rsidR="00677DE6" w:rsidRPr="007D784A" w14:paraId="4186931D" w14:textId="77777777" w:rsidTr="0069545B">
        <w:trPr>
          <w:trHeight w:val="240"/>
          <w:jc w:val="center"/>
        </w:trPr>
        <w:tc>
          <w:tcPr>
            <w:tcW w:w="4876" w:type="dxa"/>
            <w:tcBorders>
              <w:top w:val="nil"/>
              <w:left w:val="nil"/>
              <w:bottom w:val="nil"/>
              <w:right w:val="nil"/>
            </w:tcBorders>
            <w:hideMark/>
          </w:tcPr>
          <w:p w14:paraId="376C3B2C"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E26CCAB" w14:textId="77777777" w:rsidR="00677DE6" w:rsidRPr="007D784A" w:rsidRDefault="00677DE6" w:rsidP="0069545B">
            <w:pPr>
              <w:pStyle w:val="AmColumnHeading"/>
            </w:pPr>
            <w:r w:rsidRPr="007D784A">
              <w:t>Amendamentul</w:t>
            </w:r>
          </w:p>
        </w:tc>
      </w:tr>
      <w:tr w:rsidR="00677DE6" w:rsidRPr="007D784A" w14:paraId="676471B3" w14:textId="77777777" w:rsidTr="0069545B">
        <w:trPr>
          <w:jc w:val="center"/>
        </w:trPr>
        <w:tc>
          <w:tcPr>
            <w:tcW w:w="4876" w:type="dxa"/>
            <w:tcBorders>
              <w:top w:val="nil"/>
              <w:left w:val="nil"/>
              <w:bottom w:val="nil"/>
              <w:right w:val="nil"/>
            </w:tcBorders>
          </w:tcPr>
          <w:p w14:paraId="62C694F4" w14:textId="77777777" w:rsidR="00677DE6" w:rsidRPr="007D784A" w:rsidRDefault="00677DE6" w:rsidP="0069545B">
            <w:pPr>
              <w:pStyle w:val="Normal6a"/>
            </w:pPr>
          </w:p>
        </w:tc>
        <w:tc>
          <w:tcPr>
            <w:tcW w:w="4876" w:type="dxa"/>
            <w:tcBorders>
              <w:top w:val="nil"/>
              <w:left w:val="nil"/>
              <w:bottom w:val="nil"/>
              <w:right w:val="nil"/>
            </w:tcBorders>
            <w:hideMark/>
          </w:tcPr>
          <w:p w14:paraId="774D312D" w14:textId="77777777" w:rsidR="00677DE6" w:rsidRPr="007D784A" w:rsidRDefault="00677DE6" w:rsidP="0069545B">
            <w:pPr>
              <w:pStyle w:val="Normal6a"/>
            </w:pPr>
            <w:r w:rsidRPr="007D784A">
              <w:rPr>
                <w:b/>
                <w:i/>
              </w:rPr>
              <w:t>(26b)</w:t>
            </w:r>
            <w:r w:rsidRPr="007D784A">
              <w:tab/>
            </w:r>
            <w:r w:rsidRPr="007D784A">
              <w:rPr>
                <w:b/>
                <w:i/>
              </w:rPr>
              <w:t>Digitalizarea declarațiilor de conformitate și a informațiilor tehnice despre produse poate oferi anumite avantaje. Ar trebui să se acorde atenția cuvenită securității cibernetice, supravegherii eficace și rapide a aplicării legii, disponibilității și interoperabilității infrastructurii digitale, costurilor potențiale ale introducerii și funcționării unor astfel de sisteme și diversității operatorilor economici și a sistemelor naționale.</w:t>
            </w:r>
          </w:p>
        </w:tc>
      </w:tr>
    </w:tbl>
    <w:p w14:paraId="136ABEAA" w14:textId="77777777" w:rsidR="00677DE6" w:rsidRPr="007D784A" w:rsidRDefault="00677DE6" w:rsidP="00677DE6"/>
    <w:p w14:paraId="0121430C" w14:textId="77777777" w:rsidR="00677DE6" w:rsidRPr="007D784A" w:rsidRDefault="00677DE6" w:rsidP="00677DE6">
      <w:pPr>
        <w:pStyle w:val="AmNumberTabs"/>
      </w:pPr>
      <w:r w:rsidRPr="007D784A">
        <w:t>Amendamentul</w:t>
      </w:r>
      <w:r w:rsidRPr="007D784A">
        <w:tab/>
      </w:r>
      <w:r w:rsidRPr="007D784A">
        <w:tab/>
        <w:t>28</w:t>
      </w:r>
    </w:p>
    <w:p w14:paraId="7415DB2E" w14:textId="77777777" w:rsidR="00677DE6" w:rsidRPr="007D784A" w:rsidRDefault="00677DE6" w:rsidP="00677DE6">
      <w:pPr>
        <w:pStyle w:val="NormalBold"/>
      </w:pPr>
      <w:r w:rsidRPr="007D784A">
        <w:t>Propunere de regulament</w:t>
      </w:r>
    </w:p>
    <w:p w14:paraId="058659EB" w14:textId="77777777" w:rsidR="00677DE6" w:rsidRPr="007D784A" w:rsidRDefault="00677DE6" w:rsidP="00677DE6">
      <w:pPr>
        <w:pStyle w:val="NormalBold"/>
      </w:pPr>
      <w:r w:rsidRPr="007D784A">
        <w:lastRenderedPageBreak/>
        <w:t>Considerentul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5D875A1" w14:textId="77777777" w:rsidTr="0069545B">
        <w:trPr>
          <w:trHeight w:val="240"/>
          <w:jc w:val="center"/>
        </w:trPr>
        <w:tc>
          <w:tcPr>
            <w:tcW w:w="9752" w:type="dxa"/>
            <w:gridSpan w:val="2"/>
            <w:tcBorders>
              <w:top w:val="nil"/>
              <w:left w:val="nil"/>
              <w:bottom w:val="nil"/>
              <w:right w:val="nil"/>
            </w:tcBorders>
          </w:tcPr>
          <w:p w14:paraId="0E344219" w14:textId="77777777" w:rsidR="00677DE6" w:rsidRPr="007D784A" w:rsidRDefault="00677DE6" w:rsidP="0069545B"/>
        </w:tc>
      </w:tr>
      <w:tr w:rsidR="00677DE6" w:rsidRPr="007D784A" w14:paraId="4525FAEE" w14:textId="77777777" w:rsidTr="0069545B">
        <w:trPr>
          <w:trHeight w:val="240"/>
          <w:jc w:val="center"/>
        </w:trPr>
        <w:tc>
          <w:tcPr>
            <w:tcW w:w="4876" w:type="dxa"/>
            <w:tcBorders>
              <w:top w:val="nil"/>
              <w:left w:val="nil"/>
              <w:bottom w:val="nil"/>
              <w:right w:val="nil"/>
            </w:tcBorders>
            <w:hideMark/>
          </w:tcPr>
          <w:p w14:paraId="5C254BF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DE068EC" w14:textId="77777777" w:rsidR="00677DE6" w:rsidRPr="007D784A" w:rsidRDefault="00677DE6" w:rsidP="0069545B">
            <w:pPr>
              <w:pStyle w:val="AmColumnHeading"/>
            </w:pPr>
            <w:r w:rsidRPr="007D784A">
              <w:t>Amendamentul</w:t>
            </w:r>
          </w:p>
        </w:tc>
      </w:tr>
      <w:tr w:rsidR="00677DE6" w:rsidRPr="007D784A" w14:paraId="1D43A4E7" w14:textId="77777777" w:rsidTr="0069545B">
        <w:trPr>
          <w:jc w:val="center"/>
        </w:trPr>
        <w:tc>
          <w:tcPr>
            <w:tcW w:w="4876" w:type="dxa"/>
            <w:tcBorders>
              <w:top w:val="nil"/>
              <w:left w:val="nil"/>
              <w:bottom w:val="nil"/>
              <w:right w:val="nil"/>
            </w:tcBorders>
            <w:hideMark/>
          </w:tcPr>
          <w:p w14:paraId="5D184417" w14:textId="77777777" w:rsidR="00677DE6" w:rsidRPr="007D784A" w:rsidRDefault="00677DE6" w:rsidP="0069545B">
            <w:pPr>
              <w:pStyle w:val="Normal6a"/>
            </w:pPr>
            <w:r w:rsidRPr="007D784A">
              <w:t>(27)</w:t>
            </w:r>
            <w:r w:rsidRPr="007D784A">
              <w:tab/>
              <w:t xml:space="preserve">În conformitate cu Regulamentul (UE) 2019/1009, numai microorganismele incluse pe o listă pozitivă din anexa II la regulamentul respectiv pot fi utilizate ca materii componente în biostimulatorii microbieni de creștere a plantelor. Comisia este împuternicită să adauge noi microorganisme sau tulpini de microorganisme pe lista respectivă după o evaluare care concluzionează că niciuna dintre tulpini nu prezintă un risc pentru sănătatea oamenilor, a animalelor sau a plantelor, pentru siguranță sau pentru mediu și că asigură eficiența agronomică. Având în vedere numărul mare de microorganisme de pe piață, evaluarea și includerea ulterioară a unor noi microorganisme sau tulpini de microorganisme pe lista pozitivă înregistrează întârzieri în ceea ce privește progresele științifice. Mecanismul actual încetinește dezvoltarea biostimulatorilor microbieni de creștere a plantelor și întârzie accesul fermierilor la aceste produse fertilizante inovatoare </w:t>
            </w:r>
            <w:r w:rsidRPr="007D784A">
              <w:rPr>
                <w:b/>
                <w:i/>
              </w:rPr>
              <w:t>care pot stimula procesele</w:t>
            </w:r>
            <w:r w:rsidRPr="007D784A">
              <w:t xml:space="preserve"> </w:t>
            </w:r>
            <w:r w:rsidRPr="007D784A">
              <w:rPr>
                <w:b/>
                <w:bCs/>
                <w:i/>
                <w:iCs/>
              </w:rPr>
              <w:t>de nutriție a plantelor și, prin urmare,</w:t>
            </w:r>
            <w:r w:rsidRPr="007D784A">
              <w:t xml:space="preserve"> </w:t>
            </w:r>
            <w:r w:rsidRPr="007D784A">
              <w:rPr>
                <w:b/>
                <w:i/>
              </w:rPr>
              <w:t>pot reduce</w:t>
            </w:r>
            <w:r w:rsidRPr="007D784A">
              <w:t xml:space="preserve"> utilizarea îngrășămintelor tradiționale.</w:t>
            </w:r>
          </w:p>
        </w:tc>
        <w:tc>
          <w:tcPr>
            <w:tcW w:w="4876" w:type="dxa"/>
            <w:tcBorders>
              <w:top w:val="nil"/>
              <w:left w:val="nil"/>
              <w:bottom w:val="nil"/>
              <w:right w:val="nil"/>
            </w:tcBorders>
            <w:hideMark/>
          </w:tcPr>
          <w:p w14:paraId="06F91913" w14:textId="2A38612F" w:rsidR="00677DE6" w:rsidRPr="007D784A" w:rsidRDefault="00677DE6" w:rsidP="0069545B">
            <w:pPr>
              <w:pStyle w:val="Normal6a"/>
            </w:pPr>
            <w:r w:rsidRPr="007D784A">
              <w:t>(27)</w:t>
            </w:r>
            <w:r w:rsidRPr="007D784A">
              <w:tab/>
              <w:t>În conformitate cu Regulamentul (UE) 2019/1009, numai microorganismele incluse pe o listă pozitivă din anexa II la regulamentul respectiv pot fi utilizate ca materii componente în biostimulatorii microbieni de creștere a plantelor. Comisia este împuternicită să adauge noi microorganisme sau tulpini de microorganisme pe lista respectivă după o evaluare care concluzionează că niciuna dintre tulpini nu prezintă un risc pentru sănătatea oamenilor, a animalelor sau a plantelor, pentru siguranță sau pentru mediu și că asigură eficiența agronomică. Având în vedere numărul mare de microorganisme de pe piață, evaluarea și includerea ulterioară a unor noi microorganisme sau tulpini de microorganisme pe lista pozitivă înregistrează întârzieri în ceea ce privește progresele științifice. Mecanismul actual încetinește dezvoltarea biostimulatorilor microbieni de creștere a plantelor și întârzie accesul fermierilor la aceste produse fertilizante inovatoare</w:t>
            </w:r>
            <w:r w:rsidRPr="007D784A">
              <w:rPr>
                <w:b/>
                <w:i/>
              </w:rPr>
              <w:t xml:space="preserve">. Este necesară o monitorizare </w:t>
            </w:r>
            <w:proofErr w:type="spellStart"/>
            <w:r w:rsidRPr="007D784A">
              <w:rPr>
                <w:b/>
                <w:i/>
              </w:rPr>
              <w:t>proactivă</w:t>
            </w:r>
            <w:proofErr w:type="spellEnd"/>
            <w:r w:rsidRPr="007D784A">
              <w:rPr>
                <w:b/>
                <w:i/>
              </w:rPr>
              <w:t xml:space="preserve"> continuă a evoluțiilor științifice și actualizarea listei microorganismelor sau tulpinilor de microorganisme, precum și a criteriilor și metodologiei conexe. În plus, toate actualizările ar trebui </w:t>
            </w:r>
            <w:r w:rsidR="00D93E2F" w:rsidRPr="007D784A">
              <w:rPr>
                <w:b/>
                <w:i/>
              </w:rPr>
              <w:t xml:space="preserve">să fie </w:t>
            </w:r>
            <w:r w:rsidRPr="007D784A">
              <w:rPr>
                <w:b/>
                <w:i/>
              </w:rPr>
              <w:t>puse în aplicare rapid. Totodată</w:t>
            </w:r>
            <w:r w:rsidRPr="007D784A">
              <w:t xml:space="preserve">, </w:t>
            </w:r>
            <w:r w:rsidRPr="007D784A">
              <w:rPr>
                <w:b/>
                <w:i/>
              </w:rPr>
              <w:t>cadrul de reglementare ar trebui să garanteze că</w:t>
            </w:r>
            <w:r w:rsidRPr="007D784A">
              <w:t xml:space="preserve"> utilizarea îngrășămintelor tradiționale </w:t>
            </w:r>
            <w:r w:rsidRPr="007D784A">
              <w:rPr>
                <w:b/>
                <w:i/>
              </w:rPr>
              <w:t>și naturale rămâne o opțiune viabilă și accesibilă, recunoscând rolul acestora alături de soluțiile microbiene, astfel încât să nu submineze competitivitatea sau producția agricolă din Uniune</w:t>
            </w:r>
            <w:r w:rsidRPr="007D784A">
              <w:t>.</w:t>
            </w:r>
          </w:p>
        </w:tc>
      </w:tr>
    </w:tbl>
    <w:p w14:paraId="4719F1D5" w14:textId="77777777" w:rsidR="00677DE6" w:rsidRPr="007D784A" w:rsidRDefault="00677DE6" w:rsidP="00677DE6"/>
    <w:p w14:paraId="495F4FE5" w14:textId="77777777" w:rsidR="00677DE6" w:rsidRPr="007D784A" w:rsidRDefault="00677DE6" w:rsidP="00677DE6">
      <w:pPr>
        <w:pStyle w:val="AmNumberTabs"/>
      </w:pPr>
      <w:r w:rsidRPr="007D784A">
        <w:t>Amendamentul</w:t>
      </w:r>
      <w:r w:rsidRPr="007D784A">
        <w:tab/>
      </w:r>
      <w:r w:rsidRPr="007D784A">
        <w:tab/>
        <w:t>29</w:t>
      </w:r>
    </w:p>
    <w:p w14:paraId="6888E406" w14:textId="77777777" w:rsidR="00677DE6" w:rsidRPr="007D784A" w:rsidRDefault="00677DE6" w:rsidP="00677DE6">
      <w:pPr>
        <w:pStyle w:val="NormalBold"/>
      </w:pPr>
      <w:r w:rsidRPr="007D784A">
        <w:t>Propunere de regulament</w:t>
      </w:r>
    </w:p>
    <w:p w14:paraId="66A0A03B" w14:textId="77777777" w:rsidR="00677DE6" w:rsidRPr="007D784A" w:rsidRDefault="00677DE6" w:rsidP="00677DE6">
      <w:pPr>
        <w:pStyle w:val="NormalBold"/>
      </w:pPr>
      <w:r w:rsidRPr="007D784A">
        <w:t>Considerentul 27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6C0E1FB" w14:textId="77777777" w:rsidTr="0069545B">
        <w:trPr>
          <w:trHeight w:val="240"/>
          <w:jc w:val="center"/>
        </w:trPr>
        <w:tc>
          <w:tcPr>
            <w:tcW w:w="9752" w:type="dxa"/>
            <w:gridSpan w:val="2"/>
            <w:tcBorders>
              <w:top w:val="nil"/>
              <w:left w:val="nil"/>
              <w:bottom w:val="nil"/>
              <w:right w:val="nil"/>
            </w:tcBorders>
          </w:tcPr>
          <w:p w14:paraId="3B2FE069" w14:textId="77777777" w:rsidR="00677DE6" w:rsidRPr="007D784A" w:rsidRDefault="00677DE6" w:rsidP="0069545B"/>
        </w:tc>
      </w:tr>
      <w:tr w:rsidR="00677DE6" w:rsidRPr="007D784A" w14:paraId="463B4362" w14:textId="77777777" w:rsidTr="0069545B">
        <w:trPr>
          <w:trHeight w:val="240"/>
          <w:jc w:val="center"/>
        </w:trPr>
        <w:tc>
          <w:tcPr>
            <w:tcW w:w="4876" w:type="dxa"/>
            <w:tcBorders>
              <w:top w:val="nil"/>
              <w:left w:val="nil"/>
              <w:bottom w:val="nil"/>
              <w:right w:val="nil"/>
            </w:tcBorders>
            <w:hideMark/>
          </w:tcPr>
          <w:p w14:paraId="20AA18C0" w14:textId="77777777" w:rsidR="00677DE6" w:rsidRPr="007D784A" w:rsidRDefault="00677DE6" w:rsidP="0069545B">
            <w:pPr>
              <w:pStyle w:val="AmColumnHeading"/>
            </w:pPr>
            <w:r w:rsidRPr="007D784A">
              <w:lastRenderedPageBreak/>
              <w:t>Textul propus de Comisie</w:t>
            </w:r>
          </w:p>
        </w:tc>
        <w:tc>
          <w:tcPr>
            <w:tcW w:w="4876" w:type="dxa"/>
            <w:tcBorders>
              <w:top w:val="nil"/>
              <w:left w:val="nil"/>
              <w:bottom w:val="nil"/>
              <w:right w:val="nil"/>
            </w:tcBorders>
            <w:hideMark/>
          </w:tcPr>
          <w:p w14:paraId="38844AED" w14:textId="77777777" w:rsidR="00677DE6" w:rsidRPr="007D784A" w:rsidRDefault="00677DE6" w:rsidP="0069545B">
            <w:pPr>
              <w:pStyle w:val="AmColumnHeading"/>
            </w:pPr>
            <w:r w:rsidRPr="007D784A">
              <w:t>Amendamentul</w:t>
            </w:r>
          </w:p>
        </w:tc>
      </w:tr>
      <w:tr w:rsidR="00677DE6" w:rsidRPr="007D784A" w14:paraId="09CF649E" w14:textId="77777777" w:rsidTr="0069545B">
        <w:trPr>
          <w:jc w:val="center"/>
        </w:trPr>
        <w:tc>
          <w:tcPr>
            <w:tcW w:w="4876" w:type="dxa"/>
            <w:tcBorders>
              <w:top w:val="nil"/>
              <w:left w:val="nil"/>
              <w:bottom w:val="nil"/>
              <w:right w:val="nil"/>
            </w:tcBorders>
          </w:tcPr>
          <w:p w14:paraId="6A94E5E8" w14:textId="77777777" w:rsidR="00677DE6" w:rsidRPr="007D784A" w:rsidRDefault="00677DE6" w:rsidP="0069545B">
            <w:pPr>
              <w:pStyle w:val="Normal6a"/>
            </w:pPr>
          </w:p>
        </w:tc>
        <w:tc>
          <w:tcPr>
            <w:tcW w:w="4876" w:type="dxa"/>
            <w:tcBorders>
              <w:top w:val="nil"/>
              <w:left w:val="nil"/>
              <w:bottom w:val="nil"/>
              <w:right w:val="nil"/>
            </w:tcBorders>
            <w:hideMark/>
          </w:tcPr>
          <w:p w14:paraId="6D44F748" w14:textId="77777777" w:rsidR="00677DE6" w:rsidRPr="007D784A" w:rsidRDefault="00677DE6" w:rsidP="0069545B">
            <w:pPr>
              <w:pStyle w:val="Normal6a"/>
            </w:pPr>
            <w:r w:rsidRPr="007D784A">
              <w:rPr>
                <w:b/>
                <w:i/>
              </w:rPr>
              <w:t>(27a)</w:t>
            </w:r>
            <w:r w:rsidRPr="007D784A">
              <w:tab/>
            </w:r>
            <w:r w:rsidRPr="007D784A">
              <w:rPr>
                <w:b/>
                <w:i/>
              </w:rPr>
              <w:t>Având în vedere ritmul rapid al inovării în domeniul biotehnologiilor agricole, este important ca procedurile de reglementare existente, inclusiv actualizarea anexelor de către Comisie, să fie aplicate în timp util și pe baze științifice, valorificând pe deplin posibilitățile deja prevăzute în Regulamentul (UE) 2019/1009. Acest lucru ar trebui să faciliteze evaluarea în timp util a noilor tulpini, asigurându-se, în același timp, că sunt autorizate să intre pe piață numai cele care îndeplinesc cerințele de siguranță ale Uniunii.</w:t>
            </w:r>
          </w:p>
        </w:tc>
      </w:tr>
    </w:tbl>
    <w:p w14:paraId="7453C4C2" w14:textId="77777777" w:rsidR="00677DE6" w:rsidRPr="007D784A" w:rsidRDefault="00677DE6" w:rsidP="00677DE6"/>
    <w:p w14:paraId="4CB02BA1" w14:textId="77777777" w:rsidR="00677DE6" w:rsidRPr="007D784A" w:rsidRDefault="00677DE6" w:rsidP="00677DE6">
      <w:pPr>
        <w:pStyle w:val="AmNumberTabs"/>
      </w:pPr>
      <w:r w:rsidRPr="007D784A">
        <w:t>Amendamentul</w:t>
      </w:r>
      <w:r w:rsidRPr="007D784A">
        <w:tab/>
      </w:r>
      <w:r w:rsidRPr="007D784A">
        <w:tab/>
        <w:t>30</w:t>
      </w:r>
    </w:p>
    <w:p w14:paraId="1D86A1B9" w14:textId="77777777" w:rsidR="00677DE6" w:rsidRPr="007D784A" w:rsidRDefault="00677DE6" w:rsidP="00677DE6">
      <w:pPr>
        <w:pStyle w:val="NormalBold"/>
      </w:pPr>
      <w:r w:rsidRPr="007D784A">
        <w:t>Propunere de regulament</w:t>
      </w:r>
    </w:p>
    <w:p w14:paraId="50F6EEB4" w14:textId="77777777" w:rsidR="00677DE6" w:rsidRPr="007D784A" w:rsidRDefault="00677DE6" w:rsidP="00677DE6">
      <w:pPr>
        <w:pStyle w:val="NormalBold"/>
      </w:pPr>
      <w:r w:rsidRPr="007D784A">
        <w:t>Considerentul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336F0F3" w14:textId="77777777" w:rsidTr="0069545B">
        <w:trPr>
          <w:trHeight w:val="240"/>
          <w:jc w:val="center"/>
        </w:trPr>
        <w:tc>
          <w:tcPr>
            <w:tcW w:w="9752" w:type="dxa"/>
            <w:gridSpan w:val="2"/>
            <w:tcBorders>
              <w:top w:val="nil"/>
              <w:left w:val="nil"/>
              <w:bottom w:val="nil"/>
              <w:right w:val="nil"/>
            </w:tcBorders>
          </w:tcPr>
          <w:p w14:paraId="2C304795" w14:textId="77777777" w:rsidR="00677DE6" w:rsidRPr="007D784A" w:rsidRDefault="00677DE6" w:rsidP="0069545B"/>
        </w:tc>
      </w:tr>
      <w:tr w:rsidR="00677DE6" w:rsidRPr="007D784A" w14:paraId="5C4452E5" w14:textId="77777777" w:rsidTr="0069545B">
        <w:trPr>
          <w:trHeight w:val="240"/>
          <w:jc w:val="center"/>
        </w:trPr>
        <w:tc>
          <w:tcPr>
            <w:tcW w:w="4876" w:type="dxa"/>
            <w:tcBorders>
              <w:top w:val="nil"/>
              <w:left w:val="nil"/>
              <w:bottom w:val="nil"/>
              <w:right w:val="nil"/>
            </w:tcBorders>
            <w:hideMark/>
          </w:tcPr>
          <w:p w14:paraId="7DC6819A"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366DD4B" w14:textId="77777777" w:rsidR="00677DE6" w:rsidRPr="007D784A" w:rsidRDefault="00677DE6" w:rsidP="0069545B">
            <w:pPr>
              <w:pStyle w:val="AmColumnHeading"/>
            </w:pPr>
            <w:r w:rsidRPr="007D784A">
              <w:t>Amendamentul</w:t>
            </w:r>
          </w:p>
        </w:tc>
      </w:tr>
      <w:tr w:rsidR="00677DE6" w:rsidRPr="007D784A" w14:paraId="043F2859" w14:textId="77777777" w:rsidTr="0069545B">
        <w:trPr>
          <w:jc w:val="center"/>
        </w:trPr>
        <w:tc>
          <w:tcPr>
            <w:tcW w:w="4876" w:type="dxa"/>
            <w:tcBorders>
              <w:top w:val="nil"/>
              <w:left w:val="nil"/>
              <w:bottom w:val="nil"/>
              <w:right w:val="nil"/>
            </w:tcBorders>
            <w:hideMark/>
          </w:tcPr>
          <w:p w14:paraId="442D146D" w14:textId="77777777" w:rsidR="00677DE6" w:rsidRPr="007D784A" w:rsidRDefault="00677DE6" w:rsidP="0069545B">
            <w:pPr>
              <w:pStyle w:val="Normal6a"/>
            </w:pPr>
            <w:r w:rsidRPr="007D784A">
              <w:t>(28)</w:t>
            </w:r>
            <w:r w:rsidRPr="007D784A">
              <w:tab/>
              <w:t xml:space="preserve">Pentru a accelera evaluarea microorganismelor și pentru a deschide piața unică pentru mai mulți biostimulatori microbieni de creștere a plantelor, competența de a adopta acte în conformitate cu articolul 290 din Tratatul privind funcționarea Uniunii Europene ar trebui delegată Comisiei în ceea ce privește anexa II partea II, categoria de materii componente (CMC) 7, la Regulamentul (UE) 2019/1009, pentru a permite Comisiei să introducă criterii generale și o metodologie pentru evaluarea microorganismelor. Aceste criterii </w:t>
            </w:r>
            <w:r w:rsidRPr="007D784A">
              <w:rPr>
                <w:b/>
                <w:i/>
              </w:rPr>
              <w:t>și această metodologie</w:t>
            </w:r>
            <w:r w:rsidRPr="007D784A">
              <w:t xml:space="preserve"> ar trebui să permită producătorilor și organismelor notificate să demonstreze și să verifice că microorganismele utilizate în biostimulatori microbieni de creștere a plantelor, diferiți de cei enumerați la CMC 7, nu prezintă un risc pentru sănătatea oamenilor, a animalelor sau a plantelor, pentru siguranță sau pentru mediu și asigură eficiența agronomică. Pentru a perfecționa și a valida criteriile și metodologia care urmează să fie introduse, </w:t>
            </w:r>
            <w:r w:rsidRPr="007D784A">
              <w:lastRenderedPageBreak/>
              <w:t>este deosebit de important ca, în cursul lucrărilor sale pregătitoare, Comisia să organizeze consultări adecvate, inclusiv la nivel de experți</w:t>
            </w:r>
            <w:r w:rsidRPr="007D784A">
              <w:rPr>
                <w:b/>
                <w:i/>
              </w:rPr>
              <w:t>, și</w:t>
            </w:r>
            <w:r w:rsidRPr="007D784A">
              <w:t xml:space="preserve"> ca </w:t>
            </w:r>
            <w:r w:rsidRPr="007D784A">
              <w:rPr>
                <w:b/>
                <w:i/>
              </w:rPr>
              <w:t>respectivele consultări să se desfășoare</w:t>
            </w:r>
            <w:r w:rsidRPr="007D784A">
              <w:t xml:space="preserve"> în conformitate cu principiile stabilite în Acordul interinstituțional din 13 aprilie 2016 privind o mai bună legiferare</w:t>
            </w:r>
            <w:r w:rsidRPr="007D784A">
              <w:rPr>
                <w:b/>
                <w:i/>
                <w:vertAlign w:val="superscript"/>
              </w:rPr>
              <w:t>13</w:t>
            </w:r>
            <w:r w:rsidRPr="007D784A">
              <w:t xml:space="preserve"> .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hideMark/>
          </w:tcPr>
          <w:p w14:paraId="10756F65" w14:textId="73FCFEDA" w:rsidR="00677DE6" w:rsidRPr="007D784A" w:rsidRDefault="00677DE6" w:rsidP="0069545B">
            <w:pPr>
              <w:pStyle w:val="Normal6a"/>
            </w:pPr>
            <w:r w:rsidRPr="007D784A">
              <w:lastRenderedPageBreak/>
              <w:t>(28)</w:t>
            </w:r>
            <w:r w:rsidRPr="007D784A">
              <w:tab/>
            </w:r>
            <w:r w:rsidRPr="007D784A">
              <w:rPr>
                <w:b/>
                <w:i/>
              </w:rPr>
              <w:t xml:space="preserve">Utilizarea pe scară mai largă a biostimulatorilor microbieni de creștere a plantelor poate îmbunătăți eficiența utilizării </w:t>
            </w:r>
            <w:proofErr w:type="spellStart"/>
            <w:r w:rsidRPr="007D784A">
              <w:rPr>
                <w:b/>
                <w:i/>
              </w:rPr>
              <w:t>nutrienților</w:t>
            </w:r>
            <w:proofErr w:type="spellEnd"/>
            <w:r w:rsidRPr="007D784A">
              <w:rPr>
                <w:b/>
                <w:i/>
              </w:rPr>
              <w:t xml:space="preserve"> și sănătatea solului, contribuind astfel la dezvoltarea unei agriculturi care este în același timp sustenabilă și foarte productivă.</w:t>
            </w:r>
            <w:r w:rsidRPr="007D784A">
              <w:t xml:space="preserve"> Pentru a accelera evaluarea microorganismelor și pentru a deschide piața unică pentru mai mulți biostimulatori microbieni de creștere a plantelor, competența de a adopta acte în conformitate cu articolul 290 din Tratatul privind funcționarea Uniunii Europene ar trebui delegată Comisiei în ceea ce privește anexa II partea II, categoria de materii componente (CMC) 7, la Regulamentul (UE) 2019/1009, pentru a permite Comisiei să introducă criterii generale și o metodologie pentru evaluarea microorganismelor. Aceste criterii </w:t>
            </w:r>
            <w:r w:rsidRPr="007D784A">
              <w:rPr>
                <w:b/>
                <w:i/>
              </w:rPr>
              <w:t>ar trebui să reflecte cele mai recente evoluții științifice și</w:t>
            </w:r>
            <w:r w:rsidRPr="007D784A">
              <w:t xml:space="preserve"> ar trebui să permită producătorilor și organismelor notificate să demonstreze și să verifice că microorganismele utilizate în biostimulatori microbieni de creștere a </w:t>
            </w:r>
            <w:r w:rsidRPr="007D784A">
              <w:lastRenderedPageBreak/>
              <w:t>plantelor, diferiți de cei enumerați la CMC 7, nu prezintă un risc pentru sănătatea oamenilor, a animalelor sau a plantelor, pentru siguranță sau pentru mediu și asigură eficiența agronomică</w:t>
            </w:r>
            <w:r w:rsidRPr="007D784A">
              <w:rPr>
                <w:b/>
                <w:i/>
              </w:rPr>
              <w:t>, ținând seama totodată de competitivitatea și producția UE. Verificarea conformității microorganismelor cu criteriile și metodologia stabilite în prezentul regulament necesit</w:t>
            </w:r>
            <w:r w:rsidR="00F67593" w:rsidRPr="007D784A">
              <w:rPr>
                <w:b/>
                <w:i/>
              </w:rPr>
              <w:t>ă</w:t>
            </w:r>
            <w:r w:rsidRPr="007D784A">
              <w:rPr>
                <w:b/>
                <w:i/>
              </w:rPr>
              <w:t xml:space="preserve"> competențe specifice și cunoștințe științifice și tehnice din partea organismelor de evaluare a conformității. Prin urmare, competențele respective ar trebui să fie examinate cu atenție de către organismele naționale responsabile cu acreditarea și notificarea, precum și aspecte precum independența, obiectivitatea, imparțialitatea și integritatea profesională</w:t>
            </w:r>
            <w:r w:rsidRPr="007D784A">
              <w:t xml:space="preserve">. Pentru a perfecționa și a valida criteriile și metodologia care urmează să fie introduse, este deosebit de important ca, în cursul lucrărilor sale pregătitoare, Comisia să </w:t>
            </w:r>
            <w:r w:rsidRPr="007D784A">
              <w:rPr>
                <w:b/>
                <w:i/>
              </w:rPr>
              <w:t>implice organismele științifice relevante, în special Autoritatea Europeană pentru Siguranța Alimentară, JRC și ECHA, pentru analize și contribuții, precum și să</w:t>
            </w:r>
            <w:r w:rsidRPr="007D784A">
              <w:t xml:space="preserve"> organizeze consultări adecvate, inclusiv la nivel de experți</w:t>
            </w:r>
            <w:r w:rsidRPr="007D784A">
              <w:rPr>
                <w:b/>
                <w:i/>
              </w:rPr>
              <w:t>. Este esențial</w:t>
            </w:r>
            <w:r w:rsidRPr="007D784A">
              <w:t xml:space="preserve"> </w:t>
            </w:r>
            <w:r w:rsidRPr="007D784A">
              <w:rPr>
                <w:b/>
                <w:bCs/>
                <w:i/>
                <w:iCs/>
              </w:rPr>
              <w:t>ca</w:t>
            </w:r>
            <w:r w:rsidRPr="007D784A">
              <w:t xml:space="preserve"> </w:t>
            </w:r>
            <w:r w:rsidRPr="007D784A">
              <w:rPr>
                <w:b/>
                <w:i/>
              </w:rPr>
              <w:t>Comisia să întrețină o cooperare interinstituțională puternică atunci când participă la consultările respective, care ar trebui desfășurate</w:t>
            </w:r>
            <w:r w:rsidRPr="007D784A">
              <w:t xml:space="preserve"> în conformitate cu principiile stabilite în Acordul interinstituțional din 13 aprilie 2016 privind o mai bună legiferare</w:t>
            </w:r>
            <w:r w:rsidRPr="007D784A">
              <w:rPr>
                <w:b/>
                <w:i/>
                <w:vertAlign w:val="superscript"/>
              </w:rPr>
              <w:t>13</w:t>
            </w:r>
            <w:r w:rsidRPr="007D784A">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677DE6" w:rsidRPr="007D784A" w14:paraId="11BC2F36" w14:textId="77777777" w:rsidTr="0069545B">
        <w:trPr>
          <w:jc w:val="center"/>
        </w:trPr>
        <w:tc>
          <w:tcPr>
            <w:tcW w:w="4876" w:type="dxa"/>
            <w:tcBorders>
              <w:top w:val="nil"/>
              <w:left w:val="nil"/>
              <w:bottom w:val="nil"/>
              <w:right w:val="nil"/>
            </w:tcBorders>
            <w:hideMark/>
          </w:tcPr>
          <w:p w14:paraId="05FB89B8" w14:textId="77777777" w:rsidR="00677DE6" w:rsidRPr="007D784A" w:rsidRDefault="00677DE6" w:rsidP="0069545B">
            <w:pPr>
              <w:pStyle w:val="Normal6a"/>
            </w:pPr>
            <w:r w:rsidRPr="007D784A">
              <w:rPr>
                <w:b/>
                <w:i/>
              </w:rPr>
              <w:lastRenderedPageBreak/>
              <w:t>_________________</w:t>
            </w:r>
          </w:p>
        </w:tc>
        <w:tc>
          <w:tcPr>
            <w:tcW w:w="4876" w:type="dxa"/>
            <w:tcBorders>
              <w:top w:val="nil"/>
              <w:left w:val="nil"/>
              <w:bottom w:val="nil"/>
              <w:right w:val="nil"/>
            </w:tcBorders>
          </w:tcPr>
          <w:p w14:paraId="1DDF11D7" w14:textId="77777777" w:rsidR="00677DE6" w:rsidRPr="007D784A" w:rsidRDefault="00677DE6" w:rsidP="0069545B">
            <w:r w:rsidRPr="007D784A">
              <w:rPr>
                <w:b/>
                <w:i/>
              </w:rPr>
              <w:t>_________________</w:t>
            </w:r>
          </w:p>
        </w:tc>
      </w:tr>
      <w:tr w:rsidR="00677DE6" w:rsidRPr="007D784A" w14:paraId="44E3BBD2" w14:textId="77777777" w:rsidTr="0069545B">
        <w:trPr>
          <w:jc w:val="center"/>
        </w:trPr>
        <w:tc>
          <w:tcPr>
            <w:tcW w:w="4876" w:type="dxa"/>
            <w:tcBorders>
              <w:top w:val="nil"/>
              <w:left w:val="nil"/>
              <w:bottom w:val="nil"/>
              <w:right w:val="nil"/>
            </w:tcBorders>
            <w:hideMark/>
          </w:tcPr>
          <w:p w14:paraId="7B6BF6BE" w14:textId="4BC9DB85" w:rsidR="00677DE6" w:rsidRPr="007D784A" w:rsidRDefault="00677DE6" w:rsidP="0069545B">
            <w:pPr>
              <w:pStyle w:val="Normal6a"/>
            </w:pPr>
            <w:r w:rsidRPr="007D784A">
              <w:rPr>
                <w:b/>
                <w:i/>
                <w:vertAlign w:val="superscript"/>
              </w:rPr>
              <w:t>13</w:t>
            </w:r>
            <w:r w:rsidRPr="007D784A">
              <w:t xml:space="preserve"> JO L 123, 12.5.2016, p. 1, ELI:</w:t>
            </w:r>
            <w:r w:rsidR="00120343" w:rsidRPr="007D784A">
              <w:t> </w:t>
            </w:r>
            <w:hyperlink r:id="rId23" w:history="1">
              <w:r w:rsidR="00120343" w:rsidRPr="007D784A">
                <w:rPr>
                  <w:rStyle w:val="Hyperlink"/>
                  <w:b/>
                  <w:i/>
                </w:rPr>
                <w:t>http://data.europa.eu/eli/agree_interinstit/2016/512/oj</w:t>
              </w:r>
            </w:hyperlink>
            <w:r w:rsidRPr="007D784A">
              <w:rPr>
                <w:b/>
                <w:i/>
              </w:rPr>
              <w:t>.</w:t>
            </w:r>
          </w:p>
        </w:tc>
        <w:tc>
          <w:tcPr>
            <w:tcW w:w="4876" w:type="dxa"/>
            <w:tcBorders>
              <w:top w:val="nil"/>
              <w:left w:val="nil"/>
              <w:bottom w:val="nil"/>
              <w:right w:val="nil"/>
            </w:tcBorders>
          </w:tcPr>
          <w:p w14:paraId="77E5C5D7" w14:textId="19F74D91" w:rsidR="00677DE6" w:rsidRPr="007D784A" w:rsidRDefault="00677DE6" w:rsidP="0069545B">
            <w:r w:rsidRPr="007D784A">
              <w:rPr>
                <w:b/>
                <w:i/>
                <w:vertAlign w:val="superscript"/>
              </w:rPr>
              <w:t>13</w:t>
            </w:r>
            <w:r w:rsidRPr="007D784A">
              <w:t xml:space="preserve"> JO L 123, 12.5.2016, p. 1, ELI:</w:t>
            </w:r>
            <w:r w:rsidR="00120343" w:rsidRPr="007D784A">
              <w:t> </w:t>
            </w:r>
            <w:hyperlink r:id="rId24" w:history="1">
              <w:r w:rsidR="00120343" w:rsidRPr="007D784A">
                <w:rPr>
                  <w:rStyle w:val="Hyperlink"/>
                  <w:b/>
                  <w:i/>
                </w:rPr>
                <w:t>http://data.europa.eu/eli/agree_interinstit/2016/512/oj</w:t>
              </w:r>
            </w:hyperlink>
            <w:r w:rsidRPr="007D784A">
              <w:rPr>
                <w:b/>
                <w:i/>
              </w:rPr>
              <w:t>.</w:t>
            </w:r>
          </w:p>
        </w:tc>
      </w:tr>
    </w:tbl>
    <w:p w14:paraId="6FA944B9" w14:textId="77777777" w:rsidR="00677DE6" w:rsidRPr="007D784A" w:rsidRDefault="00677DE6" w:rsidP="00677DE6"/>
    <w:p w14:paraId="4BBE5A74" w14:textId="77777777" w:rsidR="00677DE6" w:rsidRPr="007D784A" w:rsidRDefault="00677DE6" w:rsidP="00677DE6">
      <w:pPr>
        <w:pStyle w:val="AmNumberTabs"/>
      </w:pPr>
      <w:r w:rsidRPr="007D784A">
        <w:lastRenderedPageBreak/>
        <w:t>Amendamentul</w:t>
      </w:r>
      <w:r w:rsidRPr="007D784A">
        <w:tab/>
      </w:r>
      <w:r w:rsidRPr="007D784A">
        <w:tab/>
        <w:t>31</w:t>
      </w:r>
    </w:p>
    <w:p w14:paraId="60A0E7AF" w14:textId="77777777" w:rsidR="00677DE6" w:rsidRPr="007D784A" w:rsidRDefault="00677DE6" w:rsidP="00677DE6">
      <w:pPr>
        <w:pStyle w:val="NormalBold"/>
      </w:pPr>
      <w:r w:rsidRPr="007D784A">
        <w:t>Propunere de regulament</w:t>
      </w:r>
    </w:p>
    <w:p w14:paraId="17E512B9" w14:textId="77777777" w:rsidR="00677DE6" w:rsidRPr="007D784A" w:rsidRDefault="00677DE6" w:rsidP="00677DE6">
      <w:pPr>
        <w:pStyle w:val="NormalBold"/>
      </w:pPr>
      <w:r w:rsidRPr="007D784A">
        <w:t>Considerentul 29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814A878" w14:textId="77777777" w:rsidTr="0069545B">
        <w:trPr>
          <w:trHeight w:val="240"/>
          <w:jc w:val="center"/>
        </w:trPr>
        <w:tc>
          <w:tcPr>
            <w:tcW w:w="9752" w:type="dxa"/>
            <w:gridSpan w:val="2"/>
            <w:tcBorders>
              <w:top w:val="nil"/>
              <w:left w:val="nil"/>
              <w:bottom w:val="nil"/>
              <w:right w:val="nil"/>
            </w:tcBorders>
          </w:tcPr>
          <w:p w14:paraId="4A0BF722" w14:textId="77777777" w:rsidR="00677DE6" w:rsidRPr="007D784A" w:rsidRDefault="00677DE6" w:rsidP="0069545B"/>
        </w:tc>
      </w:tr>
      <w:tr w:rsidR="00677DE6" w:rsidRPr="007D784A" w14:paraId="217E28C9" w14:textId="77777777" w:rsidTr="0069545B">
        <w:trPr>
          <w:trHeight w:val="240"/>
          <w:jc w:val="center"/>
        </w:trPr>
        <w:tc>
          <w:tcPr>
            <w:tcW w:w="4876" w:type="dxa"/>
            <w:tcBorders>
              <w:top w:val="nil"/>
              <w:left w:val="nil"/>
              <w:bottom w:val="nil"/>
              <w:right w:val="nil"/>
            </w:tcBorders>
            <w:hideMark/>
          </w:tcPr>
          <w:p w14:paraId="5B8FEA9E"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B28A63C" w14:textId="77777777" w:rsidR="00677DE6" w:rsidRPr="007D784A" w:rsidRDefault="00677DE6" w:rsidP="0069545B">
            <w:pPr>
              <w:pStyle w:val="AmColumnHeading"/>
            </w:pPr>
            <w:r w:rsidRPr="007D784A">
              <w:t>Amendamentul</w:t>
            </w:r>
          </w:p>
        </w:tc>
      </w:tr>
      <w:tr w:rsidR="00677DE6" w:rsidRPr="007D784A" w14:paraId="3EE97860" w14:textId="77777777" w:rsidTr="0069545B">
        <w:trPr>
          <w:jc w:val="center"/>
        </w:trPr>
        <w:tc>
          <w:tcPr>
            <w:tcW w:w="4876" w:type="dxa"/>
            <w:tcBorders>
              <w:top w:val="nil"/>
              <w:left w:val="nil"/>
              <w:bottom w:val="nil"/>
              <w:right w:val="nil"/>
            </w:tcBorders>
          </w:tcPr>
          <w:p w14:paraId="7FEF6A74" w14:textId="77777777" w:rsidR="00677DE6" w:rsidRPr="007D784A" w:rsidRDefault="00677DE6" w:rsidP="0069545B">
            <w:pPr>
              <w:pStyle w:val="Normal6a"/>
            </w:pPr>
          </w:p>
        </w:tc>
        <w:tc>
          <w:tcPr>
            <w:tcW w:w="4876" w:type="dxa"/>
            <w:tcBorders>
              <w:top w:val="nil"/>
              <w:left w:val="nil"/>
              <w:bottom w:val="nil"/>
              <w:right w:val="nil"/>
            </w:tcBorders>
            <w:hideMark/>
          </w:tcPr>
          <w:p w14:paraId="1ED3D044" w14:textId="77777777" w:rsidR="00677DE6" w:rsidRPr="007D784A" w:rsidRDefault="00677DE6" w:rsidP="0069545B">
            <w:pPr>
              <w:pStyle w:val="Normal6a"/>
            </w:pPr>
            <w:r w:rsidRPr="007D784A">
              <w:rPr>
                <w:b/>
                <w:i/>
              </w:rPr>
              <w:t>(29a)</w:t>
            </w:r>
            <w:r w:rsidRPr="007D784A">
              <w:tab/>
            </w:r>
            <w:r w:rsidRPr="007D784A">
              <w:rPr>
                <w:b/>
                <w:i/>
              </w:rPr>
              <w:t xml:space="preserve">Regulamentul (UE) 2019/1009 are ca obiectiv să faciliteze introducerea pe piața internă și libera circulație a produselor fertilizante sigure, sprijinind în același timp reciclarea </w:t>
            </w:r>
            <w:proofErr w:type="spellStart"/>
            <w:r w:rsidRPr="007D784A">
              <w:rPr>
                <w:b/>
                <w:i/>
              </w:rPr>
              <w:t>nutrienților</w:t>
            </w:r>
            <w:proofErr w:type="spellEnd"/>
            <w:r w:rsidRPr="007D784A">
              <w:rPr>
                <w:b/>
                <w:i/>
              </w:rPr>
              <w:t xml:space="preserve"> și utilizarea circulară a materiilor prime și asigurând un nivel ridicat de protecție a sănătății umane, animale și a plantelor, precum și a mediului. Aplicarea sa eficace depinde, printre altele, de recunoașterea punctelor finale pentru materialele componente derivate din subproduse de origine animală în sensul Regulamentului (CE) nr. 1069/2009. Regulamentul delegat (UE) 2023/1605 a stabilit anumite puncte finale pentru subprodusele de origine animală destinate utilizării ca îngrășăminte. Cu toate acestea, parametrii de prelucrare și măsurile de atenuare a riscurilor incluse în acesta sunt în mare parte derivate din cadrele privind igiena furajelor și prevenirea fraudei în domeniul furajelor și nu reflectă întotdeauna căile de expunere și profilurile de risc specifice ale produselor fertilizante aplicate pe sol și în apă.</w:t>
            </w:r>
          </w:p>
        </w:tc>
      </w:tr>
    </w:tbl>
    <w:p w14:paraId="1DBBD325" w14:textId="77777777" w:rsidR="00677DE6" w:rsidRPr="007D784A" w:rsidRDefault="00677DE6" w:rsidP="00677DE6"/>
    <w:p w14:paraId="499FE4DE" w14:textId="77777777" w:rsidR="00677DE6" w:rsidRPr="007D784A" w:rsidRDefault="00677DE6" w:rsidP="00677DE6">
      <w:pPr>
        <w:pStyle w:val="AmNumberTabs"/>
      </w:pPr>
      <w:r w:rsidRPr="007D784A">
        <w:t>Amendamentul</w:t>
      </w:r>
      <w:r w:rsidRPr="007D784A">
        <w:tab/>
      </w:r>
      <w:r w:rsidRPr="007D784A">
        <w:tab/>
        <w:t>32</w:t>
      </w:r>
    </w:p>
    <w:p w14:paraId="161BFBDB" w14:textId="77777777" w:rsidR="00677DE6" w:rsidRPr="007D784A" w:rsidRDefault="00677DE6" w:rsidP="00677DE6">
      <w:pPr>
        <w:pStyle w:val="NormalBold"/>
      </w:pPr>
      <w:r w:rsidRPr="007D784A">
        <w:t>Propunere de regulament</w:t>
      </w:r>
    </w:p>
    <w:p w14:paraId="4A99C6EA" w14:textId="77777777" w:rsidR="00677DE6" w:rsidRPr="007D784A" w:rsidRDefault="00677DE6" w:rsidP="00677DE6">
      <w:pPr>
        <w:pStyle w:val="NormalBold"/>
      </w:pPr>
      <w:r w:rsidRPr="007D784A">
        <w:t>Considerentul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F74C963" w14:textId="77777777" w:rsidTr="0069545B">
        <w:trPr>
          <w:trHeight w:val="240"/>
          <w:jc w:val="center"/>
        </w:trPr>
        <w:tc>
          <w:tcPr>
            <w:tcW w:w="9752" w:type="dxa"/>
            <w:gridSpan w:val="2"/>
            <w:tcBorders>
              <w:top w:val="nil"/>
              <w:left w:val="nil"/>
              <w:bottom w:val="nil"/>
              <w:right w:val="nil"/>
            </w:tcBorders>
          </w:tcPr>
          <w:p w14:paraId="0870EE5B" w14:textId="77777777" w:rsidR="00677DE6" w:rsidRPr="007D784A" w:rsidRDefault="00677DE6" w:rsidP="0069545B"/>
        </w:tc>
      </w:tr>
      <w:tr w:rsidR="00677DE6" w:rsidRPr="007D784A" w14:paraId="39A619D6" w14:textId="77777777" w:rsidTr="0069545B">
        <w:trPr>
          <w:trHeight w:val="240"/>
          <w:jc w:val="center"/>
        </w:trPr>
        <w:tc>
          <w:tcPr>
            <w:tcW w:w="4876" w:type="dxa"/>
            <w:tcBorders>
              <w:top w:val="nil"/>
              <w:left w:val="nil"/>
              <w:bottom w:val="nil"/>
              <w:right w:val="nil"/>
            </w:tcBorders>
            <w:hideMark/>
          </w:tcPr>
          <w:p w14:paraId="6E5EBADF"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333EA08" w14:textId="77777777" w:rsidR="00677DE6" w:rsidRPr="007D784A" w:rsidRDefault="00677DE6" w:rsidP="0069545B">
            <w:pPr>
              <w:pStyle w:val="AmColumnHeading"/>
            </w:pPr>
            <w:r w:rsidRPr="007D784A">
              <w:t>Amendamentul</w:t>
            </w:r>
          </w:p>
        </w:tc>
      </w:tr>
      <w:tr w:rsidR="00677DE6" w:rsidRPr="007D784A" w14:paraId="357C1B57" w14:textId="77777777" w:rsidTr="0069545B">
        <w:trPr>
          <w:jc w:val="center"/>
        </w:trPr>
        <w:tc>
          <w:tcPr>
            <w:tcW w:w="4876" w:type="dxa"/>
            <w:tcBorders>
              <w:top w:val="nil"/>
              <w:left w:val="nil"/>
              <w:bottom w:val="nil"/>
              <w:right w:val="nil"/>
            </w:tcBorders>
            <w:hideMark/>
          </w:tcPr>
          <w:p w14:paraId="3439F3EB" w14:textId="77777777" w:rsidR="00677DE6" w:rsidRPr="007D784A" w:rsidRDefault="00677DE6" w:rsidP="0069545B">
            <w:pPr>
              <w:pStyle w:val="Normal6a"/>
            </w:pPr>
            <w:r w:rsidRPr="007D784A">
              <w:t>(30)</w:t>
            </w:r>
            <w:r w:rsidRPr="007D784A">
              <w:tab/>
            </w:r>
            <w:r w:rsidRPr="007D784A">
              <w:rPr>
                <w:b/>
                <w:i/>
              </w:rPr>
              <w:t>Substanțele chimice, ca atare sau în amestecuri, dacă sunt produse sau importate</w:t>
            </w:r>
            <w:r w:rsidRPr="007D784A">
              <w:t xml:space="preserve"> în </w:t>
            </w:r>
            <w:r w:rsidRPr="007D784A">
              <w:rPr>
                <w:b/>
                <w:i/>
              </w:rPr>
              <w:t>cantități de peste 1 tonă per întreprindere</w:t>
            </w:r>
            <w:r w:rsidRPr="007D784A">
              <w:t xml:space="preserve"> pe </w:t>
            </w:r>
            <w:r w:rsidRPr="007D784A">
              <w:rPr>
                <w:b/>
                <w:i/>
              </w:rPr>
              <w:t>an, trebuie să fie înregistrate</w:t>
            </w:r>
            <w:r w:rsidRPr="007D784A">
              <w:t xml:space="preserve"> în </w:t>
            </w:r>
            <w:r w:rsidRPr="007D784A">
              <w:rPr>
                <w:b/>
                <w:i/>
              </w:rPr>
              <w:t>conformitate cu</w:t>
            </w:r>
            <w:r w:rsidRPr="007D784A">
              <w:t xml:space="preserve"> Regulamentul (CE) nr. 1907/2006</w:t>
            </w:r>
            <w:r w:rsidRPr="007D784A">
              <w:rPr>
                <w:b/>
                <w:i/>
              </w:rPr>
              <w:t>, cu cerințe de informare</w:t>
            </w:r>
            <w:r w:rsidRPr="007D784A">
              <w:t xml:space="preserve"> în </w:t>
            </w:r>
            <w:r w:rsidRPr="007D784A">
              <w:rPr>
                <w:b/>
                <w:i/>
              </w:rPr>
              <w:t>funcție</w:t>
            </w:r>
            <w:r w:rsidRPr="007D784A">
              <w:t xml:space="preserve"> de </w:t>
            </w:r>
            <w:r w:rsidRPr="007D784A">
              <w:rPr>
                <w:b/>
                <w:i/>
              </w:rPr>
              <w:t>volumul real.</w:t>
            </w:r>
            <w:r w:rsidRPr="007D784A">
              <w:t xml:space="preserve"> </w:t>
            </w:r>
            <w:r w:rsidRPr="007D784A">
              <w:rPr>
                <w:b/>
                <w:i/>
              </w:rPr>
              <w:t>Regulamentul (UE) 2019/1009</w:t>
            </w:r>
            <w:r w:rsidRPr="007D784A">
              <w:t xml:space="preserve">, </w:t>
            </w:r>
            <w:r w:rsidRPr="007D784A">
              <w:rPr>
                <w:b/>
                <w:i/>
              </w:rPr>
              <w:t>care depășește</w:t>
            </w:r>
            <w:r w:rsidRPr="007D784A">
              <w:t xml:space="preserve"> cerințele </w:t>
            </w:r>
            <w:r w:rsidRPr="007D784A">
              <w:rPr>
                <w:b/>
                <w:i/>
              </w:rPr>
              <w:t>Regulamentului</w:t>
            </w:r>
            <w:r w:rsidRPr="007D784A">
              <w:t xml:space="preserve"> (CE) nr. 1907/2006, </w:t>
            </w:r>
            <w:r w:rsidRPr="007D784A">
              <w:rPr>
                <w:b/>
                <w:i/>
              </w:rPr>
              <w:t xml:space="preserve">prevede ca toate </w:t>
            </w:r>
            <w:r w:rsidRPr="007D784A">
              <w:rPr>
                <w:b/>
                <w:i/>
              </w:rPr>
              <w:lastRenderedPageBreak/>
              <w:t>substanțele utilizate într-un produs fertilizant al UE, indiferent</w:t>
            </w:r>
            <w:r w:rsidRPr="007D784A">
              <w:t xml:space="preserve"> de </w:t>
            </w:r>
            <w:r w:rsidRPr="007D784A">
              <w:rPr>
                <w:b/>
                <w:i/>
              </w:rPr>
              <w:t>cantitatea</w:t>
            </w:r>
            <w:r w:rsidRPr="007D784A">
              <w:t xml:space="preserve"> în </w:t>
            </w:r>
            <w:r w:rsidRPr="007D784A">
              <w:rPr>
                <w:b/>
                <w:i/>
              </w:rPr>
              <w:t>care sunt fabricate sau importate</w:t>
            </w:r>
            <w:r w:rsidRPr="007D784A">
              <w:t xml:space="preserve">, </w:t>
            </w:r>
            <w:r w:rsidRPr="007D784A">
              <w:rPr>
                <w:b/>
                <w:i/>
              </w:rPr>
              <w:t>să fie înregistrate cel puțin cu cerințele de informare prevăzute</w:t>
            </w:r>
            <w:r w:rsidRPr="007D784A">
              <w:t xml:space="preserve"> în Regulamentul (CE) nr. </w:t>
            </w:r>
            <w:r w:rsidRPr="007D784A">
              <w:rPr>
                <w:b/>
                <w:i/>
              </w:rPr>
              <w:t>1907</w:t>
            </w:r>
            <w:r w:rsidRPr="007D784A">
              <w:t>/</w:t>
            </w:r>
            <w:r w:rsidRPr="007D784A">
              <w:rPr>
                <w:b/>
                <w:i/>
              </w:rPr>
              <w:t>2006 pentru substanțele fabricate sau importate în cantități cuprinse între 10 și 100 de tone per întreprindere pe an, împreună cu un raport de securitate chimică care să acopere utilizarea acestora într-un produs fertilizant, în conformitate cu articolul 14 din regulamentul respectiv. Aceste cerințe ample de informare i-ar putea împiedica pe producători, în special întreprinderile mici și mijlocii, să utilizeze substanțe care nu sunt încă înregistrate în conformitate cu cerințele respective sau să îi oblige să își introducă produsele numai pe piețele naționale, în conformitate cu normele naționale. Din motive de proporționalitate</w:t>
            </w:r>
            <w:r w:rsidRPr="007D784A">
              <w:t xml:space="preserve"> și </w:t>
            </w:r>
            <w:r w:rsidRPr="007D784A">
              <w:rPr>
                <w:b/>
                <w:i/>
              </w:rPr>
              <w:t>având în vedere obligația generală a producătorilor și importatorilor de substanțe și de produse fertilizante UE în temeiul Regulamentului (CE) nr. 1907/2006 și, respectiv, al Regulamentului (UE) 2019/1009,</w:t>
            </w:r>
            <w:r w:rsidRPr="007D784A">
              <w:t xml:space="preserve"> de </w:t>
            </w:r>
            <w:r w:rsidRPr="007D784A">
              <w:rPr>
                <w:b/>
                <w:i/>
              </w:rPr>
              <w:t>a asigura siguranța</w:t>
            </w:r>
            <w:r w:rsidRPr="007D784A">
              <w:t xml:space="preserve"> produselor </w:t>
            </w:r>
            <w:r w:rsidRPr="007D784A">
              <w:rPr>
                <w:b/>
                <w:i/>
              </w:rPr>
              <w:t>pe care le introduc pe piață, înregistrarea substanțelor utilizate în produsele fertilizante UE ar trebui să respecte numai cerințele</w:t>
            </w:r>
            <w:r w:rsidRPr="007D784A">
              <w:t xml:space="preserve">, </w:t>
            </w:r>
            <w:r w:rsidRPr="007D784A">
              <w:rPr>
                <w:b/>
                <w:i/>
              </w:rPr>
              <w:t>inclusiv clasificările pe categorii relevante, prevăzute în Regulamentul (CE) nr. 1907/2006</w:t>
            </w:r>
            <w:r w:rsidRPr="007D784A">
              <w:t>.</w:t>
            </w:r>
          </w:p>
        </w:tc>
        <w:tc>
          <w:tcPr>
            <w:tcW w:w="4876" w:type="dxa"/>
            <w:tcBorders>
              <w:top w:val="nil"/>
              <w:left w:val="nil"/>
              <w:bottom w:val="nil"/>
              <w:right w:val="nil"/>
            </w:tcBorders>
            <w:hideMark/>
          </w:tcPr>
          <w:p w14:paraId="2E4F5BA9" w14:textId="77777777" w:rsidR="00677DE6" w:rsidRPr="007D784A" w:rsidRDefault="00677DE6" w:rsidP="0069545B">
            <w:pPr>
              <w:pStyle w:val="Normal6a"/>
            </w:pPr>
            <w:r w:rsidRPr="007D784A">
              <w:lastRenderedPageBreak/>
              <w:t>(30)</w:t>
            </w:r>
            <w:r w:rsidRPr="007D784A">
              <w:tab/>
            </w:r>
            <w:r w:rsidRPr="007D784A">
              <w:rPr>
                <w:b/>
                <w:i/>
              </w:rPr>
              <w:t>Regulamentul (UE) 2019/1009 a introdus cerințe suplimentare de înregistrare pentru substanțele utilizate</w:t>
            </w:r>
            <w:r w:rsidRPr="007D784A">
              <w:t xml:space="preserve"> în </w:t>
            </w:r>
            <w:r w:rsidRPr="007D784A">
              <w:rPr>
                <w:b/>
                <w:i/>
              </w:rPr>
              <w:t>produsele fertilizante UE, care le depășesc</w:t>
            </w:r>
            <w:r w:rsidRPr="007D784A">
              <w:t xml:space="preserve"> pe </w:t>
            </w:r>
            <w:r w:rsidRPr="007D784A">
              <w:rPr>
                <w:b/>
                <w:i/>
              </w:rPr>
              <w:t>cele prevăzute</w:t>
            </w:r>
            <w:r w:rsidRPr="007D784A">
              <w:t xml:space="preserve"> în Regulamentul (CE) nr. 1907/2006</w:t>
            </w:r>
            <w:r w:rsidRPr="007D784A">
              <w:rPr>
                <w:b/>
                <w:i/>
              </w:rPr>
              <w:t xml:space="preserve">. Pentru a asigura proporționalitatea, menținând în același timp un nivel ridicat de protecție a sănătății umane și a mediului, este oportun să se alinieze cerințele de </w:t>
            </w:r>
            <w:r w:rsidRPr="007D784A">
              <w:rPr>
                <w:b/>
                <w:i/>
              </w:rPr>
              <w:lastRenderedPageBreak/>
              <w:t xml:space="preserve">înregistrare pentru substanțele utilizate în produsele fertilizante UE la cele prevăzute în Regulamentul (CE) nr. 1907/2006, ținând seama de pragurile cantitative și de cerințele de informare corespunzătoare. </w:t>
            </w:r>
            <w:r w:rsidRPr="007D784A">
              <w:t xml:space="preserve">În </w:t>
            </w:r>
            <w:r w:rsidRPr="007D784A">
              <w:rPr>
                <w:b/>
                <w:i/>
              </w:rPr>
              <w:t>același timp</w:t>
            </w:r>
            <w:r w:rsidRPr="007D784A">
              <w:t xml:space="preserve">, </w:t>
            </w:r>
            <w:r w:rsidRPr="007D784A">
              <w:rPr>
                <w:b/>
                <w:i/>
              </w:rPr>
              <w:t>pentru substanțele cu proprietăți deosebit de periculoase, inclusiv cele clasificate</w:t>
            </w:r>
            <w:r w:rsidRPr="007D784A">
              <w:t xml:space="preserve"> în Regulamentul (CE) nr. </w:t>
            </w:r>
            <w:r w:rsidRPr="007D784A">
              <w:rPr>
                <w:b/>
                <w:i/>
              </w:rPr>
              <w:t>1272</w:t>
            </w:r>
            <w:r w:rsidRPr="007D784A">
              <w:t>/</w:t>
            </w:r>
            <w:r w:rsidRPr="007D784A">
              <w:rPr>
                <w:b/>
                <w:i/>
              </w:rPr>
              <w:t xml:space="preserve">2008 ca fiind cancerigene, mutagene, toxice pentru reproducere, perturbatoare ale sistemului endocrin sau persistente, </w:t>
            </w:r>
            <w:proofErr w:type="spellStart"/>
            <w:r w:rsidRPr="007D784A">
              <w:rPr>
                <w:b/>
                <w:i/>
              </w:rPr>
              <w:t>bioacumulative</w:t>
            </w:r>
            <w:proofErr w:type="spellEnd"/>
            <w:r w:rsidRPr="007D784A">
              <w:rPr>
                <w:b/>
                <w:i/>
              </w:rPr>
              <w:t xml:space="preserve"> și toxice, ar trebui să se aplice cerințe specifice privind informarea, chiar și în cazul în care astfel de substanțe sunt utilizate în produsele fertilizante în cantități mici. Această abordare asigură disponibilitatea informațiilor relevante pentru siguranță, evitând în același timp sarcinile inutile pentru substanțele care prezintă riscuri mai scăzute. Informațiile prezentate ar trebui să se bazeze pe datele disponibile, inclusiv pe utilizarea unor metode alternative și a unor adaptări</w:t>
            </w:r>
            <w:r w:rsidRPr="007D784A">
              <w:t xml:space="preserve"> în conformitate cu </w:t>
            </w:r>
            <w:r w:rsidRPr="007D784A">
              <w:rPr>
                <w:b/>
                <w:i/>
              </w:rPr>
              <w:t>Regulamentul (CE) nr</w:t>
            </w:r>
            <w:r w:rsidRPr="007D784A">
              <w:t>. </w:t>
            </w:r>
            <w:r w:rsidRPr="007D784A">
              <w:rPr>
                <w:b/>
                <w:i/>
              </w:rPr>
              <w:t>1907/2006, și ar trebui, în ultimă instanță</w:t>
            </w:r>
            <w:r w:rsidRPr="007D784A">
              <w:t xml:space="preserve"> și </w:t>
            </w:r>
            <w:r w:rsidRPr="007D784A">
              <w:rPr>
                <w:b/>
                <w:i/>
              </w:rPr>
              <w:t>ori de câte ori este relevant, să evite testarea inutilă, în special pe animale vertebrate.</w:t>
            </w:r>
            <w:r w:rsidRPr="007D784A">
              <w:t xml:space="preserve"> </w:t>
            </w:r>
            <w:r w:rsidRPr="007D784A">
              <w:rPr>
                <w:b/>
                <w:i/>
              </w:rPr>
              <w:t>Evaluările privind securitatea chimică ar trebui să se limiteze la scenariile de expunere relevante legate</w:t>
            </w:r>
            <w:r w:rsidRPr="007D784A">
              <w:t xml:space="preserve"> de </w:t>
            </w:r>
            <w:r w:rsidRPr="007D784A">
              <w:rPr>
                <w:b/>
                <w:i/>
              </w:rPr>
              <w:t>utilizarea agronomică a</w:t>
            </w:r>
            <w:r w:rsidRPr="007D784A">
              <w:t xml:space="preserve"> produselor </w:t>
            </w:r>
            <w:r w:rsidRPr="007D784A">
              <w:rPr>
                <w:b/>
                <w:i/>
              </w:rPr>
              <w:t>fertilizante și de mediu. O astfel de abordare asigură un cadru echilibrat care sprijină inovarea și accesul pe piață</w:t>
            </w:r>
            <w:r w:rsidRPr="007D784A">
              <w:t xml:space="preserve">, </w:t>
            </w:r>
            <w:r w:rsidRPr="007D784A">
              <w:rPr>
                <w:b/>
                <w:i/>
              </w:rPr>
              <w:t>garantând în același timp un nivel ridicat de protecție și securitate juridică pentru operatori</w:t>
            </w:r>
            <w:r w:rsidRPr="007D784A">
              <w:t>.</w:t>
            </w:r>
          </w:p>
        </w:tc>
      </w:tr>
    </w:tbl>
    <w:p w14:paraId="7531B43D" w14:textId="77777777" w:rsidR="00677DE6" w:rsidRPr="007D784A" w:rsidRDefault="00677DE6" w:rsidP="00677DE6"/>
    <w:p w14:paraId="0EDC8DFC" w14:textId="77777777" w:rsidR="00677DE6" w:rsidRPr="007D784A" w:rsidRDefault="00677DE6" w:rsidP="00677DE6">
      <w:pPr>
        <w:pStyle w:val="AmNumberTabs"/>
      </w:pPr>
      <w:r w:rsidRPr="007D784A">
        <w:t>Amendamentul</w:t>
      </w:r>
      <w:r w:rsidRPr="007D784A">
        <w:tab/>
      </w:r>
      <w:r w:rsidRPr="007D784A">
        <w:tab/>
        <w:t>33</w:t>
      </w:r>
    </w:p>
    <w:p w14:paraId="3E3FBFE8" w14:textId="77777777" w:rsidR="00677DE6" w:rsidRPr="007D784A" w:rsidRDefault="00677DE6" w:rsidP="00677DE6">
      <w:pPr>
        <w:pStyle w:val="NormalBold"/>
      </w:pPr>
      <w:r w:rsidRPr="007D784A">
        <w:t>Propunere de regulament</w:t>
      </w:r>
    </w:p>
    <w:p w14:paraId="2EB20C70" w14:textId="77777777" w:rsidR="00677DE6" w:rsidRPr="007D784A" w:rsidRDefault="00677DE6" w:rsidP="00677DE6">
      <w:pPr>
        <w:pStyle w:val="NormalBold"/>
      </w:pPr>
      <w:r w:rsidRPr="007D784A">
        <w:t>Articolul 1 – paragraful 1 – punctul 1</w:t>
      </w:r>
    </w:p>
    <w:p w14:paraId="7F93E067" w14:textId="77777777" w:rsidR="00677DE6" w:rsidRPr="007D784A" w:rsidRDefault="00677DE6" w:rsidP="00677DE6">
      <w:r w:rsidRPr="007D784A">
        <w:t>Regulamentul (CE) nr. 1272/2008</w:t>
      </w:r>
    </w:p>
    <w:p w14:paraId="6714C6B4" w14:textId="77777777" w:rsidR="00677DE6" w:rsidRPr="007D784A" w:rsidRDefault="00677DE6" w:rsidP="00677DE6">
      <w:r w:rsidRPr="007D784A">
        <w:t>Articolul 2 – punctul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259BAB9" w14:textId="77777777" w:rsidTr="0069545B">
        <w:trPr>
          <w:trHeight w:val="240"/>
          <w:jc w:val="center"/>
        </w:trPr>
        <w:tc>
          <w:tcPr>
            <w:tcW w:w="9752" w:type="dxa"/>
            <w:gridSpan w:val="2"/>
            <w:tcBorders>
              <w:top w:val="nil"/>
              <w:left w:val="nil"/>
              <w:bottom w:val="nil"/>
              <w:right w:val="nil"/>
            </w:tcBorders>
          </w:tcPr>
          <w:p w14:paraId="2317C7D3" w14:textId="77777777" w:rsidR="00677DE6" w:rsidRPr="007D784A" w:rsidRDefault="00677DE6" w:rsidP="0069545B"/>
        </w:tc>
      </w:tr>
      <w:tr w:rsidR="00677DE6" w:rsidRPr="007D784A" w14:paraId="69A1D556" w14:textId="77777777" w:rsidTr="0069545B">
        <w:trPr>
          <w:trHeight w:val="240"/>
          <w:jc w:val="center"/>
        </w:trPr>
        <w:tc>
          <w:tcPr>
            <w:tcW w:w="4876" w:type="dxa"/>
            <w:tcBorders>
              <w:top w:val="nil"/>
              <w:left w:val="nil"/>
              <w:bottom w:val="nil"/>
              <w:right w:val="nil"/>
            </w:tcBorders>
            <w:hideMark/>
          </w:tcPr>
          <w:p w14:paraId="275D3994"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E76AB99" w14:textId="77777777" w:rsidR="00677DE6" w:rsidRPr="007D784A" w:rsidRDefault="00677DE6" w:rsidP="0069545B">
            <w:pPr>
              <w:pStyle w:val="AmColumnHeading"/>
            </w:pPr>
            <w:r w:rsidRPr="007D784A">
              <w:t>Amendamentul</w:t>
            </w:r>
          </w:p>
        </w:tc>
      </w:tr>
      <w:tr w:rsidR="00677DE6" w:rsidRPr="007D784A" w14:paraId="6D67AD7A" w14:textId="77777777" w:rsidTr="0069545B">
        <w:trPr>
          <w:jc w:val="center"/>
        </w:trPr>
        <w:tc>
          <w:tcPr>
            <w:tcW w:w="4876" w:type="dxa"/>
            <w:tcBorders>
              <w:top w:val="nil"/>
              <w:left w:val="nil"/>
              <w:bottom w:val="nil"/>
              <w:right w:val="nil"/>
            </w:tcBorders>
            <w:hideMark/>
          </w:tcPr>
          <w:p w14:paraId="00822C66" w14:textId="77777777" w:rsidR="00677DE6" w:rsidRPr="007D784A" w:rsidRDefault="00677DE6" w:rsidP="0069545B">
            <w:pPr>
              <w:pStyle w:val="Normal6a"/>
            </w:pPr>
            <w:r w:rsidRPr="007D784A">
              <w:t>42.</w:t>
            </w:r>
            <w:r w:rsidRPr="007D784A">
              <w:tab/>
              <w:t xml:space="preserve">„date de contact digitale” înseamnă orice canal de comunicare online actualizat </w:t>
            </w:r>
            <w:r w:rsidRPr="007D784A">
              <w:lastRenderedPageBreak/>
              <w:t xml:space="preserve">și accesibil prin care furnizorul poate fi contactat </w:t>
            </w:r>
            <w:r w:rsidRPr="007D784A">
              <w:rPr>
                <w:b/>
                <w:i/>
              </w:rPr>
              <w:t>sau angajat</w:t>
            </w:r>
            <w:r w:rsidRPr="007D784A">
              <w:t xml:space="preserve"> fără a fi nevoie de o înregistrare sau de descărcarea unei aplicații.</w:t>
            </w:r>
          </w:p>
        </w:tc>
        <w:tc>
          <w:tcPr>
            <w:tcW w:w="4876" w:type="dxa"/>
            <w:tcBorders>
              <w:top w:val="nil"/>
              <w:left w:val="nil"/>
              <w:bottom w:val="nil"/>
              <w:right w:val="nil"/>
            </w:tcBorders>
            <w:hideMark/>
          </w:tcPr>
          <w:p w14:paraId="1CEDE49A" w14:textId="77777777" w:rsidR="00677DE6" w:rsidRPr="007D784A" w:rsidRDefault="00677DE6" w:rsidP="0069545B">
            <w:pPr>
              <w:pStyle w:val="Normal6a"/>
            </w:pPr>
            <w:r w:rsidRPr="007D784A">
              <w:lastRenderedPageBreak/>
              <w:t>42.</w:t>
            </w:r>
            <w:r w:rsidRPr="007D784A">
              <w:tab/>
              <w:t xml:space="preserve">„date de contact digitale” înseamnă orice canal de comunicare online actualizat </w:t>
            </w:r>
            <w:r w:rsidRPr="007D784A">
              <w:lastRenderedPageBreak/>
              <w:t xml:space="preserve">și accesibil </w:t>
            </w:r>
            <w:r w:rsidRPr="007D784A">
              <w:rPr>
                <w:b/>
                <w:i/>
              </w:rPr>
              <w:t>cu ușurință și gratuit, cum ar fi adresele de e-mail sau un link web</w:t>
            </w:r>
            <w:r w:rsidRPr="007D784A">
              <w:t xml:space="preserve"> prin care furnizorul poate fi contactat fără a fi nevoie de o înregistrare sau de descărcarea </w:t>
            </w:r>
            <w:r w:rsidRPr="007D784A">
              <w:rPr>
                <w:b/>
                <w:i/>
              </w:rPr>
              <w:t>ori utilizarea</w:t>
            </w:r>
            <w:r w:rsidRPr="007D784A">
              <w:t xml:space="preserve"> unei aplicații.</w:t>
            </w:r>
          </w:p>
        </w:tc>
      </w:tr>
    </w:tbl>
    <w:p w14:paraId="3D771C3E" w14:textId="77777777" w:rsidR="00677DE6" w:rsidRPr="007D784A" w:rsidRDefault="00677DE6" w:rsidP="00677DE6"/>
    <w:p w14:paraId="1D833C95" w14:textId="77777777" w:rsidR="00677DE6" w:rsidRPr="007D784A" w:rsidRDefault="00677DE6" w:rsidP="00677DE6">
      <w:pPr>
        <w:pStyle w:val="AmNumberTabs"/>
      </w:pPr>
      <w:r w:rsidRPr="007D784A">
        <w:t>Amendamentul</w:t>
      </w:r>
      <w:r w:rsidRPr="007D784A">
        <w:tab/>
      </w:r>
      <w:r w:rsidRPr="007D784A">
        <w:tab/>
        <w:t>34</w:t>
      </w:r>
    </w:p>
    <w:p w14:paraId="4EB7F399" w14:textId="77777777" w:rsidR="00677DE6" w:rsidRPr="007D784A" w:rsidRDefault="00677DE6" w:rsidP="00677DE6">
      <w:pPr>
        <w:pStyle w:val="NormalBold"/>
      </w:pPr>
      <w:r w:rsidRPr="007D784A">
        <w:t>Propunere de regulament</w:t>
      </w:r>
    </w:p>
    <w:p w14:paraId="02091BC3" w14:textId="77777777" w:rsidR="00677DE6" w:rsidRPr="007D784A" w:rsidRDefault="00677DE6" w:rsidP="00677DE6">
      <w:pPr>
        <w:pStyle w:val="NormalBold"/>
      </w:pPr>
      <w:r w:rsidRPr="007D784A">
        <w:t>Articolul 1 – paragraful 1 – punctul 1 a (nou)</w:t>
      </w:r>
    </w:p>
    <w:p w14:paraId="327ABFE3" w14:textId="77777777" w:rsidR="00677DE6" w:rsidRPr="007D784A" w:rsidRDefault="00677DE6" w:rsidP="00677DE6">
      <w:r w:rsidRPr="007D784A">
        <w:t>Regulamentul (CE) nr. 1272/2008</w:t>
      </w:r>
    </w:p>
    <w:p w14:paraId="2A203C36" w14:textId="77777777" w:rsidR="00677DE6" w:rsidRPr="007D784A" w:rsidRDefault="00677DE6" w:rsidP="00677DE6">
      <w:r w:rsidRPr="007D784A">
        <w:t>Articolul 5 – alineatul 3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14EC0D9" w14:textId="77777777" w:rsidTr="0069545B">
        <w:trPr>
          <w:trHeight w:val="240"/>
          <w:jc w:val="center"/>
        </w:trPr>
        <w:tc>
          <w:tcPr>
            <w:tcW w:w="9752" w:type="dxa"/>
            <w:gridSpan w:val="2"/>
            <w:tcBorders>
              <w:top w:val="nil"/>
              <w:left w:val="nil"/>
              <w:bottom w:val="nil"/>
              <w:right w:val="nil"/>
            </w:tcBorders>
          </w:tcPr>
          <w:p w14:paraId="31B2BECE" w14:textId="77777777" w:rsidR="00677DE6" w:rsidRPr="007D784A" w:rsidRDefault="00677DE6" w:rsidP="0069545B"/>
        </w:tc>
      </w:tr>
      <w:tr w:rsidR="00677DE6" w:rsidRPr="007D784A" w14:paraId="75EA32DB" w14:textId="77777777" w:rsidTr="0069545B">
        <w:trPr>
          <w:trHeight w:val="240"/>
          <w:jc w:val="center"/>
        </w:trPr>
        <w:tc>
          <w:tcPr>
            <w:tcW w:w="4876" w:type="dxa"/>
            <w:tcBorders>
              <w:top w:val="nil"/>
              <w:left w:val="nil"/>
              <w:bottom w:val="nil"/>
              <w:right w:val="nil"/>
            </w:tcBorders>
            <w:hideMark/>
          </w:tcPr>
          <w:p w14:paraId="354920C5"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17AFA89" w14:textId="77777777" w:rsidR="00677DE6" w:rsidRPr="007D784A" w:rsidRDefault="00677DE6" w:rsidP="0069545B">
            <w:pPr>
              <w:pStyle w:val="AmColumnHeading"/>
            </w:pPr>
            <w:r w:rsidRPr="007D784A">
              <w:t>Amendamentul</w:t>
            </w:r>
          </w:p>
        </w:tc>
      </w:tr>
      <w:tr w:rsidR="00677DE6" w:rsidRPr="007D784A" w14:paraId="54AAFB9E" w14:textId="77777777" w:rsidTr="0069545B">
        <w:trPr>
          <w:jc w:val="center"/>
        </w:trPr>
        <w:tc>
          <w:tcPr>
            <w:tcW w:w="4876" w:type="dxa"/>
            <w:tcBorders>
              <w:top w:val="nil"/>
              <w:left w:val="nil"/>
              <w:bottom w:val="nil"/>
              <w:right w:val="nil"/>
            </w:tcBorders>
          </w:tcPr>
          <w:p w14:paraId="34ADFAA3" w14:textId="77777777" w:rsidR="00677DE6" w:rsidRPr="007D784A" w:rsidRDefault="00677DE6" w:rsidP="0069545B">
            <w:pPr>
              <w:pStyle w:val="Normal6a"/>
            </w:pPr>
          </w:p>
        </w:tc>
        <w:tc>
          <w:tcPr>
            <w:tcW w:w="4876" w:type="dxa"/>
            <w:tcBorders>
              <w:top w:val="nil"/>
              <w:left w:val="nil"/>
              <w:bottom w:val="nil"/>
              <w:right w:val="nil"/>
            </w:tcBorders>
            <w:hideMark/>
          </w:tcPr>
          <w:p w14:paraId="11751B74" w14:textId="77777777" w:rsidR="00677DE6" w:rsidRPr="007D784A" w:rsidRDefault="00677DE6" w:rsidP="0069545B">
            <w:pPr>
              <w:pStyle w:val="Normal6a"/>
            </w:pPr>
            <w:r w:rsidRPr="007D784A">
              <w:rPr>
                <w:b/>
                <w:i/>
              </w:rPr>
              <w:t>(1a)</w:t>
            </w:r>
            <w:r w:rsidRPr="007D784A">
              <w:tab/>
            </w:r>
            <w:r w:rsidRPr="007D784A">
              <w:rPr>
                <w:b/>
                <w:i/>
              </w:rPr>
              <w:t xml:space="preserve">La articolul 5, se adaugă următorul alineat: </w:t>
            </w:r>
          </w:p>
        </w:tc>
      </w:tr>
      <w:tr w:rsidR="00677DE6" w:rsidRPr="007D784A" w14:paraId="4ADD50EF" w14:textId="77777777" w:rsidTr="0069545B">
        <w:trPr>
          <w:jc w:val="center"/>
        </w:trPr>
        <w:tc>
          <w:tcPr>
            <w:tcW w:w="4876" w:type="dxa"/>
            <w:tcBorders>
              <w:top w:val="nil"/>
              <w:left w:val="nil"/>
              <w:bottom w:val="nil"/>
              <w:right w:val="nil"/>
            </w:tcBorders>
          </w:tcPr>
          <w:p w14:paraId="3E83CB5E" w14:textId="77777777" w:rsidR="00677DE6" w:rsidRPr="007D784A" w:rsidRDefault="00677DE6" w:rsidP="0069545B">
            <w:pPr>
              <w:pStyle w:val="Normal6a"/>
            </w:pPr>
          </w:p>
        </w:tc>
        <w:tc>
          <w:tcPr>
            <w:tcW w:w="4876" w:type="dxa"/>
            <w:tcBorders>
              <w:top w:val="nil"/>
              <w:left w:val="nil"/>
              <w:bottom w:val="nil"/>
              <w:right w:val="nil"/>
            </w:tcBorders>
          </w:tcPr>
          <w:p w14:paraId="611DAF5C" w14:textId="77777777" w:rsidR="00677DE6" w:rsidRPr="007D784A" w:rsidRDefault="00677DE6" w:rsidP="0069545B">
            <w:pPr>
              <w:pStyle w:val="Normal6a"/>
              <w:rPr>
                <w:b/>
                <w:i/>
              </w:rPr>
            </w:pPr>
            <w:r w:rsidRPr="007D784A">
              <w:rPr>
                <w:b/>
                <w:i/>
              </w:rPr>
              <w:t>„3a. În termen de 18 luni de la data intrării în vigoare a prezentului regulament de modificare, Comisia efectuează o evaluare pentru a stabili dacă ar trebui să se aplice reduceri specifice suplimentare ale elementelor de etichetare obligatorii în cazul ambalajelor cu o capacitate cuprinsă între 10 și 125 ml.”</w:t>
            </w:r>
          </w:p>
        </w:tc>
      </w:tr>
    </w:tbl>
    <w:p w14:paraId="2776CBF9" w14:textId="77777777" w:rsidR="00677DE6" w:rsidRPr="007D784A" w:rsidRDefault="00677DE6" w:rsidP="00677DE6"/>
    <w:p w14:paraId="137BDF8F" w14:textId="77777777" w:rsidR="00677DE6" w:rsidRPr="007D784A" w:rsidRDefault="00677DE6" w:rsidP="00677DE6">
      <w:pPr>
        <w:pStyle w:val="AmNumberTabs"/>
      </w:pPr>
      <w:r w:rsidRPr="007D784A">
        <w:t>Amendamentul</w:t>
      </w:r>
      <w:r w:rsidRPr="007D784A">
        <w:tab/>
      </w:r>
      <w:r w:rsidRPr="007D784A">
        <w:tab/>
        <w:t>35</w:t>
      </w:r>
    </w:p>
    <w:p w14:paraId="123C2B19" w14:textId="77777777" w:rsidR="00677DE6" w:rsidRPr="007D784A" w:rsidRDefault="00677DE6" w:rsidP="00677DE6">
      <w:pPr>
        <w:pStyle w:val="NormalBold"/>
      </w:pPr>
      <w:r w:rsidRPr="007D784A">
        <w:t>Propunere de regulament</w:t>
      </w:r>
    </w:p>
    <w:p w14:paraId="294E0FC3" w14:textId="77777777" w:rsidR="00677DE6" w:rsidRPr="007D784A" w:rsidRDefault="00677DE6" w:rsidP="00677DE6">
      <w:pPr>
        <w:pStyle w:val="NormalBold"/>
      </w:pPr>
      <w:r w:rsidRPr="007D784A">
        <w:t>Articolul 1 – paragraful 1 – punctul 2 – partea introductivă</w:t>
      </w:r>
    </w:p>
    <w:p w14:paraId="32BF6FBA" w14:textId="77777777" w:rsidR="00677DE6" w:rsidRPr="007D784A" w:rsidRDefault="00677DE6" w:rsidP="00677DE6">
      <w:r w:rsidRPr="007D784A">
        <w:t>Regulamentul (CE) nr. 1272/2008</w:t>
      </w:r>
    </w:p>
    <w:p w14:paraId="752DFBC6" w14:textId="77777777" w:rsidR="00677DE6" w:rsidRPr="007D784A" w:rsidRDefault="00677DE6" w:rsidP="00677DE6">
      <w:r w:rsidRPr="007D784A">
        <w:t>Articolul 17 – alineatul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46CFC98" w14:textId="77777777" w:rsidTr="0069545B">
        <w:trPr>
          <w:trHeight w:val="240"/>
          <w:jc w:val="center"/>
        </w:trPr>
        <w:tc>
          <w:tcPr>
            <w:tcW w:w="9752" w:type="dxa"/>
            <w:gridSpan w:val="2"/>
            <w:tcBorders>
              <w:top w:val="nil"/>
              <w:left w:val="nil"/>
              <w:bottom w:val="nil"/>
              <w:right w:val="nil"/>
            </w:tcBorders>
          </w:tcPr>
          <w:p w14:paraId="0020C688" w14:textId="77777777" w:rsidR="00677DE6" w:rsidRPr="007D784A" w:rsidRDefault="00677DE6" w:rsidP="0069545B"/>
        </w:tc>
      </w:tr>
      <w:tr w:rsidR="00677DE6" w:rsidRPr="007D784A" w14:paraId="7BF1E634" w14:textId="77777777" w:rsidTr="0069545B">
        <w:trPr>
          <w:trHeight w:val="240"/>
          <w:jc w:val="center"/>
        </w:trPr>
        <w:tc>
          <w:tcPr>
            <w:tcW w:w="4876" w:type="dxa"/>
            <w:tcBorders>
              <w:top w:val="nil"/>
              <w:left w:val="nil"/>
              <w:bottom w:val="nil"/>
              <w:right w:val="nil"/>
            </w:tcBorders>
            <w:hideMark/>
          </w:tcPr>
          <w:p w14:paraId="6422F4A3"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C0FF9E1" w14:textId="77777777" w:rsidR="00677DE6" w:rsidRPr="007D784A" w:rsidRDefault="00677DE6" w:rsidP="0069545B">
            <w:pPr>
              <w:pStyle w:val="AmColumnHeading"/>
            </w:pPr>
            <w:r w:rsidRPr="007D784A">
              <w:t>Amendamentul</w:t>
            </w:r>
          </w:p>
        </w:tc>
      </w:tr>
      <w:tr w:rsidR="00677DE6" w:rsidRPr="007D784A" w14:paraId="224564A4" w14:textId="77777777" w:rsidTr="0069545B">
        <w:trPr>
          <w:jc w:val="center"/>
        </w:trPr>
        <w:tc>
          <w:tcPr>
            <w:tcW w:w="4876" w:type="dxa"/>
            <w:tcBorders>
              <w:top w:val="nil"/>
              <w:left w:val="nil"/>
              <w:bottom w:val="nil"/>
              <w:right w:val="nil"/>
            </w:tcBorders>
            <w:hideMark/>
          </w:tcPr>
          <w:p w14:paraId="0A19654F" w14:textId="77777777" w:rsidR="00677DE6" w:rsidRPr="007D784A" w:rsidRDefault="00677DE6" w:rsidP="0069545B">
            <w:pPr>
              <w:pStyle w:val="Normal6a"/>
            </w:pPr>
            <w:r w:rsidRPr="007D784A">
              <w:t>(2)</w:t>
            </w:r>
            <w:r w:rsidRPr="007D784A">
              <w:tab/>
            </w:r>
            <w:r w:rsidRPr="007D784A">
              <w:rPr>
                <w:b/>
                <w:i/>
              </w:rPr>
              <w:t>La</w:t>
            </w:r>
            <w:r w:rsidRPr="007D784A">
              <w:t xml:space="preserve"> articolul 17 alineatul (1)</w:t>
            </w:r>
            <w:r w:rsidRPr="007D784A">
              <w:rPr>
                <w:b/>
                <w:i/>
              </w:rPr>
              <w:t>,</w:t>
            </w:r>
            <w:r w:rsidRPr="007D784A">
              <w:t xml:space="preserve"> litera (a) se înlocuiește cu următorul text:</w:t>
            </w:r>
          </w:p>
        </w:tc>
        <w:tc>
          <w:tcPr>
            <w:tcW w:w="4876" w:type="dxa"/>
            <w:tcBorders>
              <w:top w:val="nil"/>
              <w:left w:val="nil"/>
              <w:bottom w:val="nil"/>
              <w:right w:val="nil"/>
            </w:tcBorders>
            <w:hideMark/>
          </w:tcPr>
          <w:p w14:paraId="0B504A77" w14:textId="77777777" w:rsidR="00677DE6" w:rsidRPr="007D784A" w:rsidRDefault="00677DE6" w:rsidP="0069545B">
            <w:pPr>
              <w:pStyle w:val="Normal6a"/>
            </w:pPr>
            <w:r w:rsidRPr="007D784A">
              <w:t>(2)</w:t>
            </w:r>
            <w:r w:rsidRPr="007D784A">
              <w:tab/>
              <w:t xml:space="preserve">Articolul 17 alineatul (1) </w:t>
            </w:r>
            <w:r w:rsidRPr="007D784A">
              <w:rPr>
                <w:b/>
                <w:i/>
              </w:rPr>
              <w:t>se modifică după cum urmează:</w:t>
            </w:r>
          </w:p>
        </w:tc>
      </w:tr>
      <w:tr w:rsidR="00677DE6" w:rsidRPr="007D784A" w14:paraId="20EF58B7" w14:textId="77777777" w:rsidTr="0069545B">
        <w:trPr>
          <w:jc w:val="center"/>
        </w:trPr>
        <w:tc>
          <w:tcPr>
            <w:tcW w:w="4876" w:type="dxa"/>
            <w:tcBorders>
              <w:top w:val="nil"/>
              <w:left w:val="nil"/>
              <w:bottom w:val="nil"/>
              <w:right w:val="nil"/>
            </w:tcBorders>
          </w:tcPr>
          <w:p w14:paraId="5B329DE6" w14:textId="77777777" w:rsidR="00677DE6" w:rsidRPr="007D784A" w:rsidRDefault="00677DE6" w:rsidP="0069545B">
            <w:pPr>
              <w:pStyle w:val="Normal6a"/>
            </w:pPr>
          </w:p>
        </w:tc>
        <w:tc>
          <w:tcPr>
            <w:tcW w:w="4876" w:type="dxa"/>
            <w:tcBorders>
              <w:top w:val="nil"/>
              <w:left w:val="nil"/>
              <w:bottom w:val="nil"/>
              <w:right w:val="nil"/>
            </w:tcBorders>
            <w:hideMark/>
          </w:tcPr>
          <w:p w14:paraId="3FE074D8" w14:textId="77777777" w:rsidR="00677DE6" w:rsidRPr="007D784A" w:rsidRDefault="00677DE6" w:rsidP="0069545B">
            <w:pPr>
              <w:pStyle w:val="Normal6a"/>
            </w:pPr>
            <w:r w:rsidRPr="007D784A">
              <w:rPr>
                <w:b/>
                <w:i/>
              </w:rPr>
              <w:t>(a)</w:t>
            </w:r>
            <w:r w:rsidRPr="007D784A">
              <w:t xml:space="preserve"> litera (a) se înlocuiește cu următorul text:</w:t>
            </w:r>
          </w:p>
        </w:tc>
      </w:tr>
    </w:tbl>
    <w:p w14:paraId="192B1A95" w14:textId="77777777" w:rsidR="00677DE6" w:rsidRPr="007D784A" w:rsidRDefault="00677DE6" w:rsidP="00677DE6"/>
    <w:p w14:paraId="25A77F27" w14:textId="77777777" w:rsidR="00677DE6" w:rsidRPr="007D784A" w:rsidRDefault="00677DE6" w:rsidP="00677DE6">
      <w:pPr>
        <w:pStyle w:val="AmNumberTabs"/>
      </w:pPr>
      <w:r w:rsidRPr="007D784A">
        <w:t>Amendamentul</w:t>
      </w:r>
      <w:r w:rsidRPr="007D784A">
        <w:tab/>
      </w:r>
      <w:r w:rsidRPr="007D784A">
        <w:tab/>
        <w:t>36</w:t>
      </w:r>
    </w:p>
    <w:p w14:paraId="25C5B76A" w14:textId="77777777" w:rsidR="00677DE6" w:rsidRPr="007D784A" w:rsidRDefault="00677DE6" w:rsidP="00677DE6">
      <w:pPr>
        <w:pStyle w:val="NormalBold"/>
      </w:pPr>
      <w:r w:rsidRPr="007D784A">
        <w:t>Propunere de regulament</w:t>
      </w:r>
    </w:p>
    <w:p w14:paraId="2D1A127C" w14:textId="77777777" w:rsidR="00677DE6" w:rsidRPr="007D784A" w:rsidRDefault="00677DE6" w:rsidP="00677DE6">
      <w:pPr>
        <w:pStyle w:val="NormalBold"/>
      </w:pPr>
      <w:r w:rsidRPr="007D784A">
        <w:t>Articolul 1 – paragraful 1 – punctul 2</w:t>
      </w:r>
    </w:p>
    <w:p w14:paraId="5C43E2A1" w14:textId="77777777" w:rsidR="00677DE6" w:rsidRPr="007D784A" w:rsidRDefault="00677DE6" w:rsidP="00677DE6">
      <w:r w:rsidRPr="007D784A">
        <w:t>Regulamentul (CE) nr. 1272/2008</w:t>
      </w:r>
    </w:p>
    <w:p w14:paraId="335A348C" w14:textId="77777777" w:rsidR="00677DE6" w:rsidRPr="007D784A" w:rsidRDefault="00677DE6" w:rsidP="00677DE6">
      <w:r w:rsidRPr="007D784A">
        <w:t>Articolul 17 – alineatul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18263D0" w14:textId="77777777" w:rsidTr="0069545B">
        <w:trPr>
          <w:trHeight w:val="240"/>
          <w:jc w:val="center"/>
        </w:trPr>
        <w:tc>
          <w:tcPr>
            <w:tcW w:w="9752" w:type="dxa"/>
            <w:gridSpan w:val="2"/>
            <w:tcBorders>
              <w:top w:val="nil"/>
              <w:left w:val="nil"/>
              <w:bottom w:val="nil"/>
              <w:right w:val="nil"/>
            </w:tcBorders>
          </w:tcPr>
          <w:p w14:paraId="269EB494" w14:textId="77777777" w:rsidR="00677DE6" w:rsidRPr="007D784A" w:rsidRDefault="00677DE6" w:rsidP="0069545B"/>
        </w:tc>
      </w:tr>
      <w:tr w:rsidR="00677DE6" w:rsidRPr="007D784A" w14:paraId="4F8AD89D" w14:textId="77777777" w:rsidTr="0069545B">
        <w:trPr>
          <w:trHeight w:val="240"/>
          <w:jc w:val="center"/>
        </w:trPr>
        <w:tc>
          <w:tcPr>
            <w:tcW w:w="4876" w:type="dxa"/>
            <w:tcBorders>
              <w:top w:val="nil"/>
              <w:left w:val="nil"/>
              <w:bottom w:val="nil"/>
              <w:right w:val="nil"/>
            </w:tcBorders>
            <w:hideMark/>
          </w:tcPr>
          <w:p w14:paraId="723BF86D" w14:textId="77777777" w:rsidR="00677DE6" w:rsidRPr="007D784A" w:rsidRDefault="00677DE6" w:rsidP="0069545B">
            <w:pPr>
              <w:pStyle w:val="AmColumnHeading"/>
            </w:pPr>
            <w:r w:rsidRPr="007D784A">
              <w:lastRenderedPageBreak/>
              <w:t>Textul propus de Comisie</w:t>
            </w:r>
          </w:p>
        </w:tc>
        <w:tc>
          <w:tcPr>
            <w:tcW w:w="4876" w:type="dxa"/>
            <w:tcBorders>
              <w:top w:val="nil"/>
              <w:left w:val="nil"/>
              <w:bottom w:val="nil"/>
              <w:right w:val="nil"/>
            </w:tcBorders>
            <w:hideMark/>
          </w:tcPr>
          <w:p w14:paraId="01B673F3" w14:textId="77777777" w:rsidR="00677DE6" w:rsidRPr="007D784A" w:rsidRDefault="00677DE6" w:rsidP="0069545B">
            <w:pPr>
              <w:pStyle w:val="AmColumnHeading"/>
            </w:pPr>
            <w:r w:rsidRPr="007D784A">
              <w:t>Amendamentul</w:t>
            </w:r>
          </w:p>
        </w:tc>
      </w:tr>
      <w:tr w:rsidR="00677DE6" w:rsidRPr="007D784A" w14:paraId="6AD532D1" w14:textId="77777777" w:rsidTr="0069545B">
        <w:trPr>
          <w:jc w:val="center"/>
        </w:trPr>
        <w:tc>
          <w:tcPr>
            <w:tcW w:w="4876" w:type="dxa"/>
            <w:tcBorders>
              <w:top w:val="nil"/>
              <w:left w:val="nil"/>
              <w:bottom w:val="nil"/>
              <w:right w:val="nil"/>
            </w:tcBorders>
            <w:hideMark/>
          </w:tcPr>
          <w:p w14:paraId="1CA4E6BE" w14:textId="77777777" w:rsidR="00677DE6" w:rsidRPr="007D784A" w:rsidRDefault="00677DE6" w:rsidP="0069545B">
            <w:pPr>
              <w:pStyle w:val="Normal6a"/>
            </w:pPr>
            <w:r w:rsidRPr="007D784A">
              <w:t>(a)</w:t>
            </w:r>
            <w:r w:rsidRPr="007D784A">
              <w:tab/>
              <w:t xml:space="preserve">numele, adresa și datele de contact digitale ale </w:t>
            </w:r>
            <w:r w:rsidRPr="007D784A">
              <w:rPr>
                <w:b/>
                <w:i/>
              </w:rPr>
              <w:t>furnizorilor</w:t>
            </w:r>
            <w:r w:rsidRPr="007D784A">
              <w:t>;</w:t>
            </w:r>
          </w:p>
        </w:tc>
        <w:tc>
          <w:tcPr>
            <w:tcW w:w="4876" w:type="dxa"/>
            <w:tcBorders>
              <w:top w:val="nil"/>
              <w:left w:val="nil"/>
              <w:bottom w:val="nil"/>
              <w:right w:val="nil"/>
            </w:tcBorders>
            <w:hideMark/>
          </w:tcPr>
          <w:p w14:paraId="7D34BA1F" w14:textId="77777777" w:rsidR="00677DE6" w:rsidRPr="007D784A" w:rsidRDefault="00677DE6" w:rsidP="0069545B">
            <w:pPr>
              <w:pStyle w:val="Normal6a"/>
            </w:pPr>
            <w:r w:rsidRPr="007D784A">
              <w:t>(a)</w:t>
            </w:r>
            <w:r w:rsidRPr="007D784A">
              <w:tab/>
              <w:t>numele, adresa</w:t>
            </w:r>
            <w:r w:rsidRPr="007D784A">
              <w:rPr>
                <w:b/>
                <w:i/>
              </w:rPr>
              <w:t>, numărul de telefon</w:t>
            </w:r>
            <w:r w:rsidRPr="007D784A">
              <w:t xml:space="preserve"> și datele de contact digitale ale </w:t>
            </w:r>
            <w:r w:rsidRPr="007D784A">
              <w:rPr>
                <w:b/>
                <w:i/>
              </w:rPr>
              <w:t>furnizorului</w:t>
            </w:r>
            <w:r w:rsidRPr="007D784A">
              <w:t>;</w:t>
            </w:r>
          </w:p>
        </w:tc>
      </w:tr>
    </w:tbl>
    <w:p w14:paraId="100B6A00" w14:textId="77777777" w:rsidR="00677DE6" w:rsidRPr="007D784A" w:rsidRDefault="00677DE6" w:rsidP="00677DE6"/>
    <w:p w14:paraId="20EE2F09" w14:textId="77777777" w:rsidR="00677DE6" w:rsidRPr="007D784A" w:rsidRDefault="00677DE6" w:rsidP="00677DE6">
      <w:pPr>
        <w:pStyle w:val="AmNumberTabs"/>
      </w:pPr>
      <w:r w:rsidRPr="007D784A">
        <w:t>Amendamentul</w:t>
      </w:r>
      <w:r w:rsidRPr="007D784A">
        <w:tab/>
      </w:r>
      <w:r w:rsidRPr="007D784A">
        <w:tab/>
        <w:t>37</w:t>
      </w:r>
    </w:p>
    <w:p w14:paraId="6C8F261D" w14:textId="77777777" w:rsidR="00677DE6" w:rsidRPr="007D784A" w:rsidRDefault="00677DE6" w:rsidP="00677DE6">
      <w:pPr>
        <w:pStyle w:val="NormalBold"/>
      </w:pPr>
      <w:r w:rsidRPr="007D784A">
        <w:t>Propunere de regulament</w:t>
      </w:r>
    </w:p>
    <w:p w14:paraId="4AB60911" w14:textId="77777777" w:rsidR="00677DE6" w:rsidRPr="007D784A" w:rsidRDefault="00677DE6" w:rsidP="00677DE6">
      <w:pPr>
        <w:pStyle w:val="NormalBold"/>
      </w:pPr>
      <w:r w:rsidRPr="007D784A">
        <w:t>Articolul 1 – paragraful 1 – punctul 2 a (nou)</w:t>
      </w:r>
    </w:p>
    <w:p w14:paraId="4486A59F" w14:textId="77777777" w:rsidR="00677DE6" w:rsidRPr="007D784A" w:rsidRDefault="00677DE6" w:rsidP="00677DE6">
      <w:r w:rsidRPr="007D784A">
        <w:t>Regulamentul (CE) nr. 1272/2008</w:t>
      </w:r>
    </w:p>
    <w:p w14:paraId="7C8C936F" w14:textId="77777777" w:rsidR="00677DE6" w:rsidRPr="007D784A" w:rsidRDefault="00677DE6" w:rsidP="00677DE6">
      <w:r w:rsidRPr="007D784A">
        <w:t>Articolul 17 – alineatul 1 – paragraful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93F2428" w14:textId="77777777" w:rsidTr="0069545B">
        <w:trPr>
          <w:trHeight w:val="240"/>
          <w:jc w:val="center"/>
        </w:trPr>
        <w:tc>
          <w:tcPr>
            <w:tcW w:w="9752" w:type="dxa"/>
            <w:gridSpan w:val="2"/>
            <w:tcBorders>
              <w:top w:val="nil"/>
              <w:left w:val="nil"/>
              <w:bottom w:val="nil"/>
              <w:right w:val="nil"/>
            </w:tcBorders>
          </w:tcPr>
          <w:p w14:paraId="3800FEE3" w14:textId="77777777" w:rsidR="00677DE6" w:rsidRPr="007D784A" w:rsidRDefault="00677DE6" w:rsidP="0069545B"/>
        </w:tc>
      </w:tr>
      <w:tr w:rsidR="00677DE6" w:rsidRPr="007D784A" w14:paraId="367740B8" w14:textId="77777777" w:rsidTr="0069545B">
        <w:trPr>
          <w:trHeight w:val="240"/>
          <w:jc w:val="center"/>
        </w:trPr>
        <w:tc>
          <w:tcPr>
            <w:tcW w:w="4876" w:type="dxa"/>
            <w:tcBorders>
              <w:top w:val="nil"/>
              <w:left w:val="nil"/>
              <w:bottom w:val="nil"/>
              <w:right w:val="nil"/>
            </w:tcBorders>
            <w:hideMark/>
          </w:tcPr>
          <w:p w14:paraId="265AD645"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5DAD057" w14:textId="77777777" w:rsidR="00677DE6" w:rsidRPr="007D784A" w:rsidRDefault="00677DE6" w:rsidP="0069545B">
            <w:pPr>
              <w:pStyle w:val="AmColumnHeading"/>
            </w:pPr>
            <w:r w:rsidRPr="007D784A">
              <w:t>Amendamentul</w:t>
            </w:r>
          </w:p>
        </w:tc>
      </w:tr>
      <w:tr w:rsidR="00677DE6" w:rsidRPr="007D784A" w14:paraId="7ED9738D" w14:textId="77777777" w:rsidTr="0069545B">
        <w:trPr>
          <w:jc w:val="center"/>
        </w:trPr>
        <w:tc>
          <w:tcPr>
            <w:tcW w:w="4876" w:type="dxa"/>
            <w:tcBorders>
              <w:top w:val="nil"/>
              <w:left w:val="nil"/>
              <w:bottom w:val="nil"/>
              <w:right w:val="nil"/>
            </w:tcBorders>
          </w:tcPr>
          <w:p w14:paraId="17FAA5A4" w14:textId="77777777" w:rsidR="00677DE6" w:rsidRPr="007D784A" w:rsidRDefault="00677DE6" w:rsidP="0069545B">
            <w:pPr>
              <w:pStyle w:val="Normal6a"/>
            </w:pPr>
          </w:p>
        </w:tc>
        <w:tc>
          <w:tcPr>
            <w:tcW w:w="4876" w:type="dxa"/>
            <w:tcBorders>
              <w:top w:val="nil"/>
              <w:left w:val="nil"/>
              <w:bottom w:val="nil"/>
              <w:right w:val="nil"/>
            </w:tcBorders>
            <w:hideMark/>
          </w:tcPr>
          <w:p w14:paraId="05B15368" w14:textId="77777777" w:rsidR="00677DE6" w:rsidRPr="007D784A" w:rsidRDefault="00677DE6" w:rsidP="0069545B">
            <w:pPr>
              <w:pStyle w:val="Normal6a"/>
            </w:pPr>
            <w:r w:rsidRPr="007D784A">
              <w:rPr>
                <w:b/>
                <w:i/>
              </w:rPr>
              <w:t>(2a)</w:t>
            </w:r>
            <w:r w:rsidRPr="007D784A">
              <w:tab/>
            </w:r>
            <w:r w:rsidRPr="007D784A">
              <w:rPr>
                <w:b/>
                <w:i/>
              </w:rPr>
              <w:t>La articolul 17 alineatul (1) se adaugă următorul paragraf:</w:t>
            </w:r>
          </w:p>
        </w:tc>
      </w:tr>
      <w:tr w:rsidR="00677DE6" w:rsidRPr="007D784A" w14:paraId="5FA985A0" w14:textId="77777777" w:rsidTr="0069545B">
        <w:trPr>
          <w:jc w:val="center"/>
        </w:trPr>
        <w:tc>
          <w:tcPr>
            <w:tcW w:w="4876" w:type="dxa"/>
            <w:tcBorders>
              <w:top w:val="nil"/>
              <w:left w:val="nil"/>
              <w:bottom w:val="nil"/>
              <w:right w:val="nil"/>
            </w:tcBorders>
          </w:tcPr>
          <w:p w14:paraId="7732DFF4" w14:textId="77777777" w:rsidR="00677DE6" w:rsidRPr="007D784A" w:rsidRDefault="00677DE6" w:rsidP="0069545B">
            <w:pPr>
              <w:pStyle w:val="Normal6a"/>
            </w:pPr>
          </w:p>
        </w:tc>
        <w:tc>
          <w:tcPr>
            <w:tcW w:w="4876" w:type="dxa"/>
            <w:tcBorders>
              <w:top w:val="nil"/>
              <w:left w:val="nil"/>
              <w:bottom w:val="nil"/>
              <w:right w:val="nil"/>
            </w:tcBorders>
            <w:hideMark/>
          </w:tcPr>
          <w:p w14:paraId="75C69E08" w14:textId="77777777" w:rsidR="00677DE6" w:rsidRPr="007D784A" w:rsidRDefault="00677DE6" w:rsidP="0069545B">
            <w:pPr>
              <w:pStyle w:val="Normal6a"/>
            </w:pPr>
            <w:r w:rsidRPr="007D784A">
              <w:rPr>
                <w:b/>
                <w:i/>
              </w:rPr>
              <w:t>„Numărul de telefon menționat la primul paragraf litera (a) poate fi omis de pe etichetă dacă numărul de telefon este disponibil direct prin intermediul datelor de contact digitale.”</w:t>
            </w:r>
          </w:p>
        </w:tc>
      </w:tr>
    </w:tbl>
    <w:p w14:paraId="05783A8C" w14:textId="77777777" w:rsidR="00677DE6" w:rsidRPr="007D784A" w:rsidRDefault="00677DE6" w:rsidP="00677DE6"/>
    <w:p w14:paraId="706AC427" w14:textId="77777777" w:rsidR="00677DE6" w:rsidRPr="007D784A" w:rsidRDefault="00677DE6" w:rsidP="00677DE6">
      <w:pPr>
        <w:pStyle w:val="AmNumberTabs"/>
      </w:pPr>
      <w:r w:rsidRPr="007D784A">
        <w:t>Amendamentul</w:t>
      </w:r>
      <w:r w:rsidRPr="007D784A">
        <w:tab/>
      </w:r>
      <w:r w:rsidRPr="007D784A">
        <w:tab/>
        <w:t>38</w:t>
      </w:r>
    </w:p>
    <w:p w14:paraId="4AF40E51" w14:textId="77777777" w:rsidR="00677DE6" w:rsidRPr="007D784A" w:rsidRDefault="00677DE6" w:rsidP="00677DE6">
      <w:pPr>
        <w:pStyle w:val="NormalBold"/>
      </w:pPr>
      <w:r w:rsidRPr="007D784A">
        <w:t>Propunere de regulament</w:t>
      </w:r>
    </w:p>
    <w:p w14:paraId="0FD626E6" w14:textId="77777777" w:rsidR="00677DE6" w:rsidRPr="007D784A" w:rsidRDefault="00677DE6" w:rsidP="00677DE6">
      <w:pPr>
        <w:pStyle w:val="NormalBold"/>
      </w:pPr>
      <w:r w:rsidRPr="007D784A">
        <w:t>Articolul 1 – paragraful 1 – punctul 3</w:t>
      </w:r>
    </w:p>
    <w:p w14:paraId="259F077E" w14:textId="77777777" w:rsidR="00677DE6" w:rsidRPr="007D784A" w:rsidRDefault="00677DE6" w:rsidP="00677DE6">
      <w:r w:rsidRPr="007D784A">
        <w:t>Regulamentul (CE) nr. 1272/2008</w:t>
      </w:r>
    </w:p>
    <w:p w14:paraId="60EF409E" w14:textId="77777777" w:rsidR="00677DE6" w:rsidRPr="007D784A" w:rsidRDefault="00677DE6" w:rsidP="00677DE6">
      <w:r w:rsidRPr="007D784A">
        <w:t>Articolul 25 – alineatul 6 – paragraful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2F6CFE3" w14:textId="77777777" w:rsidTr="0069545B">
        <w:trPr>
          <w:trHeight w:val="240"/>
          <w:jc w:val="center"/>
        </w:trPr>
        <w:tc>
          <w:tcPr>
            <w:tcW w:w="9752" w:type="dxa"/>
            <w:gridSpan w:val="2"/>
            <w:tcBorders>
              <w:top w:val="nil"/>
              <w:left w:val="nil"/>
              <w:bottom w:val="nil"/>
              <w:right w:val="nil"/>
            </w:tcBorders>
          </w:tcPr>
          <w:p w14:paraId="558ED10D" w14:textId="77777777" w:rsidR="00677DE6" w:rsidRPr="007D784A" w:rsidRDefault="00677DE6" w:rsidP="0069545B"/>
        </w:tc>
      </w:tr>
      <w:tr w:rsidR="00677DE6" w:rsidRPr="007D784A" w14:paraId="0E7CB7D7" w14:textId="77777777" w:rsidTr="0069545B">
        <w:trPr>
          <w:trHeight w:val="240"/>
          <w:jc w:val="center"/>
        </w:trPr>
        <w:tc>
          <w:tcPr>
            <w:tcW w:w="4876" w:type="dxa"/>
            <w:tcBorders>
              <w:top w:val="nil"/>
              <w:left w:val="nil"/>
              <w:bottom w:val="nil"/>
              <w:right w:val="nil"/>
            </w:tcBorders>
            <w:hideMark/>
          </w:tcPr>
          <w:p w14:paraId="31923472"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0F2D25A" w14:textId="77777777" w:rsidR="00677DE6" w:rsidRPr="007D784A" w:rsidRDefault="00677DE6" w:rsidP="0069545B">
            <w:pPr>
              <w:pStyle w:val="AmColumnHeading"/>
            </w:pPr>
            <w:r w:rsidRPr="007D784A">
              <w:t>Amendamentul</w:t>
            </w:r>
          </w:p>
        </w:tc>
      </w:tr>
      <w:tr w:rsidR="00677DE6" w:rsidRPr="007D784A" w14:paraId="3AA7D556" w14:textId="77777777" w:rsidTr="0069545B">
        <w:trPr>
          <w:jc w:val="center"/>
        </w:trPr>
        <w:tc>
          <w:tcPr>
            <w:tcW w:w="4876" w:type="dxa"/>
            <w:tcBorders>
              <w:top w:val="nil"/>
              <w:left w:val="nil"/>
              <w:bottom w:val="nil"/>
              <w:right w:val="nil"/>
            </w:tcBorders>
            <w:hideMark/>
          </w:tcPr>
          <w:p w14:paraId="61A57138" w14:textId="77777777" w:rsidR="00677DE6" w:rsidRPr="007D784A" w:rsidRDefault="00677DE6" w:rsidP="0069545B">
            <w:pPr>
              <w:pStyle w:val="Normal6a"/>
            </w:pPr>
            <w:r w:rsidRPr="007D784A">
              <w:t xml:space="preserve">Eticheta include, de asemenea, identificatorul de produs menționat la articolul 18, precum și numele, adresa </w:t>
            </w:r>
            <w:r w:rsidRPr="007D784A">
              <w:rPr>
                <w:b/>
                <w:i/>
              </w:rPr>
              <w:t>și</w:t>
            </w:r>
            <w:r w:rsidRPr="007D784A">
              <w:t xml:space="preserve"> datele de contact digitale ale </w:t>
            </w:r>
            <w:r w:rsidRPr="007D784A">
              <w:rPr>
                <w:bCs/>
                <w:iCs/>
              </w:rPr>
              <w:t>furnizorului</w:t>
            </w:r>
            <w:r w:rsidRPr="007D784A">
              <w:t xml:space="preserve"> amestecului.</w:t>
            </w:r>
          </w:p>
        </w:tc>
        <w:tc>
          <w:tcPr>
            <w:tcW w:w="4876" w:type="dxa"/>
            <w:tcBorders>
              <w:top w:val="nil"/>
              <w:left w:val="nil"/>
              <w:bottom w:val="nil"/>
              <w:right w:val="nil"/>
            </w:tcBorders>
            <w:hideMark/>
          </w:tcPr>
          <w:p w14:paraId="22F56170" w14:textId="0AD7AF7B" w:rsidR="00677DE6" w:rsidRPr="007D784A" w:rsidRDefault="00677DE6" w:rsidP="0069545B">
            <w:pPr>
              <w:pStyle w:val="Normal6a"/>
            </w:pPr>
            <w:r w:rsidRPr="007D784A">
              <w:t>Eticheta include, de asemenea, identificatorul de produs menționat la articolul 18, precum și numele, adresa</w:t>
            </w:r>
            <w:r w:rsidRPr="007D784A">
              <w:rPr>
                <w:b/>
                <w:i/>
              </w:rPr>
              <w:t>,</w:t>
            </w:r>
            <w:r w:rsidRPr="007D784A">
              <w:t xml:space="preserve"> datele de contact digitale ale </w:t>
            </w:r>
            <w:r w:rsidR="00F67593" w:rsidRPr="007D784A">
              <w:rPr>
                <w:bCs/>
                <w:iCs/>
              </w:rPr>
              <w:t>furnizorului</w:t>
            </w:r>
            <w:r w:rsidR="00F67593" w:rsidRPr="007D784A">
              <w:t xml:space="preserve"> </w:t>
            </w:r>
            <w:r w:rsidR="00FE79AE" w:rsidRPr="007D784A">
              <w:rPr>
                <w:b/>
                <w:bCs/>
                <w:i/>
                <w:iCs/>
              </w:rPr>
              <w:t>(</w:t>
            </w:r>
            <w:r w:rsidRPr="007D784A">
              <w:rPr>
                <w:b/>
                <w:i/>
              </w:rPr>
              <w:t>furnizorilor</w:t>
            </w:r>
            <w:r w:rsidR="00FE79AE" w:rsidRPr="007D784A">
              <w:rPr>
                <w:b/>
                <w:i/>
              </w:rPr>
              <w:t>)</w:t>
            </w:r>
            <w:r w:rsidRPr="007D784A">
              <w:t xml:space="preserve"> amestecului </w:t>
            </w:r>
            <w:r w:rsidRPr="007D784A">
              <w:rPr>
                <w:b/>
                <w:i/>
              </w:rPr>
              <w:t>și numărul de telefon, dacă acest număr de telefon nu este direct disponibil prin datele de contact digitale</w:t>
            </w:r>
            <w:r w:rsidRPr="007D784A">
              <w:t xml:space="preserve">. </w:t>
            </w:r>
            <w:r w:rsidRPr="007D784A">
              <w:rPr>
                <w:b/>
                <w:i/>
              </w:rPr>
              <w:t>Fără a aduce atingere termenului stabilit la articolul 61 alineatul (8), includerea sau modificarea datelor de contact digitale poate fi adăugată sau actualizată în orice moment sau în timpul ciclurilor periodice de actualizare a etichetei practicate de furnizor;</w:t>
            </w:r>
          </w:p>
        </w:tc>
      </w:tr>
    </w:tbl>
    <w:p w14:paraId="53B0214D" w14:textId="77777777" w:rsidR="00677DE6" w:rsidRPr="007D784A" w:rsidRDefault="00677DE6" w:rsidP="00677DE6"/>
    <w:p w14:paraId="26FA77BE" w14:textId="77777777" w:rsidR="00677DE6" w:rsidRPr="007D784A" w:rsidRDefault="00677DE6" w:rsidP="00677DE6">
      <w:pPr>
        <w:pStyle w:val="AmNumberTabs"/>
      </w:pPr>
      <w:r w:rsidRPr="007D784A">
        <w:lastRenderedPageBreak/>
        <w:t>Amendamentul</w:t>
      </w:r>
      <w:r w:rsidRPr="007D784A">
        <w:tab/>
      </w:r>
      <w:r w:rsidRPr="007D784A">
        <w:tab/>
        <w:t>39</w:t>
      </w:r>
    </w:p>
    <w:p w14:paraId="71D075A8" w14:textId="77777777" w:rsidR="00677DE6" w:rsidRPr="007D784A" w:rsidRDefault="00677DE6" w:rsidP="00677DE6">
      <w:pPr>
        <w:pStyle w:val="NormalBold"/>
      </w:pPr>
      <w:r w:rsidRPr="007D784A">
        <w:t>Propunere de regulament</w:t>
      </w:r>
    </w:p>
    <w:p w14:paraId="653EB2BA" w14:textId="77777777" w:rsidR="00677DE6" w:rsidRPr="007D784A" w:rsidRDefault="00677DE6" w:rsidP="00677DE6">
      <w:pPr>
        <w:pStyle w:val="NormalBold"/>
      </w:pPr>
      <w:r w:rsidRPr="007D784A">
        <w:t>Articolul 1 – paragraful 1 – punctul 4 – partea introductivă</w:t>
      </w:r>
    </w:p>
    <w:p w14:paraId="315B7DC9" w14:textId="77777777" w:rsidR="00677DE6" w:rsidRPr="007D784A" w:rsidRDefault="00677DE6" w:rsidP="00677DE6">
      <w:r w:rsidRPr="007D784A">
        <w:t>Regulamentul (CE) nr. 1272/2008</w:t>
      </w:r>
    </w:p>
    <w:p w14:paraId="1DF5574C" w14:textId="77777777" w:rsidR="00677DE6" w:rsidRPr="007D784A" w:rsidRDefault="00677DE6" w:rsidP="00677DE6">
      <w:r w:rsidRPr="007D784A">
        <w:t>Articolul 29 – alineatul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7197C07" w14:textId="77777777" w:rsidTr="0069545B">
        <w:trPr>
          <w:trHeight w:val="240"/>
          <w:jc w:val="center"/>
        </w:trPr>
        <w:tc>
          <w:tcPr>
            <w:tcW w:w="9752" w:type="dxa"/>
            <w:gridSpan w:val="2"/>
            <w:tcBorders>
              <w:top w:val="nil"/>
              <w:left w:val="nil"/>
              <w:bottom w:val="nil"/>
              <w:right w:val="nil"/>
            </w:tcBorders>
          </w:tcPr>
          <w:p w14:paraId="6822B8D4" w14:textId="77777777" w:rsidR="00677DE6" w:rsidRPr="007D784A" w:rsidRDefault="00677DE6" w:rsidP="0069545B"/>
        </w:tc>
      </w:tr>
      <w:tr w:rsidR="00677DE6" w:rsidRPr="007D784A" w14:paraId="4C9A43DE" w14:textId="77777777" w:rsidTr="0069545B">
        <w:trPr>
          <w:trHeight w:val="240"/>
          <w:jc w:val="center"/>
        </w:trPr>
        <w:tc>
          <w:tcPr>
            <w:tcW w:w="4876" w:type="dxa"/>
            <w:tcBorders>
              <w:top w:val="nil"/>
              <w:left w:val="nil"/>
              <w:bottom w:val="nil"/>
              <w:right w:val="nil"/>
            </w:tcBorders>
            <w:hideMark/>
          </w:tcPr>
          <w:p w14:paraId="47B7D84F"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2F21847" w14:textId="77777777" w:rsidR="00677DE6" w:rsidRPr="007D784A" w:rsidRDefault="00677DE6" w:rsidP="0069545B">
            <w:pPr>
              <w:pStyle w:val="AmColumnHeading"/>
            </w:pPr>
            <w:r w:rsidRPr="007D784A">
              <w:t>Amendamentul</w:t>
            </w:r>
          </w:p>
        </w:tc>
      </w:tr>
      <w:tr w:rsidR="00677DE6" w:rsidRPr="007D784A" w14:paraId="7C86C82D" w14:textId="77777777" w:rsidTr="0069545B">
        <w:trPr>
          <w:jc w:val="center"/>
        </w:trPr>
        <w:tc>
          <w:tcPr>
            <w:tcW w:w="4876" w:type="dxa"/>
            <w:tcBorders>
              <w:top w:val="nil"/>
              <w:left w:val="nil"/>
              <w:bottom w:val="nil"/>
              <w:right w:val="nil"/>
            </w:tcBorders>
          </w:tcPr>
          <w:p w14:paraId="552A8107" w14:textId="77777777" w:rsidR="00677DE6" w:rsidRPr="007D784A" w:rsidRDefault="00677DE6" w:rsidP="0069545B">
            <w:pPr>
              <w:pStyle w:val="Normal6a"/>
            </w:pPr>
            <w:r w:rsidRPr="007D784A">
              <w:t>(4)</w:t>
            </w:r>
            <w:r w:rsidRPr="007D784A">
              <w:tab/>
              <w:t xml:space="preserve">La articolul 29, </w:t>
            </w:r>
            <w:r w:rsidRPr="007D784A">
              <w:rPr>
                <w:b/>
                <w:i/>
              </w:rPr>
              <w:t>alineatul</w:t>
            </w:r>
            <w:r w:rsidRPr="007D784A">
              <w:t xml:space="preserve"> (2) se </w:t>
            </w:r>
            <w:r w:rsidRPr="007D784A">
              <w:rPr>
                <w:b/>
                <w:i/>
              </w:rPr>
              <w:t>înlocuiește</w:t>
            </w:r>
            <w:r w:rsidRPr="007D784A">
              <w:t xml:space="preserve"> cu următorul text:</w:t>
            </w:r>
          </w:p>
        </w:tc>
        <w:tc>
          <w:tcPr>
            <w:tcW w:w="4876" w:type="dxa"/>
            <w:tcBorders>
              <w:top w:val="nil"/>
              <w:left w:val="nil"/>
              <w:bottom w:val="nil"/>
              <w:right w:val="nil"/>
            </w:tcBorders>
          </w:tcPr>
          <w:p w14:paraId="5AA4BA2A" w14:textId="77777777" w:rsidR="00677DE6" w:rsidRPr="007D784A" w:rsidRDefault="00677DE6" w:rsidP="0069545B">
            <w:pPr>
              <w:pStyle w:val="Normal6a"/>
            </w:pPr>
            <w:r w:rsidRPr="007D784A">
              <w:t>(4)</w:t>
            </w:r>
            <w:r w:rsidRPr="007D784A">
              <w:tab/>
              <w:t xml:space="preserve">La articolul 29, </w:t>
            </w:r>
            <w:r w:rsidRPr="007D784A">
              <w:rPr>
                <w:b/>
                <w:i/>
              </w:rPr>
              <w:t>alineatele (1) și</w:t>
            </w:r>
            <w:r w:rsidRPr="007D784A">
              <w:t xml:space="preserve"> (2) se </w:t>
            </w:r>
            <w:r w:rsidRPr="007D784A">
              <w:rPr>
                <w:b/>
                <w:i/>
              </w:rPr>
              <w:t>înlocuiesc</w:t>
            </w:r>
            <w:r w:rsidRPr="007D784A">
              <w:t xml:space="preserve"> cu următorul text:</w:t>
            </w:r>
          </w:p>
        </w:tc>
      </w:tr>
      <w:tr w:rsidR="00677DE6" w:rsidRPr="007D784A" w14:paraId="09728510" w14:textId="77777777" w:rsidTr="0069545B">
        <w:trPr>
          <w:jc w:val="center"/>
        </w:trPr>
        <w:tc>
          <w:tcPr>
            <w:tcW w:w="4876" w:type="dxa"/>
            <w:tcBorders>
              <w:top w:val="nil"/>
              <w:left w:val="nil"/>
              <w:bottom w:val="nil"/>
              <w:right w:val="nil"/>
            </w:tcBorders>
            <w:hideMark/>
          </w:tcPr>
          <w:p w14:paraId="59BA6E44" w14:textId="77777777" w:rsidR="00677DE6" w:rsidRPr="007D784A" w:rsidRDefault="00677DE6" w:rsidP="0069545B">
            <w:pPr>
              <w:pStyle w:val="Normal6a"/>
            </w:pPr>
            <w:r w:rsidRPr="007D784A">
              <w:t>1.</w:t>
            </w:r>
            <w:r w:rsidRPr="007D784A">
              <w:tab/>
              <w:t xml:space="preserve">În cazul în care ambalajul unei substanțe sau al unui amestec are o astfel de formă sau de dimensiune sau este atât de mic încât este imposibil să se respecte cerințele </w:t>
            </w:r>
            <w:r w:rsidRPr="007D784A">
              <w:rPr>
                <w:b/>
                <w:i/>
              </w:rPr>
              <w:t>articolului</w:t>
            </w:r>
            <w:r w:rsidRPr="007D784A">
              <w:t xml:space="preserve"> 31 cu privire la </w:t>
            </w:r>
            <w:r w:rsidRPr="007D784A">
              <w:rPr>
                <w:b/>
                <w:i/>
              </w:rPr>
              <w:t>eticheta scrisă</w:t>
            </w:r>
            <w:r w:rsidRPr="007D784A">
              <w:t xml:space="preserve"> în limbile statului membru în care substanța sau amestecul se introduce pe piață, elementele de etichetare </w:t>
            </w:r>
            <w:r w:rsidRPr="007D784A">
              <w:rPr>
                <w:b/>
                <w:i/>
              </w:rPr>
              <w:t>necesare în conformitate cu</w:t>
            </w:r>
            <w:r w:rsidRPr="007D784A">
              <w:t xml:space="preserve"> articolul 17 alineatul </w:t>
            </w:r>
            <w:r w:rsidRPr="007D784A">
              <w:rPr>
                <w:b/>
                <w:bCs/>
                <w:i/>
                <w:iCs/>
              </w:rPr>
              <w:t xml:space="preserve">(2) </w:t>
            </w:r>
            <w:r w:rsidRPr="007D784A">
              <w:rPr>
                <w:b/>
                <w:i/>
              </w:rPr>
              <w:t>primul paragraf</w:t>
            </w:r>
            <w:r w:rsidRPr="007D784A">
              <w:t xml:space="preserve"> sunt </w:t>
            </w:r>
            <w:r w:rsidRPr="007D784A">
              <w:rPr>
                <w:b/>
                <w:i/>
              </w:rPr>
              <w:t>prevăzute</w:t>
            </w:r>
            <w:r w:rsidRPr="007D784A">
              <w:t xml:space="preserve"> în conformitate cu secțiunea 1.5.1 din anexa I.</w:t>
            </w:r>
          </w:p>
        </w:tc>
        <w:tc>
          <w:tcPr>
            <w:tcW w:w="4876" w:type="dxa"/>
            <w:tcBorders>
              <w:top w:val="nil"/>
              <w:left w:val="nil"/>
              <w:bottom w:val="nil"/>
              <w:right w:val="nil"/>
            </w:tcBorders>
            <w:hideMark/>
          </w:tcPr>
          <w:p w14:paraId="602513B9" w14:textId="77777777" w:rsidR="00677DE6" w:rsidRPr="007D784A" w:rsidRDefault="00677DE6" w:rsidP="0069545B">
            <w:pPr>
              <w:pStyle w:val="Normal6a"/>
            </w:pPr>
            <w:r w:rsidRPr="007D784A">
              <w:rPr>
                <w:b/>
                <w:i/>
              </w:rPr>
              <w:t>„1.</w:t>
            </w:r>
            <w:r w:rsidRPr="007D784A">
              <w:tab/>
              <w:t xml:space="preserve">În cazul în care ambalajul unei substanțe sau al unui amestec are o astfel de formă sau de dimensiune sau este atât de mic încât este imposibil să se respecte cerințele </w:t>
            </w:r>
            <w:r w:rsidRPr="007D784A">
              <w:rPr>
                <w:b/>
                <w:i/>
              </w:rPr>
              <w:t>prevăzute la articolul</w:t>
            </w:r>
            <w:r w:rsidRPr="007D784A">
              <w:t xml:space="preserve"> 31 cu privire la </w:t>
            </w:r>
            <w:r w:rsidRPr="007D784A">
              <w:rPr>
                <w:b/>
                <w:i/>
              </w:rPr>
              <w:t>o etichetă</w:t>
            </w:r>
            <w:r w:rsidRPr="007D784A">
              <w:t xml:space="preserve"> în limbile statului membru în care substanța sau amestecul se introduce pe piață, elementele de etichetare </w:t>
            </w:r>
            <w:r w:rsidRPr="007D784A">
              <w:rPr>
                <w:b/>
                <w:i/>
              </w:rPr>
              <w:t>prevăzute la</w:t>
            </w:r>
            <w:r w:rsidRPr="007D784A">
              <w:t xml:space="preserve"> articolul 17 alineatul </w:t>
            </w:r>
            <w:r w:rsidRPr="007D784A">
              <w:rPr>
                <w:b/>
                <w:bCs/>
                <w:i/>
                <w:iCs/>
              </w:rPr>
              <w:t>(1)</w:t>
            </w:r>
            <w:r w:rsidRPr="007D784A">
              <w:t xml:space="preserve"> sunt </w:t>
            </w:r>
            <w:r w:rsidRPr="007D784A">
              <w:rPr>
                <w:b/>
                <w:i/>
              </w:rPr>
              <w:t>asigurate</w:t>
            </w:r>
            <w:r w:rsidRPr="007D784A">
              <w:t xml:space="preserve"> în conformitate cu secțiunea 1.5.1 din anexa I.</w:t>
            </w:r>
            <w:r w:rsidRPr="007D784A">
              <w:rPr>
                <w:b/>
                <w:i/>
              </w:rPr>
              <w:t>”</w:t>
            </w:r>
          </w:p>
        </w:tc>
      </w:tr>
    </w:tbl>
    <w:p w14:paraId="09677D06" w14:textId="77777777" w:rsidR="00677DE6" w:rsidRPr="007D784A" w:rsidRDefault="00677DE6" w:rsidP="00677DE6"/>
    <w:p w14:paraId="62340A39" w14:textId="77777777" w:rsidR="00677DE6" w:rsidRPr="007D784A" w:rsidRDefault="00677DE6" w:rsidP="00677DE6">
      <w:pPr>
        <w:pStyle w:val="AmNumberTabs"/>
      </w:pPr>
      <w:r w:rsidRPr="007D784A">
        <w:t>Amendamentul</w:t>
      </w:r>
      <w:r w:rsidRPr="007D784A">
        <w:tab/>
      </w:r>
      <w:r w:rsidRPr="007D784A">
        <w:tab/>
        <w:t>40</w:t>
      </w:r>
    </w:p>
    <w:p w14:paraId="01790BA5" w14:textId="77777777" w:rsidR="00677DE6" w:rsidRPr="007D784A" w:rsidRDefault="00677DE6" w:rsidP="00677DE6">
      <w:pPr>
        <w:pStyle w:val="NormalBold"/>
      </w:pPr>
      <w:r w:rsidRPr="007D784A">
        <w:t>Propunere de regulament</w:t>
      </w:r>
    </w:p>
    <w:p w14:paraId="1BC071BD" w14:textId="77777777" w:rsidR="00677DE6" w:rsidRPr="007D784A" w:rsidRDefault="00677DE6" w:rsidP="00677DE6">
      <w:pPr>
        <w:pStyle w:val="NormalBold"/>
      </w:pPr>
      <w:r w:rsidRPr="007D784A">
        <w:t>Articolul 1 – paragraful 1 – punctul 4</w:t>
      </w:r>
    </w:p>
    <w:p w14:paraId="40D82D5D" w14:textId="77777777" w:rsidR="00677DE6" w:rsidRPr="007D784A" w:rsidRDefault="00677DE6" w:rsidP="00677DE6">
      <w:r w:rsidRPr="007D784A">
        <w:t>Regulamentul (CE) nr. 1272/2008</w:t>
      </w:r>
    </w:p>
    <w:p w14:paraId="405115A0" w14:textId="77777777" w:rsidR="00677DE6" w:rsidRPr="007D784A" w:rsidRDefault="00677DE6" w:rsidP="00677DE6">
      <w:r w:rsidRPr="007D784A">
        <w:t>Articolul 29 – alineatul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4BEA888" w14:textId="77777777" w:rsidTr="0069545B">
        <w:trPr>
          <w:trHeight w:val="240"/>
          <w:jc w:val="center"/>
        </w:trPr>
        <w:tc>
          <w:tcPr>
            <w:tcW w:w="9752" w:type="dxa"/>
            <w:gridSpan w:val="2"/>
            <w:tcBorders>
              <w:top w:val="nil"/>
              <w:left w:val="nil"/>
              <w:bottom w:val="nil"/>
              <w:right w:val="nil"/>
            </w:tcBorders>
          </w:tcPr>
          <w:p w14:paraId="01B76C34" w14:textId="77777777" w:rsidR="00677DE6" w:rsidRPr="007D784A" w:rsidRDefault="00677DE6" w:rsidP="0069545B"/>
        </w:tc>
      </w:tr>
      <w:tr w:rsidR="00677DE6" w:rsidRPr="007D784A" w14:paraId="157D1759" w14:textId="77777777" w:rsidTr="0069545B">
        <w:trPr>
          <w:trHeight w:val="240"/>
          <w:jc w:val="center"/>
        </w:trPr>
        <w:tc>
          <w:tcPr>
            <w:tcW w:w="4876" w:type="dxa"/>
            <w:tcBorders>
              <w:top w:val="nil"/>
              <w:left w:val="nil"/>
              <w:bottom w:val="nil"/>
              <w:right w:val="nil"/>
            </w:tcBorders>
            <w:hideMark/>
          </w:tcPr>
          <w:p w14:paraId="5154589A"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BD7EBC8" w14:textId="77777777" w:rsidR="00677DE6" w:rsidRPr="007D784A" w:rsidRDefault="00677DE6" w:rsidP="0069545B">
            <w:pPr>
              <w:pStyle w:val="AmColumnHeading"/>
            </w:pPr>
            <w:r w:rsidRPr="007D784A">
              <w:t>Amendamentul</w:t>
            </w:r>
          </w:p>
        </w:tc>
      </w:tr>
      <w:tr w:rsidR="00677DE6" w:rsidRPr="007D784A" w14:paraId="50EE1450" w14:textId="77777777" w:rsidTr="0069545B">
        <w:trPr>
          <w:jc w:val="center"/>
        </w:trPr>
        <w:tc>
          <w:tcPr>
            <w:tcW w:w="4876" w:type="dxa"/>
            <w:tcBorders>
              <w:top w:val="nil"/>
              <w:left w:val="nil"/>
              <w:bottom w:val="nil"/>
              <w:right w:val="nil"/>
            </w:tcBorders>
            <w:hideMark/>
          </w:tcPr>
          <w:p w14:paraId="7AF573F1" w14:textId="77777777" w:rsidR="00677DE6" w:rsidRPr="007D784A" w:rsidRDefault="00677DE6" w:rsidP="0069545B">
            <w:pPr>
              <w:pStyle w:val="Normal6a"/>
            </w:pPr>
            <w:r w:rsidRPr="007D784A">
              <w:t>2.</w:t>
            </w:r>
            <w:r w:rsidRPr="007D784A">
              <w:tab/>
              <w:t>Elementele de etichetare prevăzute la articolul 17 alineatul (1) pot fi reduse în conformitate cu normele prevăzute în secțiunea 1.5.2 din anexa I.</w:t>
            </w:r>
          </w:p>
        </w:tc>
        <w:tc>
          <w:tcPr>
            <w:tcW w:w="4876" w:type="dxa"/>
            <w:tcBorders>
              <w:top w:val="nil"/>
              <w:left w:val="nil"/>
              <w:bottom w:val="nil"/>
              <w:right w:val="nil"/>
            </w:tcBorders>
            <w:hideMark/>
          </w:tcPr>
          <w:p w14:paraId="356DD0C0" w14:textId="77777777" w:rsidR="00677DE6" w:rsidRPr="007D784A" w:rsidRDefault="00677DE6" w:rsidP="0069545B">
            <w:pPr>
              <w:pStyle w:val="Normal6a"/>
            </w:pPr>
            <w:r w:rsidRPr="007D784A">
              <w:t>2.</w:t>
            </w:r>
            <w:r w:rsidRPr="007D784A">
              <w:tab/>
              <w:t xml:space="preserve">Elementele de etichetare prevăzute la articolul 17 alineatul (1) pot fi reduse în conformitate cu normele prevăzute în secțiunea 1.5.2 din anexa I </w:t>
            </w:r>
            <w:r w:rsidRPr="007D784A">
              <w:rPr>
                <w:b/>
                <w:i/>
              </w:rPr>
              <w:t>în cazul în care: (a) conținutul ambalajului unei substanțe sau al unui amestec nu depășește cantitățile indicate în secțiunea 1</w:t>
            </w:r>
            <w:r w:rsidRPr="007D784A">
              <w:t>.</w:t>
            </w:r>
            <w:r w:rsidRPr="007D784A">
              <w:rPr>
                <w:b/>
                <w:i/>
              </w:rPr>
              <w:t>5.2 din anexa I;</w:t>
            </w:r>
            <w:r w:rsidRPr="007D784A">
              <w:t xml:space="preserve"> </w:t>
            </w:r>
            <w:r w:rsidRPr="007D784A">
              <w:rPr>
                <w:b/>
                <w:i/>
              </w:rPr>
              <w:t>și (b) ambalajul are o astfel de formă sau de dimensiune sau este prea mic pentru a permite includerea tuturor elementelor menționate la articolul 31 în toate limbile statului membru în care substanța sau amestecul este introdus pe piață.”</w:t>
            </w:r>
          </w:p>
        </w:tc>
      </w:tr>
    </w:tbl>
    <w:p w14:paraId="588E349A" w14:textId="77777777" w:rsidR="00677DE6" w:rsidRPr="007D784A" w:rsidRDefault="00677DE6" w:rsidP="00677DE6"/>
    <w:p w14:paraId="6284D53B" w14:textId="77777777" w:rsidR="00677DE6" w:rsidRPr="007D784A" w:rsidRDefault="00677DE6" w:rsidP="00677DE6">
      <w:pPr>
        <w:pStyle w:val="AmNumberTabs"/>
      </w:pPr>
      <w:r w:rsidRPr="007D784A">
        <w:t>Amendamentul</w:t>
      </w:r>
      <w:r w:rsidRPr="007D784A">
        <w:tab/>
      </w:r>
      <w:r w:rsidRPr="007D784A">
        <w:tab/>
        <w:t>41</w:t>
      </w:r>
    </w:p>
    <w:p w14:paraId="1CF517BF" w14:textId="77777777" w:rsidR="00677DE6" w:rsidRPr="007D784A" w:rsidRDefault="00677DE6" w:rsidP="00677DE6">
      <w:pPr>
        <w:pStyle w:val="NormalBold"/>
      </w:pPr>
      <w:r w:rsidRPr="007D784A">
        <w:lastRenderedPageBreak/>
        <w:t>Propunere de regulament</w:t>
      </w:r>
    </w:p>
    <w:p w14:paraId="019CAFAA" w14:textId="77777777" w:rsidR="00677DE6" w:rsidRPr="007D784A" w:rsidRDefault="00677DE6" w:rsidP="00677DE6">
      <w:pPr>
        <w:pStyle w:val="NormalBold"/>
      </w:pPr>
      <w:r w:rsidRPr="007D784A">
        <w:t>Articolul 1 – paragraful 1 – punctul 4 a (nou)</w:t>
      </w:r>
    </w:p>
    <w:p w14:paraId="730BC5DA" w14:textId="77777777" w:rsidR="00677DE6" w:rsidRPr="007D784A" w:rsidRDefault="00677DE6" w:rsidP="00677DE6">
      <w:r w:rsidRPr="007D784A">
        <w:t>Regulamentul (CE) nr. 1272/2008</w:t>
      </w:r>
    </w:p>
    <w:p w14:paraId="25B225C6" w14:textId="77777777" w:rsidR="00677DE6" w:rsidRPr="007D784A" w:rsidRDefault="00677DE6" w:rsidP="00677DE6">
      <w:r w:rsidRPr="007D784A">
        <w:t>Articolul 29 – alineatul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E23E7EE" w14:textId="77777777" w:rsidTr="0069545B">
        <w:trPr>
          <w:trHeight w:val="240"/>
          <w:jc w:val="center"/>
        </w:trPr>
        <w:tc>
          <w:tcPr>
            <w:tcW w:w="9752" w:type="dxa"/>
            <w:gridSpan w:val="2"/>
            <w:tcBorders>
              <w:top w:val="nil"/>
              <w:left w:val="nil"/>
              <w:bottom w:val="nil"/>
              <w:right w:val="nil"/>
            </w:tcBorders>
          </w:tcPr>
          <w:p w14:paraId="3E5FD966" w14:textId="77777777" w:rsidR="00677DE6" w:rsidRPr="007D784A" w:rsidRDefault="00677DE6" w:rsidP="0069545B"/>
        </w:tc>
      </w:tr>
      <w:tr w:rsidR="00677DE6" w:rsidRPr="007D784A" w14:paraId="35CF1FC1" w14:textId="77777777" w:rsidTr="0069545B">
        <w:trPr>
          <w:trHeight w:val="240"/>
          <w:jc w:val="center"/>
        </w:trPr>
        <w:tc>
          <w:tcPr>
            <w:tcW w:w="4876" w:type="dxa"/>
            <w:tcBorders>
              <w:top w:val="nil"/>
              <w:left w:val="nil"/>
              <w:bottom w:val="nil"/>
              <w:right w:val="nil"/>
            </w:tcBorders>
            <w:hideMark/>
          </w:tcPr>
          <w:p w14:paraId="4285996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A5B260A" w14:textId="77777777" w:rsidR="00677DE6" w:rsidRPr="007D784A" w:rsidRDefault="00677DE6" w:rsidP="0069545B">
            <w:pPr>
              <w:pStyle w:val="AmColumnHeading"/>
            </w:pPr>
            <w:r w:rsidRPr="007D784A">
              <w:t>Amendamentul</w:t>
            </w:r>
          </w:p>
        </w:tc>
      </w:tr>
      <w:tr w:rsidR="00677DE6" w:rsidRPr="007D784A" w14:paraId="1B164415" w14:textId="77777777" w:rsidTr="0069545B">
        <w:trPr>
          <w:jc w:val="center"/>
        </w:trPr>
        <w:tc>
          <w:tcPr>
            <w:tcW w:w="4876" w:type="dxa"/>
            <w:tcBorders>
              <w:top w:val="nil"/>
              <w:left w:val="nil"/>
              <w:bottom w:val="nil"/>
              <w:right w:val="nil"/>
            </w:tcBorders>
          </w:tcPr>
          <w:p w14:paraId="66020BF3" w14:textId="77777777" w:rsidR="00677DE6" w:rsidRPr="007D784A" w:rsidRDefault="00677DE6" w:rsidP="0069545B">
            <w:pPr>
              <w:pStyle w:val="Normal6a"/>
            </w:pPr>
          </w:p>
        </w:tc>
        <w:tc>
          <w:tcPr>
            <w:tcW w:w="4876" w:type="dxa"/>
            <w:tcBorders>
              <w:top w:val="nil"/>
              <w:left w:val="nil"/>
              <w:bottom w:val="nil"/>
              <w:right w:val="nil"/>
            </w:tcBorders>
            <w:hideMark/>
          </w:tcPr>
          <w:p w14:paraId="77914523" w14:textId="77777777" w:rsidR="00677DE6" w:rsidRPr="007D784A" w:rsidRDefault="00677DE6" w:rsidP="0069545B">
            <w:pPr>
              <w:pStyle w:val="Normal6a"/>
            </w:pPr>
            <w:r w:rsidRPr="007D784A">
              <w:rPr>
                <w:b/>
                <w:i/>
              </w:rPr>
              <w:t>(4a)</w:t>
            </w:r>
            <w:r w:rsidRPr="007D784A">
              <w:tab/>
            </w:r>
            <w:r w:rsidRPr="007D784A">
              <w:rPr>
                <w:b/>
                <w:i/>
              </w:rPr>
              <w:t>La articolul 29 se adaugă următorul alineat:</w:t>
            </w:r>
          </w:p>
        </w:tc>
      </w:tr>
      <w:tr w:rsidR="00677DE6" w:rsidRPr="007D784A" w14:paraId="13EA4D0C" w14:textId="77777777" w:rsidTr="0069545B">
        <w:trPr>
          <w:jc w:val="center"/>
        </w:trPr>
        <w:tc>
          <w:tcPr>
            <w:tcW w:w="4876" w:type="dxa"/>
            <w:tcBorders>
              <w:top w:val="nil"/>
              <w:left w:val="nil"/>
              <w:bottom w:val="nil"/>
              <w:right w:val="nil"/>
            </w:tcBorders>
          </w:tcPr>
          <w:p w14:paraId="403E908D" w14:textId="77777777" w:rsidR="00677DE6" w:rsidRPr="007D784A" w:rsidRDefault="00677DE6" w:rsidP="0069545B">
            <w:pPr>
              <w:pStyle w:val="Normal6a"/>
            </w:pPr>
          </w:p>
        </w:tc>
        <w:tc>
          <w:tcPr>
            <w:tcW w:w="4876" w:type="dxa"/>
            <w:tcBorders>
              <w:top w:val="nil"/>
              <w:left w:val="nil"/>
              <w:bottom w:val="nil"/>
              <w:right w:val="nil"/>
            </w:tcBorders>
            <w:hideMark/>
          </w:tcPr>
          <w:p w14:paraId="3B3C5088" w14:textId="41257343" w:rsidR="00677DE6" w:rsidRPr="007D784A" w:rsidRDefault="00494B61" w:rsidP="0069545B">
            <w:pPr>
              <w:pStyle w:val="Normal6a"/>
            </w:pPr>
            <w:r w:rsidRPr="007D784A">
              <w:rPr>
                <w:b/>
                <w:i/>
              </w:rPr>
              <w:t>„</w:t>
            </w:r>
            <w:r w:rsidR="00677DE6" w:rsidRPr="007D784A">
              <w:rPr>
                <w:b/>
                <w:i/>
              </w:rPr>
              <w:t xml:space="preserve">2a. Prin derogare de la articolul 17 alineatul (1) și de la articolul 25 alineatul (6), elementele de etichetare ale cartușelor cu cerneală pot fi reduse în conformitate cu normele stabilite în anexa I punctul 1.5.2.5a. În sensul prezentului alineat, „cartuș de cerneală” înseamnă o unitate înlocuibilă care conține cerneală și care trebuie </w:t>
            </w:r>
            <w:r w:rsidR="00E914A7" w:rsidRPr="007D784A">
              <w:rPr>
                <w:b/>
                <w:i/>
              </w:rPr>
              <w:t xml:space="preserve">să fie </w:t>
            </w:r>
            <w:r w:rsidR="00677DE6" w:rsidRPr="007D784A">
              <w:rPr>
                <w:b/>
                <w:i/>
              </w:rPr>
              <w:t>introdusă într-o imprimantă în timpul imprimării.</w:t>
            </w:r>
            <w:r w:rsidRPr="007D784A">
              <w:rPr>
                <w:b/>
                <w:i/>
              </w:rPr>
              <w:t>”</w:t>
            </w:r>
          </w:p>
        </w:tc>
      </w:tr>
    </w:tbl>
    <w:p w14:paraId="1E9A7E75" w14:textId="77777777" w:rsidR="00677DE6" w:rsidRPr="007D784A" w:rsidRDefault="00677DE6" w:rsidP="00677DE6"/>
    <w:p w14:paraId="27F211B7" w14:textId="77777777" w:rsidR="00677DE6" w:rsidRPr="007D784A" w:rsidRDefault="00677DE6" w:rsidP="00677DE6">
      <w:pPr>
        <w:pStyle w:val="AmNumberTabs"/>
      </w:pPr>
      <w:r w:rsidRPr="007D784A">
        <w:t>Amendamentul</w:t>
      </w:r>
      <w:r w:rsidRPr="007D784A">
        <w:tab/>
      </w:r>
      <w:r w:rsidRPr="007D784A">
        <w:tab/>
        <w:t>42</w:t>
      </w:r>
    </w:p>
    <w:p w14:paraId="0C9E70B3" w14:textId="77777777" w:rsidR="00677DE6" w:rsidRPr="007D784A" w:rsidRDefault="00677DE6" w:rsidP="00677DE6">
      <w:pPr>
        <w:pStyle w:val="NormalBold"/>
      </w:pPr>
      <w:r w:rsidRPr="007D784A">
        <w:t>Propunere de regulament</w:t>
      </w:r>
    </w:p>
    <w:p w14:paraId="355646FD" w14:textId="77777777" w:rsidR="00677DE6" w:rsidRPr="007D784A" w:rsidRDefault="00677DE6" w:rsidP="00677DE6">
      <w:pPr>
        <w:pStyle w:val="NormalBold"/>
      </w:pPr>
      <w:r w:rsidRPr="007D784A">
        <w:t>Articolul 1 – paragraful 1 – punctul 5</w:t>
      </w:r>
    </w:p>
    <w:p w14:paraId="49EE2815" w14:textId="77777777" w:rsidR="00677DE6" w:rsidRPr="007D784A" w:rsidRDefault="00677DE6" w:rsidP="00677DE6">
      <w:r w:rsidRPr="007D784A">
        <w:t>Regulamentul (CE) nr. 1272/2008</w:t>
      </w:r>
    </w:p>
    <w:p w14:paraId="5084951B" w14:textId="77777777" w:rsidR="00677DE6" w:rsidRPr="007D784A" w:rsidRDefault="00677DE6" w:rsidP="00677DE6">
      <w:r w:rsidRPr="007D784A">
        <w:t>Articolul 30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67DCA32" w14:textId="77777777" w:rsidTr="0069545B">
        <w:trPr>
          <w:trHeight w:val="240"/>
          <w:jc w:val="center"/>
        </w:trPr>
        <w:tc>
          <w:tcPr>
            <w:tcW w:w="9752" w:type="dxa"/>
            <w:gridSpan w:val="2"/>
            <w:tcBorders>
              <w:top w:val="nil"/>
              <w:left w:val="nil"/>
              <w:bottom w:val="nil"/>
              <w:right w:val="nil"/>
            </w:tcBorders>
          </w:tcPr>
          <w:p w14:paraId="095900BB" w14:textId="77777777" w:rsidR="00677DE6" w:rsidRPr="007D784A" w:rsidRDefault="00677DE6" w:rsidP="0069545B"/>
        </w:tc>
      </w:tr>
      <w:tr w:rsidR="00677DE6" w:rsidRPr="007D784A" w14:paraId="3FCD1012" w14:textId="77777777" w:rsidTr="0069545B">
        <w:trPr>
          <w:trHeight w:val="240"/>
          <w:jc w:val="center"/>
        </w:trPr>
        <w:tc>
          <w:tcPr>
            <w:tcW w:w="4876" w:type="dxa"/>
            <w:tcBorders>
              <w:top w:val="nil"/>
              <w:left w:val="nil"/>
              <w:bottom w:val="nil"/>
              <w:right w:val="nil"/>
            </w:tcBorders>
            <w:hideMark/>
          </w:tcPr>
          <w:p w14:paraId="12C2A5DA"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0614CD3" w14:textId="77777777" w:rsidR="00677DE6" w:rsidRPr="007D784A" w:rsidRDefault="00677DE6" w:rsidP="0069545B">
            <w:pPr>
              <w:pStyle w:val="AmColumnHeading"/>
            </w:pPr>
            <w:r w:rsidRPr="007D784A">
              <w:t>Amendamentul</w:t>
            </w:r>
          </w:p>
        </w:tc>
      </w:tr>
      <w:tr w:rsidR="00677DE6" w:rsidRPr="007D784A" w14:paraId="56749619" w14:textId="77777777" w:rsidTr="0069545B">
        <w:trPr>
          <w:jc w:val="center"/>
        </w:trPr>
        <w:tc>
          <w:tcPr>
            <w:tcW w:w="4876" w:type="dxa"/>
            <w:tcBorders>
              <w:top w:val="nil"/>
              <w:left w:val="nil"/>
              <w:bottom w:val="nil"/>
              <w:right w:val="nil"/>
            </w:tcBorders>
            <w:hideMark/>
          </w:tcPr>
          <w:p w14:paraId="38EE5F14" w14:textId="77777777" w:rsidR="00677DE6" w:rsidRPr="007D784A" w:rsidRDefault="00677DE6" w:rsidP="0069545B">
            <w:pPr>
              <w:pStyle w:val="Normal6a"/>
            </w:pPr>
            <w:r w:rsidRPr="007D784A">
              <w:t>1.</w:t>
            </w:r>
            <w:r w:rsidRPr="007D784A">
              <w:tab/>
              <w:t>În cazul unei modificări în ceea ce privește clasificarea sau etichetarea unei substanțe sau a unui amestec, care duce la adăugarea unei noi clase de pericol sau la o clasificare mai severă sau în urma căreia sunt necesare noi informații suplimentare pe etichetă în conformitate cu articolul 25, furnizorul substanței respective sau a amestecului respectiv se asigură că eticheta este actualizată fără întârzieri nejustificate din momentul în care rezultatele noii evaluări menționate la articolul 15 alineatul (4) sunt obținute de către furnizorul respectiv sau sunt comunicate acestuia.</w:t>
            </w:r>
          </w:p>
        </w:tc>
        <w:tc>
          <w:tcPr>
            <w:tcW w:w="4876" w:type="dxa"/>
            <w:tcBorders>
              <w:top w:val="nil"/>
              <w:left w:val="nil"/>
              <w:bottom w:val="nil"/>
              <w:right w:val="nil"/>
            </w:tcBorders>
            <w:hideMark/>
          </w:tcPr>
          <w:p w14:paraId="2BC24242" w14:textId="23E9156E" w:rsidR="00677DE6" w:rsidRPr="007D784A" w:rsidRDefault="00677DE6" w:rsidP="0069545B">
            <w:pPr>
              <w:pStyle w:val="Normal6a"/>
            </w:pPr>
            <w:r w:rsidRPr="007D784A">
              <w:t>1.</w:t>
            </w:r>
            <w:r w:rsidRPr="007D784A">
              <w:tab/>
              <w:t>În cazul unei modificări în ceea ce privește clasificarea sau etichetarea unei substanțe sau a unui amestec, care duce la adăugarea unei noi clase de pericol sau la o clasificare mai severă sau în urma căreia sunt necesare noi informații suplimentare pe etichetă în conformitate cu articolul 25, furnizorul substanței respective sau a amestecului respectiv se asigură că eticheta este actualizată fără întârzieri nejustificate</w:t>
            </w:r>
            <w:r w:rsidRPr="007D784A">
              <w:rPr>
                <w:b/>
                <w:i/>
              </w:rPr>
              <w:t xml:space="preserve"> </w:t>
            </w:r>
            <w:r w:rsidR="00E914A7" w:rsidRPr="007D784A">
              <w:rPr>
                <w:b/>
                <w:i/>
              </w:rPr>
              <w:t xml:space="preserve">și </w:t>
            </w:r>
            <w:r w:rsidRPr="007D784A">
              <w:rPr>
                <w:b/>
                <w:i/>
              </w:rPr>
              <w:t>în orice caz nu mai târziu de 18 luni</w:t>
            </w:r>
            <w:r w:rsidRPr="007D784A">
              <w:t xml:space="preserve"> din momentul în care rezultatele noii evaluări menționate la articolul 15 alineatul (4) sunt obținute de către furnizorul respectiv sau sunt comunicate acestuia. </w:t>
            </w:r>
            <w:r w:rsidRPr="007D784A">
              <w:rPr>
                <w:b/>
                <w:i/>
              </w:rPr>
              <w:t xml:space="preserve">În vederea finalizării fără întârzieri nejustificate a modificărilor aduse etichetării, furnizorii cooperează în conformitate cu articolul 4 alineatul (9) și își informează utilizatorii direcți din aval cu privire la rezultatele noii evaluări </w:t>
            </w:r>
            <w:r w:rsidRPr="007D784A">
              <w:rPr>
                <w:b/>
                <w:i/>
              </w:rPr>
              <w:lastRenderedPageBreak/>
              <w:t>menționate la paragraful 1, în conformitate cu cerințele aplicabile din Regulamentul (CE) nr. 1907/2006. Furnizorii pot să aplice clasificările noi sau actualizate și să adapteze în consecință etichetarea, în mod voluntar, înainte de expirarea termenului de 18 luni, pentru a asigura un nivel ridicat de protecție a sănătății umane și a mediului și pentru a oferi un grad suficient de flexibilitate.</w:t>
            </w:r>
          </w:p>
        </w:tc>
      </w:tr>
    </w:tbl>
    <w:p w14:paraId="51AF18CB" w14:textId="77777777" w:rsidR="00677DE6" w:rsidRPr="007D784A" w:rsidRDefault="00677DE6" w:rsidP="00677DE6"/>
    <w:p w14:paraId="45570A2C" w14:textId="77777777" w:rsidR="00677DE6" w:rsidRPr="007D784A" w:rsidRDefault="00677DE6" w:rsidP="00677DE6"/>
    <w:p w14:paraId="372E1F70" w14:textId="77777777" w:rsidR="00677DE6" w:rsidRPr="007D784A" w:rsidRDefault="00677DE6" w:rsidP="00677DE6">
      <w:pPr>
        <w:pStyle w:val="AmNumberTabs"/>
      </w:pPr>
      <w:r w:rsidRPr="007D784A">
        <w:t>Amendamentul</w:t>
      </w:r>
      <w:r w:rsidRPr="007D784A">
        <w:tab/>
      </w:r>
      <w:r w:rsidRPr="007D784A">
        <w:tab/>
        <w:t>43</w:t>
      </w:r>
    </w:p>
    <w:p w14:paraId="7F78E346" w14:textId="77777777" w:rsidR="00677DE6" w:rsidRPr="007D784A" w:rsidRDefault="00677DE6" w:rsidP="00677DE6">
      <w:pPr>
        <w:pStyle w:val="NormalBold"/>
      </w:pPr>
      <w:r w:rsidRPr="007D784A">
        <w:t>Propunere de regulament</w:t>
      </w:r>
    </w:p>
    <w:p w14:paraId="5BB40198" w14:textId="77777777" w:rsidR="00677DE6" w:rsidRPr="007D784A" w:rsidRDefault="00677DE6" w:rsidP="00677DE6">
      <w:pPr>
        <w:pStyle w:val="NormalBold"/>
      </w:pPr>
      <w:r w:rsidRPr="007D784A">
        <w:t>Articolul 1 – paragraful 1 – punctul 6</w:t>
      </w:r>
    </w:p>
    <w:p w14:paraId="23AE0627" w14:textId="77777777" w:rsidR="00677DE6" w:rsidRPr="007D784A" w:rsidRDefault="00677DE6" w:rsidP="00677DE6">
      <w:r w:rsidRPr="007D784A">
        <w:t>Regulamentul (CE) nr. 1272/2008</w:t>
      </w:r>
    </w:p>
    <w:p w14:paraId="662EC927" w14:textId="77777777" w:rsidR="00677DE6" w:rsidRPr="007D784A" w:rsidRDefault="00677DE6" w:rsidP="00677DE6">
      <w:r w:rsidRPr="007D784A">
        <w:t>Articolul 31 – alineatul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59DBFCA" w14:textId="77777777" w:rsidTr="0069545B">
        <w:trPr>
          <w:trHeight w:val="240"/>
          <w:jc w:val="center"/>
        </w:trPr>
        <w:tc>
          <w:tcPr>
            <w:tcW w:w="9752" w:type="dxa"/>
            <w:gridSpan w:val="2"/>
            <w:tcBorders>
              <w:top w:val="nil"/>
              <w:left w:val="nil"/>
              <w:bottom w:val="nil"/>
              <w:right w:val="nil"/>
            </w:tcBorders>
          </w:tcPr>
          <w:p w14:paraId="2BE7C5D8" w14:textId="77777777" w:rsidR="00677DE6" w:rsidRPr="007D784A" w:rsidRDefault="00677DE6" w:rsidP="0069545B"/>
        </w:tc>
      </w:tr>
      <w:tr w:rsidR="00677DE6" w:rsidRPr="007D784A" w14:paraId="64CBF843" w14:textId="77777777" w:rsidTr="0069545B">
        <w:trPr>
          <w:trHeight w:val="240"/>
          <w:jc w:val="center"/>
        </w:trPr>
        <w:tc>
          <w:tcPr>
            <w:tcW w:w="4876" w:type="dxa"/>
            <w:tcBorders>
              <w:top w:val="nil"/>
              <w:left w:val="nil"/>
              <w:bottom w:val="nil"/>
              <w:right w:val="nil"/>
            </w:tcBorders>
            <w:hideMark/>
          </w:tcPr>
          <w:p w14:paraId="3FD39DCC"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45966DD" w14:textId="77777777" w:rsidR="00677DE6" w:rsidRPr="007D784A" w:rsidRDefault="00677DE6" w:rsidP="0069545B">
            <w:pPr>
              <w:pStyle w:val="AmColumnHeading"/>
            </w:pPr>
            <w:r w:rsidRPr="007D784A">
              <w:t>Amendamentul</w:t>
            </w:r>
          </w:p>
        </w:tc>
      </w:tr>
      <w:tr w:rsidR="00677DE6" w:rsidRPr="007D784A" w14:paraId="5D2C64B7" w14:textId="77777777" w:rsidTr="0069545B">
        <w:trPr>
          <w:jc w:val="center"/>
        </w:trPr>
        <w:tc>
          <w:tcPr>
            <w:tcW w:w="4876" w:type="dxa"/>
            <w:tcBorders>
              <w:top w:val="nil"/>
              <w:left w:val="nil"/>
              <w:bottom w:val="nil"/>
              <w:right w:val="nil"/>
            </w:tcBorders>
            <w:hideMark/>
          </w:tcPr>
          <w:p w14:paraId="0000033A" w14:textId="77777777" w:rsidR="00677DE6" w:rsidRPr="007D784A" w:rsidRDefault="00677DE6" w:rsidP="0069545B">
            <w:pPr>
              <w:pStyle w:val="Normal6a"/>
            </w:pPr>
            <w:r w:rsidRPr="007D784A">
              <w:t>3.</w:t>
            </w:r>
            <w:r w:rsidRPr="007D784A">
              <w:tab/>
              <w:t>Elementele de etichetare menționate la articolul 17 alineatul (1) sunt marcate în mod lizibil, fără posibilitate de ștergere. Acestea trebuie să se evidențieze clar pe fundal, să aibă o dimensiune adecvată și să prezinte o spațiere suficientă pentru a fi ușor de citit.;</w:t>
            </w:r>
          </w:p>
        </w:tc>
        <w:tc>
          <w:tcPr>
            <w:tcW w:w="4876" w:type="dxa"/>
            <w:tcBorders>
              <w:top w:val="nil"/>
              <w:left w:val="nil"/>
              <w:bottom w:val="nil"/>
              <w:right w:val="nil"/>
            </w:tcBorders>
            <w:hideMark/>
          </w:tcPr>
          <w:p w14:paraId="1B88763B" w14:textId="4B454F8F" w:rsidR="00677DE6" w:rsidRPr="007D784A" w:rsidRDefault="00677DE6" w:rsidP="0069545B">
            <w:pPr>
              <w:pStyle w:val="Normal6a"/>
            </w:pPr>
            <w:r w:rsidRPr="007D784A">
              <w:t>3.</w:t>
            </w:r>
            <w:r w:rsidRPr="007D784A">
              <w:tab/>
              <w:t xml:space="preserve">Elementele de etichetare menționate la articolul 17 alineatul (1) sunt marcate în mod lizibil, fără posibilitate de ștergere. </w:t>
            </w:r>
            <w:r w:rsidR="00351C00" w:rsidRPr="007D784A">
              <w:t>Acestea trebuie să se evidențieze clar pe fundal, să aibă o dimensiune adecvată și să prezinte o spațiere suficientă pentru a fi ușor de citit</w:t>
            </w:r>
            <w:r w:rsidRPr="007D784A">
              <w:t xml:space="preserve">. </w:t>
            </w:r>
            <w:r w:rsidR="00351C00" w:rsidRPr="007D784A">
              <w:rPr>
                <w:b/>
                <w:i/>
              </w:rPr>
              <w:t xml:space="preserve">Acestea trebuie să fie </w:t>
            </w:r>
            <w:r w:rsidRPr="007D784A">
              <w:rPr>
                <w:b/>
                <w:i/>
              </w:rPr>
              <w:t>formatate în conformitate cu secțiunea 1.2.1 din anexa I.</w:t>
            </w:r>
            <w:r w:rsidRPr="007D784A">
              <w:t>;</w:t>
            </w:r>
          </w:p>
        </w:tc>
      </w:tr>
    </w:tbl>
    <w:p w14:paraId="0B209959" w14:textId="77777777" w:rsidR="00677DE6" w:rsidRPr="007D784A" w:rsidRDefault="00677DE6" w:rsidP="00677DE6"/>
    <w:p w14:paraId="7CA7AF24" w14:textId="77777777" w:rsidR="00677DE6" w:rsidRPr="007D784A" w:rsidRDefault="00677DE6" w:rsidP="00677DE6">
      <w:pPr>
        <w:pStyle w:val="AmNumberTabs"/>
      </w:pPr>
      <w:r w:rsidRPr="007D784A">
        <w:t>Amendamentul</w:t>
      </w:r>
      <w:r w:rsidRPr="007D784A">
        <w:tab/>
      </w:r>
      <w:r w:rsidRPr="007D784A">
        <w:tab/>
        <w:t>44</w:t>
      </w:r>
    </w:p>
    <w:p w14:paraId="47F6E0AE" w14:textId="77777777" w:rsidR="00677DE6" w:rsidRPr="007D784A" w:rsidRDefault="00677DE6" w:rsidP="00677DE6">
      <w:pPr>
        <w:pStyle w:val="NormalBold"/>
      </w:pPr>
      <w:r w:rsidRPr="007D784A">
        <w:t>Propunere de regulament</w:t>
      </w:r>
    </w:p>
    <w:p w14:paraId="65163C90" w14:textId="77777777" w:rsidR="00677DE6" w:rsidRPr="007D784A" w:rsidRDefault="00677DE6" w:rsidP="00677DE6">
      <w:pPr>
        <w:pStyle w:val="NormalBold"/>
      </w:pPr>
      <w:r w:rsidRPr="007D784A">
        <w:t>Articolul 1 – paragraful 1 – punctul 7</w:t>
      </w:r>
    </w:p>
    <w:p w14:paraId="211E59D9" w14:textId="77777777" w:rsidR="00677DE6" w:rsidRPr="007D784A" w:rsidRDefault="00677DE6" w:rsidP="00677DE6">
      <w:r w:rsidRPr="007D784A">
        <w:t>Regulamentul (CE) nr. 1272/2008</w:t>
      </w:r>
    </w:p>
    <w:p w14:paraId="2469A523" w14:textId="77777777" w:rsidR="00677DE6" w:rsidRPr="007D784A" w:rsidRDefault="00677DE6" w:rsidP="00677DE6">
      <w:r w:rsidRPr="007D784A">
        <w:t>Articolul 48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E705C22" w14:textId="77777777" w:rsidTr="0069545B">
        <w:trPr>
          <w:trHeight w:val="240"/>
          <w:jc w:val="center"/>
        </w:trPr>
        <w:tc>
          <w:tcPr>
            <w:tcW w:w="9752" w:type="dxa"/>
            <w:gridSpan w:val="2"/>
            <w:tcBorders>
              <w:top w:val="nil"/>
              <w:left w:val="nil"/>
              <w:bottom w:val="nil"/>
              <w:right w:val="nil"/>
            </w:tcBorders>
          </w:tcPr>
          <w:p w14:paraId="03F0F840" w14:textId="77777777" w:rsidR="00677DE6" w:rsidRPr="007D784A" w:rsidRDefault="00677DE6" w:rsidP="0069545B"/>
        </w:tc>
      </w:tr>
      <w:tr w:rsidR="00677DE6" w:rsidRPr="007D784A" w14:paraId="2092E764" w14:textId="77777777" w:rsidTr="0069545B">
        <w:trPr>
          <w:trHeight w:val="240"/>
          <w:jc w:val="center"/>
        </w:trPr>
        <w:tc>
          <w:tcPr>
            <w:tcW w:w="4876" w:type="dxa"/>
            <w:tcBorders>
              <w:top w:val="nil"/>
              <w:left w:val="nil"/>
              <w:bottom w:val="nil"/>
              <w:right w:val="nil"/>
            </w:tcBorders>
            <w:hideMark/>
          </w:tcPr>
          <w:p w14:paraId="478B569F"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786FC89" w14:textId="77777777" w:rsidR="00677DE6" w:rsidRPr="007D784A" w:rsidRDefault="00677DE6" w:rsidP="0069545B">
            <w:pPr>
              <w:pStyle w:val="AmColumnHeading"/>
            </w:pPr>
            <w:r w:rsidRPr="007D784A">
              <w:t>Amendamentul</w:t>
            </w:r>
          </w:p>
        </w:tc>
      </w:tr>
      <w:tr w:rsidR="00677DE6" w:rsidRPr="007D784A" w14:paraId="5883BED1" w14:textId="77777777" w:rsidTr="0069545B">
        <w:trPr>
          <w:jc w:val="center"/>
        </w:trPr>
        <w:tc>
          <w:tcPr>
            <w:tcW w:w="4876" w:type="dxa"/>
            <w:tcBorders>
              <w:top w:val="nil"/>
              <w:left w:val="nil"/>
              <w:bottom w:val="nil"/>
              <w:right w:val="nil"/>
            </w:tcBorders>
            <w:hideMark/>
          </w:tcPr>
          <w:p w14:paraId="3EC3B614" w14:textId="77777777" w:rsidR="00677DE6" w:rsidRPr="007D784A" w:rsidRDefault="00677DE6" w:rsidP="0069545B">
            <w:pPr>
              <w:pStyle w:val="Normal6a"/>
            </w:pPr>
            <w:r w:rsidRPr="007D784A">
              <w:t>1.</w:t>
            </w:r>
            <w:r w:rsidRPr="007D784A">
              <w:tab/>
              <w:t>Orice formă de publicitate destinată publicului larg pentru o substanță sau un amestec clasificat (clasificată) ca periculos (periculoasă) sau un amestec care conține substanțele menționate în partea 2 din anexa II include următoarea frază: «Citiți întotdeauna eticheta și informațiile despre produs înainte de utilizare.».</w:t>
            </w:r>
          </w:p>
        </w:tc>
        <w:tc>
          <w:tcPr>
            <w:tcW w:w="4876" w:type="dxa"/>
            <w:tcBorders>
              <w:top w:val="nil"/>
              <w:left w:val="nil"/>
              <w:bottom w:val="nil"/>
              <w:right w:val="nil"/>
            </w:tcBorders>
            <w:hideMark/>
          </w:tcPr>
          <w:p w14:paraId="752CF36E" w14:textId="77777777" w:rsidR="00677DE6" w:rsidRPr="007D784A" w:rsidRDefault="00677DE6" w:rsidP="0069545B">
            <w:pPr>
              <w:pStyle w:val="Normal6a"/>
            </w:pPr>
            <w:r w:rsidRPr="007D784A">
              <w:t>1.</w:t>
            </w:r>
            <w:r w:rsidRPr="007D784A">
              <w:tab/>
              <w:t xml:space="preserve">Orice formă de publicitate destinată publicului larg pentru o substanță sau un amestec clasificat (clasificată) ca periculos (periculoasă) sau un amestec care conține substanțele menționate în partea 2 din anexa II include </w:t>
            </w:r>
            <w:r w:rsidRPr="007D784A">
              <w:rPr>
                <w:b/>
                <w:i/>
              </w:rPr>
              <w:t>întotdeauna</w:t>
            </w:r>
            <w:r w:rsidRPr="007D784A">
              <w:t xml:space="preserve"> următoarea frază: «Citiți întotdeauna eticheta și informațiile despre produs înainte de utilizare.» </w:t>
            </w:r>
            <w:r w:rsidRPr="007D784A">
              <w:rPr>
                <w:b/>
                <w:i/>
              </w:rPr>
              <w:t xml:space="preserve">și include, de asemenea, unul </w:t>
            </w:r>
            <w:r w:rsidRPr="007D784A">
              <w:rPr>
                <w:b/>
                <w:i/>
              </w:rPr>
              <w:lastRenderedPageBreak/>
              <w:t>dintre următoarele elemente: (a) pictograma (pictogramele) relevant(e) de pericol; sau (b) cuvântul de avertizare relevant, în conformitate cu articolul 20</w:t>
            </w:r>
            <w:r w:rsidRPr="007D784A">
              <w:t>.</w:t>
            </w:r>
          </w:p>
        </w:tc>
      </w:tr>
    </w:tbl>
    <w:p w14:paraId="513C3B81" w14:textId="77777777" w:rsidR="00677DE6" w:rsidRPr="007D784A" w:rsidRDefault="00677DE6" w:rsidP="00677DE6"/>
    <w:p w14:paraId="0EC3AD11" w14:textId="77777777" w:rsidR="00677DE6" w:rsidRPr="007D784A" w:rsidRDefault="00677DE6" w:rsidP="00677DE6">
      <w:pPr>
        <w:pStyle w:val="AmNumberTabs"/>
      </w:pPr>
      <w:r w:rsidRPr="007D784A">
        <w:t>Amendamentul</w:t>
      </w:r>
      <w:r w:rsidRPr="007D784A">
        <w:tab/>
      </w:r>
      <w:r w:rsidRPr="007D784A">
        <w:tab/>
        <w:t>45</w:t>
      </w:r>
    </w:p>
    <w:p w14:paraId="03D3198E" w14:textId="77777777" w:rsidR="00677DE6" w:rsidRPr="007D784A" w:rsidRDefault="00677DE6" w:rsidP="00677DE6">
      <w:pPr>
        <w:pStyle w:val="NormalBold"/>
      </w:pPr>
      <w:r w:rsidRPr="007D784A">
        <w:t>Propunere de regulament</w:t>
      </w:r>
    </w:p>
    <w:p w14:paraId="54880EC9" w14:textId="77777777" w:rsidR="00677DE6" w:rsidRPr="007D784A" w:rsidRDefault="00677DE6" w:rsidP="00677DE6">
      <w:pPr>
        <w:pStyle w:val="NormalBold"/>
      </w:pPr>
      <w:r w:rsidRPr="007D784A">
        <w:t>Articolul 1 – paragraful 1 – punctul 7</w:t>
      </w:r>
    </w:p>
    <w:p w14:paraId="02AC29B0" w14:textId="77777777" w:rsidR="00677DE6" w:rsidRPr="007D784A" w:rsidRDefault="00677DE6" w:rsidP="00677DE6">
      <w:r w:rsidRPr="007D784A">
        <w:t>Regulamentul (CE) nr. 1272/2008</w:t>
      </w:r>
    </w:p>
    <w:p w14:paraId="21C7F14C" w14:textId="77777777" w:rsidR="00677DE6" w:rsidRPr="007D784A" w:rsidRDefault="00677DE6" w:rsidP="00677DE6">
      <w:r w:rsidRPr="007D784A">
        <w:t>Articolul 48 – alineatul 1 – paragraful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B31A57D" w14:textId="77777777" w:rsidTr="0069545B">
        <w:trPr>
          <w:trHeight w:val="240"/>
          <w:jc w:val="center"/>
        </w:trPr>
        <w:tc>
          <w:tcPr>
            <w:tcW w:w="9752" w:type="dxa"/>
            <w:gridSpan w:val="2"/>
            <w:tcBorders>
              <w:top w:val="nil"/>
              <w:left w:val="nil"/>
              <w:bottom w:val="nil"/>
              <w:right w:val="nil"/>
            </w:tcBorders>
          </w:tcPr>
          <w:p w14:paraId="0E80B879" w14:textId="77777777" w:rsidR="00677DE6" w:rsidRPr="007D784A" w:rsidRDefault="00677DE6" w:rsidP="0069545B"/>
        </w:tc>
      </w:tr>
      <w:tr w:rsidR="00677DE6" w:rsidRPr="007D784A" w14:paraId="56882146" w14:textId="77777777" w:rsidTr="0069545B">
        <w:trPr>
          <w:trHeight w:val="240"/>
          <w:jc w:val="center"/>
        </w:trPr>
        <w:tc>
          <w:tcPr>
            <w:tcW w:w="4876" w:type="dxa"/>
            <w:tcBorders>
              <w:top w:val="nil"/>
              <w:left w:val="nil"/>
              <w:bottom w:val="nil"/>
              <w:right w:val="nil"/>
            </w:tcBorders>
            <w:hideMark/>
          </w:tcPr>
          <w:p w14:paraId="3AA69AB5"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489D39E" w14:textId="77777777" w:rsidR="00677DE6" w:rsidRPr="007D784A" w:rsidRDefault="00677DE6" w:rsidP="0069545B">
            <w:pPr>
              <w:pStyle w:val="AmColumnHeading"/>
            </w:pPr>
            <w:r w:rsidRPr="007D784A">
              <w:t>Amendamentul</w:t>
            </w:r>
          </w:p>
        </w:tc>
      </w:tr>
      <w:tr w:rsidR="00677DE6" w:rsidRPr="007D784A" w14:paraId="28AA97B7" w14:textId="77777777" w:rsidTr="0069545B">
        <w:trPr>
          <w:jc w:val="center"/>
        </w:trPr>
        <w:tc>
          <w:tcPr>
            <w:tcW w:w="4876" w:type="dxa"/>
            <w:tcBorders>
              <w:top w:val="nil"/>
              <w:left w:val="nil"/>
              <w:bottom w:val="nil"/>
              <w:right w:val="nil"/>
            </w:tcBorders>
          </w:tcPr>
          <w:p w14:paraId="3F716235" w14:textId="77777777" w:rsidR="00677DE6" w:rsidRPr="007D784A" w:rsidRDefault="00677DE6" w:rsidP="0069545B">
            <w:pPr>
              <w:pStyle w:val="Normal6a"/>
            </w:pPr>
          </w:p>
        </w:tc>
        <w:tc>
          <w:tcPr>
            <w:tcW w:w="4876" w:type="dxa"/>
            <w:tcBorders>
              <w:top w:val="nil"/>
              <w:left w:val="nil"/>
              <w:bottom w:val="nil"/>
              <w:right w:val="nil"/>
            </w:tcBorders>
            <w:hideMark/>
          </w:tcPr>
          <w:p w14:paraId="7BD154AE" w14:textId="77777777" w:rsidR="00677DE6" w:rsidRPr="007D784A" w:rsidRDefault="00677DE6" w:rsidP="0069545B">
            <w:pPr>
              <w:pStyle w:val="Normal6a"/>
            </w:pPr>
            <w:r w:rsidRPr="007D784A">
              <w:rPr>
                <w:b/>
                <w:i/>
              </w:rPr>
              <w:t>Primul paragraf nu se aplică publicității adresate utilizatorilor profesionali ai substanțelor sau amestecurilor destinate utilizării în activitatea lor industrială sau profesională, cu condiția ca reclama să nu fie destinată publicului larg sau să nu fie pusă direct la dispoziția acestuia.</w:t>
            </w:r>
          </w:p>
        </w:tc>
      </w:tr>
    </w:tbl>
    <w:p w14:paraId="338B0EBD" w14:textId="77777777" w:rsidR="00677DE6" w:rsidRPr="007D784A" w:rsidRDefault="00677DE6" w:rsidP="00677DE6"/>
    <w:p w14:paraId="78C13888" w14:textId="77777777" w:rsidR="00677DE6" w:rsidRPr="007D784A" w:rsidRDefault="00677DE6" w:rsidP="00677DE6">
      <w:pPr>
        <w:pStyle w:val="AmNumberTabs"/>
      </w:pPr>
      <w:r w:rsidRPr="007D784A">
        <w:t>Amendamentul</w:t>
      </w:r>
      <w:r w:rsidRPr="007D784A">
        <w:tab/>
      </w:r>
      <w:r w:rsidRPr="007D784A">
        <w:tab/>
        <w:t>46</w:t>
      </w:r>
    </w:p>
    <w:p w14:paraId="27A2AB60" w14:textId="77777777" w:rsidR="00677DE6" w:rsidRPr="007D784A" w:rsidRDefault="00677DE6" w:rsidP="00677DE6">
      <w:pPr>
        <w:pStyle w:val="NormalBold"/>
      </w:pPr>
      <w:r w:rsidRPr="007D784A">
        <w:t>Propunere de regulament</w:t>
      </w:r>
    </w:p>
    <w:p w14:paraId="26953FFE" w14:textId="77777777" w:rsidR="00677DE6" w:rsidRPr="007D784A" w:rsidRDefault="00677DE6" w:rsidP="00677DE6">
      <w:pPr>
        <w:pStyle w:val="NormalBold"/>
      </w:pPr>
      <w:r w:rsidRPr="007D784A">
        <w:t>Articolul 1 – paragraful 1 – punctul 8</w:t>
      </w:r>
    </w:p>
    <w:p w14:paraId="46C4BD01" w14:textId="77777777" w:rsidR="00677DE6" w:rsidRPr="007D784A" w:rsidRDefault="00677DE6" w:rsidP="00677DE6">
      <w:r w:rsidRPr="007D784A">
        <w:t>Regulamentul (CE) nr. 1272/2008</w:t>
      </w:r>
    </w:p>
    <w:p w14:paraId="04939F04" w14:textId="77777777" w:rsidR="00677DE6" w:rsidRPr="007D784A" w:rsidRDefault="00677DE6" w:rsidP="00677DE6">
      <w:r w:rsidRPr="007D784A">
        <w:t>Articolul 48 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E138993" w14:textId="77777777" w:rsidTr="0069545B">
        <w:trPr>
          <w:trHeight w:val="240"/>
          <w:jc w:val="center"/>
        </w:trPr>
        <w:tc>
          <w:tcPr>
            <w:tcW w:w="9752" w:type="dxa"/>
            <w:gridSpan w:val="2"/>
            <w:tcBorders>
              <w:top w:val="nil"/>
              <w:left w:val="nil"/>
              <w:bottom w:val="nil"/>
              <w:right w:val="nil"/>
            </w:tcBorders>
          </w:tcPr>
          <w:p w14:paraId="2E481327" w14:textId="77777777" w:rsidR="00677DE6" w:rsidRPr="007D784A" w:rsidRDefault="00677DE6" w:rsidP="0069545B"/>
        </w:tc>
      </w:tr>
      <w:tr w:rsidR="00677DE6" w:rsidRPr="007D784A" w14:paraId="49563EF2" w14:textId="77777777" w:rsidTr="0069545B">
        <w:trPr>
          <w:trHeight w:val="240"/>
          <w:jc w:val="center"/>
        </w:trPr>
        <w:tc>
          <w:tcPr>
            <w:tcW w:w="4876" w:type="dxa"/>
            <w:tcBorders>
              <w:top w:val="nil"/>
              <w:left w:val="nil"/>
              <w:bottom w:val="nil"/>
              <w:right w:val="nil"/>
            </w:tcBorders>
            <w:hideMark/>
          </w:tcPr>
          <w:p w14:paraId="6E918E0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102F3F7" w14:textId="77777777" w:rsidR="00677DE6" w:rsidRPr="007D784A" w:rsidRDefault="00677DE6" w:rsidP="0069545B">
            <w:pPr>
              <w:pStyle w:val="AmColumnHeading"/>
            </w:pPr>
            <w:r w:rsidRPr="007D784A">
              <w:t>Amendamentul</w:t>
            </w:r>
          </w:p>
        </w:tc>
      </w:tr>
      <w:tr w:rsidR="00677DE6" w:rsidRPr="007D784A" w14:paraId="16B249D4" w14:textId="77777777" w:rsidTr="0069545B">
        <w:trPr>
          <w:jc w:val="center"/>
        </w:trPr>
        <w:tc>
          <w:tcPr>
            <w:tcW w:w="4876" w:type="dxa"/>
            <w:tcBorders>
              <w:top w:val="nil"/>
              <w:left w:val="nil"/>
              <w:bottom w:val="nil"/>
              <w:right w:val="nil"/>
            </w:tcBorders>
          </w:tcPr>
          <w:p w14:paraId="0CB99931" w14:textId="77777777" w:rsidR="00677DE6" w:rsidRPr="007D784A" w:rsidRDefault="00677DE6" w:rsidP="0069545B">
            <w:pPr>
              <w:pStyle w:val="Normal6a"/>
            </w:pPr>
            <w:r w:rsidRPr="007D784A">
              <w:t>Articolul 48 a</w:t>
            </w:r>
          </w:p>
        </w:tc>
        <w:tc>
          <w:tcPr>
            <w:tcW w:w="4876" w:type="dxa"/>
            <w:tcBorders>
              <w:top w:val="nil"/>
              <w:left w:val="nil"/>
              <w:bottom w:val="nil"/>
              <w:right w:val="nil"/>
            </w:tcBorders>
          </w:tcPr>
          <w:p w14:paraId="4736A705" w14:textId="77777777" w:rsidR="00677DE6" w:rsidRPr="007D784A" w:rsidRDefault="00677DE6" w:rsidP="0069545B">
            <w:pPr>
              <w:pStyle w:val="Normal6a"/>
              <w:rPr>
                <w:bCs/>
                <w:iCs/>
              </w:rPr>
            </w:pPr>
            <w:r w:rsidRPr="007D784A">
              <w:t>Articolul 48 a</w:t>
            </w:r>
          </w:p>
        </w:tc>
      </w:tr>
      <w:tr w:rsidR="00677DE6" w:rsidRPr="007D784A" w14:paraId="675570DF" w14:textId="77777777" w:rsidTr="0069545B">
        <w:trPr>
          <w:jc w:val="center"/>
        </w:trPr>
        <w:tc>
          <w:tcPr>
            <w:tcW w:w="4876" w:type="dxa"/>
            <w:tcBorders>
              <w:top w:val="nil"/>
              <w:left w:val="nil"/>
              <w:bottom w:val="nil"/>
              <w:right w:val="nil"/>
            </w:tcBorders>
          </w:tcPr>
          <w:p w14:paraId="50C709C7" w14:textId="77777777" w:rsidR="00677DE6" w:rsidRPr="007D784A" w:rsidRDefault="00677DE6" w:rsidP="0069545B">
            <w:pPr>
              <w:pStyle w:val="Normal6a"/>
            </w:pPr>
            <w:r w:rsidRPr="007D784A">
              <w:t>Oferte de vânzări la distanță</w:t>
            </w:r>
          </w:p>
        </w:tc>
        <w:tc>
          <w:tcPr>
            <w:tcW w:w="4876" w:type="dxa"/>
            <w:tcBorders>
              <w:top w:val="nil"/>
              <w:left w:val="nil"/>
              <w:bottom w:val="nil"/>
              <w:right w:val="nil"/>
            </w:tcBorders>
          </w:tcPr>
          <w:p w14:paraId="7ECF073B" w14:textId="77777777" w:rsidR="00677DE6" w:rsidRPr="007D784A" w:rsidRDefault="00677DE6" w:rsidP="0069545B">
            <w:pPr>
              <w:pStyle w:val="Normal6a"/>
              <w:rPr>
                <w:bCs/>
                <w:iCs/>
              </w:rPr>
            </w:pPr>
            <w:r w:rsidRPr="007D784A">
              <w:t>Oferte de vânzări la distanță</w:t>
            </w:r>
          </w:p>
        </w:tc>
      </w:tr>
      <w:tr w:rsidR="00677DE6" w:rsidRPr="007D784A" w14:paraId="612A7133" w14:textId="77777777" w:rsidTr="0069545B">
        <w:trPr>
          <w:jc w:val="center"/>
        </w:trPr>
        <w:tc>
          <w:tcPr>
            <w:tcW w:w="4876" w:type="dxa"/>
            <w:tcBorders>
              <w:top w:val="nil"/>
              <w:left w:val="nil"/>
              <w:bottom w:val="nil"/>
              <w:right w:val="nil"/>
            </w:tcBorders>
            <w:hideMark/>
          </w:tcPr>
          <w:p w14:paraId="53D80064" w14:textId="77777777" w:rsidR="00677DE6" w:rsidRPr="007D784A" w:rsidRDefault="00677DE6" w:rsidP="0069545B">
            <w:pPr>
              <w:pStyle w:val="Normal6a"/>
            </w:pPr>
            <w:r w:rsidRPr="007D784A">
              <w:t>Atunci când substanțele sau amestecurile sunt introduse pe piață pentru publicul general prin vânzări la distanță, oferta indică în mod clar și vizibil elementele de etichetare menționate la articolul 17</w:t>
            </w:r>
            <w:r w:rsidRPr="007D784A">
              <w:rPr>
                <w:b/>
                <w:i/>
              </w:rPr>
              <w:t>.</w:t>
            </w:r>
            <w:r w:rsidRPr="007D784A">
              <w:t>”</w:t>
            </w:r>
          </w:p>
        </w:tc>
        <w:tc>
          <w:tcPr>
            <w:tcW w:w="4876" w:type="dxa"/>
            <w:tcBorders>
              <w:top w:val="nil"/>
              <w:left w:val="nil"/>
              <w:bottom w:val="nil"/>
              <w:right w:val="nil"/>
            </w:tcBorders>
            <w:hideMark/>
          </w:tcPr>
          <w:p w14:paraId="2093CCF4" w14:textId="7D395021" w:rsidR="00677DE6" w:rsidRPr="007D784A" w:rsidRDefault="00677DE6" w:rsidP="0069545B">
            <w:pPr>
              <w:pStyle w:val="Normal6a"/>
            </w:pPr>
            <w:r w:rsidRPr="007D784A">
              <w:rPr>
                <w:b/>
                <w:i/>
              </w:rPr>
              <w:t>1.</w:t>
            </w:r>
            <w:r w:rsidRPr="007D784A">
              <w:t xml:space="preserve"> Atunci când substanțele sau amestecurile sunt introduse pe piață pentru publicul general prin vânzări la distanță, oferta indică în mod clar și vizibil elementele de etichetare menționate la articolul 17</w:t>
            </w:r>
            <w:r w:rsidRPr="007D784A">
              <w:rPr>
                <w:b/>
                <w:i/>
              </w:rPr>
              <w:t>;</w:t>
            </w:r>
          </w:p>
        </w:tc>
      </w:tr>
      <w:tr w:rsidR="00677DE6" w:rsidRPr="007D784A" w14:paraId="67C9FA6A" w14:textId="77777777" w:rsidTr="0069545B">
        <w:trPr>
          <w:jc w:val="center"/>
        </w:trPr>
        <w:tc>
          <w:tcPr>
            <w:tcW w:w="4876" w:type="dxa"/>
            <w:tcBorders>
              <w:top w:val="nil"/>
              <w:left w:val="nil"/>
              <w:bottom w:val="nil"/>
              <w:right w:val="nil"/>
            </w:tcBorders>
          </w:tcPr>
          <w:p w14:paraId="34459316" w14:textId="77777777" w:rsidR="00677DE6" w:rsidRPr="007D784A" w:rsidRDefault="00677DE6" w:rsidP="0069545B">
            <w:pPr>
              <w:pStyle w:val="Normal6a"/>
            </w:pPr>
          </w:p>
        </w:tc>
        <w:tc>
          <w:tcPr>
            <w:tcW w:w="4876" w:type="dxa"/>
            <w:tcBorders>
              <w:top w:val="nil"/>
              <w:left w:val="nil"/>
              <w:bottom w:val="nil"/>
              <w:right w:val="nil"/>
            </w:tcBorders>
            <w:hideMark/>
          </w:tcPr>
          <w:p w14:paraId="6C28797F" w14:textId="77777777" w:rsidR="00677DE6" w:rsidRPr="007D784A" w:rsidRDefault="00677DE6" w:rsidP="0069545B">
            <w:pPr>
              <w:pStyle w:val="Normal6a"/>
            </w:pPr>
            <w:r w:rsidRPr="007D784A">
              <w:rPr>
                <w:b/>
                <w:i/>
              </w:rPr>
              <w:t>2</w:t>
            </w:r>
            <w:r w:rsidRPr="007D784A">
              <w:t xml:space="preserve">. </w:t>
            </w:r>
            <w:r w:rsidRPr="007D784A">
              <w:rPr>
                <w:b/>
                <w:i/>
              </w:rPr>
              <w:t xml:space="preserve">Alineatul (1) se aplică, de asemenea, ofertelor de vânzare la distanță adresate utilizatorilor profesioniști pentru substanțe sau amestecuri destinate utilizării în cadrul activităților lor industriale sau profesionale, în cazul în care oferta îi permite unui membru al publicului larg să încheie un contract la distanță, astfel cum este definit la articolul 2 punctul 7 din Directiva </w:t>
            </w:r>
            <w:r w:rsidRPr="007D784A">
              <w:rPr>
                <w:b/>
                <w:i/>
              </w:rPr>
              <w:lastRenderedPageBreak/>
              <w:t>2011/83/UE;</w:t>
            </w:r>
            <w:r w:rsidRPr="007D784A">
              <w:t>”</w:t>
            </w:r>
          </w:p>
        </w:tc>
      </w:tr>
    </w:tbl>
    <w:p w14:paraId="4A98A952" w14:textId="77777777" w:rsidR="00677DE6" w:rsidRPr="007D784A" w:rsidRDefault="00677DE6" w:rsidP="00677DE6"/>
    <w:p w14:paraId="5DA48F72" w14:textId="77777777" w:rsidR="00677DE6" w:rsidRPr="007D784A" w:rsidRDefault="00677DE6" w:rsidP="00677DE6">
      <w:pPr>
        <w:pStyle w:val="AmNumberTabs"/>
      </w:pPr>
      <w:r w:rsidRPr="007D784A">
        <w:t>Amendamentul</w:t>
      </w:r>
      <w:r w:rsidRPr="007D784A">
        <w:tab/>
      </w:r>
      <w:r w:rsidRPr="007D784A">
        <w:tab/>
        <w:t>47</w:t>
      </w:r>
    </w:p>
    <w:p w14:paraId="0D1FEE65" w14:textId="77777777" w:rsidR="00677DE6" w:rsidRPr="007D784A" w:rsidRDefault="00677DE6" w:rsidP="00677DE6">
      <w:pPr>
        <w:pStyle w:val="NormalBold"/>
      </w:pPr>
      <w:r w:rsidRPr="007D784A">
        <w:t>Propunere de regulament</w:t>
      </w:r>
    </w:p>
    <w:p w14:paraId="1D095456" w14:textId="77777777" w:rsidR="00677DE6" w:rsidRPr="007D784A" w:rsidRDefault="00677DE6" w:rsidP="00677DE6">
      <w:pPr>
        <w:pStyle w:val="NormalBold"/>
      </w:pPr>
      <w:r w:rsidRPr="007D784A">
        <w:t>Articolul 1 – paragraful 1 – punctul 9 – litera a</w:t>
      </w:r>
    </w:p>
    <w:p w14:paraId="09F53133" w14:textId="77777777" w:rsidR="00677DE6" w:rsidRPr="007D784A" w:rsidRDefault="00677DE6" w:rsidP="00677DE6">
      <w:r w:rsidRPr="007D784A">
        <w:t>Regulamentul (CE) nr. 1272/2008</w:t>
      </w:r>
    </w:p>
    <w:p w14:paraId="1E6D2FB8" w14:textId="77777777" w:rsidR="00677DE6" w:rsidRPr="007D784A" w:rsidRDefault="00677DE6" w:rsidP="00677DE6">
      <w:r w:rsidRPr="007D784A">
        <w:t>Articolul 61 – alineatul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7EC7E07" w14:textId="77777777" w:rsidTr="0069545B">
        <w:trPr>
          <w:trHeight w:val="240"/>
          <w:jc w:val="center"/>
        </w:trPr>
        <w:tc>
          <w:tcPr>
            <w:tcW w:w="9752" w:type="dxa"/>
            <w:gridSpan w:val="2"/>
            <w:tcBorders>
              <w:top w:val="nil"/>
              <w:left w:val="nil"/>
              <w:bottom w:val="nil"/>
              <w:right w:val="nil"/>
            </w:tcBorders>
          </w:tcPr>
          <w:p w14:paraId="5DCC768A" w14:textId="77777777" w:rsidR="00677DE6" w:rsidRPr="007D784A" w:rsidRDefault="00677DE6" w:rsidP="0069545B"/>
        </w:tc>
      </w:tr>
      <w:tr w:rsidR="00677DE6" w:rsidRPr="007D784A" w14:paraId="0861528E" w14:textId="77777777" w:rsidTr="0069545B">
        <w:trPr>
          <w:trHeight w:val="240"/>
          <w:jc w:val="center"/>
        </w:trPr>
        <w:tc>
          <w:tcPr>
            <w:tcW w:w="4876" w:type="dxa"/>
            <w:tcBorders>
              <w:top w:val="nil"/>
              <w:left w:val="nil"/>
              <w:bottom w:val="nil"/>
              <w:right w:val="nil"/>
            </w:tcBorders>
            <w:hideMark/>
          </w:tcPr>
          <w:p w14:paraId="16AB899E"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DCB3948" w14:textId="77777777" w:rsidR="00677DE6" w:rsidRPr="007D784A" w:rsidRDefault="00677DE6" w:rsidP="0069545B">
            <w:pPr>
              <w:pStyle w:val="AmColumnHeading"/>
            </w:pPr>
            <w:r w:rsidRPr="007D784A">
              <w:t>Amendamentul</w:t>
            </w:r>
          </w:p>
        </w:tc>
      </w:tr>
      <w:tr w:rsidR="00677DE6" w:rsidRPr="007D784A" w14:paraId="40253F25" w14:textId="77777777" w:rsidTr="0069545B">
        <w:trPr>
          <w:jc w:val="center"/>
        </w:trPr>
        <w:tc>
          <w:tcPr>
            <w:tcW w:w="4876" w:type="dxa"/>
            <w:tcBorders>
              <w:top w:val="nil"/>
              <w:left w:val="nil"/>
              <w:bottom w:val="nil"/>
              <w:right w:val="nil"/>
            </w:tcBorders>
            <w:hideMark/>
          </w:tcPr>
          <w:p w14:paraId="18A8CB6F" w14:textId="77777777" w:rsidR="00677DE6" w:rsidRPr="007D784A" w:rsidRDefault="00677DE6" w:rsidP="0069545B">
            <w:pPr>
              <w:pStyle w:val="Normal6a"/>
            </w:pPr>
            <w:r w:rsidRPr="007D784A">
              <w:t>8.</w:t>
            </w:r>
            <w:r w:rsidRPr="007D784A">
              <w:tab/>
              <w:t>Substanțele și amestecurile care au fost clasificate, etichetate și ambalate în conformitate cu articolul 18 alineatul (3), astfel cum se aplică la 9 decembrie 2024 și care au fost introduse pe piață înainte de 1 ianuarie 2027, nu trebuie să fie clasificate, etichetate și ambalate în conformitate cu prezentul regulament, astfel cum a fost modificat prin Regulamentul (UE) 2024/2865 al Parlamentului European și al Consiliului până la 1 ianuarie 2029.”</w:t>
            </w:r>
          </w:p>
        </w:tc>
        <w:tc>
          <w:tcPr>
            <w:tcW w:w="4876" w:type="dxa"/>
            <w:tcBorders>
              <w:top w:val="nil"/>
              <w:left w:val="nil"/>
              <w:bottom w:val="nil"/>
              <w:right w:val="nil"/>
            </w:tcBorders>
            <w:hideMark/>
          </w:tcPr>
          <w:p w14:paraId="1E911D7E" w14:textId="77777777" w:rsidR="00677DE6" w:rsidRPr="007D784A" w:rsidRDefault="00677DE6" w:rsidP="0069545B">
            <w:pPr>
              <w:pStyle w:val="Normal6a"/>
            </w:pPr>
            <w:r w:rsidRPr="007D784A">
              <w:t>8.</w:t>
            </w:r>
            <w:r w:rsidRPr="007D784A">
              <w:tab/>
              <w:t xml:space="preserve">Substanțele și amestecurile care au fost clasificate, etichetate și ambalate în conformitate cu articolul 18 alineatul (3), astfel cum se aplică la 9 decembrie 2024 și care au fost introduse pe piață înainte de 1 ianuarie 2027, nu trebuie să fie clasificate, etichetate și ambalate în conformitate cu prezentul regulament, astfel cum a fost modificat prin Regulamentul (UE) 2024/2865 al Parlamentului European și al Consiliului până la 1 ianuarie 2029. </w:t>
            </w:r>
            <w:r w:rsidRPr="007D784A">
              <w:rPr>
                <w:b/>
                <w:i/>
              </w:rPr>
              <w:t>Substanțele și amestecurile care au fost clasificate, etichetate și ambalate în conformitate cu articolul 31 alineatul (3) și cu secțiunea 1.2.1 din anexa I, astfel cum se aplică la 9 decembrie 2024, și care au fost introduse pe piață înainte de 1 ianuarie 2028, nu trebuie să fie clasificate, etichetate și ambalate în conformitate cu prezentul regulament, astfel cum a fost modificat prin Regulamentul (UE) 2024/2865 al Parlamentului European și al Consiliului până la 1 ianuarie 2030.</w:t>
            </w:r>
            <w:r w:rsidRPr="007D784A">
              <w:t>”</w:t>
            </w:r>
          </w:p>
        </w:tc>
      </w:tr>
    </w:tbl>
    <w:p w14:paraId="6FF43625" w14:textId="77777777" w:rsidR="00677DE6" w:rsidRPr="007D784A" w:rsidRDefault="00677DE6" w:rsidP="00677DE6"/>
    <w:p w14:paraId="06CE2321" w14:textId="77777777" w:rsidR="00677DE6" w:rsidRPr="007D784A" w:rsidRDefault="00677DE6" w:rsidP="00677DE6">
      <w:pPr>
        <w:pStyle w:val="AmNumberTabs"/>
      </w:pPr>
      <w:r w:rsidRPr="007D784A">
        <w:t>Amendamentul</w:t>
      </w:r>
      <w:r w:rsidRPr="007D784A">
        <w:tab/>
      </w:r>
      <w:r w:rsidRPr="007D784A">
        <w:tab/>
        <w:t>48</w:t>
      </w:r>
    </w:p>
    <w:p w14:paraId="2D265BDE" w14:textId="77777777" w:rsidR="00677DE6" w:rsidRPr="007D784A" w:rsidRDefault="00677DE6" w:rsidP="00677DE6">
      <w:pPr>
        <w:pStyle w:val="NormalBold"/>
      </w:pPr>
      <w:r w:rsidRPr="007D784A">
        <w:t>Propunere de regulament</w:t>
      </w:r>
    </w:p>
    <w:p w14:paraId="339F13F0" w14:textId="77777777" w:rsidR="00677DE6" w:rsidRPr="007D784A" w:rsidRDefault="00677DE6" w:rsidP="00677DE6">
      <w:pPr>
        <w:pStyle w:val="NormalBold"/>
      </w:pPr>
      <w:r w:rsidRPr="007D784A">
        <w:t>Articolul 2 – paragraful 1 – punctul 1</w:t>
      </w:r>
    </w:p>
    <w:p w14:paraId="78CCB22E" w14:textId="77777777" w:rsidR="00677DE6" w:rsidRPr="007D784A" w:rsidRDefault="00677DE6" w:rsidP="00677DE6">
      <w:r w:rsidRPr="007D784A">
        <w:t>Regulamentul (CE) nr. 1223/2009</w:t>
      </w:r>
    </w:p>
    <w:p w14:paraId="5FDC804D" w14:textId="77777777" w:rsidR="00677DE6" w:rsidRPr="007D784A" w:rsidRDefault="00677DE6" w:rsidP="00677DE6">
      <w:r w:rsidRPr="007D784A">
        <w:t>Articolul 14 a – alineatul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276DBEC" w14:textId="77777777" w:rsidTr="0069545B">
        <w:trPr>
          <w:trHeight w:val="240"/>
          <w:jc w:val="center"/>
        </w:trPr>
        <w:tc>
          <w:tcPr>
            <w:tcW w:w="9752" w:type="dxa"/>
            <w:gridSpan w:val="2"/>
            <w:tcBorders>
              <w:top w:val="nil"/>
              <w:left w:val="nil"/>
              <w:bottom w:val="nil"/>
              <w:right w:val="nil"/>
            </w:tcBorders>
          </w:tcPr>
          <w:p w14:paraId="2932F1E6" w14:textId="77777777" w:rsidR="00677DE6" w:rsidRPr="007D784A" w:rsidRDefault="00677DE6" w:rsidP="0069545B"/>
        </w:tc>
      </w:tr>
      <w:tr w:rsidR="00677DE6" w:rsidRPr="007D784A" w14:paraId="7CA724E1" w14:textId="77777777" w:rsidTr="0069545B">
        <w:trPr>
          <w:trHeight w:val="240"/>
          <w:jc w:val="center"/>
        </w:trPr>
        <w:tc>
          <w:tcPr>
            <w:tcW w:w="4876" w:type="dxa"/>
            <w:tcBorders>
              <w:top w:val="nil"/>
              <w:left w:val="nil"/>
              <w:bottom w:val="nil"/>
              <w:right w:val="nil"/>
            </w:tcBorders>
            <w:hideMark/>
          </w:tcPr>
          <w:p w14:paraId="44DFBEA2"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6A114C8" w14:textId="77777777" w:rsidR="00677DE6" w:rsidRPr="007D784A" w:rsidRDefault="00677DE6" w:rsidP="0069545B">
            <w:pPr>
              <w:pStyle w:val="AmColumnHeading"/>
            </w:pPr>
            <w:r w:rsidRPr="007D784A">
              <w:t>Amendamentul</w:t>
            </w:r>
          </w:p>
        </w:tc>
      </w:tr>
      <w:tr w:rsidR="00677DE6" w:rsidRPr="007D784A" w14:paraId="46F2CAC1" w14:textId="77777777" w:rsidTr="0069545B">
        <w:trPr>
          <w:jc w:val="center"/>
        </w:trPr>
        <w:tc>
          <w:tcPr>
            <w:tcW w:w="4876" w:type="dxa"/>
            <w:tcBorders>
              <w:top w:val="nil"/>
              <w:left w:val="nil"/>
              <w:bottom w:val="nil"/>
              <w:right w:val="nil"/>
            </w:tcBorders>
            <w:hideMark/>
          </w:tcPr>
          <w:p w14:paraId="333EBEFB" w14:textId="77777777" w:rsidR="00677DE6" w:rsidRPr="007D784A" w:rsidRDefault="00677DE6" w:rsidP="0069545B">
            <w:pPr>
              <w:pStyle w:val="Normal6a"/>
            </w:pPr>
            <w:r w:rsidRPr="007D784A">
              <w:t>2.</w:t>
            </w:r>
            <w:r w:rsidRPr="007D784A">
              <w:tab/>
              <w:t xml:space="preserve">După primirea cererii menționate la alineatul (1), Comisia solicită fără întârzieri nejustificate avizul CSSC cu privire la siguranța substanței destinate </w:t>
            </w:r>
            <w:r w:rsidRPr="007D784A">
              <w:lastRenderedPageBreak/>
              <w:t>utilizării în produsele cosmetice.</w:t>
            </w:r>
          </w:p>
        </w:tc>
        <w:tc>
          <w:tcPr>
            <w:tcW w:w="4876" w:type="dxa"/>
            <w:tcBorders>
              <w:top w:val="nil"/>
              <w:left w:val="nil"/>
              <w:bottom w:val="nil"/>
              <w:right w:val="nil"/>
            </w:tcBorders>
            <w:hideMark/>
          </w:tcPr>
          <w:p w14:paraId="093164C0" w14:textId="77777777" w:rsidR="00677DE6" w:rsidRPr="007D784A" w:rsidRDefault="00677DE6" w:rsidP="0069545B">
            <w:pPr>
              <w:pStyle w:val="Normal6a"/>
            </w:pPr>
            <w:r w:rsidRPr="007D784A">
              <w:rPr>
                <w:i/>
              </w:rPr>
              <w:lastRenderedPageBreak/>
              <w:t>(Nu privește versiunea în limba română.)</w:t>
            </w:r>
            <w:r w:rsidRPr="007D784A">
              <w:tab/>
              <w:t xml:space="preserve"> </w:t>
            </w:r>
          </w:p>
        </w:tc>
      </w:tr>
    </w:tbl>
    <w:p w14:paraId="6B592002" w14:textId="77777777" w:rsidR="00677DE6" w:rsidRPr="007D784A" w:rsidRDefault="00677DE6" w:rsidP="00677DE6"/>
    <w:p w14:paraId="552DDB05" w14:textId="77777777" w:rsidR="00677DE6" w:rsidRPr="007D784A" w:rsidRDefault="00677DE6" w:rsidP="00677DE6">
      <w:pPr>
        <w:pStyle w:val="AmNumberTabs"/>
      </w:pPr>
      <w:r w:rsidRPr="007D784A">
        <w:t>Amendamentul</w:t>
      </w:r>
      <w:r w:rsidRPr="007D784A">
        <w:tab/>
      </w:r>
      <w:r w:rsidRPr="007D784A">
        <w:tab/>
        <w:t>49</w:t>
      </w:r>
    </w:p>
    <w:p w14:paraId="5B38370A" w14:textId="77777777" w:rsidR="00677DE6" w:rsidRPr="007D784A" w:rsidRDefault="00677DE6" w:rsidP="00677DE6">
      <w:pPr>
        <w:pStyle w:val="NormalBold"/>
      </w:pPr>
      <w:r w:rsidRPr="007D784A">
        <w:t>Propunere de regulament</w:t>
      </w:r>
    </w:p>
    <w:p w14:paraId="16A46DE0" w14:textId="77777777" w:rsidR="00677DE6" w:rsidRPr="007D784A" w:rsidRDefault="00677DE6" w:rsidP="00677DE6">
      <w:pPr>
        <w:pStyle w:val="NormalBold"/>
      </w:pPr>
      <w:r w:rsidRPr="007D784A">
        <w:t>Articolul 2 – paragraful 1 – punctul 2 – litera a – punctul i</w:t>
      </w:r>
    </w:p>
    <w:p w14:paraId="3D17EBCA" w14:textId="77777777" w:rsidR="00677DE6" w:rsidRPr="007D784A" w:rsidRDefault="00677DE6" w:rsidP="00677DE6">
      <w:r w:rsidRPr="007D784A">
        <w:t>Regulamentul (CE) nr. 1223/2009</w:t>
      </w:r>
    </w:p>
    <w:p w14:paraId="59BD6DD0" w14:textId="77777777" w:rsidR="00677DE6" w:rsidRPr="007D784A" w:rsidRDefault="00677DE6" w:rsidP="00677DE6">
      <w:r w:rsidRPr="007D784A">
        <w:t>Articolul 15 – alineatul 2 – paragraful 2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5172693" w14:textId="77777777" w:rsidTr="0069545B">
        <w:trPr>
          <w:trHeight w:val="240"/>
          <w:jc w:val="center"/>
        </w:trPr>
        <w:tc>
          <w:tcPr>
            <w:tcW w:w="9752" w:type="dxa"/>
            <w:gridSpan w:val="2"/>
            <w:tcBorders>
              <w:top w:val="nil"/>
              <w:left w:val="nil"/>
              <w:bottom w:val="nil"/>
              <w:right w:val="nil"/>
            </w:tcBorders>
          </w:tcPr>
          <w:p w14:paraId="532A9EB3" w14:textId="77777777" w:rsidR="00677DE6" w:rsidRPr="007D784A" w:rsidRDefault="00677DE6" w:rsidP="0069545B"/>
        </w:tc>
      </w:tr>
      <w:tr w:rsidR="00677DE6" w:rsidRPr="007D784A" w14:paraId="6EBE6F43" w14:textId="77777777" w:rsidTr="0069545B">
        <w:trPr>
          <w:trHeight w:val="240"/>
          <w:jc w:val="center"/>
        </w:trPr>
        <w:tc>
          <w:tcPr>
            <w:tcW w:w="4876" w:type="dxa"/>
            <w:tcBorders>
              <w:top w:val="nil"/>
              <w:left w:val="nil"/>
              <w:bottom w:val="nil"/>
              <w:right w:val="nil"/>
            </w:tcBorders>
            <w:hideMark/>
          </w:tcPr>
          <w:p w14:paraId="042F9E50"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1D90C6D" w14:textId="77777777" w:rsidR="00677DE6" w:rsidRPr="007D784A" w:rsidRDefault="00677DE6" w:rsidP="0069545B">
            <w:pPr>
              <w:pStyle w:val="AmColumnHeading"/>
            </w:pPr>
            <w:r w:rsidRPr="007D784A">
              <w:t>Amendamentul</w:t>
            </w:r>
          </w:p>
        </w:tc>
      </w:tr>
      <w:tr w:rsidR="00677DE6" w:rsidRPr="007D784A" w14:paraId="3215684A" w14:textId="77777777" w:rsidTr="0069545B">
        <w:trPr>
          <w:jc w:val="center"/>
        </w:trPr>
        <w:tc>
          <w:tcPr>
            <w:tcW w:w="4876" w:type="dxa"/>
            <w:tcBorders>
              <w:top w:val="nil"/>
              <w:left w:val="nil"/>
              <w:bottom w:val="nil"/>
              <w:right w:val="nil"/>
            </w:tcBorders>
            <w:hideMark/>
          </w:tcPr>
          <w:p w14:paraId="1ABF49FD" w14:textId="77777777" w:rsidR="00677DE6" w:rsidRPr="007D784A" w:rsidRDefault="00677DE6" w:rsidP="0069545B">
            <w:pPr>
              <w:pStyle w:val="Normal6a"/>
            </w:pPr>
            <w:r w:rsidRPr="007D784A">
              <w:t>2.</w:t>
            </w:r>
            <w:r w:rsidRPr="007D784A">
              <w:tab/>
              <w:t xml:space="preserve">Cu toate acestea, astfel de substanțe pot fi utilizate în produsele cosmetice în cazul în care o cerere de derogare este prezentată Comisiei în termen de cel mult trei luni de la data intrării în vigoare a modificărilor aduse părții 3 din anexa VI la Regulamentul (CE) nr. 1272/2008 prin care substanța este clasificată ca substanță CMR din categoria 1A sau 1B. Comisia </w:t>
            </w:r>
            <w:r w:rsidRPr="007D784A">
              <w:rPr>
                <w:b/>
                <w:i/>
              </w:rPr>
              <w:t>acordă</w:t>
            </w:r>
            <w:r w:rsidRPr="007D784A">
              <w:t xml:space="preserve"> derogarea în cazul în care sunt îndeplinite toate condițiile următoare:</w:t>
            </w:r>
          </w:p>
        </w:tc>
        <w:tc>
          <w:tcPr>
            <w:tcW w:w="4876" w:type="dxa"/>
            <w:tcBorders>
              <w:top w:val="nil"/>
              <w:left w:val="nil"/>
              <w:bottom w:val="nil"/>
              <w:right w:val="nil"/>
            </w:tcBorders>
            <w:hideMark/>
          </w:tcPr>
          <w:p w14:paraId="37863113" w14:textId="3D09F64B" w:rsidR="00677DE6" w:rsidRPr="007D784A" w:rsidRDefault="00677DE6" w:rsidP="0069545B">
            <w:pPr>
              <w:pStyle w:val="Normal6a"/>
            </w:pPr>
            <w:r w:rsidRPr="007D784A">
              <w:t>2.</w:t>
            </w:r>
            <w:r w:rsidRPr="007D784A">
              <w:tab/>
              <w:t xml:space="preserve">Cu toate acestea, astfel de substanțe pot fi utilizate în produsele cosmetice în </w:t>
            </w:r>
            <w:r w:rsidRPr="007D784A">
              <w:rPr>
                <w:b/>
                <w:i/>
              </w:rPr>
              <w:t>mod excepțional, în</w:t>
            </w:r>
            <w:r w:rsidRPr="007D784A">
              <w:t xml:space="preserve"> cazul în care o cerere de derogare este prezentată Comisiei în termen de cel mult trei luni de la data intrării în vigoare a modificărilor aduse părții 3 din anexa VI la Regulamentul (CE) nr. 1272/2008 prin care substanța este clasificată ca substanță CMR din categoria 1A sau 1B</w:t>
            </w:r>
            <w:r w:rsidRPr="007D784A">
              <w:rPr>
                <w:b/>
                <w:i/>
              </w:rPr>
              <w:t xml:space="preserve">, iar Comisia acordă derogarea de la interdicția generală prevăzută la </w:t>
            </w:r>
            <w:r w:rsidR="00351C00" w:rsidRPr="007D784A">
              <w:rPr>
                <w:b/>
                <w:i/>
              </w:rPr>
              <w:t>alineatul (1)</w:t>
            </w:r>
            <w:r w:rsidRPr="007D784A">
              <w:t xml:space="preserve">. Comisia </w:t>
            </w:r>
            <w:r w:rsidRPr="007D784A">
              <w:rPr>
                <w:b/>
                <w:i/>
              </w:rPr>
              <w:t>poate acorda</w:t>
            </w:r>
            <w:r w:rsidRPr="007D784A">
              <w:t xml:space="preserve"> derogarea în cazul în care sunt îndeplinite toate condițiile următoare:</w:t>
            </w:r>
          </w:p>
        </w:tc>
      </w:tr>
    </w:tbl>
    <w:p w14:paraId="7A4EB62C" w14:textId="77777777" w:rsidR="00677DE6" w:rsidRPr="007D784A" w:rsidRDefault="00677DE6" w:rsidP="00677DE6"/>
    <w:p w14:paraId="38AFA747" w14:textId="77777777" w:rsidR="00677DE6" w:rsidRPr="007D784A" w:rsidRDefault="00677DE6" w:rsidP="00677DE6">
      <w:pPr>
        <w:pStyle w:val="AmNumberTabs"/>
      </w:pPr>
      <w:r w:rsidRPr="007D784A">
        <w:t>Amendamentul</w:t>
      </w:r>
      <w:r w:rsidRPr="007D784A">
        <w:tab/>
      </w:r>
      <w:r w:rsidRPr="007D784A">
        <w:tab/>
        <w:t>50</w:t>
      </w:r>
    </w:p>
    <w:p w14:paraId="45B11AD8" w14:textId="77777777" w:rsidR="00677DE6" w:rsidRPr="007D784A" w:rsidRDefault="00677DE6" w:rsidP="00677DE6">
      <w:pPr>
        <w:pStyle w:val="NormalBold"/>
      </w:pPr>
      <w:r w:rsidRPr="007D784A">
        <w:t>Propunere de regulament</w:t>
      </w:r>
    </w:p>
    <w:p w14:paraId="365FB852" w14:textId="77777777" w:rsidR="00677DE6" w:rsidRPr="007D784A" w:rsidRDefault="00677DE6" w:rsidP="00677DE6">
      <w:pPr>
        <w:pStyle w:val="NormalBold"/>
      </w:pPr>
      <w:r w:rsidRPr="007D784A">
        <w:t>Articolul 2 – paragraful 1 – punctul 2 – litera a – punctul i</w:t>
      </w:r>
    </w:p>
    <w:p w14:paraId="112EF231" w14:textId="77777777" w:rsidR="00677DE6" w:rsidRPr="007D784A" w:rsidRDefault="00677DE6" w:rsidP="00677DE6">
      <w:r w:rsidRPr="007D784A">
        <w:t>Regulamentul (CE) nr. 1223/2009</w:t>
      </w:r>
    </w:p>
    <w:p w14:paraId="510DF174" w14:textId="77777777" w:rsidR="00677DE6" w:rsidRPr="007D784A" w:rsidRDefault="00677DE6" w:rsidP="00677DE6">
      <w:r w:rsidRPr="007D784A">
        <w:t>Articolul 15 – alineatul 2 – paragraful 2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2D17432" w14:textId="77777777" w:rsidTr="0069545B">
        <w:trPr>
          <w:trHeight w:val="240"/>
          <w:jc w:val="center"/>
        </w:trPr>
        <w:tc>
          <w:tcPr>
            <w:tcW w:w="9752" w:type="dxa"/>
            <w:gridSpan w:val="2"/>
            <w:tcBorders>
              <w:top w:val="nil"/>
              <w:left w:val="nil"/>
              <w:bottom w:val="nil"/>
              <w:right w:val="nil"/>
            </w:tcBorders>
          </w:tcPr>
          <w:p w14:paraId="1EF4DD10" w14:textId="77777777" w:rsidR="00677DE6" w:rsidRPr="007D784A" w:rsidRDefault="00677DE6" w:rsidP="0069545B"/>
        </w:tc>
      </w:tr>
      <w:tr w:rsidR="00677DE6" w:rsidRPr="007D784A" w14:paraId="784AD781" w14:textId="77777777" w:rsidTr="0069545B">
        <w:trPr>
          <w:trHeight w:val="240"/>
          <w:jc w:val="center"/>
        </w:trPr>
        <w:tc>
          <w:tcPr>
            <w:tcW w:w="4876" w:type="dxa"/>
            <w:tcBorders>
              <w:top w:val="nil"/>
              <w:left w:val="nil"/>
              <w:bottom w:val="nil"/>
              <w:right w:val="nil"/>
            </w:tcBorders>
            <w:hideMark/>
          </w:tcPr>
          <w:p w14:paraId="286383A6"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CBE36D9" w14:textId="77777777" w:rsidR="00677DE6" w:rsidRPr="007D784A" w:rsidRDefault="00677DE6" w:rsidP="0069545B">
            <w:pPr>
              <w:pStyle w:val="AmColumnHeading"/>
            </w:pPr>
            <w:r w:rsidRPr="007D784A">
              <w:t>Amendamentul</w:t>
            </w:r>
          </w:p>
        </w:tc>
      </w:tr>
      <w:tr w:rsidR="00677DE6" w:rsidRPr="007D784A" w14:paraId="32F8E621" w14:textId="77777777" w:rsidTr="0069545B">
        <w:trPr>
          <w:jc w:val="center"/>
        </w:trPr>
        <w:tc>
          <w:tcPr>
            <w:tcW w:w="4876" w:type="dxa"/>
            <w:tcBorders>
              <w:top w:val="nil"/>
              <w:left w:val="nil"/>
              <w:bottom w:val="nil"/>
              <w:right w:val="nil"/>
            </w:tcBorders>
            <w:hideMark/>
          </w:tcPr>
          <w:p w14:paraId="6A3A644D" w14:textId="77777777" w:rsidR="00677DE6" w:rsidRPr="007D784A" w:rsidRDefault="00677DE6" w:rsidP="0069545B">
            <w:pPr>
              <w:pStyle w:val="Normal6a"/>
            </w:pPr>
            <w:r w:rsidRPr="007D784A">
              <w:t>(b)</w:t>
            </w:r>
            <w:r w:rsidRPr="007D784A">
              <w:tab/>
              <w:t xml:space="preserve">substanțele au fost evaluate și considerate sigure de către CSSC pentru </w:t>
            </w:r>
            <w:r w:rsidRPr="007D784A">
              <w:rPr>
                <w:b/>
                <w:i/>
              </w:rPr>
              <w:t>o anumită utilizare a categoriei</w:t>
            </w:r>
            <w:r w:rsidRPr="007D784A">
              <w:t xml:space="preserve"> de produse cosmetice, având în vedere expunerea </w:t>
            </w:r>
            <w:r w:rsidRPr="007D784A">
              <w:rPr>
                <w:b/>
                <w:i/>
              </w:rPr>
              <w:t>la aceste</w:t>
            </w:r>
            <w:r w:rsidRPr="007D784A">
              <w:t xml:space="preserve"> produse, </w:t>
            </w:r>
            <w:r w:rsidRPr="007D784A">
              <w:rPr>
                <w:b/>
                <w:i/>
              </w:rPr>
              <w:t>expunerea generală</w:t>
            </w:r>
            <w:r w:rsidRPr="007D784A">
              <w:t xml:space="preserve"> din alte surse decât produsele cosmetice și expunerea grupurilor vulnerabile ale populației.</w:t>
            </w:r>
          </w:p>
        </w:tc>
        <w:tc>
          <w:tcPr>
            <w:tcW w:w="4876" w:type="dxa"/>
            <w:tcBorders>
              <w:top w:val="nil"/>
              <w:left w:val="nil"/>
              <w:bottom w:val="nil"/>
              <w:right w:val="nil"/>
            </w:tcBorders>
            <w:hideMark/>
          </w:tcPr>
          <w:p w14:paraId="5D26C24D" w14:textId="77777777" w:rsidR="00677DE6" w:rsidRPr="007D784A" w:rsidRDefault="00677DE6" w:rsidP="0069545B">
            <w:pPr>
              <w:pStyle w:val="Normal6a"/>
            </w:pPr>
            <w:r w:rsidRPr="007D784A">
              <w:t>(b)</w:t>
            </w:r>
            <w:r w:rsidRPr="007D784A">
              <w:tab/>
              <w:t xml:space="preserve">substanțele au fost evaluate și considerate sigure de către CSSC pentru </w:t>
            </w:r>
            <w:r w:rsidRPr="007D784A">
              <w:rPr>
                <w:b/>
                <w:i/>
              </w:rPr>
              <w:t>una sau mai multe utilizări specifice ale uneia sau mai multor categorii</w:t>
            </w:r>
            <w:r w:rsidRPr="007D784A">
              <w:t xml:space="preserve"> de produse cosmetice, având în vedere expunerea </w:t>
            </w:r>
            <w:r w:rsidRPr="007D784A">
              <w:rPr>
                <w:b/>
                <w:i/>
              </w:rPr>
              <w:t>generală rezultată din utilizările din cadrul acestor categorii de</w:t>
            </w:r>
            <w:r w:rsidRPr="007D784A">
              <w:t xml:space="preserve"> produse, </w:t>
            </w:r>
            <w:r w:rsidRPr="007D784A">
              <w:rPr>
                <w:b/>
                <w:i/>
              </w:rPr>
              <w:t>precum și</w:t>
            </w:r>
            <w:r w:rsidRPr="007D784A">
              <w:t xml:space="preserve"> din alte surse decât produsele cosmetice și expunerea grupurilor vulnerabile ale populației.</w:t>
            </w:r>
          </w:p>
        </w:tc>
      </w:tr>
    </w:tbl>
    <w:p w14:paraId="11A157E2" w14:textId="77777777" w:rsidR="00677DE6" w:rsidRPr="007D784A" w:rsidRDefault="00677DE6" w:rsidP="00677DE6"/>
    <w:p w14:paraId="75B52F0C" w14:textId="77777777" w:rsidR="00677DE6" w:rsidRPr="007D784A" w:rsidRDefault="00677DE6" w:rsidP="00677DE6">
      <w:pPr>
        <w:pStyle w:val="AmNumberTabs"/>
      </w:pPr>
      <w:r w:rsidRPr="007D784A">
        <w:t>Amendamentul</w:t>
      </w:r>
      <w:r w:rsidRPr="007D784A">
        <w:tab/>
      </w:r>
      <w:r w:rsidRPr="007D784A">
        <w:tab/>
        <w:t>51</w:t>
      </w:r>
    </w:p>
    <w:p w14:paraId="42DAD72B" w14:textId="77777777" w:rsidR="00677DE6" w:rsidRPr="007D784A" w:rsidRDefault="00677DE6" w:rsidP="00677DE6">
      <w:pPr>
        <w:pStyle w:val="NormalBold"/>
      </w:pPr>
      <w:r w:rsidRPr="007D784A">
        <w:t>Propunere de regulament</w:t>
      </w:r>
    </w:p>
    <w:p w14:paraId="607D778B" w14:textId="77777777" w:rsidR="00677DE6" w:rsidRPr="007D784A" w:rsidRDefault="00677DE6" w:rsidP="00677DE6">
      <w:pPr>
        <w:pStyle w:val="NormalBold"/>
      </w:pPr>
      <w:r w:rsidRPr="007D784A">
        <w:t>Articolul 2 – paragraful 1 – punctul 2 – litera a – punctul ii</w:t>
      </w:r>
    </w:p>
    <w:p w14:paraId="485FF10D" w14:textId="77777777" w:rsidR="00677DE6" w:rsidRPr="007D784A" w:rsidRDefault="00677DE6" w:rsidP="00677DE6">
      <w:r w:rsidRPr="007D784A">
        <w:lastRenderedPageBreak/>
        <w:t>Regulamentul (CE) nr. 1223/2009</w:t>
      </w:r>
    </w:p>
    <w:p w14:paraId="23AF6C98" w14:textId="77777777" w:rsidR="00677DE6" w:rsidRPr="007D784A" w:rsidRDefault="00677DE6" w:rsidP="00677DE6">
      <w:r w:rsidRPr="007D784A">
        <w:t>Articolul 15 – alineatul 2 – paragraful 3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BEE3F2A" w14:textId="77777777" w:rsidTr="0069545B">
        <w:trPr>
          <w:trHeight w:val="240"/>
          <w:jc w:val="center"/>
        </w:trPr>
        <w:tc>
          <w:tcPr>
            <w:tcW w:w="9752" w:type="dxa"/>
            <w:gridSpan w:val="2"/>
            <w:tcBorders>
              <w:top w:val="nil"/>
              <w:left w:val="nil"/>
              <w:bottom w:val="nil"/>
              <w:right w:val="nil"/>
            </w:tcBorders>
          </w:tcPr>
          <w:p w14:paraId="1BE5DA23" w14:textId="77777777" w:rsidR="00677DE6" w:rsidRPr="007D784A" w:rsidRDefault="00677DE6" w:rsidP="0069545B"/>
        </w:tc>
      </w:tr>
      <w:tr w:rsidR="00677DE6" w:rsidRPr="007D784A" w14:paraId="71CE018D" w14:textId="77777777" w:rsidTr="0069545B">
        <w:trPr>
          <w:trHeight w:val="240"/>
          <w:jc w:val="center"/>
        </w:trPr>
        <w:tc>
          <w:tcPr>
            <w:tcW w:w="4876" w:type="dxa"/>
            <w:tcBorders>
              <w:top w:val="nil"/>
              <w:left w:val="nil"/>
              <w:bottom w:val="nil"/>
              <w:right w:val="nil"/>
            </w:tcBorders>
            <w:hideMark/>
          </w:tcPr>
          <w:p w14:paraId="5DFA0EEA"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D1B0CFC" w14:textId="77777777" w:rsidR="00677DE6" w:rsidRPr="007D784A" w:rsidRDefault="00677DE6" w:rsidP="0069545B">
            <w:pPr>
              <w:pStyle w:val="AmColumnHeading"/>
            </w:pPr>
            <w:r w:rsidRPr="007D784A">
              <w:t>Amendamentul</w:t>
            </w:r>
          </w:p>
        </w:tc>
      </w:tr>
      <w:tr w:rsidR="00677DE6" w:rsidRPr="007D784A" w14:paraId="12227882" w14:textId="77777777" w:rsidTr="0069545B">
        <w:trPr>
          <w:jc w:val="center"/>
        </w:trPr>
        <w:tc>
          <w:tcPr>
            <w:tcW w:w="4876" w:type="dxa"/>
            <w:tcBorders>
              <w:top w:val="nil"/>
              <w:left w:val="nil"/>
              <w:bottom w:val="nil"/>
              <w:right w:val="nil"/>
            </w:tcBorders>
            <w:hideMark/>
          </w:tcPr>
          <w:p w14:paraId="071E6E8B" w14:textId="77777777" w:rsidR="00677DE6" w:rsidRPr="007D784A" w:rsidRDefault="00677DE6" w:rsidP="0069545B">
            <w:pPr>
              <w:pStyle w:val="Normal6a"/>
            </w:pPr>
            <w:r w:rsidRPr="007D784A">
              <w:t>(a)</w:t>
            </w:r>
            <w:r w:rsidRPr="007D784A">
              <w:tab/>
              <w:t xml:space="preserve">utilizarea sa în produsele cosmetice are ca rezultat reducerea riscului general pentru sănătatea umană </w:t>
            </w:r>
            <w:r w:rsidRPr="007D784A">
              <w:rPr>
                <w:b/>
                <w:i/>
              </w:rPr>
              <w:t>și pentru mediu</w:t>
            </w:r>
            <w:r w:rsidRPr="007D784A">
              <w:t>;</w:t>
            </w:r>
          </w:p>
        </w:tc>
        <w:tc>
          <w:tcPr>
            <w:tcW w:w="4876" w:type="dxa"/>
            <w:tcBorders>
              <w:top w:val="nil"/>
              <w:left w:val="nil"/>
              <w:bottom w:val="nil"/>
              <w:right w:val="nil"/>
            </w:tcBorders>
            <w:hideMark/>
          </w:tcPr>
          <w:p w14:paraId="358388C3" w14:textId="77777777" w:rsidR="00677DE6" w:rsidRPr="007D784A" w:rsidRDefault="00677DE6" w:rsidP="0069545B">
            <w:pPr>
              <w:pStyle w:val="Normal6a"/>
            </w:pPr>
            <w:r w:rsidRPr="007D784A">
              <w:t>(a)</w:t>
            </w:r>
            <w:r w:rsidRPr="007D784A">
              <w:tab/>
              <w:t xml:space="preserve">utilizarea sa în produsele cosmetice </w:t>
            </w:r>
            <w:r w:rsidRPr="007D784A">
              <w:rPr>
                <w:b/>
                <w:i/>
              </w:rPr>
              <w:t>este sigură și</w:t>
            </w:r>
            <w:r w:rsidRPr="007D784A">
              <w:t xml:space="preserve"> are ca rezultat reducerea riscului general pentru sănătatea umană, </w:t>
            </w:r>
            <w:r w:rsidRPr="007D784A">
              <w:rPr>
                <w:b/>
                <w:i/>
              </w:rPr>
              <w:t>în comparație cu substanța pe care urmează să o înlocuiască</w:t>
            </w:r>
            <w:r w:rsidRPr="007D784A">
              <w:t>;</w:t>
            </w:r>
          </w:p>
        </w:tc>
      </w:tr>
    </w:tbl>
    <w:p w14:paraId="4F75DAA2" w14:textId="77777777" w:rsidR="00677DE6" w:rsidRPr="007D784A" w:rsidRDefault="00677DE6" w:rsidP="00677DE6"/>
    <w:p w14:paraId="775156A9" w14:textId="77777777" w:rsidR="00677DE6" w:rsidRPr="007D784A" w:rsidRDefault="00677DE6" w:rsidP="00677DE6">
      <w:pPr>
        <w:pStyle w:val="AmNumberTabs"/>
      </w:pPr>
      <w:r w:rsidRPr="007D784A">
        <w:t>Amendamentul</w:t>
      </w:r>
      <w:r w:rsidRPr="007D784A">
        <w:tab/>
      </w:r>
      <w:r w:rsidRPr="007D784A">
        <w:tab/>
        <w:t>52</w:t>
      </w:r>
    </w:p>
    <w:p w14:paraId="06767B1F" w14:textId="77777777" w:rsidR="00677DE6" w:rsidRPr="007D784A" w:rsidRDefault="00677DE6" w:rsidP="00677DE6">
      <w:pPr>
        <w:pStyle w:val="NormalBold"/>
      </w:pPr>
      <w:r w:rsidRPr="007D784A">
        <w:t>Propunere de regulament</w:t>
      </w:r>
    </w:p>
    <w:p w14:paraId="0A5E1321" w14:textId="77777777" w:rsidR="00677DE6" w:rsidRPr="007D784A" w:rsidRDefault="00677DE6" w:rsidP="00677DE6">
      <w:pPr>
        <w:pStyle w:val="NormalBold"/>
      </w:pPr>
      <w:r w:rsidRPr="007D784A">
        <w:t>Articolul 2 – paragraful 1 – punctul 2 – litera a – punctul ii</w:t>
      </w:r>
    </w:p>
    <w:p w14:paraId="56109BAC" w14:textId="77777777" w:rsidR="00677DE6" w:rsidRPr="007D784A" w:rsidRDefault="00677DE6" w:rsidP="00677DE6">
      <w:r w:rsidRPr="007D784A">
        <w:t>Regulamentul (CE) nr. 1223/2009</w:t>
      </w:r>
    </w:p>
    <w:p w14:paraId="563108A6" w14:textId="77777777" w:rsidR="00677DE6" w:rsidRPr="007D784A" w:rsidRDefault="00677DE6" w:rsidP="00677DE6">
      <w:r w:rsidRPr="007D784A">
        <w:t>Articolul 15 – alineatul 2 – paragraful 3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9D58B15" w14:textId="77777777" w:rsidTr="0069545B">
        <w:trPr>
          <w:trHeight w:val="240"/>
          <w:jc w:val="center"/>
        </w:trPr>
        <w:tc>
          <w:tcPr>
            <w:tcW w:w="9752" w:type="dxa"/>
            <w:gridSpan w:val="2"/>
            <w:tcBorders>
              <w:top w:val="nil"/>
              <w:left w:val="nil"/>
              <w:bottom w:val="nil"/>
              <w:right w:val="nil"/>
            </w:tcBorders>
          </w:tcPr>
          <w:p w14:paraId="3225A91D" w14:textId="77777777" w:rsidR="00677DE6" w:rsidRPr="007D784A" w:rsidRDefault="00677DE6" w:rsidP="0069545B"/>
        </w:tc>
      </w:tr>
      <w:tr w:rsidR="00677DE6" w:rsidRPr="007D784A" w14:paraId="6CD8CF38" w14:textId="77777777" w:rsidTr="0069545B">
        <w:trPr>
          <w:trHeight w:val="240"/>
          <w:jc w:val="center"/>
        </w:trPr>
        <w:tc>
          <w:tcPr>
            <w:tcW w:w="4876" w:type="dxa"/>
            <w:tcBorders>
              <w:top w:val="nil"/>
              <w:left w:val="nil"/>
              <w:bottom w:val="nil"/>
              <w:right w:val="nil"/>
            </w:tcBorders>
            <w:hideMark/>
          </w:tcPr>
          <w:p w14:paraId="4045A4C2"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ACE712E" w14:textId="77777777" w:rsidR="00677DE6" w:rsidRPr="007D784A" w:rsidRDefault="00677DE6" w:rsidP="0069545B">
            <w:pPr>
              <w:pStyle w:val="AmColumnHeading"/>
            </w:pPr>
            <w:r w:rsidRPr="007D784A">
              <w:t>Amendamentul</w:t>
            </w:r>
          </w:p>
        </w:tc>
      </w:tr>
      <w:tr w:rsidR="00677DE6" w:rsidRPr="007D784A" w14:paraId="58449729" w14:textId="77777777" w:rsidTr="0069545B">
        <w:trPr>
          <w:jc w:val="center"/>
        </w:trPr>
        <w:tc>
          <w:tcPr>
            <w:tcW w:w="4876" w:type="dxa"/>
            <w:tcBorders>
              <w:top w:val="nil"/>
              <w:left w:val="nil"/>
              <w:bottom w:val="nil"/>
              <w:right w:val="nil"/>
            </w:tcBorders>
            <w:hideMark/>
          </w:tcPr>
          <w:p w14:paraId="54928B8E" w14:textId="77777777" w:rsidR="00677DE6" w:rsidRPr="007D784A" w:rsidRDefault="00677DE6" w:rsidP="0069545B">
            <w:pPr>
              <w:pStyle w:val="Normal6a"/>
            </w:pPr>
            <w:r w:rsidRPr="007D784A">
              <w:t>(b)</w:t>
            </w:r>
            <w:r w:rsidRPr="007D784A">
              <w:tab/>
              <w:t xml:space="preserve">asigură o funcție echivalentă cu cea a substanței clasificate, într-un produs cosmetic finit cu efect </w:t>
            </w:r>
            <w:r w:rsidRPr="007D784A">
              <w:rPr>
                <w:b/>
                <w:i/>
              </w:rPr>
              <w:t xml:space="preserve">similar și cu același </w:t>
            </w:r>
            <w:r w:rsidRPr="007D784A">
              <w:t>nivel de eficacitate;</w:t>
            </w:r>
          </w:p>
        </w:tc>
        <w:tc>
          <w:tcPr>
            <w:tcW w:w="4876" w:type="dxa"/>
            <w:tcBorders>
              <w:top w:val="nil"/>
              <w:left w:val="nil"/>
              <w:bottom w:val="nil"/>
              <w:right w:val="nil"/>
            </w:tcBorders>
            <w:hideMark/>
          </w:tcPr>
          <w:p w14:paraId="1500BC4D" w14:textId="77777777" w:rsidR="00677DE6" w:rsidRPr="007D784A" w:rsidRDefault="00677DE6" w:rsidP="0069545B">
            <w:pPr>
              <w:pStyle w:val="Normal6a"/>
            </w:pPr>
            <w:r w:rsidRPr="007D784A">
              <w:t>(b)</w:t>
            </w:r>
            <w:r w:rsidRPr="007D784A">
              <w:tab/>
              <w:t xml:space="preserve">asigură o funcție echivalentă cu cea a substanței clasificate, într-un produs cosmetic finit cu </w:t>
            </w:r>
            <w:r w:rsidRPr="007D784A">
              <w:rPr>
                <w:b/>
                <w:i/>
              </w:rPr>
              <w:t>un</w:t>
            </w:r>
            <w:r w:rsidRPr="007D784A">
              <w:t xml:space="preserve"> efect</w:t>
            </w:r>
            <w:r w:rsidRPr="007D784A">
              <w:rPr>
                <w:b/>
                <w:i/>
              </w:rPr>
              <w:t xml:space="preserve">, un </w:t>
            </w:r>
            <w:r w:rsidRPr="007D784A">
              <w:t>nivel de eficacitate</w:t>
            </w:r>
            <w:r w:rsidRPr="007D784A">
              <w:rPr>
                <w:b/>
                <w:i/>
              </w:rPr>
              <w:t xml:space="preserve"> și o performanță comparabile</w:t>
            </w:r>
            <w:r w:rsidRPr="007D784A">
              <w:t>;</w:t>
            </w:r>
          </w:p>
        </w:tc>
      </w:tr>
    </w:tbl>
    <w:p w14:paraId="5A67DAC8" w14:textId="77777777" w:rsidR="00677DE6" w:rsidRPr="007D784A" w:rsidRDefault="00677DE6" w:rsidP="00677DE6"/>
    <w:p w14:paraId="5D411128" w14:textId="77777777" w:rsidR="00677DE6" w:rsidRPr="007D784A" w:rsidRDefault="00677DE6" w:rsidP="00677DE6">
      <w:pPr>
        <w:pStyle w:val="AmNumberTabs"/>
      </w:pPr>
      <w:r w:rsidRPr="007D784A">
        <w:t>Amendamentul</w:t>
      </w:r>
      <w:r w:rsidRPr="007D784A">
        <w:tab/>
      </w:r>
      <w:r w:rsidRPr="007D784A">
        <w:tab/>
        <w:t>53</w:t>
      </w:r>
    </w:p>
    <w:p w14:paraId="243C17F4" w14:textId="77777777" w:rsidR="00677DE6" w:rsidRPr="007D784A" w:rsidRDefault="00677DE6" w:rsidP="00677DE6">
      <w:pPr>
        <w:pStyle w:val="NormalBold"/>
      </w:pPr>
      <w:r w:rsidRPr="007D784A">
        <w:t>Propunere de regulament</w:t>
      </w:r>
    </w:p>
    <w:p w14:paraId="306FBF1D" w14:textId="77777777" w:rsidR="00677DE6" w:rsidRPr="007D784A" w:rsidRDefault="00677DE6" w:rsidP="00677DE6">
      <w:pPr>
        <w:pStyle w:val="NormalBold"/>
      </w:pPr>
      <w:r w:rsidRPr="007D784A">
        <w:t>Articolul 2 – paragraful 1 – punctul 2 – litera a – punctul ii</w:t>
      </w:r>
    </w:p>
    <w:p w14:paraId="4A037C59" w14:textId="77777777" w:rsidR="00677DE6" w:rsidRPr="007D784A" w:rsidRDefault="00677DE6" w:rsidP="00677DE6">
      <w:r w:rsidRPr="007D784A">
        <w:t>Regulamentul (CE) nr. 1223/2009</w:t>
      </w:r>
    </w:p>
    <w:p w14:paraId="02C640BF" w14:textId="77777777" w:rsidR="00677DE6" w:rsidRPr="007D784A" w:rsidRDefault="00677DE6" w:rsidP="00677DE6">
      <w:r w:rsidRPr="007D784A">
        <w:t>Articolul 15 – alineatul 2 – paragraful 3 – litera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58182C0" w14:textId="77777777" w:rsidTr="0069545B">
        <w:trPr>
          <w:trHeight w:val="240"/>
          <w:jc w:val="center"/>
        </w:trPr>
        <w:tc>
          <w:tcPr>
            <w:tcW w:w="9752" w:type="dxa"/>
            <w:gridSpan w:val="2"/>
            <w:tcBorders>
              <w:top w:val="nil"/>
              <w:left w:val="nil"/>
              <w:bottom w:val="nil"/>
              <w:right w:val="nil"/>
            </w:tcBorders>
          </w:tcPr>
          <w:p w14:paraId="0AAE8DC5" w14:textId="77777777" w:rsidR="00677DE6" w:rsidRPr="007D784A" w:rsidRDefault="00677DE6" w:rsidP="0069545B"/>
        </w:tc>
      </w:tr>
      <w:tr w:rsidR="00677DE6" w:rsidRPr="007D784A" w14:paraId="05FF0648" w14:textId="77777777" w:rsidTr="0069545B">
        <w:trPr>
          <w:trHeight w:val="240"/>
          <w:jc w:val="center"/>
        </w:trPr>
        <w:tc>
          <w:tcPr>
            <w:tcW w:w="4876" w:type="dxa"/>
            <w:tcBorders>
              <w:top w:val="nil"/>
              <w:left w:val="nil"/>
              <w:bottom w:val="nil"/>
              <w:right w:val="nil"/>
            </w:tcBorders>
            <w:hideMark/>
          </w:tcPr>
          <w:p w14:paraId="3481FBD3"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9A69069" w14:textId="77777777" w:rsidR="00677DE6" w:rsidRPr="007D784A" w:rsidRDefault="00677DE6" w:rsidP="0069545B">
            <w:pPr>
              <w:pStyle w:val="AmColumnHeading"/>
            </w:pPr>
            <w:r w:rsidRPr="007D784A">
              <w:t>Amendamentul</w:t>
            </w:r>
          </w:p>
        </w:tc>
      </w:tr>
      <w:tr w:rsidR="00677DE6" w:rsidRPr="007D784A" w14:paraId="609074B2" w14:textId="77777777" w:rsidTr="0069545B">
        <w:trPr>
          <w:jc w:val="center"/>
        </w:trPr>
        <w:tc>
          <w:tcPr>
            <w:tcW w:w="4876" w:type="dxa"/>
            <w:tcBorders>
              <w:top w:val="nil"/>
              <w:left w:val="nil"/>
              <w:bottom w:val="nil"/>
              <w:right w:val="nil"/>
            </w:tcBorders>
            <w:hideMark/>
          </w:tcPr>
          <w:p w14:paraId="23A0AEA2" w14:textId="77777777" w:rsidR="00677DE6" w:rsidRPr="007D784A" w:rsidRDefault="00677DE6" w:rsidP="0069545B">
            <w:pPr>
              <w:pStyle w:val="Normal6a"/>
            </w:pPr>
            <w:r w:rsidRPr="007D784A">
              <w:t>(c)</w:t>
            </w:r>
            <w:r w:rsidRPr="007D784A">
              <w:tab/>
              <w:t xml:space="preserve">este fezabilă din punct de vedere tehnic și </w:t>
            </w:r>
            <w:r w:rsidRPr="007D784A">
              <w:rPr>
                <w:b/>
                <w:i/>
              </w:rPr>
              <w:t>viabilă din punct</w:t>
            </w:r>
            <w:r w:rsidRPr="007D784A">
              <w:t xml:space="preserve"> de </w:t>
            </w:r>
            <w:r w:rsidRPr="007D784A">
              <w:rPr>
                <w:b/>
                <w:i/>
              </w:rPr>
              <w:t>vedere economic</w:t>
            </w:r>
            <w:r w:rsidRPr="007D784A">
              <w:t>;</w:t>
            </w:r>
          </w:p>
        </w:tc>
        <w:tc>
          <w:tcPr>
            <w:tcW w:w="4876" w:type="dxa"/>
            <w:tcBorders>
              <w:top w:val="nil"/>
              <w:left w:val="nil"/>
              <w:bottom w:val="nil"/>
              <w:right w:val="nil"/>
            </w:tcBorders>
            <w:hideMark/>
          </w:tcPr>
          <w:p w14:paraId="66583259" w14:textId="77777777" w:rsidR="00677DE6" w:rsidRPr="007D784A" w:rsidRDefault="00677DE6" w:rsidP="0069545B">
            <w:pPr>
              <w:pStyle w:val="Normal6a"/>
            </w:pPr>
            <w:r w:rsidRPr="007D784A">
              <w:t>(c)</w:t>
            </w:r>
            <w:r w:rsidRPr="007D784A">
              <w:tab/>
              <w:t xml:space="preserve">este fezabilă din punct de vedere tehnic și </w:t>
            </w:r>
            <w:r w:rsidRPr="007D784A">
              <w:rPr>
                <w:b/>
                <w:i/>
              </w:rPr>
              <w:t>economic, cu condiția ca costurile și condițiile</w:t>
            </w:r>
            <w:r w:rsidRPr="007D784A">
              <w:t xml:space="preserve"> de </w:t>
            </w:r>
            <w:r w:rsidRPr="007D784A">
              <w:rPr>
                <w:b/>
                <w:i/>
              </w:rPr>
              <w:t>aprovizionare să permită o producție susținută</w:t>
            </w:r>
            <w:r w:rsidRPr="007D784A">
              <w:t>;</w:t>
            </w:r>
          </w:p>
        </w:tc>
      </w:tr>
    </w:tbl>
    <w:p w14:paraId="20D9ADE1" w14:textId="77777777" w:rsidR="00677DE6" w:rsidRPr="007D784A" w:rsidRDefault="00677DE6" w:rsidP="00677DE6"/>
    <w:p w14:paraId="59F042B7" w14:textId="77777777" w:rsidR="00677DE6" w:rsidRPr="007D784A" w:rsidRDefault="00677DE6" w:rsidP="00677DE6">
      <w:pPr>
        <w:pStyle w:val="AmNumberTabs"/>
      </w:pPr>
      <w:r w:rsidRPr="007D784A">
        <w:t>Amendamentul</w:t>
      </w:r>
      <w:r w:rsidRPr="007D784A">
        <w:tab/>
      </w:r>
      <w:r w:rsidRPr="007D784A">
        <w:tab/>
        <w:t>54</w:t>
      </w:r>
    </w:p>
    <w:p w14:paraId="713C463C" w14:textId="77777777" w:rsidR="00677DE6" w:rsidRPr="007D784A" w:rsidRDefault="00677DE6" w:rsidP="00677DE6">
      <w:pPr>
        <w:pStyle w:val="NormalBold"/>
      </w:pPr>
      <w:r w:rsidRPr="007D784A">
        <w:t>Propunere de regulament</w:t>
      </w:r>
    </w:p>
    <w:p w14:paraId="305F713F" w14:textId="77777777" w:rsidR="00677DE6" w:rsidRPr="007D784A" w:rsidRDefault="00677DE6" w:rsidP="00677DE6">
      <w:pPr>
        <w:pStyle w:val="NormalBold"/>
      </w:pPr>
      <w:r w:rsidRPr="007D784A">
        <w:t>Articolul 2 – paragraful 1 – punctul 2 – litera a – punctul ii</w:t>
      </w:r>
    </w:p>
    <w:p w14:paraId="588844B1" w14:textId="77777777" w:rsidR="00677DE6" w:rsidRPr="007D784A" w:rsidRDefault="00677DE6" w:rsidP="00677DE6">
      <w:r w:rsidRPr="007D784A">
        <w:t>Regulamentul (CE) nr. 1223/2009</w:t>
      </w:r>
    </w:p>
    <w:p w14:paraId="7EC02D16" w14:textId="77777777" w:rsidR="00677DE6" w:rsidRPr="007D784A" w:rsidRDefault="00677DE6" w:rsidP="00677DE6">
      <w:r w:rsidRPr="007D784A">
        <w:t>Articolul 15 – alineatul 2 – paragraful 3 – litera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5F6AECE" w14:textId="77777777" w:rsidTr="0069545B">
        <w:trPr>
          <w:trHeight w:val="240"/>
          <w:jc w:val="center"/>
        </w:trPr>
        <w:tc>
          <w:tcPr>
            <w:tcW w:w="9752" w:type="dxa"/>
            <w:gridSpan w:val="2"/>
            <w:tcBorders>
              <w:top w:val="nil"/>
              <w:left w:val="nil"/>
              <w:bottom w:val="nil"/>
              <w:right w:val="nil"/>
            </w:tcBorders>
          </w:tcPr>
          <w:p w14:paraId="2D8EAFB0" w14:textId="77777777" w:rsidR="00677DE6" w:rsidRPr="007D784A" w:rsidRDefault="00677DE6" w:rsidP="0069545B"/>
        </w:tc>
      </w:tr>
      <w:tr w:rsidR="00677DE6" w:rsidRPr="007D784A" w14:paraId="48C26274" w14:textId="77777777" w:rsidTr="0069545B">
        <w:trPr>
          <w:trHeight w:val="240"/>
          <w:jc w:val="center"/>
        </w:trPr>
        <w:tc>
          <w:tcPr>
            <w:tcW w:w="4876" w:type="dxa"/>
            <w:tcBorders>
              <w:top w:val="nil"/>
              <w:left w:val="nil"/>
              <w:bottom w:val="nil"/>
              <w:right w:val="nil"/>
            </w:tcBorders>
            <w:hideMark/>
          </w:tcPr>
          <w:p w14:paraId="739CF3B1"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73DCBDA" w14:textId="77777777" w:rsidR="00677DE6" w:rsidRPr="007D784A" w:rsidRDefault="00677DE6" w:rsidP="0069545B">
            <w:pPr>
              <w:pStyle w:val="AmColumnHeading"/>
            </w:pPr>
            <w:r w:rsidRPr="007D784A">
              <w:t>Amendamentul</w:t>
            </w:r>
          </w:p>
        </w:tc>
      </w:tr>
      <w:tr w:rsidR="00677DE6" w:rsidRPr="007D784A" w14:paraId="4191CA19" w14:textId="77777777" w:rsidTr="0069545B">
        <w:trPr>
          <w:jc w:val="center"/>
        </w:trPr>
        <w:tc>
          <w:tcPr>
            <w:tcW w:w="4876" w:type="dxa"/>
            <w:tcBorders>
              <w:top w:val="nil"/>
              <w:left w:val="nil"/>
              <w:bottom w:val="nil"/>
              <w:right w:val="nil"/>
            </w:tcBorders>
            <w:hideMark/>
          </w:tcPr>
          <w:p w14:paraId="6447EA6F" w14:textId="77777777" w:rsidR="00677DE6" w:rsidRPr="007D784A" w:rsidRDefault="00677DE6" w:rsidP="0069545B">
            <w:pPr>
              <w:pStyle w:val="Normal6a"/>
            </w:pPr>
            <w:r w:rsidRPr="007D784A">
              <w:t>(d)</w:t>
            </w:r>
            <w:r w:rsidRPr="007D784A">
              <w:tab/>
              <w:t>nu este restricționată</w:t>
            </w:r>
            <w:r w:rsidRPr="007D784A">
              <w:rPr>
                <w:b/>
                <w:i/>
              </w:rPr>
              <w:t>, nu este protejată prin drepturi exclusive</w:t>
            </w:r>
            <w:r w:rsidRPr="007D784A">
              <w:t xml:space="preserve"> și este </w:t>
            </w:r>
            <w:r w:rsidRPr="007D784A">
              <w:lastRenderedPageBreak/>
              <w:t>disponibilă pe piață la scară largă</w:t>
            </w:r>
            <w:r w:rsidRPr="007D784A">
              <w:rPr>
                <w:b/>
                <w:i/>
              </w:rPr>
              <w:t>,</w:t>
            </w:r>
            <w:r w:rsidRPr="007D784A">
              <w:t xml:space="preserve"> în cantități </w:t>
            </w:r>
            <w:r w:rsidRPr="007D784A">
              <w:rPr>
                <w:b/>
                <w:i/>
              </w:rPr>
              <w:t>suficient de mari pentru</w:t>
            </w:r>
            <w:r w:rsidRPr="007D784A">
              <w:t xml:space="preserve"> a satisface cererea actuală </w:t>
            </w:r>
            <w:r w:rsidRPr="007D784A">
              <w:rPr>
                <w:b/>
                <w:i/>
              </w:rPr>
              <w:t>și</w:t>
            </w:r>
            <w:r w:rsidRPr="007D784A">
              <w:t xml:space="preserve"> pe cea preconizată.</w:t>
            </w:r>
            <w:r w:rsidRPr="007D784A">
              <w:rPr>
                <w:b/>
                <w:i/>
              </w:rPr>
              <w:t>”</w:t>
            </w:r>
          </w:p>
        </w:tc>
        <w:tc>
          <w:tcPr>
            <w:tcW w:w="4876" w:type="dxa"/>
            <w:tcBorders>
              <w:top w:val="nil"/>
              <w:left w:val="nil"/>
              <w:bottom w:val="nil"/>
              <w:right w:val="nil"/>
            </w:tcBorders>
            <w:hideMark/>
          </w:tcPr>
          <w:p w14:paraId="35F98C8D" w14:textId="77777777" w:rsidR="00677DE6" w:rsidRPr="007D784A" w:rsidRDefault="00677DE6" w:rsidP="0069545B">
            <w:pPr>
              <w:pStyle w:val="Normal6a"/>
            </w:pPr>
            <w:r w:rsidRPr="007D784A">
              <w:lastRenderedPageBreak/>
              <w:t>(d)</w:t>
            </w:r>
            <w:r w:rsidRPr="007D784A">
              <w:tab/>
              <w:t xml:space="preserve">nu este restricționată și este disponibilă pe piață la scară largă </w:t>
            </w:r>
            <w:r w:rsidRPr="007D784A">
              <w:rPr>
                <w:b/>
                <w:i/>
              </w:rPr>
              <w:t>și</w:t>
            </w:r>
            <w:r w:rsidRPr="007D784A">
              <w:t xml:space="preserve"> în </w:t>
            </w:r>
            <w:r w:rsidRPr="007D784A">
              <w:lastRenderedPageBreak/>
              <w:t xml:space="preserve">cantități </w:t>
            </w:r>
            <w:r w:rsidRPr="007D784A">
              <w:rPr>
                <w:b/>
                <w:i/>
              </w:rPr>
              <w:t>suficiente pentru a satisface cererea actuală sau are potențialul de</w:t>
            </w:r>
            <w:r w:rsidRPr="007D784A">
              <w:t xml:space="preserve"> a satisface cererea actuală </w:t>
            </w:r>
            <w:r w:rsidRPr="007D784A">
              <w:rPr>
                <w:b/>
                <w:i/>
              </w:rPr>
              <w:t>sau</w:t>
            </w:r>
            <w:r w:rsidRPr="007D784A">
              <w:t xml:space="preserve"> pe cea preconizată </w:t>
            </w:r>
            <w:r w:rsidRPr="007D784A">
              <w:rPr>
                <w:b/>
                <w:i/>
              </w:rPr>
              <w:t>într-un interval de timp rezonabil</w:t>
            </w:r>
            <w:r w:rsidRPr="007D784A">
              <w:t>.</w:t>
            </w:r>
          </w:p>
        </w:tc>
      </w:tr>
    </w:tbl>
    <w:p w14:paraId="110308DC" w14:textId="77777777" w:rsidR="00677DE6" w:rsidRPr="007D784A" w:rsidRDefault="00677DE6" w:rsidP="00677DE6"/>
    <w:p w14:paraId="3C77A95A" w14:textId="77777777" w:rsidR="00677DE6" w:rsidRPr="007D784A" w:rsidRDefault="00677DE6" w:rsidP="00677DE6">
      <w:pPr>
        <w:pStyle w:val="AmNumberTabs"/>
      </w:pPr>
      <w:r w:rsidRPr="007D784A">
        <w:t>Amendamentul</w:t>
      </w:r>
      <w:r w:rsidRPr="007D784A">
        <w:tab/>
      </w:r>
      <w:r w:rsidRPr="007D784A">
        <w:tab/>
        <w:t>55</w:t>
      </w:r>
    </w:p>
    <w:p w14:paraId="55A8BBD5" w14:textId="77777777" w:rsidR="00677DE6" w:rsidRPr="007D784A" w:rsidRDefault="00677DE6" w:rsidP="00677DE6">
      <w:pPr>
        <w:pStyle w:val="NormalBold"/>
      </w:pPr>
      <w:r w:rsidRPr="007D784A">
        <w:t>Propunere de regulament</w:t>
      </w:r>
    </w:p>
    <w:p w14:paraId="453AC7ED" w14:textId="77777777" w:rsidR="00677DE6" w:rsidRPr="007D784A" w:rsidRDefault="00677DE6" w:rsidP="00677DE6">
      <w:pPr>
        <w:pStyle w:val="NormalBold"/>
      </w:pPr>
      <w:r w:rsidRPr="007D784A">
        <w:t>Articolul 2 – paragraful 1 – punctul 2 – litera a – punctul ii a (nou)</w:t>
      </w:r>
    </w:p>
    <w:p w14:paraId="7B149800" w14:textId="77777777" w:rsidR="00677DE6" w:rsidRPr="007D784A" w:rsidRDefault="00677DE6" w:rsidP="00677DE6">
      <w:r w:rsidRPr="007D784A">
        <w:t>Regulamentul (CE) nr. 1223/2009</w:t>
      </w:r>
    </w:p>
    <w:p w14:paraId="60182E16" w14:textId="77777777" w:rsidR="00677DE6" w:rsidRPr="007D784A" w:rsidRDefault="00677DE6" w:rsidP="00677DE6">
      <w:r w:rsidRPr="007D784A">
        <w:t>Articolul 15 – alineatul 2 – paragraful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6013A76" w14:textId="77777777" w:rsidTr="0069545B">
        <w:trPr>
          <w:trHeight w:val="240"/>
          <w:jc w:val="center"/>
        </w:trPr>
        <w:tc>
          <w:tcPr>
            <w:tcW w:w="9752" w:type="dxa"/>
            <w:gridSpan w:val="2"/>
            <w:tcBorders>
              <w:top w:val="nil"/>
              <w:left w:val="nil"/>
              <w:bottom w:val="nil"/>
              <w:right w:val="nil"/>
            </w:tcBorders>
          </w:tcPr>
          <w:p w14:paraId="1AACE606" w14:textId="77777777" w:rsidR="00677DE6" w:rsidRPr="007D784A" w:rsidRDefault="00677DE6" w:rsidP="0069545B"/>
        </w:tc>
      </w:tr>
      <w:tr w:rsidR="00677DE6" w:rsidRPr="007D784A" w14:paraId="567BC4A5" w14:textId="77777777" w:rsidTr="0069545B">
        <w:trPr>
          <w:trHeight w:val="240"/>
          <w:jc w:val="center"/>
        </w:trPr>
        <w:tc>
          <w:tcPr>
            <w:tcW w:w="4876" w:type="dxa"/>
            <w:tcBorders>
              <w:top w:val="nil"/>
              <w:left w:val="nil"/>
              <w:bottom w:val="nil"/>
              <w:right w:val="nil"/>
            </w:tcBorders>
            <w:hideMark/>
          </w:tcPr>
          <w:p w14:paraId="282CA93E"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4658A69" w14:textId="77777777" w:rsidR="00677DE6" w:rsidRPr="007D784A" w:rsidRDefault="00677DE6" w:rsidP="0069545B">
            <w:pPr>
              <w:pStyle w:val="AmColumnHeading"/>
            </w:pPr>
            <w:r w:rsidRPr="007D784A">
              <w:t>Amendamentul</w:t>
            </w:r>
          </w:p>
        </w:tc>
      </w:tr>
      <w:tr w:rsidR="00677DE6" w:rsidRPr="007D784A" w14:paraId="5069A5CA" w14:textId="77777777" w:rsidTr="0069545B">
        <w:trPr>
          <w:jc w:val="center"/>
        </w:trPr>
        <w:tc>
          <w:tcPr>
            <w:tcW w:w="4876" w:type="dxa"/>
            <w:tcBorders>
              <w:top w:val="nil"/>
              <w:left w:val="nil"/>
              <w:bottom w:val="nil"/>
              <w:right w:val="nil"/>
            </w:tcBorders>
          </w:tcPr>
          <w:p w14:paraId="6533DA5C" w14:textId="77777777" w:rsidR="00677DE6" w:rsidRPr="007D784A" w:rsidRDefault="00677DE6" w:rsidP="0069545B">
            <w:pPr>
              <w:pStyle w:val="Normal6a"/>
            </w:pPr>
          </w:p>
        </w:tc>
        <w:tc>
          <w:tcPr>
            <w:tcW w:w="4876" w:type="dxa"/>
            <w:tcBorders>
              <w:top w:val="nil"/>
              <w:left w:val="nil"/>
              <w:bottom w:val="nil"/>
              <w:right w:val="nil"/>
            </w:tcBorders>
            <w:hideMark/>
          </w:tcPr>
          <w:p w14:paraId="114CF542" w14:textId="77777777" w:rsidR="00677DE6" w:rsidRPr="007D784A" w:rsidRDefault="00677DE6" w:rsidP="0069545B">
            <w:pPr>
              <w:pStyle w:val="Normal6a"/>
            </w:pPr>
            <w:r w:rsidRPr="007D784A">
              <w:rPr>
                <w:b/>
                <w:i/>
              </w:rPr>
              <w:t>(</w:t>
            </w:r>
            <w:proofErr w:type="spellStart"/>
            <w:r w:rsidRPr="007D784A">
              <w:rPr>
                <w:b/>
                <w:i/>
              </w:rPr>
              <w:t>iia</w:t>
            </w:r>
            <w:proofErr w:type="spellEnd"/>
            <w:r w:rsidRPr="007D784A">
              <w:rPr>
                <w:b/>
                <w:i/>
              </w:rPr>
              <w:t>)</w:t>
            </w:r>
            <w:r w:rsidRPr="007D784A">
              <w:tab/>
            </w:r>
            <w:r w:rsidRPr="007D784A">
              <w:rPr>
                <w:b/>
                <w:i/>
              </w:rPr>
              <w:t>după al treilea paragraf se introduce următorul paragraf:</w:t>
            </w:r>
          </w:p>
        </w:tc>
      </w:tr>
      <w:tr w:rsidR="00677DE6" w:rsidRPr="007D784A" w14:paraId="4A0399F6" w14:textId="77777777" w:rsidTr="0069545B">
        <w:trPr>
          <w:jc w:val="center"/>
        </w:trPr>
        <w:tc>
          <w:tcPr>
            <w:tcW w:w="4876" w:type="dxa"/>
            <w:tcBorders>
              <w:top w:val="nil"/>
              <w:left w:val="nil"/>
              <w:bottom w:val="nil"/>
              <w:right w:val="nil"/>
            </w:tcBorders>
          </w:tcPr>
          <w:p w14:paraId="000A14CC" w14:textId="77777777" w:rsidR="00677DE6" w:rsidRPr="007D784A" w:rsidRDefault="00677DE6" w:rsidP="0069545B">
            <w:pPr>
              <w:pStyle w:val="Normal6a"/>
            </w:pPr>
          </w:p>
        </w:tc>
        <w:tc>
          <w:tcPr>
            <w:tcW w:w="4876" w:type="dxa"/>
            <w:tcBorders>
              <w:top w:val="nil"/>
              <w:left w:val="nil"/>
              <w:bottom w:val="nil"/>
              <w:right w:val="nil"/>
            </w:tcBorders>
            <w:hideMark/>
          </w:tcPr>
          <w:p w14:paraId="1DCC847E" w14:textId="77777777" w:rsidR="00677DE6" w:rsidRPr="007D784A" w:rsidRDefault="00677DE6" w:rsidP="0069545B">
            <w:pPr>
              <w:pStyle w:val="Normal6a"/>
            </w:pPr>
            <w:r w:rsidRPr="007D784A">
              <w:rPr>
                <w:b/>
                <w:i/>
              </w:rPr>
              <w:t>„Comisia consultă părțile interesate relevante în sensul celui de al doilea paragraf litera (a) și în sensul celui de al treilea paragraf.”</w:t>
            </w:r>
          </w:p>
        </w:tc>
      </w:tr>
    </w:tbl>
    <w:p w14:paraId="07363EB9" w14:textId="77777777" w:rsidR="00677DE6" w:rsidRPr="007D784A" w:rsidRDefault="00677DE6" w:rsidP="00677DE6"/>
    <w:p w14:paraId="4710F634" w14:textId="77777777" w:rsidR="00677DE6" w:rsidRPr="007D784A" w:rsidRDefault="00677DE6" w:rsidP="00677DE6">
      <w:pPr>
        <w:pStyle w:val="AmNumberTabs"/>
      </w:pPr>
      <w:r w:rsidRPr="007D784A">
        <w:t>Amendamentul</w:t>
      </w:r>
      <w:r w:rsidRPr="007D784A">
        <w:tab/>
      </w:r>
      <w:r w:rsidRPr="007D784A">
        <w:tab/>
        <w:t>56</w:t>
      </w:r>
    </w:p>
    <w:p w14:paraId="70C20F2A" w14:textId="77777777" w:rsidR="00677DE6" w:rsidRPr="007D784A" w:rsidRDefault="00677DE6" w:rsidP="00677DE6">
      <w:pPr>
        <w:pStyle w:val="NormalBold"/>
      </w:pPr>
      <w:r w:rsidRPr="007D784A">
        <w:t>Propunere de regulament</w:t>
      </w:r>
    </w:p>
    <w:p w14:paraId="5FCCBC23" w14:textId="77777777" w:rsidR="00677DE6" w:rsidRPr="007D784A" w:rsidRDefault="00677DE6" w:rsidP="00677DE6">
      <w:pPr>
        <w:pStyle w:val="NormalBold"/>
      </w:pPr>
      <w:r w:rsidRPr="007D784A">
        <w:t>Articolul 2 – paragraful 1 – punctul 2 – litera a – punctul iii – partea introductivă</w:t>
      </w:r>
    </w:p>
    <w:p w14:paraId="4C5A6A8C" w14:textId="77777777" w:rsidR="00677DE6" w:rsidRPr="007D784A" w:rsidRDefault="00677DE6" w:rsidP="00677DE6">
      <w:r w:rsidRPr="007D784A">
        <w:t>Regulamentul (CE) nr. 1223/2009</w:t>
      </w:r>
    </w:p>
    <w:p w14:paraId="43B662E9" w14:textId="77777777" w:rsidR="00677DE6" w:rsidRPr="007D784A" w:rsidRDefault="00677DE6" w:rsidP="00677DE6">
      <w:r w:rsidRPr="007D784A">
        <w:t>Articolul 15 – alineatul 2 – paragraful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3633299" w14:textId="77777777" w:rsidTr="0069545B">
        <w:trPr>
          <w:trHeight w:val="240"/>
          <w:jc w:val="center"/>
        </w:trPr>
        <w:tc>
          <w:tcPr>
            <w:tcW w:w="9752" w:type="dxa"/>
            <w:gridSpan w:val="2"/>
            <w:tcBorders>
              <w:top w:val="nil"/>
              <w:left w:val="nil"/>
              <w:bottom w:val="nil"/>
              <w:right w:val="nil"/>
            </w:tcBorders>
          </w:tcPr>
          <w:p w14:paraId="46FD6D9E" w14:textId="77777777" w:rsidR="00677DE6" w:rsidRPr="007D784A" w:rsidRDefault="00677DE6" w:rsidP="0069545B"/>
        </w:tc>
      </w:tr>
      <w:tr w:rsidR="00677DE6" w:rsidRPr="007D784A" w14:paraId="6E9C4678" w14:textId="77777777" w:rsidTr="0069545B">
        <w:trPr>
          <w:trHeight w:val="240"/>
          <w:jc w:val="center"/>
        </w:trPr>
        <w:tc>
          <w:tcPr>
            <w:tcW w:w="4876" w:type="dxa"/>
            <w:tcBorders>
              <w:top w:val="nil"/>
              <w:left w:val="nil"/>
              <w:bottom w:val="nil"/>
              <w:right w:val="nil"/>
            </w:tcBorders>
            <w:hideMark/>
          </w:tcPr>
          <w:p w14:paraId="0F98D62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55C3CFA" w14:textId="77777777" w:rsidR="00677DE6" w:rsidRPr="007D784A" w:rsidRDefault="00677DE6" w:rsidP="0069545B">
            <w:pPr>
              <w:pStyle w:val="AmColumnHeading"/>
            </w:pPr>
            <w:r w:rsidRPr="007D784A">
              <w:t>Amendamentul</w:t>
            </w:r>
          </w:p>
        </w:tc>
      </w:tr>
      <w:tr w:rsidR="00677DE6" w:rsidRPr="007D784A" w14:paraId="1F88EDE2" w14:textId="77777777" w:rsidTr="0069545B">
        <w:trPr>
          <w:jc w:val="center"/>
        </w:trPr>
        <w:tc>
          <w:tcPr>
            <w:tcW w:w="4876" w:type="dxa"/>
            <w:tcBorders>
              <w:top w:val="nil"/>
              <w:left w:val="nil"/>
              <w:bottom w:val="nil"/>
              <w:right w:val="nil"/>
            </w:tcBorders>
            <w:hideMark/>
          </w:tcPr>
          <w:p w14:paraId="7C4848F9" w14:textId="77777777" w:rsidR="00677DE6" w:rsidRPr="007D784A" w:rsidRDefault="00677DE6" w:rsidP="0069545B">
            <w:pPr>
              <w:pStyle w:val="Normal6a"/>
            </w:pPr>
            <w:r w:rsidRPr="007D784A">
              <w:t>(iii)</w:t>
            </w:r>
            <w:r w:rsidRPr="007D784A">
              <w:tab/>
            </w:r>
            <w:r w:rsidRPr="007D784A">
              <w:rPr>
                <w:b/>
                <w:i/>
              </w:rPr>
              <w:t>următorul paragraf se introduce</w:t>
            </w:r>
            <w:r w:rsidRPr="007D784A">
              <w:t xml:space="preserve"> după al patrulea paragraf:</w:t>
            </w:r>
          </w:p>
        </w:tc>
        <w:tc>
          <w:tcPr>
            <w:tcW w:w="4876" w:type="dxa"/>
            <w:tcBorders>
              <w:top w:val="nil"/>
              <w:left w:val="nil"/>
              <w:bottom w:val="nil"/>
              <w:right w:val="nil"/>
            </w:tcBorders>
            <w:hideMark/>
          </w:tcPr>
          <w:p w14:paraId="7C24817F" w14:textId="77777777" w:rsidR="00677DE6" w:rsidRPr="007D784A" w:rsidRDefault="00677DE6" w:rsidP="0069545B">
            <w:pPr>
              <w:pStyle w:val="Normal6a"/>
            </w:pPr>
            <w:r w:rsidRPr="007D784A">
              <w:t>(iii)</w:t>
            </w:r>
            <w:r w:rsidRPr="007D784A">
              <w:tab/>
              <w:t xml:space="preserve">după al patrulea paragraf </w:t>
            </w:r>
            <w:r w:rsidRPr="007D784A">
              <w:rPr>
                <w:b/>
                <w:i/>
              </w:rPr>
              <w:t>se introduc următoarele paragrafe</w:t>
            </w:r>
            <w:r w:rsidRPr="007D784A">
              <w:t>:</w:t>
            </w:r>
          </w:p>
        </w:tc>
      </w:tr>
    </w:tbl>
    <w:p w14:paraId="631ABD9B" w14:textId="77777777" w:rsidR="00677DE6" w:rsidRPr="007D784A" w:rsidRDefault="00677DE6" w:rsidP="00677DE6"/>
    <w:p w14:paraId="13E8E097" w14:textId="77777777" w:rsidR="00677DE6" w:rsidRPr="007D784A" w:rsidRDefault="00677DE6" w:rsidP="00677DE6">
      <w:pPr>
        <w:pStyle w:val="AmNumberTabs"/>
      </w:pPr>
      <w:r w:rsidRPr="007D784A">
        <w:t>Amendamentul</w:t>
      </w:r>
      <w:r w:rsidRPr="007D784A">
        <w:tab/>
      </w:r>
      <w:r w:rsidRPr="007D784A">
        <w:tab/>
        <w:t>57</w:t>
      </w:r>
    </w:p>
    <w:p w14:paraId="67FCCF4E" w14:textId="77777777" w:rsidR="00677DE6" w:rsidRPr="007D784A" w:rsidRDefault="00677DE6" w:rsidP="00677DE6">
      <w:pPr>
        <w:pStyle w:val="NormalBold"/>
      </w:pPr>
      <w:r w:rsidRPr="007D784A">
        <w:t>Propunere de regulament</w:t>
      </w:r>
    </w:p>
    <w:p w14:paraId="68A9C3FE" w14:textId="77777777" w:rsidR="00677DE6" w:rsidRPr="007D784A" w:rsidRDefault="00677DE6" w:rsidP="00677DE6">
      <w:pPr>
        <w:pStyle w:val="NormalBold"/>
      </w:pPr>
      <w:r w:rsidRPr="007D784A">
        <w:t>Articolul 2 – paragraful 1 – punctul 2 – litera a – punctul iii</w:t>
      </w:r>
    </w:p>
    <w:p w14:paraId="53D0CD40" w14:textId="77777777" w:rsidR="00677DE6" w:rsidRPr="007D784A" w:rsidRDefault="00677DE6" w:rsidP="00677DE6">
      <w:r w:rsidRPr="007D784A">
        <w:t>Regulamentul (CE) nr. 1223/2009</w:t>
      </w:r>
    </w:p>
    <w:p w14:paraId="0C5EF242" w14:textId="77777777" w:rsidR="00677DE6" w:rsidRPr="007D784A" w:rsidRDefault="00677DE6" w:rsidP="00677DE6">
      <w:r w:rsidRPr="007D784A">
        <w:t>Articolul 15 – alineatul 2 – paragraful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D516A04" w14:textId="77777777" w:rsidTr="0069545B">
        <w:trPr>
          <w:trHeight w:val="240"/>
          <w:jc w:val="center"/>
        </w:trPr>
        <w:tc>
          <w:tcPr>
            <w:tcW w:w="9752" w:type="dxa"/>
            <w:gridSpan w:val="2"/>
            <w:tcBorders>
              <w:top w:val="nil"/>
              <w:left w:val="nil"/>
              <w:bottom w:val="nil"/>
              <w:right w:val="nil"/>
            </w:tcBorders>
          </w:tcPr>
          <w:p w14:paraId="318097EF" w14:textId="77777777" w:rsidR="00677DE6" w:rsidRPr="007D784A" w:rsidRDefault="00677DE6" w:rsidP="0069545B"/>
        </w:tc>
      </w:tr>
      <w:tr w:rsidR="00677DE6" w:rsidRPr="007D784A" w14:paraId="4B500D19" w14:textId="77777777" w:rsidTr="0069545B">
        <w:trPr>
          <w:trHeight w:val="240"/>
          <w:jc w:val="center"/>
        </w:trPr>
        <w:tc>
          <w:tcPr>
            <w:tcW w:w="4876" w:type="dxa"/>
            <w:tcBorders>
              <w:top w:val="nil"/>
              <w:left w:val="nil"/>
              <w:bottom w:val="nil"/>
              <w:right w:val="nil"/>
            </w:tcBorders>
            <w:hideMark/>
          </w:tcPr>
          <w:p w14:paraId="275CEC2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2DC5FB2" w14:textId="77777777" w:rsidR="00677DE6" w:rsidRPr="007D784A" w:rsidRDefault="00677DE6" w:rsidP="0069545B">
            <w:pPr>
              <w:pStyle w:val="AmColumnHeading"/>
            </w:pPr>
            <w:r w:rsidRPr="007D784A">
              <w:t>Amendamentul</w:t>
            </w:r>
          </w:p>
        </w:tc>
      </w:tr>
      <w:tr w:rsidR="00677DE6" w:rsidRPr="007D784A" w14:paraId="55CC3CDA" w14:textId="77777777" w:rsidTr="0069545B">
        <w:trPr>
          <w:jc w:val="center"/>
        </w:trPr>
        <w:tc>
          <w:tcPr>
            <w:tcW w:w="4876" w:type="dxa"/>
            <w:tcBorders>
              <w:top w:val="nil"/>
              <w:left w:val="nil"/>
              <w:bottom w:val="nil"/>
              <w:right w:val="nil"/>
            </w:tcBorders>
            <w:hideMark/>
          </w:tcPr>
          <w:p w14:paraId="59136554" w14:textId="77777777" w:rsidR="00677DE6" w:rsidRPr="007D784A" w:rsidRDefault="00677DE6" w:rsidP="0069545B">
            <w:pPr>
              <w:pStyle w:val="Normal6a"/>
            </w:pPr>
            <w:r w:rsidRPr="007D784A">
              <w:t xml:space="preserve">Termenul prevăzut la cel de al patrulea paragraf de la prezentul alineat începe la data intrării în vigoare a modificărilor relevante aduse părții 3 din anexa VI la Regulamentul (CE) nr. 1272/2008 prin care substanța în cauză este clasificată ca </w:t>
            </w:r>
            <w:r w:rsidRPr="007D784A">
              <w:lastRenderedPageBreak/>
              <w:t>substanță CMR din categoria 1A sau 1B.</w:t>
            </w:r>
          </w:p>
        </w:tc>
        <w:tc>
          <w:tcPr>
            <w:tcW w:w="4876" w:type="dxa"/>
            <w:tcBorders>
              <w:top w:val="nil"/>
              <w:left w:val="nil"/>
              <w:bottom w:val="nil"/>
              <w:right w:val="nil"/>
            </w:tcBorders>
            <w:hideMark/>
          </w:tcPr>
          <w:p w14:paraId="58231AE9" w14:textId="77777777" w:rsidR="00677DE6" w:rsidRPr="007D784A" w:rsidRDefault="00677DE6" w:rsidP="0069545B">
            <w:pPr>
              <w:pStyle w:val="Normal6a"/>
            </w:pPr>
            <w:r w:rsidRPr="007D784A">
              <w:rPr>
                <w:i/>
              </w:rPr>
              <w:lastRenderedPageBreak/>
              <w:t>(Nu privește versiunea în limba română.)</w:t>
            </w:r>
          </w:p>
        </w:tc>
      </w:tr>
    </w:tbl>
    <w:p w14:paraId="174759BB" w14:textId="77777777" w:rsidR="00677DE6" w:rsidRPr="007D784A" w:rsidRDefault="00677DE6" w:rsidP="00677DE6"/>
    <w:p w14:paraId="274A08F1" w14:textId="77777777" w:rsidR="00677DE6" w:rsidRPr="007D784A" w:rsidRDefault="00677DE6" w:rsidP="00677DE6">
      <w:pPr>
        <w:pStyle w:val="AmNumberTabs"/>
      </w:pPr>
      <w:r w:rsidRPr="007D784A">
        <w:t>Amendamentul</w:t>
      </w:r>
      <w:r w:rsidRPr="007D784A">
        <w:tab/>
      </w:r>
      <w:r w:rsidRPr="007D784A">
        <w:tab/>
        <w:t>58</w:t>
      </w:r>
    </w:p>
    <w:p w14:paraId="5E45CD41" w14:textId="77777777" w:rsidR="00677DE6" w:rsidRPr="007D784A" w:rsidRDefault="00677DE6" w:rsidP="00677DE6">
      <w:pPr>
        <w:pStyle w:val="NormalBold"/>
      </w:pPr>
      <w:r w:rsidRPr="007D784A">
        <w:t>Propunere de regulament</w:t>
      </w:r>
    </w:p>
    <w:p w14:paraId="36E0304C" w14:textId="77777777" w:rsidR="00677DE6" w:rsidRPr="007D784A" w:rsidRDefault="00677DE6" w:rsidP="00677DE6">
      <w:pPr>
        <w:pStyle w:val="NormalBold"/>
      </w:pPr>
      <w:r w:rsidRPr="007D784A">
        <w:t>Articolul 2 – paragraful 1 – punctul 2 – litera a</w:t>
      </w:r>
    </w:p>
    <w:p w14:paraId="51A9ACD9" w14:textId="77777777" w:rsidR="00677DE6" w:rsidRPr="007D784A" w:rsidRDefault="00677DE6" w:rsidP="00677DE6">
      <w:r w:rsidRPr="007D784A">
        <w:t>Regulamentul (CE) nr. 1223/2009</w:t>
      </w:r>
    </w:p>
    <w:p w14:paraId="7558E77B" w14:textId="77777777" w:rsidR="00677DE6" w:rsidRPr="007D784A" w:rsidRDefault="00677DE6" w:rsidP="00677DE6">
      <w:r w:rsidRPr="007D784A">
        <w:t>Articolul 15 – alineatul 2 – paragraful 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D65F54D" w14:textId="77777777" w:rsidTr="0069545B">
        <w:trPr>
          <w:trHeight w:val="240"/>
          <w:jc w:val="center"/>
        </w:trPr>
        <w:tc>
          <w:tcPr>
            <w:tcW w:w="9752" w:type="dxa"/>
            <w:gridSpan w:val="2"/>
            <w:tcBorders>
              <w:top w:val="nil"/>
              <w:left w:val="nil"/>
              <w:bottom w:val="nil"/>
              <w:right w:val="nil"/>
            </w:tcBorders>
          </w:tcPr>
          <w:p w14:paraId="6EB5540A" w14:textId="77777777" w:rsidR="00677DE6" w:rsidRPr="007D784A" w:rsidRDefault="00677DE6" w:rsidP="0069545B"/>
        </w:tc>
      </w:tr>
      <w:tr w:rsidR="00677DE6" w:rsidRPr="007D784A" w14:paraId="5BFE2155" w14:textId="77777777" w:rsidTr="0069545B">
        <w:trPr>
          <w:trHeight w:val="240"/>
          <w:jc w:val="center"/>
        </w:trPr>
        <w:tc>
          <w:tcPr>
            <w:tcW w:w="4876" w:type="dxa"/>
            <w:tcBorders>
              <w:top w:val="nil"/>
              <w:left w:val="nil"/>
              <w:bottom w:val="nil"/>
              <w:right w:val="nil"/>
            </w:tcBorders>
            <w:hideMark/>
          </w:tcPr>
          <w:p w14:paraId="0B805395"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5132EFA" w14:textId="77777777" w:rsidR="00677DE6" w:rsidRPr="007D784A" w:rsidRDefault="00677DE6" w:rsidP="0069545B">
            <w:pPr>
              <w:pStyle w:val="AmColumnHeading"/>
            </w:pPr>
            <w:r w:rsidRPr="007D784A">
              <w:t>Amendamentul</w:t>
            </w:r>
          </w:p>
        </w:tc>
      </w:tr>
      <w:tr w:rsidR="00677DE6" w:rsidRPr="007D784A" w14:paraId="16C1ED17" w14:textId="77777777" w:rsidTr="0069545B">
        <w:trPr>
          <w:jc w:val="center"/>
        </w:trPr>
        <w:tc>
          <w:tcPr>
            <w:tcW w:w="4876" w:type="dxa"/>
            <w:tcBorders>
              <w:top w:val="nil"/>
              <w:left w:val="nil"/>
              <w:bottom w:val="nil"/>
              <w:right w:val="nil"/>
            </w:tcBorders>
          </w:tcPr>
          <w:p w14:paraId="3F51A507" w14:textId="77777777" w:rsidR="00677DE6" w:rsidRPr="007D784A" w:rsidRDefault="00677DE6" w:rsidP="0069545B">
            <w:pPr>
              <w:pStyle w:val="Normal6a"/>
            </w:pPr>
          </w:p>
        </w:tc>
        <w:tc>
          <w:tcPr>
            <w:tcW w:w="4876" w:type="dxa"/>
            <w:tcBorders>
              <w:top w:val="nil"/>
              <w:left w:val="nil"/>
              <w:bottom w:val="nil"/>
              <w:right w:val="nil"/>
            </w:tcBorders>
            <w:hideMark/>
          </w:tcPr>
          <w:p w14:paraId="3A34CDA4" w14:textId="77777777" w:rsidR="00677DE6" w:rsidRPr="007D784A" w:rsidRDefault="00677DE6" w:rsidP="0069545B">
            <w:pPr>
              <w:pStyle w:val="Normal6a"/>
            </w:pPr>
            <w:r w:rsidRPr="007D784A">
              <w:rPr>
                <w:b/>
                <w:i/>
              </w:rPr>
              <w:t>5a.</w:t>
            </w:r>
            <w:r w:rsidRPr="007D784A">
              <w:tab/>
            </w:r>
            <w:r w:rsidRPr="007D784A">
              <w:rPr>
                <w:b/>
                <w:i/>
              </w:rPr>
              <w:t>În cazul în care a fost depusă o cerere de derogare menționată la alineatul (2) al doilea paragraf pentru substanțele CMR din categoria 1A sau 1B, acest termen poate fi prelungit, dacă este cazul, cu 12 luni.</w:t>
            </w:r>
          </w:p>
        </w:tc>
      </w:tr>
    </w:tbl>
    <w:p w14:paraId="28B13D09" w14:textId="77777777" w:rsidR="00677DE6" w:rsidRPr="007D784A" w:rsidRDefault="00677DE6" w:rsidP="00677DE6"/>
    <w:p w14:paraId="327F4628" w14:textId="77777777" w:rsidR="00677DE6" w:rsidRPr="007D784A" w:rsidRDefault="00677DE6" w:rsidP="00677DE6">
      <w:pPr>
        <w:pStyle w:val="AmNumberTabs"/>
      </w:pPr>
      <w:r w:rsidRPr="007D784A">
        <w:t>Amendamentul</w:t>
      </w:r>
      <w:r w:rsidRPr="007D784A">
        <w:tab/>
      </w:r>
      <w:r w:rsidRPr="007D784A">
        <w:tab/>
        <w:t>59</w:t>
      </w:r>
    </w:p>
    <w:p w14:paraId="57B335BC" w14:textId="77777777" w:rsidR="00677DE6" w:rsidRPr="007D784A" w:rsidRDefault="00677DE6" w:rsidP="00677DE6">
      <w:pPr>
        <w:pStyle w:val="NormalBold"/>
      </w:pPr>
      <w:r w:rsidRPr="007D784A">
        <w:t>Propunere de regulament</w:t>
      </w:r>
    </w:p>
    <w:p w14:paraId="112158E6" w14:textId="77777777" w:rsidR="00677DE6" w:rsidRPr="007D784A" w:rsidRDefault="00677DE6" w:rsidP="00677DE6">
      <w:pPr>
        <w:pStyle w:val="NormalBold"/>
      </w:pPr>
      <w:r w:rsidRPr="007D784A">
        <w:t>Articolul 2 – paragraful 1 – punctul 2 – litera b</w:t>
      </w:r>
    </w:p>
    <w:p w14:paraId="475C1CBD" w14:textId="77777777" w:rsidR="00677DE6" w:rsidRPr="007D784A" w:rsidRDefault="00677DE6" w:rsidP="00677DE6">
      <w:r w:rsidRPr="007D784A">
        <w:t>Regulamentul (CE) nr. 1223/2009</w:t>
      </w:r>
    </w:p>
    <w:p w14:paraId="33C74671" w14:textId="77777777" w:rsidR="00677DE6" w:rsidRPr="007D784A" w:rsidRDefault="00677DE6" w:rsidP="00677DE6">
      <w:r w:rsidRPr="007D784A">
        <w:t>Articolul 15 – alineatul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0E5D9B9" w14:textId="77777777" w:rsidTr="0069545B">
        <w:trPr>
          <w:trHeight w:val="240"/>
          <w:jc w:val="center"/>
        </w:trPr>
        <w:tc>
          <w:tcPr>
            <w:tcW w:w="9752" w:type="dxa"/>
            <w:gridSpan w:val="2"/>
            <w:tcBorders>
              <w:top w:val="nil"/>
              <w:left w:val="nil"/>
              <w:bottom w:val="nil"/>
              <w:right w:val="nil"/>
            </w:tcBorders>
          </w:tcPr>
          <w:p w14:paraId="7EE63756" w14:textId="77777777" w:rsidR="00677DE6" w:rsidRPr="007D784A" w:rsidRDefault="00677DE6" w:rsidP="0069545B"/>
        </w:tc>
      </w:tr>
      <w:tr w:rsidR="00677DE6" w:rsidRPr="007D784A" w14:paraId="30A1E734" w14:textId="77777777" w:rsidTr="0069545B">
        <w:trPr>
          <w:trHeight w:val="240"/>
          <w:jc w:val="center"/>
        </w:trPr>
        <w:tc>
          <w:tcPr>
            <w:tcW w:w="4876" w:type="dxa"/>
            <w:tcBorders>
              <w:top w:val="nil"/>
              <w:left w:val="nil"/>
              <w:bottom w:val="nil"/>
              <w:right w:val="nil"/>
            </w:tcBorders>
            <w:hideMark/>
          </w:tcPr>
          <w:p w14:paraId="6CDE753B"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D444F45" w14:textId="77777777" w:rsidR="00677DE6" w:rsidRPr="007D784A" w:rsidRDefault="00677DE6" w:rsidP="0069545B">
            <w:pPr>
              <w:pStyle w:val="AmColumnHeading"/>
            </w:pPr>
            <w:r w:rsidRPr="007D784A">
              <w:t>Amendamentul</w:t>
            </w:r>
          </w:p>
        </w:tc>
      </w:tr>
      <w:tr w:rsidR="00677DE6" w:rsidRPr="007D784A" w14:paraId="0CB9B80E" w14:textId="77777777" w:rsidTr="0069545B">
        <w:trPr>
          <w:jc w:val="center"/>
        </w:trPr>
        <w:tc>
          <w:tcPr>
            <w:tcW w:w="4876" w:type="dxa"/>
            <w:tcBorders>
              <w:top w:val="nil"/>
              <w:left w:val="nil"/>
              <w:bottom w:val="nil"/>
              <w:right w:val="nil"/>
            </w:tcBorders>
            <w:hideMark/>
          </w:tcPr>
          <w:p w14:paraId="4E2F8743" w14:textId="77777777" w:rsidR="00677DE6" w:rsidRPr="007D784A" w:rsidRDefault="00677DE6" w:rsidP="0069545B">
            <w:pPr>
              <w:pStyle w:val="Normal6a"/>
            </w:pPr>
            <w:r w:rsidRPr="007D784A">
              <w:rPr>
                <w:b/>
                <w:i/>
              </w:rPr>
              <w:t>5.</w:t>
            </w:r>
            <w:r w:rsidRPr="007D784A">
              <w:tab/>
            </w:r>
            <w:r w:rsidRPr="007D784A">
              <w:rPr>
                <w:b/>
                <w:i/>
              </w:rPr>
              <w:t>Interdicția menționată la alineatele (1) și (2) din prezentul articol nu se aplică unei substanțe în cazul căreia calea de expunere orală sau prin inhalare pentru clasificarea armonizată CMR a fost indicată în mod explicit în coloana «Codul (codurile) frazelor de pericol» de la rubrica «Clasificare» din partea 3 a anexei VI la Regulamentul (CE) nr. 1272/2008. În cazul în care produsele cosmetice care conțin o astfel de substanță prezintă un risc potențial pentru sănătatea umană din cauza ingerării sau inhalării accidentale, Comisia solicită fără întârzieri nejustificate un aviz CSSC privind siguranța substanței în cauză în respectivele tipuri de produse specifice.</w:t>
            </w:r>
          </w:p>
        </w:tc>
        <w:tc>
          <w:tcPr>
            <w:tcW w:w="4876" w:type="dxa"/>
            <w:tcBorders>
              <w:top w:val="nil"/>
              <w:left w:val="nil"/>
              <w:bottom w:val="nil"/>
              <w:right w:val="nil"/>
            </w:tcBorders>
            <w:hideMark/>
          </w:tcPr>
          <w:p w14:paraId="1064F939" w14:textId="77777777" w:rsidR="00677DE6" w:rsidRPr="007D784A" w:rsidRDefault="00677DE6" w:rsidP="0069545B">
            <w:pPr>
              <w:pStyle w:val="Normal6a"/>
            </w:pPr>
            <w:r w:rsidRPr="007D784A">
              <w:rPr>
                <w:b/>
                <w:i/>
              </w:rPr>
              <w:t>eliminat</w:t>
            </w:r>
          </w:p>
        </w:tc>
      </w:tr>
    </w:tbl>
    <w:p w14:paraId="4BD6BB57" w14:textId="77777777" w:rsidR="00677DE6" w:rsidRPr="007D784A" w:rsidRDefault="00677DE6" w:rsidP="00677DE6"/>
    <w:p w14:paraId="07DDD2AC" w14:textId="77777777" w:rsidR="00677DE6" w:rsidRPr="007D784A" w:rsidRDefault="00677DE6" w:rsidP="00677DE6">
      <w:pPr>
        <w:pStyle w:val="AmNumberTabs"/>
      </w:pPr>
      <w:r w:rsidRPr="007D784A">
        <w:t>Amendamentul</w:t>
      </w:r>
      <w:r w:rsidRPr="007D784A">
        <w:tab/>
      </w:r>
      <w:r w:rsidRPr="007D784A">
        <w:tab/>
        <w:t>60</w:t>
      </w:r>
    </w:p>
    <w:p w14:paraId="63E7D0B2" w14:textId="77777777" w:rsidR="00677DE6" w:rsidRPr="007D784A" w:rsidRDefault="00677DE6" w:rsidP="00677DE6">
      <w:pPr>
        <w:pStyle w:val="NormalBold"/>
      </w:pPr>
      <w:r w:rsidRPr="007D784A">
        <w:t>Propunere de regulament</w:t>
      </w:r>
    </w:p>
    <w:p w14:paraId="4F3E300E" w14:textId="77777777" w:rsidR="00677DE6" w:rsidRPr="007D784A" w:rsidRDefault="00677DE6" w:rsidP="00677DE6">
      <w:pPr>
        <w:pStyle w:val="NormalBold"/>
      </w:pPr>
      <w:r w:rsidRPr="007D784A">
        <w:t>Articolul 2 – paragraful 1 – punctul 2 – litera b</w:t>
      </w:r>
    </w:p>
    <w:p w14:paraId="1FC65870" w14:textId="77777777" w:rsidR="00677DE6" w:rsidRPr="007D784A" w:rsidRDefault="00677DE6" w:rsidP="00677DE6">
      <w:r w:rsidRPr="007D784A">
        <w:t>Regulamentul (CE) nr. 1223/2009</w:t>
      </w:r>
    </w:p>
    <w:p w14:paraId="173B81E1" w14:textId="77777777" w:rsidR="00677DE6" w:rsidRPr="007D784A" w:rsidRDefault="00677DE6" w:rsidP="00677DE6">
      <w:r w:rsidRPr="007D784A">
        <w:lastRenderedPageBreak/>
        <w:t>Articolul 15 – alineatul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9F175D7" w14:textId="77777777" w:rsidTr="0069545B">
        <w:trPr>
          <w:trHeight w:val="240"/>
          <w:jc w:val="center"/>
        </w:trPr>
        <w:tc>
          <w:tcPr>
            <w:tcW w:w="9752" w:type="dxa"/>
            <w:gridSpan w:val="2"/>
            <w:tcBorders>
              <w:top w:val="nil"/>
              <w:left w:val="nil"/>
              <w:bottom w:val="nil"/>
              <w:right w:val="nil"/>
            </w:tcBorders>
          </w:tcPr>
          <w:p w14:paraId="60F24943" w14:textId="77777777" w:rsidR="00677DE6" w:rsidRPr="007D784A" w:rsidRDefault="00677DE6" w:rsidP="0069545B"/>
        </w:tc>
      </w:tr>
      <w:tr w:rsidR="00677DE6" w:rsidRPr="007D784A" w14:paraId="685B2BC4" w14:textId="77777777" w:rsidTr="0069545B">
        <w:trPr>
          <w:trHeight w:val="240"/>
          <w:jc w:val="center"/>
        </w:trPr>
        <w:tc>
          <w:tcPr>
            <w:tcW w:w="4876" w:type="dxa"/>
            <w:tcBorders>
              <w:top w:val="nil"/>
              <w:left w:val="nil"/>
              <w:bottom w:val="nil"/>
              <w:right w:val="nil"/>
            </w:tcBorders>
            <w:hideMark/>
          </w:tcPr>
          <w:p w14:paraId="4F42A58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AD4FF83" w14:textId="77777777" w:rsidR="00677DE6" w:rsidRPr="007D784A" w:rsidRDefault="00677DE6" w:rsidP="0069545B">
            <w:pPr>
              <w:pStyle w:val="AmColumnHeading"/>
            </w:pPr>
            <w:r w:rsidRPr="007D784A">
              <w:t>Amendamentul</w:t>
            </w:r>
          </w:p>
        </w:tc>
      </w:tr>
      <w:tr w:rsidR="00677DE6" w:rsidRPr="007D784A" w14:paraId="177487D8" w14:textId="77777777" w:rsidTr="0069545B">
        <w:trPr>
          <w:jc w:val="center"/>
        </w:trPr>
        <w:tc>
          <w:tcPr>
            <w:tcW w:w="4876" w:type="dxa"/>
            <w:tcBorders>
              <w:top w:val="nil"/>
              <w:left w:val="nil"/>
              <w:bottom w:val="nil"/>
              <w:right w:val="nil"/>
            </w:tcBorders>
            <w:hideMark/>
          </w:tcPr>
          <w:p w14:paraId="0CAADC9E" w14:textId="77777777" w:rsidR="00677DE6" w:rsidRPr="007D784A" w:rsidRDefault="00677DE6" w:rsidP="0069545B">
            <w:pPr>
              <w:pStyle w:val="Normal6a"/>
            </w:pPr>
            <w:r w:rsidRPr="007D784A">
              <w:t>6.</w:t>
            </w:r>
            <w:r w:rsidRPr="007D784A">
              <w:tab/>
              <w:t xml:space="preserve">Interdicția menționată la alineatele (1) și (2) și din prezentul articol nu se aplică </w:t>
            </w:r>
            <w:r w:rsidRPr="007D784A">
              <w:rPr>
                <w:b/>
                <w:i/>
              </w:rPr>
              <w:t>unei</w:t>
            </w:r>
            <w:r w:rsidRPr="007D784A">
              <w:t xml:space="preserve"> substanțe extrase din plante sau din părți ale plantelor și nemodificată chimic, astfel cum este definită la articolul 3 punctul 40 din Regulamentul (CE) nr. 1907/2006, care conține mai mulți componenți, dintre care cel puțin unul a fost clasificat ca substanță CMR din categoria 1A, 1B sau 2 în temeiul părții 3 din anexa VI la Regulamentul (CE) nr. 1272/2008. </w:t>
            </w:r>
            <w:r w:rsidRPr="007D784A">
              <w:rPr>
                <w:bCs/>
                <w:iCs/>
              </w:rPr>
              <w:t>În cazul în care utilizarea</w:t>
            </w:r>
            <w:r w:rsidRPr="007D784A">
              <w:rPr>
                <w:b/>
                <w:i/>
              </w:rPr>
              <w:t xml:space="preserve"> </w:t>
            </w:r>
            <w:r w:rsidRPr="007D784A">
              <w:rPr>
                <w:bCs/>
                <w:iCs/>
              </w:rPr>
              <w:t>unei</w:t>
            </w:r>
            <w:r w:rsidRPr="007D784A">
              <w:t xml:space="preserve"> </w:t>
            </w:r>
            <w:r w:rsidRPr="007D784A">
              <w:rPr>
                <w:b/>
                <w:bCs/>
                <w:i/>
                <w:iCs/>
              </w:rPr>
              <w:t>astfel de</w:t>
            </w:r>
            <w:r w:rsidRPr="007D784A">
              <w:t xml:space="preserve"> substanțe </w:t>
            </w:r>
            <w:r w:rsidRPr="007D784A">
              <w:rPr>
                <w:b/>
                <w:bCs/>
                <w:i/>
                <w:iCs/>
              </w:rPr>
              <w:t>în produsele cosmetice</w:t>
            </w:r>
            <w:r w:rsidRPr="007D784A">
              <w:t xml:space="preserve"> prezintă un risc potențial pentru sănătatea umană, Comisia </w:t>
            </w:r>
            <w:r w:rsidRPr="007D784A">
              <w:rPr>
                <w:b/>
                <w:bCs/>
                <w:i/>
                <w:iCs/>
              </w:rPr>
              <w:t xml:space="preserve">solicită fără întârzieri nejustificate avizul CSSC cu privire la siguranța </w:t>
            </w:r>
            <w:r w:rsidRPr="007D784A">
              <w:rPr>
                <w:b/>
                <w:i/>
              </w:rPr>
              <w:t>substanței respective</w:t>
            </w:r>
            <w:r w:rsidRPr="007D784A">
              <w:t xml:space="preserve"> </w:t>
            </w:r>
            <w:r w:rsidRPr="007D784A">
              <w:rPr>
                <w:b/>
                <w:bCs/>
                <w:i/>
                <w:iCs/>
              </w:rPr>
              <w:t>pentru</w:t>
            </w:r>
            <w:r w:rsidRPr="007D784A">
              <w:t xml:space="preserve"> </w:t>
            </w:r>
            <w:r w:rsidRPr="007D784A">
              <w:rPr>
                <w:b/>
                <w:i/>
              </w:rPr>
              <w:t>utilizarea sa în produsele cosmetice</w:t>
            </w:r>
            <w:r w:rsidRPr="007D784A">
              <w:t>.</w:t>
            </w:r>
          </w:p>
        </w:tc>
        <w:tc>
          <w:tcPr>
            <w:tcW w:w="4876" w:type="dxa"/>
            <w:tcBorders>
              <w:top w:val="nil"/>
              <w:left w:val="nil"/>
              <w:bottom w:val="nil"/>
              <w:right w:val="nil"/>
            </w:tcBorders>
            <w:hideMark/>
          </w:tcPr>
          <w:p w14:paraId="11DE47C8" w14:textId="77777777" w:rsidR="00677DE6" w:rsidRPr="007D784A" w:rsidRDefault="00677DE6" w:rsidP="0069545B">
            <w:pPr>
              <w:pStyle w:val="Normal6a"/>
            </w:pPr>
            <w:r w:rsidRPr="007D784A">
              <w:t>6.</w:t>
            </w:r>
            <w:r w:rsidRPr="007D784A">
              <w:tab/>
              <w:t xml:space="preserve">Interdicția menționată la alineatele (1) și (2) și din prezentul articol nu se aplică </w:t>
            </w:r>
            <w:r w:rsidRPr="007D784A">
              <w:rPr>
                <w:b/>
                <w:i/>
              </w:rPr>
              <w:t>unor</w:t>
            </w:r>
            <w:r w:rsidRPr="007D784A">
              <w:t xml:space="preserve"> substanțe extrase din plante sau din părți ale plantelor și nemodificată chimic, astfel cum este definită la articolul 3 punctul 40 din Regulamentul (CE) nr. 1907/2006, care conține mai mulți componenți, dintre care cel puțin unul a fost clasificat ca substanță CMR din categoria 1A, 1B sau 2 în temeiul părții 3 din anexa VI la Regulamentul (CE) nr. 1272/2008. </w:t>
            </w:r>
            <w:r w:rsidRPr="007D784A">
              <w:rPr>
                <w:b/>
                <w:i/>
              </w:rPr>
              <w:t xml:space="preserve">Deoarece prezența unui astfel de constituent clasificat ca substanță CMR din categoria 1A, 1B sau 2 în astfel de substanțe în produsele cosmetice prezintă un risc potențial pentru sănătatea umană, Comisia solicită fără întârzieri nejustificate avizul CSSC cu privire la siguranța constituentului respectiv pentru prezența sa în produsele cosmetice. CSSC își dă avizul în termen de 12 luni de la solicitarea Comisiei. Comisia poate prelungi acest termen cu șase luni în cazul în care sunt necesare dovezi suplimentare. CSSC formulează avizul final în termen de șase luni de la prezentarea informațiilor suplimentare. Avizul CSSC se pune la dispoziția publicului. Ținând cont de avizul CSSC </w:t>
            </w:r>
            <w:r w:rsidRPr="007D784A">
              <w:rPr>
                <w:bCs/>
                <w:iCs/>
              </w:rPr>
              <w:t>și în cazul în care utilizarea</w:t>
            </w:r>
            <w:r w:rsidRPr="007D784A">
              <w:rPr>
                <w:b/>
                <w:i/>
              </w:rPr>
              <w:t xml:space="preserve"> în produsele cosmetice a </w:t>
            </w:r>
            <w:r w:rsidRPr="007D784A">
              <w:rPr>
                <w:bCs/>
                <w:iCs/>
              </w:rPr>
              <w:t>unei</w:t>
            </w:r>
            <w:r w:rsidRPr="007D784A">
              <w:rPr>
                <w:b/>
                <w:i/>
              </w:rPr>
              <w:t xml:space="preserve"> </w:t>
            </w:r>
            <w:r w:rsidRPr="007D784A">
              <w:rPr>
                <w:bCs/>
                <w:iCs/>
              </w:rPr>
              <w:t>substanțe</w:t>
            </w:r>
            <w:r w:rsidRPr="007D784A">
              <w:rPr>
                <w:b/>
                <w:i/>
              </w:rPr>
              <w:t xml:space="preserve"> menționate la primul paragraf care conține un constituent clasificat drept CMR din categoria 1A, 1B sau 2 </w:t>
            </w:r>
            <w:r w:rsidRPr="007D784A">
              <w:rPr>
                <w:bCs/>
                <w:iCs/>
              </w:rPr>
              <w:t>prezintă un risc potențial pentru sănătatea umană,</w:t>
            </w:r>
            <w:r w:rsidRPr="007D784A">
              <w:rPr>
                <w:b/>
                <w:i/>
              </w:rPr>
              <w:t xml:space="preserve"> </w:t>
            </w:r>
            <w:r w:rsidRPr="007D784A">
              <w:rPr>
                <w:bCs/>
                <w:iCs/>
              </w:rPr>
              <w:t xml:space="preserve">Comisia </w:t>
            </w:r>
            <w:r w:rsidRPr="007D784A">
              <w:rPr>
                <w:b/>
                <w:i/>
              </w:rPr>
              <w:t>modifică, fără întârziere, anexele la prezentul regulament.</w:t>
            </w:r>
            <w:r w:rsidRPr="007D784A">
              <w:t xml:space="preserve"> </w:t>
            </w:r>
            <w:r w:rsidRPr="007D784A">
              <w:rPr>
                <w:b/>
                <w:i/>
              </w:rPr>
              <w:t xml:space="preserve">În sensul prezentului alineat, termenul „plante” se referă la organisme vii sau moarte din regnurile </w:t>
            </w:r>
            <w:proofErr w:type="spellStart"/>
            <w:r w:rsidRPr="007D784A">
              <w:rPr>
                <w:b/>
                <w:i/>
              </w:rPr>
              <w:t>Plantae</w:t>
            </w:r>
            <w:proofErr w:type="spellEnd"/>
            <w:r w:rsidRPr="007D784A">
              <w:rPr>
                <w:b/>
                <w:i/>
              </w:rPr>
              <w:t xml:space="preserve"> și Fungi, inclusiv alge, licheni și drojdii.</w:t>
            </w:r>
          </w:p>
        </w:tc>
      </w:tr>
    </w:tbl>
    <w:p w14:paraId="6C8C282E" w14:textId="77777777" w:rsidR="00677DE6" w:rsidRPr="007D784A" w:rsidRDefault="00677DE6" w:rsidP="00677DE6"/>
    <w:p w14:paraId="57EE6E30" w14:textId="77777777" w:rsidR="00677DE6" w:rsidRPr="007D784A" w:rsidRDefault="00677DE6" w:rsidP="00677DE6">
      <w:pPr>
        <w:pStyle w:val="AmNumberTabs"/>
      </w:pPr>
      <w:r w:rsidRPr="007D784A">
        <w:t>Amendamentul</w:t>
      </w:r>
      <w:r w:rsidRPr="007D784A">
        <w:tab/>
      </w:r>
      <w:r w:rsidRPr="007D784A">
        <w:tab/>
        <w:t>61</w:t>
      </w:r>
    </w:p>
    <w:p w14:paraId="7105FC7A" w14:textId="77777777" w:rsidR="00677DE6" w:rsidRPr="007D784A" w:rsidRDefault="00677DE6" w:rsidP="00677DE6">
      <w:pPr>
        <w:pStyle w:val="NormalBold"/>
      </w:pPr>
      <w:r w:rsidRPr="007D784A">
        <w:t>Propunere de regulament</w:t>
      </w:r>
    </w:p>
    <w:p w14:paraId="0DB3DABF" w14:textId="77777777" w:rsidR="00677DE6" w:rsidRPr="007D784A" w:rsidRDefault="00677DE6" w:rsidP="00677DE6">
      <w:pPr>
        <w:pStyle w:val="NormalBold"/>
      </w:pPr>
      <w:r w:rsidRPr="007D784A">
        <w:t>Articolul 2 – paragraful 1 – punctul 2 – litera b</w:t>
      </w:r>
    </w:p>
    <w:p w14:paraId="47DB7FC4" w14:textId="77777777" w:rsidR="00677DE6" w:rsidRPr="007D784A" w:rsidRDefault="00677DE6" w:rsidP="00677DE6">
      <w:r w:rsidRPr="007D784A">
        <w:lastRenderedPageBreak/>
        <w:t>Regulamentul (CE) nr. 1223/2009</w:t>
      </w:r>
    </w:p>
    <w:p w14:paraId="4AC16CC0" w14:textId="77777777" w:rsidR="00677DE6" w:rsidRPr="007D784A" w:rsidRDefault="00677DE6" w:rsidP="00677DE6">
      <w:r w:rsidRPr="007D784A">
        <w:t>Articolul 15 – alineatul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B252E21" w14:textId="77777777" w:rsidTr="0069545B">
        <w:trPr>
          <w:trHeight w:val="240"/>
          <w:jc w:val="center"/>
        </w:trPr>
        <w:tc>
          <w:tcPr>
            <w:tcW w:w="9752" w:type="dxa"/>
            <w:gridSpan w:val="2"/>
            <w:tcBorders>
              <w:top w:val="nil"/>
              <w:left w:val="nil"/>
              <w:bottom w:val="nil"/>
              <w:right w:val="nil"/>
            </w:tcBorders>
          </w:tcPr>
          <w:p w14:paraId="7975E6D3" w14:textId="77777777" w:rsidR="00677DE6" w:rsidRPr="007D784A" w:rsidRDefault="00677DE6" w:rsidP="0069545B"/>
        </w:tc>
      </w:tr>
      <w:tr w:rsidR="00677DE6" w:rsidRPr="007D784A" w14:paraId="7D848752" w14:textId="77777777" w:rsidTr="0069545B">
        <w:trPr>
          <w:trHeight w:val="240"/>
          <w:jc w:val="center"/>
        </w:trPr>
        <w:tc>
          <w:tcPr>
            <w:tcW w:w="4876" w:type="dxa"/>
            <w:tcBorders>
              <w:top w:val="nil"/>
              <w:left w:val="nil"/>
              <w:bottom w:val="nil"/>
              <w:right w:val="nil"/>
            </w:tcBorders>
            <w:hideMark/>
          </w:tcPr>
          <w:p w14:paraId="1C677D0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9347BF7" w14:textId="77777777" w:rsidR="00677DE6" w:rsidRPr="007D784A" w:rsidRDefault="00677DE6" w:rsidP="0069545B">
            <w:pPr>
              <w:pStyle w:val="AmColumnHeading"/>
            </w:pPr>
            <w:r w:rsidRPr="007D784A">
              <w:t>Amendamentul</w:t>
            </w:r>
          </w:p>
        </w:tc>
      </w:tr>
      <w:tr w:rsidR="00677DE6" w:rsidRPr="007D784A" w14:paraId="250E1C43" w14:textId="77777777" w:rsidTr="0069545B">
        <w:trPr>
          <w:jc w:val="center"/>
        </w:trPr>
        <w:tc>
          <w:tcPr>
            <w:tcW w:w="4876" w:type="dxa"/>
            <w:tcBorders>
              <w:top w:val="nil"/>
              <w:left w:val="nil"/>
              <w:bottom w:val="nil"/>
              <w:right w:val="nil"/>
            </w:tcBorders>
            <w:hideMark/>
          </w:tcPr>
          <w:p w14:paraId="604857C3" w14:textId="77777777" w:rsidR="00677DE6" w:rsidRPr="007D784A" w:rsidRDefault="00677DE6" w:rsidP="0069545B">
            <w:pPr>
              <w:pStyle w:val="Normal6a"/>
            </w:pPr>
            <w:r w:rsidRPr="007D784A">
              <w:t>7.</w:t>
            </w:r>
            <w:r w:rsidRPr="007D784A">
              <w:tab/>
              <w:t xml:space="preserve">Produsele cosmetice care conțin o substanță clasificată ca substanță CMR din categoria 1A, 1B sau 2 în temeiul părții 3 din anexa VI la Regulamentul (CE) nr. 1272/2008 a cărei utilizare în produsele cosmetice este interzisă sau o astfel de substanță care nu este conformă cu o restricție pot continua să fie introduse pe piață timp de </w:t>
            </w:r>
            <w:r w:rsidRPr="007D784A">
              <w:rPr>
                <w:b/>
                <w:i/>
              </w:rPr>
              <w:t>12</w:t>
            </w:r>
            <w:r w:rsidRPr="007D784A">
              <w:t xml:space="preserve"> luni și să fie puse la dispoziție pe piață timp de </w:t>
            </w:r>
            <w:r w:rsidRPr="007D784A">
              <w:rPr>
                <w:b/>
                <w:bCs/>
                <w:i/>
                <w:iCs/>
              </w:rPr>
              <w:t>24</w:t>
            </w:r>
            <w:r w:rsidRPr="007D784A">
              <w:t> de luni de la intrarea în vigoare a modificărilor relevante aduse anexelor relevante la prezentul regulament.</w:t>
            </w:r>
            <w:r w:rsidRPr="007D784A">
              <w:rPr>
                <w:b/>
                <w:i/>
              </w:rPr>
              <w:t>”</w:t>
            </w:r>
          </w:p>
        </w:tc>
        <w:tc>
          <w:tcPr>
            <w:tcW w:w="4876" w:type="dxa"/>
            <w:tcBorders>
              <w:top w:val="nil"/>
              <w:left w:val="nil"/>
              <w:bottom w:val="nil"/>
              <w:right w:val="nil"/>
            </w:tcBorders>
            <w:hideMark/>
          </w:tcPr>
          <w:p w14:paraId="525BC129" w14:textId="2C57D1CE" w:rsidR="00677DE6" w:rsidRPr="007D784A" w:rsidRDefault="00677DE6" w:rsidP="0069545B">
            <w:pPr>
              <w:pStyle w:val="Normal6a"/>
            </w:pPr>
            <w:r w:rsidRPr="007D784A">
              <w:t>7.</w:t>
            </w:r>
            <w:r w:rsidRPr="007D784A">
              <w:tab/>
            </w:r>
            <w:r w:rsidRPr="007D784A">
              <w:rPr>
                <w:b/>
                <w:i/>
              </w:rPr>
              <w:t>Produsele cosmetice care conțin o substanță clasificată ca substanță CMR din categoria 1A, 1B sau 2 în temeiul părții 3 din anexa VI la Regulamentul (CE) nr. 1272/2008 a cărei utilizare în produsele cosmetice este interzisă și pentru care nu a fost depusă nicio cerere de derogare în conformitate cu alineatul (2) sau această substanță nu este conformă cu o restricție pot continua să fie introduse pe piață timp de șase luni și să fie puse la dispoziție pe piață timp de 15 luni de la intrarea în vigoare a modificărilor relevante aduse anexelor relevante la prezentul regulament. Produsele cosmetice care conțin o substanță clasificată ca substanță CMR din categoria 1A, 1B sau 2 în temeiul părții 3 din anexa VI la Regulamentul (CE) nr. 1272/2008 a cărei utilizare în produsele cosmetice este interzisă și pentru care a fost depusă o cerere de derogare în conformitate cu alineatul (2), dar care nu a fost acordată de către CSSC din motive de siguranță sau pentru că substanța respectivă nu respectă o restricție, pot continua să fie introduse pe piață timp de trei luni și să fie puse la dispoziție pe piață timp de 12 luni de la intrarea în vigoare a modificărilor relevante aduse anexelor relevante la prezentul regulament.</w:t>
            </w:r>
            <w:r w:rsidRPr="007D784A">
              <w:t xml:space="preserve"> Produsele cosmetice care conțin o substanță clasificată ca substanță CMR din categoria 1A, 1B sau 2 în temeiul părții 3 din anexa VI la Regulamentul (CE) nr. 1272/2008 a cărei utilizare în produsele cosmetice este interzisă sau o astfel de substanță care nu este conformă cu o restricție </w:t>
            </w:r>
            <w:r w:rsidRPr="007D784A">
              <w:rPr>
                <w:b/>
                <w:i/>
              </w:rPr>
              <w:t>și pentru care a fost depusă o cerere de derogare în conformitate cu alineatul (2), dar care nu a fost acordată din cauza existenței unei alternative adecvate,</w:t>
            </w:r>
            <w:r w:rsidRPr="007D784A">
              <w:t xml:space="preserve"> pot continua să fie introduse pe piață timp de </w:t>
            </w:r>
            <w:r w:rsidRPr="007D784A">
              <w:rPr>
                <w:b/>
                <w:bCs/>
                <w:i/>
                <w:iCs/>
              </w:rPr>
              <w:t>24</w:t>
            </w:r>
            <w:r w:rsidRPr="007D784A">
              <w:t xml:space="preserve"> de luni și să fie puse la </w:t>
            </w:r>
            <w:r w:rsidRPr="007D784A">
              <w:lastRenderedPageBreak/>
              <w:t xml:space="preserve">dispoziție pe piață timp de </w:t>
            </w:r>
            <w:r w:rsidRPr="007D784A">
              <w:rPr>
                <w:b/>
                <w:i/>
              </w:rPr>
              <w:t>48</w:t>
            </w:r>
            <w:r w:rsidRPr="007D784A">
              <w:t xml:space="preserve"> de luni de la intrarea în vigoare a modificărilor relevante aduse anexelor relevante la prezentul regulament </w:t>
            </w:r>
            <w:r w:rsidRPr="007D784A">
              <w:rPr>
                <w:b/>
                <w:i/>
              </w:rPr>
              <w:t>și păstrând la dispoziție un raport, actualizat dacă este necesar, privind siguranța produsului cosmetic</w:t>
            </w:r>
            <w:r w:rsidRPr="007D784A">
              <w:t>.</w:t>
            </w:r>
          </w:p>
        </w:tc>
      </w:tr>
    </w:tbl>
    <w:p w14:paraId="295EEC11" w14:textId="77777777" w:rsidR="00677DE6" w:rsidRPr="007D784A" w:rsidRDefault="00677DE6" w:rsidP="00677DE6"/>
    <w:p w14:paraId="399304B8" w14:textId="77777777" w:rsidR="00677DE6" w:rsidRPr="007D784A" w:rsidRDefault="00677DE6" w:rsidP="00677DE6">
      <w:pPr>
        <w:pStyle w:val="AmNumberTabs"/>
      </w:pPr>
      <w:r w:rsidRPr="007D784A">
        <w:t>Amendamentul</w:t>
      </w:r>
      <w:r w:rsidRPr="007D784A">
        <w:tab/>
      </w:r>
      <w:r w:rsidRPr="007D784A">
        <w:tab/>
        <w:t>62</w:t>
      </w:r>
    </w:p>
    <w:p w14:paraId="5828D7B1" w14:textId="77777777" w:rsidR="00677DE6" w:rsidRPr="007D784A" w:rsidRDefault="00677DE6" w:rsidP="00677DE6">
      <w:pPr>
        <w:pStyle w:val="NormalBold"/>
      </w:pPr>
      <w:r w:rsidRPr="007D784A">
        <w:t>Propunere de regulament</w:t>
      </w:r>
    </w:p>
    <w:p w14:paraId="31E77AC4" w14:textId="77777777" w:rsidR="00677DE6" w:rsidRPr="007D784A" w:rsidRDefault="00677DE6" w:rsidP="00677DE6">
      <w:pPr>
        <w:pStyle w:val="NormalBold"/>
      </w:pPr>
      <w:r w:rsidRPr="007D784A">
        <w:t>Articolul 2 – paragraful 1 – punctul 3</w:t>
      </w:r>
    </w:p>
    <w:p w14:paraId="185D8666" w14:textId="77777777" w:rsidR="00677DE6" w:rsidRPr="007D784A" w:rsidRDefault="00677DE6" w:rsidP="00677DE6">
      <w:r w:rsidRPr="007D784A">
        <w:t>Regulamentul (CE) nr. 1223/2009</w:t>
      </w:r>
    </w:p>
    <w:p w14:paraId="56F9BEAF" w14:textId="77777777" w:rsidR="00677DE6" w:rsidRPr="007D784A" w:rsidRDefault="00677DE6" w:rsidP="00677DE6">
      <w:r w:rsidRPr="007D784A">
        <w:t>Articolul 16 – alineatul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6371E3F" w14:textId="77777777" w:rsidTr="0069545B">
        <w:trPr>
          <w:trHeight w:val="240"/>
          <w:jc w:val="center"/>
        </w:trPr>
        <w:tc>
          <w:tcPr>
            <w:tcW w:w="9752" w:type="dxa"/>
            <w:gridSpan w:val="2"/>
            <w:tcBorders>
              <w:top w:val="nil"/>
              <w:left w:val="nil"/>
              <w:bottom w:val="nil"/>
              <w:right w:val="nil"/>
            </w:tcBorders>
          </w:tcPr>
          <w:p w14:paraId="4615324A" w14:textId="77777777" w:rsidR="00677DE6" w:rsidRPr="007D784A" w:rsidRDefault="00677DE6" w:rsidP="0069545B"/>
        </w:tc>
      </w:tr>
      <w:tr w:rsidR="00677DE6" w:rsidRPr="007D784A" w14:paraId="3F9F02BE" w14:textId="77777777" w:rsidTr="0069545B">
        <w:trPr>
          <w:trHeight w:val="240"/>
          <w:jc w:val="center"/>
        </w:trPr>
        <w:tc>
          <w:tcPr>
            <w:tcW w:w="4876" w:type="dxa"/>
            <w:tcBorders>
              <w:top w:val="nil"/>
              <w:left w:val="nil"/>
              <w:bottom w:val="nil"/>
              <w:right w:val="nil"/>
            </w:tcBorders>
            <w:hideMark/>
          </w:tcPr>
          <w:p w14:paraId="7B9016CC"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1C78DFD" w14:textId="77777777" w:rsidR="00677DE6" w:rsidRPr="007D784A" w:rsidRDefault="00677DE6" w:rsidP="0069545B">
            <w:pPr>
              <w:pStyle w:val="AmColumnHeading"/>
            </w:pPr>
            <w:r w:rsidRPr="007D784A">
              <w:t>Amendamentul</w:t>
            </w:r>
          </w:p>
        </w:tc>
      </w:tr>
      <w:tr w:rsidR="00677DE6" w:rsidRPr="007D784A" w14:paraId="23D73B93" w14:textId="77777777" w:rsidTr="0069545B">
        <w:trPr>
          <w:jc w:val="center"/>
        </w:trPr>
        <w:tc>
          <w:tcPr>
            <w:tcW w:w="4876" w:type="dxa"/>
            <w:tcBorders>
              <w:top w:val="nil"/>
              <w:left w:val="nil"/>
              <w:bottom w:val="nil"/>
              <w:right w:val="nil"/>
            </w:tcBorders>
            <w:hideMark/>
          </w:tcPr>
          <w:p w14:paraId="52391913" w14:textId="77777777" w:rsidR="00677DE6" w:rsidRPr="007D784A" w:rsidRDefault="00677DE6" w:rsidP="0069545B">
            <w:pPr>
              <w:pStyle w:val="Normal6a"/>
            </w:pPr>
            <w:r w:rsidRPr="007D784A">
              <w:t>(3)</w:t>
            </w:r>
            <w:r w:rsidRPr="007D784A">
              <w:tab/>
              <w:t xml:space="preserve">La articolul 16, </w:t>
            </w:r>
            <w:r w:rsidRPr="007D784A">
              <w:rPr>
                <w:b/>
                <w:i/>
              </w:rPr>
              <w:t>alineatele</w:t>
            </w:r>
            <w:r w:rsidRPr="007D784A">
              <w:t xml:space="preserve"> (3) </w:t>
            </w:r>
            <w:r w:rsidRPr="007D784A">
              <w:rPr>
                <w:b/>
                <w:bCs/>
                <w:i/>
                <w:iCs/>
              </w:rPr>
              <w:t>și (7)</w:t>
            </w:r>
            <w:r w:rsidRPr="007D784A">
              <w:t xml:space="preserve"> </w:t>
            </w:r>
            <w:r w:rsidRPr="007D784A">
              <w:rPr>
                <w:b/>
                <w:i/>
              </w:rPr>
              <w:t>se elimină</w:t>
            </w:r>
            <w:r w:rsidRPr="007D784A">
              <w:t>.</w:t>
            </w:r>
          </w:p>
        </w:tc>
        <w:tc>
          <w:tcPr>
            <w:tcW w:w="4876" w:type="dxa"/>
            <w:tcBorders>
              <w:top w:val="nil"/>
              <w:left w:val="nil"/>
              <w:bottom w:val="nil"/>
              <w:right w:val="nil"/>
            </w:tcBorders>
            <w:hideMark/>
          </w:tcPr>
          <w:p w14:paraId="7383D6E0" w14:textId="77777777" w:rsidR="00677DE6" w:rsidRPr="007D784A" w:rsidRDefault="00677DE6" w:rsidP="0069545B">
            <w:pPr>
              <w:pStyle w:val="Normal6a"/>
            </w:pPr>
            <w:r w:rsidRPr="007D784A">
              <w:t>(3)</w:t>
            </w:r>
            <w:r w:rsidRPr="007D784A">
              <w:tab/>
              <w:t xml:space="preserve">La articolul 16, </w:t>
            </w:r>
            <w:r w:rsidRPr="007D784A">
              <w:rPr>
                <w:b/>
                <w:i/>
              </w:rPr>
              <w:t>alineatul</w:t>
            </w:r>
            <w:r w:rsidRPr="007D784A">
              <w:t xml:space="preserve"> (3) </w:t>
            </w:r>
            <w:r w:rsidRPr="007D784A">
              <w:rPr>
                <w:b/>
                <w:i/>
              </w:rPr>
              <w:t>se înlocuiește cu următorul text:</w:t>
            </w:r>
          </w:p>
        </w:tc>
      </w:tr>
      <w:tr w:rsidR="00677DE6" w:rsidRPr="007D784A" w14:paraId="55F1C35A" w14:textId="77777777" w:rsidTr="0069545B">
        <w:trPr>
          <w:jc w:val="center"/>
        </w:trPr>
        <w:tc>
          <w:tcPr>
            <w:tcW w:w="4876" w:type="dxa"/>
            <w:tcBorders>
              <w:top w:val="nil"/>
              <w:left w:val="nil"/>
              <w:bottom w:val="nil"/>
              <w:right w:val="nil"/>
            </w:tcBorders>
          </w:tcPr>
          <w:p w14:paraId="131534F8" w14:textId="77777777" w:rsidR="00677DE6" w:rsidRPr="007D784A" w:rsidRDefault="00677DE6" w:rsidP="0069545B">
            <w:pPr>
              <w:pStyle w:val="Normal6a"/>
            </w:pPr>
          </w:p>
        </w:tc>
        <w:tc>
          <w:tcPr>
            <w:tcW w:w="4876" w:type="dxa"/>
            <w:tcBorders>
              <w:top w:val="nil"/>
              <w:left w:val="nil"/>
              <w:bottom w:val="nil"/>
              <w:right w:val="nil"/>
            </w:tcBorders>
            <w:hideMark/>
          </w:tcPr>
          <w:p w14:paraId="2F9DDB45" w14:textId="77777777" w:rsidR="00677DE6" w:rsidRPr="007D784A" w:rsidRDefault="00677DE6" w:rsidP="0069545B">
            <w:pPr>
              <w:pStyle w:val="Normal6a"/>
            </w:pPr>
            <w:r w:rsidRPr="007D784A">
              <w:rPr>
                <w:b/>
                <w:i/>
              </w:rPr>
              <w:t>3. Pe lângă notificarea prevăzută la articolul 13, produsele cosmetice care conțin nanomateriale sunt notificate Comisiei de către persoana responsabilă, prin mijloace electronice, înainte de a fi introduse pe piață. Primele paragrafe nu se aplică produselor cosmetice care conțin nanomateriale care sunt în conformitate cu cerințele stabilite în anexa III. Informațiile notificate Comisiei conțin cel puțin:</w:t>
            </w:r>
          </w:p>
        </w:tc>
      </w:tr>
      <w:tr w:rsidR="00677DE6" w:rsidRPr="007D784A" w14:paraId="05C1A476" w14:textId="77777777" w:rsidTr="0069545B">
        <w:trPr>
          <w:jc w:val="center"/>
        </w:trPr>
        <w:tc>
          <w:tcPr>
            <w:tcW w:w="4876" w:type="dxa"/>
            <w:tcBorders>
              <w:top w:val="nil"/>
              <w:left w:val="nil"/>
              <w:bottom w:val="nil"/>
              <w:right w:val="nil"/>
            </w:tcBorders>
          </w:tcPr>
          <w:p w14:paraId="36E03301" w14:textId="77777777" w:rsidR="00677DE6" w:rsidRPr="007D784A" w:rsidRDefault="00677DE6" w:rsidP="0069545B">
            <w:pPr>
              <w:pStyle w:val="Normal6a"/>
            </w:pPr>
          </w:p>
        </w:tc>
        <w:tc>
          <w:tcPr>
            <w:tcW w:w="4876" w:type="dxa"/>
            <w:tcBorders>
              <w:top w:val="nil"/>
              <w:left w:val="nil"/>
              <w:bottom w:val="nil"/>
              <w:right w:val="nil"/>
            </w:tcBorders>
            <w:hideMark/>
          </w:tcPr>
          <w:p w14:paraId="52118900" w14:textId="12329A66" w:rsidR="00677DE6" w:rsidRPr="007D784A" w:rsidRDefault="00677DE6" w:rsidP="0069545B">
            <w:pPr>
              <w:pStyle w:val="Normal6a"/>
            </w:pPr>
            <w:r w:rsidRPr="007D784A">
              <w:rPr>
                <w:b/>
                <w:i/>
              </w:rPr>
              <w:t>(a) identificarea nanomaterialului, inclusiv denumirea sa chimică (IUPAC) și alți descriptori specificați la punctul 2 din preambulul la anexele II-VI</w:t>
            </w:r>
            <w:r w:rsidR="008A11AB" w:rsidRPr="007D784A">
              <w:rPr>
                <w:b/>
                <w:i/>
              </w:rPr>
              <w:t>;</w:t>
            </w:r>
            <w:r w:rsidRPr="007D784A">
              <w:rPr>
                <w:b/>
                <w:i/>
              </w:rPr>
              <w:t xml:space="preserve"> și</w:t>
            </w:r>
          </w:p>
        </w:tc>
      </w:tr>
      <w:tr w:rsidR="00677DE6" w:rsidRPr="007D784A" w14:paraId="2D9DCD02" w14:textId="77777777" w:rsidTr="0069545B">
        <w:trPr>
          <w:jc w:val="center"/>
        </w:trPr>
        <w:tc>
          <w:tcPr>
            <w:tcW w:w="4876" w:type="dxa"/>
            <w:tcBorders>
              <w:top w:val="nil"/>
              <w:left w:val="nil"/>
              <w:bottom w:val="nil"/>
              <w:right w:val="nil"/>
            </w:tcBorders>
          </w:tcPr>
          <w:p w14:paraId="70CF0613" w14:textId="77777777" w:rsidR="00677DE6" w:rsidRPr="007D784A" w:rsidRDefault="00677DE6" w:rsidP="0069545B">
            <w:pPr>
              <w:pStyle w:val="Normal6a"/>
            </w:pPr>
          </w:p>
        </w:tc>
        <w:tc>
          <w:tcPr>
            <w:tcW w:w="4876" w:type="dxa"/>
            <w:tcBorders>
              <w:top w:val="nil"/>
              <w:left w:val="nil"/>
              <w:bottom w:val="nil"/>
              <w:right w:val="nil"/>
            </w:tcBorders>
            <w:hideMark/>
          </w:tcPr>
          <w:p w14:paraId="5129047B" w14:textId="77777777" w:rsidR="00677DE6" w:rsidRPr="007D784A" w:rsidRDefault="00677DE6" w:rsidP="0069545B">
            <w:pPr>
              <w:pStyle w:val="Normal6a"/>
            </w:pPr>
            <w:r w:rsidRPr="007D784A">
              <w:rPr>
                <w:b/>
                <w:i/>
              </w:rPr>
              <w:t>(b) specificația nanomaterialului, inclusiv dimensiunea particulelor, proprietățile fizice și chimice.</w:t>
            </w:r>
          </w:p>
        </w:tc>
      </w:tr>
      <w:tr w:rsidR="00677DE6" w:rsidRPr="007D784A" w14:paraId="759186D3" w14:textId="77777777" w:rsidTr="0069545B">
        <w:trPr>
          <w:jc w:val="center"/>
        </w:trPr>
        <w:tc>
          <w:tcPr>
            <w:tcW w:w="4876" w:type="dxa"/>
            <w:tcBorders>
              <w:top w:val="nil"/>
              <w:left w:val="nil"/>
              <w:bottom w:val="nil"/>
              <w:right w:val="nil"/>
            </w:tcBorders>
          </w:tcPr>
          <w:p w14:paraId="19CE95E7" w14:textId="77777777" w:rsidR="00677DE6" w:rsidRPr="007D784A" w:rsidRDefault="00677DE6" w:rsidP="0069545B">
            <w:pPr>
              <w:pStyle w:val="Normal6a"/>
            </w:pPr>
          </w:p>
        </w:tc>
        <w:tc>
          <w:tcPr>
            <w:tcW w:w="4876" w:type="dxa"/>
            <w:tcBorders>
              <w:top w:val="nil"/>
              <w:left w:val="nil"/>
              <w:bottom w:val="nil"/>
              <w:right w:val="nil"/>
            </w:tcBorders>
            <w:hideMark/>
          </w:tcPr>
          <w:p w14:paraId="25598008" w14:textId="77777777" w:rsidR="00677DE6" w:rsidRPr="007D784A" w:rsidRDefault="00677DE6" w:rsidP="0069545B">
            <w:pPr>
              <w:pStyle w:val="Normal6a"/>
            </w:pPr>
            <w:r w:rsidRPr="007D784A">
              <w:rPr>
                <w:b/>
                <w:i/>
              </w:rPr>
              <w:t>Persoana responsabilă poate desemna altă persoană juridică sau fizică prin mandat scris pentru notificarea în legătură cu nanomaterialele și informează Comisia în această privință. Comisia atribuie un număr de referință pentru depunere, care poate înlocui informațiile ce trebuie notificate dacă același nanomaterial este utilizat în diferite produse.</w:t>
            </w:r>
          </w:p>
        </w:tc>
      </w:tr>
    </w:tbl>
    <w:p w14:paraId="6AEE3746" w14:textId="77777777" w:rsidR="00677DE6" w:rsidRPr="007D784A" w:rsidRDefault="00677DE6" w:rsidP="00677DE6"/>
    <w:p w14:paraId="4FCB648D" w14:textId="77777777" w:rsidR="00677DE6" w:rsidRPr="007D784A" w:rsidRDefault="00677DE6" w:rsidP="00677DE6">
      <w:pPr>
        <w:pStyle w:val="AmNumberTabs"/>
      </w:pPr>
      <w:r w:rsidRPr="007D784A">
        <w:lastRenderedPageBreak/>
        <w:t>Amendamentul</w:t>
      </w:r>
      <w:r w:rsidRPr="007D784A">
        <w:tab/>
      </w:r>
      <w:r w:rsidRPr="007D784A">
        <w:tab/>
        <w:t>63</w:t>
      </w:r>
    </w:p>
    <w:p w14:paraId="48DD5342" w14:textId="77777777" w:rsidR="00677DE6" w:rsidRPr="007D784A" w:rsidRDefault="00677DE6" w:rsidP="00677DE6">
      <w:pPr>
        <w:pStyle w:val="NormalBold"/>
      </w:pPr>
      <w:r w:rsidRPr="007D784A">
        <w:t>Propunere de regulament</w:t>
      </w:r>
    </w:p>
    <w:p w14:paraId="6DCFE33D" w14:textId="77777777" w:rsidR="00677DE6" w:rsidRPr="007D784A" w:rsidRDefault="00677DE6" w:rsidP="00677DE6">
      <w:pPr>
        <w:pStyle w:val="NormalBold"/>
      </w:pPr>
      <w:r w:rsidRPr="007D784A">
        <w:t>Articolul 2 – paragraful 1 – punctul 4 a (nou)</w:t>
      </w:r>
    </w:p>
    <w:p w14:paraId="5B4D9A50" w14:textId="77777777" w:rsidR="00677DE6" w:rsidRPr="007D784A" w:rsidRDefault="00677DE6" w:rsidP="00677DE6">
      <w:r w:rsidRPr="007D784A">
        <w:t>Regulamentul (CE) nr. 1223/2009</w:t>
      </w:r>
    </w:p>
    <w:p w14:paraId="4B25D258" w14:textId="77777777" w:rsidR="00677DE6" w:rsidRPr="007D784A" w:rsidRDefault="00677DE6" w:rsidP="00677DE6">
      <w:r w:rsidRPr="007D784A">
        <w:t>Articolul 19 – alineatul 6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9D2F377" w14:textId="77777777" w:rsidTr="0069545B">
        <w:trPr>
          <w:trHeight w:val="240"/>
          <w:jc w:val="center"/>
        </w:trPr>
        <w:tc>
          <w:tcPr>
            <w:tcW w:w="9752" w:type="dxa"/>
            <w:gridSpan w:val="2"/>
            <w:tcBorders>
              <w:top w:val="nil"/>
              <w:left w:val="nil"/>
              <w:bottom w:val="nil"/>
              <w:right w:val="nil"/>
            </w:tcBorders>
          </w:tcPr>
          <w:p w14:paraId="0503474C" w14:textId="77777777" w:rsidR="00677DE6" w:rsidRPr="007D784A" w:rsidRDefault="00677DE6" w:rsidP="0069545B"/>
        </w:tc>
      </w:tr>
      <w:tr w:rsidR="00677DE6" w:rsidRPr="007D784A" w14:paraId="05378513" w14:textId="77777777" w:rsidTr="0069545B">
        <w:trPr>
          <w:trHeight w:val="240"/>
          <w:jc w:val="center"/>
        </w:trPr>
        <w:tc>
          <w:tcPr>
            <w:tcW w:w="4876" w:type="dxa"/>
            <w:tcBorders>
              <w:top w:val="nil"/>
              <w:left w:val="nil"/>
              <w:bottom w:val="nil"/>
              <w:right w:val="nil"/>
            </w:tcBorders>
            <w:hideMark/>
          </w:tcPr>
          <w:p w14:paraId="5CD319A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98C44C8" w14:textId="77777777" w:rsidR="00677DE6" w:rsidRPr="007D784A" w:rsidRDefault="00677DE6" w:rsidP="0069545B">
            <w:pPr>
              <w:pStyle w:val="AmColumnHeading"/>
            </w:pPr>
            <w:r w:rsidRPr="007D784A">
              <w:t>Amendamentul</w:t>
            </w:r>
          </w:p>
        </w:tc>
      </w:tr>
      <w:tr w:rsidR="00677DE6" w:rsidRPr="007D784A" w14:paraId="6159203A" w14:textId="77777777" w:rsidTr="0069545B">
        <w:trPr>
          <w:jc w:val="center"/>
        </w:trPr>
        <w:tc>
          <w:tcPr>
            <w:tcW w:w="4876" w:type="dxa"/>
            <w:tcBorders>
              <w:top w:val="nil"/>
              <w:left w:val="nil"/>
              <w:bottom w:val="nil"/>
              <w:right w:val="nil"/>
            </w:tcBorders>
          </w:tcPr>
          <w:p w14:paraId="3DF8EA44" w14:textId="77777777" w:rsidR="00677DE6" w:rsidRPr="007D784A" w:rsidRDefault="00677DE6" w:rsidP="0069545B">
            <w:pPr>
              <w:pStyle w:val="Normal6a"/>
            </w:pPr>
          </w:p>
        </w:tc>
        <w:tc>
          <w:tcPr>
            <w:tcW w:w="4876" w:type="dxa"/>
            <w:tcBorders>
              <w:top w:val="nil"/>
              <w:left w:val="nil"/>
              <w:bottom w:val="nil"/>
              <w:right w:val="nil"/>
            </w:tcBorders>
            <w:hideMark/>
          </w:tcPr>
          <w:p w14:paraId="11400DAB" w14:textId="77777777" w:rsidR="00677DE6" w:rsidRPr="007D784A" w:rsidRDefault="00677DE6" w:rsidP="0069545B">
            <w:pPr>
              <w:pStyle w:val="Normal6a"/>
            </w:pPr>
            <w:r w:rsidRPr="007D784A">
              <w:rPr>
                <w:b/>
                <w:i/>
              </w:rPr>
              <w:t>(4a)</w:t>
            </w:r>
            <w:r w:rsidRPr="007D784A">
              <w:tab/>
            </w:r>
            <w:r w:rsidRPr="007D784A">
              <w:rPr>
                <w:b/>
                <w:i/>
              </w:rPr>
              <w:t>La articolul 19, se adaugă următorul alineat:</w:t>
            </w:r>
          </w:p>
        </w:tc>
      </w:tr>
      <w:tr w:rsidR="00677DE6" w:rsidRPr="007D784A" w14:paraId="3CF717B7" w14:textId="77777777" w:rsidTr="0069545B">
        <w:trPr>
          <w:jc w:val="center"/>
        </w:trPr>
        <w:tc>
          <w:tcPr>
            <w:tcW w:w="4876" w:type="dxa"/>
            <w:tcBorders>
              <w:top w:val="nil"/>
              <w:left w:val="nil"/>
              <w:bottom w:val="nil"/>
              <w:right w:val="nil"/>
            </w:tcBorders>
          </w:tcPr>
          <w:p w14:paraId="3336395F" w14:textId="77777777" w:rsidR="00677DE6" w:rsidRPr="007D784A" w:rsidRDefault="00677DE6" w:rsidP="0069545B">
            <w:pPr>
              <w:pStyle w:val="Normal6a"/>
            </w:pPr>
          </w:p>
        </w:tc>
        <w:tc>
          <w:tcPr>
            <w:tcW w:w="4876" w:type="dxa"/>
            <w:tcBorders>
              <w:top w:val="nil"/>
              <w:left w:val="nil"/>
              <w:bottom w:val="nil"/>
              <w:right w:val="nil"/>
            </w:tcBorders>
            <w:hideMark/>
          </w:tcPr>
          <w:p w14:paraId="4243C55B" w14:textId="77777777" w:rsidR="00677DE6" w:rsidRPr="007D784A" w:rsidRDefault="00677DE6" w:rsidP="0069545B">
            <w:pPr>
              <w:pStyle w:val="Normal6a"/>
            </w:pPr>
            <w:r w:rsidRPr="007D784A">
              <w:rPr>
                <w:b/>
                <w:i/>
              </w:rPr>
              <w:t>„6a. Atunci când produsele cosmetice sunt puse la dispoziție pe piață prin vânzare la distanță, oferta indică în mod clar și vizibil informațiile menționate la alineatul (1).”</w:t>
            </w:r>
          </w:p>
        </w:tc>
      </w:tr>
    </w:tbl>
    <w:p w14:paraId="6E559148" w14:textId="77777777" w:rsidR="00677DE6" w:rsidRPr="007D784A" w:rsidRDefault="00677DE6" w:rsidP="00677DE6"/>
    <w:p w14:paraId="63B37423" w14:textId="77777777" w:rsidR="00677DE6" w:rsidRPr="007D784A" w:rsidRDefault="00677DE6" w:rsidP="00677DE6">
      <w:pPr>
        <w:pStyle w:val="AmNumberTabs"/>
      </w:pPr>
      <w:r w:rsidRPr="007D784A">
        <w:t>Amendamentul</w:t>
      </w:r>
      <w:r w:rsidRPr="007D784A">
        <w:tab/>
      </w:r>
      <w:r w:rsidRPr="007D784A">
        <w:tab/>
        <w:t>64</w:t>
      </w:r>
    </w:p>
    <w:p w14:paraId="767B3BA7" w14:textId="77777777" w:rsidR="00677DE6" w:rsidRPr="007D784A" w:rsidRDefault="00677DE6" w:rsidP="00677DE6">
      <w:pPr>
        <w:pStyle w:val="NormalBold"/>
      </w:pPr>
      <w:r w:rsidRPr="007D784A">
        <w:t>Propunere de regulament</w:t>
      </w:r>
    </w:p>
    <w:p w14:paraId="70AC66CF" w14:textId="77777777" w:rsidR="00677DE6" w:rsidRPr="007D784A" w:rsidRDefault="00677DE6" w:rsidP="00677DE6">
      <w:pPr>
        <w:pStyle w:val="NormalBold"/>
      </w:pPr>
      <w:r w:rsidRPr="007D784A">
        <w:t>Articolul 2 – paragraful 1 – punctul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76057C1" w14:textId="77777777" w:rsidTr="0069545B">
        <w:trPr>
          <w:trHeight w:val="240"/>
          <w:jc w:val="center"/>
        </w:trPr>
        <w:tc>
          <w:tcPr>
            <w:tcW w:w="9752" w:type="dxa"/>
            <w:gridSpan w:val="2"/>
            <w:tcBorders>
              <w:top w:val="nil"/>
              <w:left w:val="nil"/>
              <w:bottom w:val="nil"/>
              <w:right w:val="nil"/>
            </w:tcBorders>
          </w:tcPr>
          <w:p w14:paraId="20F0F7D5" w14:textId="77777777" w:rsidR="00677DE6" w:rsidRPr="007D784A" w:rsidRDefault="00677DE6" w:rsidP="0069545B"/>
        </w:tc>
      </w:tr>
      <w:tr w:rsidR="00677DE6" w:rsidRPr="007D784A" w14:paraId="486A4F33" w14:textId="77777777" w:rsidTr="0069545B">
        <w:trPr>
          <w:trHeight w:val="240"/>
          <w:jc w:val="center"/>
        </w:trPr>
        <w:tc>
          <w:tcPr>
            <w:tcW w:w="4876" w:type="dxa"/>
            <w:tcBorders>
              <w:top w:val="nil"/>
              <w:left w:val="nil"/>
              <w:bottom w:val="nil"/>
              <w:right w:val="nil"/>
            </w:tcBorders>
            <w:hideMark/>
          </w:tcPr>
          <w:p w14:paraId="26137BDA"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48333E2" w14:textId="77777777" w:rsidR="00677DE6" w:rsidRPr="007D784A" w:rsidRDefault="00677DE6" w:rsidP="0069545B">
            <w:pPr>
              <w:pStyle w:val="AmColumnHeading"/>
            </w:pPr>
            <w:r w:rsidRPr="007D784A">
              <w:t>Amendamentul</w:t>
            </w:r>
          </w:p>
        </w:tc>
      </w:tr>
      <w:tr w:rsidR="00677DE6" w:rsidRPr="007D784A" w14:paraId="39BFBA4F" w14:textId="77777777" w:rsidTr="0069545B">
        <w:trPr>
          <w:jc w:val="center"/>
        </w:trPr>
        <w:tc>
          <w:tcPr>
            <w:tcW w:w="4876" w:type="dxa"/>
            <w:tcBorders>
              <w:top w:val="nil"/>
              <w:left w:val="nil"/>
              <w:bottom w:val="nil"/>
              <w:right w:val="nil"/>
            </w:tcBorders>
            <w:hideMark/>
          </w:tcPr>
          <w:p w14:paraId="316D3929" w14:textId="77777777" w:rsidR="00677DE6" w:rsidRPr="007D784A" w:rsidRDefault="00677DE6" w:rsidP="0069545B">
            <w:pPr>
              <w:pStyle w:val="Normal6a"/>
            </w:pPr>
            <w:r w:rsidRPr="007D784A">
              <w:rPr>
                <w:b/>
                <w:i/>
              </w:rPr>
              <w:t>(8)</w:t>
            </w:r>
            <w:r w:rsidRPr="007D784A">
              <w:tab/>
            </w:r>
            <w:r w:rsidRPr="007D784A">
              <w:rPr>
                <w:b/>
                <w:i/>
              </w:rPr>
              <w:t>Anexele II-VI se modifică în conformitate cu anexa III la prezentul regulament.</w:t>
            </w:r>
          </w:p>
        </w:tc>
        <w:tc>
          <w:tcPr>
            <w:tcW w:w="4876" w:type="dxa"/>
            <w:tcBorders>
              <w:top w:val="nil"/>
              <w:left w:val="nil"/>
              <w:bottom w:val="nil"/>
              <w:right w:val="nil"/>
            </w:tcBorders>
            <w:hideMark/>
          </w:tcPr>
          <w:p w14:paraId="4636A75F" w14:textId="77777777" w:rsidR="00677DE6" w:rsidRPr="007D784A" w:rsidRDefault="00677DE6" w:rsidP="0069545B">
            <w:pPr>
              <w:pStyle w:val="Normal6a"/>
            </w:pPr>
            <w:r w:rsidRPr="007D784A">
              <w:rPr>
                <w:b/>
                <w:i/>
              </w:rPr>
              <w:t>eliminat</w:t>
            </w:r>
          </w:p>
        </w:tc>
      </w:tr>
    </w:tbl>
    <w:p w14:paraId="0B5B3787" w14:textId="77777777" w:rsidR="00677DE6" w:rsidRPr="007D784A" w:rsidRDefault="00677DE6" w:rsidP="00677DE6"/>
    <w:p w14:paraId="456DECD1" w14:textId="77777777" w:rsidR="00677DE6" w:rsidRPr="007D784A" w:rsidRDefault="00677DE6" w:rsidP="00677DE6">
      <w:pPr>
        <w:pStyle w:val="AmNumberTabs"/>
      </w:pPr>
      <w:r w:rsidRPr="007D784A">
        <w:t>Amendamentul</w:t>
      </w:r>
      <w:r w:rsidRPr="007D784A">
        <w:tab/>
      </w:r>
      <w:r w:rsidRPr="007D784A">
        <w:tab/>
        <w:t>65</w:t>
      </w:r>
    </w:p>
    <w:p w14:paraId="2522DF4D" w14:textId="77777777" w:rsidR="00677DE6" w:rsidRPr="007D784A" w:rsidRDefault="00677DE6" w:rsidP="00677DE6">
      <w:pPr>
        <w:pStyle w:val="NormalBold"/>
      </w:pPr>
      <w:r w:rsidRPr="007D784A">
        <w:t>Propunere de regulament</w:t>
      </w:r>
    </w:p>
    <w:p w14:paraId="45DD4A7D" w14:textId="77777777" w:rsidR="00677DE6" w:rsidRPr="007D784A" w:rsidRDefault="00677DE6" w:rsidP="00677DE6">
      <w:pPr>
        <w:pStyle w:val="NormalBold"/>
      </w:pPr>
      <w:r w:rsidRPr="007D784A">
        <w:t>Articolul 3 – paragraful 1 – punctul 1</w:t>
      </w:r>
    </w:p>
    <w:p w14:paraId="557F7C1E" w14:textId="77777777" w:rsidR="00677DE6" w:rsidRPr="007D784A" w:rsidRDefault="00677DE6" w:rsidP="00677DE6">
      <w:r w:rsidRPr="007D784A">
        <w:t>Regulamentul (UE) nr. 2019/1009</w:t>
      </w:r>
    </w:p>
    <w:p w14:paraId="16C97B85" w14:textId="77777777" w:rsidR="00677DE6" w:rsidRPr="007D784A" w:rsidRDefault="00677DE6" w:rsidP="00677DE6">
      <w:r w:rsidRPr="007D784A">
        <w:t>Articolul 2 – paragraful 1 – punctul 15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6F4ED08" w14:textId="77777777" w:rsidTr="0069545B">
        <w:trPr>
          <w:trHeight w:val="240"/>
          <w:jc w:val="center"/>
        </w:trPr>
        <w:tc>
          <w:tcPr>
            <w:tcW w:w="9752" w:type="dxa"/>
            <w:gridSpan w:val="2"/>
            <w:tcBorders>
              <w:top w:val="nil"/>
              <w:left w:val="nil"/>
              <w:bottom w:val="nil"/>
              <w:right w:val="nil"/>
            </w:tcBorders>
          </w:tcPr>
          <w:p w14:paraId="4A945104" w14:textId="77777777" w:rsidR="00677DE6" w:rsidRPr="007D784A" w:rsidRDefault="00677DE6" w:rsidP="0069545B"/>
        </w:tc>
      </w:tr>
      <w:tr w:rsidR="00677DE6" w:rsidRPr="007D784A" w14:paraId="4AAE779C" w14:textId="77777777" w:rsidTr="0069545B">
        <w:trPr>
          <w:trHeight w:val="240"/>
          <w:jc w:val="center"/>
        </w:trPr>
        <w:tc>
          <w:tcPr>
            <w:tcW w:w="4876" w:type="dxa"/>
            <w:tcBorders>
              <w:top w:val="nil"/>
              <w:left w:val="nil"/>
              <w:bottom w:val="nil"/>
              <w:right w:val="nil"/>
            </w:tcBorders>
            <w:hideMark/>
          </w:tcPr>
          <w:p w14:paraId="6D3618EE"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F67582C" w14:textId="77777777" w:rsidR="00677DE6" w:rsidRPr="007D784A" w:rsidRDefault="00677DE6" w:rsidP="0069545B">
            <w:pPr>
              <w:pStyle w:val="AmColumnHeading"/>
            </w:pPr>
            <w:r w:rsidRPr="007D784A">
              <w:t>Amendamentul</w:t>
            </w:r>
          </w:p>
        </w:tc>
      </w:tr>
      <w:tr w:rsidR="00677DE6" w:rsidRPr="007D784A" w14:paraId="0A04CA09" w14:textId="77777777" w:rsidTr="0069545B">
        <w:trPr>
          <w:jc w:val="center"/>
        </w:trPr>
        <w:tc>
          <w:tcPr>
            <w:tcW w:w="4876" w:type="dxa"/>
            <w:tcBorders>
              <w:top w:val="nil"/>
              <w:left w:val="nil"/>
              <w:bottom w:val="nil"/>
              <w:right w:val="nil"/>
            </w:tcBorders>
            <w:hideMark/>
          </w:tcPr>
          <w:p w14:paraId="222F7D88" w14:textId="77777777" w:rsidR="00677DE6" w:rsidRPr="007D784A" w:rsidRDefault="00677DE6" w:rsidP="0069545B">
            <w:pPr>
              <w:pStyle w:val="Normal6a"/>
            </w:pPr>
            <w:r w:rsidRPr="007D784A">
              <w:t xml:space="preserve">«date de contact digitale» înseamnă orice canal de comunicare online actualizat și accesibil prin care </w:t>
            </w:r>
            <w:r w:rsidRPr="007D784A">
              <w:rPr>
                <w:b/>
                <w:i/>
              </w:rPr>
              <w:t>operatorii economici pot</w:t>
            </w:r>
            <w:r w:rsidRPr="007D784A">
              <w:t xml:space="preserve"> fi </w:t>
            </w:r>
            <w:r w:rsidRPr="007D784A">
              <w:rPr>
                <w:b/>
                <w:i/>
              </w:rPr>
              <w:t>contactați sau angajați</w:t>
            </w:r>
            <w:r w:rsidRPr="007D784A">
              <w:t xml:space="preserve"> fără a fi nevoie </w:t>
            </w:r>
            <w:r w:rsidRPr="007D784A">
              <w:rPr>
                <w:b/>
                <w:i/>
              </w:rPr>
              <w:t>să se înregistreze</w:t>
            </w:r>
            <w:r w:rsidRPr="007D784A">
              <w:t xml:space="preserve"> sau </w:t>
            </w:r>
            <w:r w:rsidRPr="007D784A">
              <w:rPr>
                <w:b/>
                <w:i/>
              </w:rPr>
              <w:t>să descarce o aplicație</w:t>
            </w:r>
            <w:r w:rsidRPr="007D784A">
              <w:t>.”</w:t>
            </w:r>
          </w:p>
        </w:tc>
        <w:tc>
          <w:tcPr>
            <w:tcW w:w="4876" w:type="dxa"/>
            <w:tcBorders>
              <w:top w:val="nil"/>
              <w:left w:val="nil"/>
              <w:bottom w:val="nil"/>
              <w:right w:val="nil"/>
            </w:tcBorders>
            <w:hideMark/>
          </w:tcPr>
          <w:p w14:paraId="12EF866D" w14:textId="77777777" w:rsidR="00677DE6" w:rsidRPr="007D784A" w:rsidRDefault="00677DE6" w:rsidP="0069545B">
            <w:pPr>
              <w:pStyle w:val="Normal6a"/>
            </w:pPr>
            <w:r w:rsidRPr="007D784A">
              <w:t xml:space="preserve">«date de contact digitale» înseamnă orice canal de comunicare online actualizat și accesibil </w:t>
            </w:r>
            <w:r w:rsidRPr="007D784A">
              <w:rPr>
                <w:b/>
                <w:i/>
              </w:rPr>
              <w:t>gratuit</w:t>
            </w:r>
            <w:r w:rsidRPr="007D784A">
              <w:t xml:space="preserve"> prin care </w:t>
            </w:r>
            <w:r w:rsidRPr="007D784A">
              <w:rPr>
                <w:b/>
                <w:i/>
              </w:rPr>
              <w:t>un operator economic poate</w:t>
            </w:r>
            <w:r w:rsidRPr="007D784A">
              <w:t xml:space="preserve"> fi </w:t>
            </w:r>
            <w:r w:rsidRPr="007D784A">
              <w:rPr>
                <w:b/>
                <w:i/>
              </w:rPr>
              <w:t>contactat</w:t>
            </w:r>
            <w:r w:rsidRPr="007D784A">
              <w:t xml:space="preserve"> fără a fi nevoie </w:t>
            </w:r>
            <w:r w:rsidRPr="007D784A">
              <w:rPr>
                <w:b/>
                <w:i/>
              </w:rPr>
              <w:t>de înregistrare</w:t>
            </w:r>
            <w:r w:rsidRPr="007D784A">
              <w:t xml:space="preserve"> sau </w:t>
            </w:r>
            <w:r w:rsidRPr="007D784A">
              <w:rPr>
                <w:b/>
                <w:i/>
              </w:rPr>
              <w:t>de descărcarea ori utilizarea unor aplicații suplimentare specifice operatorilor economici</w:t>
            </w:r>
            <w:r w:rsidRPr="007D784A">
              <w:t>.”</w:t>
            </w:r>
          </w:p>
        </w:tc>
      </w:tr>
    </w:tbl>
    <w:p w14:paraId="74C764DA" w14:textId="77777777" w:rsidR="00677DE6" w:rsidRPr="007D784A" w:rsidRDefault="00677DE6" w:rsidP="00677DE6"/>
    <w:p w14:paraId="2074F822" w14:textId="77777777" w:rsidR="00677DE6" w:rsidRPr="007D784A" w:rsidRDefault="00677DE6" w:rsidP="00677DE6">
      <w:pPr>
        <w:pStyle w:val="AmNumberTabs"/>
      </w:pPr>
      <w:r w:rsidRPr="007D784A">
        <w:t>Amendamentul</w:t>
      </w:r>
      <w:r w:rsidRPr="007D784A">
        <w:tab/>
      </w:r>
      <w:r w:rsidRPr="007D784A">
        <w:tab/>
        <w:t>66</w:t>
      </w:r>
    </w:p>
    <w:p w14:paraId="425FEA6C" w14:textId="77777777" w:rsidR="00677DE6" w:rsidRPr="007D784A" w:rsidRDefault="00677DE6" w:rsidP="00677DE6">
      <w:pPr>
        <w:pStyle w:val="NormalBold"/>
      </w:pPr>
      <w:r w:rsidRPr="007D784A">
        <w:t>Propunere de regulament</w:t>
      </w:r>
    </w:p>
    <w:p w14:paraId="74B1024E" w14:textId="77777777" w:rsidR="00677DE6" w:rsidRPr="007D784A" w:rsidRDefault="00677DE6" w:rsidP="00677DE6">
      <w:pPr>
        <w:pStyle w:val="NormalBold"/>
      </w:pPr>
      <w:r w:rsidRPr="007D784A">
        <w:t>Articolul 3 – paragraful 1 – punctul 2 – litera a – punctul ii</w:t>
      </w:r>
    </w:p>
    <w:p w14:paraId="45B258B5" w14:textId="77777777" w:rsidR="00677DE6" w:rsidRPr="007D784A" w:rsidRDefault="00677DE6" w:rsidP="00677DE6">
      <w:r w:rsidRPr="007D784A">
        <w:t>Regulamentul (UE) nr. 2019/1009</w:t>
      </w:r>
    </w:p>
    <w:p w14:paraId="6601E0A8" w14:textId="77777777" w:rsidR="00677DE6" w:rsidRPr="007D784A" w:rsidRDefault="00677DE6" w:rsidP="00677DE6">
      <w:r w:rsidRPr="007D784A">
        <w:lastRenderedPageBreak/>
        <w:t>Articolul 6 – alineatul 2 – paragraful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AF6F9EE" w14:textId="77777777" w:rsidTr="0069545B">
        <w:trPr>
          <w:trHeight w:val="240"/>
          <w:jc w:val="center"/>
        </w:trPr>
        <w:tc>
          <w:tcPr>
            <w:tcW w:w="9752" w:type="dxa"/>
            <w:gridSpan w:val="2"/>
            <w:tcBorders>
              <w:top w:val="nil"/>
              <w:left w:val="nil"/>
              <w:bottom w:val="nil"/>
              <w:right w:val="nil"/>
            </w:tcBorders>
          </w:tcPr>
          <w:p w14:paraId="7114831E" w14:textId="77777777" w:rsidR="00677DE6" w:rsidRPr="007D784A" w:rsidRDefault="00677DE6" w:rsidP="0069545B"/>
        </w:tc>
      </w:tr>
      <w:tr w:rsidR="00677DE6" w:rsidRPr="007D784A" w14:paraId="0BE397C3" w14:textId="77777777" w:rsidTr="0069545B">
        <w:trPr>
          <w:trHeight w:val="240"/>
          <w:jc w:val="center"/>
        </w:trPr>
        <w:tc>
          <w:tcPr>
            <w:tcW w:w="4876" w:type="dxa"/>
            <w:tcBorders>
              <w:top w:val="nil"/>
              <w:left w:val="nil"/>
              <w:bottom w:val="nil"/>
              <w:right w:val="nil"/>
            </w:tcBorders>
            <w:hideMark/>
          </w:tcPr>
          <w:p w14:paraId="2FDEE5D2"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5237246" w14:textId="77777777" w:rsidR="00677DE6" w:rsidRPr="007D784A" w:rsidRDefault="00677DE6" w:rsidP="0069545B">
            <w:pPr>
              <w:pStyle w:val="AmColumnHeading"/>
            </w:pPr>
            <w:r w:rsidRPr="007D784A">
              <w:t>Amendamentul</w:t>
            </w:r>
          </w:p>
        </w:tc>
      </w:tr>
      <w:tr w:rsidR="00677DE6" w:rsidRPr="007D784A" w14:paraId="6557599D" w14:textId="77777777" w:rsidTr="0069545B">
        <w:trPr>
          <w:jc w:val="center"/>
        </w:trPr>
        <w:tc>
          <w:tcPr>
            <w:tcW w:w="4876" w:type="dxa"/>
            <w:tcBorders>
              <w:top w:val="nil"/>
              <w:left w:val="nil"/>
              <w:bottom w:val="nil"/>
              <w:right w:val="nil"/>
            </w:tcBorders>
            <w:hideMark/>
          </w:tcPr>
          <w:p w14:paraId="3541CD63" w14:textId="77777777" w:rsidR="00677DE6" w:rsidRPr="007D784A" w:rsidRDefault="00677DE6" w:rsidP="0069545B">
            <w:pPr>
              <w:pStyle w:val="Normal6a"/>
            </w:pPr>
            <w:r w:rsidRPr="007D784A">
              <w:t>Producătorii iau măsurile necesare pentru ca produsul fertilizant UE să fie însoțit de adresa de internet sau de suportul de date prin care se poate accesa declarația de conformitate UE.</w:t>
            </w:r>
          </w:p>
        </w:tc>
        <w:tc>
          <w:tcPr>
            <w:tcW w:w="4876" w:type="dxa"/>
            <w:tcBorders>
              <w:top w:val="nil"/>
              <w:left w:val="nil"/>
              <w:bottom w:val="nil"/>
              <w:right w:val="nil"/>
            </w:tcBorders>
            <w:hideMark/>
          </w:tcPr>
          <w:p w14:paraId="3871159F" w14:textId="77777777" w:rsidR="00677DE6" w:rsidRPr="007D784A" w:rsidRDefault="00677DE6" w:rsidP="0069545B">
            <w:pPr>
              <w:pStyle w:val="Normal6a"/>
            </w:pPr>
            <w:r w:rsidRPr="007D784A">
              <w:t xml:space="preserve">Producătorii iau măsurile necesare pentru ca produsul fertilizant UE să fie însoțit de adresa de internet sau de suportul de date prin care se poate accesa </w:t>
            </w:r>
            <w:r w:rsidRPr="007D784A">
              <w:rPr>
                <w:b/>
                <w:i/>
              </w:rPr>
              <w:t>direct</w:t>
            </w:r>
            <w:r w:rsidRPr="007D784A">
              <w:t xml:space="preserve"> declarația de conformitate UE.</w:t>
            </w:r>
          </w:p>
        </w:tc>
      </w:tr>
    </w:tbl>
    <w:p w14:paraId="6315C89B" w14:textId="77777777" w:rsidR="00677DE6" w:rsidRPr="007D784A" w:rsidRDefault="00677DE6" w:rsidP="00677DE6"/>
    <w:p w14:paraId="55BDC3B7" w14:textId="77777777" w:rsidR="00677DE6" w:rsidRPr="007D784A" w:rsidRDefault="00677DE6" w:rsidP="00677DE6">
      <w:pPr>
        <w:pStyle w:val="AmNumberTabs"/>
      </w:pPr>
      <w:r w:rsidRPr="007D784A">
        <w:t>Amendamentul</w:t>
      </w:r>
      <w:r w:rsidRPr="007D784A">
        <w:tab/>
      </w:r>
      <w:r w:rsidRPr="007D784A">
        <w:tab/>
        <w:t>67</w:t>
      </w:r>
    </w:p>
    <w:p w14:paraId="6C0A226A" w14:textId="77777777" w:rsidR="00677DE6" w:rsidRPr="007D784A" w:rsidRDefault="00677DE6" w:rsidP="00677DE6">
      <w:pPr>
        <w:pStyle w:val="NormalBold"/>
      </w:pPr>
      <w:r w:rsidRPr="007D784A">
        <w:t>Propunere de regulament</w:t>
      </w:r>
    </w:p>
    <w:p w14:paraId="5BD71BAA" w14:textId="77777777" w:rsidR="00677DE6" w:rsidRPr="007D784A" w:rsidRDefault="00677DE6" w:rsidP="00677DE6">
      <w:pPr>
        <w:pStyle w:val="NormalBold"/>
      </w:pPr>
      <w:r w:rsidRPr="007D784A">
        <w:t>Articolul 3 – paragraful 1 – punctul 2 – litera c</w:t>
      </w:r>
    </w:p>
    <w:p w14:paraId="664D3CF8" w14:textId="77777777" w:rsidR="00677DE6" w:rsidRPr="007D784A" w:rsidRDefault="00677DE6" w:rsidP="00677DE6">
      <w:r w:rsidRPr="007D784A">
        <w:t>Regulamentul (UE) nr. 2019/1009</w:t>
      </w:r>
    </w:p>
    <w:p w14:paraId="3C28EBBB" w14:textId="77777777" w:rsidR="00677DE6" w:rsidRPr="007D784A" w:rsidRDefault="00677DE6" w:rsidP="00677DE6">
      <w:r w:rsidRPr="007D784A">
        <w:t>Articolul 6 – alineatul 6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1BFB7F6" w14:textId="77777777" w:rsidTr="0069545B">
        <w:trPr>
          <w:trHeight w:val="240"/>
          <w:jc w:val="center"/>
        </w:trPr>
        <w:tc>
          <w:tcPr>
            <w:tcW w:w="9752" w:type="dxa"/>
            <w:gridSpan w:val="2"/>
            <w:tcBorders>
              <w:top w:val="nil"/>
              <w:left w:val="nil"/>
              <w:bottom w:val="nil"/>
              <w:right w:val="nil"/>
            </w:tcBorders>
          </w:tcPr>
          <w:p w14:paraId="08E84585" w14:textId="77777777" w:rsidR="00677DE6" w:rsidRPr="007D784A" w:rsidRDefault="00677DE6" w:rsidP="0069545B"/>
        </w:tc>
      </w:tr>
      <w:tr w:rsidR="00677DE6" w:rsidRPr="007D784A" w14:paraId="777CEF8E" w14:textId="77777777" w:rsidTr="0069545B">
        <w:trPr>
          <w:trHeight w:val="240"/>
          <w:jc w:val="center"/>
        </w:trPr>
        <w:tc>
          <w:tcPr>
            <w:tcW w:w="4876" w:type="dxa"/>
            <w:tcBorders>
              <w:top w:val="nil"/>
              <w:left w:val="nil"/>
              <w:bottom w:val="nil"/>
              <w:right w:val="nil"/>
            </w:tcBorders>
            <w:hideMark/>
          </w:tcPr>
          <w:p w14:paraId="43013E7F"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1C757B8" w14:textId="77777777" w:rsidR="00677DE6" w:rsidRPr="007D784A" w:rsidRDefault="00677DE6" w:rsidP="0069545B">
            <w:pPr>
              <w:pStyle w:val="AmColumnHeading"/>
            </w:pPr>
            <w:r w:rsidRPr="007D784A">
              <w:t>Amendamentul</w:t>
            </w:r>
          </w:p>
        </w:tc>
      </w:tr>
      <w:tr w:rsidR="00677DE6" w:rsidRPr="007D784A" w14:paraId="3CDF38BA" w14:textId="77777777" w:rsidTr="0069545B">
        <w:trPr>
          <w:jc w:val="center"/>
        </w:trPr>
        <w:tc>
          <w:tcPr>
            <w:tcW w:w="4876" w:type="dxa"/>
            <w:tcBorders>
              <w:top w:val="nil"/>
              <w:left w:val="nil"/>
              <w:bottom w:val="nil"/>
              <w:right w:val="nil"/>
            </w:tcBorders>
            <w:hideMark/>
          </w:tcPr>
          <w:p w14:paraId="0EFEFFE4" w14:textId="77777777" w:rsidR="00677DE6" w:rsidRPr="007D784A" w:rsidRDefault="00677DE6" w:rsidP="0069545B">
            <w:pPr>
              <w:pStyle w:val="Normal6a"/>
            </w:pPr>
            <w:r w:rsidRPr="007D784A">
              <w:t>Producătorii își indică pe ambalajul produsului fertilizant UE numele, denumirea comercială înregistrată sau marca înregistrată, precum și adresa poștală și datele de contact digitale sau, în cazul în care produsul fertilizant UE este furnizat fără ambalaj, într-un document care însoțește produsul fertilizant UE. Adresa poștală și datele de contact digitale indică un singur punct de contact pentru producător.”</w:t>
            </w:r>
          </w:p>
        </w:tc>
        <w:tc>
          <w:tcPr>
            <w:tcW w:w="4876" w:type="dxa"/>
            <w:tcBorders>
              <w:top w:val="nil"/>
              <w:left w:val="nil"/>
              <w:bottom w:val="nil"/>
              <w:right w:val="nil"/>
            </w:tcBorders>
            <w:hideMark/>
          </w:tcPr>
          <w:p w14:paraId="67AB977B" w14:textId="77777777" w:rsidR="00677DE6" w:rsidRPr="007D784A" w:rsidRDefault="00677DE6" w:rsidP="0069545B">
            <w:pPr>
              <w:pStyle w:val="Normal6a"/>
            </w:pPr>
            <w:r w:rsidRPr="007D784A">
              <w:t>Producătorii își indică pe ambalajul produsului fertilizant UE numele, denumirea comercială înregistrată sau marca înregistrată, precum și adresa poștală și datele de contact digitale sau, în cazul în care produsul fertilizant UE este furnizat fără ambalaj, într-un document care însoțește produsul fertilizant UE. Adresa poștală și datele de contact digitale indică un singur punct de contact pentru producător</w:t>
            </w:r>
            <w:r w:rsidRPr="007D784A">
              <w:rPr>
                <w:b/>
                <w:i/>
              </w:rPr>
              <w:t>, prin care se poate lua rapid legătura cu acesta</w:t>
            </w:r>
            <w:r w:rsidRPr="007D784A">
              <w:t>.”</w:t>
            </w:r>
          </w:p>
        </w:tc>
      </w:tr>
    </w:tbl>
    <w:p w14:paraId="5A9018C0" w14:textId="77777777" w:rsidR="00677DE6" w:rsidRPr="007D784A" w:rsidRDefault="00677DE6" w:rsidP="00677DE6"/>
    <w:p w14:paraId="65126E24" w14:textId="77777777" w:rsidR="00677DE6" w:rsidRPr="007D784A" w:rsidRDefault="00677DE6" w:rsidP="00677DE6">
      <w:pPr>
        <w:pStyle w:val="AmNumberTabs"/>
      </w:pPr>
      <w:r w:rsidRPr="007D784A">
        <w:t>Amendamentul</w:t>
      </w:r>
      <w:r w:rsidRPr="007D784A">
        <w:tab/>
      </w:r>
      <w:r w:rsidRPr="007D784A">
        <w:tab/>
        <w:t>68</w:t>
      </w:r>
    </w:p>
    <w:p w14:paraId="0F18469B" w14:textId="77777777" w:rsidR="00677DE6" w:rsidRPr="007D784A" w:rsidRDefault="00677DE6" w:rsidP="00677DE6">
      <w:pPr>
        <w:pStyle w:val="NormalBold"/>
      </w:pPr>
      <w:r w:rsidRPr="007D784A">
        <w:t>Propunere de regulament</w:t>
      </w:r>
    </w:p>
    <w:p w14:paraId="31594E86" w14:textId="77777777" w:rsidR="00677DE6" w:rsidRPr="007D784A" w:rsidRDefault="00677DE6" w:rsidP="00677DE6">
      <w:pPr>
        <w:pStyle w:val="NormalBold"/>
      </w:pPr>
      <w:r w:rsidRPr="007D784A">
        <w:t>Articolul 3 – paragraful 1 – punctul 4 – litera a</w:t>
      </w:r>
    </w:p>
    <w:p w14:paraId="4A263695" w14:textId="77777777" w:rsidR="00677DE6" w:rsidRPr="007D784A" w:rsidRDefault="00677DE6" w:rsidP="00677DE6">
      <w:r w:rsidRPr="007D784A">
        <w:t>Regulamentul (UE) nr. 2019/1009</w:t>
      </w:r>
    </w:p>
    <w:p w14:paraId="3708CC0B" w14:textId="77777777" w:rsidR="00677DE6" w:rsidRPr="007D784A" w:rsidRDefault="00677DE6" w:rsidP="00677DE6">
      <w:r w:rsidRPr="007D784A">
        <w:t>Articolul 8 – alineatul 2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7EA1347B" w14:textId="77777777" w:rsidTr="0069545B">
        <w:trPr>
          <w:trHeight w:val="240"/>
          <w:jc w:val="center"/>
        </w:trPr>
        <w:tc>
          <w:tcPr>
            <w:tcW w:w="9752" w:type="dxa"/>
            <w:gridSpan w:val="2"/>
            <w:tcBorders>
              <w:top w:val="nil"/>
              <w:left w:val="nil"/>
              <w:bottom w:val="nil"/>
              <w:right w:val="nil"/>
            </w:tcBorders>
          </w:tcPr>
          <w:p w14:paraId="67889AA2" w14:textId="77777777" w:rsidR="00677DE6" w:rsidRPr="007D784A" w:rsidRDefault="00677DE6" w:rsidP="0069545B"/>
        </w:tc>
      </w:tr>
      <w:tr w:rsidR="00677DE6" w:rsidRPr="007D784A" w14:paraId="29440C61" w14:textId="77777777" w:rsidTr="0069545B">
        <w:trPr>
          <w:trHeight w:val="240"/>
          <w:jc w:val="center"/>
        </w:trPr>
        <w:tc>
          <w:tcPr>
            <w:tcW w:w="4876" w:type="dxa"/>
            <w:tcBorders>
              <w:top w:val="nil"/>
              <w:left w:val="nil"/>
              <w:bottom w:val="nil"/>
              <w:right w:val="nil"/>
            </w:tcBorders>
            <w:hideMark/>
          </w:tcPr>
          <w:p w14:paraId="096747A6"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A34739C" w14:textId="77777777" w:rsidR="00677DE6" w:rsidRPr="007D784A" w:rsidRDefault="00677DE6" w:rsidP="0069545B">
            <w:pPr>
              <w:pStyle w:val="AmColumnHeading"/>
            </w:pPr>
            <w:r w:rsidRPr="007D784A">
              <w:t>Amendamentul</w:t>
            </w:r>
          </w:p>
        </w:tc>
      </w:tr>
      <w:tr w:rsidR="00677DE6" w:rsidRPr="007D784A" w14:paraId="06E20890" w14:textId="77777777" w:rsidTr="0069545B">
        <w:trPr>
          <w:jc w:val="center"/>
        </w:trPr>
        <w:tc>
          <w:tcPr>
            <w:tcW w:w="4876" w:type="dxa"/>
            <w:tcBorders>
              <w:top w:val="nil"/>
              <w:left w:val="nil"/>
              <w:bottom w:val="nil"/>
              <w:right w:val="nil"/>
            </w:tcBorders>
            <w:hideMark/>
          </w:tcPr>
          <w:p w14:paraId="329B9D83" w14:textId="77777777" w:rsidR="00677DE6" w:rsidRPr="007D784A" w:rsidRDefault="00677DE6" w:rsidP="0069545B">
            <w:pPr>
              <w:pStyle w:val="Normal6a"/>
            </w:pPr>
            <w:r w:rsidRPr="007D784A">
              <w:t>Aceștia se asigură că producătorul a întocmit documentația tehnică, că produsul fertilizant UE este însoțit de adresa de internet sau de suportul de date prin care poate fi accesată declarația de conformitate UE și, după caz, de alte documente necesare, și că producătorul a respectat cerințele prevăzute la articolul 6 alineatul (5) și alineatul (6).”</w:t>
            </w:r>
          </w:p>
        </w:tc>
        <w:tc>
          <w:tcPr>
            <w:tcW w:w="4876" w:type="dxa"/>
            <w:tcBorders>
              <w:top w:val="nil"/>
              <w:left w:val="nil"/>
              <w:bottom w:val="nil"/>
              <w:right w:val="nil"/>
            </w:tcBorders>
            <w:hideMark/>
          </w:tcPr>
          <w:p w14:paraId="16F66DE1" w14:textId="77777777" w:rsidR="00677DE6" w:rsidRPr="007D784A" w:rsidRDefault="00677DE6" w:rsidP="0069545B">
            <w:pPr>
              <w:pStyle w:val="Normal6a"/>
            </w:pPr>
            <w:r w:rsidRPr="007D784A">
              <w:t xml:space="preserve">Aceștia se asigură că producătorul a întocmit documentația tehnică, că produsul fertilizant UE este însoțit de adresa de internet sau de suportul de date prin care poate fi accesată </w:t>
            </w:r>
            <w:r w:rsidRPr="007D784A">
              <w:rPr>
                <w:b/>
                <w:i/>
              </w:rPr>
              <w:t>direct</w:t>
            </w:r>
            <w:r w:rsidRPr="007D784A">
              <w:t xml:space="preserve"> declarația de conformitate UE și, după caz, de alte documente necesare, și că producătorul a respectat cerințele prevăzute la articolul 6 alineatul (5) și alineatul (6).”</w:t>
            </w:r>
          </w:p>
        </w:tc>
      </w:tr>
    </w:tbl>
    <w:p w14:paraId="286F3C27" w14:textId="77777777" w:rsidR="00677DE6" w:rsidRPr="007D784A" w:rsidRDefault="00677DE6" w:rsidP="00677DE6"/>
    <w:p w14:paraId="4E6374B7" w14:textId="77777777" w:rsidR="00677DE6" w:rsidRPr="007D784A" w:rsidRDefault="00677DE6" w:rsidP="00677DE6">
      <w:pPr>
        <w:pStyle w:val="AmNumberTabs"/>
      </w:pPr>
      <w:r w:rsidRPr="007D784A">
        <w:t>Amendamentul</w:t>
      </w:r>
      <w:r w:rsidRPr="007D784A">
        <w:tab/>
      </w:r>
      <w:r w:rsidRPr="007D784A">
        <w:tab/>
        <w:t>69</w:t>
      </w:r>
    </w:p>
    <w:p w14:paraId="5881746F" w14:textId="77777777" w:rsidR="00677DE6" w:rsidRPr="007D784A" w:rsidRDefault="00677DE6" w:rsidP="00677DE6">
      <w:pPr>
        <w:pStyle w:val="NormalBold"/>
      </w:pPr>
      <w:r w:rsidRPr="007D784A">
        <w:t>Propunere de regulament</w:t>
      </w:r>
    </w:p>
    <w:p w14:paraId="795CAC00" w14:textId="77777777" w:rsidR="00677DE6" w:rsidRPr="007D784A" w:rsidRDefault="00677DE6" w:rsidP="00677DE6">
      <w:pPr>
        <w:pStyle w:val="NormalBold"/>
      </w:pPr>
      <w:r w:rsidRPr="007D784A">
        <w:t>Articolul 3 – paragraful 1 – punctul 4 – litera c</w:t>
      </w:r>
    </w:p>
    <w:p w14:paraId="733F687E" w14:textId="77777777" w:rsidR="00677DE6" w:rsidRPr="007D784A" w:rsidRDefault="00677DE6" w:rsidP="00677DE6">
      <w:r w:rsidRPr="007D784A">
        <w:t>Regulamentul (UE) nr. 2019/1009</w:t>
      </w:r>
    </w:p>
    <w:p w14:paraId="6298AA93" w14:textId="77777777" w:rsidR="00677DE6" w:rsidRPr="007D784A" w:rsidRDefault="00677DE6" w:rsidP="00677DE6">
      <w:r w:rsidRPr="007D784A">
        <w:t>Articolul 8 – alineatul 8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AEBC329" w14:textId="77777777" w:rsidTr="0069545B">
        <w:trPr>
          <w:trHeight w:val="240"/>
          <w:jc w:val="center"/>
        </w:trPr>
        <w:tc>
          <w:tcPr>
            <w:tcW w:w="9752" w:type="dxa"/>
            <w:gridSpan w:val="2"/>
            <w:tcBorders>
              <w:top w:val="nil"/>
              <w:left w:val="nil"/>
              <w:bottom w:val="nil"/>
              <w:right w:val="nil"/>
            </w:tcBorders>
          </w:tcPr>
          <w:p w14:paraId="15D4AC89" w14:textId="77777777" w:rsidR="00677DE6" w:rsidRPr="007D784A" w:rsidRDefault="00677DE6" w:rsidP="0069545B"/>
        </w:tc>
      </w:tr>
      <w:tr w:rsidR="00677DE6" w:rsidRPr="007D784A" w14:paraId="0D43D813" w14:textId="77777777" w:rsidTr="0069545B">
        <w:trPr>
          <w:trHeight w:val="240"/>
          <w:jc w:val="center"/>
        </w:trPr>
        <w:tc>
          <w:tcPr>
            <w:tcW w:w="4876" w:type="dxa"/>
            <w:tcBorders>
              <w:top w:val="nil"/>
              <w:left w:val="nil"/>
              <w:bottom w:val="nil"/>
              <w:right w:val="nil"/>
            </w:tcBorders>
            <w:hideMark/>
          </w:tcPr>
          <w:p w14:paraId="61AAC8FE"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FEDB4F4" w14:textId="77777777" w:rsidR="00677DE6" w:rsidRPr="007D784A" w:rsidRDefault="00677DE6" w:rsidP="0069545B">
            <w:pPr>
              <w:pStyle w:val="AmColumnHeading"/>
            </w:pPr>
            <w:r w:rsidRPr="007D784A">
              <w:t>Amendamentul</w:t>
            </w:r>
          </w:p>
        </w:tc>
      </w:tr>
      <w:tr w:rsidR="00677DE6" w:rsidRPr="007D784A" w14:paraId="199FE000" w14:textId="77777777" w:rsidTr="0069545B">
        <w:trPr>
          <w:jc w:val="center"/>
        </w:trPr>
        <w:tc>
          <w:tcPr>
            <w:tcW w:w="4876" w:type="dxa"/>
            <w:tcBorders>
              <w:top w:val="nil"/>
              <w:left w:val="nil"/>
              <w:bottom w:val="nil"/>
              <w:right w:val="nil"/>
            </w:tcBorders>
            <w:hideMark/>
          </w:tcPr>
          <w:p w14:paraId="7EC505E0" w14:textId="77777777" w:rsidR="00677DE6" w:rsidRPr="007D784A" w:rsidRDefault="00677DE6" w:rsidP="0069545B">
            <w:pPr>
              <w:pStyle w:val="Normal6a"/>
            </w:pPr>
            <w:r w:rsidRPr="007D784A">
              <w:t>Importatorii păstrează declarația de conformitate UE la dispoziția autorităților de supraveghere a pieței pe o perioadă de cinci ani după introducerea pe piață a produsului fertilizant UE și se asigură că documentația tehnică poate fi pusă la dispoziția acestor autorități, la cerere.</w:t>
            </w:r>
          </w:p>
        </w:tc>
        <w:tc>
          <w:tcPr>
            <w:tcW w:w="4876" w:type="dxa"/>
            <w:tcBorders>
              <w:top w:val="nil"/>
              <w:left w:val="nil"/>
              <w:bottom w:val="nil"/>
              <w:right w:val="nil"/>
            </w:tcBorders>
            <w:hideMark/>
          </w:tcPr>
          <w:p w14:paraId="677F4C52" w14:textId="77777777" w:rsidR="00677DE6" w:rsidRPr="007D784A" w:rsidRDefault="00677DE6" w:rsidP="0069545B">
            <w:pPr>
              <w:pStyle w:val="Normal6a"/>
            </w:pPr>
            <w:r w:rsidRPr="007D784A">
              <w:t xml:space="preserve">Importatorii păstrează declarația de conformitate UE la dispoziția autorităților de supraveghere a pieței pe o perioadă de cinci ani după introducerea pe piață a produsului fertilizant UE și se asigură că documentația tehnică poate fi pusă </w:t>
            </w:r>
            <w:r w:rsidRPr="007D784A">
              <w:rPr>
                <w:b/>
                <w:i/>
              </w:rPr>
              <w:t>rapid</w:t>
            </w:r>
            <w:r w:rsidRPr="007D784A">
              <w:t xml:space="preserve"> la dispoziția acestor autorități, la cerere.</w:t>
            </w:r>
          </w:p>
        </w:tc>
      </w:tr>
    </w:tbl>
    <w:p w14:paraId="25611D4B" w14:textId="77777777" w:rsidR="00677DE6" w:rsidRPr="007D784A" w:rsidRDefault="00677DE6" w:rsidP="00677DE6"/>
    <w:p w14:paraId="19AD900E" w14:textId="77777777" w:rsidR="00677DE6" w:rsidRPr="007D784A" w:rsidRDefault="00677DE6" w:rsidP="00677DE6">
      <w:pPr>
        <w:pStyle w:val="AmNumberTabs"/>
      </w:pPr>
      <w:r w:rsidRPr="007D784A">
        <w:t>Amendamentul</w:t>
      </w:r>
      <w:r w:rsidRPr="007D784A">
        <w:tab/>
      </w:r>
      <w:r w:rsidRPr="007D784A">
        <w:tab/>
        <w:t>70</w:t>
      </w:r>
    </w:p>
    <w:p w14:paraId="327C1957" w14:textId="77777777" w:rsidR="00677DE6" w:rsidRPr="007D784A" w:rsidRDefault="00677DE6" w:rsidP="00677DE6">
      <w:pPr>
        <w:pStyle w:val="NormalBold"/>
      </w:pPr>
      <w:r w:rsidRPr="007D784A">
        <w:t>Propunere de regulament</w:t>
      </w:r>
    </w:p>
    <w:p w14:paraId="5DE4F78B" w14:textId="77777777" w:rsidR="00677DE6" w:rsidRPr="007D784A" w:rsidRDefault="00677DE6" w:rsidP="00677DE6">
      <w:pPr>
        <w:pStyle w:val="NormalBold"/>
      </w:pPr>
      <w:r w:rsidRPr="007D784A">
        <w:t>Articolul 3 – paragraful 1 – punctul 4 – litera c</w:t>
      </w:r>
    </w:p>
    <w:p w14:paraId="33F980A4" w14:textId="77777777" w:rsidR="00677DE6" w:rsidRPr="007D784A" w:rsidRDefault="00677DE6" w:rsidP="00677DE6">
      <w:r w:rsidRPr="007D784A">
        <w:t>Regulamentul (UE) nr. 2019/1009</w:t>
      </w:r>
    </w:p>
    <w:p w14:paraId="05C8D1B3" w14:textId="77777777" w:rsidR="00677DE6" w:rsidRPr="007D784A" w:rsidRDefault="00677DE6" w:rsidP="00677DE6">
      <w:r w:rsidRPr="007D784A">
        <w:t>Articolul 8 – alineatul 8 – paragraful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FEEE958" w14:textId="77777777" w:rsidTr="0069545B">
        <w:trPr>
          <w:trHeight w:val="240"/>
          <w:jc w:val="center"/>
        </w:trPr>
        <w:tc>
          <w:tcPr>
            <w:tcW w:w="9752" w:type="dxa"/>
            <w:gridSpan w:val="2"/>
            <w:tcBorders>
              <w:top w:val="nil"/>
              <w:left w:val="nil"/>
              <w:bottom w:val="nil"/>
              <w:right w:val="nil"/>
            </w:tcBorders>
          </w:tcPr>
          <w:p w14:paraId="04216366" w14:textId="77777777" w:rsidR="00677DE6" w:rsidRPr="007D784A" w:rsidRDefault="00677DE6" w:rsidP="0069545B"/>
        </w:tc>
      </w:tr>
      <w:tr w:rsidR="00677DE6" w:rsidRPr="007D784A" w14:paraId="2CA7A1AF" w14:textId="77777777" w:rsidTr="0069545B">
        <w:trPr>
          <w:trHeight w:val="240"/>
          <w:jc w:val="center"/>
        </w:trPr>
        <w:tc>
          <w:tcPr>
            <w:tcW w:w="4876" w:type="dxa"/>
            <w:tcBorders>
              <w:top w:val="nil"/>
              <w:left w:val="nil"/>
              <w:bottom w:val="nil"/>
              <w:right w:val="nil"/>
            </w:tcBorders>
            <w:hideMark/>
          </w:tcPr>
          <w:p w14:paraId="5B7A8BAA"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74CE987" w14:textId="77777777" w:rsidR="00677DE6" w:rsidRPr="007D784A" w:rsidRDefault="00677DE6" w:rsidP="0069545B">
            <w:pPr>
              <w:pStyle w:val="AmColumnHeading"/>
            </w:pPr>
            <w:r w:rsidRPr="007D784A">
              <w:t>Amendamentul</w:t>
            </w:r>
          </w:p>
        </w:tc>
      </w:tr>
      <w:tr w:rsidR="00677DE6" w:rsidRPr="007D784A" w14:paraId="62A93B85" w14:textId="77777777" w:rsidTr="0069545B">
        <w:trPr>
          <w:jc w:val="center"/>
        </w:trPr>
        <w:tc>
          <w:tcPr>
            <w:tcW w:w="4876" w:type="dxa"/>
            <w:tcBorders>
              <w:top w:val="nil"/>
              <w:left w:val="nil"/>
              <w:bottom w:val="nil"/>
              <w:right w:val="nil"/>
            </w:tcBorders>
            <w:hideMark/>
          </w:tcPr>
          <w:p w14:paraId="35F26E8C" w14:textId="77777777" w:rsidR="00677DE6" w:rsidRPr="007D784A" w:rsidRDefault="00677DE6" w:rsidP="0069545B">
            <w:pPr>
              <w:pStyle w:val="Normal6a"/>
            </w:pPr>
            <w:r w:rsidRPr="007D784A">
              <w:t>La cerere, importatorii pun la dispoziția altor operatori economici declarația de conformitate UE în format electronic.</w:t>
            </w:r>
            <w:r w:rsidRPr="007D784A">
              <w:rPr>
                <w:b/>
                <w:i/>
              </w:rPr>
              <w:t>”</w:t>
            </w:r>
          </w:p>
        </w:tc>
        <w:tc>
          <w:tcPr>
            <w:tcW w:w="4876" w:type="dxa"/>
            <w:tcBorders>
              <w:top w:val="nil"/>
              <w:left w:val="nil"/>
              <w:bottom w:val="nil"/>
              <w:right w:val="nil"/>
            </w:tcBorders>
            <w:hideMark/>
          </w:tcPr>
          <w:p w14:paraId="3087BEA3" w14:textId="77777777" w:rsidR="00677DE6" w:rsidRPr="007D784A" w:rsidRDefault="00677DE6" w:rsidP="0069545B">
            <w:pPr>
              <w:pStyle w:val="Normal6a"/>
            </w:pPr>
            <w:r w:rsidRPr="007D784A">
              <w:t xml:space="preserve">La cerere, importatorii pun </w:t>
            </w:r>
            <w:r w:rsidRPr="007D784A">
              <w:rPr>
                <w:b/>
                <w:i/>
              </w:rPr>
              <w:t>rapid</w:t>
            </w:r>
            <w:r w:rsidRPr="007D784A">
              <w:t xml:space="preserve"> la dispoziția altor operatori economici declarația de conformitate UE în format electronic.</w:t>
            </w:r>
          </w:p>
        </w:tc>
      </w:tr>
    </w:tbl>
    <w:p w14:paraId="115D4206" w14:textId="77777777" w:rsidR="00677DE6" w:rsidRPr="007D784A" w:rsidRDefault="00677DE6" w:rsidP="00677DE6"/>
    <w:p w14:paraId="41BA9873" w14:textId="77777777" w:rsidR="00677DE6" w:rsidRPr="007D784A" w:rsidRDefault="00677DE6" w:rsidP="00677DE6">
      <w:pPr>
        <w:pStyle w:val="AmNumberTabs"/>
      </w:pPr>
      <w:r w:rsidRPr="007D784A">
        <w:t>Amendamentul</w:t>
      </w:r>
      <w:r w:rsidRPr="007D784A">
        <w:tab/>
      </w:r>
      <w:r w:rsidRPr="007D784A">
        <w:tab/>
        <w:t>71</w:t>
      </w:r>
    </w:p>
    <w:p w14:paraId="2E775D6D" w14:textId="77777777" w:rsidR="00677DE6" w:rsidRPr="007D784A" w:rsidRDefault="00677DE6" w:rsidP="00677DE6">
      <w:pPr>
        <w:pStyle w:val="NormalBold"/>
      </w:pPr>
      <w:r w:rsidRPr="007D784A">
        <w:t>Propunere de regulament</w:t>
      </w:r>
    </w:p>
    <w:p w14:paraId="3447FCC9" w14:textId="77777777" w:rsidR="00677DE6" w:rsidRPr="007D784A" w:rsidRDefault="00677DE6" w:rsidP="00677DE6">
      <w:pPr>
        <w:pStyle w:val="NormalBold"/>
      </w:pPr>
      <w:r w:rsidRPr="007D784A">
        <w:t>Articolul 3 – paragraful 1 – punctul 5 – litera a</w:t>
      </w:r>
    </w:p>
    <w:p w14:paraId="48B96ADC" w14:textId="77777777" w:rsidR="00677DE6" w:rsidRPr="007D784A" w:rsidRDefault="00677DE6" w:rsidP="00677DE6">
      <w:r w:rsidRPr="007D784A">
        <w:t>Regulamentul (UE) nr. 2019/1009</w:t>
      </w:r>
    </w:p>
    <w:p w14:paraId="0C454A79" w14:textId="77777777" w:rsidR="00677DE6" w:rsidRPr="007D784A" w:rsidRDefault="00677DE6" w:rsidP="00677DE6">
      <w:r w:rsidRPr="007D784A">
        <w:t>Articolul 9 – alineatul 2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A7BFD8A" w14:textId="77777777" w:rsidTr="0069545B">
        <w:trPr>
          <w:trHeight w:val="240"/>
          <w:jc w:val="center"/>
        </w:trPr>
        <w:tc>
          <w:tcPr>
            <w:tcW w:w="9752" w:type="dxa"/>
            <w:gridSpan w:val="2"/>
            <w:tcBorders>
              <w:top w:val="nil"/>
              <w:left w:val="nil"/>
              <w:bottom w:val="nil"/>
              <w:right w:val="nil"/>
            </w:tcBorders>
          </w:tcPr>
          <w:p w14:paraId="5946C18C" w14:textId="77777777" w:rsidR="00677DE6" w:rsidRPr="007D784A" w:rsidRDefault="00677DE6" w:rsidP="0069545B"/>
        </w:tc>
      </w:tr>
      <w:tr w:rsidR="00677DE6" w:rsidRPr="007D784A" w14:paraId="030F4C23" w14:textId="77777777" w:rsidTr="0069545B">
        <w:trPr>
          <w:trHeight w:val="240"/>
          <w:jc w:val="center"/>
        </w:trPr>
        <w:tc>
          <w:tcPr>
            <w:tcW w:w="4876" w:type="dxa"/>
            <w:tcBorders>
              <w:top w:val="nil"/>
              <w:left w:val="nil"/>
              <w:bottom w:val="nil"/>
              <w:right w:val="nil"/>
            </w:tcBorders>
            <w:hideMark/>
          </w:tcPr>
          <w:p w14:paraId="51BA5D44"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598D423" w14:textId="77777777" w:rsidR="00677DE6" w:rsidRPr="007D784A" w:rsidRDefault="00677DE6" w:rsidP="0069545B">
            <w:pPr>
              <w:pStyle w:val="AmColumnHeading"/>
            </w:pPr>
            <w:r w:rsidRPr="007D784A">
              <w:t>Amendamentul</w:t>
            </w:r>
          </w:p>
        </w:tc>
      </w:tr>
      <w:tr w:rsidR="00677DE6" w:rsidRPr="007D784A" w14:paraId="6FA995FD" w14:textId="77777777" w:rsidTr="0069545B">
        <w:trPr>
          <w:jc w:val="center"/>
        </w:trPr>
        <w:tc>
          <w:tcPr>
            <w:tcW w:w="4876" w:type="dxa"/>
            <w:tcBorders>
              <w:top w:val="nil"/>
              <w:left w:val="nil"/>
              <w:bottom w:val="nil"/>
              <w:right w:val="nil"/>
            </w:tcBorders>
            <w:hideMark/>
          </w:tcPr>
          <w:p w14:paraId="7CE89348" w14:textId="77777777" w:rsidR="00677DE6" w:rsidRPr="007D784A" w:rsidRDefault="00677DE6" w:rsidP="0069545B">
            <w:pPr>
              <w:pStyle w:val="Normal6a"/>
            </w:pPr>
            <w:r w:rsidRPr="007D784A">
              <w:t xml:space="preserve">Înainte de a pune la dispoziție pe piață un produs fertilizant UE, distribuitorii verifică dacă produsul fertilizant este însoțit de adresa de internet sau de suportul de date prin care poate fi accesată declarația de conformitate UE și, după caz, de alte documente necesare, inclusiv informațiile menționate la articolul 6 alineatul (7) sau la articolul 8 alineatul (4) furnizate conform </w:t>
            </w:r>
            <w:r w:rsidRPr="007D784A">
              <w:lastRenderedPageBreak/>
              <w:t>dispozițiilor de la articolele respective, într-un limbaj care poate fi ușor înțeles de către utilizatorii finali din statul membru în care produsul fertilizant UE urmează să fie pus la dispoziție pe piață și dacă producătorul și importatorul au respectat cerințele stabilite la articolul 6 alineatele (5) și (6) și, respectiv, la articolul 8 alineatul (3).</w:t>
            </w:r>
            <w:r w:rsidRPr="007D784A">
              <w:rPr>
                <w:b/>
                <w:i/>
              </w:rPr>
              <w:t>”</w:t>
            </w:r>
          </w:p>
        </w:tc>
        <w:tc>
          <w:tcPr>
            <w:tcW w:w="4876" w:type="dxa"/>
            <w:tcBorders>
              <w:top w:val="nil"/>
              <w:left w:val="nil"/>
              <w:bottom w:val="nil"/>
              <w:right w:val="nil"/>
            </w:tcBorders>
            <w:hideMark/>
          </w:tcPr>
          <w:p w14:paraId="016736AF" w14:textId="77777777" w:rsidR="00677DE6" w:rsidRPr="007D784A" w:rsidRDefault="00677DE6" w:rsidP="0069545B">
            <w:pPr>
              <w:pStyle w:val="Normal6a"/>
            </w:pPr>
            <w:r w:rsidRPr="007D784A">
              <w:lastRenderedPageBreak/>
              <w:t xml:space="preserve">Înainte de a pune la dispoziție pe piață un produs fertilizant UE, distribuitorii verifică dacă produsul fertilizant este însoțit de adresa de internet sau de suportul de date prin care poate fi accesată </w:t>
            </w:r>
            <w:r w:rsidRPr="007D784A">
              <w:rPr>
                <w:b/>
                <w:i/>
              </w:rPr>
              <w:t>direct</w:t>
            </w:r>
            <w:r w:rsidRPr="007D784A">
              <w:t xml:space="preserve"> declarația de conformitate UE și, după caz, de alte documente necesare, inclusiv informațiile menționate la articolul 6 alineatul (7) sau la articolul 8 alineatul (4) furnizate conform </w:t>
            </w:r>
            <w:r w:rsidRPr="007D784A">
              <w:lastRenderedPageBreak/>
              <w:t>dispozițiilor de la articolele respective, într-un limbaj care poate fi ușor înțeles de către utilizatorii finali din statul membru în care produsul fertilizant UE urmează să fie pus la dispoziție pe piață și dacă producătorul și importatorul au respectat cerințele stabilite la articolul 6 alineatele (5) și (6) și, respectiv, la articolul 8 alineatul (3).</w:t>
            </w:r>
          </w:p>
        </w:tc>
      </w:tr>
    </w:tbl>
    <w:p w14:paraId="57EBF083" w14:textId="77777777" w:rsidR="00677DE6" w:rsidRPr="007D784A" w:rsidRDefault="00677DE6" w:rsidP="00677DE6"/>
    <w:p w14:paraId="1176C2A9" w14:textId="77777777" w:rsidR="00677DE6" w:rsidRPr="007D784A" w:rsidRDefault="00677DE6" w:rsidP="00677DE6">
      <w:pPr>
        <w:pStyle w:val="AmNumberTabs"/>
      </w:pPr>
      <w:r w:rsidRPr="007D784A">
        <w:t>Amendamentul</w:t>
      </w:r>
      <w:r w:rsidRPr="007D784A">
        <w:tab/>
      </w:r>
      <w:r w:rsidRPr="007D784A">
        <w:tab/>
        <w:t>72</w:t>
      </w:r>
    </w:p>
    <w:p w14:paraId="1416848B" w14:textId="77777777" w:rsidR="00677DE6" w:rsidRPr="007D784A" w:rsidRDefault="00677DE6" w:rsidP="00677DE6">
      <w:pPr>
        <w:pStyle w:val="NormalBold"/>
      </w:pPr>
      <w:r w:rsidRPr="007D784A">
        <w:t>Propunere de regulament</w:t>
      </w:r>
    </w:p>
    <w:p w14:paraId="3EE79659" w14:textId="77777777" w:rsidR="00677DE6" w:rsidRPr="007D784A" w:rsidRDefault="00677DE6" w:rsidP="00677DE6">
      <w:pPr>
        <w:pStyle w:val="NormalBold"/>
      </w:pPr>
      <w:r w:rsidRPr="007D784A">
        <w:t>Articolul 3 – paragraful 1 – punctul 7</w:t>
      </w:r>
    </w:p>
    <w:p w14:paraId="557FA39B" w14:textId="77777777" w:rsidR="00677DE6" w:rsidRPr="007D784A" w:rsidRDefault="00677DE6" w:rsidP="00677DE6">
      <w:r w:rsidRPr="007D784A">
        <w:t>Regulamentul (UE) nr. 2019/1009</w:t>
      </w:r>
    </w:p>
    <w:p w14:paraId="1CB451E5" w14:textId="77777777" w:rsidR="00677DE6" w:rsidRPr="007D784A" w:rsidRDefault="00677DE6" w:rsidP="00677DE6">
      <w:r w:rsidRPr="007D784A">
        <w:t>Articolul 16 – alineatul 5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EF9D5DF" w14:textId="77777777" w:rsidTr="0069545B">
        <w:trPr>
          <w:trHeight w:val="240"/>
          <w:jc w:val="center"/>
        </w:trPr>
        <w:tc>
          <w:tcPr>
            <w:tcW w:w="9752" w:type="dxa"/>
            <w:gridSpan w:val="2"/>
            <w:tcBorders>
              <w:top w:val="nil"/>
              <w:left w:val="nil"/>
              <w:bottom w:val="nil"/>
              <w:right w:val="nil"/>
            </w:tcBorders>
          </w:tcPr>
          <w:p w14:paraId="4CB676D6" w14:textId="77777777" w:rsidR="00677DE6" w:rsidRPr="007D784A" w:rsidRDefault="00677DE6" w:rsidP="0069545B"/>
        </w:tc>
      </w:tr>
      <w:tr w:rsidR="00677DE6" w:rsidRPr="007D784A" w14:paraId="053CF4C5" w14:textId="77777777" w:rsidTr="0069545B">
        <w:trPr>
          <w:trHeight w:val="240"/>
          <w:jc w:val="center"/>
        </w:trPr>
        <w:tc>
          <w:tcPr>
            <w:tcW w:w="4876" w:type="dxa"/>
            <w:tcBorders>
              <w:top w:val="nil"/>
              <w:left w:val="nil"/>
              <w:bottom w:val="nil"/>
              <w:right w:val="nil"/>
            </w:tcBorders>
            <w:hideMark/>
          </w:tcPr>
          <w:p w14:paraId="218E9598"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60DA9EE" w14:textId="77777777" w:rsidR="00677DE6" w:rsidRPr="007D784A" w:rsidRDefault="00677DE6" w:rsidP="0069545B">
            <w:pPr>
              <w:pStyle w:val="AmColumnHeading"/>
            </w:pPr>
            <w:r w:rsidRPr="007D784A">
              <w:t>Amendamentul</w:t>
            </w:r>
          </w:p>
        </w:tc>
      </w:tr>
      <w:tr w:rsidR="00677DE6" w:rsidRPr="007D784A" w14:paraId="65B4E120" w14:textId="77777777" w:rsidTr="0069545B">
        <w:trPr>
          <w:jc w:val="center"/>
        </w:trPr>
        <w:tc>
          <w:tcPr>
            <w:tcW w:w="4876" w:type="dxa"/>
            <w:tcBorders>
              <w:top w:val="nil"/>
              <w:left w:val="nil"/>
              <w:bottom w:val="nil"/>
              <w:right w:val="nil"/>
            </w:tcBorders>
            <w:hideMark/>
          </w:tcPr>
          <w:p w14:paraId="0E86CCDC" w14:textId="77777777" w:rsidR="00677DE6" w:rsidRPr="007D784A" w:rsidRDefault="00677DE6" w:rsidP="0069545B">
            <w:pPr>
              <w:pStyle w:val="Normal6a"/>
            </w:pPr>
            <w:r w:rsidRPr="007D784A">
              <w:t xml:space="preserve">Declarația de conformitate UE este furnizată într-un format citibil automat </w:t>
            </w:r>
            <w:r w:rsidRPr="007D784A">
              <w:rPr>
                <w:b/>
                <w:i/>
              </w:rPr>
              <w:t>și deschis</w:t>
            </w:r>
            <w:r w:rsidRPr="007D784A">
              <w:t xml:space="preserve">, astfel </w:t>
            </w:r>
            <w:r w:rsidRPr="007D784A">
              <w:rPr>
                <w:b/>
                <w:i/>
              </w:rPr>
              <w:t>cum este definit la articolul 2 punctele 13 și 14 din Directiva (UE) 2019/1024 a Parlamentului European și a Consiliului*, și îndeplinește cerințele pentru etichetele digitale prevăzute la articolul 11b alineatul (4) literele (a)-(d)</w:t>
            </w:r>
            <w:r w:rsidRPr="007D784A">
              <w:t>.</w:t>
            </w:r>
          </w:p>
        </w:tc>
        <w:tc>
          <w:tcPr>
            <w:tcW w:w="4876" w:type="dxa"/>
            <w:tcBorders>
              <w:top w:val="nil"/>
              <w:left w:val="nil"/>
              <w:bottom w:val="nil"/>
              <w:right w:val="nil"/>
            </w:tcBorders>
            <w:hideMark/>
          </w:tcPr>
          <w:p w14:paraId="646DDC9A" w14:textId="77777777" w:rsidR="00677DE6" w:rsidRPr="007D784A" w:rsidRDefault="00677DE6" w:rsidP="0069545B">
            <w:pPr>
              <w:pStyle w:val="Normal6a"/>
            </w:pPr>
            <w:r w:rsidRPr="007D784A">
              <w:t xml:space="preserve">Declarația de conformitate UE este furnizată într-un format citibil automat, astfel </w:t>
            </w:r>
            <w:r w:rsidRPr="007D784A">
              <w:rPr>
                <w:b/>
                <w:i/>
              </w:rPr>
              <w:t>încât să poată fi accesată direct</w:t>
            </w:r>
            <w:r w:rsidRPr="007D784A">
              <w:t>.</w:t>
            </w:r>
          </w:p>
        </w:tc>
      </w:tr>
    </w:tbl>
    <w:p w14:paraId="672D7904" w14:textId="77777777" w:rsidR="00677DE6" w:rsidRPr="007D784A" w:rsidRDefault="00677DE6" w:rsidP="00677DE6"/>
    <w:p w14:paraId="568879F9" w14:textId="77777777" w:rsidR="00677DE6" w:rsidRPr="007D784A" w:rsidRDefault="00677DE6" w:rsidP="00677DE6">
      <w:pPr>
        <w:pStyle w:val="AmNumberTabs"/>
      </w:pPr>
      <w:r w:rsidRPr="007D784A">
        <w:t>Amendamentul</w:t>
      </w:r>
      <w:r w:rsidRPr="007D784A">
        <w:tab/>
      </w:r>
      <w:r w:rsidRPr="007D784A">
        <w:tab/>
        <w:t>73</w:t>
      </w:r>
    </w:p>
    <w:p w14:paraId="4CBC3866" w14:textId="77777777" w:rsidR="00677DE6" w:rsidRPr="007D784A" w:rsidRDefault="00677DE6" w:rsidP="00677DE6">
      <w:pPr>
        <w:pStyle w:val="NormalBold"/>
      </w:pPr>
      <w:r w:rsidRPr="007D784A">
        <w:t>Propunere de regulament</w:t>
      </w:r>
    </w:p>
    <w:p w14:paraId="6BCC6CF4" w14:textId="77777777" w:rsidR="00677DE6" w:rsidRPr="007D784A" w:rsidRDefault="00677DE6" w:rsidP="00677DE6">
      <w:pPr>
        <w:pStyle w:val="NormalBold"/>
      </w:pPr>
      <w:r w:rsidRPr="007D784A">
        <w:t>Articolul 3 – paragraful 1 – punctul 9 – litera b</w:t>
      </w:r>
    </w:p>
    <w:p w14:paraId="1C7CCCEC" w14:textId="77777777" w:rsidR="00677DE6" w:rsidRPr="007D784A" w:rsidRDefault="00677DE6" w:rsidP="00677DE6">
      <w:r w:rsidRPr="007D784A">
        <w:t>Regulamentul (UE) nr. 2019/1009</w:t>
      </w:r>
    </w:p>
    <w:p w14:paraId="7ACE2C02" w14:textId="77777777" w:rsidR="00677DE6" w:rsidRPr="007D784A" w:rsidRDefault="00677DE6" w:rsidP="00677DE6">
      <w:r w:rsidRPr="007D784A">
        <w:t>Articolul 42 – alineatul 4 a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5DFA4C2C" w14:textId="77777777" w:rsidTr="0069545B">
        <w:trPr>
          <w:trHeight w:val="240"/>
          <w:jc w:val="center"/>
        </w:trPr>
        <w:tc>
          <w:tcPr>
            <w:tcW w:w="9752" w:type="dxa"/>
            <w:gridSpan w:val="2"/>
            <w:tcBorders>
              <w:top w:val="nil"/>
              <w:left w:val="nil"/>
              <w:bottom w:val="nil"/>
              <w:right w:val="nil"/>
            </w:tcBorders>
          </w:tcPr>
          <w:p w14:paraId="527B445C" w14:textId="77777777" w:rsidR="00677DE6" w:rsidRPr="007D784A" w:rsidRDefault="00677DE6" w:rsidP="0069545B"/>
        </w:tc>
      </w:tr>
      <w:tr w:rsidR="00677DE6" w:rsidRPr="007D784A" w14:paraId="6857E9E6" w14:textId="77777777" w:rsidTr="0069545B">
        <w:trPr>
          <w:trHeight w:val="240"/>
          <w:jc w:val="center"/>
        </w:trPr>
        <w:tc>
          <w:tcPr>
            <w:tcW w:w="4876" w:type="dxa"/>
            <w:tcBorders>
              <w:top w:val="nil"/>
              <w:left w:val="nil"/>
              <w:bottom w:val="nil"/>
              <w:right w:val="nil"/>
            </w:tcBorders>
            <w:hideMark/>
          </w:tcPr>
          <w:p w14:paraId="66490A26"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B174FAA" w14:textId="77777777" w:rsidR="00677DE6" w:rsidRPr="007D784A" w:rsidRDefault="00677DE6" w:rsidP="0069545B">
            <w:pPr>
              <w:pStyle w:val="AmColumnHeading"/>
            </w:pPr>
            <w:r w:rsidRPr="007D784A">
              <w:t>Amendamentul</w:t>
            </w:r>
          </w:p>
        </w:tc>
      </w:tr>
      <w:tr w:rsidR="00677DE6" w:rsidRPr="007D784A" w14:paraId="51FBE6EE" w14:textId="77777777" w:rsidTr="0069545B">
        <w:trPr>
          <w:jc w:val="center"/>
        </w:trPr>
        <w:tc>
          <w:tcPr>
            <w:tcW w:w="4876" w:type="dxa"/>
            <w:tcBorders>
              <w:top w:val="nil"/>
              <w:left w:val="nil"/>
              <w:bottom w:val="nil"/>
              <w:right w:val="nil"/>
            </w:tcBorders>
            <w:hideMark/>
          </w:tcPr>
          <w:p w14:paraId="0FB4FECA" w14:textId="77777777" w:rsidR="00677DE6" w:rsidRPr="007D784A" w:rsidRDefault="00677DE6" w:rsidP="0069545B">
            <w:pPr>
              <w:pStyle w:val="Normal6a"/>
            </w:pPr>
            <w:r w:rsidRPr="007D784A">
              <w:t xml:space="preserve">Comisia poate adopta, de asemenea, acte delegate în temeiul alineatului (1) de modificare a anexei II pentru a stabili criterii și o metodologie de evaluare a microorganismelor, altele decât cele enumerate în anexa II, care, dacă conformitatea cu criteriile respective </w:t>
            </w:r>
            <w:r w:rsidRPr="007D784A">
              <w:rPr>
                <w:b/>
                <w:i/>
              </w:rPr>
              <w:t>este demonstrată</w:t>
            </w:r>
            <w:r w:rsidRPr="007D784A">
              <w:t xml:space="preserve"> în evaluarea conformității produsului fertilizant UE în conformitate cu metodologia respectivă, pot fi utilizate ca materie componentă în produsele fertilizante UE. Criteriile și metodologia </w:t>
            </w:r>
            <w:r w:rsidRPr="007D784A">
              <w:lastRenderedPageBreak/>
              <w:t xml:space="preserve">permit </w:t>
            </w:r>
            <w:r w:rsidRPr="007D784A">
              <w:rPr>
                <w:b/>
                <w:i/>
              </w:rPr>
              <w:t>verificarea faptului că</w:t>
            </w:r>
            <w:r w:rsidRPr="007D784A">
              <w:t xml:space="preserve"> microorganismele îndeplinesc criteriile de la alineatul (1) litera (b) și prevăd, cel puțin, luarea în considerare a următoarelor elemente:</w:t>
            </w:r>
          </w:p>
        </w:tc>
        <w:tc>
          <w:tcPr>
            <w:tcW w:w="4876" w:type="dxa"/>
            <w:tcBorders>
              <w:top w:val="nil"/>
              <w:left w:val="nil"/>
              <w:bottom w:val="nil"/>
              <w:right w:val="nil"/>
            </w:tcBorders>
            <w:hideMark/>
          </w:tcPr>
          <w:p w14:paraId="2D9F43E1" w14:textId="77777777" w:rsidR="00677DE6" w:rsidRPr="007D784A" w:rsidRDefault="00677DE6" w:rsidP="0069545B">
            <w:pPr>
              <w:pStyle w:val="Normal6a"/>
            </w:pPr>
            <w:r w:rsidRPr="007D784A">
              <w:lastRenderedPageBreak/>
              <w:t xml:space="preserve">Comisia poate adopta, de asemenea, acte delegate în temeiul alineatului (1) de modificare a anexei II pentru a stabili criterii și o metodologie de evaluare a microorganismelor, altele decât cele enumerate în anexa II, care, dacă </w:t>
            </w:r>
            <w:r w:rsidRPr="007D784A">
              <w:rPr>
                <w:b/>
                <w:i/>
              </w:rPr>
              <w:t>un producător demonstrează, iar organismele de notificare verifică</w:t>
            </w:r>
            <w:r w:rsidRPr="007D784A">
              <w:t xml:space="preserve"> conformitatea cu criteriile respective în evaluarea conformității produsului fertilizant UE în conformitate cu metodologia respectivă, pot fi utilizate ca materie componentă în </w:t>
            </w:r>
            <w:r w:rsidRPr="007D784A">
              <w:lastRenderedPageBreak/>
              <w:t xml:space="preserve">produsele fertilizante UE. Criteriile și metodologia permit </w:t>
            </w:r>
            <w:r w:rsidRPr="007D784A">
              <w:rPr>
                <w:b/>
                <w:i/>
              </w:rPr>
              <w:t>unui organism notificat să verifice dacă</w:t>
            </w:r>
            <w:r w:rsidRPr="007D784A">
              <w:t xml:space="preserve"> microorganismele îndeplinesc criteriile de la alineatul (1) litera (b) și prevăd, cel puțin, luarea în considerare a următoarelor elemente:</w:t>
            </w:r>
          </w:p>
        </w:tc>
      </w:tr>
    </w:tbl>
    <w:p w14:paraId="47D70A48" w14:textId="77777777" w:rsidR="00677DE6" w:rsidRPr="007D784A" w:rsidRDefault="00677DE6" w:rsidP="00677DE6"/>
    <w:p w14:paraId="1FB2537C" w14:textId="77777777" w:rsidR="00677DE6" w:rsidRPr="007D784A" w:rsidRDefault="00677DE6" w:rsidP="00677DE6"/>
    <w:p w14:paraId="17398208" w14:textId="77777777" w:rsidR="00677DE6" w:rsidRPr="007D784A" w:rsidRDefault="00677DE6" w:rsidP="00677DE6">
      <w:pPr>
        <w:pStyle w:val="AmNumberTabs"/>
      </w:pPr>
      <w:r w:rsidRPr="007D784A">
        <w:t>Amendamentul</w:t>
      </w:r>
      <w:r w:rsidRPr="007D784A">
        <w:tab/>
      </w:r>
      <w:r w:rsidRPr="007D784A">
        <w:tab/>
        <w:t>74</w:t>
      </w:r>
    </w:p>
    <w:p w14:paraId="143E3969" w14:textId="77777777" w:rsidR="00677DE6" w:rsidRPr="007D784A" w:rsidRDefault="00677DE6" w:rsidP="00677DE6">
      <w:pPr>
        <w:pStyle w:val="NormalBold"/>
      </w:pPr>
      <w:r w:rsidRPr="007D784A">
        <w:t>Propunere de regulament</w:t>
      </w:r>
    </w:p>
    <w:p w14:paraId="322D3614" w14:textId="77777777" w:rsidR="00677DE6" w:rsidRPr="007D784A" w:rsidRDefault="00677DE6" w:rsidP="00677DE6">
      <w:pPr>
        <w:pStyle w:val="NormalBold"/>
      </w:pPr>
      <w:r w:rsidRPr="007D784A">
        <w:t>Articolul 3 – paragraful 1 – punctul 9 – litera b</w:t>
      </w:r>
    </w:p>
    <w:p w14:paraId="0B807B4E" w14:textId="77777777" w:rsidR="00677DE6" w:rsidRPr="007D784A" w:rsidRDefault="00677DE6" w:rsidP="00677DE6">
      <w:r w:rsidRPr="007D784A">
        <w:t>Regulamentul (UE) nr. 2019/1009</w:t>
      </w:r>
    </w:p>
    <w:p w14:paraId="5B07113D" w14:textId="77777777" w:rsidR="00677DE6" w:rsidRPr="007D784A" w:rsidRDefault="00677DE6" w:rsidP="00677DE6">
      <w:r w:rsidRPr="007D784A">
        <w:t xml:space="preserve">Articolul 42 – alineatul 4 </w:t>
      </w:r>
      <w:proofErr w:type="spellStart"/>
      <w:r w:rsidRPr="007D784A">
        <w:t>aa</w:t>
      </w:r>
      <w:proofErr w:type="spellEnd"/>
      <w:r w:rsidRPr="007D784A">
        <w:t xml:space="preserv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4AF327C" w14:textId="77777777" w:rsidTr="0069545B">
        <w:trPr>
          <w:trHeight w:val="240"/>
          <w:jc w:val="center"/>
        </w:trPr>
        <w:tc>
          <w:tcPr>
            <w:tcW w:w="9752" w:type="dxa"/>
            <w:gridSpan w:val="2"/>
            <w:tcBorders>
              <w:top w:val="nil"/>
              <w:left w:val="nil"/>
              <w:bottom w:val="nil"/>
              <w:right w:val="nil"/>
            </w:tcBorders>
          </w:tcPr>
          <w:p w14:paraId="392D29F3" w14:textId="77777777" w:rsidR="00677DE6" w:rsidRPr="007D784A" w:rsidRDefault="00677DE6" w:rsidP="0069545B"/>
        </w:tc>
      </w:tr>
      <w:tr w:rsidR="00677DE6" w:rsidRPr="007D784A" w14:paraId="7DB5A287" w14:textId="77777777" w:rsidTr="0069545B">
        <w:trPr>
          <w:trHeight w:val="240"/>
          <w:jc w:val="center"/>
        </w:trPr>
        <w:tc>
          <w:tcPr>
            <w:tcW w:w="4876" w:type="dxa"/>
            <w:tcBorders>
              <w:top w:val="nil"/>
              <w:left w:val="nil"/>
              <w:bottom w:val="nil"/>
              <w:right w:val="nil"/>
            </w:tcBorders>
            <w:hideMark/>
          </w:tcPr>
          <w:p w14:paraId="20308568"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07AAFC4" w14:textId="77777777" w:rsidR="00677DE6" w:rsidRPr="007D784A" w:rsidRDefault="00677DE6" w:rsidP="0069545B">
            <w:pPr>
              <w:pStyle w:val="AmColumnHeading"/>
            </w:pPr>
            <w:r w:rsidRPr="007D784A">
              <w:t>Amendamentul</w:t>
            </w:r>
          </w:p>
        </w:tc>
      </w:tr>
      <w:tr w:rsidR="00677DE6" w:rsidRPr="007D784A" w14:paraId="61C8EB91" w14:textId="77777777" w:rsidTr="0069545B">
        <w:trPr>
          <w:jc w:val="center"/>
        </w:trPr>
        <w:tc>
          <w:tcPr>
            <w:tcW w:w="4876" w:type="dxa"/>
            <w:tcBorders>
              <w:top w:val="nil"/>
              <w:left w:val="nil"/>
              <w:bottom w:val="nil"/>
              <w:right w:val="nil"/>
            </w:tcBorders>
          </w:tcPr>
          <w:p w14:paraId="3C291B51" w14:textId="77777777" w:rsidR="00677DE6" w:rsidRPr="007D784A" w:rsidRDefault="00677DE6" w:rsidP="0069545B">
            <w:pPr>
              <w:pStyle w:val="Normal6a"/>
            </w:pPr>
          </w:p>
        </w:tc>
        <w:tc>
          <w:tcPr>
            <w:tcW w:w="4876" w:type="dxa"/>
            <w:tcBorders>
              <w:top w:val="nil"/>
              <w:left w:val="nil"/>
              <w:bottom w:val="nil"/>
              <w:right w:val="nil"/>
            </w:tcBorders>
            <w:hideMark/>
          </w:tcPr>
          <w:p w14:paraId="1009C4A0" w14:textId="77777777" w:rsidR="00677DE6" w:rsidRPr="007D784A" w:rsidRDefault="00677DE6" w:rsidP="0069545B">
            <w:pPr>
              <w:pStyle w:val="Normal6a"/>
            </w:pPr>
            <w:r w:rsidRPr="007D784A">
              <w:rPr>
                <w:b/>
                <w:i/>
              </w:rPr>
              <w:t>Se introduce următorul alineat (4aa):</w:t>
            </w:r>
          </w:p>
        </w:tc>
      </w:tr>
      <w:tr w:rsidR="00677DE6" w:rsidRPr="007D784A" w14:paraId="0FED9EBB" w14:textId="77777777" w:rsidTr="0069545B">
        <w:trPr>
          <w:jc w:val="center"/>
        </w:trPr>
        <w:tc>
          <w:tcPr>
            <w:tcW w:w="4876" w:type="dxa"/>
            <w:tcBorders>
              <w:top w:val="nil"/>
              <w:left w:val="nil"/>
              <w:bottom w:val="nil"/>
              <w:right w:val="nil"/>
            </w:tcBorders>
          </w:tcPr>
          <w:p w14:paraId="7401F16A" w14:textId="77777777" w:rsidR="00677DE6" w:rsidRPr="007D784A" w:rsidRDefault="00677DE6" w:rsidP="0069545B">
            <w:pPr>
              <w:pStyle w:val="Normal6a"/>
            </w:pPr>
          </w:p>
        </w:tc>
        <w:tc>
          <w:tcPr>
            <w:tcW w:w="4876" w:type="dxa"/>
            <w:tcBorders>
              <w:top w:val="nil"/>
              <w:left w:val="nil"/>
              <w:bottom w:val="nil"/>
              <w:right w:val="nil"/>
            </w:tcBorders>
            <w:hideMark/>
          </w:tcPr>
          <w:p w14:paraId="09976440" w14:textId="77777777" w:rsidR="00677DE6" w:rsidRPr="007D784A" w:rsidRDefault="00677DE6" w:rsidP="0069545B">
            <w:pPr>
              <w:pStyle w:val="Normal6a"/>
            </w:pPr>
            <w:r w:rsidRPr="007D784A">
              <w:rPr>
                <w:b/>
                <w:i/>
              </w:rPr>
              <w:t>„4aa. Comisia poate adopta, de asemenea, acte delegate în temeiul alineatului (1) de modificare a anexei II pentru a stabili criterii generale și o metodologie de evaluare a materialelor și a metodelor de prelucrare, altele decât cele deja enumerate în anexa II (cu excepția microorganismelor), care pot fi utilizate ca materii componente în produsele fertilizante UE, în cazul în care evaluarea conformității demonstrează că respectivele criterii sunt respectate. Criteriile și metodologia prevăd cel puțin luarea în considerare a informațiilor științifice sau tehnice care să sprijine aprovizionarea, prelucrarea și utilizarea în condiții de siguranță a materialului.”</w:t>
            </w:r>
          </w:p>
        </w:tc>
      </w:tr>
    </w:tbl>
    <w:p w14:paraId="29EF173E" w14:textId="77777777" w:rsidR="00677DE6" w:rsidRPr="007D784A" w:rsidRDefault="00677DE6" w:rsidP="00677DE6"/>
    <w:p w14:paraId="545B7EE9" w14:textId="77777777" w:rsidR="00677DE6" w:rsidRPr="007D784A" w:rsidRDefault="00677DE6" w:rsidP="00677DE6">
      <w:pPr>
        <w:pStyle w:val="AmNumberTabs"/>
      </w:pPr>
      <w:r w:rsidRPr="007D784A">
        <w:t>Amendamentul</w:t>
      </w:r>
      <w:r w:rsidRPr="007D784A">
        <w:tab/>
      </w:r>
      <w:r w:rsidRPr="007D784A">
        <w:tab/>
        <w:t>75</w:t>
      </w:r>
    </w:p>
    <w:p w14:paraId="5520A53B" w14:textId="77777777" w:rsidR="00677DE6" w:rsidRPr="007D784A" w:rsidRDefault="00677DE6" w:rsidP="00677DE6">
      <w:pPr>
        <w:pStyle w:val="NormalBold"/>
      </w:pPr>
      <w:r w:rsidRPr="007D784A">
        <w:t>Propunere de regulament</w:t>
      </w:r>
    </w:p>
    <w:p w14:paraId="606FBA8C" w14:textId="77777777" w:rsidR="00677DE6" w:rsidRPr="007D784A" w:rsidRDefault="00677DE6" w:rsidP="00677DE6">
      <w:pPr>
        <w:pStyle w:val="NormalBold"/>
      </w:pPr>
      <w:r w:rsidRPr="007D784A">
        <w:t>Articolul 3 – paragraful 1 – punctul 9 – litera b</w:t>
      </w:r>
    </w:p>
    <w:p w14:paraId="39547F33" w14:textId="77777777" w:rsidR="00677DE6" w:rsidRPr="007D784A" w:rsidRDefault="00677DE6" w:rsidP="00677DE6">
      <w:r w:rsidRPr="007D784A">
        <w:t>Regulamentul (UE) nr. 2019/1009</w:t>
      </w:r>
    </w:p>
    <w:p w14:paraId="79A0A868" w14:textId="77777777" w:rsidR="00677DE6" w:rsidRPr="007D784A" w:rsidRDefault="00677DE6" w:rsidP="00677DE6">
      <w:r w:rsidRPr="007D784A">
        <w:t xml:space="preserve">Articolul 42 – alineatul 4 </w:t>
      </w:r>
      <w:proofErr w:type="spellStart"/>
      <w:r w:rsidRPr="007D784A">
        <w:t>ab</w:t>
      </w:r>
      <w:proofErr w:type="spellEnd"/>
      <w:r w:rsidRPr="007D784A">
        <w:t xml:space="preserv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5128767" w14:textId="77777777" w:rsidTr="0069545B">
        <w:trPr>
          <w:trHeight w:val="240"/>
          <w:jc w:val="center"/>
        </w:trPr>
        <w:tc>
          <w:tcPr>
            <w:tcW w:w="9752" w:type="dxa"/>
            <w:gridSpan w:val="2"/>
            <w:tcBorders>
              <w:top w:val="nil"/>
              <w:left w:val="nil"/>
              <w:bottom w:val="nil"/>
              <w:right w:val="nil"/>
            </w:tcBorders>
          </w:tcPr>
          <w:p w14:paraId="236998AA" w14:textId="77777777" w:rsidR="00677DE6" w:rsidRPr="007D784A" w:rsidRDefault="00677DE6" w:rsidP="0069545B"/>
        </w:tc>
      </w:tr>
      <w:tr w:rsidR="00677DE6" w:rsidRPr="007D784A" w14:paraId="0F02F23D" w14:textId="77777777" w:rsidTr="0069545B">
        <w:trPr>
          <w:trHeight w:val="240"/>
          <w:jc w:val="center"/>
        </w:trPr>
        <w:tc>
          <w:tcPr>
            <w:tcW w:w="4876" w:type="dxa"/>
            <w:tcBorders>
              <w:top w:val="nil"/>
              <w:left w:val="nil"/>
              <w:bottom w:val="nil"/>
              <w:right w:val="nil"/>
            </w:tcBorders>
            <w:hideMark/>
          </w:tcPr>
          <w:p w14:paraId="52E1457F"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733F321" w14:textId="77777777" w:rsidR="00677DE6" w:rsidRPr="007D784A" w:rsidRDefault="00677DE6" w:rsidP="0069545B">
            <w:pPr>
              <w:pStyle w:val="AmColumnHeading"/>
            </w:pPr>
            <w:r w:rsidRPr="007D784A">
              <w:t>Amendamentul</w:t>
            </w:r>
          </w:p>
        </w:tc>
      </w:tr>
      <w:tr w:rsidR="00677DE6" w:rsidRPr="007D784A" w14:paraId="6201F1AF" w14:textId="77777777" w:rsidTr="0069545B">
        <w:trPr>
          <w:jc w:val="center"/>
        </w:trPr>
        <w:tc>
          <w:tcPr>
            <w:tcW w:w="4876" w:type="dxa"/>
            <w:tcBorders>
              <w:top w:val="nil"/>
              <w:left w:val="nil"/>
              <w:bottom w:val="nil"/>
              <w:right w:val="nil"/>
            </w:tcBorders>
          </w:tcPr>
          <w:p w14:paraId="7F13B8F1" w14:textId="77777777" w:rsidR="00677DE6" w:rsidRPr="007D784A" w:rsidRDefault="00677DE6" w:rsidP="0069545B">
            <w:pPr>
              <w:pStyle w:val="Normal6a"/>
            </w:pPr>
          </w:p>
        </w:tc>
        <w:tc>
          <w:tcPr>
            <w:tcW w:w="4876" w:type="dxa"/>
            <w:tcBorders>
              <w:top w:val="nil"/>
              <w:left w:val="nil"/>
              <w:bottom w:val="nil"/>
              <w:right w:val="nil"/>
            </w:tcBorders>
            <w:hideMark/>
          </w:tcPr>
          <w:p w14:paraId="32AAEAE4" w14:textId="423A70D0" w:rsidR="00677DE6" w:rsidRPr="007D784A" w:rsidRDefault="008A11AB" w:rsidP="0069545B">
            <w:pPr>
              <w:pStyle w:val="Normal6a"/>
            </w:pPr>
            <w:r w:rsidRPr="007D784A">
              <w:rPr>
                <w:b/>
                <w:i/>
              </w:rPr>
              <w:t>S</w:t>
            </w:r>
            <w:r w:rsidR="00677DE6" w:rsidRPr="007D784A">
              <w:rPr>
                <w:b/>
                <w:i/>
              </w:rPr>
              <w:t>e introduce următorul alineat (4ab):</w:t>
            </w:r>
          </w:p>
        </w:tc>
      </w:tr>
      <w:tr w:rsidR="00677DE6" w:rsidRPr="007D784A" w14:paraId="3CE63C3E" w14:textId="77777777" w:rsidTr="0069545B">
        <w:trPr>
          <w:jc w:val="center"/>
        </w:trPr>
        <w:tc>
          <w:tcPr>
            <w:tcW w:w="4876" w:type="dxa"/>
            <w:tcBorders>
              <w:top w:val="nil"/>
              <w:left w:val="nil"/>
              <w:bottom w:val="nil"/>
              <w:right w:val="nil"/>
            </w:tcBorders>
          </w:tcPr>
          <w:p w14:paraId="7FA1C400" w14:textId="77777777" w:rsidR="00677DE6" w:rsidRPr="007D784A" w:rsidRDefault="00677DE6" w:rsidP="0069545B">
            <w:pPr>
              <w:pStyle w:val="Normal6a"/>
            </w:pPr>
          </w:p>
        </w:tc>
        <w:tc>
          <w:tcPr>
            <w:tcW w:w="4876" w:type="dxa"/>
            <w:tcBorders>
              <w:top w:val="nil"/>
              <w:left w:val="nil"/>
              <w:bottom w:val="nil"/>
              <w:right w:val="nil"/>
            </w:tcBorders>
            <w:hideMark/>
          </w:tcPr>
          <w:p w14:paraId="7BE936BF" w14:textId="39E82561" w:rsidR="00677DE6" w:rsidRPr="007D784A" w:rsidRDefault="00677DE6" w:rsidP="0069545B">
            <w:pPr>
              <w:pStyle w:val="Normal6a"/>
            </w:pPr>
            <w:r w:rsidRPr="007D784A">
              <w:rPr>
                <w:b/>
                <w:i/>
              </w:rPr>
              <w:t xml:space="preserve">„4ab. </w:t>
            </w:r>
            <w:r w:rsidR="008A11AB" w:rsidRPr="007D784A">
              <w:rPr>
                <w:b/>
                <w:i/>
              </w:rPr>
              <w:t>Până la ...</w:t>
            </w:r>
            <w:r w:rsidRPr="007D784A">
              <w:rPr>
                <w:b/>
                <w:i/>
              </w:rPr>
              <w:t xml:space="preserve"> [12 luni de la data intrării în vigoare a prezentului </w:t>
            </w:r>
            <w:r w:rsidRPr="007D784A">
              <w:rPr>
                <w:b/>
                <w:i/>
              </w:rPr>
              <w:lastRenderedPageBreak/>
              <w:t>regulament de modificare], Comisia adoptă un act delegat pentru a stabili criteriile și metodologia și, după evaluare, pentru a crea o nouă categorie corespunzătoare de materiale și metode de prelucrare, altele decât cele deja enumerate în anexa II, cu excepția microorganismelor, care pot fi utilizate ca materii componente în produsele fertilizante UE, cu condiția ca evaluarea conformității să demonstreze că respectivele criterii sunt respectate. Criteriile și metodologia urmăresc să asigure aprovizionarea, prelucrarea și utilizarea în condiții de siguranță a materialului. Această nouă categorie se stabilește fără a aduce atingere aplicării altor categorii de materii componente prevăzute în anexa II.”</w:t>
            </w:r>
          </w:p>
        </w:tc>
      </w:tr>
    </w:tbl>
    <w:p w14:paraId="67A1DDEE" w14:textId="77777777" w:rsidR="00677DE6" w:rsidRPr="007D784A" w:rsidRDefault="00677DE6" w:rsidP="00677DE6"/>
    <w:p w14:paraId="47CBD145" w14:textId="77777777" w:rsidR="00677DE6" w:rsidRPr="007D784A" w:rsidRDefault="00677DE6" w:rsidP="00677DE6">
      <w:pPr>
        <w:pStyle w:val="AmNumberTabs"/>
      </w:pPr>
      <w:r w:rsidRPr="007D784A">
        <w:t>Amendamentul</w:t>
      </w:r>
      <w:r w:rsidRPr="007D784A">
        <w:tab/>
      </w:r>
      <w:r w:rsidRPr="007D784A">
        <w:tab/>
        <w:t>76</w:t>
      </w:r>
    </w:p>
    <w:p w14:paraId="71282DCA" w14:textId="77777777" w:rsidR="00677DE6" w:rsidRPr="007D784A" w:rsidRDefault="00677DE6" w:rsidP="00677DE6">
      <w:pPr>
        <w:pStyle w:val="NormalBold"/>
      </w:pPr>
      <w:r w:rsidRPr="007D784A">
        <w:t>Propunere de regulament</w:t>
      </w:r>
    </w:p>
    <w:p w14:paraId="2D71838A" w14:textId="77777777" w:rsidR="00677DE6" w:rsidRPr="007D784A" w:rsidRDefault="00677DE6" w:rsidP="00677DE6">
      <w:pPr>
        <w:pStyle w:val="NormalBold"/>
      </w:pPr>
      <w:r w:rsidRPr="007D784A">
        <w:t>Articolul 3 – paragraful 1 – punctul 9 – litera ba (nou)</w:t>
      </w:r>
    </w:p>
    <w:p w14:paraId="76D000FF" w14:textId="77777777" w:rsidR="00677DE6" w:rsidRPr="007D784A" w:rsidRDefault="00677DE6" w:rsidP="00677DE6">
      <w:r w:rsidRPr="007D784A">
        <w:t>Regulamentul (UE) nr. 2019/1009</w:t>
      </w:r>
    </w:p>
    <w:p w14:paraId="24C33BDC" w14:textId="77777777" w:rsidR="00677DE6" w:rsidRPr="007D784A" w:rsidRDefault="00677DE6" w:rsidP="00677DE6">
      <w:r w:rsidRPr="007D784A">
        <w:t>Articolul 42 – alineatul 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C73CD19" w14:textId="77777777" w:rsidTr="0069545B">
        <w:trPr>
          <w:trHeight w:val="240"/>
          <w:jc w:val="center"/>
        </w:trPr>
        <w:tc>
          <w:tcPr>
            <w:tcW w:w="9752" w:type="dxa"/>
            <w:gridSpan w:val="2"/>
            <w:tcBorders>
              <w:top w:val="nil"/>
              <w:left w:val="nil"/>
              <w:bottom w:val="nil"/>
              <w:right w:val="nil"/>
            </w:tcBorders>
          </w:tcPr>
          <w:p w14:paraId="70DC3F42" w14:textId="77777777" w:rsidR="00677DE6" w:rsidRPr="007D784A" w:rsidRDefault="00677DE6" w:rsidP="0069545B"/>
        </w:tc>
      </w:tr>
      <w:tr w:rsidR="00677DE6" w:rsidRPr="007D784A" w14:paraId="7C0FA34C" w14:textId="77777777" w:rsidTr="0069545B">
        <w:trPr>
          <w:trHeight w:val="240"/>
          <w:jc w:val="center"/>
        </w:trPr>
        <w:tc>
          <w:tcPr>
            <w:tcW w:w="4876" w:type="dxa"/>
            <w:tcBorders>
              <w:top w:val="nil"/>
              <w:left w:val="nil"/>
              <w:bottom w:val="nil"/>
              <w:right w:val="nil"/>
            </w:tcBorders>
            <w:hideMark/>
          </w:tcPr>
          <w:p w14:paraId="11901752"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5FDB5318" w14:textId="77777777" w:rsidR="00677DE6" w:rsidRPr="007D784A" w:rsidRDefault="00677DE6" w:rsidP="0069545B">
            <w:pPr>
              <w:pStyle w:val="AmColumnHeading"/>
            </w:pPr>
            <w:r w:rsidRPr="007D784A">
              <w:t>Amendamentul</w:t>
            </w:r>
          </w:p>
        </w:tc>
      </w:tr>
      <w:tr w:rsidR="00677DE6" w:rsidRPr="007D784A" w14:paraId="6410ADD3" w14:textId="77777777" w:rsidTr="0069545B">
        <w:trPr>
          <w:jc w:val="center"/>
        </w:trPr>
        <w:tc>
          <w:tcPr>
            <w:tcW w:w="4876" w:type="dxa"/>
            <w:tcBorders>
              <w:top w:val="nil"/>
              <w:left w:val="nil"/>
              <w:bottom w:val="nil"/>
              <w:right w:val="nil"/>
            </w:tcBorders>
          </w:tcPr>
          <w:p w14:paraId="7EF883CE" w14:textId="77777777" w:rsidR="00677DE6" w:rsidRPr="007D784A" w:rsidRDefault="00677DE6" w:rsidP="0069545B">
            <w:pPr>
              <w:pStyle w:val="Normal6a"/>
            </w:pPr>
          </w:p>
        </w:tc>
        <w:tc>
          <w:tcPr>
            <w:tcW w:w="4876" w:type="dxa"/>
            <w:tcBorders>
              <w:top w:val="nil"/>
              <w:left w:val="nil"/>
              <w:bottom w:val="nil"/>
              <w:right w:val="nil"/>
            </w:tcBorders>
            <w:hideMark/>
          </w:tcPr>
          <w:p w14:paraId="1EE576F1" w14:textId="77777777" w:rsidR="00677DE6" w:rsidRPr="007D784A" w:rsidRDefault="00677DE6" w:rsidP="0069545B">
            <w:pPr>
              <w:pStyle w:val="Normal6a"/>
            </w:pPr>
            <w:r w:rsidRPr="007D784A">
              <w:rPr>
                <w:b/>
                <w:i/>
              </w:rPr>
              <w:t>(ba)</w:t>
            </w:r>
            <w:r w:rsidRPr="007D784A">
              <w:tab/>
            </w:r>
            <w:r w:rsidRPr="007D784A">
              <w:rPr>
                <w:b/>
                <w:i/>
              </w:rPr>
              <w:t>Se introduce următorul alineat:</w:t>
            </w:r>
          </w:p>
        </w:tc>
      </w:tr>
      <w:tr w:rsidR="00677DE6" w:rsidRPr="007D784A" w14:paraId="353E1B92" w14:textId="77777777" w:rsidTr="0069545B">
        <w:trPr>
          <w:jc w:val="center"/>
        </w:trPr>
        <w:tc>
          <w:tcPr>
            <w:tcW w:w="4876" w:type="dxa"/>
            <w:tcBorders>
              <w:top w:val="nil"/>
              <w:left w:val="nil"/>
              <w:bottom w:val="nil"/>
              <w:right w:val="nil"/>
            </w:tcBorders>
          </w:tcPr>
          <w:p w14:paraId="6EE97348" w14:textId="77777777" w:rsidR="00677DE6" w:rsidRPr="007D784A" w:rsidRDefault="00677DE6" w:rsidP="0069545B">
            <w:pPr>
              <w:pStyle w:val="Normal6a"/>
            </w:pPr>
          </w:p>
        </w:tc>
        <w:tc>
          <w:tcPr>
            <w:tcW w:w="4876" w:type="dxa"/>
            <w:tcBorders>
              <w:top w:val="nil"/>
              <w:left w:val="nil"/>
              <w:bottom w:val="nil"/>
              <w:right w:val="nil"/>
            </w:tcBorders>
            <w:hideMark/>
          </w:tcPr>
          <w:p w14:paraId="0CF8861F" w14:textId="77777777" w:rsidR="00677DE6" w:rsidRPr="007D784A" w:rsidRDefault="00677DE6" w:rsidP="0069545B">
            <w:pPr>
              <w:pStyle w:val="Normal6a"/>
            </w:pPr>
            <w:r w:rsidRPr="007D784A">
              <w:rPr>
                <w:b/>
                <w:i/>
              </w:rPr>
              <w:t xml:space="preserve">„5a. În sensul prezentului regulament, produsele derivate din subproduse de origine animală, care sunt utilizate exclusiv ca materii componente în produsele fertilizante UE, pot fi puse la dispoziție pe piață numai dacă provin din subproduse de origine animală sau din produse derivate care au atins un punct final în lanțul de prelucrare, în conformitate cu articolul 5 alineatul (2) din Regulamentul (CE) nr. 1069/2009. Atunci când stabilește astfel de puncte finale pentru produsele derivate destinate utilizării în produse fertilizante UE, Comisia se asigură că: a) criteriile de prelucrare și siguranță, precum și orice măsuri necesare de atenuare a riscurilor, sunt proporționale și suficiente pentru a asigura un nivel ridicat de protecție a sănătății umane și a mediului, relevante </w:t>
            </w:r>
            <w:r w:rsidRPr="007D784A">
              <w:rPr>
                <w:b/>
                <w:i/>
              </w:rPr>
              <w:lastRenderedPageBreak/>
              <w:t>în mod specific pentru utilizările de fertilizare; b) criteriile și măsurile respective sunt adecvate riscurilor care decurg din aplicarea produselor fertilizante pe sol și în apă; și c) criteriile și măsurile respective sunt aliniate la cerințele prevăzute la articolul 42 alineatul (5) din prezentul regulament. În cazul în care actele delegate sau de punere în aplicare în vigoare, adoptate în temeiul Regulamentului (CE) nr. 1069/2009, nu îndeplinesc aceste condiții, Comisia le revizuiește și, dacă este necesar, le modifică, după caz și în conformitate cu procedurile prevăzute în regulamentul menționat, pentru a asigura această consecvență. În acest scop, Comisia solicită, după caz, avize științifice din partea Autorității Europene pentru Siguranța Alimentară pentru a evalua riscurile specifice utilizărilor de fertilizare, ținând seama de căile de expunere care sunt diferite de cele asociate hranei pentru animale sau altor utilizări.”</w:t>
            </w:r>
          </w:p>
        </w:tc>
      </w:tr>
    </w:tbl>
    <w:p w14:paraId="2AB46E62" w14:textId="77777777" w:rsidR="00677DE6" w:rsidRPr="007D784A" w:rsidRDefault="00677DE6" w:rsidP="00677DE6"/>
    <w:p w14:paraId="66FB5DDF" w14:textId="77777777" w:rsidR="00677DE6" w:rsidRPr="007D784A" w:rsidRDefault="00677DE6" w:rsidP="00677DE6">
      <w:pPr>
        <w:pStyle w:val="AmNumberTabs"/>
      </w:pPr>
      <w:r w:rsidRPr="007D784A">
        <w:t>Amendamentul</w:t>
      </w:r>
      <w:r w:rsidRPr="007D784A">
        <w:tab/>
      </w:r>
      <w:r w:rsidRPr="007D784A">
        <w:tab/>
        <w:t>77</w:t>
      </w:r>
    </w:p>
    <w:p w14:paraId="544D1DA9" w14:textId="77777777" w:rsidR="00677DE6" w:rsidRPr="007D784A" w:rsidRDefault="00677DE6" w:rsidP="00677DE6">
      <w:pPr>
        <w:pStyle w:val="NormalBold"/>
      </w:pPr>
      <w:r w:rsidRPr="007D784A">
        <w:t>Propunere de regulament</w:t>
      </w:r>
    </w:p>
    <w:p w14:paraId="2D77BA95" w14:textId="77777777" w:rsidR="00677DE6" w:rsidRPr="007D784A" w:rsidRDefault="00677DE6" w:rsidP="00677DE6">
      <w:pPr>
        <w:pStyle w:val="NormalBold"/>
      </w:pPr>
      <w:r w:rsidRPr="007D784A">
        <w:t xml:space="preserve">Articolul 3 – paragraful 1 – punctul 9 – litera </w:t>
      </w:r>
      <w:proofErr w:type="spellStart"/>
      <w:r w:rsidRPr="007D784A">
        <w:t>bb</w:t>
      </w:r>
      <w:proofErr w:type="spellEnd"/>
      <w:r w:rsidRPr="007D784A">
        <w:t xml:space="preserve"> (nou)</w:t>
      </w:r>
    </w:p>
    <w:p w14:paraId="653DA5F7" w14:textId="77777777" w:rsidR="00677DE6" w:rsidRPr="007D784A" w:rsidRDefault="00677DE6" w:rsidP="00677DE6">
      <w:r w:rsidRPr="007D784A">
        <w:t>Regulamentul (UE) nr. 2019/1009</w:t>
      </w:r>
    </w:p>
    <w:p w14:paraId="0914EBA5" w14:textId="77777777" w:rsidR="00677DE6" w:rsidRPr="007D784A" w:rsidRDefault="00677DE6" w:rsidP="00677DE6">
      <w:r w:rsidRPr="007D784A">
        <w:t>Articolul 42 – alineatul 8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F530515" w14:textId="77777777" w:rsidTr="0069545B">
        <w:trPr>
          <w:trHeight w:val="240"/>
          <w:jc w:val="center"/>
        </w:trPr>
        <w:tc>
          <w:tcPr>
            <w:tcW w:w="9752" w:type="dxa"/>
            <w:gridSpan w:val="2"/>
            <w:tcBorders>
              <w:top w:val="nil"/>
              <w:left w:val="nil"/>
              <w:bottom w:val="nil"/>
              <w:right w:val="nil"/>
            </w:tcBorders>
          </w:tcPr>
          <w:p w14:paraId="02A0D689" w14:textId="77777777" w:rsidR="00677DE6" w:rsidRPr="007D784A" w:rsidRDefault="00677DE6" w:rsidP="0069545B"/>
        </w:tc>
      </w:tr>
      <w:tr w:rsidR="00677DE6" w:rsidRPr="007D784A" w14:paraId="45012A09" w14:textId="77777777" w:rsidTr="0069545B">
        <w:trPr>
          <w:trHeight w:val="240"/>
          <w:jc w:val="center"/>
        </w:trPr>
        <w:tc>
          <w:tcPr>
            <w:tcW w:w="4876" w:type="dxa"/>
            <w:tcBorders>
              <w:top w:val="nil"/>
              <w:left w:val="nil"/>
              <w:bottom w:val="nil"/>
              <w:right w:val="nil"/>
            </w:tcBorders>
            <w:hideMark/>
          </w:tcPr>
          <w:p w14:paraId="5EF6E320"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0743424" w14:textId="77777777" w:rsidR="00677DE6" w:rsidRPr="007D784A" w:rsidRDefault="00677DE6" w:rsidP="0069545B">
            <w:pPr>
              <w:pStyle w:val="AmColumnHeading"/>
            </w:pPr>
            <w:r w:rsidRPr="007D784A">
              <w:t>Amendamentul</w:t>
            </w:r>
          </w:p>
        </w:tc>
      </w:tr>
      <w:tr w:rsidR="00677DE6" w:rsidRPr="007D784A" w14:paraId="177D4575" w14:textId="77777777" w:rsidTr="0069545B">
        <w:trPr>
          <w:jc w:val="center"/>
        </w:trPr>
        <w:tc>
          <w:tcPr>
            <w:tcW w:w="4876" w:type="dxa"/>
            <w:tcBorders>
              <w:top w:val="nil"/>
              <w:left w:val="nil"/>
              <w:bottom w:val="nil"/>
              <w:right w:val="nil"/>
            </w:tcBorders>
          </w:tcPr>
          <w:p w14:paraId="58B676C1" w14:textId="77777777" w:rsidR="00677DE6" w:rsidRPr="007D784A" w:rsidRDefault="00677DE6" w:rsidP="0069545B">
            <w:pPr>
              <w:pStyle w:val="Normal6a"/>
            </w:pPr>
          </w:p>
        </w:tc>
        <w:tc>
          <w:tcPr>
            <w:tcW w:w="4876" w:type="dxa"/>
            <w:tcBorders>
              <w:top w:val="nil"/>
              <w:left w:val="nil"/>
              <w:bottom w:val="nil"/>
              <w:right w:val="nil"/>
            </w:tcBorders>
            <w:hideMark/>
          </w:tcPr>
          <w:p w14:paraId="083A98AA" w14:textId="77777777" w:rsidR="008A11AB" w:rsidRPr="007D784A" w:rsidRDefault="00677DE6" w:rsidP="0069545B">
            <w:pPr>
              <w:pStyle w:val="Normal6a"/>
              <w:rPr>
                <w:b/>
                <w:i/>
              </w:rPr>
            </w:pPr>
            <w:r w:rsidRPr="007D784A">
              <w:rPr>
                <w:b/>
                <w:i/>
              </w:rPr>
              <w:t>(</w:t>
            </w:r>
            <w:proofErr w:type="spellStart"/>
            <w:r w:rsidRPr="007D784A">
              <w:rPr>
                <w:b/>
                <w:i/>
              </w:rPr>
              <w:t>bb</w:t>
            </w:r>
            <w:proofErr w:type="spellEnd"/>
            <w:r w:rsidRPr="007D784A">
              <w:rPr>
                <w:b/>
                <w:i/>
              </w:rPr>
              <w:t>)</w:t>
            </w:r>
            <w:r w:rsidRPr="007D784A">
              <w:tab/>
            </w:r>
            <w:r w:rsidRPr="007D784A">
              <w:rPr>
                <w:b/>
                <w:i/>
              </w:rPr>
              <w:t xml:space="preserve">Se adaugă următorul alineat: </w:t>
            </w:r>
          </w:p>
          <w:p w14:paraId="6AF6C1FF" w14:textId="7D96D9A7" w:rsidR="00677DE6" w:rsidRPr="007D784A" w:rsidRDefault="00677DE6" w:rsidP="0069545B">
            <w:pPr>
              <w:pStyle w:val="Normal6a"/>
            </w:pPr>
            <w:r w:rsidRPr="007D784A">
              <w:rPr>
                <w:b/>
                <w:i/>
              </w:rPr>
              <w:t>„8a. Comisia adoptă primul act delegat în temeiul alineatului (4a) până la</w:t>
            </w:r>
            <w:r w:rsidR="008A11AB" w:rsidRPr="007D784A">
              <w:rPr>
                <w:b/>
                <w:i/>
              </w:rPr>
              <w:t xml:space="preserve"> </w:t>
            </w:r>
            <w:r w:rsidRPr="007D784A">
              <w:rPr>
                <w:b/>
                <w:i/>
              </w:rPr>
              <w:t>... [18 luni după data intrării în vigoare a prezentului regulament].”</w:t>
            </w:r>
          </w:p>
        </w:tc>
      </w:tr>
    </w:tbl>
    <w:p w14:paraId="3BDE49AF" w14:textId="77777777" w:rsidR="00677DE6" w:rsidRPr="007D784A" w:rsidRDefault="00677DE6" w:rsidP="00677DE6"/>
    <w:p w14:paraId="59BD908B" w14:textId="77777777" w:rsidR="00677DE6" w:rsidRPr="007D784A" w:rsidRDefault="00677DE6" w:rsidP="00677DE6">
      <w:pPr>
        <w:pStyle w:val="AmNumberTabs"/>
      </w:pPr>
      <w:r w:rsidRPr="007D784A">
        <w:t>Amendamentul</w:t>
      </w:r>
      <w:r w:rsidRPr="007D784A">
        <w:tab/>
      </w:r>
      <w:r w:rsidRPr="007D784A">
        <w:tab/>
        <w:t>78</w:t>
      </w:r>
    </w:p>
    <w:p w14:paraId="585F19C2" w14:textId="77777777" w:rsidR="00677DE6" w:rsidRPr="007D784A" w:rsidRDefault="00677DE6" w:rsidP="00677DE6">
      <w:pPr>
        <w:pStyle w:val="NormalBold"/>
      </w:pPr>
      <w:r w:rsidRPr="007D784A">
        <w:t>Propunere de regulament</w:t>
      </w:r>
    </w:p>
    <w:p w14:paraId="536C0B94" w14:textId="77777777" w:rsidR="00677DE6" w:rsidRPr="007D784A" w:rsidRDefault="00677DE6" w:rsidP="00677DE6">
      <w:pPr>
        <w:pStyle w:val="NormalBold"/>
      </w:pPr>
      <w:r w:rsidRPr="007D784A">
        <w:t xml:space="preserve">Articolul 3 – paragraful 1 – punctul 9 – litera </w:t>
      </w:r>
      <w:proofErr w:type="spellStart"/>
      <w:r w:rsidRPr="007D784A">
        <w:t>bc</w:t>
      </w:r>
      <w:proofErr w:type="spellEnd"/>
      <w:r w:rsidRPr="007D784A">
        <w:t xml:space="preserve"> (nou)</w:t>
      </w:r>
    </w:p>
    <w:p w14:paraId="73052061" w14:textId="77777777" w:rsidR="00677DE6" w:rsidRPr="007D784A" w:rsidRDefault="00677DE6" w:rsidP="00677DE6">
      <w:r w:rsidRPr="007D784A">
        <w:t>Regulamentul (UE) nr. 2019/1009</w:t>
      </w:r>
    </w:p>
    <w:p w14:paraId="26B80D7F" w14:textId="77777777" w:rsidR="00677DE6" w:rsidRPr="007D784A" w:rsidRDefault="00677DE6" w:rsidP="00677DE6">
      <w:r w:rsidRPr="007D784A">
        <w:t>Articolul 49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6C1FA1F" w14:textId="77777777" w:rsidTr="0069545B">
        <w:trPr>
          <w:trHeight w:val="240"/>
          <w:jc w:val="center"/>
        </w:trPr>
        <w:tc>
          <w:tcPr>
            <w:tcW w:w="9752" w:type="dxa"/>
            <w:gridSpan w:val="2"/>
            <w:tcBorders>
              <w:top w:val="nil"/>
              <w:left w:val="nil"/>
              <w:bottom w:val="nil"/>
              <w:right w:val="nil"/>
            </w:tcBorders>
          </w:tcPr>
          <w:p w14:paraId="7DEA761C" w14:textId="77777777" w:rsidR="00677DE6" w:rsidRPr="007D784A" w:rsidRDefault="00677DE6" w:rsidP="0069545B"/>
        </w:tc>
      </w:tr>
      <w:tr w:rsidR="00677DE6" w:rsidRPr="007D784A" w14:paraId="3CE6552F" w14:textId="77777777" w:rsidTr="0069545B">
        <w:trPr>
          <w:trHeight w:val="240"/>
          <w:jc w:val="center"/>
        </w:trPr>
        <w:tc>
          <w:tcPr>
            <w:tcW w:w="4876" w:type="dxa"/>
            <w:tcBorders>
              <w:top w:val="nil"/>
              <w:left w:val="nil"/>
              <w:bottom w:val="nil"/>
              <w:right w:val="nil"/>
            </w:tcBorders>
            <w:hideMark/>
          </w:tcPr>
          <w:p w14:paraId="7AA54B1A" w14:textId="77777777" w:rsidR="00677DE6" w:rsidRPr="007D784A" w:rsidRDefault="00677DE6" w:rsidP="0069545B">
            <w:pPr>
              <w:pStyle w:val="AmColumnHeading"/>
            </w:pPr>
            <w:r w:rsidRPr="007D784A">
              <w:lastRenderedPageBreak/>
              <w:t>Textul propus de Comisie</w:t>
            </w:r>
          </w:p>
        </w:tc>
        <w:tc>
          <w:tcPr>
            <w:tcW w:w="4876" w:type="dxa"/>
            <w:tcBorders>
              <w:top w:val="nil"/>
              <w:left w:val="nil"/>
              <w:bottom w:val="nil"/>
              <w:right w:val="nil"/>
            </w:tcBorders>
            <w:hideMark/>
          </w:tcPr>
          <w:p w14:paraId="323F2E77" w14:textId="77777777" w:rsidR="00677DE6" w:rsidRPr="007D784A" w:rsidRDefault="00677DE6" w:rsidP="0069545B">
            <w:pPr>
              <w:pStyle w:val="AmColumnHeading"/>
            </w:pPr>
            <w:r w:rsidRPr="007D784A">
              <w:t>Amendamentul</w:t>
            </w:r>
          </w:p>
        </w:tc>
      </w:tr>
      <w:tr w:rsidR="00677DE6" w:rsidRPr="007D784A" w14:paraId="7046DA0A" w14:textId="77777777" w:rsidTr="0069545B">
        <w:trPr>
          <w:jc w:val="center"/>
        </w:trPr>
        <w:tc>
          <w:tcPr>
            <w:tcW w:w="4876" w:type="dxa"/>
            <w:tcBorders>
              <w:top w:val="nil"/>
              <w:left w:val="nil"/>
              <w:bottom w:val="nil"/>
              <w:right w:val="nil"/>
            </w:tcBorders>
          </w:tcPr>
          <w:p w14:paraId="6B5ED0A0" w14:textId="77777777" w:rsidR="00677DE6" w:rsidRPr="007D784A" w:rsidRDefault="00677DE6" w:rsidP="0069545B">
            <w:pPr>
              <w:pStyle w:val="Normal6a"/>
            </w:pPr>
          </w:p>
        </w:tc>
        <w:tc>
          <w:tcPr>
            <w:tcW w:w="4876" w:type="dxa"/>
            <w:tcBorders>
              <w:top w:val="nil"/>
              <w:left w:val="nil"/>
              <w:bottom w:val="nil"/>
              <w:right w:val="nil"/>
            </w:tcBorders>
            <w:hideMark/>
          </w:tcPr>
          <w:p w14:paraId="2F768130" w14:textId="77777777" w:rsidR="00677DE6" w:rsidRPr="007D784A" w:rsidRDefault="00677DE6" w:rsidP="0069545B">
            <w:pPr>
              <w:pStyle w:val="Normal6a"/>
            </w:pPr>
            <w:r w:rsidRPr="007D784A">
              <w:rPr>
                <w:b/>
                <w:i/>
              </w:rPr>
              <w:t>(</w:t>
            </w:r>
            <w:proofErr w:type="spellStart"/>
            <w:r w:rsidRPr="007D784A">
              <w:rPr>
                <w:b/>
                <w:i/>
              </w:rPr>
              <w:t>bc</w:t>
            </w:r>
            <w:proofErr w:type="spellEnd"/>
            <w:r w:rsidRPr="007D784A">
              <w:rPr>
                <w:b/>
                <w:i/>
              </w:rPr>
              <w:t>)</w:t>
            </w:r>
            <w:r w:rsidRPr="007D784A">
              <w:tab/>
            </w:r>
            <w:r w:rsidRPr="007D784A">
              <w:rPr>
                <w:b/>
                <w:i/>
              </w:rPr>
              <w:t>„Articolul 49a</w:t>
            </w:r>
          </w:p>
        </w:tc>
      </w:tr>
      <w:tr w:rsidR="00677DE6" w:rsidRPr="007D784A" w14:paraId="40E8B676" w14:textId="77777777" w:rsidTr="0069545B">
        <w:trPr>
          <w:jc w:val="center"/>
        </w:trPr>
        <w:tc>
          <w:tcPr>
            <w:tcW w:w="4876" w:type="dxa"/>
            <w:tcBorders>
              <w:top w:val="nil"/>
              <w:left w:val="nil"/>
              <w:bottom w:val="nil"/>
              <w:right w:val="nil"/>
            </w:tcBorders>
          </w:tcPr>
          <w:p w14:paraId="69279609" w14:textId="77777777" w:rsidR="00677DE6" w:rsidRPr="007D784A" w:rsidRDefault="00677DE6" w:rsidP="0069545B">
            <w:pPr>
              <w:pStyle w:val="Normal6a"/>
            </w:pPr>
          </w:p>
        </w:tc>
        <w:tc>
          <w:tcPr>
            <w:tcW w:w="4876" w:type="dxa"/>
            <w:tcBorders>
              <w:top w:val="nil"/>
              <w:left w:val="nil"/>
              <w:bottom w:val="nil"/>
              <w:right w:val="nil"/>
            </w:tcBorders>
            <w:hideMark/>
          </w:tcPr>
          <w:p w14:paraId="2EB3C065" w14:textId="77777777" w:rsidR="00677DE6" w:rsidRPr="007D784A" w:rsidRDefault="00677DE6" w:rsidP="0069545B">
            <w:pPr>
              <w:pStyle w:val="Normal6a"/>
            </w:pPr>
            <w:r w:rsidRPr="007D784A">
              <w:rPr>
                <w:b/>
                <w:i/>
              </w:rPr>
              <w:t>Revizuire</w:t>
            </w:r>
          </w:p>
        </w:tc>
      </w:tr>
      <w:tr w:rsidR="00677DE6" w:rsidRPr="007D784A" w14:paraId="26F5C9D6" w14:textId="77777777" w:rsidTr="0069545B">
        <w:trPr>
          <w:jc w:val="center"/>
        </w:trPr>
        <w:tc>
          <w:tcPr>
            <w:tcW w:w="4876" w:type="dxa"/>
            <w:tcBorders>
              <w:top w:val="nil"/>
              <w:left w:val="nil"/>
              <w:bottom w:val="nil"/>
              <w:right w:val="nil"/>
            </w:tcBorders>
          </w:tcPr>
          <w:p w14:paraId="3AACA98E" w14:textId="77777777" w:rsidR="00677DE6" w:rsidRPr="007D784A" w:rsidRDefault="00677DE6" w:rsidP="0069545B">
            <w:pPr>
              <w:pStyle w:val="Normal6a"/>
            </w:pPr>
          </w:p>
        </w:tc>
        <w:tc>
          <w:tcPr>
            <w:tcW w:w="4876" w:type="dxa"/>
            <w:tcBorders>
              <w:top w:val="nil"/>
              <w:left w:val="nil"/>
              <w:bottom w:val="nil"/>
              <w:right w:val="nil"/>
            </w:tcBorders>
            <w:hideMark/>
          </w:tcPr>
          <w:p w14:paraId="0CF17A84" w14:textId="77777777" w:rsidR="00677DE6" w:rsidRPr="007D784A" w:rsidRDefault="00677DE6" w:rsidP="0069545B">
            <w:pPr>
              <w:pStyle w:val="Normal6a"/>
            </w:pPr>
            <w:r w:rsidRPr="007D784A">
              <w:rPr>
                <w:b/>
                <w:i/>
              </w:rPr>
              <w:t>Comisia evaluează periodic dacă cerințele care reglementează tratarea materialelor destinate utilizării în produsele fertilizante rămân adecvate și, dacă este necesar, le adaptează în baza progreselor științifice și tehnice, luând în considerare practicile naționale și obiectivele Regulamentului (UE) 2019/1009. Prima revizuire se efectuează în termen de cel mult doi ani de la data aplicării prezentului regulament de modificare.”</w:t>
            </w:r>
          </w:p>
        </w:tc>
      </w:tr>
    </w:tbl>
    <w:p w14:paraId="3E4CCCD7" w14:textId="77777777" w:rsidR="00677DE6" w:rsidRPr="007D784A" w:rsidRDefault="00677DE6" w:rsidP="00677DE6"/>
    <w:p w14:paraId="235B337E" w14:textId="77777777" w:rsidR="00677DE6" w:rsidRPr="007D784A" w:rsidRDefault="00677DE6" w:rsidP="00677DE6">
      <w:pPr>
        <w:pStyle w:val="AmNumberTabs"/>
      </w:pPr>
      <w:r w:rsidRPr="007D784A">
        <w:t>Amendamentul</w:t>
      </w:r>
      <w:r w:rsidRPr="007D784A">
        <w:tab/>
      </w:r>
      <w:r w:rsidRPr="007D784A">
        <w:tab/>
        <w:t>79</w:t>
      </w:r>
    </w:p>
    <w:p w14:paraId="7CD32503" w14:textId="77777777" w:rsidR="00677DE6" w:rsidRPr="007D784A" w:rsidRDefault="00677DE6" w:rsidP="00677DE6">
      <w:pPr>
        <w:pStyle w:val="NormalBold"/>
      </w:pPr>
      <w:r w:rsidRPr="007D784A">
        <w:t>Propunere de regulament</w:t>
      </w:r>
    </w:p>
    <w:p w14:paraId="4B3FE5CA" w14:textId="77777777" w:rsidR="00677DE6" w:rsidRPr="007D784A" w:rsidRDefault="00677DE6" w:rsidP="00677DE6">
      <w:pPr>
        <w:pStyle w:val="NormalBold"/>
      </w:pPr>
      <w:r w:rsidRPr="007D784A">
        <w:t>Articolul 3 – paragraful 1 – punctul 9 – litera bd (nou)</w:t>
      </w:r>
    </w:p>
    <w:p w14:paraId="6D5F6067" w14:textId="77777777" w:rsidR="00677DE6" w:rsidRPr="007D784A" w:rsidRDefault="00677DE6" w:rsidP="00677DE6">
      <w:r w:rsidRPr="007D784A">
        <w:t>Regulamentul (UE) nr. 2019/1009</w:t>
      </w:r>
    </w:p>
    <w:p w14:paraId="7F025071" w14:textId="77777777" w:rsidR="00677DE6" w:rsidRPr="007D784A" w:rsidRDefault="00677DE6" w:rsidP="00677DE6">
      <w:r w:rsidRPr="007D784A">
        <w:t xml:space="preserve">Articolul 49 </w:t>
      </w:r>
      <w:proofErr w:type="spellStart"/>
      <w:r w:rsidRPr="007D784A">
        <w:t>aa</w:t>
      </w:r>
      <w:proofErr w:type="spellEnd"/>
      <w:r w:rsidRPr="007D784A">
        <w:t xml:space="preserve">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31AC055" w14:textId="77777777" w:rsidTr="0069545B">
        <w:trPr>
          <w:trHeight w:val="240"/>
          <w:jc w:val="center"/>
        </w:trPr>
        <w:tc>
          <w:tcPr>
            <w:tcW w:w="9752" w:type="dxa"/>
            <w:gridSpan w:val="2"/>
            <w:tcBorders>
              <w:top w:val="nil"/>
              <w:left w:val="nil"/>
              <w:bottom w:val="nil"/>
              <w:right w:val="nil"/>
            </w:tcBorders>
          </w:tcPr>
          <w:p w14:paraId="16D4F72A" w14:textId="77777777" w:rsidR="00677DE6" w:rsidRPr="007D784A" w:rsidRDefault="00677DE6" w:rsidP="0069545B"/>
        </w:tc>
      </w:tr>
      <w:tr w:rsidR="00677DE6" w:rsidRPr="007D784A" w14:paraId="4EFD651E" w14:textId="77777777" w:rsidTr="0069545B">
        <w:trPr>
          <w:trHeight w:val="240"/>
          <w:jc w:val="center"/>
        </w:trPr>
        <w:tc>
          <w:tcPr>
            <w:tcW w:w="4876" w:type="dxa"/>
            <w:tcBorders>
              <w:top w:val="nil"/>
              <w:left w:val="nil"/>
              <w:bottom w:val="nil"/>
              <w:right w:val="nil"/>
            </w:tcBorders>
            <w:hideMark/>
          </w:tcPr>
          <w:p w14:paraId="3451279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286893DE" w14:textId="77777777" w:rsidR="00677DE6" w:rsidRPr="007D784A" w:rsidRDefault="00677DE6" w:rsidP="0069545B">
            <w:pPr>
              <w:pStyle w:val="AmColumnHeading"/>
            </w:pPr>
            <w:r w:rsidRPr="007D784A">
              <w:t>Amendamentul</w:t>
            </w:r>
          </w:p>
        </w:tc>
      </w:tr>
      <w:tr w:rsidR="00677DE6" w:rsidRPr="007D784A" w14:paraId="42AA2772" w14:textId="77777777" w:rsidTr="0069545B">
        <w:trPr>
          <w:jc w:val="center"/>
        </w:trPr>
        <w:tc>
          <w:tcPr>
            <w:tcW w:w="4876" w:type="dxa"/>
            <w:tcBorders>
              <w:top w:val="nil"/>
              <w:left w:val="nil"/>
              <w:bottom w:val="nil"/>
              <w:right w:val="nil"/>
            </w:tcBorders>
          </w:tcPr>
          <w:p w14:paraId="6A1D15F3" w14:textId="77777777" w:rsidR="00677DE6" w:rsidRPr="007D784A" w:rsidRDefault="00677DE6" w:rsidP="0069545B">
            <w:pPr>
              <w:pStyle w:val="Normal6a"/>
            </w:pPr>
          </w:p>
        </w:tc>
        <w:tc>
          <w:tcPr>
            <w:tcW w:w="4876" w:type="dxa"/>
            <w:tcBorders>
              <w:top w:val="nil"/>
              <w:left w:val="nil"/>
              <w:bottom w:val="nil"/>
              <w:right w:val="nil"/>
            </w:tcBorders>
            <w:hideMark/>
          </w:tcPr>
          <w:p w14:paraId="78DFF440" w14:textId="7B19CB9F" w:rsidR="00677DE6" w:rsidRPr="007D784A" w:rsidRDefault="00677DE6" w:rsidP="0069545B">
            <w:pPr>
              <w:pStyle w:val="Normal6a"/>
            </w:pPr>
            <w:r w:rsidRPr="007D784A">
              <w:rPr>
                <w:b/>
                <w:i/>
              </w:rPr>
              <w:t>(bd)</w:t>
            </w:r>
            <w:r w:rsidRPr="007D784A">
              <w:tab/>
            </w:r>
            <w:r w:rsidR="008A11AB" w:rsidRPr="007D784A">
              <w:rPr>
                <w:b/>
                <w:i/>
              </w:rPr>
              <w:t>Până la ...</w:t>
            </w:r>
            <w:r w:rsidRPr="007D784A">
              <w:rPr>
                <w:b/>
                <w:i/>
              </w:rPr>
              <w:t xml:space="preserve"> [a se introduce data: 12 luni de la intrarea în vigoare], Comisia prezintă Parlamentului European și Consiliului un raport de evaluare a cerințelor pentru amestecurile de produse fertilizante în cazul în care componenta primară este </w:t>
            </w:r>
            <w:r w:rsidR="008A11AB" w:rsidRPr="007D784A">
              <w:rPr>
                <w:b/>
                <w:i/>
              </w:rPr>
              <w:t xml:space="preserve">reprezentată de </w:t>
            </w:r>
            <w:r w:rsidRPr="007D784A">
              <w:rPr>
                <w:b/>
                <w:i/>
              </w:rPr>
              <w:t>unul sau mai multe substraturi de cultură care aparțin categoriei CFP 4.</w:t>
            </w:r>
          </w:p>
        </w:tc>
      </w:tr>
      <w:tr w:rsidR="00677DE6" w:rsidRPr="007D784A" w14:paraId="21F75EBB" w14:textId="77777777" w:rsidTr="0069545B">
        <w:trPr>
          <w:jc w:val="center"/>
        </w:trPr>
        <w:tc>
          <w:tcPr>
            <w:tcW w:w="4876" w:type="dxa"/>
            <w:tcBorders>
              <w:top w:val="nil"/>
              <w:left w:val="nil"/>
              <w:bottom w:val="nil"/>
              <w:right w:val="nil"/>
            </w:tcBorders>
          </w:tcPr>
          <w:p w14:paraId="14B82558" w14:textId="77777777" w:rsidR="00677DE6" w:rsidRPr="007D784A" w:rsidRDefault="00677DE6" w:rsidP="0069545B">
            <w:pPr>
              <w:pStyle w:val="Normal6a"/>
            </w:pPr>
          </w:p>
        </w:tc>
        <w:tc>
          <w:tcPr>
            <w:tcW w:w="4876" w:type="dxa"/>
            <w:tcBorders>
              <w:top w:val="nil"/>
              <w:left w:val="nil"/>
              <w:bottom w:val="nil"/>
              <w:right w:val="nil"/>
            </w:tcBorders>
            <w:hideMark/>
          </w:tcPr>
          <w:p w14:paraId="777D6E24" w14:textId="77777777" w:rsidR="00677DE6" w:rsidRPr="007D784A" w:rsidRDefault="00677DE6" w:rsidP="0069545B">
            <w:pPr>
              <w:pStyle w:val="Normal6a"/>
            </w:pPr>
            <w:r w:rsidRPr="007D784A">
              <w:rPr>
                <w:b/>
                <w:i/>
              </w:rPr>
              <w:t xml:space="preserve">Raportul evaluează, în special, condițiile de ajustare a conținutului de </w:t>
            </w:r>
            <w:proofErr w:type="spellStart"/>
            <w:r w:rsidRPr="007D784A">
              <w:rPr>
                <w:b/>
                <w:i/>
              </w:rPr>
              <w:t>nutrienți</w:t>
            </w:r>
            <w:proofErr w:type="spellEnd"/>
            <w:r w:rsidRPr="007D784A">
              <w:rPr>
                <w:b/>
                <w:i/>
              </w:rPr>
              <w:t xml:space="preserve">, a valorii </w:t>
            </w:r>
            <w:proofErr w:type="spellStart"/>
            <w:r w:rsidRPr="007D784A">
              <w:rPr>
                <w:b/>
                <w:i/>
              </w:rPr>
              <w:t>pH-ului</w:t>
            </w:r>
            <w:proofErr w:type="spellEnd"/>
            <w:r w:rsidRPr="007D784A">
              <w:rPr>
                <w:b/>
                <w:i/>
              </w:rPr>
              <w:t xml:space="preserve"> sau a activității biologice, cerințele actualizate de etichetare și procedurile adecvate de evaluare a conformității pentru astfel de amestecuri și poate însoți, după caz, modificările aduse prezentului regulament.</w:t>
            </w:r>
          </w:p>
        </w:tc>
      </w:tr>
    </w:tbl>
    <w:p w14:paraId="29F9E4F5" w14:textId="77777777" w:rsidR="00677DE6" w:rsidRPr="007D784A" w:rsidRDefault="00677DE6" w:rsidP="00677DE6"/>
    <w:p w14:paraId="72D1473E" w14:textId="77777777" w:rsidR="00677DE6" w:rsidRPr="007D784A" w:rsidRDefault="00677DE6" w:rsidP="00677DE6">
      <w:pPr>
        <w:pStyle w:val="AmNumberTabs"/>
      </w:pPr>
      <w:r w:rsidRPr="007D784A">
        <w:t>Amendamentul</w:t>
      </w:r>
      <w:r w:rsidRPr="007D784A">
        <w:tab/>
      </w:r>
      <w:r w:rsidRPr="007D784A">
        <w:tab/>
        <w:t>80</w:t>
      </w:r>
    </w:p>
    <w:p w14:paraId="61A71739" w14:textId="77777777" w:rsidR="00677DE6" w:rsidRPr="007D784A" w:rsidRDefault="00677DE6" w:rsidP="00677DE6">
      <w:pPr>
        <w:pStyle w:val="NormalBold"/>
      </w:pPr>
      <w:r w:rsidRPr="007D784A">
        <w:t>Propunere de regulament</w:t>
      </w:r>
    </w:p>
    <w:p w14:paraId="6232CFBB" w14:textId="77777777" w:rsidR="00677DE6" w:rsidRPr="007D784A" w:rsidRDefault="00677DE6" w:rsidP="00677DE6">
      <w:pPr>
        <w:pStyle w:val="NormalBold"/>
      </w:pPr>
      <w:r w:rsidRPr="007D784A">
        <w:t>Anexa I – paragraful 1 – punctul 2</w:t>
      </w:r>
    </w:p>
    <w:p w14:paraId="52581399" w14:textId="77777777" w:rsidR="00677DE6" w:rsidRPr="007D784A" w:rsidRDefault="00677DE6" w:rsidP="00677DE6">
      <w:r w:rsidRPr="007D784A">
        <w:t>Regulamentul (CE) nr. 1272/2008</w:t>
      </w:r>
    </w:p>
    <w:p w14:paraId="17F4A62F" w14:textId="77777777" w:rsidR="00677DE6" w:rsidRPr="007D784A" w:rsidRDefault="00677DE6" w:rsidP="00677DE6">
      <w:r w:rsidRPr="007D784A">
        <w:t>Anexa I – secțiunea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609BBB3" w14:textId="77777777" w:rsidTr="0069545B">
        <w:trPr>
          <w:trHeight w:val="240"/>
          <w:jc w:val="center"/>
        </w:trPr>
        <w:tc>
          <w:tcPr>
            <w:tcW w:w="9752" w:type="dxa"/>
            <w:gridSpan w:val="2"/>
            <w:tcBorders>
              <w:top w:val="nil"/>
              <w:left w:val="nil"/>
              <w:bottom w:val="nil"/>
              <w:right w:val="nil"/>
            </w:tcBorders>
          </w:tcPr>
          <w:p w14:paraId="1F980522" w14:textId="77777777" w:rsidR="00677DE6" w:rsidRPr="007D784A" w:rsidRDefault="00677DE6" w:rsidP="0069545B"/>
        </w:tc>
      </w:tr>
      <w:tr w:rsidR="00677DE6" w:rsidRPr="007D784A" w14:paraId="186FFF49" w14:textId="77777777" w:rsidTr="0069545B">
        <w:trPr>
          <w:trHeight w:val="240"/>
          <w:jc w:val="center"/>
        </w:trPr>
        <w:tc>
          <w:tcPr>
            <w:tcW w:w="4876" w:type="dxa"/>
            <w:tcBorders>
              <w:top w:val="nil"/>
              <w:left w:val="nil"/>
              <w:bottom w:val="nil"/>
              <w:right w:val="nil"/>
            </w:tcBorders>
            <w:hideMark/>
          </w:tcPr>
          <w:p w14:paraId="5E728D6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BA79E47" w14:textId="77777777" w:rsidR="00677DE6" w:rsidRPr="007D784A" w:rsidRDefault="00677DE6" w:rsidP="0069545B">
            <w:pPr>
              <w:pStyle w:val="AmColumnHeading"/>
            </w:pPr>
            <w:r w:rsidRPr="007D784A">
              <w:t>Amendamentul</w:t>
            </w:r>
          </w:p>
        </w:tc>
      </w:tr>
      <w:tr w:rsidR="00677DE6" w:rsidRPr="007D784A" w14:paraId="31B8D896" w14:textId="77777777" w:rsidTr="0069545B">
        <w:trPr>
          <w:jc w:val="center"/>
        </w:trPr>
        <w:tc>
          <w:tcPr>
            <w:tcW w:w="4876" w:type="dxa"/>
            <w:tcBorders>
              <w:top w:val="nil"/>
              <w:left w:val="nil"/>
              <w:bottom w:val="nil"/>
              <w:right w:val="nil"/>
            </w:tcBorders>
            <w:hideMark/>
          </w:tcPr>
          <w:p w14:paraId="1BA13FCE" w14:textId="77777777" w:rsidR="00677DE6" w:rsidRPr="007D784A" w:rsidRDefault="00677DE6" w:rsidP="0069545B">
            <w:pPr>
              <w:pStyle w:val="Normal6a"/>
            </w:pPr>
            <w:r w:rsidRPr="007D784A">
              <w:t>(2)</w:t>
            </w:r>
            <w:r w:rsidRPr="007D784A">
              <w:tab/>
              <w:t xml:space="preserve">Secțiunea 1.2.1.5 din anexa I se </w:t>
            </w:r>
            <w:r w:rsidRPr="007D784A">
              <w:rPr>
                <w:b/>
                <w:i/>
              </w:rPr>
              <w:t>elimină</w:t>
            </w:r>
            <w:r w:rsidRPr="007D784A">
              <w:t>.</w:t>
            </w:r>
          </w:p>
        </w:tc>
        <w:tc>
          <w:tcPr>
            <w:tcW w:w="4876" w:type="dxa"/>
            <w:tcBorders>
              <w:top w:val="nil"/>
              <w:left w:val="nil"/>
              <w:bottom w:val="nil"/>
              <w:right w:val="nil"/>
            </w:tcBorders>
            <w:hideMark/>
          </w:tcPr>
          <w:p w14:paraId="141982BA" w14:textId="77777777" w:rsidR="00677DE6" w:rsidRPr="007D784A" w:rsidRDefault="00677DE6" w:rsidP="0069545B">
            <w:pPr>
              <w:pStyle w:val="Normal6a"/>
            </w:pPr>
            <w:r w:rsidRPr="007D784A">
              <w:t>(2)</w:t>
            </w:r>
            <w:r w:rsidRPr="007D784A">
              <w:tab/>
              <w:t xml:space="preserve">Secțiunea 1.2.1.5. din anexa I se </w:t>
            </w:r>
            <w:r w:rsidRPr="007D784A">
              <w:rPr>
                <w:b/>
                <w:i/>
              </w:rPr>
              <w:t>înlocuiește cu următorul text: Textul de pe etichetă trebuie să fie lizibil. În sensul prezentei secțiuni, o etichetă este considerată lizibilă dacă aspectul fizic al informațiilor, prin care informațiile sunt accesibile vizual și care este determinat de diferite elemente, printre care dimensiunea caracterelor, distanța dintre litere și dintre rânduri, grosimea liniilor, culoare, tipul caracterelor, raportul dintre lățimea și înălțimea literelor, suprafața materialului și contrastul semnificativ dintre text și fundal. Textul prezintă cel puțin următoarele caracteristici: (a) este tipărit într-o culoare contrastantă față de fundal;</w:t>
            </w:r>
            <w:r w:rsidRPr="007D784A">
              <w:t xml:space="preserve"> </w:t>
            </w:r>
            <w:r w:rsidRPr="007D784A">
              <w:rPr>
                <w:b/>
                <w:i/>
              </w:rPr>
              <w:t xml:space="preserve">(b) se utilizează un singur tip de caractere, ușor lizibil și fără elemente decorative; (c) distanță adecvată între litere, astfel încât tipul de caractere selectat să fie ușor lizibil; (d) distanță adecvată între rânduri, astfel încât tipul de caracter selectat să fie ușor lizibil și pentru a garanta că rândurile de text nu se suprapun; (e) dimensiune adecvată a caracterelor în raport cu dimensiunea etichetei, elementele obligatorii ale etichetei și cu utilizatorul căruia îi este adresat produsul. Pentru substanțele sau amestecurile puse la dispoziție pe piață pentru publicul larg, elementele de etichetare menționate la articolul 17 alineatul (1) utilizează o dimensiune a caracterelor în care înălțimea x este de cel puțin 1,2 mm. Cu toate acestea, în cazul în care conținutul ambalajului nu depășește 125 ml, elementele de etichetare menționate la articolul 17 alineatul (1) pot utiliza o dimensiune a caracterelor în care înălțimea x este de cel puțin 0,9 mm. Aceste caracteristici sunt clarificate mai în detaliu în Ghidul ECHA privind lizibilitatea și prezentarea etichetelor, care urmează să fie elaborat în temeiul prezentului regulament. Conformitatea cu prezenta secțiune se evaluează pe baza lizibilității generale a etichetei și se aplică </w:t>
            </w:r>
            <w:r w:rsidRPr="007D784A">
              <w:rPr>
                <w:b/>
                <w:i/>
              </w:rPr>
              <w:lastRenderedPageBreak/>
              <w:t>într-un mod compatibil cu caracteristicile fizice și limitările tehnice ale ambalajului, inclusiv cu dimensiunile și ținând cont utilizatorii cărora li se adresează.</w:t>
            </w:r>
          </w:p>
        </w:tc>
      </w:tr>
    </w:tbl>
    <w:p w14:paraId="1B59C31E" w14:textId="77777777" w:rsidR="00677DE6" w:rsidRPr="007D784A" w:rsidRDefault="00677DE6" w:rsidP="00677DE6"/>
    <w:p w14:paraId="5D9F1A75" w14:textId="77777777" w:rsidR="00677DE6" w:rsidRPr="007D784A" w:rsidRDefault="00677DE6" w:rsidP="00677DE6">
      <w:pPr>
        <w:pStyle w:val="AmNumberTabs"/>
      </w:pPr>
      <w:r w:rsidRPr="007D784A">
        <w:t>Amendamentul</w:t>
      </w:r>
      <w:r w:rsidRPr="007D784A">
        <w:tab/>
      </w:r>
      <w:r w:rsidRPr="007D784A">
        <w:tab/>
        <w:t>81</w:t>
      </w:r>
    </w:p>
    <w:p w14:paraId="3BC6DC10" w14:textId="77777777" w:rsidR="00677DE6" w:rsidRPr="007D784A" w:rsidRDefault="00677DE6" w:rsidP="00677DE6">
      <w:pPr>
        <w:pStyle w:val="NormalBold"/>
      </w:pPr>
      <w:r w:rsidRPr="007D784A">
        <w:t>Propunere de regulament</w:t>
      </w:r>
    </w:p>
    <w:p w14:paraId="56F51852" w14:textId="77777777" w:rsidR="00677DE6" w:rsidRPr="007D784A" w:rsidRDefault="00677DE6" w:rsidP="00677DE6">
      <w:pPr>
        <w:pStyle w:val="NormalBold"/>
      </w:pPr>
      <w:r w:rsidRPr="007D784A">
        <w:t>Anexa I – paragraful 1 – punctul 3</w:t>
      </w:r>
    </w:p>
    <w:p w14:paraId="13B2D8B5" w14:textId="77777777" w:rsidR="00677DE6" w:rsidRPr="007D784A" w:rsidRDefault="00677DE6" w:rsidP="00677DE6">
      <w:r w:rsidRPr="007D784A">
        <w:t>Regulamentul (CE) nr. 1272/2008</w:t>
      </w:r>
    </w:p>
    <w:p w14:paraId="4F306634" w14:textId="77777777" w:rsidR="00677DE6" w:rsidRPr="007D784A" w:rsidRDefault="00677DE6" w:rsidP="00677DE6">
      <w:r w:rsidRPr="007D784A">
        <w:t>Anexa I – secțiunea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55415D7" w14:textId="77777777" w:rsidTr="0069545B">
        <w:trPr>
          <w:trHeight w:val="240"/>
          <w:jc w:val="center"/>
        </w:trPr>
        <w:tc>
          <w:tcPr>
            <w:tcW w:w="9752" w:type="dxa"/>
            <w:gridSpan w:val="2"/>
            <w:tcBorders>
              <w:top w:val="nil"/>
              <w:left w:val="nil"/>
              <w:bottom w:val="nil"/>
              <w:right w:val="nil"/>
            </w:tcBorders>
          </w:tcPr>
          <w:p w14:paraId="0ECDB98D" w14:textId="77777777" w:rsidR="00677DE6" w:rsidRPr="007D784A" w:rsidRDefault="00677DE6" w:rsidP="0069545B"/>
        </w:tc>
      </w:tr>
      <w:tr w:rsidR="00677DE6" w:rsidRPr="007D784A" w14:paraId="113904F3" w14:textId="77777777" w:rsidTr="0069545B">
        <w:trPr>
          <w:trHeight w:val="240"/>
          <w:jc w:val="center"/>
        </w:trPr>
        <w:tc>
          <w:tcPr>
            <w:tcW w:w="4876" w:type="dxa"/>
            <w:tcBorders>
              <w:top w:val="nil"/>
              <w:left w:val="nil"/>
              <w:bottom w:val="nil"/>
              <w:right w:val="nil"/>
            </w:tcBorders>
            <w:hideMark/>
          </w:tcPr>
          <w:p w14:paraId="05D694C1"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41553B5" w14:textId="77777777" w:rsidR="00677DE6" w:rsidRPr="007D784A" w:rsidRDefault="00677DE6" w:rsidP="0069545B">
            <w:pPr>
              <w:pStyle w:val="AmColumnHeading"/>
            </w:pPr>
            <w:r w:rsidRPr="007D784A">
              <w:t>Amendamentul</w:t>
            </w:r>
          </w:p>
        </w:tc>
      </w:tr>
      <w:tr w:rsidR="00677DE6" w:rsidRPr="007D784A" w14:paraId="0A0A03C0" w14:textId="77777777" w:rsidTr="0069545B">
        <w:trPr>
          <w:jc w:val="center"/>
        </w:trPr>
        <w:tc>
          <w:tcPr>
            <w:tcW w:w="4876" w:type="dxa"/>
            <w:tcBorders>
              <w:top w:val="nil"/>
              <w:left w:val="nil"/>
              <w:bottom w:val="nil"/>
              <w:right w:val="nil"/>
            </w:tcBorders>
            <w:hideMark/>
          </w:tcPr>
          <w:p w14:paraId="537F889C" w14:textId="77777777" w:rsidR="00677DE6" w:rsidRPr="007D784A" w:rsidRDefault="00677DE6" w:rsidP="0069545B">
            <w:pPr>
              <w:pStyle w:val="Normal6a"/>
            </w:pPr>
            <w:r w:rsidRPr="007D784A">
              <w:t>1.5.1.2.</w:t>
            </w:r>
            <w:r w:rsidRPr="007D784A">
              <w:tab/>
              <w:t xml:space="preserve">În cazul în care se aplică secțiunea 1.5.1.1, eticheta de pe orice ambalaj interior conține cel puțin pictograme de pericol, cuvintele de avertizare, identificatorul produsului menționat la articolul 18 alineatul (2) pentru substanțe sau denumirea comercială sau denumirea menționată la articolul 18 alineatul (3) litera (a) pentru amestecuri, </w:t>
            </w:r>
            <w:r w:rsidRPr="007D784A">
              <w:rPr>
                <w:b/>
                <w:bCs/>
                <w:i/>
                <w:iCs/>
              </w:rPr>
              <w:t xml:space="preserve">precum și </w:t>
            </w:r>
            <w:r w:rsidRPr="007D784A">
              <w:t xml:space="preserve">numele </w:t>
            </w:r>
            <w:r w:rsidRPr="007D784A">
              <w:rPr>
                <w:b/>
                <w:bCs/>
                <w:i/>
                <w:iCs/>
              </w:rPr>
              <w:t>și</w:t>
            </w:r>
            <w:r w:rsidRPr="007D784A">
              <w:t xml:space="preserve"> datele de contact digitale </w:t>
            </w:r>
            <w:r w:rsidRPr="007D784A">
              <w:rPr>
                <w:b/>
                <w:i/>
              </w:rPr>
              <w:t>ale</w:t>
            </w:r>
            <w:r w:rsidRPr="007D784A">
              <w:t xml:space="preserve"> furnizorilor substanței sau amestecului</w:t>
            </w:r>
            <w:r w:rsidRPr="007D784A">
              <w:rPr>
                <w:b/>
                <w:i/>
              </w:rPr>
              <w:t>.”</w:t>
            </w:r>
          </w:p>
        </w:tc>
        <w:tc>
          <w:tcPr>
            <w:tcW w:w="4876" w:type="dxa"/>
            <w:tcBorders>
              <w:top w:val="nil"/>
              <w:left w:val="nil"/>
              <w:bottom w:val="nil"/>
              <w:right w:val="nil"/>
            </w:tcBorders>
            <w:hideMark/>
          </w:tcPr>
          <w:p w14:paraId="5EA8BA90" w14:textId="77777777" w:rsidR="00677DE6" w:rsidRPr="007D784A" w:rsidRDefault="00677DE6" w:rsidP="0069545B">
            <w:pPr>
              <w:pStyle w:val="Normal6a"/>
            </w:pPr>
            <w:r w:rsidRPr="007D784A">
              <w:t>1.5.1.2.</w:t>
            </w:r>
            <w:r w:rsidRPr="007D784A">
              <w:tab/>
              <w:t>În cazul în care se aplică secțiunea 1.5.1.1, eticheta de pe orice ambalaj interior conține cel puțin pictograme de pericol, cuvintele de avertizare, identificatorul produsului menționat la articolul 18 alineatul (2) pentru substanțe sau denumirea comercială sau denumirea menționată la articolul 18 alineatul (3) litera (a) pentru amestecuri, numele</w:t>
            </w:r>
            <w:r w:rsidRPr="007D784A">
              <w:rPr>
                <w:b/>
                <w:i/>
              </w:rPr>
              <w:t>,</w:t>
            </w:r>
            <w:r w:rsidRPr="007D784A">
              <w:t xml:space="preserve"> datele de contact digitale </w:t>
            </w:r>
            <w:r w:rsidRPr="007D784A">
              <w:rPr>
                <w:b/>
                <w:bCs/>
                <w:i/>
                <w:iCs/>
              </w:rPr>
              <w:t>și numărul de telefon</w:t>
            </w:r>
            <w:r w:rsidRPr="007D784A">
              <w:rPr>
                <w:b/>
                <w:i/>
              </w:rPr>
              <w:t xml:space="preserve"> al</w:t>
            </w:r>
            <w:r w:rsidRPr="007D784A">
              <w:t xml:space="preserve"> furnizorilor substanței sau </w:t>
            </w:r>
            <w:r w:rsidRPr="007D784A">
              <w:rPr>
                <w:b/>
                <w:i/>
              </w:rPr>
              <w:t>al</w:t>
            </w:r>
            <w:r w:rsidRPr="007D784A">
              <w:t xml:space="preserve"> amestecului</w:t>
            </w:r>
            <w:r w:rsidRPr="007D784A">
              <w:rPr>
                <w:b/>
                <w:bCs/>
                <w:i/>
                <w:iCs/>
              </w:rPr>
              <w:t>, cu excepția cazului în care acest număr de telefon este disponibil direct prin datele de contact digitale</w:t>
            </w:r>
            <w:r w:rsidRPr="007D784A">
              <w:rPr>
                <w:b/>
                <w:i/>
              </w:rPr>
              <w:t>;</w:t>
            </w:r>
          </w:p>
        </w:tc>
      </w:tr>
    </w:tbl>
    <w:p w14:paraId="3D3EA3A2" w14:textId="77777777" w:rsidR="00677DE6" w:rsidRPr="007D784A" w:rsidRDefault="00677DE6" w:rsidP="00677DE6"/>
    <w:p w14:paraId="27185140" w14:textId="77777777" w:rsidR="00677DE6" w:rsidRPr="007D784A" w:rsidRDefault="00677DE6" w:rsidP="00677DE6">
      <w:pPr>
        <w:pStyle w:val="AmNumberTabs"/>
      </w:pPr>
      <w:r w:rsidRPr="007D784A">
        <w:t>Amendamentul</w:t>
      </w:r>
      <w:r w:rsidRPr="007D784A">
        <w:tab/>
      </w:r>
      <w:r w:rsidRPr="007D784A">
        <w:tab/>
        <w:t>82</w:t>
      </w:r>
    </w:p>
    <w:p w14:paraId="6AF1BE18" w14:textId="77777777" w:rsidR="00677DE6" w:rsidRPr="007D784A" w:rsidRDefault="00677DE6" w:rsidP="00677DE6">
      <w:pPr>
        <w:pStyle w:val="NormalBold"/>
      </w:pPr>
      <w:r w:rsidRPr="007D784A">
        <w:t>Propunere de regulament</w:t>
      </w:r>
    </w:p>
    <w:p w14:paraId="57168140" w14:textId="77777777" w:rsidR="00677DE6" w:rsidRPr="007D784A" w:rsidRDefault="00677DE6" w:rsidP="00677DE6">
      <w:pPr>
        <w:pStyle w:val="NormalBold"/>
      </w:pPr>
      <w:r w:rsidRPr="007D784A">
        <w:t>Anexa I – paragraful 1 – punctul 5</w:t>
      </w:r>
    </w:p>
    <w:p w14:paraId="156948B2" w14:textId="77777777" w:rsidR="00677DE6" w:rsidRPr="007D784A" w:rsidRDefault="00677DE6" w:rsidP="00677DE6">
      <w:r w:rsidRPr="007D784A">
        <w:t>Regulamentul (CE) nr. 1272/2008</w:t>
      </w:r>
    </w:p>
    <w:p w14:paraId="0316A358" w14:textId="77777777" w:rsidR="00677DE6" w:rsidRPr="007D784A" w:rsidRDefault="00677DE6" w:rsidP="00677DE6">
      <w:r w:rsidRPr="007D784A">
        <w:t>Anexa I – secțiunea 1.5.2.4.1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9BC2B75" w14:textId="77777777" w:rsidTr="0069545B">
        <w:trPr>
          <w:trHeight w:val="240"/>
          <w:jc w:val="center"/>
        </w:trPr>
        <w:tc>
          <w:tcPr>
            <w:tcW w:w="9752" w:type="dxa"/>
            <w:gridSpan w:val="2"/>
            <w:tcBorders>
              <w:top w:val="nil"/>
              <w:left w:val="nil"/>
              <w:bottom w:val="nil"/>
              <w:right w:val="nil"/>
            </w:tcBorders>
          </w:tcPr>
          <w:p w14:paraId="16850FCF" w14:textId="77777777" w:rsidR="00677DE6" w:rsidRPr="007D784A" w:rsidRDefault="00677DE6" w:rsidP="0069545B"/>
        </w:tc>
      </w:tr>
      <w:tr w:rsidR="00677DE6" w:rsidRPr="007D784A" w14:paraId="591C49CE" w14:textId="77777777" w:rsidTr="0069545B">
        <w:trPr>
          <w:trHeight w:val="240"/>
          <w:jc w:val="center"/>
        </w:trPr>
        <w:tc>
          <w:tcPr>
            <w:tcW w:w="4876" w:type="dxa"/>
            <w:tcBorders>
              <w:top w:val="nil"/>
              <w:left w:val="nil"/>
              <w:bottom w:val="nil"/>
              <w:right w:val="nil"/>
            </w:tcBorders>
            <w:hideMark/>
          </w:tcPr>
          <w:p w14:paraId="12DBD4EA"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1683CB55" w14:textId="77777777" w:rsidR="00677DE6" w:rsidRPr="007D784A" w:rsidRDefault="00677DE6" w:rsidP="0069545B">
            <w:pPr>
              <w:pStyle w:val="AmColumnHeading"/>
            </w:pPr>
            <w:r w:rsidRPr="007D784A">
              <w:t>Amendamentul</w:t>
            </w:r>
          </w:p>
        </w:tc>
      </w:tr>
      <w:tr w:rsidR="00677DE6" w:rsidRPr="007D784A" w14:paraId="70F4D7F4" w14:textId="77777777" w:rsidTr="0069545B">
        <w:trPr>
          <w:jc w:val="center"/>
        </w:trPr>
        <w:tc>
          <w:tcPr>
            <w:tcW w:w="4876" w:type="dxa"/>
            <w:tcBorders>
              <w:top w:val="nil"/>
              <w:left w:val="nil"/>
              <w:bottom w:val="nil"/>
              <w:right w:val="nil"/>
            </w:tcBorders>
            <w:hideMark/>
          </w:tcPr>
          <w:p w14:paraId="2D483A14" w14:textId="77777777" w:rsidR="00677DE6" w:rsidRPr="007D784A" w:rsidRDefault="00677DE6" w:rsidP="0069545B">
            <w:pPr>
              <w:pStyle w:val="Normal6a"/>
            </w:pPr>
            <w:r w:rsidRPr="007D784A">
              <w:t>(b)</w:t>
            </w:r>
            <w:r w:rsidRPr="007D784A">
              <w:tab/>
              <w:t>substanța sau amestecul necesită etichetare în conformitate cu partea 1 sau 2 din anexa II</w:t>
            </w:r>
            <w:r w:rsidRPr="007D784A">
              <w:rPr>
                <w:b/>
                <w:bCs/>
                <w:i/>
                <w:iCs/>
              </w:rPr>
              <w:t>, cu excepția secțiunii 2.8 din partea 2 a anexei II,</w:t>
            </w:r>
            <w:r w:rsidRPr="007D784A">
              <w:t xml:space="preserve"> și nu este clasificat(ă) în niciuna dintre următoarele clase și categorii de pericol:</w:t>
            </w:r>
          </w:p>
        </w:tc>
        <w:tc>
          <w:tcPr>
            <w:tcW w:w="4876" w:type="dxa"/>
            <w:tcBorders>
              <w:top w:val="nil"/>
              <w:left w:val="nil"/>
              <w:bottom w:val="nil"/>
              <w:right w:val="nil"/>
            </w:tcBorders>
            <w:hideMark/>
          </w:tcPr>
          <w:p w14:paraId="46E8EDBA" w14:textId="77777777" w:rsidR="00677DE6" w:rsidRPr="007D784A" w:rsidRDefault="00677DE6" w:rsidP="0069545B">
            <w:pPr>
              <w:pStyle w:val="Normal6a"/>
            </w:pPr>
            <w:r w:rsidRPr="007D784A">
              <w:t>(b)</w:t>
            </w:r>
            <w:r w:rsidRPr="007D784A">
              <w:tab/>
              <w:t>substanța sau amestecul necesită etichetare în conformitate cu partea 1 sau 2 din anexa II și nu este clasificat(ă) în niciuna dintre următoarele clase și categorii de pericol:</w:t>
            </w:r>
          </w:p>
        </w:tc>
      </w:tr>
    </w:tbl>
    <w:p w14:paraId="7C0D8E3E" w14:textId="77777777" w:rsidR="00677DE6" w:rsidRPr="007D784A" w:rsidRDefault="00677DE6" w:rsidP="00677DE6"/>
    <w:p w14:paraId="2F16E23A" w14:textId="77777777" w:rsidR="00677DE6" w:rsidRPr="007D784A" w:rsidRDefault="00677DE6" w:rsidP="00677DE6">
      <w:pPr>
        <w:pStyle w:val="AmNumberTabs"/>
      </w:pPr>
      <w:r w:rsidRPr="007D784A">
        <w:t>Amendamentul</w:t>
      </w:r>
      <w:r w:rsidRPr="007D784A">
        <w:tab/>
      </w:r>
      <w:r w:rsidRPr="007D784A">
        <w:tab/>
        <w:t>83</w:t>
      </w:r>
    </w:p>
    <w:p w14:paraId="1BF18EBC" w14:textId="77777777" w:rsidR="00677DE6" w:rsidRPr="007D784A" w:rsidRDefault="00677DE6" w:rsidP="00677DE6">
      <w:pPr>
        <w:pStyle w:val="NormalBold"/>
      </w:pPr>
      <w:r w:rsidRPr="007D784A">
        <w:t>Propunere de regulament</w:t>
      </w:r>
    </w:p>
    <w:p w14:paraId="1CFD7699" w14:textId="77777777" w:rsidR="00677DE6" w:rsidRPr="007D784A" w:rsidRDefault="00677DE6" w:rsidP="00677DE6">
      <w:pPr>
        <w:pStyle w:val="NormalBold"/>
      </w:pPr>
      <w:r w:rsidRPr="007D784A">
        <w:t>Anexa I – paragraful 1 – punctul 7</w:t>
      </w:r>
    </w:p>
    <w:p w14:paraId="42BB9D2E" w14:textId="77777777" w:rsidR="00677DE6" w:rsidRPr="007D784A" w:rsidRDefault="00677DE6" w:rsidP="00677DE6">
      <w:r w:rsidRPr="007D784A">
        <w:lastRenderedPageBreak/>
        <w:t>Regulamentul (CE) nr. 1272/2008</w:t>
      </w:r>
    </w:p>
    <w:p w14:paraId="3289C022" w14:textId="77777777" w:rsidR="00677DE6" w:rsidRPr="007D784A" w:rsidRDefault="00677DE6" w:rsidP="00677DE6">
      <w:r w:rsidRPr="007D784A">
        <w:t>Anexa I – secțiunea 1.5.2.4.3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3A4D6068" w14:textId="77777777" w:rsidTr="0069545B">
        <w:trPr>
          <w:trHeight w:val="240"/>
          <w:jc w:val="center"/>
        </w:trPr>
        <w:tc>
          <w:tcPr>
            <w:tcW w:w="9752" w:type="dxa"/>
            <w:gridSpan w:val="2"/>
            <w:tcBorders>
              <w:top w:val="nil"/>
              <w:left w:val="nil"/>
              <w:bottom w:val="nil"/>
              <w:right w:val="nil"/>
            </w:tcBorders>
          </w:tcPr>
          <w:p w14:paraId="699CAAB2" w14:textId="77777777" w:rsidR="00677DE6" w:rsidRPr="007D784A" w:rsidRDefault="00677DE6" w:rsidP="0069545B"/>
        </w:tc>
      </w:tr>
      <w:tr w:rsidR="00677DE6" w:rsidRPr="007D784A" w14:paraId="44BF5ECD" w14:textId="77777777" w:rsidTr="0069545B">
        <w:trPr>
          <w:trHeight w:val="240"/>
          <w:jc w:val="center"/>
        </w:trPr>
        <w:tc>
          <w:tcPr>
            <w:tcW w:w="4876" w:type="dxa"/>
            <w:tcBorders>
              <w:top w:val="nil"/>
              <w:left w:val="nil"/>
              <w:bottom w:val="nil"/>
              <w:right w:val="nil"/>
            </w:tcBorders>
            <w:hideMark/>
          </w:tcPr>
          <w:p w14:paraId="45784548"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3206AA48" w14:textId="77777777" w:rsidR="00677DE6" w:rsidRPr="007D784A" w:rsidRDefault="00677DE6" w:rsidP="0069545B">
            <w:pPr>
              <w:pStyle w:val="AmColumnHeading"/>
            </w:pPr>
            <w:r w:rsidRPr="007D784A">
              <w:t>Amendamentul</w:t>
            </w:r>
          </w:p>
        </w:tc>
      </w:tr>
      <w:tr w:rsidR="00677DE6" w:rsidRPr="007D784A" w14:paraId="7E285E30" w14:textId="77777777" w:rsidTr="0069545B">
        <w:trPr>
          <w:jc w:val="center"/>
        </w:trPr>
        <w:tc>
          <w:tcPr>
            <w:tcW w:w="4876" w:type="dxa"/>
            <w:tcBorders>
              <w:top w:val="nil"/>
              <w:left w:val="nil"/>
              <w:bottom w:val="nil"/>
              <w:right w:val="nil"/>
            </w:tcBorders>
            <w:hideMark/>
          </w:tcPr>
          <w:p w14:paraId="7CA4C5B8" w14:textId="77777777" w:rsidR="00677DE6" w:rsidRPr="007D784A" w:rsidRDefault="00677DE6" w:rsidP="0069545B">
            <w:pPr>
              <w:pStyle w:val="Normal6a"/>
            </w:pPr>
            <w:r w:rsidRPr="007D784A">
              <w:t>(b)</w:t>
            </w:r>
            <w:r w:rsidRPr="007D784A">
              <w:tab/>
              <w:t>substanța sau amestecul nu necesită etichetare în conformitate cu partea 1 sau 2 din anexa II</w:t>
            </w:r>
            <w:r w:rsidRPr="007D784A">
              <w:rPr>
                <w:b/>
                <w:bCs/>
                <w:i/>
                <w:iCs/>
              </w:rPr>
              <w:t>, cu excepția secțiunii 2.8 din partea 2 a anexei II</w:t>
            </w:r>
            <w:r w:rsidRPr="007D784A">
              <w:t>;</w:t>
            </w:r>
          </w:p>
        </w:tc>
        <w:tc>
          <w:tcPr>
            <w:tcW w:w="4876" w:type="dxa"/>
            <w:tcBorders>
              <w:top w:val="nil"/>
              <w:left w:val="nil"/>
              <w:bottom w:val="nil"/>
              <w:right w:val="nil"/>
            </w:tcBorders>
            <w:hideMark/>
          </w:tcPr>
          <w:p w14:paraId="58422F95" w14:textId="77777777" w:rsidR="00677DE6" w:rsidRPr="007D784A" w:rsidRDefault="00677DE6" w:rsidP="0069545B">
            <w:pPr>
              <w:pStyle w:val="Normal6a"/>
            </w:pPr>
            <w:r w:rsidRPr="007D784A">
              <w:t>(b)</w:t>
            </w:r>
            <w:r w:rsidRPr="007D784A">
              <w:tab/>
              <w:t>substanța sau amestecul nu necesită etichetare în conformitate cu partea 1 sau 2 din anexa II;</w:t>
            </w:r>
          </w:p>
        </w:tc>
      </w:tr>
    </w:tbl>
    <w:p w14:paraId="6DB24953" w14:textId="77777777" w:rsidR="00677DE6" w:rsidRPr="007D784A" w:rsidRDefault="00677DE6" w:rsidP="00677DE6"/>
    <w:p w14:paraId="6BB3F8F3" w14:textId="77777777" w:rsidR="00677DE6" w:rsidRPr="007D784A" w:rsidRDefault="00677DE6" w:rsidP="00677DE6">
      <w:pPr>
        <w:pStyle w:val="AmNumberTabs"/>
      </w:pPr>
      <w:r w:rsidRPr="007D784A">
        <w:t>Amendamentul</w:t>
      </w:r>
      <w:r w:rsidRPr="007D784A">
        <w:tab/>
      </w:r>
      <w:r w:rsidRPr="007D784A">
        <w:tab/>
        <w:t>84</w:t>
      </w:r>
    </w:p>
    <w:p w14:paraId="72626F98" w14:textId="77777777" w:rsidR="00677DE6" w:rsidRPr="007D784A" w:rsidRDefault="00677DE6" w:rsidP="00677DE6">
      <w:pPr>
        <w:pStyle w:val="NormalBold"/>
      </w:pPr>
      <w:r w:rsidRPr="007D784A">
        <w:t>Propunere de regulament</w:t>
      </w:r>
    </w:p>
    <w:p w14:paraId="45601B05" w14:textId="77777777" w:rsidR="00677DE6" w:rsidRPr="007D784A" w:rsidRDefault="00677DE6" w:rsidP="00677DE6">
      <w:pPr>
        <w:pStyle w:val="NormalBold"/>
      </w:pPr>
      <w:r w:rsidRPr="007D784A">
        <w:t>Anexa I – paragraful 1 – punctul 7 a (nou)</w:t>
      </w:r>
    </w:p>
    <w:p w14:paraId="12F971F3" w14:textId="77777777" w:rsidR="00677DE6" w:rsidRPr="007D784A" w:rsidRDefault="00677DE6" w:rsidP="00677DE6">
      <w:r w:rsidRPr="007D784A">
        <w:t>Regulamentul (CE) nr. 1272/2008</w:t>
      </w:r>
    </w:p>
    <w:p w14:paraId="069536AC" w14:textId="77777777" w:rsidR="00677DE6" w:rsidRPr="007D784A" w:rsidRDefault="00677DE6" w:rsidP="00677DE6">
      <w:r w:rsidRPr="007D784A">
        <w:t>Anexa I – secțiunea 1.5.2.4.3a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A3E6006" w14:textId="77777777" w:rsidTr="0069545B">
        <w:trPr>
          <w:trHeight w:val="240"/>
          <w:jc w:val="center"/>
        </w:trPr>
        <w:tc>
          <w:tcPr>
            <w:tcW w:w="9752" w:type="dxa"/>
            <w:gridSpan w:val="2"/>
            <w:tcBorders>
              <w:top w:val="nil"/>
              <w:left w:val="nil"/>
              <w:bottom w:val="nil"/>
              <w:right w:val="nil"/>
            </w:tcBorders>
          </w:tcPr>
          <w:p w14:paraId="255F0B39" w14:textId="77777777" w:rsidR="00677DE6" w:rsidRPr="007D784A" w:rsidRDefault="00677DE6" w:rsidP="0069545B"/>
        </w:tc>
      </w:tr>
      <w:tr w:rsidR="00677DE6" w:rsidRPr="007D784A" w14:paraId="088BD3CF" w14:textId="77777777" w:rsidTr="0069545B">
        <w:trPr>
          <w:trHeight w:val="240"/>
          <w:jc w:val="center"/>
        </w:trPr>
        <w:tc>
          <w:tcPr>
            <w:tcW w:w="4876" w:type="dxa"/>
            <w:tcBorders>
              <w:top w:val="nil"/>
              <w:left w:val="nil"/>
              <w:bottom w:val="nil"/>
              <w:right w:val="nil"/>
            </w:tcBorders>
            <w:hideMark/>
          </w:tcPr>
          <w:p w14:paraId="55F6A99C"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2D5A0EF" w14:textId="77777777" w:rsidR="00677DE6" w:rsidRPr="007D784A" w:rsidRDefault="00677DE6" w:rsidP="0069545B">
            <w:pPr>
              <w:pStyle w:val="AmColumnHeading"/>
            </w:pPr>
            <w:r w:rsidRPr="007D784A">
              <w:t>Amendamentul</w:t>
            </w:r>
          </w:p>
        </w:tc>
      </w:tr>
      <w:tr w:rsidR="00677DE6" w:rsidRPr="007D784A" w14:paraId="39FFA38D" w14:textId="77777777" w:rsidTr="0069545B">
        <w:trPr>
          <w:jc w:val="center"/>
        </w:trPr>
        <w:tc>
          <w:tcPr>
            <w:tcW w:w="4876" w:type="dxa"/>
            <w:tcBorders>
              <w:top w:val="nil"/>
              <w:left w:val="nil"/>
              <w:bottom w:val="nil"/>
              <w:right w:val="nil"/>
            </w:tcBorders>
          </w:tcPr>
          <w:p w14:paraId="77495DB9" w14:textId="77777777" w:rsidR="00677DE6" w:rsidRPr="007D784A" w:rsidRDefault="00677DE6" w:rsidP="0069545B">
            <w:pPr>
              <w:pStyle w:val="Normal6a"/>
            </w:pPr>
          </w:p>
        </w:tc>
        <w:tc>
          <w:tcPr>
            <w:tcW w:w="4876" w:type="dxa"/>
            <w:tcBorders>
              <w:top w:val="nil"/>
              <w:left w:val="nil"/>
              <w:bottom w:val="nil"/>
              <w:right w:val="nil"/>
            </w:tcBorders>
            <w:hideMark/>
          </w:tcPr>
          <w:p w14:paraId="549D84E2" w14:textId="77777777" w:rsidR="00677DE6" w:rsidRPr="007D784A" w:rsidRDefault="00677DE6" w:rsidP="0069545B">
            <w:pPr>
              <w:pStyle w:val="Normal6a"/>
            </w:pPr>
            <w:r w:rsidRPr="007D784A">
              <w:rPr>
                <w:b/>
                <w:i/>
              </w:rPr>
              <w:t>(7a)</w:t>
            </w:r>
            <w:r w:rsidRPr="007D784A">
              <w:tab/>
            </w:r>
            <w:r w:rsidRPr="007D784A">
              <w:rPr>
                <w:b/>
                <w:i/>
              </w:rPr>
              <w:t>În anexa I, se adaugă secțiunea 1.5.2.4.3a: „În cazul în care se aplică secțiunea 1.5.2.4.3, eticheta de pe ambalaj conține identificatorul de produs menționat la articolul 18 alineatul (2) pentru substanțe sau denumirea comercială sau denumirea menționată la articolul 18 alineatul (3) litera (a) pentru amestecuri, precum și, după caz, pictograma de pericol «GHS01» sau «GHS05».”</w:t>
            </w:r>
          </w:p>
        </w:tc>
      </w:tr>
    </w:tbl>
    <w:p w14:paraId="1F321CB6" w14:textId="77777777" w:rsidR="00677DE6" w:rsidRPr="007D784A" w:rsidRDefault="00677DE6" w:rsidP="00677DE6"/>
    <w:p w14:paraId="60842657" w14:textId="77777777" w:rsidR="00677DE6" w:rsidRPr="007D784A" w:rsidRDefault="00677DE6" w:rsidP="00677DE6">
      <w:pPr>
        <w:pStyle w:val="AmNumberTabs"/>
      </w:pPr>
      <w:r w:rsidRPr="007D784A">
        <w:t>Amendamentul</w:t>
      </w:r>
      <w:r w:rsidRPr="007D784A">
        <w:tab/>
      </w:r>
      <w:r w:rsidRPr="007D784A">
        <w:tab/>
        <w:t>85</w:t>
      </w:r>
    </w:p>
    <w:p w14:paraId="48BFC899" w14:textId="77777777" w:rsidR="00677DE6" w:rsidRPr="007D784A" w:rsidRDefault="00677DE6" w:rsidP="00677DE6">
      <w:pPr>
        <w:pStyle w:val="NormalBold"/>
      </w:pPr>
      <w:r w:rsidRPr="007D784A">
        <w:t>Propunere de regulament</w:t>
      </w:r>
    </w:p>
    <w:p w14:paraId="007F6C21" w14:textId="77777777" w:rsidR="00677DE6" w:rsidRPr="007D784A" w:rsidRDefault="00677DE6" w:rsidP="00677DE6">
      <w:pPr>
        <w:pStyle w:val="NormalBold"/>
      </w:pPr>
      <w:r w:rsidRPr="007D784A">
        <w:t>Anexa I – paragraful 1 – punctul 7 b (nou)</w:t>
      </w:r>
    </w:p>
    <w:p w14:paraId="3363D999" w14:textId="77777777" w:rsidR="00677DE6" w:rsidRPr="007D784A" w:rsidRDefault="00677DE6" w:rsidP="00677DE6">
      <w:r w:rsidRPr="007D784A">
        <w:t>Regulamentul (CE) nr. 1272/2008</w:t>
      </w:r>
    </w:p>
    <w:p w14:paraId="189F917C" w14:textId="77777777" w:rsidR="00677DE6" w:rsidRPr="007D784A" w:rsidRDefault="00677DE6" w:rsidP="00677DE6">
      <w:r w:rsidRPr="007D784A">
        <w:t>Anexa I – secțiunea 1.5.2.5a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6FC6F1C8" w14:textId="77777777" w:rsidTr="0069545B">
        <w:trPr>
          <w:trHeight w:val="240"/>
          <w:jc w:val="center"/>
        </w:trPr>
        <w:tc>
          <w:tcPr>
            <w:tcW w:w="9752" w:type="dxa"/>
            <w:gridSpan w:val="2"/>
            <w:tcBorders>
              <w:top w:val="nil"/>
              <w:left w:val="nil"/>
              <w:bottom w:val="nil"/>
              <w:right w:val="nil"/>
            </w:tcBorders>
          </w:tcPr>
          <w:p w14:paraId="3C9D0B4A" w14:textId="77777777" w:rsidR="00677DE6" w:rsidRPr="007D784A" w:rsidRDefault="00677DE6" w:rsidP="0069545B"/>
        </w:tc>
      </w:tr>
      <w:tr w:rsidR="00677DE6" w:rsidRPr="007D784A" w14:paraId="03A944BD" w14:textId="77777777" w:rsidTr="0069545B">
        <w:trPr>
          <w:trHeight w:val="240"/>
          <w:jc w:val="center"/>
        </w:trPr>
        <w:tc>
          <w:tcPr>
            <w:tcW w:w="4876" w:type="dxa"/>
            <w:tcBorders>
              <w:top w:val="nil"/>
              <w:left w:val="nil"/>
              <w:bottom w:val="nil"/>
              <w:right w:val="nil"/>
            </w:tcBorders>
            <w:hideMark/>
          </w:tcPr>
          <w:p w14:paraId="3E366A5C"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489B2A0E" w14:textId="77777777" w:rsidR="00677DE6" w:rsidRPr="007D784A" w:rsidRDefault="00677DE6" w:rsidP="0069545B">
            <w:pPr>
              <w:pStyle w:val="AmColumnHeading"/>
            </w:pPr>
            <w:r w:rsidRPr="007D784A">
              <w:t>Amendamentul</w:t>
            </w:r>
          </w:p>
        </w:tc>
      </w:tr>
      <w:tr w:rsidR="00677DE6" w:rsidRPr="007D784A" w14:paraId="0D118704" w14:textId="77777777" w:rsidTr="0069545B">
        <w:trPr>
          <w:jc w:val="center"/>
        </w:trPr>
        <w:tc>
          <w:tcPr>
            <w:tcW w:w="4876" w:type="dxa"/>
            <w:tcBorders>
              <w:top w:val="nil"/>
              <w:left w:val="nil"/>
              <w:bottom w:val="nil"/>
              <w:right w:val="nil"/>
            </w:tcBorders>
          </w:tcPr>
          <w:p w14:paraId="0FBEBE7C" w14:textId="77777777" w:rsidR="00677DE6" w:rsidRPr="007D784A" w:rsidRDefault="00677DE6" w:rsidP="0069545B">
            <w:pPr>
              <w:pStyle w:val="Normal6a"/>
            </w:pPr>
          </w:p>
        </w:tc>
        <w:tc>
          <w:tcPr>
            <w:tcW w:w="4876" w:type="dxa"/>
            <w:tcBorders>
              <w:top w:val="nil"/>
              <w:left w:val="nil"/>
              <w:bottom w:val="nil"/>
              <w:right w:val="nil"/>
            </w:tcBorders>
            <w:hideMark/>
          </w:tcPr>
          <w:p w14:paraId="239E5AE3" w14:textId="77777777" w:rsidR="00677DE6" w:rsidRPr="007D784A" w:rsidRDefault="00677DE6" w:rsidP="0069545B">
            <w:pPr>
              <w:pStyle w:val="Normal6a"/>
            </w:pPr>
            <w:r w:rsidRPr="007D784A">
              <w:rPr>
                <w:b/>
                <w:i/>
              </w:rPr>
              <w:t>(7b)</w:t>
            </w:r>
            <w:r w:rsidRPr="007D784A">
              <w:tab/>
            </w:r>
            <w:r w:rsidRPr="007D784A">
              <w:rPr>
                <w:b/>
                <w:i/>
              </w:rPr>
              <w:t>În anexa I, se adaugă secțiunea 1.5.2.5a: Etichetarea cartușelor cu cerneală al căror conținut nu depășește 150 ml.</w:t>
            </w:r>
          </w:p>
        </w:tc>
      </w:tr>
      <w:tr w:rsidR="00677DE6" w:rsidRPr="007D784A" w14:paraId="4F95240E" w14:textId="77777777" w:rsidTr="0069545B">
        <w:trPr>
          <w:jc w:val="center"/>
        </w:trPr>
        <w:tc>
          <w:tcPr>
            <w:tcW w:w="4876" w:type="dxa"/>
            <w:tcBorders>
              <w:top w:val="nil"/>
              <w:left w:val="nil"/>
              <w:bottom w:val="nil"/>
              <w:right w:val="nil"/>
            </w:tcBorders>
          </w:tcPr>
          <w:p w14:paraId="7475620B" w14:textId="77777777" w:rsidR="00677DE6" w:rsidRPr="007D784A" w:rsidRDefault="00677DE6" w:rsidP="0069545B">
            <w:pPr>
              <w:pStyle w:val="Normal6a"/>
            </w:pPr>
          </w:p>
        </w:tc>
        <w:tc>
          <w:tcPr>
            <w:tcW w:w="4876" w:type="dxa"/>
            <w:tcBorders>
              <w:top w:val="nil"/>
              <w:left w:val="nil"/>
              <w:bottom w:val="nil"/>
              <w:right w:val="nil"/>
            </w:tcBorders>
            <w:hideMark/>
          </w:tcPr>
          <w:p w14:paraId="563F25AC" w14:textId="27A59CB5" w:rsidR="00677DE6" w:rsidRPr="007D784A" w:rsidRDefault="00677DE6" w:rsidP="0069545B">
            <w:pPr>
              <w:pStyle w:val="Normal6a"/>
            </w:pPr>
            <w:r w:rsidRPr="007D784A">
              <w:rPr>
                <w:b/>
                <w:i/>
              </w:rPr>
              <w:t xml:space="preserve">1.5.2.5a1: Elementele de etichetare prevăzute la articolul 17 pot fi reduse în conformitate cu secțiunile 1.5.2.5a.2 și 1.5.2.5a.3 </w:t>
            </w:r>
            <w:r w:rsidR="00FE79AE" w:rsidRPr="007D784A">
              <w:rPr>
                <w:b/>
                <w:i/>
              </w:rPr>
              <w:t>în cazul în care</w:t>
            </w:r>
            <w:r w:rsidRPr="007D784A">
              <w:rPr>
                <w:b/>
                <w:i/>
              </w:rPr>
              <w:t>:</w:t>
            </w:r>
          </w:p>
        </w:tc>
      </w:tr>
      <w:tr w:rsidR="00677DE6" w:rsidRPr="007D784A" w14:paraId="3D8EBCEA" w14:textId="77777777" w:rsidTr="0069545B">
        <w:trPr>
          <w:jc w:val="center"/>
        </w:trPr>
        <w:tc>
          <w:tcPr>
            <w:tcW w:w="4876" w:type="dxa"/>
            <w:tcBorders>
              <w:top w:val="nil"/>
              <w:left w:val="nil"/>
              <w:bottom w:val="nil"/>
              <w:right w:val="nil"/>
            </w:tcBorders>
          </w:tcPr>
          <w:p w14:paraId="27950E7F" w14:textId="77777777" w:rsidR="00677DE6" w:rsidRPr="007D784A" w:rsidRDefault="00677DE6" w:rsidP="0069545B">
            <w:pPr>
              <w:pStyle w:val="Normal6a"/>
            </w:pPr>
          </w:p>
        </w:tc>
        <w:tc>
          <w:tcPr>
            <w:tcW w:w="4876" w:type="dxa"/>
            <w:tcBorders>
              <w:top w:val="nil"/>
              <w:left w:val="nil"/>
              <w:bottom w:val="nil"/>
              <w:right w:val="nil"/>
            </w:tcBorders>
            <w:hideMark/>
          </w:tcPr>
          <w:p w14:paraId="1C59D6B6" w14:textId="77777777" w:rsidR="00677DE6" w:rsidRPr="007D784A" w:rsidRDefault="00677DE6" w:rsidP="0069545B">
            <w:pPr>
              <w:pStyle w:val="Normal6a"/>
            </w:pPr>
            <w:r w:rsidRPr="007D784A">
              <w:rPr>
                <w:b/>
                <w:i/>
              </w:rPr>
              <w:t xml:space="preserve">(a) conținutul cartușelor cu cerneală nu </w:t>
            </w:r>
            <w:r w:rsidRPr="007D784A">
              <w:rPr>
                <w:b/>
                <w:i/>
              </w:rPr>
              <w:lastRenderedPageBreak/>
              <w:t>depășește 150 ml;</w:t>
            </w:r>
          </w:p>
        </w:tc>
      </w:tr>
      <w:tr w:rsidR="00677DE6" w:rsidRPr="007D784A" w14:paraId="65D7CFF7" w14:textId="77777777" w:rsidTr="0069545B">
        <w:trPr>
          <w:jc w:val="center"/>
        </w:trPr>
        <w:tc>
          <w:tcPr>
            <w:tcW w:w="4876" w:type="dxa"/>
            <w:tcBorders>
              <w:top w:val="nil"/>
              <w:left w:val="nil"/>
              <w:bottom w:val="nil"/>
              <w:right w:val="nil"/>
            </w:tcBorders>
          </w:tcPr>
          <w:p w14:paraId="27F22AB6" w14:textId="77777777" w:rsidR="00677DE6" w:rsidRPr="007D784A" w:rsidRDefault="00677DE6" w:rsidP="0069545B">
            <w:pPr>
              <w:pStyle w:val="Normal6a"/>
            </w:pPr>
          </w:p>
        </w:tc>
        <w:tc>
          <w:tcPr>
            <w:tcW w:w="4876" w:type="dxa"/>
            <w:tcBorders>
              <w:top w:val="nil"/>
              <w:left w:val="nil"/>
              <w:bottom w:val="nil"/>
              <w:right w:val="nil"/>
            </w:tcBorders>
            <w:hideMark/>
          </w:tcPr>
          <w:p w14:paraId="105D4975" w14:textId="77777777" w:rsidR="00677DE6" w:rsidRPr="007D784A" w:rsidRDefault="00677DE6" w:rsidP="0069545B">
            <w:pPr>
              <w:pStyle w:val="Normal6a"/>
            </w:pPr>
            <w:r w:rsidRPr="007D784A">
              <w:rPr>
                <w:b/>
                <w:i/>
              </w:rPr>
              <w:t>(b) ambalajul exterior respectă dispozițiile prevăzute la articolul 17.; și</w:t>
            </w:r>
          </w:p>
        </w:tc>
      </w:tr>
      <w:tr w:rsidR="00677DE6" w:rsidRPr="007D784A" w14:paraId="48A7C10E" w14:textId="77777777" w:rsidTr="0069545B">
        <w:trPr>
          <w:jc w:val="center"/>
        </w:trPr>
        <w:tc>
          <w:tcPr>
            <w:tcW w:w="4876" w:type="dxa"/>
            <w:tcBorders>
              <w:top w:val="nil"/>
              <w:left w:val="nil"/>
              <w:bottom w:val="nil"/>
              <w:right w:val="nil"/>
            </w:tcBorders>
          </w:tcPr>
          <w:p w14:paraId="235214FE" w14:textId="77777777" w:rsidR="00677DE6" w:rsidRPr="007D784A" w:rsidRDefault="00677DE6" w:rsidP="0069545B">
            <w:pPr>
              <w:pStyle w:val="Normal6a"/>
            </w:pPr>
          </w:p>
        </w:tc>
        <w:tc>
          <w:tcPr>
            <w:tcW w:w="4876" w:type="dxa"/>
            <w:tcBorders>
              <w:top w:val="nil"/>
              <w:left w:val="nil"/>
              <w:bottom w:val="nil"/>
              <w:right w:val="nil"/>
            </w:tcBorders>
            <w:hideMark/>
          </w:tcPr>
          <w:p w14:paraId="1EFC1B15" w14:textId="77777777" w:rsidR="00677DE6" w:rsidRPr="007D784A" w:rsidRDefault="00677DE6" w:rsidP="0069545B">
            <w:pPr>
              <w:pStyle w:val="Normal6a"/>
            </w:pPr>
            <w:r w:rsidRPr="007D784A">
              <w:rPr>
                <w:b/>
                <w:i/>
              </w:rPr>
              <w:t>(c) informațiile privind pericolele de pe ambalajul exterior sunt păstrate împreună cu imprimanta</w:t>
            </w:r>
          </w:p>
        </w:tc>
      </w:tr>
      <w:tr w:rsidR="00677DE6" w:rsidRPr="007D784A" w14:paraId="594DEFA6" w14:textId="77777777" w:rsidTr="0069545B">
        <w:trPr>
          <w:jc w:val="center"/>
        </w:trPr>
        <w:tc>
          <w:tcPr>
            <w:tcW w:w="4876" w:type="dxa"/>
            <w:tcBorders>
              <w:top w:val="nil"/>
              <w:left w:val="nil"/>
              <w:bottom w:val="nil"/>
              <w:right w:val="nil"/>
            </w:tcBorders>
          </w:tcPr>
          <w:p w14:paraId="66A61A6A" w14:textId="77777777" w:rsidR="00677DE6" w:rsidRPr="007D784A" w:rsidRDefault="00677DE6" w:rsidP="0069545B">
            <w:pPr>
              <w:pStyle w:val="Normal6a"/>
            </w:pPr>
          </w:p>
        </w:tc>
        <w:tc>
          <w:tcPr>
            <w:tcW w:w="4876" w:type="dxa"/>
            <w:tcBorders>
              <w:top w:val="nil"/>
              <w:left w:val="nil"/>
              <w:bottom w:val="nil"/>
              <w:right w:val="nil"/>
            </w:tcBorders>
            <w:hideMark/>
          </w:tcPr>
          <w:p w14:paraId="0D5036AB" w14:textId="17798EAB" w:rsidR="00677DE6" w:rsidRPr="007D784A" w:rsidRDefault="00677DE6" w:rsidP="0069545B">
            <w:pPr>
              <w:pStyle w:val="Normal6a"/>
            </w:pPr>
            <w:r w:rsidRPr="007D784A">
              <w:rPr>
                <w:b/>
                <w:i/>
              </w:rPr>
              <w:t>1.5.2.5a.2: Dacă se aplică secțiunea 1.5.2.5a.1</w:t>
            </w:r>
            <w:r w:rsidR="00FE79AE" w:rsidRPr="007D784A">
              <w:rPr>
                <w:b/>
                <w:i/>
              </w:rPr>
              <w:t>,</w:t>
            </w:r>
            <w:r w:rsidRPr="007D784A">
              <w:rPr>
                <w:b/>
                <w:i/>
              </w:rPr>
              <w:t xml:space="preserve"> eticheta de pe cartușul de cerneală și orice ambalaj intermediar cuprind cel puțin:</w:t>
            </w:r>
          </w:p>
        </w:tc>
      </w:tr>
      <w:tr w:rsidR="00677DE6" w:rsidRPr="007D784A" w14:paraId="70CD5650" w14:textId="77777777" w:rsidTr="0069545B">
        <w:trPr>
          <w:jc w:val="center"/>
        </w:trPr>
        <w:tc>
          <w:tcPr>
            <w:tcW w:w="4876" w:type="dxa"/>
            <w:tcBorders>
              <w:top w:val="nil"/>
              <w:left w:val="nil"/>
              <w:bottom w:val="nil"/>
              <w:right w:val="nil"/>
            </w:tcBorders>
          </w:tcPr>
          <w:p w14:paraId="1DEF8F9E" w14:textId="77777777" w:rsidR="00677DE6" w:rsidRPr="007D784A" w:rsidRDefault="00677DE6" w:rsidP="0069545B">
            <w:pPr>
              <w:pStyle w:val="Normal6a"/>
            </w:pPr>
          </w:p>
        </w:tc>
        <w:tc>
          <w:tcPr>
            <w:tcW w:w="4876" w:type="dxa"/>
            <w:tcBorders>
              <w:top w:val="nil"/>
              <w:left w:val="nil"/>
              <w:bottom w:val="nil"/>
              <w:right w:val="nil"/>
            </w:tcBorders>
            <w:hideMark/>
          </w:tcPr>
          <w:p w14:paraId="0A6571D9" w14:textId="77777777" w:rsidR="00677DE6" w:rsidRPr="007D784A" w:rsidRDefault="00677DE6" w:rsidP="0069545B">
            <w:pPr>
              <w:pStyle w:val="Normal6a"/>
            </w:pPr>
            <w:r w:rsidRPr="007D784A">
              <w:rPr>
                <w:b/>
                <w:i/>
              </w:rPr>
              <w:t>(a) identificatorul de produs în conformitate cu articolul 18 alineatul (2) pentru substanțe și cu articolul 18 alineatul (3) pentru amestecuri;</w:t>
            </w:r>
          </w:p>
        </w:tc>
      </w:tr>
      <w:tr w:rsidR="00677DE6" w:rsidRPr="007D784A" w14:paraId="29204C0B" w14:textId="77777777" w:rsidTr="0069545B">
        <w:trPr>
          <w:jc w:val="center"/>
        </w:trPr>
        <w:tc>
          <w:tcPr>
            <w:tcW w:w="4876" w:type="dxa"/>
            <w:tcBorders>
              <w:top w:val="nil"/>
              <w:left w:val="nil"/>
              <w:bottom w:val="nil"/>
              <w:right w:val="nil"/>
            </w:tcBorders>
          </w:tcPr>
          <w:p w14:paraId="10753C04" w14:textId="77777777" w:rsidR="00677DE6" w:rsidRPr="007D784A" w:rsidRDefault="00677DE6" w:rsidP="0069545B">
            <w:pPr>
              <w:pStyle w:val="Normal6a"/>
            </w:pPr>
          </w:p>
        </w:tc>
        <w:tc>
          <w:tcPr>
            <w:tcW w:w="4876" w:type="dxa"/>
            <w:tcBorders>
              <w:top w:val="nil"/>
              <w:left w:val="nil"/>
              <w:bottom w:val="nil"/>
              <w:right w:val="nil"/>
            </w:tcBorders>
            <w:hideMark/>
          </w:tcPr>
          <w:p w14:paraId="7C8C3027" w14:textId="77777777" w:rsidR="00677DE6" w:rsidRPr="007D784A" w:rsidRDefault="00677DE6" w:rsidP="0069545B">
            <w:pPr>
              <w:pStyle w:val="Normal6a"/>
            </w:pPr>
            <w:r w:rsidRPr="007D784A">
              <w:rPr>
                <w:b/>
                <w:i/>
              </w:rPr>
              <w:t>(b) după caz, pictogramele;</w:t>
            </w:r>
          </w:p>
        </w:tc>
      </w:tr>
      <w:tr w:rsidR="00677DE6" w:rsidRPr="007D784A" w14:paraId="18413765" w14:textId="77777777" w:rsidTr="0069545B">
        <w:trPr>
          <w:jc w:val="center"/>
        </w:trPr>
        <w:tc>
          <w:tcPr>
            <w:tcW w:w="4876" w:type="dxa"/>
            <w:tcBorders>
              <w:top w:val="nil"/>
              <w:left w:val="nil"/>
              <w:bottom w:val="nil"/>
              <w:right w:val="nil"/>
            </w:tcBorders>
          </w:tcPr>
          <w:p w14:paraId="57120FD8" w14:textId="77777777" w:rsidR="00677DE6" w:rsidRPr="007D784A" w:rsidRDefault="00677DE6" w:rsidP="0069545B">
            <w:pPr>
              <w:pStyle w:val="Normal6a"/>
            </w:pPr>
          </w:p>
        </w:tc>
        <w:tc>
          <w:tcPr>
            <w:tcW w:w="4876" w:type="dxa"/>
            <w:tcBorders>
              <w:top w:val="nil"/>
              <w:left w:val="nil"/>
              <w:bottom w:val="nil"/>
              <w:right w:val="nil"/>
            </w:tcBorders>
            <w:hideMark/>
          </w:tcPr>
          <w:p w14:paraId="6AF6C71B" w14:textId="77777777" w:rsidR="00677DE6" w:rsidRPr="007D784A" w:rsidRDefault="00677DE6" w:rsidP="0069545B">
            <w:pPr>
              <w:pStyle w:val="Normal6a"/>
            </w:pPr>
            <w:r w:rsidRPr="007D784A">
              <w:rPr>
                <w:b/>
                <w:i/>
              </w:rPr>
              <w:t>(c) după caz, identificatorul unic de formulă;</w:t>
            </w:r>
          </w:p>
        </w:tc>
      </w:tr>
      <w:tr w:rsidR="00677DE6" w:rsidRPr="007D784A" w14:paraId="35617AFC" w14:textId="77777777" w:rsidTr="0069545B">
        <w:trPr>
          <w:jc w:val="center"/>
        </w:trPr>
        <w:tc>
          <w:tcPr>
            <w:tcW w:w="4876" w:type="dxa"/>
            <w:tcBorders>
              <w:top w:val="nil"/>
              <w:left w:val="nil"/>
              <w:bottom w:val="nil"/>
              <w:right w:val="nil"/>
            </w:tcBorders>
          </w:tcPr>
          <w:p w14:paraId="18F6D66A" w14:textId="77777777" w:rsidR="00677DE6" w:rsidRPr="007D784A" w:rsidRDefault="00677DE6" w:rsidP="0069545B">
            <w:pPr>
              <w:pStyle w:val="Normal6a"/>
            </w:pPr>
          </w:p>
        </w:tc>
        <w:tc>
          <w:tcPr>
            <w:tcW w:w="4876" w:type="dxa"/>
            <w:tcBorders>
              <w:top w:val="nil"/>
              <w:left w:val="nil"/>
              <w:bottom w:val="nil"/>
              <w:right w:val="nil"/>
            </w:tcBorders>
            <w:hideMark/>
          </w:tcPr>
          <w:p w14:paraId="508C673D" w14:textId="77777777" w:rsidR="00677DE6" w:rsidRPr="007D784A" w:rsidRDefault="00677DE6" w:rsidP="0069545B">
            <w:pPr>
              <w:pStyle w:val="Normal6a"/>
            </w:pPr>
            <w:r w:rsidRPr="007D784A">
              <w:rPr>
                <w:b/>
                <w:i/>
              </w:rPr>
              <w:t>(d) numele, denumirea comercială înregistrată sau marca înregistrată a furnizorului; și</w:t>
            </w:r>
          </w:p>
        </w:tc>
      </w:tr>
      <w:tr w:rsidR="00677DE6" w:rsidRPr="007D784A" w14:paraId="1DA77957" w14:textId="77777777" w:rsidTr="0069545B">
        <w:trPr>
          <w:jc w:val="center"/>
        </w:trPr>
        <w:tc>
          <w:tcPr>
            <w:tcW w:w="4876" w:type="dxa"/>
            <w:tcBorders>
              <w:top w:val="nil"/>
              <w:left w:val="nil"/>
              <w:bottom w:val="nil"/>
              <w:right w:val="nil"/>
            </w:tcBorders>
          </w:tcPr>
          <w:p w14:paraId="77B7D7A1" w14:textId="77777777" w:rsidR="00677DE6" w:rsidRPr="007D784A" w:rsidRDefault="00677DE6" w:rsidP="0069545B">
            <w:pPr>
              <w:pStyle w:val="Normal6a"/>
            </w:pPr>
          </w:p>
        </w:tc>
        <w:tc>
          <w:tcPr>
            <w:tcW w:w="4876" w:type="dxa"/>
            <w:tcBorders>
              <w:top w:val="nil"/>
              <w:left w:val="nil"/>
              <w:bottom w:val="nil"/>
              <w:right w:val="nil"/>
            </w:tcBorders>
            <w:hideMark/>
          </w:tcPr>
          <w:p w14:paraId="62D843A2" w14:textId="77777777" w:rsidR="00677DE6" w:rsidRPr="007D784A" w:rsidRDefault="00677DE6" w:rsidP="0069545B">
            <w:pPr>
              <w:pStyle w:val="Normal6a"/>
            </w:pPr>
            <w:r w:rsidRPr="007D784A">
              <w:rPr>
                <w:b/>
                <w:i/>
              </w:rPr>
              <w:t>(e) numărul de telefon sau datele de contact digitale.</w:t>
            </w:r>
          </w:p>
        </w:tc>
      </w:tr>
      <w:tr w:rsidR="00677DE6" w:rsidRPr="007D784A" w14:paraId="7B66BE84" w14:textId="77777777" w:rsidTr="0069545B">
        <w:trPr>
          <w:jc w:val="center"/>
        </w:trPr>
        <w:tc>
          <w:tcPr>
            <w:tcW w:w="4876" w:type="dxa"/>
            <w:tcBorders>
              <w:top w:val="nil"/>
              <w:left w:val="nil"/>
              <w:bottom w:val="nil"/>
              <w:right w:val="nil"/>
            </w:tcBorders>
          </w:tcPr>
          <w:p w14:paraId="3CE6D021" w14:textId="77777777" w:rsidR="00677DE6" w:rsidRPr="007D784A" w:rsidRDefault="00677DE6" w:rsidP="0069545B">
            <w:pPr>
              <w:pStyle w:val="Normal6a"/>
            </w:pPr>
          </w:p>
        </w:tc>
        <w:tc>
          <w:tcPr>
            <w:tcW w:w="4876" w:type="dxa"/>
            <w:tcBorders>
              <w:top w:val="nil"/>
              <w:left w:val="nil"/>
              <w:bottom w:val="nil"/>
              <w:right w:val="nil"/>
            </w:tcBorders>
            <w:hideMark/>
          </w:tcPr>
          <w:p w14:paraId="7DCB4D70" w14:textId="77777777" w:rsidR="00677DE6" w:rsidRPr="007D784A" w:rsidRDefault="00677DE6" w:rsidP="0069545B">
            <w:pPr>
              <w:pStyle w:val="Normal6a"/>
            </w:pPr>
            <w:r w:rsidRPr="007D784A">
              <w:rPr>
                <w:b/>
                <w:i/>
              </w:rPr>
              <w:t>1.5.2.5a.3: Dacă se aplică secțiunea 1.5.2.5a.1 și conținutul cartușului de cerneală nu depășește 30 ml, cantitatea de informații cerute de secțiunea 1.5.2.5a.1 poate fi redusă și mai mult, astfel încât eticheta de pe cartușul de cerneală să cuprindă cel puțin:</w:t>
            </w:r>
          </w:p>
        </w:tc>
      </w:tr>
      <w:tr w:rsidR="00677DE6" w:rsidRPr="007D784A" w14:paraId="4DBABF95" w14:textId="77777777" w:rsidTr="0069545B">
        <w:trPr>
          <w:jc w:val="center"/>
        </w:trPr>
        <w:tc>
          <w:tcPr>
            <w:tcW w:w="4876" w:type="dxa"/>
            <w:tcBorders>
              <w:top w:val="nil"/>
              <w:left w:val="nil"/>
              <w:bottom w:val="nil"/>
              <w:right w:val="nil"/>
            </w:tcBorders>
          </w:tcPr>
          <w:p w14:paraId="2FA7BF79" w14:textId="77777777" w:rsidR="00677DE6" w:rsidRPr="007D784A" w:rsidRDefault="00677DE6" w:rsidP="0069545B">
            <w:pPr>
              <w:pStyle w:val="Normal6a"/>
            </w:pPr>
          </w:p>
        </w:tc>
        <w:tc>
          <w:tcPr>
            <w:tcW w:w="4876" w:type="dxa"/>
            <w:tcBorders>
              <w:top w:val="nil"/>
              <w:left w:val="nil"/>
              <w:bottom w:val="nil"/>
              <w:right w:val="nil"/>
            </w:tcBorders>
            <w:hideMark/>
          </w:tcPr>
          <w:p w14:paraId="51693FA0" w14:textId="77777777" w:rsidR="00677DE6" w:rsidRPr="007D784A" w:rsidRDefault="00677DE6" w:rsidP="0069545B">
            <w:pPr>
              <w:pStyle w:val="Normal6a"/>
            </w:pPr>
            <w:r w:rsidRPr="007D784A">
              <w:rPr>
                <w:b/>
                <w:i/>
              </w:rPr>
              <w:t>(a) identificatorul de produs în conformitate cu articolul 18 alineatul (2) pentru substanțe și cu articolul 18 alineatul (3) pentru amestecuri; și</w:t>
            </w:r>
          </w:p>
        </w:tc>
      </w:tr>
      <w:tr w:rsidR="00677DE6" w:rsidRPr="007D784A" w14:paraId="16A0CDBF" w14:textId="77777777" w:rsidTr="0069545B">
        <w:trPr>
          <w:jc w:val="center"/>
        </w:trPr>
        <w:tc>
          <w:tcPr>
            <w:tcW w:w="4876" w:type="dxa"/>
            <w:tcBorders>
              <w:top w:val="nil"/>
              <w:left w:val="nil"/>
              <w:bottom w:val="nil"/>
              <w:right w:val="nil"/>
            </w:tcBorders>
          </w:tcPr>
          <w:p w14:paraId="10548488" w14:textId="77777777" w:rsidR="00677DE6" w:rsidRPr="007D784A" w:rsidRDefault="00677DE6" w:rsidP="0069545B">
            <w:pPr>
              <w:pStyle w:val="Normal6a"/>
            </w:pPr>
          </w:p>
        </w:tc>
        <w:tc>
          <w:tcPr>
            <w:tcW w:w="4876" w:type="dxa"/>
            <w:tcBorders>
              <w:top w:val="nil"/>
              <w:left w:val="nil"/>
              <w:bottom w:val="nil"/>
              <w:right w:val="nil"/>
            </w:tcBorders>
            <w:hideMark/>
          </w:tcPr>
          <w:p w14:paraId="156D213D" w14:textId="77777777" w:rsidR="00677DE6" w:rsidRPr="007D784A" w:rsidRDefault="00677DE6" w:rsidP="0069545B">
            <w:pPr>
              <w:pStyle w:val="Normal6a"/>
            </w:pPr>
            <w:r w:rsidRPr="007D784A">
              <w:rPr>
                <w:b/>
                <w:i/>
              </w:rPr>
              <w:t>(b) după caz, următoarele pictograme: GHS01, GHS05, GHS06, GHS08, GHS07, GHS09. Dacă se prevăd mai mult de două pictograme, „GHS06” și „GHS08” pot avea prioritate față de „GHS01” și „GHS05”.</w:t>
            </w:r>
          </w:p>
        </w:tc>
      </w:tr>
    </w:tbl>
    <w:p w14:paraId="3201CEC9" w14:textId="77777777" w:rsidR="00677DE6" w:rsidRPr="007D784A" w:rsidRDefault="00677DE6" w:rsidP="00677DE6"/>
    <w:p w14:paraId="0A66C9EB" w14:textId="77777777" w:rsidR="00677DE6" w:rsidRPr="007D784A" w:rsidRDefault="00677DE6" w:rsidP="00677DE6">
      <w:pPr>
        <w:pStyle w:val="AmNumberTabs"/>
      </w:pPr>
      <w:r w:rsidRPr="007D784A">
        <w:t>Amendamentul</w:t>
      </w:r>
      <w:r w:rsidRPr="007D784A">
        <w:tab/>
      </w:r>
      <w:r w:rsidRPr="007D784A">
        <w:tab/>
        <w:t>86</w:t>
      </w:r>
    </w:p>
    <w:p w14:paraId="245CE822" w14:textId="77777777" w:rsidR="00677DE6" w:rsidRPr="007D784A" w:rsidRDefault="00677DE6" w:rsidP="00677DE6">
      <w:pPr>
        <w:pStyle w:val="NormalBold"/>
      </w:pPr>
      <w:r w:rsidRPr="007D784A">
        <w:t>Propunere de regulament</w:t>
      </w:r>
    </w:p>
    <w:p w14:paraId="1B4216D4" w14:textId="77777777" w:rsidR="00677DE6" w:rsidRPr="007D784A" w:rsidRDefault="00677DE6" w:rsidP="00677DE6">
      <w:pPr>
        <w:pStyle w:val="NormalBold"/>
      </w:pPr>
      <w:r w:rsidRPr="007D784A">
        <w:t>Anexa I – paragraful 1 – punctul 8</w:t>
      </w:r>
    </w:p>
    <w:p w14:paraId="51727884" w14:textId="77777777" w:rsidR="00677DE6" w:rsidRPr="007D784A" w:rsidRDefault="00677DE6" w:rsidP="00677DE6">
      <w:r w:rsidRPr="007D784A">
        <w:t>Regulamentul (CE) nr. 1272/2008</w:t>
      </w:r>
    </w:p>
    <w:p w14:paraId="2F862DF4" w14:textId="77777777" w:rsidR="00677DE6" w:rsidRPr="007D784A" w:rsidRDefault="00677DE6" w:rsidP="00677DE6">
      <w:r w:rsidRPr="007D784A">
        <w:lastRenderedPageBreak/>
        <w:t>Anexa I – secțiunea 1.6 – litera ba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44E27189" w14:textId="77777777" w:rsidTr="0069545B">
        <w:trPr>
          <w:trHeight w:val="240"/>
          <w:jc w:val="center"/>
        </w:trPr>
        <w:tc>
          <w:tcPr>
            <w:tcW w:w="9752" w:type="dxa"/>
            <w:gridSpan w:val="2"/>
            <w:tcBorders>
              <w:top w:val="nil"/>
              <w:left w:val="nil"/>
              <w:bottom w:val="nil"/>
              <w:right w:val="nil"/>
            </w:tcBorders>
          </w:tcPr>
          <w:p w14:paraId="499DC6DA" w14:textId="77777777" w:rsidR="00677DE6" w:rsidRPr="007D784A" w:rsidRDefault="00677DE6" w:rsidP="0069545B"/>
        </w:tc>
      </w:tr>
      <w:tr w:rsidR="00677DE6" w:rsidRPr="007D784A" w14:paraId="12ED3EB9" w14:textId="77777777" w:rsidTr="0069545B">
        <w:trPr>
          <w:trHeight w:val="240"/>
          <w:jc w:val="center"/>
        </w:trPr>
        <w:tc>
          <w:tcPr>
            <w:tcW w:w="4876" w:type="dxa"/>
            <w:tcBorders>
              <w:top w:val="nil"/>
              <w:left w:val="nil"/>
              <w:bottom w:val="nil"/>
              <w:right w:val="nil"/>
            </w:tcBorders>
            <w:hideMark/>
          </w:tcPr>
          <w:p w14:paraId="3E2A7487"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7DC53E20" w14:textId="77777777" w:rsidR="00677DE6" w:rsidRPr="007D784A" w:rsidRDefault="00677DE6" w:rsidP="0069545B">
            <w:pPr>
              <w:pStyle w:val="AmColumnHeading"/>
            </w:pPr>
            <w:r w:rsidRPr="007D784A">
              <w:t>Amendamentul</w:t>
            </w:r>
          </w:p>
        </w:tc>
      </w:tr>
      <w:tr w:rsidR="00677DE6" w:rsidRPr="007D784A" w14:paraId="35759109" w14:textId="77777777" w:rsidTr="0069545B">
        <w:trPr>
          <w:jc w:val="center"/>
        </w:trPr>
        <w:tc>
          <w:tcPr>
            <w:tcW w:w="4876" w:type="dxa"/>
            <w:tcBorders>
              <w:top w:val="nil"/>
              <w:left w:val="nil"/>
              <w:bottom w:val="nil"/>
              <w:right w:val="nil"/>
            </w:tcBorders>
          </w:tcPr>
          <w:p w14:paraId="328C04AB" w14:textId="77777777" w:rsidR="00677DE6" w:rsidRPr="007D784A" w:rsidRDefault="00677DE6" w:rsidP="0069545B">
            <w:pPr>
              <w:pStyle w:val="Normal6a"/>
            </w:pPr>
          </w:p>
        </w:tc>
        <w:tc>
          <w:tcPr>
            <w:tcW w:w="4876" w:type="dxa"/>
            <w:tcBorders>
              <w:top w:val="nil"/>
              <w:left w:val="nil"/>
              <w:bottom w:val="nil"/>
              <w:right w:val="nil"/>
            </w:tcBorders>
            <w:hideMark/>
          </w:tcPr>
          <w:p w14:paraId="409BD635" w14:textId="77777777" w:rsidR="00677DE6" w:rsidRPr="007D784A" w:rsidRDefault="00677DE6" w:rsidP="0069545B">
            <w:pPr>
              <w:pStyle w:val="Normal6a"/>
            </w:pPr>
            <w:r w:rsidRPr="007D784A">
              <w:rPr>
                <w:b/>
                <w:i/>
              </w:rPr>
              <w:t>„(ba)</w:t>
            </w:r>
            <w:r w:rsidRPr="007D784A">
              <w:tab/>
            </w:r>
            <w:r w:rsidRPr="007D784A">
              <w:rPr>
                <w:b/>
                <w:i/>
              </w:rPr>
              <w:t>Numărul de telefon al furnizorului (furnizorilor) prevăzut în conformitate cu articolul 17 alineatul (1) litera (a) și, după caz, cu articolul 25 alineatul (6) al treilea paragraf și cu secțiunea 1.5.1.2 din anexa I”;</w:t>
            </w:r>
          </w:p>
        </w:tc>
      </w:tr>
    </w:tbl>
    <w:p w14:paraId="7A49E1AE" w14:textId="77777777" w:rsidR="00677DE6" w:rsidRPr="007D784A" w:rsidRDefault="00677DE6" w:rsidP="00677DE6"/>
    <w:p w14:paraId="7F63C120" w14:textId="77777777" w:rsidR="00677DE6" w:rsidRPr="007D784A" w:rsidRDefault="00677DE6" w:rsidP="00677DE6">
      <w:pPr>
        <w:pStyle w:val="AmNumberTabs"/>
      </w:pPr>
      <w:r w:rsidRPr="007D784A">
        <w:t>Amendamentul</w:t>
      </w:r>
      <w:r w:rsidRPr="007D784A">
        <w:tab/>
      </w:r>
      <w:r w:rsidRPr="007D784A">
        <w:tab/>
        <w:t>87</w:t>
      </w:r>
    </w:p>
    <w:p w14:paraId="30F4DEA3" w14:textId="77777777" w:rsidR="00677DE6" w:rsidRPr="007D784A" w:rsidRDefault="00677DE6" w:rsidP="00677DE6">
      <w:pPr>
        <w:pStyle w:val="NormalBold"/>
      </w:pPr>
      <w:r w:rsidRPr="007D784A">
        <w:t>Propunere de regulament</w:t>
      </w:r>
    </w:p>
    <w:p w14:paraId="3D0DF05A" w14:textId="77777777" w:rsidR="00677DE6" w:rsidRPr="007D784A" w:rsidRDefault="00677DE6" w:rsidP="00677DE6">
      <w:pPr>
        <w:pStyle w:val="NormalBold"/>
      </w:pPr>
      <w:r w:rsidRPr="007D784A">
        <w:t>Anexa I – paragraful 1 – punctul 9</w:t>
      </w:r>
    </w:p>
    <w:p w14:paraId="5ACA7E11" w14:textId="77777777" w:rsidR="00677DE6" w:rsidRPr="007D784A" w:rsidRDefault="00677DE6" w:rsidP="00677DE6">
      <w:r w:rsidRPr="007D784A">
        <w:t>Regulamentul (CE) nr. 1272/2008</w:t>
      </w:r>
    </w:p>
    <w:p w14:paraId="2553360F" w14:textId="77777777" w:rsidR="00677DE6" w:rsidRPr="007D784A" w:rsidRDefault="00677DE6" w:rsidP="00677DE6">
      <w:r w:rsidRPr="007D784A">
        <w:t>Anexa I – partea 5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2F787D5D" w14:textId="77777777" w:rsidTr="0069545B">
        <w:trPr>
          <w:trHeight w:val="240"/>
          <w:jc w:val="center"/>
        </w:trPr>
        <w:tc>
          <w:tcPr>
            <w:tcW w:w="9752" w:type="dxa"/>
            <w:gridSpan w:val="2"/>
            <w:tcBorders>
              <w:top w:val="nil"/>
              <w:left w:val="nil"/>
              <w:bottom w:val="nil"/>
              <w:right w:val="nil"/>
            </w:tcBorders>
          </w:tcPr>
          <w:p w14:paraId="044D95CD" w14:textId="77777777" w:rsidR="00677DE6" w:rsidRPr="007D784A" w:rsidRDefault="00677DE6" w:rsidP="0069545B"/>
        </w:tc>
      </w:tr>
      <w:tr w:rsidR="00677DE6" w:rsidRPr="007D784A" w14:paraId="53EDAA2C" w14:textId="77777777" w:rsidTr="0069545B">
        <w:trPr>
          <w:trHeight w:val="240"/>
          <w:jc w:val="center"/>
        </w:trPr>
        <w:tc>
          <w:tcPr>
            <w:tcW w:w="4876" w:type="dxa"/>
            <w:tcBorders>
              <w:top w:val="nil"/>
              <w:left w:val="nil"/>
              <w:bottom w:val="nil"/>
              <w:right w:val="nil"/>
            </w:tcBorders>
            <w:hideMark/>
          </w:tcPr>
          <w:p w14:paraId="3C6E32D9"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6AA19568" w14:textId="77777777" w:rsidR="00677DE6" w:rsidRPr="007D784A" w:rsidRDefault="00677DE6" w:rsidP="0069545B">
            <w:pPr>
              <w:pStyle w:val="AmColumnHeading"/>
            </w:pPr>
            <w:r w:rsidRPr="007D784A">
              <w:t>Amendamentul</w:t>
            </w:r>
          </w:p>
        </w:tc>
      </w:tr>
      <w:tr w:rsidR="00677DE6" w:rsidRPr="007D784A" w14:paraId="1E811BDA" w14:textId="77777777" w:rsidTr="0069545B">
        <w:trPr>
          <w:jc w:val="center"/>
        </w:trPr>
        <w:tc>
          <w:tcPr>
            <w:tcW w:w="4876" w:type="dxa"/>
            <w:tcBorders>
              <w:top w:val="nil"/>
              <w:left w:val="nil"/>
              <w:bottom w:val="nil"/>
              <w:right w:val="nil"/>
            </w:tcBorders>
            <w:hideMark/>
          </w:tcPr>
          <w:p w14:paraId="5FA62955" w14:textId="77777777" w:rsidR="00677DE6" w:rsidRPr="007D784A" w:rsidRDefault="00677DE6" w:rsidP="0069545B">
            <w:pPr>
              <w:pStyle w:val="Normal6a"/>
            </w:pPr>
            <w:r w:rsidRPr="007D784A">
              <w:t>(b)</w:t>
            </w:r>
            <w:r w:rsidRPr="007D784A">
              <w:tab/>
              <w:t xml:space="preserve">Pentru o substanță sau un amestec furnizat la o stație de </w:t>
            </w:r>
            <w:r w:rsidRPr="007D784A">
              <w:rPr>
                <w:b/>
                <w:bCs/>
                <w:i/>
                <w:iCs/>
              </w:rPr>
              <w:t>alimentare</w:t>
            </w:r>
            <w:r w:rsidRPr="007D784A">
              <w:t xml:space="preserve"> </w:t>
            </w:r>
            <w:r w:rsidRPr="007D784A">
              <w:rPr>
                <w:b/>
                <w:bCs/>
                <w:i/>
                <w:iCs/>
              </w:rPr>
              <w:t>și pompat direct într-un recipient care face parte integrantă dintr-un vehicul și din care substanța sau amestecul nu trebuie, în mod normal, eliminat,</w:t>
            </w:r>
            <w:r w:rsidRPr="007D784A">
              <w:t xml:space="preserve"> copia elementelor de etichetare menționate la articolul </w:t>
            </w:r>
            <w:r w:rsidRPr="007D784A">
              <w:rPr>
                <w:b/>
                <w:bCs/>
                <w:i/>
                <w:iCs/>
              </w:rPr>
              <w:t>17</w:t>
            </w:r>
            <w:r w:rsidRPr="007D784A">
              <w:t xml:space="preserve"> literele (c)-(h) se furnizează într-un loc vizibil pe pompa respectivă</w:t>
            </w:r>
            <w:r w:rsidRPr="007D784A">
              <w:rPr>
                <w:b/>
                <w:bCs/>
                <w:i/>
                <w:iCs/>
              </w:rPr>
              <w:t>.</w:t>
            </w:r>
            <w:r w:rsidRPr="007D784A">
              <w:t xml:space="preserve"> Identificatorul unic de formulă menționat la articolul 25 alineatul (7) nu trebuie furnizat.</w:t>
            </w:r>
          </w:p>
        </w:tc>
        <w:tc>
          <w:tcPr>
            <w:tcW w:w="4876" w:type="dxa"/>
            <w:tcBorders>
              <w:top w:val="nil"/>
              <w:left w:val="nil"/>
              <w:bottom w:val="nil"/>
              <w:right w:val="nil"/>
            </w:tcBorders>
            <w:hideMark/>
          </w:tcPr>
          <w:p w14:paraId="048C896F" w14:textId="77777777" w:rsidR="00677DE6" w:rsidRPr="007D784A" w:rsidRDefault="00677DE6" w:rsidP="0069545B">
            <w:pPr>
              <w:pStyle w:val="Normal6a"/>
            </w:pPr>
            <w:r w:rsidRPr="007D784A">
              <w:t>(b)</w:t>
            </w:r>
            <w:r w:rsidRPr="007D784A">
              <w:tab/>
              <w:t xml:space="preserve">Pentru o substanță sau un amestec furnizat la o stație de </w:t>
            </w:r>
            <w:r w:rsidRPr="007D784A">
              <w:rPr>
                <w:b/>
                <w:bCs/>
                <w:i/>
                <w:iCs/>
              </w:rPr>
              <w:t>alimentare cu combustibil</w:t>
            </w:r>
            <w:r w:rsidRPr="007D784A">
              <w:t xml:space="preserve">, trebuie furnizată o copie după </w:t>
            </w:r>
            <w:r w:rsidRPr="007D784A">
              <w:rPr>
                <w:b/>
                <w:bCs/>
                <w:i/>
                <w:iCs/>
              </w:rPr>
              <w:t>următoarele</w:t>
            </w:r>
            <w:r w:rsidRPr="007D784A">
              <w:t xml:space="preserve"> elemente de etichetare menționate la articolul </w:t>
            </w:r>
            <w:r w:rsidRPr="007D784A">
              <w:rPr>
                <w:b/>
                <w:bCs/>
                <w:i/>
                <w:iCs/>
              </w:rPr>
              <w:t>17 alineatul (1)</w:t>
            </w:r>
            <w:r w:rsidRPr="007D784A">
              <w:t xml:space="preserve"> literele (c)-(h) într-un loc vizibil </w:t>
            </w:r>
            <w:r w:rsidRPr="007D784A">
              <w:rPr>
                <w:b/>
                <w:bCs/>
                <w:i/>
                <w:iCs/>
              </w:rPr>
              <w:t>sau lângă</w:t>
            </w:r>
            <w:r w:rsidRPr="007D784A">
              <w:t xml:space="preserve"> pompa respectivă. Identificatorul unic de formulă menționat la articolul 25 alineatul (7) nu trebuie furnizat.</w:t>
            </w:r>
          </w:p>
        </w:tc>
      </w:tr>
    </w:tbl>
    <w:p w14:paraId="5A163A55" w14:textId="77777777" w:rsidR="00677DE6" w:rsidRPr="007D784A" w:rsidRDefault="00677DE6" w:rsidP="00677DE6"/>
    <w:p w14:paraId="21C8BB4D" w14:textId="77777777" w:rsidR="00677DE6" w:rsidRPr="007D784A" w:rsidRDefault="00677DE6" w:rsidP="00677DE6">
      <w:pPr>
        <w:pStyle w:val="AmNumberTabs"/>
      </w:pPr>
      <w:r w:rsidRPr="007D784A">
        <w:t>Amendamentul</w:t>
      </w:r>
      <w:r w:rsidRPr="007D784A">
        <w:tab/>
      </w:r>
      <w:r w:rsidRPr="007D784A">
        <w:tab/>
        <w:t>88</w:t>
      </w:r>
    </w:p>
    <w:p w14:paraId="2CC64C72" w14:textId="77777777" w:rsidR="00677DE6" w:rsidRPr="007D784A" w:rsidRDefault="00677DE6" w:rsidP="00677DE6">
      <w:pPr>
        <w:pStyle w:val="NormalBold"/>
      </w:pPr>
      <w:r w:rsidRPr="007D784A">
        <w:t>Propunere de regulament</w:t>
      </w:r>
    </w:p>
    <w:p w14:paraId="4E6F723A" w14:textId="77777777" w:rsidR="00677DE6" w:rsidRPr="007D784A" w:rsidRDefault="00677DE6" w:rsidP="00677DE6">
      <w:pPr>
        <w:pStyle w:val="NormalBold"/>
      </w:pPr>
      <w:r w:rsidRPr="007D784A">
        <w:t>Anexa IV – paragraful 1 – punctul 2 – litera a</w:t>
      </w:r>
    </w:p>
    <w:p w14:paraId="247DF97B" w14:textId="77777777" w:rsidR="00677DE6" w:rsidRPr="007D784A" w:rsidRDefault="00677DE6" w:rsidP="00677DE6">
      <w:r w:rsidRPr="007D784A">
        <w:t>Regulamentul (UE) nr. 2019/1009</w:t>
      </w:r>
    </w:p>
    <w:p w14:paraId="0FD8B86E" w14:textId="77777777" w:rsidR="00677DE6" w:rsidRPr="007D784A" w:rsidRDefault="00677DE6" w:rsidP="00677DE6">
      <w:r w:rsidRPr="007D784A">
        <w:t>ANEXA II – Partea II – SUBSTANȚE ȘI AMESTECURI DIN MATERIALE VIRGINE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05332886" w14:textId="77777777" w:rsidTr="0069545B">
        <w:trPr>
          <w:trHeight w:val="240"/>
          <w:jc w:val="center"/>
        </w:trPr>
        <w:tc>
          <w:tcPr>
            <w:tcW w:w="9752" w:type="dxa"/>
            <w:gridSpan w:val="2"/>
            <w:tcBorders>
              <w:top w:val="nil"/>
              <w:left w:val="nil"/>
              <w:bottom w:val="nil"/>
              <w:right w:val="nil"/>
            </w:tcBorders>
          </w:tcPr>
          <w:p w14:paraId="08281826" w14:textId="77777777" w:rsidR="00677DE6" w:rsidRPr="007D784A" w:rsidRDefault="00677DE6" w:rsidP="0069545B"/>
        </w:tc>
      </w:tr>
      <w:tr w:rsidR="00677DE6" w:rsidRPr="007D784A" w14:paraId="501C0C6C" w14:textId="77777777" w:rsidTr="0069545B">
        <w:trPr>
          <w:trHeight w:val="240"/>
          <w:jc w:val="center"/>
        </w:trPr>
        <w:tc>
          <w:tcPr>
            <w:tcW w:w="4876" w:type="dxa"/>
            <w:tcBorders>
              <w:top w:val="nil"/>
              <w:left w:val="nil"/>
              <w:bottom w:val="nil"/>
              <w:right w:val="nil"/>
            </w:tcBorders>
            <w:hideMark/>
          </w:tcPr>
          <w:p w14:paraId="16A6516F"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58EBE02" w14:textId="77777777" w:rsidR="00677DE6" w:rsidRPr="007D784A" w:rsidRDefault="00677DE6" w:rsidP="0069545B">
            <w:pPr>
              <w:pStyle w:val="AmColumnHeading"/>
            </w:pPr>
            <w:r w:rsidRPr="007D784A">
              <w:t>Amendamentul</w:t>
            </w:r>
          </w:p>
        </w:tc>
      </w:tr>
      <w:tr w:rsidR="00677DE6" w:rsidRPr="007D784A" w14:paraId="6A2BFB71" w14:textId="77777777" w:rsidTr="0069545B">
        <w:trPr>
          <w:jc w:val="center"/>
        </w:trPr>
        <w:tc>
          <w:tcPr>
            <w:tcW w:w="4876" w:type="dxa"/>
            <w:tcBorders>
              <w:top w:val="nil"/>
              <w:left w:val="nil"/>
              <w:bottom w:val="nil"/>
              <w:right w:val="nil"/>
            </w:tcBorders>
            <w:hideMark/>
          </w:tcPr>
          <w:p w14:paraId="5F155FD4" w14:textId="77777777" w:rsidR="00677DE6" w:rsidRPr="007D784A" w:rsidRDefault="00677DE6" w:rsidP="0069545B">
            <w:pPr>
              <w:pStyle w:val="Normal6a"/>
            </w:pPr>
            <w:r w:rsidRPr="007D784A">
              <w:t>(a)</w:t>
            </w:r>
            <w:r w:rsidRPr="007D784A">
              <w:tab/>
              <w:t xml:space="preserve">la CMC 1: SUBSTANȚE ȘI AMESTECURI DIN MATERIALE VIRGINE, punctul 2 se </w:t>
            </w:r>
            <w:r w:rsidRPr="007D784A">
              <w:rPr>
                <w:b/>
                <w:i/>
              </w:rPr>
              <w:t>elimină</w:t>
            </w:r>
            <w:r w:rsidRPr="007D784A">
              <w:t>;</w:t>
            </w:r>
          </w:p>
        </w:tc>
        <w:tc>
          <w:tcPr>
            <w:tcW w:w="4876" w:type="dxa"/>
            <w:tcBorders>
              <w:top w:val="nil"/>
              <w:left w:val="nil"/>
              <w:bottom w:val="nil"/>
              <w:right w:val="nil"/>
            </w:tcBorders>
            <w:hideMark/>
          </w:tcPr>
          <w:p w14:paraId="520A24A0" w14:textId="77777777" w:rsidR="00677DE6" w:rsidRPr="007D784A" w:rsidRDefault="00677DE6" w:rsidP="0069545B">
            <w:pPr>
              <w:pStyle w:val="Normal6a"/>
            </w:pPr>
            <w:r w:rsidRPr="007D784A">
              <w:t>(a)</w:t>
            </w:r>
            <w:r w:rsidRPr="007D784A">
              <w:tab/>
              <w:t xml:space="preserve">la CMC 1: SUBSTANȚE ȘI AMESTECURI DIN MATERIALE VIRGINE, punctul 2 se </w:t>
            </w:r>
            <w:r w:rsidRPr="007D784A">
              <w:rPr>
                <w:b/>
                <w:i/>
              </w:rPr>
              <w:t>înlocuiește cu următorul text:</w:t>
            </w:r>
          </w:p>
        </w:tc>
      </w:tr>
      <w:tr w:rsidR="00677DE6" w:rsidRPr="007D784A" w14:paraId="54583025" w14:textId="77777777" w:rsidTr="0069545B">
        <w:trPr>
          <w:jc w:val="center"/>
        </w:trPr>
        <w:tc>
          <w:tcPr>
            <w:tcW w:w="4876" w:type="dxa"/>
            <w:tcBorders>
              <w:top w:val="nil"/>
              <w:left w:val="nil"/>
              <w:bottom w:val="nil"/>
              <w:right w:val="nil"/>
            </w:tcBorders>
          </w:tcPr>
          <w:p w14:paraId="345A1EC7" w14:textId="77777777" w:rsidR="00677DE6" w:rsidRPr="007D784A" w:rsidRDefault="00677DE6" w:rsidP="0069545B">
            <w:pPr>
              <w:pStyle w:val="Normal6a"/>
            </w:pPr>
          </w:p>
        </w:tc>
        <w:tc>
          <w:tcPr>
            <w:tcW w:w="4876" w:type="dxa"/>
            <w:tcBorders>
              <w:top w:val="nil"/>
              <w:left w:val="nil"/>
              <w:bottom w:val="nil"/>
              <w:right w:val="nil"/>
            </w:tcBorders>
            <w:hideMark/>
          </w:tcPr>
          <w:p w14:paraId="005B9462" w14:textId="77777777" w:rsidR="00677DE6" w:rsidRPr="007D784A" w:rsidRDefault="00677DE6" w:rsidP="0069545B">
            <w:pPr>
              <w:pStyle w:val="Normal6a"/>
            </w:pPr>
            <w:r w:rsidRPr="007D784A">
              <w:rPr>
                <w:b/>
                <w:i/>
              </w:rPr>
              <w:t>(a) Substanțele clasificate în partea 3 din anexa VI la Regulamentul (CE) nr. 1272/2008 pentru următoarele clase sau categorii de pericol:</w:t>
            </w:r>
          </w:p>
        </w:tc>
      </w:tr>
      <w:tr w:rsidR="00677DE6" w:rsidRPr="007D784A" w14:paraId="11236EB3" w14:textId="77777777" w:rsidTr="0069545B">
        <w:trPr>
          <w:jc w:val="center"/>
        </w:trPr>
        <w:tc>
          <w:tcPr>
            <w:tcW w:w="4876" w:type="dxa"/>
            <w:tcBorders>
              <w:top w:val="nil"/>
              <w:left w:val="nil"/>
              <w:bottom w:val="nil"/>
              <w:right w:val="nil"/>
            </w:tcBorders>
          </w:tcPr>
          <w:p w14:paraId="563BCC4A" w14:textId="77777777" w:rsidR="00677DE6" w:rsidRPr="007D784A" w:rsidRDefault="00677DE6" w:rsidP="0069545B">
            <w:pPr>
              <w:pStyle w:val="Normal6a"/>
            </w:pPr>
          </w:p>
        </w:tc>
        <w:tc>
          <w:tcPr>
            <w:tcW w:w="4876" w:type="dxa"/>
            <w:tcBorders>
              <w:top w:val="nil"/>
              <w:left w:val="nil"/>
              <w:bottom w:val="nil"/>
              <w:right w:val="nil"/>
            </w:tcBorders>
            <w:hideMark/>
          </w:tcPr>
          <w:p w14:paraId="4F191ABC" w14:textId="77777777" w:rsidR="00677DE6" w:rsidRPr="007D784A" w:rsidRDefault="00677DE6" w:rsidP="0069545B">
            <w:pPr>
              <w:pStyle w:val="Normal6a"/>
            </w:pPr>
            <w:r w:rsidRPr="007D784A">
              <w:rPr>
                <w:b/>
                <w:i/>
              </w:rPr>
              <w:t xml:space="preserve">- </w:t>
            </w:r>
            <w:proofErr w:type="spellStart"/>
            <w:r w:rsidRPr="007D784A">
              <w:rPr>
                <w:b/>
                <w:i/>
              </w:rPr>
              <w:t>mutagenitatea</w:t>
            </w:r>
            <w:proofErr w:type="spellEnd"/>
            <w:r w:rsidRPr="007D784A">
              <w:rPr>
                <w:b/>
                <w:i/>
              </w:rPr>
              <w:t xml:space="preserve"> celulelor germinative, categoria 1A sau 1B</w:t>
            </w:r>
            <w:r w:rsidRPr="007D784A">
              <w:t>;</w:t>
            </w:r>
          </w:p>
        </w:tc>
      </w:tr>
      <w:tr w:rsidR="00677DE6" w:rsidRPr="007D784A" w14:paraId="6B0372BC" w14:textId="77777777" w:rsidTr="0069545B">
        <w:trPr>
          <w:jc w:val="center"/>
        </w:trPr>
        <w:tc>
          <w:tcPr>
            <w:tcW w:w="4876" w:type="dxa"/>
            <w:tcBorders>
              <w:top w:val="nil"/>
              <w:left w:val="nil"/>
              <w:bottom w:val="nil"/>
              <w:right w:val="nil"/>
            </w:tcBorders>
          </w:tcPr>
          <w:p w14:paraId="175A78AF" w14:textId="77777777" w:rsidR="00677DE6" w:rsidRPr="007D784A" w:rsidRDefault="00677DE6" w:rsidP="0069545B">
            <w:pPr>
              <w:pStyle w:val="Normal6a"/>
            </w:pPr>
          </w:p>
        </w:tc>
        <w:tc>
          <w:tcPr>
            <w:tcW w:w="4876" w:type="dxa"/>
            <w:tcBorders>
              <w:top w:val="nil"/>
              <w:left w:val="nil"/>
              <w:bottom w:val="nil"/>
              <w:right w:val="nil"/>
            </w:tcBorders>
            <w:hideMark/>
          </w:tcPr>
          <w:p w14:paraId="04D49922" w14:textId="77777777" w:rsidR="00677DE6" w:rsidRPr="007D784A" w:rsidRDefault="00677DE6" w:rsidP="0069545B">
            <w:pPr>
              <w:pStyle w:val="Normal6a"/>
            </w:pPr>
            <w:r w:rsidRPr="007D784A">
              <w:rPr>
                <w:b/>
                <w:i/>
              </w:rPr>
              <w:t xml:space="preserve">- </w:t>
            </w:r>
            <w:proofErr w:type="spellStart"/>
            <w:r w:rsidRPr="007D784A">
              <w:rPr>
                <w:b/>
                <w:i/>
              </w:rPr>
              <w:t>carcinogenitate</w:t>
            </w:r>
            <w:proofErr w:type="spellEnd"/>
            <w:r w:rsidRPr="007D784A">
              <w:rPr>
                <w:b/>
                <w:i/>
              </w:rPr>
              <w:t>, categoria 1A sau 1B;</w:t>
            </w:r>
          </w:p>
        </w:tc>
      </w:tr>
      <w:tr w:rsidR="00677DE6" w:rsidRPr="007D784A" w14:paraId="63E18025" w14:textId="77777777" w:rsidTr="0069545B">
        <w:trPr>
          <w:jc w:val="center"/>
        </w:trPr>
        <w:tc>
          <w:tcPr>
            <w:tcW w:w="4876" w:type="dxa"/>
            <w:tcBorders>
              <w:top w:val="nil"/>
              <w:left w:val="nil"/>
              <w:bottom w:val="nil"/>
              <w:right w:val="nil"/>
            </w:tcBorders>
          </w:tcPr>
          <w:p w14:paraId="7E5577C6" w14:textId="77777777" w:rsidR="00677DE6" w:rsidRPr="007D784A" w:rsidRDefault="00677DE6" w:rsidP="0069545B">
            <w:pPr>
              <w:pStyle w:val="Normal6a"/>
            </w:pPr>
          </w:p>
        </w:tc>
        <w:tc>
          <w:tcPr>
            <w:tcW w:w="4876" w:type="dxa"/>
            <w:tcBorders>
              <w:top w:val="nil"/>
              <w:left w:val="nil"/>
              <w:bottom w:val="nil"/>
              <w:right w:val="nil"/>
            </w:tcBorders>
            <w:hideMark/>
          </w:tcPr>
          <w:p w14:paraId="2FE0F346" w14:textId="77777777" w:rsidR="00677DE6" w:rsidRPr="007D784A" w:rsidRDefault="00677DE6" w:rsidP="0069545B">
            <w:pPr>
              <w:pStyle w:val="Normal6a"/>
            </w:pPr>
            <w:r w:rsidRPr="007D784A">
              <w:rPr>
                <w:b/>
                <w:i/>
              </w:rPr>
              <w:t>- toxicitate pentru reproducere, categoria 1A sau 1B;</w:t>
            </w:r>
          </w:p>
        </w:tc>
      </w:tr>
      <w:tr w:rsidR="00677DE6" w:rsidRPr="007D784A" w14:paraId="0E444970" w14:textId="77777777" w:rsidTr="0069545B">
        <w:trPr>
          <w:jc w:val="center"/>
        </w:trPr>
        <w:tc>
          <w:tcPr>
            <w:tcW w:w="4876" w:type="dxa"/>
            <w:tcBorders>
              <w:top w:val="nil"/>
              <w:left w:val="nil"/>
              <w:bottom w:val="nil"/>
              <w:right w:val="nil"/>
            </w:tcBorders>
          </w:tcPr>
          <w:p w14:paraId="5CFE02BA" w14:textId="77777777" w:rsidR="00677DE6" w:rsidRPr="007D784A" w:rsidRDefault="00677DE6" w:rsidP="0069545B">
            <w:pPr>
              <w:pStyle w:val="Normal6a"/>
            </w:pPr>
          </w:p>
        </w:tc>
        <w:tc>
          <w:tcPr>
            <w:tcW w:w="4876" w:type="dxa"/>
            <w:tcBorders>
              <w:top w:val="nil"/>
              <w:left w:val="nil"/>
              <w:bottom w:val="nil"/>
              <w:right w:val="nil"/>
            </w:tcBorders>
            <w:hideMark/>
          </w:tcPr>
          <w:p w14:paraId="17BB7A01" w14:textId="77777777" w:rsidR="00677DE6" w:rsidRPr="007D784A" w:rsidRDefault="00677DE6" w:rsidP="0069545B">
            <w:pPr>
              <w:pStyle w:val="Normal6a"/>
            </w:pPr>
            <w:r w:rsidRPr="007D784A">
              <w:rPr>
                <w:b/>
                <w:i/>
              </w:rPr>
              <w:t>- toxicitate asupra unui organ țintă specific, expunere repetată, categoria 1;</w:t>
            </w:r>
          </w:p>
        </w:tc>
      </w:tr>
      <w:tr w:rsidR="00677DE6" w:rsidRPr="007D784A" w14:paraId="2CB6CEE5" w14:textId="77777777" w:rsidTr="0069545B">
        <w:trPr>
          <w:jc w:val="center"/>
        </w:trPr>
        <w:tc>
          <w:tcPr>
            <w:tcW w:w="4876" w:type="dxa"/>
            <w:tcBorders>
              <w:top w:val="nil"/>
              <w:left w:val="nil"/>
              <w:bottom w:val="nil"/>
              <w:right w:val="nil"/>
            </w:tcBorders>
          </w:tcPr>
          <w:p w14:paraId="6CC215B1" w14:textId="77777777" w:rsidR="00677DE6" w:rsidRPr="007D784A" w:rsidRDefault="00677DE6" w:rsidP="0069545B">
            <w:pPr>
              <w:pStyle w:val="Normal6a"/>
            </w:pPr>
          </w:p>
        </w:tc>
        <w:tc>
          <w:tcPr>
            <w:tcW w:w="4876" w:type="dxa"/>
            <w:tcBorders>
              <w:top w:val="nil"/>
              <w:left w:val="nil"/>
              <w:bottom w:val="nil"/>
              <w:right w:val="nil"/>
            </w:tcBorders>
            <w:hideMark/>
          </w:tcPr>
          <w:p w14:paraId="6CC7167E" w14:textId="77777777" w:rsidR="00677DE6" w:rsidRPr="007D784A" w:rsidRDefault="00677DE6" w:rsidP="0069545B">
            <w:pPr>
              <w:pStyle w:val="Normal6a"/>
            </w:pPr>
            <w:r w:rsidRPr="007D784A">
              <w:rPr>
                <w:b/>
                <w:i/>
              </w:rPr>
              <w:t>- perturbator endocrin care afectează sănătatea umană, categoria 1;</w:t>
            </w:r>
          </w:p>
        </w:tc>
      </w:tr>
      <w:tr w:rsidR="00677DE6" w:rsidRPr="007D784A" w14:paraId="6617E74A" w14:textId="77777777" w:rsidTr="0069545B">
        <w:trPr>
          <w:jc w:val="center"/>
        </w:trPr>
        <w:tc>
          <w:tcPr>
            <w:tcW w:w="4876" w:type="dxa"/>
            <w:tcBorders>
              <w:top w:val="nil"/>
              <w:left w:val="nil"/>
              <w:bottom w:val="nil"/>
              <w:right w:val="nil"/>
            </w:tcBorders>
          </w:tcPr>
          <w:p w14:paraId="7C2BE90D" w14:textId="77777777" w:rsidR="00677DE6" w:rsidRPr="007D784A" w:rsidRDefault="00677DE6" w:rsidP="0069545B">
            <w:pPr>
              <w:pStyle w:val="Normal6a"/>
            </w:pPr>
          </w:p>
        </w:tc>
        <w:tc>
          <w:tcPr>
            <w:tcW w:w="4876" w:type="dxa"/>
            <w:tcBorders>
              <w:top w:val="nil"/>
              <w:left w:val="nil"/>
              <w:bottom w:val="nil"/>
              <w:right w:val="nil"/>
            </w:tcBorders>
            <w:hideMark/>
          </w:tcPr>
          <w:p w14:paraId="3B988AF7" w14:textId="57AFBD6F" w:rsidR="00677DE6" w:rsidRPr="007D784A" w:rsidRDefault="00677DE6" w:rsidP="0069545B">
            <w:pPr>
              <w:pStyle w:val="Normal6a"/>
            </w:pPr>
            <w:r w:rsidRPr="007D784A">
              <w:rPr>
                <w:b/>
                <w:i/>
              </w:rPr>
              <w:t>- perturbator endocrin pentru mediu, categoria 1</w:t>
            </w:r>
            <w:r w:rsidR="00F00BD7" w:rsidRPr="007D784A">
              <w:rPr>
                <w:b/>
                <w:i/>
              </w:rPr>
              <w:t>;</w:t>
            </w:r>
            <w:r w:rsidRPr="007D784A">
              <w:rPr>
                <w:b/>
                <w:i/>
              </w:rPr>
              <w:t xml:space="preserve"> și</w:t>
            </w:r>
          </w:p>
        </w:tc>
      </w:tr>
      <w:tr w:rsidR="00677DE6" w:rsidRPr="007D784A" w14:paraId="650FC7C1" w14:textId="77777777" w:rsidTr="0069545B">
        <w:trPr>
          <w:jc w:val="center"/>
        </w:trPr>
        <w:tc>
          <w:tcPr>
            <w:tcW w:w="4876" w:type="dxa"/>
            <w:tcBorders>
              <w:top w:val="nil"/>
              <w:left w:val="nil"/>
              <w:bottom w:val="nil"/>
              <w:right w:val="nil"/>
            </w:tcBorders>
          </w:tcPr>
          <w:p w14:paraId="3E10FF9D" w14:textId="77777777" w:rsidR="00677DE6" w:rsidRPr="007D784A" w:rsidRDefault="00677DE6" w:rsidP="0069545B">
            <w:pPr>
              <w:pStyle w:val="Normal6a"/>
            </w:pPr>
          </w:p>
        </w:tc>
        <w:tc>
          <w:tcPr>
            <w:tcW w:w="4876" w:type="dxa"/>
            <w:tcBorders>
              <w:top w:val="nil"/>
              <w:left w:val="nil"/>
              <w:bottom w:val="nil"/>
              <w:right w:val="nil"/>
            </w:tcBorders>
            <w:hideMark/>
          </w:tcPr>
          <w:p w14:paraId="2D2AFBEF" w14:textId="77777777" w:rsidR="00677DE6" w:rsidRPr="007D784A" w:rsidRDefault="00677DE6" w:rsidP="0069545B">
            <w:pPr>
              <w:pStyle w:val="Normal6a"/>
            </w:pPr>
            <w:r w:rsidRPr="007D784A">
              <w:rPr>
                <w:b/>
                <w:i/>
              </w:rPr>
              <w:t xml:space="preserve">- proprietăți persistente, </w:t>
            </w:r>
            <w:proofErr w:type="spellStart"/>
            <w:r w:rsidRPr="007D784A">
              <w:rPr>
                <w:b/>
                <w:i/>
              </w:rPr>
              <w:t>bioacumulative</w:t>
            </w:r>
            <w:proofErr w:type="spellEnd"/>
            <w:r w:rsidRPr="007D784A">
              <w:rPr>
                <w:b/>
                <w:i/>
              </w:rPr>
              <w:t xml:space="preserve"> și toxice sau foarte persistente și foarte </w:t>
            </w:r>
            <w:proofErr w:type="spellStart"/>
            <w:r w:rsidRPr="007D784A">
              <w:rPr>
                <w:b/>
                <w:i/>
              </w:rPr>
              <w:t>bioacumulative</w:t>
            </w:r>
            <w:proofErr w:type="spellEnd"/>
          </w:p>
        </w:tc>
      </w:tr>
      <w:tr w:rsidR="00677DE6" w:rsidRPr="007D784A" w14:paraId="7C686B75" w14:textId="77777777" w:rsidTr="0069545B">
        <w:trPr>
          <w:jc w:val="center"/>
        </w:trPr>
        <w:tc>
          <w:tcPr>
            <w:tcW w:w="4876" w:type="dxa"/>
            <w:tcBorders>
              <w:top w:val="nil"/>
              <w:left w:val="nil"/>
              <w:bottom w:val="nil"/>
              <w:right w:val="nil"/>
            </w:tcBorders>
          </w:tcPr>
          <w:p w14:paraId="296F1F57" w14:textId="77777777" w:rsidR="00677DE6" w:rsidRPr="007D784A" w:rsidRDefault="00677DE6" w:rsidP="0069545B">
            <w:pPr>
              <w:pStyle w:val="Normal6a"/>
            </w:pPr>
          </w:p>
        </w:tc>
        <w:tc>
          <w:tcPr>
            <w:tcW w:w="4876" w:type="dxa"/>
            <w:tcBorders>
              <w:top w:val="nil"/>
              <w:left w:val="nil"/>
              <w:bottom w:val="nil"/>
              <w:right w:val="nil"/>
            </w:tcBorders>
            <w:hideMark/>
          </w:tcPr>
          <w:p w14:paraId="2712197C" w14:textId="77777777" w:rsidR="00677DE6" w:rsidRPr="007D784A" w:rsidRDefault="00677DE6" w:rsidP="0069545B">
            <w:pPr>
              <w:pStyle w:val="Normal6a"/>
            </w:pPr>
            <w:r w:rsidRPr="007D784A">
              <w:rPr>
                <w:b/>
                <w:i/>
              </w:rPr>
              <w:t>ale căror cantități efective introduse pe piață sunt mai mici de 10 tone pe an, încorporate în mod intenționat în produsul fertilizant UE, ca atare sau într-un amestec, într-o concentrație mai mică sau egală cu valorile-limită generice stabilite la articolul 11 alineatul (3) din Regulamentul (CE) nr. 1272/2008, trebuie să fi fost înregistrate în temeiul Regulamentului (CE) nr. 1907/2006, pe baza unui dosar care să conțină:</w:t>
            </w:r>
          </w:p>
        </w:tc>
      </w:tr>
      <w:tr w:rsidR="00677DE6" w:rsidRPr="007D784A" w14:paraId="102C04EF" w14:textId="77777777" w:rsidTr="0069545B">
        <w:trPr>
          <w:jc w:val="center"/>
        </w:trPr>
        <w:tc>
          <w:tcPr>
            <w:tcW w:w="4876" w:type="dxa"/>
            <w:tcBorders>
              <w:top w:val="nil"/>
              <w:left w:val="nil"/>
              <w:bottom w:val="nil"/>
              <w:right w:val="nil"/>
            </w:tcBorders>
          </w:tcPr>
          <w:p w14:paraId="4CEF574C" w14:textId="77777777" w:rsidR="00677DE6" w:rsidRPr="007D784A" w:rsidRDefault="00677DE6" w:rsidP="0069545B">
            <w:pPr>
              <w:pStyle w:val="Normal6a"/>
            </w:pPr>
          </w:p>
        </w:tc>
        <w:tc>
          <w:tcPr>
            <w:tcW w:w="4876" w:type="dxa"/>
            <w:tcBorders>
              <w:top w:val="nil"/>
              <w:left w:val="nil"/>
              <w:bottom w:val="nil"/>
              <w:right w:val="nil"/>
            </w:tcBorders>
            <w:hideMark/>
          </w:tcPr>
          <w:p w14:paraId="14F4D8C0" w14:textId="2D62F177" w:rsidR="00677DE6" w:rsidRPr="007D784A" w:rsidRDefault="00677DE6" w:rsidP="0069545B">
            <w:pPr>
              <w:pStyle w:val="Normal6a"/>
            </w:pPr>
            <w:r w:rsidRPr="007D784A">
              <w:rPr>
                <w:b/>
                <w:i/>
              </w:rPr>
              <w:t xml:space="preserve">(i) informațiile prevăzute în anexele VI, VII și, în măsura în care </w:t>
            </w:r>
            <w:r w:rsidR="007B0868" w:rsidRPr="007D784A">
              <w:rPr>
                <w:b/>
                <w:i/>
              </w:rPr>
              <w:t xml:space="preserve">sunt </w:t>
            </w:r>
            <w:r w:rsidRPr="007D784A">
              <w:rPr>
                <w:b/>
                <w:i/>
              </w:rPr>
              <w:t>relevant</w:t>
            </w:r>
            <w:r w:rsidR="007B0868" w:rsidRPr="007D784A">
              <w:rPr>
                <w:b/>
                <w:i/>
              </w:rPr>
              <w:t>e</w:t>
            </w:r>
            <w:r w:rsidRPr="007D784A">
              <w:rPr>
                <w:b/>
                <w:i/>
              </w:rPr>
              <w:t xml:space="preserve"> și disponibil</w:t>
            </w:r>
            <w:r w:rsidR="007B0868" w:rsidRPr="007D784A">
              <w:rPr>
                <w:b/>
                <w:i/>
              </w:rPr>
              <w:t>e</w:t>
            </w:r>
            <w:r w:rsidRPr="007D784A">
              <w:rPr>
                <w:b/>
                <w:i/>
              </w:rPr>
              <w:t>, în anexa VIII la Regulamentul (CE) nr. 1907/2006, pe baza datelor disponibile, a metodelor alternative în temeiul articolului 13 și a adaptărilor în temeiul anexei XI, precum și efectuarea de noi teste pe animale vertebrate numai în ultimă instanță și doar dacă este relevant, și</w:t>
            </w:r>
          </w:p>
        </w:tc>
      </w:tr>
      <w:tr w:rsidR="00677DE6" w:rsidRPr="007D784A" w14:paraId="69B2A70F" w14:textId="77777777" w:rsidTr="0069545B">
        <w:trPr>
          <w:jc w:val="center"/>
        </w:trPr>
        <w:tc>
          <w:tcPr>
            <w:tcW w:w="4876" w:type="dxa"/>
            <w:tcBorders>
              <w:top w:val="nil"/>
              <w:left w:val="nil"/>
              <w:bottom w:val="nil"/>
              <w:right w:val="nil"/>
            </w:tcBorders>
          </w:tcPr>
          <w:p w14:paraId="03C60DBC" w14:textId="77777777" w:rsidR="00677DE6" w:rsidRPr="007D784A" w:rsidRDefault="00677DE6" w:rsidP="0069545B">
            <w:pPr>
              <w:pStyle w:val="Normal6a"/>
            </w:pPr>
          </w:p>
        </w:tc>
        <w:tc>
          <w:tcPr>
            <w:tcW w:w="4876" w:type="dxa"/>
            <w:tcBorders>
              <w:top w:val="nil"/>
              <w:left w:val="nil"/>
              <w:bottom w:val="nil"/>
              <w:right w:val="nil"/>
            </w:tcBorders>
            <w:hideMark/>
          </w:tcPr>
          <w:p w14:paraId="60098EA8" w14:textId="7FFC5985" w:rsidR="00677DE6" w:rsidRPr="007D784A" w:rsidRDefault="00677DE6" w:rsidP="0069545B">
            <w:pPr>
              <w:pStyle w:val="Normal6a"/>
            </w:pPr>
            <w:r w:rsidRPr="007D784A">
              <w:rPr>
                <w:b/>
                <w:i/>
              </w:rPr>
              <w:t xml:space="preserve">(ii) un raport de securitate chimică în temeiul articolului 14 din Regulamentul (CE) nr. 1907/2006, strict limitat la scenariile de expunere legate de utilizarea agronomică și de mediu, cu excepția cazului în care substanța este exceptată în mod explicit de la obligația de înregistrare astfel cum este prevăzut la articolul 9 (PPORD) din Regulamentul (CE) nr. 1907/2006, </w:t>
            </w:r>
            <w:r w:rsidR="00B54AD3" w:rsidRPr="007D784A">
              <w:rPr>
                <w:b/>
                <w:i/>
              </w:rPr>
              <w:t xml:space="preserve">fiind </w:t>
            </w:r>
            <w:r w:rsidRPr="007D784A">
              <w:rPr>
                <w:b/>
                <w:i/>
              </w:rPr>
              <w:t>utilizat</w:t>
            </w:r>
            <w:r w:rsidR="00B54AD3" w:rsidRPr="007D784A">
              <w:rPr>
                <w:b/>
                <w:i/>
              </w:rPr>
              <w:t>ă</w:t>
            </w:r>
            <w:r w:rsidRPr="007D784A">
              <w:rPr>
                <w:b/>
                <w:i/>
              </w:rPr>
              <w:t xml:space="preserve"> exclusiv pentru cercetare și dezvoltare științifică, în </w:t>
            </w:r>
            <w:r w:rsidRPr="007D784A">
              <w:rPr>
                <w:b/>
                <w:i/>
              </w:rPr>
              <w:lastRenderedPageBreak/>
              <w:t>anexa IV la Regulamentul (CE) nr. 1907/2006 sau la punctul 6, 7, 8, 9 sau 10 (doar în cazul magneziei) din anexa V la regulamentul menționat.</w:t>
            </w:r>
          </w:p>
        </w:tc>
      </w:tr>
      <w:tr w:rsidR="00677DE6" w:rsidRPr="007D784A" w14:paraId="71901F87" w14:textId="77777777" w:rsidTr="0069545B">
        <w:trPr>
          <w:jc w:val="center"/>
        </w:trPr>
        <w:tc>
          <w:tcPr>
            <w:tcW w:w="4876" w:type="dxa"/>
            <w:tcBorders>
              <w:top w:val="nil"/>
              <w:left w:val="nil"/>
              <w:bottom w:val="nil"/>
              <w:right w:val="nil"/>
            </w:tcBorders>
          </w:tcPr>
          <w:p w14:paraId="05BFD719" w14:textId="77777777" w:rsidR="00677DE6" w:rsidRPr="007D784A" w:rsidRDefault="00677DE6" w:rsidP="0069545B">
            <w:pPr>
              <w:pStyle w:val="Normal6a"/>
            </w:pPr>
          </w:p>
        </w:tc>
        <w:tc>
          <w:tcPr>
            <w:tcW w:w="4876" w:type="dxa"/>
            <w:tcBorders>
              <w:top w:val="nil"/>
              <w:left w:val="nil"/>
              <w:bottom w:val="nil"/>
              <w:right w:val="nil"/>
            </w:tcBorders>
            <w:hideMark/>
          </w:tcPr>
          <w:p w14:paraId="2BAB9C18" w14:textId="77777777" w:rsidR="00677DE6" w:rsidRPr="007D784A" w:rsidRDefault="00677DE6" w:rsidP="0069545B">
            <w:pPr>
              <w:pStyle w:val="Normal6a"/>
            </w:pPr>
            <w:r w:rsidRPr="007D784A">
              <w:rPr>
                <w:b/>
                <w:i/>
              </w:rPr>
              <w:t>(b) Polimerii sunt exceptați de la litera (a);</w:t>
            </w:r>
          </w:p>
        </w:tc>
      </w:tr>
    </w:tbl>
    <w:p w14:paraId="411683F1" w14:textId="77777777" w:rsidR="00677DE6" w:rsidRPr="007D784A" w:rsidRDefault="00677DE6" w:rsidP="00677DE6"/>
    <w:p w14:paraId="17D07ECF" w14:textId="77777777" w:rsidR="00677DE6" w:rsidRPr="007D784A" w:rsidRDefault="00677DE6" w:rsidP="00677DE6">
      <w:pPr>
        <w:pStyle w:val="AmNumberTabs"/>
      </w:pPr>
      <w:r w:rsidRPr="007D784A">
        <w:t>Amendamentul</w:t>
      </w:r>
      <w:r w:rsidRPr="007D784A">
        <w:tab/>
      </w:r>
      <w:r w:rsidRPr="007D784A">
        <w:tab/>
        <w:t>89</w:t>
      </w:r>
    </w:p>
    <w:p w14:paraId="349D7EE7" w14:textId="77777777" w:rsidR="00677DE6" w:rsidRPr="007D784A" w:rsidRDefault="00677DE6" w:rsidP="00677DE6">
      <w:pPr>
        <w:pStyle w:val="NormalBold"/>
      </w:pPr>
      <w:r w:rsidRPr="007D784A">
        <w:t>Propunere de regulament</w:t>
      </w:r>
    </w:p>
    <w:p w14:paraId="191A2422" w14:textId="77777777" w:rsidR="00677DE6" w:rsidRPr="007D784A" w:rsidRDefault="00677DE6" w:rsidP="00677DE6">
      <w:pPr>
        <w:pStyle w:val="NormalBold"/>
      </w:pPr>
      <w:r w:rsidRPr="007D784A">
        <w:t>Anexa IV – paragraful 1 – punctul 2 – litera f</w:t>
      </w:r>
    </w:p>
    <w:p w14:paraId="1AE8F961" w14:textId="77777777" w:rsidR="00677DE6" w:rsidRPr="007D784A" w:rsidRDefault="00677DE6" w:rsidP="00677DE6">
      <w:r w:rsidRPr="007D784A">
        <w:t>Regulamentul (UE) nr. 2019/1009</w:t>
      </w:r>
    </w:p>
    <w:p w14:paraId="76B3CD96" w14:textId="77777777" w:rsidR="00677DE6" w:rsidRPr="007D784A" w:rsidRDefault="00677DE6" w:rsidP="00677DE6">
      <w:r w:rsidRPr="007D784A">
        <w:t>Anexa II – Partea II – CMC 8: NUTRIENȚI POLIMERICI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DE6" w:rsidRPr="007D784A" w14:paraId="1BFA1009" w14:textId="77777777" w:rsidTr="0069545B">
        <w:trPr>
          <w:trHeight w:val="240"/>
          <w:jc w:val="center"/>
        </w:trPr>
        <w:tc>
          <w:tcPr>
            <w:tcW w:w="9752" w:type="dxa"/>
            <w:gridSpan w:val="2"/>
            <w:tcBorders>
              <w:top w:val="nil"/>
              <w:left w:val="nil"/>
              <w:bottom w:val="nil"/>
              <w:right w:val="nil"/>
            </w:tcBorders>
          </w:tcPr>
          <w:p w14:paraId="6AE2DB0A" w14:textId="77777777" w:rsidR="00677DE6" w:rsidRPr="007D784A" w:rsidRDefault="00677DE6" w:rsidP="0069545B"/>
        </w:tc>
      </w:tr>
      <w:tr w:rsidR="00677DE6" w:rsidRPr="007D784A" w14:paraId="231422EB" w14:textId="77777777" w:rsidTr="0069545B">
        <w:trPr>
          <w:trHeight w:val="240"/>
          <w:jc w:val="center"/>
        </w:trPr>
        <w:tc>
          <w:tcPr>
            <w:tcW w:w="4876" w:type="dxa"/>
            <w:tcBorders>
              <w:top w:val="nil"/>
              <w:left w:val="nil"/>
              <w:bottom w:val="nil"/>
              <w:right w:val="nil"/>
            </w:tcBorders>
            <w:hideMark/>
          </w:tcPr>
          <w:p w14:paraId="6345F76B" w14:textId="77777777" w:rsidR="00677DE6" w:rsidRPr="007D784A" w:rsidRDefault="00677DE6" w:rsidP="0069545B">
            <w:pPr>
              <w:pStyle w:val="AmColumnHeading"/>
            </w:pPr>
            <w:r w:rsidRPr="007D784A">
              <w:t>Textul propus de Comisie</w:t>
            </w:r>
          </w:p>
        </w:tc>
        <w:tc>
          <w:tcPr>
            <w:tcW w:w="4876" w:type="dxa"/>
            <w:tcBorders>
              <w:top w:val="nil"/>
              <w:left w:val="nil"/>
              <w:bottom w:val="nil"/>
              <w:right w:val="nil"/>
            </w:tcBorders>
            <w:hideMark/>
          </w:tcPr>
          <w:p w14:paraId="0E31AF06" w14:textId="77777777" w:rsidR="00677DE6" w:rsidRPr="007D784A" w:rsidRDefault="00677DE6" w:rsidP="0069545B">
            <w:pPr>
              <w:pStyle w:val="AmColumnHeading"/>
            </w:pPr>
            <w:r w:rsidRPr="007D784A">
              <w:t>Amendamentul</w:t>
            </w:r>
          </w:p>
        </w:tc>
      </w:tr>
      <w:tr w:rsidR="00677DE6" w:rsidRPr="007D784A" w14:paraId="4A2CA085" w14:textId="77777777" w:rsidTr="0069545B">
        <w:trPr>
          <w:jc w:val="center"/>
        </w:trPr>
        <w:tc>
          <w:tcPr>
            <w:tcW w:w="4876" w:type="dxa"/>
            <w:tcBorders>
              <w:top w:val="nil"/>
              <w:left w:val="nil"/>
              <w:bottom w:val="nil"/>
              <w:right w:val="nil"/>
            </w:tcBorders>
            <w:hideMark/>
          </w:tcPr>
          <w:p w14:paraId="568C4B84" w14:textId="77777777" w:rsidR="00677DE6" w:rsidRPr="007D784A" w:rsidRDefault="00677DE6" w:rsidP="0069545B">
            <w:pPr>
              <w:pStyle w:val="Normal6a"/>
            </w:pPr>
            <w:r w:rsidRPr="007D784A">
              <w:t>1.</w:t>
            </w:r>
            <w:r w:rsidRPr="007D784A">
              <w:tab/>
              <w:t xml:space="preserve">Un produs fertilizant UE poate conține polimeri compuși exclusiv din substanțe </w:t>
            </w:r>
            <w:proofErr w:type="spellStart"/>
            <w:r w:rsidRPr="007D784A">
              <w:t>monomere</w:t>
            </w:r>
            <w:proofErr w:type="spellEnd"/>
            <w:r w:rsidRPr="007D784A">
              <w:t xml:space="preserve"> care respectă criteriile stabilite la punctul 1 de la CMC 1, unde scopul polimerizării este controlul eliberării </w:t>
            </w:r>
            <w:proofErr w:type="spellStart"/>
            <w:r w:rsidRPr="007D784A">
              <w:t>nutrienților</w:t>
            </w:r>
            <w:proofErr w:type="spellEnd"/>
            <w:r w:rsidRPr="007D784A">
              <w:t xml:space="preserve"> din una sau mai multe substanțe </w:t>
            </w:r>
            <w:proofErr w:type="spellStart"/>
            <w:r w:rsidRPr="007D784A">
              <w:t>monomere</w:t>
            </w:r>
            <w:proofErr w:type="spellEnd"/>
            <w:r w:rsidRPr="007D784A">
              <w:t>.</w:t>
            </w:r>
          </w:p>
        </w:tc>
        <w:tc>
          <w:tcPr>
            <w:tcW w:w="4876" w:type="dxa"/>
            <w:tcBorders>
              <w:top w:val="nil"/>
              <w:left w:val="nil"/>
              <w:bottom w:val="nil"/>
              <w:right w:val="nil"/>
            </w:tcBorders>
            <w:hideMark/>
          </w:tcPr>
          <w:p w14:paraId="5F39DEFE" w14:textId="77777777" w:rsidR="00677DE6" w:rsidRPr="007D784A" w:rsidRDefault="00677DE6" w:rsidP="0069545B">
            <w:pPr>
              <w:pStyle w:val="Normal6a"/>
            </w:pPr>
            <w:r w:rsidRPr="007D784A">
              <w:t>1.</w:t>
            </w:r>
            <w:r w:rsidRPr="007D784A">
              <w:tab/>
              <w:t xml:space="preserve">Un produs fertilizant UE poate conține polimeri compuși exclusiv din substanțe </w:t>
            </w:r>
            <w:proofErr w:type="spellStart"/>
            <w:r w:rsidRPr="007D784A">
              <w:t>monomere</w:t>
            </w:r>
            <w:proofErr w:type="spellEnd"/>
            <w:r w:rsidRPr="007D784A">
              <w:t xml:space="preserve"> care respectă criteriile stabilite la punctul 1 de la CMC 1, unde scopul polimerizării este controlul eliberării </w:t>
            </w:r>
            <w:proofErr w:type="spellStart"/>
            <w:r w:rsidRPr="007D784A">
              <w:t>nutrienților</w:t>
            </w:r>
            <w:proofErr w:type="spellEnd"/>
            <w:r w:rsidRPr="007D784A">
              <w:t xml:space="preserve"> din una sau mai multe substanțe </w:t>
            </w:r>
            <w:proofErr w:type="spellStart"/>
            <w:r w:rsidRPr="007D784A">
              <w:t>monomere</w:t>
            </w:r>
            <w:proofErr w:type="spellEnd"/>
            <w:r w:rsidRPr="007D784A">
              <w:t xml:space="preserve">. </w:t>
            </w:r>
            <w:r w:rsidRPr="007D784A">
              <w:rPr>
                <w:b/>
                <w:bCs/>
                <w:i/>
                <w:iCs/>
              </w:rPr>
              <w:t>Polimerul mai poate îndeplini și alte funcții, cu condiția ca acest lucru să nu modifice caracteristicile de siguranță ale produsului și să nu compromită funcția de eliberare controlată</w:t>
            </w:r>
            <w:r w:rsidRPr="007D784A">
              <w:t>;</w:t>
            </w:r>
          </w:p>
        </w:tc>
      </w:tr>
    </w:tbl>
    <w:p w14:paraId="050B270B" w14:textId="2E203B16" w:rsidR="00E365E1" w:rsidRPr="007D784A" w:rsidRDefault="00E365E1" w:rsidP="00303F2D"/>
    <w:sectPr w:rsidR="00E365E1" w:rsidRPr="007D784A" w:rsidSect="00843981">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03AE4" w14:textId="77777777" w:rsidR="00303F2D" w:rsidRPr="00843981" w:rsidRDefault="00303F2D">
      <w:r w:rsidRPr="00843981">
        <w:separator/>
      </w:r>
    </w:p>
  </w:endnote>
  <w:endnote w:type="continuationSeparator" w:id="0">
    <w:p w14:paraId="6D7AE838" w14:textId="77777777" w:rsidR="00303F2D" w:rsidRPr="00843981" w:rsidRDefault="00303F2D">
      <w:r w:rsidRPr="008439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C5FD" w14:textId="77777777" w:rsidR="00064002" w:rsidRPr="008439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5359" w14:textId="77777777" w:rsidR="00064002" w:rsidRPr="008439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1110" w14:textId="77777777" w:rsidR="00064002" w:rsidRPr="008439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D0011" w14:textId="77777777" w:rsidR="00303F2D" w:rsidRPr="00843981" w:rsidRDefault="00303F2D">
      <w:r w:rsidRPr="00843981">
        <w:separator/>
      </w:r>
    </w:p>
  </w:footnote>
  <w:footnote w:type="continuationSeparator" w:id="0">
    <w:p w14:paraId="0C9FB85A" w14:textId="77777777" w:rsidR="00303F2D" w:rsidRPr="00843981" w:rsidRDefault="00303F2D">
      <w:r w:rsidRPr="00843981">
        <w:continuationSeparator/>
      </w:r>
    </w:p>
  </w:footnote>
  <w:footnote w:id="1">
    <w:p w14:paraId="14B08B5F" w14:textId="0F0338E2" w:rsidR="00F80C3E" w:rsidRPr="00F80C3E" w:rsidRDefault="00F80C3E" w:rsidP="00F80C3E">
      <w:pPr>
        <w:pStyle w:val="FootnoteText"/>
        <w:ind w:left="567" w:hanging="567"/>
        <w:rPr>
          <w:sz w:val="24"/>
          <w:lang w:val="ro-RO"/>
        </w:rPr>
      </w:pPr>
      <w:r w:rsidRPr="00F80C3E">
        <w:rPr>
          <w:rStyle w:val="FootnoteReference"/>
          <w:sz w:val="24"/>
          <w:lang w:val="ro-RO"/>
        </w:rPr>
        <w:footnoteRef/>
      </w:r>
      <w:r w:rsidRPr="00F80C3E">
        <w:rPr>
          <w:sz w:val="24"/>
          <w:lang w:val="ro-RO"/>
        </w:rPr>
        <w:t xml:space="preserve"> </w:t>
      </w:r>
      <w:r w:rsidRPr="00F80C3E">
        <w:rPr>
          <w:sz w:val="24"/>
          <w:lang w:val="ro-RO"/>
        </w:rPr>
        <w:tab/>
      </w:r>
      <w:r w:rsidRPr="007D784A">
        <w:rPr>
          <w:sz w:val="24"/>
          <w:lang w:val="ro-RO"/>
        </w:rPr>
        <w:t xml:space="preserve">Chestiunea a fost retrimisă </w:t>
      </w:r>
      <w:r w:rsidRPr="00F80C3E">
        <w:rPr>
          <w:sz w:val="24"/>
          <w:lang w:val="ro-RO"/>
        </w:rPr>
        <w:t>pentru negocieri interinstituționale</w:t>
      </w:r>
      <w:r w:rsidRPr="007D784A">
        <w:rPr>
          <w:sz w:val="24"/>
          <w:lang w:val="ro-RO"/>
        </w:rPr>
        <w:t xml:space="preserve"> comisi</w:t>
      </w:r>
      <w:r w:rsidR="00A86F48">
        <w:rPr>
          <w:sz w:val="24"/>
          <w:lang w:val="ro-RO"/>
        </w:rPr>
        <w:t>ilor</w:t>
      </w:r>
      <w:r w:rsidRPr="007D784A">
        <w:rPr>
          <w:sz w:val="24"/>
          <w:lang w:val="ro-RO"/>
        </w:rPr>
        <w:t xml:space="preserve"> competente în temeiul articolului 60 alineatul (4) al patrulea paragraf din Regulamentul de procedură (A10-0104/2026).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3F29" w14:textId="77777777" w:rsidR="00064002" w:rsidRPr="008439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26DA" w14:textId="77777777" w:rsidR="00064002" w:rsidRPr="008439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EDD6" w14:textId="77777777" w:rsidR="00064002" w:rsidRPr="008439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7097149">
    <w:abstractNumId w:val="9"/>
  </w:num>
  <w:num w:numId="2" w16cid:durableId="401415670">
    <w:abstractNumId w:val="9"/>
  </w:num>
  <w:num w:numId="3" w16cid:durableId="145904227">
    <w:abstractNumId w:val="7"/>
  </w:num>
  <w:num w:numId="4" w16cid:durableId="331303747">
    <w:abstractNumId w:val="7"/>
  </w:num>
  <w:num w:numId="5" w16cid:durableId="2103067399">
    <w:abstractNumId w:val="6"/>
  </w:num>
  <w:num w:numId="6" w16cid:durableId="920453232">
    <w:abstractNumId w:val="6"/>
  </w:num>
  <w:num w:numId="7" w16cid:durableId="1872643957">
    <w:abstractNumId w:val="5"/>
  </w:num>
  <w:num w:numId="8" w16cid:durableId="1411073871">
    <w:abstractNumId w:val="5"/>
  </w:num>
  <w:num w:numId="9" w16cid:durableId="558438787">
    <w:abstractNumId w:val="4"/>
  </w:num>
  <w:num w:numId="10" w16cid:durableId="18481697">
    <w:abstractNumId w:val="4"/>
  </w:num>
  <w:num w:numId="11" w16cid:durableId="960265052">
    <w:abstractNumId w:val="8"/>
  </w:num>
  <w:num w:numId="12" w16cid:durableId="1204053195">
    <w:abstractNumId w:val="8"/>
  </w:num>
  <w:num w:numId="13" w16cid:durableId="612324123">
    <w:abstractNumId w:val="3"/>
  </w:num>
  <w:num w:numId="14" w16cid:durableId="1128470409">
    <w:abstractNumId w:val="3"/>
  </w:num>
  <w:num w:numId="15" w16cid:durableId="525601842">
    <w:abstractNumId w:val="2"/>
  </w:num>
  <w:num w:numId="16" w16cid:durableId="1844122015">
    <w:abstractNumId w:val="2"/>
  </w:num>
  <w:num w:numId="17" w16cid:durableId="1377702846">
    <w:abstractNumId w:val="1"/>
  </w:num>
  <w:num w:numId="18" w16cid:durableId="319579407">
    <w:abstractNumId w:val="1"/>
  </w:num>
  <w:num w:numId="19" w16cid:durableId="458232562">
    <w:abstractNumId w:val="0"/>
  </w:num>
  <w:num w:numId="20" w16cid:durableId="1695107304">
    <w:abstractNumId w:val="0"/>
  </w:num>
  <w:num w:numId="21" w16cid:durableId="100150851">
    <w:abstractNumId w:val="9"/>
  </w:num>
  <w:num w:numId="22" w16cid:durableId="995644071">
    <w:abstractNumId w:val="7"/>
  </w:num>
  <w:num w:numId="23" w16cid:durableId="606037143">
    <w:abstractNumId w:val="6"/>
  </w:num>
  <w:num w:numId="24" w16cid:durableId="921598560">
    <w:abstractNumId w:val="5"/>
  </w:num>
  <w:num w:numId="25" w16cid:durableId="384529321">
    <w:abstractNumId w:val="4"/>
  </w:num>
  <w:num w:numId="26" w16cid:durableId="462315027">
    <w:abstractNumId w:val="8"/>
  </w:num>
  <w:num w:numId="27" w16cid:durableId="1295989935">
    <w:abstractNumId w:val="3"/>
  </w:num>
  <w:num w:numId="28" w16cid:durableId="978920464">
    <w:abstractNumId w:val="2"/>
  </w:num>
  <w:num w:numId="29" w16cid:durableId="474643662">
    <w:abstractNumId w:val="1"/>
  </w:num>
  <w:num w:numId="30" w16cid:durableId="1739547801">
    <w:abstractNumId w:val="0"/>
  </w:num>
  <w:num w:numId="31" w16cid:durableId="1422994081">
    <w:abstractNumId w:val="9"/>
  </w:num>
  <w:num w:numId="32" w16cid:durableId="1234659757">
    <w:abstractNumId w:val="7"/>
  </w:num>
  <w:num w:numId="33" w16cid:durableId="549801218">
    <w:abstractNumId w:val="6"/>
  </w:num>
  <w:num w:numId="34" w16cid:durableId="1778480935">
    <w:abstractNumId w:val="5"/>
  </w:num>
  <w:num w:numId="35" w16cid:durableId="1505241057">
    <w:abstractNumId w:val="4"/>
  </w:num>
  <w:num w:numId="36" w16cid:durableId="1100759464">
    <w:abstractNumId w:val="8"/>
  </w:num>
  <w:num w:numId="37" w16cid:durableId="335424057">
    <w:abstractNumId w:val="3"/>
  </w:num>
  <w:num w:numId="38" w16cid:durableId="580798127">
    <w:abstractNumId w:val="2"/>
  </w:num>
  <w:num w:numId="39" w16cid:durableId="121189573">
    <w:abstractNumId w:val="1"/>
  </w:num>
  <w:num w:numId="40" w16cid:durableId="1024550524">
    <w:abstractNumId w:val="0"/>
  </w:num>
  <w:num w:numId="41" w16cid:durableId="1795559895">
    <w:abstractNumId w:val="10"/>
  </w:num>
  <w:num w:numId="42" w16cid:durableId="1737119334">
    <w:abstractNumId w:val="10"/>
  </w:num>
  <w:num w:numId="43" w16cid:durableId="502863141">
    <w:abstractNumId w:val="10"/>
  </w:num>
  <w:num w:numId="44" w16cid:durableId="558604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RO"/>
    <w:docVar w:name="dvnumam" w:val="0"/>
    <w:docVar w:name="dvpe" w:val="782.180"/>
    <w:docVar w:name="dvrapporteur" w:val="Raportori: "/>
    <w:docVar w:name="dvstar" w:val="***I"/>
    <w:docVar w:name="dvtitre" w:val="Rezoluția legislativă a Parlamentului European din 29 aprilie 2026 referitoare la propunerea de regulament al Parlamentului European și al Consiliului de modificare a Regulamentelor (CE) nr. 1272/2008, (CE) nr. 1223/2009 și (UE) 2019/1009 în ceea ce privește simplificarea anumitor cerințe și proceduri aplicabile produselor chimice(COM(2025)0531 – C10-0143/2025 – 2025/0531(COD))"/>
  </w:docVars>
  <w:rsids>
    <w:rsidRoot w:val="00303F2D"/>
    <w:rsid w:val="00002272"/>
    <w:rsid w:val="00064002"/>
    <w:rsid w:val="000677B9"/>
    <w:rsid w:val="000831BA"/>
    <w:rsid w:val="000A42CC"/>
    <w:rsid w:val="000E7DD9"/>
    <w:rsid w:val="0010095E"/>
    <w:rsid w:val="00120343"/>
    <w:rsid w:val="00125B37"/>
    <w:rsid w:val="00187494"/>
    <w:rsid w:val="001E6CC7"/>
    <w:rsid w:val="001F32AE"/>
    <w:rsid w:val="002767FF"/>
    <w:rsid w:val="00292515"/>
    <w:rsid w:val="002B18FE"/>
    <w:rsid w:val="002B5493"/>
    <w:rsid w:val="00303F2D"/>
    <w:rsid w:val="00331079"/>
    <w:rsid w:val="00343214"/>
    <w:rsid w:val="00351C00"/>
    <w:rsid w:val="00361C00"/>
    <w:rsid w:val="00367CD4"/>
    <w:rsid w:val="00381302"/>
    <w:rsid w:val="00395FA1"/>
    <w:rsid w:val="003B3315"/>
    <w:rsid w:val="003E15D4"/>
    <w:rsid w:val="003E744C"/>
    <w:rsid w:val="00411CCE"/>
    <w:rsid w:val="0041666E"/>
    <w:rsid w:val="004203B6"/>
    <w:rsid w:val="00421060"/>
    <w:rsid w:val="00471C19"/>
    <w:rsid w:val="004867E3"/>
    <w:rsid w:val="00494A28"/>
    <w:rsid w:val="00494B61"/>
    <w:rsid w:val="004C0004"/>
    <w:rsid w:val="004C5D52"/>
    <w:rsid w:val="0050519A"/>
    <w:rsid w:val="005072A1"/>
    <w:rsid w:val="00514517"/>
    <w:rsid w:val="00545827"/>
    <w:rsid w:val="00560270"/>
    <w:rsid w:val="0057120B"/>
    <w:rsid w:val="005C2568"/>
    <w:rsid w:val="005F1B17"/>
    <w:rsid w:val="005F65BC"/>
    <w:rsid w:val="006037C0"/>
    <w:rsid w:val="006631B6"/>
    <w:rsid w:val="00677DE6"/>
    <w:rsid w:val="00680577"/>
    <w:rsid w:val="006D620C"/>
    <w:rsid w:val="006F74FA"/>
    <w:rsid w:val="00731ADD"/>
    <w:rsid w:val="00734777"/>
    <w:rsid w:val="00743A69"/>
    <w:rsid w:val="00747932"/>
    <w:rsid w:val="00751A4A"/>
    <w:rsid w:val="00756632"/>
    <w:rsid w:val="00762C74"/>
    <w:rsid w:val="00786EC0"/>
    <w:rsid w:val="007B0868"/>
    <w:rsid w:val="007D1690"/>
    <w:rsid w:val="007D50B5"/>
    <w:rsid w:val="007D784A"/>
    <w:rsid w:val="007E22AD"/>
    <w:rsid w:val="00817416"/>
    <w:rsid w:val="00842779"/>
    <w:rsid w:val="00843981"/>
    <w:rsid w:val="00865F67"/>
    <w:rsid w:val="008744F5"/>
    <w:rsid w:val="00881A7B"/>
    <w:rsid w:val="00883C5E"/>
    <w:rsid w:val="008840E5"/>
    <w:rsid w:val="00887B3E"/>
    <w:rsid w:val="008A11AB"/>
    <w:rsid w:val="008C2AC6"/>
    <w:rsid w:val="00930C23"/>
    <w:rsid w:val="0093193B"/>
    <w:rsid w:val="0095030B"/>
    <w:rsid w:val="009509D8"/>
    <w:rsid w:val="00950B64"/>
    <w:rsid w:val="00981893"/>
    <w:rsid w:val="00A05D42"/>
    <w:rsid w:val="00A1687D"/>
    <w:rsid w:val="00A43E52"/>
    <w:rsid w:val="00A4678D"/>
    <w:rsid w:val="00A750C4"/>
    <w:rsid w:val="00A778C7"/>
    <w:rsid w:val="00A86F48"/>
    <w:rsid w:val="00AB441E"/>
    <w:rsid w:val="00AB6293"/>
    <w:rsid w:val="00AE0928"/>
    <w:rsid w:val="00AF3B82"/>
    <w:rsid w:val="00B12E95"/>
    <w:rsid w:val="00B20C1E"/>
    <w:rsid w:val="00B22876"/>
    <w:rsid w:val="00B54AD3"/>
    <w:rsid w:val="00B558F0"/>
    <w:rsid w:val="00BD48FE"/>
    <w:rsid w:val="00BD7BD8"/>
    <w:rsid w:val="00BE6ADC"/>
    <w:rsid w:val="00C0091A"/>
    <w:rsid w:val="00C05BFE"/>
    <w:rsid w:val="00C23CD4"/>
    <w:rsid w:val="00C367A9"/>
    <w:rsid w:val="00C61C0C"/>
    <w:rsid w:val="00C7109C"/>
    <w:rsid w:val="00C941CB"/>
    <w:rsid w:val="00CC2357"/>
    <w:rsid w:val="00CF071A"/>
    <w:rsid w:val="00D058B8"/>
    <w:rsid w:val="00D41E48"/>
    <w:rsid w:val="00D56C11"/>
    <w:rsid w:val="00D834A0"/>
    <w:rsid w:val="00D872DF"/>
    <w:rsid w:val="00D91E21"/>
    <w:rsid w:val="00D93E2F"/>
    <w:rsid w:val="00DA7FCD"/>
    <w:rsid w:val="00DC7209"/>
    <w:rsid w:val="00E365E1"/>
    <w:rsid w:val="00E820A4"/>
    <w:rsid w:val="00E914A7"/>
    <w:rsid w:val="00EA0003"/>
    <w:rsid w:val="00EB006A"/>
    <w:rsid w:val="00EB4772"/>
    <w:rsid w:val="00ED169E"/>
    <w:rsid w:val="00ED4235"/>
    <w:rsid w:val="00EF35E1"/>
    <w:rsid w:val="00F00BD7"/>
    <w:rsid w:val="00F04346"/>
    <w:rsid w:val="00F075DC"/>
    <w:rsid w:val="00F149E9"/>
    <w:rsid w:val="00F5134D"/>
    <w:rsid w:val="00F649F3"/>
    <w:rsid w:val="00F67593"/>
    <w:rsid w:val="00F74202"/>
    <w:rsid w:val="00F80C3E"/>
    <w:rsid w:val="00F87713"/>
    <w:rsid w:val="00FB4360"/>
    <w:rsid w:val="00FC3965"/>
    <w:rsid w:val="00FD0C70"/>
    <w:rsid w:val="00FE79A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9FB73"/>
  <w15:chartTrackingRefBased/>
  <w15:docId w15:val="{C6EBB8D4-0D2E-46D8-83A5-8BC82B82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77DE6"/>
    <w:rPr>
      <w:b/>
      <w:kern w:val="28"/>
      <w:sz w:val="28"/>
      <w:lang w:val="fr-FR" w:eastAsia="fr-FR"/>
    </w:rPr>
  </w:style>
  <w:style w:type="character" w:customStyle="1" w:styleId="Heading2Char">
    <w:name w:val="Heading 2 Char"/>
    <w:basedOn w:val="DefaultParagraphFont"/>
    <w:link w:val="Heading2"/>
    <w:semiHidden/>
    <w:rsid w:val="00677DE6"/>
    <w:rPr>
      <w:sz w:val="24"/>
      <w:lang w:val="fr-FR" w:eastAsia="fr-FR"/>
    </w:rPr>
  </w:style>
  <w:style w:type="character" w:customStyle="1" w:styleId="Heading3Char">
    <w:name w:val="Heading 3 Char"/>
    <w:basedOn w:val="DefaultParagraphFont"/>
    <w:link w:val="Heading3"/>
    <w:semiHidden/>
    <w:rsid w:val="00677DE6"/>
    <w:rPr>
      <w:rFonts w:ascii="Arial" w:hAnsi="Arial"/>
      <w:sz w:val="24"/>
      <w:lang w:val="fr-FR" w:eastAsia="fr-FR"/>
    </w:rPr>
  </w:style>
  <w:style w:type="character" w:customStyle="1" w:styleId="Heading4Char">
    <w:name w:val="Heading 4 Char"/>
    <w:basedOn w:val="DefaultParagraphFont"/>
    <w:link w:val="Heading4"/>
    <w:semiHidden/>
    <w:rsid w:val="00677DE6"/>
    <w:rPr>
      <w:sz w:val="24"/>
      <w:lang w:val="en-US" w:eastAsia="fr-FR"/>
    </w:rPr>
  </w:style>
  <w:style w:type="character" w:customStyle="1" w:styleId="Heading5Char">
    <w:name w:val="Heading 5 Char"/>
    <w:basedOn w:val="DefaultParagraphFont"/>
    <w:link w:val="Heading5"/>
    <w:semiHidden/>
    <w:rsid w:val="00677DE6"/>
    <w:rPr>
      <w:sz w:val="24"/>
      <w:lang w:val="en-US" w:eastAsia="fr-FR"/>
    </w:rPr>
  </w:style>
  <w:style w:type="character" w:customStyle="1" w:styleId="Heading6Char">
    <w:name w:val="Heading 6 Char"/>
    <w:basedOn w:val="DefaultParagraphFont"/>
    <w:link w:val="Heading6"/>
    <w:semiHidden/>
    <w:rsid w:val="00677DE6"/>
    <w:rPr>
      <w:i/>
      <w:sz w:val="22"/>
      <w:lang w:val="ro-RO"/>
    </w:rPr>
  </w:style>
  <w:style w:type="character" w:customStyle="1" w:styleId="Heading7Char">
    <w:name w:val="Heading 7 Char"/>
    <w:basedOn w:val="DefaultParagraphFont"/>
    <w:link w:val="Heading7"/>
    <w:semiHidden/>
    <w:rsid w:val="00677DE6"/>
    <w:rPr>
      <w:rFonts w:ascii="Arial" w:hAnsi="Arial"/>
      <w:sz w:val="24"/>
      <w:lang w:val="ro-RO"/>
    </w:rPr>
  </w:style>
  <w:style w:type="character" w:customStyle="1" w:styleId="Heading8Char">
    <w:name w:val="Heading 8 Char"/>
    <w:basedOn w:val="DefaultParagraphFont"/>
    <w:link w:val="Heading8"/>
    <w:semiHidden/>
    <w:rsid w:val="00677DE6"/>
    <w:rPr>
      <w:rFonts w:ascii="Arial" w:hAnsi="Arial"/>
      <w:i/>
      <w:sz w:val="24"/>
      <w:lang w:val="ro-RO"/>
    </w:rPr>
  </w:style>
  <w:style w:type="character" w:customStyle="1" w:styleId="Heading9Char">
    <w:name w:val="Heading 9 Char"/>
    <w:basedOn w:val="DefaultParagraphFont"/>
    <w:link w:val="Heading9"/>
    <w:semiHidden/>
    <w:rsid w:val="00677DE6"/>
    <w:rPr>
      <w:rFonts w:ascii="Arial" w:hAnsi="Arial"/>
      <w:b/>
      <w:i/>
      <w:sz w:val="18"/>
      <w:lang w:val="ro-RO"/>
    </w:rPr>
  </w:style>
  <w:style w:type="paragraph" w:styleId="TOCHeading">
    <w:name w:val="TOC Heading"/>
    <w:basedOn w:val="Normal"/>
    <w:next w:val="Normal"/>
    <w:unhideWhenUsed/>
    <w:qFormat/>
    <w:rsid w:val="00677DE6"/>
    <w:pPr>
      <w:widowControl/>
      <w:spacing w:after="240"/>
    </w:pPr>
    <w:rPr>
      <w:lang w:val="en-GB"/>
    </w:rPr>
  </w:style>
  <w:style w:type="paragraph" w:customStyle="1" w:styleId="EPFooter2">
    <w:name w:val="EPFooter2"/>
    <w:basedOn w:val="Normal"/>
    <w:next w:val="Normal"/>
    <w:rsid w:val="00677DE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77DE6"/>
    <w:pPr>
      <w:keepNext/>
      <w:spacing w:after="240"/>
      <w:jc w:val="right"/>
    </w:pPr>
    <w:rPr>
      <w:rFonts w:ascii="Arial" w:hAnsi="Arial"/>
      <w:b/>
    </w:rPr>
  </w:style>
  <w:style w:type="paragraph" w:customStyle="1" w:styleId="Normal6a">
    <w:name w:val="Normal6a"/>
    <w:basedOn w:val="Normal"/>
    <w:rsid w:val="00677DE6"/>
    <w:pPr>
      <w:spacing w:after="120"/>
    </w:pPr>
  </w:style>
  <w:style w:type="paragraph" w:customStyle="1" w:styleId="PageHeading">
    <w:name w:val="PageHeading"/>
    <w:basedOn w:val="Normal"/>
    <w:rsid w:val="00677DE6"/>
    <w:pPr>
      <w:keepNext/>
      <w:spacing w:after="480"/>
      <w:jc w:val="center"/>
    </w:pPr>
    <w:rPr>
      <w:rFonts w:ascii="Arial" w:hAnsi="Arial" w:cs="Arial"/>
      <w:b/>
    </w:rPr>
  </w:style>
  <w:style w:type="paragraph" w:customStyle="1" w:styleId="NormalBold">
    <w:name w:val="NormalBold"/>
    <w:basedOn w:val="Normal"/>
    <w:link w:val="NormalBoldChar"/>
    <w:rsid w:val="00677DE6"/>
    <w:rPr>
      <w:b/>
    </w:rPr>
  </w:style>
  <w:style w:type="paragraph" w:customStyle="1" w:styleId="NormalBold12a">
    <w:name w:val="NormalBold12a"/>
    <w:basedOn w:val="Normal"/>
    <w:rsid w:val="00677DE6"/>
    <w:pPr>
      <w:spacing w:after="240"/>
    </w:pPr>
    <w:rPr>
      <w:b/>
    </w:rPr>
  </w:style>
  <w:style w:type="paragraph" w:customStyle="1" w:styleId="AmJustText">
    <w:name w:val="AmJustText"/>
    <w:basedOn w:val="Normal"/>
    <w:rsid w:val="00677DE6"/>
    <w:pPr>
      <w:spacing w:after="240"/>
    </w:pPr>
    <w:rPr>
      <w:i/>
    </w:rPr>
  </w:style>
  <w:style w:type="paragraph" w:customStyle="1" w:styleId="NormalHanging12a">
    <w:name w:val="NormalHanging12a"/>
    <w:basedOn w:val="Normal"/>
    <w:rsid w:val="00677DE6"/>
    <w:pPr>
      <w:spacing w:after="240"/>
      <w:ind w:left="567" w:hanging="567"/>
    </w:pPr>
  </w:style>
  <w:style w:type="paragraph" w:customStyle="1" w:styleId="CoverNormal24a">
    <w:name w:val="CoverNormal24a"/>
    <w:basedOn w:val="Normal"/>
    <w:rsid w:val="00677DE6"/>
    <w:pPr>
      <w:spacing w:after="480"/>
      <w:ind w:left="1417"/>
    </w:pPr>
  </w:style>
  <w:style w:type="paragraph" w:customStyle="1" w:styleId="CoverNormal">
    <w:name w:val="CoverNormal"/>
    <w:basedOn w:val="Normal"/>
    <w:rsid w:val="00677DE6"/>
    <w:pPr>
      <w:ind w:left="1418"/>
    </w:pPr>
  </w:style>
  <w:style w:type="paragraph" w:customStyle="1" w:styleId="AmCrossRef">
    <w:name w:val="AmCrossRef"/>
    <w:basedOn w:val="Normal"/>
    <w:rsid w:val="00677DE6"/>
    <w:pPr>
      <w:spacing w:before="240" w:after="240"/>
      <w:jc w:val="center"/>
    </w:pPr>
    <w:rPr>
      <w:i/>
    </w:rPr>
  </w:style>
  <w:style w:type="paragraph" w:customStyle="1" w:styleId="AmJustTitle">
    <w:name w:val="AmJustTitle"/>
    <w:basedOn w:val="Normal"/>
    <w:next w:val="AmJustText"/>
    <w:rsid w:val="00677DE6"/>
    <w:pPr>
      <w:keepNext/>
      <w:spacing w:before="240" w:after="240"/>
      <w:jc w:val="center"/>
    </w:pPr>
    <w:rPr>
      <w:i/>
    </w:rPr>
  </w:style>
  <w:style w:type="paragraph" w:customStyle="1" w:styleId="CoverReference">
    <w:name w:val="CoverReference"/>
    <w:basedOn w:val="Normal"/>
    <w:rsid w:val="00677DE6"/>
    <w:pPr>
      <w:spacing w:before="1080"/>
      <w:jc w:val="right"/>
    </w:pPr>
    <w:rPr>
      <w:rFonts w:ascii="Arial" w:hAnsi="Arial" w:cs="Arial"/>
      <w:b/>
    </w:rPr>
  </w:style>
  <w:style w:type="paragraph" w:customStyle="1" w:styleId="CoverDocType">
    <w:name w:val="CoverDocType"/>
    <w:basedOn w:val="Normal"/>
    <w:rsid w:val="00677DE6"/>
    <w:pPr>
      <w:ind w:left="1418"/>
    </w:pPr>
    <w:rPr>
      <w:rFonts w:ascii="Arial" w:hAnsi="Arial"/>
      <w:b/>
      <w:sz w:val="48"/>
    </w:rPr>
  </w:style>
  <w:style w:type="paragraph" w:customStyle="1" w:styleId="CoverDocType24a">
    <w:name w:val="CoverDocType24a"/>
    <w:basedOn w:val="Normal"/>
    <w:rsid w:val="00677DE6"/>
    <w:pPr>
      <w:spacing w:after="480"/>
      <w:ind w:left="1418"/>
    </w:pPr>
    <w:rPr>
      <w:rFonts w:ascii="Arial" w:hAnsi="Arial"/>
      <w:b/>
      <w:sz w:val="48"/>
    </w:rPr>
  </w:style>
  <w:style w:type="paragraph" w:customStyle="1" w:styleId="CoverDate">
    <w:name w:val="CoverDate"/>
    <w:basedOn w:val="Normal"/>
    <w:rsid w:val="00677DE6"/>
    <w:pPr>
      <w:spacing w:before="240" w:after="1200"/>
    </w:pPr>
  </w:style>
  <w:style w:type="paragraph" w:styleId="Header">
    <w:name w:val="header"/>
    <w:basedOn w:val="Normal"/>
    <w:link w:val="HeaderChar"/>
    <w:rsid w:val="00677DE6"/>
    <w:pPr>
      <w:tabs>
        <w:tab w:val="center" w:pos="4513"/>
        <w:tab w:val="right" w:pos="9026"/>
      </w:tabs>
    </w:pPr>
  </w:style>
  <w:style w:type="character" w:customStyle="1" w:styleId="HeaderChar">
    <w:name w:val="Header Char"/>
    <w:basedOn w:val="DefaultParagraphFont"/>
    <w:link w:val="Header"/>
    <w:rsid w:val="00677DE6"/>
    <w:rPr>
      <w:sz w:val="24"/>
      <w:lang w:val="ro-RO"/>
    </w:rPr>
  </w:style>
  <w:style w:type="paragraph" w:customStyle="1" w:styleId="AmOrLang">
    <w:name w:val="AmOrLang"/>
    <w:basedOn w:val="Normal"/>
    <w:rsid w:val="00677DE6"/>
    <w:pPr>
      <w:spacing w:before="240" w:after="240"/>
      <w:jc w:val="right"/>
    </w:pPr>
  </w:style>
  <w:style w:type="paragraph" w:customStyle="1" w:styleId="AmColumnHeading">
    <w:name w:val="AmColumnHeading"/>
    <w:basedOn w:val="Normal"/>
    <w:rsid w:val="00677DE6"/>
    <w:pPr>
      <w:spacing w:after="240"/>
      <w:jc w:val="center"/>
    </w:pPr>
    <w:rPr>
      <w:i/>
    </w:rPr>
  </w:style>
  <w:style w:type="paragraph" w:customStyle="1" w:styleId="AmNumberTabs">
    <w:name w:val="AmNumberTabs"/>
    <w:basedOn w:val="Normal"/>
    <w:rsid w:val="00677D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77DE6"/>
    <w:pPr>
      <w:spacing w:before="240"/>
    </w:pPr>
    <w:rPr>
      <w:b/>
    </w:rPr>
  </w:style>
  <w:style w:type="paragraph" w:customStyle="1" w:styleId="EPBody">
    <w:name w:val="EPBody"/>
    <w:basedOn w:val="Normal"/>
    <w:rsid w:val="00677DE6"/>
    <w:pPr>
      <w:jc w:val="center"/>
    </w:pPr>
    <w:rPr>
      <w:rFonts w:ascii="Arial" w:hAnsi="Arial" w:cs="Arial"/>
      <w:i/>
      <w:sz w:val="22"/>
      <w:szCs w:val="22"/>
    </w:rPr>
  </w:style>
  <w:style w:type="paragraph" w:customStyle="1" w:styleId="EPFooter">
    <w:name w:val="EPFooter"/>
    <w:basedOn w:val="Normal"/>
    <w:rsid w:val="00677DE6"/>
    <w:pPr>
      <w:tabs>
        <w:tab w:val="center" w:pos="4535"/>
        <w:tab w:val="right" w:pos="9071"/>
      </w:tabs>
      <w:spacing w:before="240" w:after="240"/>
    </w:pPr>
    <w:rPr>
      <w:color w:val="010000"/>
      <w:sz w:val="22"/>
    </w:rPr>
  </w:style>
  <w:style w:type="paragraph" w:customStyle="1" w:styleId="EPComma">
    <w:name w:val="EPComma"/>
    <w:basedOn w:val="Normal"/>
    <w:rsid w:val="00677DE6"/>
    <w:pPr>
      <w:spacing w:before="480" w:after="240"/>
    </w:pPr>
  </w:style>
  <w:style w:type="paragraph" w:customStyle="1" w:styleId="Lgendesigne">
    <w:name w:val="Légende signe"/>
    <w:basedOn w:val="Normal"/>
    <w:rsid w:val="00677DE6"/>
    <w:pPr>
      <w:tabs>
        <w:tab w:val="right" w:pos="454"/>
        <w:tab w:val="left" w:pos="737"/>
      </w:tabs>
      <w:ind w:left="737" w:hanging="737"/>
    </w:pPr>
    <w:rPr>
      <w:snapToGrid w:val="0"/>
      <w:sz w:val="18"/>
      <w:lang w:eastAsia="en-US"/>
    </w:rPr>
  </w:style>
  <w:style w:type="paragraph" w:customStyle="1" w:styleId="Lgendetitre">
    <w:name w:val="Légende titre"/>
    <w:basedOn w:val="Normal"/>
    <w:rsid w:val="00677DE6"/>
    <w:pPr>
      <w:spacing w:before="240" w:after="240"/>
    </w:pPr>
    <w:rPr>
      <w:b/>
      <w:i/>
      <w:snapToGrid w:val="0"/>
      <w:lang w:eastAsia="en-US"/>
    </w:rPr>
  </w:style>
  <w:style w:type="paragraph" w:customStyle="1" w:styleId="Lgendestandard">
    <w:name w:val="Légende standard"/>
    <w:basedOn w:val="Normal"/>
    <w:rsid w:val="00677DE6"/>
    <w:rPr>
      <w:sz w:val="18"/>
    </w:rPr>
  </w:style>
  <w:style w:type="paragraph" w:customStyle="1" w:styleId="msonormal0">
    <w:name w:val="msonormal"/>
    <w:basedOn w:val="Normal"/>
    <w:rsid w:val="00677DE6"/>
    <w:pPr>
      <w:widowControl/>
      <w:spacing w:before="100" w:beforeAutospacing="1" w:after="100" w:afterAutospacing="1"/>
    </w:pPr>
    <w:rPr>
      <w:szCs w:val="24"/>
    </w:rPr>
  </w:style>
  <w:style w:type="character" w:customStyle="1" w:styleId="Normal12Char">
    <w:name w:val="Normal12 Char"/>
    <w:basedOn w:val="DefaultParagraphFont"/>
    <w:link w:val="Normal12"/>
    <w:locked/>
    <w:rsid w:val="00677DE6"/>
    <w:rPr>
      <w:noProof/>
      <w:sz w:val="24"/>
    </w:rPr>
  </w:style>
  <w:style w:type="paragraph" w:customStyle="1" w:styleId="Normal12">
    <w:name w:val="Normal12"/>
    <w:basedOn w:val="Normal"/>
    <w:link w:val="Normal12Char"/>
    <w:qFormat/>
    <w:rsid w:val="00677DE6"/>
    <w:pPr>
      <w:spacing w:after="240"/>
    </w:pPr>
    <w:rPr>
      <w:noProof/>
      <w:lang w:val="en-GB"/>
    </w:rPr>
  </w:style>
  <w:style w:type="paragraph" w:customStyle="1" w:styleId="CommitteeAM">
    <w:name w:val="CommitteeAM"/>
    <w:basedOn w:val="Normal"/>
    <w:rsid w:val="00677DE6"/>
    <w:pPr>
      <w:spacing w:before="240" w:after="600"/>
      <w:jc w:val="center"/>
    </w:pPr>
    <w:rPr>
      <w:i/>
    </w:rPr>
  </w:style>
  <w:style w:type="paragraph" w:customStyle="1" w:styleId="ZDateAM">
    <w:name w:val="ZDateAM"/>
    <w:basedOn w:val="Normal"/>
    <w:rsid w:val="00677DE6"/>
    <w:pPr>
      <w:tabs>
        <w:tab w:val="right" w:pos="9356"/>
      </w:tabs>
      <w:spacing w:after="480"/>
    </w:pPr>
    <w:rPr>
      <w:noProof/>
    </w:rPr>
  </w:style>
  <w:style w:type="paragraph" w:customStyle="1" w:styleId="ProjRap">
    <w:name w:val="ProjRap"/>
    <w:basedOn w:val="Normal"/>
    <w:rsid w:val="00677DE6"/>
    <w:pPr>
      <w:tabs>
        <w:tab w:val="right" w:pos="9356"/>
      </w:tabs>
    </w:pPr>
    <w:rPr>
      <w:b/>
      <w:noProof/>
    </w:rPr>
  </w:style>
  <w:style w:type="paragraph" w:customStyle="1" w:styleId="PELeft">
    <w:name w:val="PELeft"/>
    <w:basedOn w:val="Normal"/>
    <w:rsid w:val="00677DE6"/>
    <w:pPr>
      <w:spacing w:before="40" w:after="40"/>
    </w:pPr>
    <w:rPr>
      <w:rFonts w:ascii="Arial" w:hAnsi="Arial" w:cs="Arial"/>
      <w:sz w:val="22"/>
      <w:szCs w:val="22"/>
    </w:rPr>
  </w:style>
  <w:style w:type="paragraph" w:customStyle="1" w:styleId="PERight">
    <w:name w:val="PERight"/>
    <w:basedOn w:val="Normal"/>
    <w:next w:val="Normal"/>
    <w:rsid w:val="00677DE6"/>
    <w:pPr>
      <w:jc w:val="right"/>
    </w:pPr>
    <w:rPr>
      <w:rFonts w:ascii="Arial" w:hAnsi="Arial" w:cs="Arial"/>
      <w:sz w:val="22"/>
      <w:szCs w:val="22"/>
    </w:rPr>
  </w:style>
  <w:style w:type="character" w:customStyle="1" w:styleId="Normal6Char">
    <w:name w:val="Normal6 Char"/>
    <w:basedOn w:val="DefaultParagraphFont"/>
    <w:link w:val="Normal6"/>
    <w:locked/>
    <w:rsid w:val="00677DE6"/>
    <w:rPr>
      <w:sz w:val="24"/>
      <w:lang w:val="ro-RO"/>
    </w:rPr>
  </w:style>
  <w:style w:type="paragraph" w:customStyle="1" w:styleId="Normal6">
    <w:name w:val="Normal6"/>
    <w:basedOn w:val="Normal"/>
    <w:link w:val="Normal6Char"/>
    <w:rsid w:val="00677DE6"/>
    <w:pPr>
      <w:spacing w:after="120"/>
    </w:pPr>
  </w:style>
  <w:style w:type="character" w:customStyle="1" w:styleId="NormalBoldChar">
    <w:name w:val="NormalBold Char"/>
    <w:basedOn w:val="DefaultParagraphFont"/>
    <w:link w:val="NormalBold"/>
    <w:locked/>
    <w:rsid w:val="00677DE6"/>
    <w:rPr>
      <w:b/>
      <w:sz w:val="24"/>
      <w:lang w:val="ro-RO"/>
    </w:rPr>
  </w:style>
  <w:style w:type="paragraph" w:customStyle="1" w:styleId="Normal12Italic">
    <w:name w:val="Normal12Italic"/>
    <w:basedOn w:val="Normal12"/>
    <w:rsid w:val="00677DE6"/>
    <w:rPr>
      <w:i/>
    </w:rPr>
  </w:style>
  <w:style w:type="paragraph" w:customStyle="1" w:styleId="JustificationTitle">
    <w:name w:val="JustificationTitle"/>
    <w:basedOn w:val="Normal"/>
    <w:next w:val="Normal12"/>
    <w:rsid w:val="00677DE6"/>
    <w:pPr>
      <w:keepNext/>
      <w:spacing w:before="240" w:after="240"/>
      <w:jc w:val="center"/>
    </w:pPr>
    <w:rPr>
      <w:i/>
      <w:noProof/>
    </w:rPr>
  </w:style>
  <w:style w:type="paragraph" w:customStyle="1" w:styleId="Olang">
    <w:name w:val="Olang"/>
    <w:basedOn w:val="Normal"/>
    <w:rsid w:val="00677DE6"/>
    <w:pPr>
      <w:spacing w:before="240" w:after="240"/>
      <w:jc w:val="right"/>
    </w:pPr>
    <w:rPr>
      <w:noProof/>
      <w:szCs w:val="24"/>
    </w:rPr>
  </w:style>
  <w:style w:type="paragraph" w:customStyle="1" w:styleId="ColumnHeading">
    <w:name w:val="ColumnHeading"/>
    <w:basedOn w:val="Normal"/>
    <w:rsid w:val="00677DE6"/>
    <w:pPr>
      <w:spacing w:after="240"/>
      <w:jc w:val="center"/>
    </w:pPr>
    <w:rPr>
      <w:i/>
    </w:rPr>
  </w:style>
  <w:style w:type="paragraph" w:customStyle="1" w:styleId="AMNumberTabs0">
    <w:name w:val="AMNumberTabs"/>
    <w:basedOn w:val="Normal"/>
    <w:rsid w:val="00677D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77DE6"/>
    <w:pPr>
      <w:spacing w:before="240"/>
      <w:jc w:val="center"/>
    </w:pPr>
    <w:rPr>
      <w:i/>
    </w:rPr>
  </w:style>
  <w:style w:type="character" w:customStyle="1" w:styleId="Footer2Middle">
    <w:name w:val="Footer2Middle"/>
    <w:rsid w:val="00677DE6"/>
    <w:rPr>
      <w:rFonts w:ascii="Arial" w:hAnsi="Arial" w:cs="Arial" w:hint="default"/>
      <w:b w:val="0"/>
      <w:bCs w:val="0"/>
      <w:i/>
      <w:iCs w:val="0"/>
      <w:color w:val="C0C0C0"/>
      <w:sz w:val="22"/>
    </w:rPr>
  </w:style>
  <w:style w:type="paragraph" w:customStyle="1" w:styleId="EntPE">
    <w:name w:val="EntPE"/>
    <w:basedOn w:val="Normal12"/>
    <w:rsid w:val="00677DE6"/>
    <w:pPr>
      <w:jc w:val="center"/>
    </w:pPr>
    <w:rPr>
      <w:noProof w:val="0"/>
      <w:sz w:val="56"/>
    </w:rPr>
  </w:style>
  <w:style w:type="character" w:styleId="Hyperlink">
    <w:name w:val="Hyperlink"/>
    <w:basedOn w:val="DefaultParagraphFont"/>
    <w:uiPriority w:val="99"/>
    <w:rsid w:val="00677DE6"/>
    <w:rPr>
      <w:color w:val="0563C1" w:themeColor="hyperlink"/>
      <w:u w:val="single"/>
    </w:rPr>
  </w:style>
  <w:style w:type="character" w:styleId="UnresolvedMention">
    <w:name w:val="Unresolved Mention"/>
    <w:basedOn w:val="DefaultParagraphFont"/>
    <w:uiPriority w:val="99"/>
    <w:semiHidden/>
    <w:unhideWhenUsed/>
    <w:rsid w:val="00677DE6"/>
    <w:rPr>
      <w:color w:val="605E5C"/>
      <w:shd w:val="clear" w:color="auto" w:fill="E1DFDD"/>
    </w:rPr>
  </w:style>
  <w:style w:type="paragraph" w:customStyle="1" w:styleId="Normal24a">
    <w:name w:val="Normal24a"/>
    <w:basedOn w:val="Normal"/>
    <w:rsid w:val="00677DE6"/>
    <w:pPr>
      <w:spacing w:after="480"/>
    </w:pPr>
  </w:style>
  <w:style w:type="paragraph" w:customStyle="1" w:styleId="NormalBoldCenter">
    <w:name w:val="NormalBoldCenter"/>
    <w:basedOn w:val="Normal"/>
    <w:rsid w:val="00677DE6"/>
    <w:pPr>
      <w:jc w:val="center"/>
    </w:pPr>
    <w:rPr>
      <w:b/>
    </w:rPr>
  </w:style>
  <w:style w:type="paragraph" w:customStyle="1" w:styleId="Footprint12b">
    <w:name w:val="Footprint12b"/>
    <w:basedOn w:val="Normal"/>
    <w:rsid w:val="00677DE6"/>
    <w:pPr>
      <w:spacing w:before="240"/>
    </w:pPr>
    <w:rPr>
      <w:szCs w:val="24"/>
    </w:rPr>
  </w:style>
  <w:style w:type="paragraph" w:customStyle="1" w:styleId="NormalSingle">
    <w:name w:val="NormalSingle"/>
    <w:basedOn w:val="Normal"/>
    <w:qFormat/>
    <w:rsid w:val="00677DE6"/>
    <w:rPr>
      <w:szCs w:val="24"/>
    </w:rPr>
  </w:style>
  <w:style w:type="character" w:styleId="CommentReference">
    <w:name w:val="annotation reference"/>
    <w:basedOn w:val="DefaultParagraphFont"/>
    <w:rsid w:val="00677DE6"/>
    <w:rPr>
      <w:sz w:val="16"/>
      <w:szCs w:val="16"/>
    </w:rPr>
  </w:style>
  <w:style w:type="paragraph" w:styleId="CommentText">
    <w:name w:val="annotation text"/>
    <w:basedOn w:val="Normal"/>
    <w:link w:val="CommentTextChar"/>
    <w:rsid w:val="00677DE6"/>
    <w:rPr>
      <w:sz w:val="20"/>
    </w:rPr>
  </w:style>
  <w:style w:type="character" w:customStyle="1" w:styleId="CommentTextChar">
    <w:name w:val="Comment Text Char"/>
    <w:basedOn w:val="DefaultParagraphFont"/>
    <w:link w:val="CommentText"/>
    <w:rsid w:val="00677DE6"/>
    <w:rPr>
      <w:lang w:val="ro-RO"/>
    </w:rPr>
  </w:style>
  <w:style w:type="paragraph" w:styleId="CommentSubject">
    <w:name w:val="annotation subject"/>
    <w:basedOn w:val="CommentText"/>
    <w:next w:val="CommentText"/>
    <w:link w:val="CommentSubjectChar"/>
    <w:unhideWhenUsed/>
    <w:rsid w:val="00677DE6"/>
    <w:rPr>
      <w:b/>
      <w:bCs/>
    </w:rPr>
  </w:style>
  <w:style w:type="character" w:customStyle="1" w:styleId="CommentSubjectChar">
    <w:name w:val="Comment Subject Char"/>
    <w:basedOn w:val="CommentTextChar"/>
    <w:link w:val="CommentSubject"/>
    <w:rsid w:val="00677DE6"/>
    <w:rPr>
      <w:b/>
      <w:bCs/>
      <w:lang w:val="ro-RO"/>
    </w:rPr>
  </w:style>
  <w:style w:type="paragraph" w:styleId="Revision">
    <w:name w:val="Revision"/>
    <w:hidden/>
    <w:uiPriority w:val="99"/>
    <w:semiHidden/>
    <w:rsid w:val="00677DE6"/>
    <w:rPr>
      <w:sz w:val="24"/>
      <w:lang w:val="ro-RO"/>
    </w:rPr>
  </w:style>
  <w:style w:type="paragraph" w:customStyle="1" w:styleId="Normal12a">
    <w:name w:val="Normal12a"/>
    <w:basedOn w:val="Normal"/>
    <w:rsid w:val="00677DE6"/>
    <w:pPr>
      <w:spacing w:after="240"/>
    </w:pPr>
  </w:style>
  <w:style w:type="paragraph" w:customStyle="1" w:styleId="RollCallVotes">
    <w:name w:val="RollCallVotes"/>
    <w:basedOn w:val="Normal"/>
    <w:rsid w:val="00677DE6"/>
    <w:pPr>
      <w:spacing w:before="120" w:after="120"/>
      <w:jc w:val="center"/>
    </w:pPr>
    <w:rPr>
      <w:b/>
      <w:bCs/>
      <w:snapToGrid w:val="0"/>
      <w:sz w:val="16"/>
      <w:lang w:eastAsia="en-US"/>
    </w:rPr>
  </w:style>
  <w:style w:type="paragraph" w:customStyle="1" w:styleId="RollCallTabs">
    <w:name w:val="RollCallTabs"/>
    <w:basedOn w:val="Normal"/>
    <w:qFormat/>
    <w:rsid w:val="00677DE6"/>
    <w:pPr>
      <w:tabs>
        <w:tab w:val="center" w:pos="284"/>
        <w:tab w:val="left" w:pos="426"/>
      </w:tabs>
    </w:pPr>
    <w:rPr>
      <w:snapToGrid w:val="0"/>
      <w:lang w:eastAsia="en-US"/>
    </w:rPr>
  </w:style>
  <w:style w:type="paragraph" w:customStyle="1" w:styleId="RollCallSymbols14pt">
    <w:name w:val="RollCallSymbols14pt"/>
    <w:basedOn w:val="Normal"/>
    <w:rsid w:val="00677DE6"/>
    <w:pPr>
      <w:spacing w:before="120" w:after="120"/>
      <w:jc w:val="center"/>
    </w:pPr>
    <w:rPr>
      <w:rFonts w:ascii="Arial" w:hAnsi="Arial"/>
      <w:b/>
      <w:bCs/>
      <w:snapToGrid w:val="0"/>
      <w:sz w:val="28"/>
      <w:lang w:eastAsia="en-US"/>
    </w:rPr>
  </w:style>
  <w:style w:type="paragraph" w:customStyle="1" w:styleId="RollCallTable">
    <w:name w:val="RollCallTable"/>
    <w:basedOn w:val="Normal"/>
    <w:rsid w:val="00677DE6"/>
    <w:pPr>
      <w:spacing w:before="120" w:after="120"/>
    </w:pPr>
    <w:rPr>
      <w:snapToGrid w:val="0"/>
      <w:sz w:val="16"/>
      <w:lang w:eastAsia="en-US"/>
    </w:rPr>
  </w:style>
  <w:style w:type="paragraph" w:customStyle="1" w:styleId="PageHeadingNotTOC">
    <w:name w:val="PageHeadingNotTOC"/>
    <w:basedOn w:val="Normal"/>
    <w:rsid w:val="00677DE6"/>
    <w:pPr>
      <w:keepNext/>
      <w:spacing w:after="480"/>
      <w:jc w:val="center"/>
    </w:pPr>
    <w:rPr>
      <w:rFonts w:ascii="Arial" w:hAnsi="Arial" w:cs="Arial"/>
      <w:b/>
    </w:rPr>
  </w:style>
  <w:style w:type="paragraph" w:customStyle="1" w:styleId="AmHeadingPA">
    <w:name w:val="AmHeadingPA"/>
    <w:basedOn w:val="Normal"/>
    <w:next w:val="Normal"/>
    <w:rsid w:val="00677DE6"/>
    <w:pPr>
      <w:spacing w:before="480" w:after="240"/>
      <w:jc w:val="center"/>
    </w:pPr>
    <w:rPr>
      <w:rFonts w:ascii="Arial" w:hAnsi="Arial"/>
      <w:b/>
      <w:caps/>
      <w:snapToGrid w:val="0"/>
      <w:szCs w:val="24"/>
      <w:lang w:eastAsia="en-US"/>
    </w:rPr>
  </w:style>
  <w:style w:type="paragraph" w:styleId="Footer">
    <w:name w:val="footer"/>
    <w:basedOn w:val="Normal"/>
    <w:link w:val="FooterChar"/>
    <w:rsid w:val="00677DE6"/>
    <w:pPr>
      <w:tabs>
        <w:tab w:val="center" w:pos="4513"/>
        <w:tab w:val="right" w:pos="9026"/>
      </w:tabs>
    </w:pPr>
  </w:style>
  <w:style w:type="character" w:customStyle="1" w:styleId="FooterChar">
    <w:name w:val="Footer Char"/>
    <w:basedOn w:val="DefaultParagraphFont"/>
    <w:link w:val="Footer"/>
    <w:rsid w:val="00677DE6"/>
    <w:rPr>
      <w:sz w:val="24"/>
      <w:lang w:val="ro-RO"/>
    </w:rPr>
  </w:style>
  <w:style w:type="paragraph" w:styleId="ListParagraph">
    <w:name w:val="List Paragraph"/>
    <w:basedOn w:val="Normal"/>
    <w:uiPriority w:val="34"/>
    <w:qFormat/>
    <w:rsid w:val="00677D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6/1907/o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09/1107/oj"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hyperlink" Target="http://data.europa.eu/eli/agree_interinstit/2016/512/oj"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28" Type="http://schemas.openxmlformats.org/officeDocument/2006/relationships/footer" Target="footer2.xm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reg/2012/528/oj"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17164</Words>
  <Characters>104034</Characters>
  <Application>Microsoft Office Word</Application>
  <DocSecurity>0</DocSecurity>
  <Lines>866</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2026-07-15T13:32:00Z</dcterms:created>
  <dcterms:modified xsi:type="dcterms:W3CDTF">2026-07-15T13:32:00Z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P10_TA(2026)0138_</vt:lpwstr>
  </property>
  <property fmtid="{D5CDD505-2E9C-101B-9397-08002B2CF9AE}" pid="4" name="&lt;Type&gt;">
    <vt:lpwstr>RR</vt:lpwstr>
  </property>
</Properties>
</file>