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520A8" w14:paraId="497A10FE" w14:textId="77777777" w:rsidTr="0010095E">
        <w:trPr>
          <w:trHeight w:hRule="exact" w:val="1418"/>
        </w:trPr>
        <w:tc>
          <w:tcPr>
            <w:tcW w:w="6804" w:type="dxa"/>
            <w:shd w:val="clear" w:color="auto" w:fill="auto"/>
            <w:vAlign w:val="center"/>
          </w:tcPr>
          <w:p w14:paraId="08F5060E" w14:textId="77777777" w:rsidR="00751A4A" w:rsidRPr="002520A8" w:rsidRDefault="00FC1B9E" w:rsidP="0010095E">
            <w:pPr>
              <w:pStyle w:val="EPName"/>
            </w:pPr>
            <w:r w:rsidRPr="002520A8">
              <w:t>Parlaimint na hEorpa</w:t>
            </w:r>
          </w:p>
          <w:p w14:paraId="3AF5EEE0" w14:textId="77777777" w:rsidR="00751A4A" w:rsidRPr="002520A8" w:rsidRDefault="005F1B17" w:rsidP="005F1B17">
            <w:pPr>
              <w:pStyle w:val="EPTerm"/>
              <w:rPr>
                <w:rStyle w:val="HideTWBExt"/>
                <w:noProof w:val="0"/>
                <w:vanish w:val="0"/>
                <w:color w:val="auto"/>
              </w:rPr>
            </w:pPr>
            <w:r w:rsidRPr="002520A8">
              <w:t>2024</w:t>
            </w:r>
            <w:r w:rsidR="00817416" w:rsidRPr="002520A8">
              <w:t>-202</w:t>
            </w:r>
            <w:r w:rsidRPr="002520A8">
              <w:t>9</w:t>
            </w:r>
          </w:p>
        </w:tc>
        <w:tc>
          <w:tcPr>
            <w:tcW w:w="2268" w:type="dxa"/>
            <w:shd w:val="clear" w:color="auto" w:fill="auto"/>
          </w:tcPr>
          <w:p w14:paraId="07D9CC2A" w14:textId="77777777" w:rsidR="00751A4A" w:rsidRPr="002520A8" w:rsidRDefault="00187494" w:rsidP="0010095E">
            <w:pPr>
              <w:pStyle w:val="EPLogo"/>
            </w:pPr>
            <w:r w:rsidRPr="002520A8">
              <w:rPr>
                <w:noProof/>
                <w:lang w:eastAsia="ja-JP"/>
              </w:rPr>
              <w:drawing>
                <wp:inline distT="0" distB="0" distL="0" distR="0" wp14:anchorId="3A9EEC06" wp14:editId="7DD16FE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AEAC0C7" w14:textId="77777777" w:rsidR="00D058B8" w:rsidRPr="002520A8" w:rsidRDefault="00D058B8" w:rsidP="004C5D52">
      <w:pPr>
        <w:pStyle w:val="LineTop"/>
      </w:pPr>
    </w:p>
    <w:p w14:paraId="4AF290B2" w14:textId="77777777" w:rsidR="00680577" w:rsidRPr="002520A8" w:rsidRDefault="00FC1B9E" w:rsidP="00680577">
      <w:pPr>
        <w:pStyle w:val="EPBodyTA1"/>
      </w:pPr>
      <w:r w:rsidRPr="002520A8">
        <w:t xml:space="preserve">TÉACSANNA ARNA </w:t>
      </w:r>
      <w:proofErr w:type="spellStart"/>
      <w:r w:rsidRPr="002520A8">
        <w:t>nGLACADH</w:t>
      </w:r>
      <w:proofErr w:type="spellEnd"/>
    </w:p>
    <w:p w14:paraId="56A5E6FC" w14:textId="77777777" w:rsidR="00D058B8" w:rsidRPr="002520A8" w:rsidRDefault="00D058B8" w:rsidP="00D058B8">
      <w:pPr>
        <w:pStyle w:val="LineBottom"/>
      </w:pPr>
    </w:p>
    <w:p w14:paraId="359B4816" w14:textId="3C2748B8" w:rsidR="00FC1B9E" w:rsidRPr="002520A8" w:rsidRDefault="00FC1B9E" w:rsidP="00FC1B9E">
      <w:pPr>
        <w:pStyle w:val="ATHeading1"/>
      </w:pPr>
      <w:bookmarkStart w:id="0" w:name="TANumber"/>
      <w:r w:rsidRPr="002520A8">
        <w:t>P10_TA(2026)</w:t>
      </w:r>
      <w:bookmarkEnd w:id="0"/>
      <w:r w:rsidR="00AA23A1" w:rsidRPr="002520A8">
        <w:t>0139</w:t>
      </w:r>
    </w:p>
    <w:p w14:paraId="2129351B" w14:textId="65F6E16B" w:rsidR="00FC1B9E" w:rsidRPr="002520A8" w:rsidRDefault="00F64DA4" w:rsidP="00FC1B9E">
      <w:pPr>
        <w:pStyle w:val="ATHeading2"/>
      </w:pPr>
      <w:r w:rsidRPr="002520A8">
        <w:t>Cúlchiste cobhsaíochta an mhargaidh le haghaidh earnáil na bhfoirgneamh, earnáil an iompair de bhóthar agus earnálacha breise</w:t>
      </w:r>
    </w:p>
    <w:p w14:paraId="44E720BA" w14:textId="4146B6C4" w:rsidR="00FC1B9E" w:rsidRPr="002520A8" w:rsidRDefault="00FC1B9E" w:rsidP="00FC1B9E">
      <w:pPr>
        <w:rPr>
          <w:i/>
          <w:vanish/>
        </w:rPr>
      </w:pPr>
      <w:r w:rsidRPr="002520A8">
        <w:rPr>
          <w:i/>
        </w:rPr>
        <w:fldChar w:fldCharType="begin"/>
      </w:r>
      <w:r w:rsidRPr="002520A8">
        <w:rPr>
          <w:i/>
        </w:rPr>
        <w:instrText xml:space="preserve"> TC"(</w:instrText>
      </w:r>
      <w:bookmarkStart w:id="1" w:name="DocNumber"/>
      <w:r w:rsidRPr="002520A8">
        <w:rPr>
          <w:i/>
        </w:rPr>
        <w:instrText>A10-0098/2026</w:instrText>
      </w:r>
      <w:bookmarkEnd w:id="1"/>
      <w:r w:rsidRPr="002520A8">
        <w:rPr>
          <w:i/>
        </w:rPr>
        <w:instrText xml:space="preserve"> -  Rapóirtéir:</w:instrText>
      </w:r>
      <w:r w:rsidR="00F64DA4" w:rsidRPr="002520A8">
        <w:rPr>
          <w:i/>
        </w:rPr>
        <w:instrText xml:space="preserve"> </w:instrText>
      </w:r>
      <w:proofErr w:type="spellStart"/>
      <w:r w:rsidRPr="002520A8">
        <w:rPr>
          <w:i/>
        </w:rPr>
        <w:instrText>Danuše</w:instrText>
      </w:r>
      <w:proofErr w:type="spellEnd"/>
      <w:r w:rsidRPr="002520A8">
        <w:rPr>
          <w:i/>
        </w:rPr>
        <w:instrText xml:space="preserve"> </w:instrText>
      </w:r>
      <w:proofErr w:type="spellStart"/>
      <w:r w:rsidRPr="002520A8">
        <w:rPr>
          <w:i/>
        </w:rPr>
        <w:instrText>Nerudová</w:instrText>
      </w:r>
      <w:proofErr w:type="spellEnd"/>
      <w:r w:rsidRPr="002520A8">
        <w:rPr>
          <w:i/>
        </w:rPr>
        <w:instrText xml:space="preserve">)"\l3 \n&gt; \* MERGEFORMAT </w:instrText>
      </w:r>
      <w:r w:rsidRPr="002520A8">
        <w:rPr>
          <w:i/>
        </w:rPr>
        <w:fldChar w:fldCharType="end"/>
      </w:r>
    </w:p>
    <w:p w14:paraId="71DF6A31" w14:textId="77777777" w:rsidR="00FC1B9E" w:rsidRPr="002520A8" w:rsidRDefault="00FC1B9E" w:rsidP="00FC1B9E">
      <w:pPr>
        <w:rPr>
          <w:vanish/>
        </w:rPr>
      </w:pPr>
      <w:bookmarkStart w:id="2" w:name="Commission"/>
      <w:r w:rsidRPr="002520A8">
        <w:rPr>
          <w:vanish/>
        </w:rPr>
        <w:t>An Coiste um an gComhshaol, um an Aeráid agus um Shábháilteacht Bia</w:t>
      </w:r>
      <w:bookmarkEnd w:id="2"/>
    </w:p>
    <w:p w14:paraId="22F9C5D9" w14:textId="7ECB7CA5" w:rsidR="00FC1B9E" w:rsidRPr="002520A8" w:rsidRDefault="00FC1B9E" w:rsidP="00FC1B9E">
      <w:pPr>
        <w:rPr>
          <w:vanish/>
        </w:rPr>
      </w:pPr>
      <w:bookmarkStart w:id="3" w:name="PE"/>
      <w:r w:rsidRPr="002520A8">
        <w:rPr>
          <w:vanish/>
        </w:rPr>
        <w:t>PE78</w:t>
      </w:r>
      <w:r w:rsidR="00F64DA4" w:rsidRPr="002520A8">
        <w:rPr>
          <w:vanish/>
        </w:rPr>
        <w:t>3</w:t>
      </w:r>
      <w:r w:rsidRPr="002520A8">
        <w:rPr>
          <w:vanish/>
        </w:rPr>
        <w:t>.</w:t>
      </w:r>
      <w:r w:rsidR="00F64DA4" w:rsidRPr="002520A8">
        <w:rPr>
          <w:vanish/>
        </w:rPr>
        <w:t>023</w:t>
      </w:r>
      <w:bookmarkEnd w:id="3"/>
    </w:p>
    <w:p w14:paraId="6327ECF9" w14:textId="0762820E" w:rsidR="00FC1B9E" w:rsidRPr="002520A8" w:rsidRDefault="00936024" w:rsidP="00FC1B9E">
      <w:pPr>
        <w:pStyle w:val="ATHeading3"/>
      </w:pPr>
      <w:bookmarkStart w:id="4" w:name="Sujet"/>
      <w:r w:rsidRPr="002520A8">
        <w:t xml:space="preserve">Leasuithe a ghlac </w:t>
      </w:r>
      <w:r w:rsidR="00FC1B9E" w:rsidRPr="002520A8">
        <w:t xml:space="preserve">Parlaimint na hEorpa an </w:t>
      </w:r>
      <w:r w:rsidR="00F64DA4" w:rsidRPr="002520A8">
        <w:t>29</w:t>
      </w:r>
      <w:r w:rsidR="00FC1B9E" w:rsidRPr="002520A8">
        <w:t xml:space="preserve"> </w:t>
      </w:r>
      <w:r w:rsidR="00C63BC4" w:rsidRPr="002520A8">
        <w:t>Aibreán</w:t>
      </w:r>
      <w:r w:rsidR="00FC1B9E" w:rsidRPr="002520A8">
        <w:t xml:space="preserve"> </w:t>
      </w:r>
      <w:r w:rsidR="00C63BC4" w:rsidRPr="002520A8">
        <w:t>2</w:t>
      </w:r>
      <w:r w:rsidR="00FC1B9E" w:rsidRPr="002520A8">
        <w:t>026 maidir leis an togra le haghaidh Cinneadh ó Pharlaimint na hEorpa agus ón gComhairle lena leasaítear Cinneadh (AE) 2015/1814 a mhéid a bhaineann le cúlchiste cobhsaíochta an mhargaidh le haghaidh earnáil na bhfoirgneamh, earnáil an iompair de bhóthar agus earnálacha breise</w:t>
      </w:r>
      <w:bookmarkEnd w:id="4"/>
      <w:r w:rsidR="00FC1B9E" w:rsidRPr="002520A8">
        <w:t xml:space="preserve"> </w:t>
      </w:r>
      <w:bookmarkStart w:id="5" w:name="References"/>
      <w:r w:rsidR="00FC1B9E" w:rsidRPr="002520A8">
        <w:t>(COM(2025)0738 – C10-0320/2025 – 2025/0380(COD))</w:t>
      </w:r>
      <w:bookmarkEnd w:id="5"/>
      <w:r w:rsidRPr="002520A8">
        <w:rPr>
          <w:rStyle w:val="FootnoteReference"/>
        </w:rPr>
        <w:footnoteReference w:id="1"/>
      </w:r>
    </w:p>
    <w:p w14:paraId="43BBE0CF" w14:textId="77777777" w:rsidR="003C061F" w:rsidRPr="002520A8" w:rsidRDefault="003C061F" w:rsidP="003C061F">
      <w:pPr>
        <w:pStyle w:val="NormalBold"/>
      </w:pPr>
      <w:r w:rsidRPr="002520A8">
        <w:t>(An gnáthnós imeachta reachtach: an chéad léamh)</w:t>
      </w:r>
    </w:p>
    <w:p w14:paraId="79B90E98" w14:textId="2CAEF2F6" w:rsidR="003C061F" w:rsidRPr="002520A8" w:rsidRDefault="003C061F" w:rsidP="003C061F">
      <w:pPr>
        <w:pStyle w:val="NormalHanging12a"/>
      </w:pPr>
      <w:r w:rsidRPr="002520A8">
        <w:br w:type="page"/>
      </w:r>
    </w:p>
    <w:p w14:paraId="4B71DE9F" w14:textId="77777777" w:rsidR="003C061F" w:rsidRPr="002520A8" w:rsidRDefault="003C061F" w:rsidP="003C061F">
      <w:pPr>
        <w:pStyle w:val="NormalHanging12a"/>
      </w:pPr>
    </w:p>
    <w:p w14:paraId="6A7647E9" w14:textId="77777777" w:rsidR="003C061F" w:rsidRPr="002520A8" w:rsidRDefault="003C061F" w:rsidP="003C061F"/>
    <w:p w14:paraId="56B1A0CA" w14:textId="77777777" w:rsidR="003C061F" w:rsidRPr="002520A8" w:rsidRDefault="003C061F" w:rsidP="003C061F">
      <w:pPr>
        <w:pStyle w:val="AmNumberTabs"/>
        <w:keepNext/>
      </w:pPr>
      <w:r w:rsidRPr="002520A8">
        <w:t>Leasú</w:t>
      </w:r>
      <w:r w:rsidRPr="002520A8">
        <w:tab/>
      </w:r>
      <w:r w:rsidRPr="002520A8">
        <w:tab/>
        <w:t>1</w:t>
      </w:r>
    </w:p>
    <w:p w14:paraId="77725BD7" w14:textId="77777777" w:rsidR="003C061F" w:rsidRPr="002520A8" w:rsidRDefault="003C061F" w:rsidP="003C061F">
      <w:pPr>
        <w:pStyle w:val="NormalBold"/>
      </w:pPr>
      <w:r w:rsidRPr="002520A8">
        <w:t>Togra le haghaidh cinnidh</w:t>
      </w:r>
    </w:p>
    <w:p w14:paraId="793A4DF9" w14:textId="77777777" w:rsidR="003C061F" w:rsidRPr="002520A8" w:rsidRDefault="003C061F" w:rsidP="003C061F">
      <w:pPr>
        <w:pStyle w:val="NormalBold"/>
      </w:pPr>
      <w:r w:rsidRPr="002520A8">
        <w:t>Aithris 1 a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61F" w:rsidRPr="002520A8" w14:paraId="20A7AD3F" w14:textId="77777777" w:rsidTr="00E153C7">
        <w:trPr>
          <w:trHeight w:val="240"/>
          <w:jc w:val="center"/>
        </w:trPr>
        <w:tc>
          <w:tcPr>
            <w:tcW w:w="9752" w:type="dxa"/>
            <w:gridSpan w:val="2"/>
            <w:tcBorders>
              <w:top w:val="nil"/>
              <w:left w:val="nil"/>
              <w:bottom w:val="nil"/>
              <w:right w:val="nil"/>
            </w:tcBorders>
          </w:tcPr>
          <w:p w14:paraId="4CCE47DC" w14:textId="77777777" w:rsidR="003C061F" w:rsidRPr="002520A8" w:rsidRDefault="003C061F" w:rsidP="00E153C7"/>
        </w:tc>
      </w:tr>
      <w:tr w:rsidR="003C061F" w:rsidRPr="002520A8" w14:paraId="1A399005" w14:textId="77777777" w:rsidTr="00E153C7">
        <w:trPr>
          <w:trHeight w:val="240"/>
          <w:jc w:val="center"/>
        </w:trPr>
        <w:tc>
          <w:tcPr>
            <w:tcW w:w="4876" w:type="dxa"/>
            <w:tcBorders>
              <w:top w:val="nil"/>
              <w:left w:val="nil"/>
              <w:bottom w:val="nil"/>
              <w:right w:val="nil"/>
            </w:tcBorders>
            <w:hideMark/>
          </w:tcPr>
          <w:p w14:paraId="5BAE1A0F" w14:textId="77777777" w:rsidR="003C061F" w:rsidRPr="002520A8" w:rsidRDefault="003C061F" w:rsidP="00E153C7">
            <w:pPr>
              <w:pStyle w:val="AmColumnHeading"/>
            </w:pPr>
            <w:r w:rsidRPr="002520A8">
              <w:t>Téacs arna mholadh ag an gCoimisiún</w:t>
            </w:r>
          </w:p>
        </w:tc>
        <w:tc>
          <w:tcPr>
            <w:tcW w:w="4876" w:type="dxa"/>
            <w:tcBorders>
              <w:top w:val="nil"/>
              <w:left w:val="nil"/>
              <w:bottom w:val="nil"/>
              <w:right w:val="nil"/>
            </w:tcBorders>
            <w:hideMark/>
          </w:tcPr>
          <w:p w14:paraId="412A98ED" w14:textId="77777777" w:rsidR="003C061F" w:rsidRPr="002520A8" w:rsidRDefault="003C061F" w:rsidP="00E153C7">
            <w:pPr>
              <w:pStyle w:val="AmColumnHeading"/>
            </w:pPr>
            <w:r w:rsidRPr="002520A8">
              <w:t>Leasú</w:t>
            </w:r>
          </w:p>
        </w:tc>
      </w:tr>
      <w:tr w:rsidR="003C061F" w:rsidRPr="002520A8" w14:paraId="26B3E945" w14:textId="77777777" w:rsidTr="00E153C7">
        <w:trPr>
          <w:jc w:val="center"/>
        </w:trPr>
        <w:tc>
          <w:tcPr>
            <w:tcW w:w="4876" w:type="dxa"/>
            <w:tcBorders>
              <w:top w:val="nil"/>
              <w:left w:val="nil"/>
              <w:bottom w:val="nil"/>
              <w:right w:val="nil"/>
            </w:tcBorders>
          </w:tcPr>
          <w:p w14:paraId="2D56D414" w14:textId="77777777" w:rsidR="003C061F" w:rsidRPr="002520A8" w:rsidRDefault="003C061F" w:rsidP="00E153C7">
            <w:pPr>
              <w:pStyle w:val="Normal6a"/>
            </w:pPr>
          </w:p>
        </w:tc>
        <w:tc>
          <w:tcPr>
            <w:tcW w:w="4876" w:type="dxa"/>
            <w:tcBorders>
              <w:top w:val="nil"/>
              <w:left w:val="nil"/>
              <w:bottom w:val="nil"/>
              <w:right w:val="nil"/>
            </w:tcBorders>
            <w:hideMark/>
          </w:tcPr>
          <w:p w14:paraId="7712C8F2" w14:textId="4EAB8988" w:rsidR="003C061F" w:rsidRPr="002520A8" w:rsidRDefault="003C061F" w:rsidP="00E153C7">
            <w:pPr>
              <w:pStyle w:val="Normal6a"/>
            </w:pPr>
            <w:r w:rsidRPr="002520A8">
              <w:rPr>
                <w:b/>
                <w:i/>
              </w:rPr>
              <w:t>(1a)</w:t>
            </w:r>
            <w:r w:rsidRPr="002520A8">
              <w:tab/>
            </w:r>
            <w:r w:rsidRPr="002520A8">
              <w:rPr>
                <w:b/>
                <w:i/>
              </w:rPr>
              <w:t xml:space="preserve">Leis na </w:t>
            </w:r>
            <w:proofErr w:type="spellStart"/>
            <w:r w:rsidRPr="002520A8">
              <w:rPr>
                <w:b/>
                <w:i/>
              </w:rPr>
              <w:t>conclúidí</w:t>
            </w:r>
            <w:proofErr w:type="spellEnd"/>
            <w:r w:rsidRPr="002520A8">
              <w:rPr>
                <w:b/>
                <w:i/>
              </w:rPr>
              <w:t xml:space="preserve"> ón gComhairle Eorpach an 12 Nollaig 2019, formhuinítear an cuspóir Aontas </w:t>
            </w:r>
            <w:proofErr w:type="spellStart"/>
            <w:r w:rsidRPr="002520A8">
              <w:rPr>
                <w:b/>
                <w:i/>
              </w:rPr>
              <w:t>aeráidneodrach</w:t>
            </w:r>
            <w:proofErr w:type="spellEnd"/>
            <w:r w:rsidRPr="002520A8">
              <w:rPr>
                <w:b/>
                <w:i/>
              </w:rPr>
              <w:t xml:space="preserve"> a bhaint amach faoi 2050, i gcomhréir le cuspóirí Chomhaontú </w:t>
            </w:r>
            <w:proofErr w:type="spellStart"/>
            <w:r w:rsidRPr="002520A8">
              <w:rPr>
                <w:b/>
                <w:i/>
              </w:rPr>
              <w:t>Pháras</w:t>
            </w:r>
            <w:proofErr w:type="spellEnd"/>
            <w:r w:rsidRPr="002520A8">
              <w:rPr>
                <w:b/>
                <w:i/>
              </w:rPr>
              <w:t>.</w:t>
            </w:r>
          </w:p>
        </w:tc>
      </w:tr>
    </w:tbl>
    <w:p w14:paraId="5F08D18F" w14:textId="77777777" w:rsidR="003C061F" w:rsidRPr="002520A8" w:rsidRDefault="003C061F" w:rsidP="003C061F"/>
    <w:p w14:paraId="705C3E74" w14:textId="77777777" w:rsidR="003C061F" w:rsidRPr="002520A8" w:rsidRDefault="003C061F" w:rsidP="003C061F">
      <w:pPr>
        <w:pStyle w:val="AmNumberTabs"/>
      </w:pPr>
      <w:r w:rsidRPr="002520A8">
        <w:t>Leasú</w:t>
      </w:r>
      <w:r w:rsidRPr="002520A8">
        <w:tab/>
      </w:r>
      <w:r w:rsidRPr="002520A8">
        <w:tab/>
        <w:t>2</w:t>
      </w:r>
    </w:p>
    <w:p w14:paraId="1DD4CA60" w14:textId="77777777" w:rsidR="003C061F" w:rsidRPr="002520A8" w:rsidRDefault="003C061F" w:rsidP="003C061F">
      <w:pPr>
        <w:pStyle w:val="NormalBold"/>
      </w:pPr>
      <w:r w:rsidRPr="002520A8">
        <w:t>Togra le haghaidh cinnidh</w:t>
      </w:r>
    </w:p>
    <w:p w14:paraId="07647D73" w14:textId="77777777" w:rsidR="003C061F" w:rsidRPr="002520A8" w:rsidRDefault="003C061F" w:rsidP="003C061F">
      <w:pPr>
        <w:pStyle w:val="NormalBold"/>
      </w:pPr>
      <w:r w:rsidRPr="002520A8">
        <w:t>Aithris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61F" w:rsidRPr="002520A8" w14:paraId="286B9E1B" w14:textId="77777777" w:rsidTr="00E153C7">
        <w:trPr>
          <w:trHeight w:val="240"/>
          <w:jc w:val="center"/>
        </w:trPr>
        <w:tc>
          <w:tcPr>
            <w:tcW w:w="9752" w:type="dxa"/>
            <w:gridSpan w:val="2"/>
            <w:tcBorders>
              <w:top w:val="nil"/>
              <w:left w:val="nil"/>
              <w:bottom w:val="nil"/>
              <w:right w:val="nil"/>
            </w:tcBorders>
          </w:tcPr>
          <w:p w14:paraId="352D5D93" w14:textId="77777777" w:rsidR="003C061F" w:rsidRPr="002520A8" w:rsidRDefault="003C061F" w:rsidP="00E153C7"/>
        </w:tc>
      </w:tr>
      <w:tr w:rsidR="003C061F" w:rsidRPr="002520A8" w14:paraId="60173DF6" w14:textId="77777777" w:rsidTr="00E153C7">
        <w:trPr>
          <w:trHeight w:val="240"/>
          <w:jc w:val="center"/>
        </w:trPr>
        <w:tc>
          <w:tcPr>
            <w:tcW w:w="4876" w:type="dxa"/>
            <w:tcBorders>
              <w:top w:val="nil"/>
              <w:left w:val="nil"/>
              <w:bottom w:val="nil"/>
              <w:right w:val="nil"/>
            </w:tcBorders>
            <w:hideMark/>
          </w:tcPr>
          <w:p w14:paraId="439D3325" w14:textId="77777777" w:rsidR="003C061F" w:rsidRPr="002520A8" w:rsidRDefault="003C061F" w:rsidP="00E153C7">
            <w:pPr>
              <w:pStyle w:val="AmColumnHeading"/>
            </w:pPr>
            <w:r w:rsidRPr="002520A8">
              <w:t>Téacs arna mholadh ag an gCoimisiún</w:t>
            </w:r>
          </w:p>
        </w:tc>
        <w:tc>
          <w:tcPr>
            <w:tcW w:w="4876" w:type="dxa"/>
            <w:tcBorders>
              <w:top w:val="nil"/>
              <w:left w:val="nil"/>
              <w:bottom w:val="nil"/>
              <w:right w:val="nil"/>
            </w:tcBorders>
            <w:hideMark/>
          </w:tcPr>
          <w:p w14:paraId="00BFFB45" w14:textId="77777777" w:rsidR="003C061F" w:rsidRPr="002520A8" w:rsidRDefault="003C061F" w:rsidP="00E153C7">
            <w:pPr>
              <w:pStyle w:val="AmColumnHeading"/>
            </w:pPr>
            <w:r w:rsidRPr="002520A8">
              <w:t>Leasú</w:t>
            </w:r>
          </w:p>
        </w:tc>
      </w:tr>
      <w:tr w:rsidR="003C061F" w:rsidRPr="002520A8" w14:paraId="11753B92" w14:textId="77777777" w:rsidTr="00E153C7">
        <w:trPr>
          <w:jc w:val="center"/>
        </w:trPr>
        <w:tc>
          <w:tcPr>
            <w:tcW w:w="4876" w:type="dxa"/>
            <w:tcBorders>
              <w:top w:val="nil"/>
              <w:left w:val="nil"/>
              <w:bottom w:val="nil"/>
              <w:right w:val="nil"/>
            </w:tcBorders>
            <w:hideMark/>
          </w:tcPr>
          <w:p w14:paraId="76B0F389" w14:textId="77777777" w:rsidR="003C061F" w:rsidRPr="002520A8" w:rsidRDefault="003C061F" w:rsidP="00E153C7">
            <w:pPr>
              <w:pStyle w:val="Normal6a"/>
            </w:pPr>
            <w:r w:rsidRPr="002520A8">
              <w:t>(3)</w:t>
            </w:r>
            <w:r w:rsidRPr="002520A8">
              <w:tab/>
              <w:t>Léirítear san anailís a rinneadh ar fheidhmiú an chúlchiste a bhfuil coinne leis, agus faisnéis a fuarthas le déanaí á cur san áireamh, go rannchuideodh leasuithe spriocdhírithe ar roinnt paraiméadar le feabhas a chur ar intuarthacht an mhargaidh agus le cobhsaíocht gluaiseachtaí praghsanna i mblianta tosaigh an chórais nua.</w:t>
            </w:r>
          </w:p>
        </w:tc>
        <w:tc>
          <w:tcPr>
            <w:tcW w:w="4876" w:type="dxa"/>
            <w:tcBorders>
              <w:top w:val="nil"/>
              <w:left w:val="nil"/>
              <w:bottom w:val="nil"/>
              <w:right w:val="nil"/>
            </w:tcBorders>
            <w:hideMark/>
          </w:tcPr>
          <w:p w14:paraId="7D7BCD05" w14:textId="77777777" w:rsidR="003C061F" w:rsidRPr="002520A8" w:rsidRDefault="003C061F" w:rsidP="00E153C7">
            <w:pPr>
              <w:pStyle w:val="Normal6a"/>
            </w:pPr>
            <w:r w:rsidRPr="002520A8">
              <w:t>(3)</w:t>
            </w:r>
            <w:r w:rsidRPr="002520A8">
              <w:tab/>
              <w:t xml:space="preserve">Léirítear san anailís a rinneadh ar fheidhmiú an chúlchiste a bhfuil coinne leis, agus faisnéis a fuarthas le déanaí á cur san áireamh, go rannchuideodh leasuithe spriocdhírithe ar roinnt paraiméadar le feabhas a chur ar intuarthacht an mhargaidh agus le cobhsaíocht gluaiseachtaí praghsanna i mblianta tosaigh an chórais nua. </w:t>
            </w:r>
            <w:r w:rsidRPr="002520A8">
              <w:rPr>
                <w:b/>
                <w:i/>
              </w:rPr>
              <w:t xml:space="preserve">Ionas nach gcuirfidh na leasuithe sin bac ar iarrachtaí </w:t>
            </w:r>
            <w:proofErr w:type="spellStart"/>
            <w:r w:rsidRPr="002520A8">
              <w:rPr>
                <w:b/>
                <w:i/>
              </w:rPr>
              <w:t>dícharbónaithe</w:t>
            </w:r>
            <w:proofErr w:type="spellEnd"/>
            <w:r w:rsidRPr="002520A8">
              <w:rPr>
                <w:b/>
                <w:i/>
              </w:rPr>
              <w:t xml:space="preserve"> an Aontais, tá gá le gníomhaíocht bhreise ó na Ballstáit. De réir an Bhainc Ceannais Eorpaigh, tá an infheistíocht ghlas san Aontas fós faoi bhun na leibhéal is gá chun sprioc 2030 maidir le </w:t>
            </w:r>
            <w:proofErr w:type="spellStart"/>
            <w:r w:rsidRPr="002520A8">
              <w:rPr>
                <w:b/>
                <w:i/>
              </w:rPr>
              <w:t>dícharbónú</w:t>
            </w:r>
            <w:proofErr w:type="spellEnd"/>
            <w:r w:rsidRPr="002520A8">
              <w:rPr>
                <w:b/>
                <w:i/>
              </w:rPr>
              <w:t xml:space="preserve"> a bhaint amach. Dá bhrí sin, ní mór do na Ballstáit a bheith ar an airdeall i gcónaí i gcoinne an riosca go mbeidh bearna sa chistiú glas.</w:t>
            </w:r>
          </w:p>
        </w:tc>
      </w:tr>
    </w:tbl>
    <w:p w14:paraId="597B022A" w14:textId="77777777" w:rsidR="003C061F" w:rsidRPr="002520A8" w:rsidRDefault="003C061F" w:rsidP="003C061F"/>
    <w:p w14:paraId="5F0EF2F4" w14:textId="77777777" w:rsidR="003C061F" w:rsidRPr="002520A8" w:rsidRDefault="003C061F" w:rsidP="003C061F">
      <w:pPr>
        <w:pStyle w:val="AmNumberTabs"/>
      </w:pPr>
      <w:r w:rsidRPr="002520A8">
        <w:t>Leasú</w:t>
      </w:r>
      <w:r w:rsidRPr="002520A8">
        <w:tab/>
      </w:r>
      <w:r w:rsidRPr="002520A8">
        <w:tab/>
        <w:t>3</w:t>
      </w:r>
    </w:p>
    <w:p w14:paraId="5B8B517B" w14:textId="77777777" w:rsidR="003C061F" w:rsidRPr="002520A8" w:rsidRDefault="003C061F" w:rsidP="003C061F">
      <w:pPr>
        <w:pStyle w:val="NormalBold"/>
      </w:pPr>
      <w:r w:rsidRPr="002520A8">
        <w:t>Togra le haghaidh cinnidh</w:t>
      </w:r>
    </w:p>
    <w:p w14:paraId="0AC1C988" w14:textId="77777777" w:rsidR="003C061F" w:rsidRPr="002520A8" w:rsidRDefault="003C061F" w:rsidP="003C061F">
      <w:pPr>
        <w:pStyle w:val="NormalBold"/>
      </w:pPr>
      <w:r w:rsidRPr="002520A8">
        <w:t>Aithris 3 a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61F" w:rsidRPr="002520A8" w14:paraId="5B5A71E4" w14:textId="77777777" w:rsidTr="00E153C7">
        <w:trPr>
          <w:trHeight w:val="240"/>
          <w:jc w:val="center"/>
        </w:trPr>
        <w:tc>
          <w:tcPr>
            <w:tcW w:w="9752" w:type="dxa"/>
            <w:gridSpan w:val="2"/>
            <w:tcBorders>
              <w:top w:val="nil"/>
              <w:left w:val="nil"/>
              <w:bottom w:val="nil"/>
              <w:right w:val="nil"/>
            </w:tcBorders>
          </w:tcPr>
          <w:p w14:paraId="475D24D2" w14:textId="77777777" w:rsidR="003C061F" w:rsidRPr="002520A8" w:rsidRDefault="003C061F" w:rsidP="00E153C7"/>
        </w:tc>
      </w:tr>
      <w:tr w:rsidR="003C061F" w:rsidRPr="002520A8" w14:paraId="7DBB3213" w14:textId="77777777" w:rsidTr="00E153C7">
        <w:trPr>
          <w:trHeight w:val="240"/>
          <w:jc w:val="center"/>
        </w:trPr>
        <w:tc>
          <w:tcPr>
            <w:tcW w:w="4876" w:type="dxa"/>
            <w:tcBorders>
              <w:top w:val="nil"/>
              <w:left w:val="nil"/>
              <w:bottom w:val="nil"/>
              <w:right w:val="nil"/>
            </w:tcBorders>
            <w:hideMark/>
          </w:tcPr>
          <w:p w14:paraId="37D01D5B" w14:textId="77777777" w:rsidR="003C061F" w:rsidRPr="002520A8" w:rsidRDefault="003C061F" w:rsidP="00E153C7">
            <w:pPr>
              <w:pStyle w:val="AmColumnHeading"/>
            </w:pPr>
            <w:r w:rsidRPr="002520A8">
              <w:lastRenderedPageBreak/>
              <w:t>Téacs arna mholadh ag an gCoimisiún</w:t>
            </w:r>
          </w:p>
        </w:tc>
        <w:tc>
          <w:tcPr>
            <w:tcW w:w="4876" w:type="dxa"/>
            <w:tcBorders>
              <w:top w:val="nil"/>
              <w:left w:val="nil"/>
              <w:bottom w:val="nil"/>
              <w:right w:val="nil"/>
            </w:tcBorders>
            <w:hideMark/>
          </w:tcPr>
          <w:p w14:paraId="46030A9E" w14:textId="77777777" w:rsidR="003C061F" w:rsidRPr="002520A8" w:rsidRDefault="003C061F" w:rsidP="00E153C7">
            <w:pPr>
              <w:pStyle w:val="AmColumnHeading"/>
            </w:pPr>
            <w:r w:rsidRPr="002520A8">
              <w:t>Leasú</w:t>
            </w:r>
          </w:p>
        </w:tc>
      </w:tr>
      <w:tr w:rsidR="003C061F" w:rsidRPr="002520A8" w14:paraId="6180A9B7" w14:textId="77777777" w:rsidTr="00E153C7">
        <w:trPr>
          <w:jc w:val="center"/>
        </w:trPr>
        <w:tc>
          <w:tcPr>
            <w:tcW w:w="4876" w:type="dxa"/>
            <w:tcBorders>
              <w:top w:val="nil"/>
              <w:left w:val="nil"/>
              <w:bottom w:val="nil"/>
              <w:right w:val="nil"/>
            </w:tcBorders>
          </w:tcPr>
          <w:p w14:paraId="117D0B93" w14:textId="77777777" w:rsidR="003C061F" w:rsidRPr="002520A8" w:rsidRDefault="003C061F" w:rsidP="00E153C7">
            <w:pPr>
              <w:pStyle w:val="Normal6a"/>
            </w:pPr>
          </w:p>
        </w:tc>
        <w:tc>
          <w:tcPr>
            <w:tcW w:w="4876" w:type="dxa"/>
            <w:tcBorders>
              <w:top w:val="nil"/>
              <w:left w:val="nil"/>
              <w:bottom w:val="nil"/>
              <w:right w:val="nil"/>
            </w:tcBorders>
            <w:hideMark/>
          </w:tcPr>
          <w:p w14:paraId="0531C5DF" w14:textId="25C7FFCC" w:rsidR="003C061F" w:rsidRPr="002520A8" w:rsidRDefault="003C061F" w:rsidP="00E153C7">
            <w:pPr>
              <w:pStyle w:val="Normal6a"/>
            </w:pPr>
            <w:r w:rsidRPr="002520A8">
              <w:rPr>
                <w:b/>
                <w:i/>
              </w:rPr>
              <w:t>(3a)</w:t>
            </w:r>
            <w:r w:rsidRPr="002520A8">
              <w:tab/>
            </w:r>
            <w:r w:rsidRPr="002520A8">
              <w:rPr>
                <w:b/>
                <w:i/>
              </w:rPr>
              <w:t xml:space="preserve">Ní mór bearta comhlántacha </w:t>
            </w:r>
            <w:proofErr w:type="spellStart"/>
            <w:r w:rsidRPr="002520A8">
              <w:rPr>
                <w:b/>
                <w:i/>
              </w:rPr>
              <w:t>dícharbónaithe</w:t>
            </w:r>
            <w:proofErr w:type="spellEnd"/>
            <w:r w:rsidRPr="002520A8">
              <w:rPr>
                <w:b/>
                <w:i/>
              </w:rPr>
              <w:t xml:space="preserve"> a bheith ag gabháil le cur chun feidhme an chórais trádála astaíochtaí le haghaidh earnáil na bhfoirgneamh, earnáil an iompair de bhóthar agus earnálacha breise, arb iad an uirlis is éifeachtaí iad chun cabhrú le teaghlaigh spleáchas ar </w:t>
            </w:r>
            <w:proofErr w:type="spellStart"/>
            <w:r w:rsidRPr="002520A8">
              <w:rPr>
                <w:b/>
                <w:i/>
              </w:rPr>
              <w:t>bhreoslaí</w:t>
            </w:r>
            <w:proofErr w:type="spellEnd"/>
            <w:r w:rsidRPr="002520A8">
              <w:rPr>
                <w:b/>
                <w:i/>
              </w:rPr>
              <w:t xml:space="preserve"> iontaise a laghdú agus, dá bhrí sin, tionchar CTA2 ar thomhaltóirí a mhaolú, ós rud é go bhfuil an t-éileamh ar bhreosla i bhfoirgnimh agus in iompar fós dolúbtha den chuid is mó sa ghearrthéarma. Tá sé d’oibleagáid ar na Ballstáit an t-ioncam ó </w:t>
            </w:r>
            <w:proofErr w:type="spellStart"/>
            <w:r w:rsidRPr="002520A8">
              <w:rPr>
                <w:b/>
                <w:i/>
              </w:rPr>
              <w:t>cheantáil</w:t>
            </w:r>
            <w:proofErr w:type="spellEnd"/>
            <w:r w:rsidRPr="002520A8">
              <w:rPr>
                <w:b/>
                <w:i/>
              </w:rPr>
              <w:t xml:space="preserve"> lamháltas a úsáid chun na gcríoch de bhun Airteagal 30d(6) de Threoir 2003/87/CE, agus tosaíocht á tabhairt do ghníomhaíochtaí lenar féidir rannchuidiú le haghaidh a thabhairt ar ghnéithe sóisialta na trádála astaíochtaí faoi CTA2. Dá bhrí sin, b’iomchuí do na Ballstáit úsáid a bhaint as an ioncam ó lamháltais arna scaoileadh ón gcúlchiste a chur ar ceant chun a bPleananna Aeráide Sóisialta a chomhlánú. Tá sé chomh tábhachtach céanna go gcomhlánóidh an Coimisiún a anailís ar na Pleananna Náisiúnta Fuinnimh agus Aeráide nuashonraithe críochnaitheacha trí bhearta </w:t>
            </w:r>
            <w:proofErr w:type="spellStart"/>
            <w:r w:rsidRPr="002520A8">
              <w:rPr>
                <w:b/>
                <w:i/>
              </w:rPr>
              <w:t>dícharbónaithe</w:t>
            </w:r>
            <w:proofErr w:type="spellEnd"/>
            <w:r w:rsidRPr="002520A8">
              <w:rPr>
                <w:b/>
                <w:i/>
              </w:rPr>
              <w:t xml:space="preserve"> earnála a shainaithint, i gcás gach Ballstáit, agus trí úsáid níos fearr a bhaint as ioncam CTA a d’fhéadfadh cuidiú leis an éileamh ar lamháltais CTA2 a laghdú. Tá sé tábhachtach freisin Saoráid Tosaigh-Ualaithe BEI a neartú agus bearta breise a mheas chun buiséad an Chiste Aeráide Shóisialta a mhéadú chun a áirithiú go gcuirfear tacaíocht airgeadais ar fáil do theaghlaigh go tráthúil agus ar leibhéal a léiríonn éabhlóid </w:t>
            </w:r>
            <w:proofErr w:type="spellStart"/>
            <w:r w:rsidRPr="002520A8">
              <w:rPr>
                <w:b/>
                <w:i/>
              </w:rPr>
              <w:t>phraghsanna</w:t>
            </w:r>
            <w:proofErr w:type="spellEnd"/>
            <w:r w:rsidRPr="002520A8">
              <w:rPr>
                <w:b/>
                <w:i/>
              </w:rPr>
              <w:t xml:space="preserve"> CTA2. Is gá don Choimisiún machnamh a dhéanamh ar shíneadh a chur le fad an Chiste Aeráide Shóisialta.</w:t>
            </w:r>
          </w:p>
        </w:tc>
      </w:tr>
    </w:tbl>
    <w:p w14:paraId="1FFBCA0B" w14:textId="77777777" w:rsidR="003C061F" w:rsidRPr="002520A8" w:rsidRDefault="003C061F" w:rsidP="003C061F"/>
    <w:p w14:paraId="1982C571" w14:textId="77777777" w:rsidR="003C061F" w:rsidRPr="002520A8" w:rsidRDefault="003C061F" w:rsidP="003C061F">
      <w:pPr>
        <w:pStyle w:val="AmNumberTabs"/>
      </w:pPr>
      <w:r w:rsidRPr="002520A8">
        <w:t>Leasú</w:t>
      </w:r>
      <w:r w:rsidRPr="002520A8">
        <w:tab/>
      </w:r>
      <w:r w:rsidRPr="002520A8">
        <w:tab/>
        <w:t>4</w:t>
      </w:r>
    </w:p>
    <w:p w14:paraId="48DD316E" w14:textId="77777777" w:rsidR="003C061F" w:rsidRPr="002520A8" w:rsidRDefault="003C061F" w:rsidP="003C061F">
      <w:pPr>
        <w:pStyle w:val="NormalBold"/>
      </w:pPr>
      <w:r w:rsidRPr="002520A8">
        <w:t>Togra le haghaidh cinnidh</w:t>
      </w:r>
    </w:p>
    <w:p w14:paraId="68BE1755" w14:textId="77777777" w:rsidR="003C061F" w:rsidRPr="002520A8" w:rsidRDefault="003C061F" w:rsidP="003C061F">
      <w:pPr>
        <w:pStyle w:val="NormalBold"/>
      </w:pPr>
      <w:r w:rsidRPr="002520A8">
        <w:lastRenderedPageBreak/>
        <w:t>Aithris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61F" w:rsidRPr="002520A8" w14:paraId="02ACEF90" w14:textId="77777777" w:rsidTr="00E153C7">
        <w:trPr>
          <w:trHeight w:val="240"/>
          <w:jc w:val="center"/>
        </w:trPr>
        <w:tc>
          <w:tcPr>
            <w:tcW w:w="9752" w:type="dxa"/>
            <w:gridSpan w:val="2"/>
            <w:tcBorders>
              <w:top w:val="nil"/>
              <w:left w:val="nil"/>
              <w:bottom w:val="nil"/>
              <w:right w:val="nil"/>
            </w:tcBorders>
          </w:tcPr>
          <w:p w14:paraId="5F9217EE" w14:textId="77777777" w:rsidR="003C061F" w:rsidRPr="002520A8" w:rsidRDefault="003C061F" w:rsidP="00E153C7"/>
        </w:tc>
      </w:tr>
      <w:tr w:rsidR="003C061F" w:rsidRPr="002520A8" w14:paraId="6628D31B" w14:textId="77777777" w:rsidTr="00E153C7">
        <w:trPr>
          <w:trHeight w:val="240"/>
          <w:jc w:val="center"/>
        </w:trPr>
        <w:tc>
          <w:tcPr>
            <w:tcW w:w="4876" w:type="dxa"/>
            <w:tcBorders>
              <w:top w:val="nil"/>
              <w:left w:val="nil"/>
              <w:bottom w:val="nil"/>
              <w:right w:val="nil"/>
            </w:tcBorders>
            <w:hideMark/>
          </w:tcPr>
          <w:p w14:paraId="3F6F2295" w14:textId="77777777" w:rsidR="003C061F" w:rsidRPr="002520A8" w:rsidRDefault="003C061F" w:rsidP="00E153C7">
            <w:pPr>
              <w:pStyle w:val="AmColumnHeading"/>
            </w:pPr>
            <w:r w:rsidRPr="002520A8">
              <w:t>Téacs arna mholadh ag an gCoimisiún</w:t>
            </w:r>
          </w:p>
        </w:tc>
        <w:tc>
          <w:tcPr>
            <w:tcW w:w="4876" w:type="dxa"/>
            <w:tcBorders>
              <w:top w:val="nil"/>
              <w:left w:val="nil"/>
              <w:bottom w:val="nil"/>
              <w:right w:val="nil"/>
            </w:tcBorders>
            <w:hideMark/>
          </w:tcPr>
          <w:p w14:paraId="258E7B9C" w14:textId="77777777" w:rsidR="003C061F" w:rsidRPr="002520A8" w:rsidRDefault="003C061F" w:rsidP="00E153C7">
            <w:pPr>
              <w:pStyle w:val="AmColumnHeading"/>
            </w:pPr>
            <w:r w:rsidRPr="002520A8">
              <w:t>Leasú</w:t>
            </w:r>
          </w:p>
        </w:tc>
      </w:tr>
      <w:tr w:rsidR="003C061F" w:rsidRPr="002520A8" w14:paraId="0C3F7689" w14:textId="77777777" w:rsidTr="00E153C7">
        <w:trPr>
          <w:jc w:val="center"/>
        </w:trPr>
        <w:tc>
          <w:tcPr>
            <w:tcW w:w="4876" w:type="dxa"/>
            <w:tcBorders>
              <w:top w:val="nil"/>
              <w:left w:val="nil"/>
              <w:bottom w:val="nil"/>
              <w:right w:val="nil"/>
            </w:tcBorders>
            <w:hideMark/>
          </w:tcPr>
          <w:p w14:paraId="47379EEE" w14:textId="77777777" w:rsidR="003C061F" w:rsidRPr="002520A8" w:rsidRDefault="003C061F" w:rsidP="00E153C7">
            <w:pPr>
              <w:pStyle w:val="Normal6a"/>
            </w:pPr>
            <w:r w:rsidRPr="002520A8">
              <w:t>(4)</w:t>
            </w:r>
            <w:r w:rsidRPr="002520A8">
              <w:tab/>
              <w:t xml:space="preserve">Chun intuarthacht fhadtéarmach an mhargaidh a mhéadú, ba cheart na lamháltais a chuirtear sa chúlchiste le haghaidh earnáil na bhfoirgneamh, earnáil an iompair de bhóthar agus earnálacha breise agus nár scaoileadh a bheith fós bailí </w:t>
            </w:r>
            <w:r w:rsidRPr="002520A8">
              <w:rPr>
                <w:b/>
                <w:bCs/>
                <w:i/>
                <w:iCs/>
              </w:rPr>
              <w:t>tar éis</w:t>
            </w:r>
            <w:r w:rsidRPr="002520A8">
              <w:t xml:space="preserve"> an 31 Nollaig </w:t>
            </w:r>
            <w:r w:rsidRPr="002520A8">
              <w:rPr>
                <w:b/>
                <w:bCs/>
                <w:i/>
                <w:iCs/>
              </w:rPr>
              <w:t>2030</w:t>
            </w:r>
            <w:r w:rsidRPr="002520A8">
              <w:t>.</w:t>
            </w:r>
          </w:p>
        </w:tc>
        <w:tc>
          <w:tcPr>
            <w:tcW w:w="4876" w:type="dxa"/>
            <w:tcBorders>
              <w:top w:val="nil"/>
              <w:left w:val="nil"/>
              <w:bottom w:val="nil"/>
              <w:right w:val="nil"/>
            </w:tcBorders>
            <w:hideMark/>
          </w:tcPr>
          <w:p w14:paraId="3BD8EE6C" w14:textId="77777777" w:rsidR="003C061F" w:rsidRPr="002520A8" w:rsidRDefault="003C061F" w:rsidP="00E153C7">
            <w:pPr>
              <w:pStyle w:val="Normal6a"/>
            </w:pPr>
            <w:r w:rsidRPr="002520A8">
              <w:t>(4)</w:t>
            </w:r>
            <w:r w:rsidRPr="002520A8">
              <w:tab/>
              <w:t xml:space="preserve">Chun intuarthacht fhadtéarmach an mhargaidh a mhéadú, ba cheart na lamháltais a chuirtear sa chúlchiste d’earnálacha na bhfoirgneamh, an iompair de bhóthar agus na n-earnálacha breise nár scaoileadh saor leanúint de bheith bailí </w:t>
            </w:r>
            <w:r w:rsidRPr="002520A8">
              <w:rPr>
                <w:b/>
                <w:bCs/>
                <w:i/>
                <w:iCs/>
              </w:rPr>
              <w:t>go dtí an</w:t>
            </w:r>
            <w:r w:rsidRPr="002520A8">
              <w:t xml:space="preserve"> 31 Nollaig </w:t>
            </w:r>
            <w:r w:rsidRPr="002520A8">
              <w:rPr>
                <w:b/>
                <w:bCs/>
                <w:i/>
                <w:iCs/>
              </w:rPr>
              <w:t>2033 agus go páirteach go dtí an 31 Nollaig 2035.</w:t>
            </w:r>
            <w:r w:rsidRPr="002520A8">
              <w:t xml:space="preserve"> </w:t>
            </w:r>
            <w:r w:rsidRPr="002520A8">
              <w:rPr>
                <w:b/>
                <w:i/>
              </w:rPr>
              <w:t>Laistigh de cheithre bliana ó thús oibriú ETS2, ba cheart don Choimisiún measúnú tionchair a dhéanamh, lena n-áirítear measúnú tionchair dáileacháin, agus meastóireacht a dhéanamh ar thionchar comhshaoil, sóisialta agus eacnamaíoch na lamháltas atá fágtha sa chúlchiste.</w:t>
            </w:r>
          </w:p>
        </w:tc>
      </w:tr>
    </w:tbl>
    <w:p w14:paraId="79B31C50" w14:textId="77777777" w:rsidR="003C061F" w:rsidRPr="002520A8" w:rsidRDefault="003C061F" w:rsidP="003C061F"/>
    <w:p w14:paraId="67523241" w14:textId="77777777" w:rsidR="003C061F" w:rsidRPr="002520A8" w:rsidRDefault="003C061F" w:rsidP="003C061F">
      <w:pPr>
        <w:pStyle w:val="AmNumberTabs"/>
      </w:pPr>
      <w:r w:rsidRPr="002520A8">
        <w:t>Leasú</w:t>
      </w:r>
      <w:r w:rsidRPr="002520A8">
        <w:tab/>
      </w:r>
      <w:r w:rsidRPr="002520A8">
        <w:tab/>
        <w:t>5</w:t>
      </w:r>
    </w:p>
    <w:p w14:paraId="575ED7EE" w14:textId="77777777" w:rsidR="003C061F" w:rsidRPr="002520A8" w:rsidRDefault="003C061F" w:rsidP="003C061F">
      <w:pPr>
        <w:pStyle w:val="NormalBold"/>
      </w:pPr>
      <w:r w:rsidRPr="002520A8">
        <w:t>Togra le haghaidh cinnidh</w:t>
      </w:r>
    </w:p>
    <w:p w14:paraId="6C8EAA03" w14:textId="77777777" w:rsidR="003C061F" w:rsidRPr="002520A8" w:rsidRDefault="003C061F" w:rsidP="003C061F">
      <w:pPr>
        <w:pStyle w:val="NormalBold"/>
      </w:pPr>
      <w:r w:rsidRPr="002520A8">
        <w:t>Aithris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61F" w:rsidRPr="002520A8" w14:paraId="52339FC5" w14:textId="77777777" w:rsidTr="00E153C7">
        <w:trPr>
          <w:trHeight w:val="240"/>
          <w:jc w:val="center"/>
        </w:trPr>
        <w:tc>
          <w:tcPr>
            <w:tcW w:w="9752" w:type="dxa"/>
            <w:gridSpan w:val="2"/>
            <w:tcBorders>
              <w:top w:val="nil"/>
              <w:left w:val="nil"/>
              <w:bottom w:val="nil"/>
              <w:right w:val="nil"/>
            </w:tcBorders>
          </w:tcPr>
          <w:p w14:paraId="381D2C27" w14:textId="77777777" w:rsidR="003C061F" w:rsidRPr="002520A8" w:rsidRDefault="003C061F" w:rsidP="00E153C7"/>
        </w:tc>
      </w:tr>
      <w:tr w:rsidR="003C061F" w:rsidRPr="002520A8" w14:paraId="6223AB1D" w14:textId="77777777" w:rsidTr="00E153C7">
        <w:trPr>
          <w:trHeight w:val="240"/>
          <w:jc w:val="center"/>
        </w:trPr>
        <w:tc>
          <w:tcPr>
            <w:tcW w:w="4876" w:type="dxa"/>
            <w:tcBorders>
              <w:top w:val="nil"/>
              <w:left w:val="nil"/>
              <w:bottom w:val="nil"/>
              <w:right w:val="nil"/>
            </w:tcBorders>
            <w:hideMark/>
          </w:tcPr>
          <w:p w14:paraId="21852CF9" w14:textId="77777777" w:rsidR="003C061F" w:rsidRPr="002520A8" w:rsidRDefault="003C061F" w:rsidP="00E153C7">
            <w:pPr>
              <w:pStyle w:val="AmColumnHeading"/>
            </w:pPr>
            <w:r w:rsidRPr="002520A8">
              <w:t>Téacs arna mholadh ag an gCoimisiún</w:t>
            </w:r>
          </w:p>
        </w:tc>
        <w:tc>
          <w:tcPr>
            <w:tcW w:w="4876" w:type="dxa"/>
            <w:tcBorders>
              <w:top w:val="nil"/>
              <w:left w:val="nil"/>
              <w:bottom w:val="nil"/>
              <w:right w:val="nil"/>
            </w:tcBorders>
            <w:hideMark/>
          </w:tcPr>
          <w:p w14:paraId="0D1B0F39" w14:textId="77777777" w:rsidR="003C061F" w:rsidRPr="002520A8" w:rsidRDefault="003C061F" w:rsidP="00E153C7">
            <w:pPr>
              <w:pStyle w:val="AmColumnHeading"/>
            </w:pPr>
            <w:r w:rsidRPr="002520A8">
              <w:t>Leasú</w:t>
            </w:r>
          </w:p>
        </w:tc>
      </w:tr>
      <w:tr w:rsidR="003C061F" w:rsidRPr="002520A8" w14:paraId="55E40918" w14:textId="77777777" w:rsidTr="00E153C7">
        <w:trPr>
          <w:jc w:val="center"/>
        </w:trPr>
        <w:tc>
          <w:tcPr>
            <w:tcW w:w="4876" w:type="dxa"/>
            <w:tcBorders>
              <w:top w:val="nil"/>
              <w:left w:val="nil"/>
              <w:bottom w:val="nil"/>
              <w:right w:val="nil"/>
            </w:tcBorders>
            <w:hideMark/>
          </w:tcPr>
          <w:p w14:paraId="0D68543A" w14:textId="77777777" w:rsidR="003C061F" w:rsidRPr="002520A8" w:rsidRDefault="003C061F" w:rsidP="00E153C7">
            <w:pPr>
              <w:pStyle w:val="Normal6a"/>
            </w:pPr>
            <w:r w:rsidRPr="002520A8">
              <w:t>(6)</w:t>
            </w:r>
            <w:r w:rsidRPr="002520A8">
              <w:tab/>
              <w:t xml:space="preserve">Chun tuilleadh feabhais a chur ar </w:t>
            </w:r>
            <w:proofErr w:type="spellStart"/>
            <w:r w:rsidRPr="002520A8">
              <w:t>fhreagairtí</w:t>
            </w:r>
            <w:proofErr w:type="spellEnd"/>
            <w:r w:rsidRPr="002520A8">
              <w:t xml:space="preserve"> an tsásra ar luaineachtaí ar </w:t>
            </w:r>
            <w:proofErr w:type="spellStart"/>
            <w:r w:rsidRPr="002520A8">
              <w:t>phraghsanna</w:t>
            </w:r>
            <w:proofErr w:type="spellEnd"/>
            <w:r w:rsidRPr="002520A8">
              <w:t xml:space="preserve"> gan údar agus intuarthacht an mhargaidh a mhéadú, ba cheart é a neartú go cúramach chun feabhas a chur ar chobhsaíocht praghsanna sna chéad 3 bliana den chóras trádála astaíochtaí le haghaidh earnáil na bhfoirgneamh, earnáil an iompair de bhóthar agus earnálacha breise. D’fhéadfadh sé go mbeadh i gceist leis sin méid níos airde lamháltas a scaoileadh sa mhargadh. Má chuirtear an beart i bhfeidhm faoi dhó le linn na tréimhse 12 mhí céanna, ba cheart an scaoileadh breise a dhéanamh faoi dhó.</w:t>
            </w:r>
          </w:p>
        </w:tc>
        <w:tc>
          <w:tcPr>
            <w:tcW w:w="4876" w:type="dxa"/>
            <w:tcBorders>
              <w:top w:val="nil"/>
              <w:left w:val="nil"/>
              <w:bottom w:val="nil"/>
              <w:right w:val="nil"/>
            </w:tcBorders>
            <w:hideMark/>
          </w:tcPr>
          <w:p w14:paraId="7673DCA1" w14:textId="77777777" w:rsidR="003C061F" w:rsidRPr="002520A8" w:rsidRDefault="003C061F" w:rsidP="00E153C7">
            <w:pPr>
              <w:pStyle w:val="Normal6a"/>
            </w:pPr>
            <w:r w:rsidRPr="002520A8">
              <w:t>(6)</w:t>
            </w:r>
            <w:r w:rsidRPr="002520A8">
              <w:tab/>
              <w:t xml:space="preserve">Chun tuilleadh feabhais a chur ar </w:t>
            </w:r>
            <w:proofErr w:type="spellStart"/>
            <w:r w:rsidRPr="002520A8">
              <w:t>fhreagairtí</w:t>
            </w:r>
            <w:proofErr w:type="spellEnd"/>
            <w:r w:rsidRPr="002520A8">
              <w:t xml:space="preserve"> an tsásra ar luaineachtaí ar </w:t>
            </w:r>
            <w:proofErr w:type="spellStart"/>
            <w:r w:rsidRPr="002520A8">
              <w:t>phraghsanna</w:t>
            </w:r>
            <w:proofErr w:type="spellEnd"/>
            <w:r w:rsidRPr="002520A8">
              <w:t xml:space="preserve"> gan údar agus intuarthacht an mhargaidh a mhéadú, ba cheart é a neartú go cúramach chun feabhas a chur ar chobhsaíocht praghsanna sna chéad 3 bliana den chóras trádála astaíochtaí le haghaidh earnáil na bhfoirgneamh, earnáil an iompair de bhóthar agus earnálacha breise. Is éard a d’fhéadfadh a bheith i gceist leis sin ná méid níos airde lamháltas a scaoileadh sa mhargadh </w:t>
            </w:r>
            <w:r w:rsidRPr="002520A8">
              <w:rPr>
                <w:b/>
                <w:bCs/>
                <w:i/>
                <w:iCs/>
              </w:rPr>
              <w:t>gan mhoill</w:t>
            </w:r>
            <w:r w:rsidRPr="002520A8">
              <w:t>. Má chuirtear an beart i bhfeidhm faoi dhó le linn na tréimhse 12 mhí céanna, ba cheart an scaoileadh breise a dhéanamh faoi dhó.</w:t>
            </w:r>
          </w:p>
        </w:tc>
      </w:tr>
    </w:tbl>
    <w:p w14:paraId="283DBA42" w14:textId="77777777" w:rsidR="003C061F" w:rsidRPr="002520A8" w:rsidRDefault="003C061F" w:rsidP="003C061F"/>
    <w:p w14:paraId="631F35F7" w14:textId="77777777" w:rsidR="003C061F" w:rsidRPr="002520A8" w:rsidRDefault="003C061F" w:rsidP="003C061F">
      <w:pPr>
        <w:pStyle w:val="AmNumberTabs"/>
      </w:pPr>
      <w:r w:rsidRPr="002520A8">
        <w:t>Leasú</w:t>
      </w:r>
      <w:r w:rsidRPr="002520A8">
        <w:tab/>
      </w:r>
      <w:r w:rsidRPr="002520A8">
        <w:tab/>
        <w:t>6</w:t>
      </w:r>
    </w:p>
    <w:p w14:paraId="3F662337" w14:textId="77777777" w:rsidR="003C061F" w:rsidRPr="002520A8" w:rsidRDefault="003C061F" w:rsidP="003C061F">
      <w:pPr>
        <w:pStyle w:val="NormalBold"/>
      </w:pPr>
      <w:r w:rsidRPr="002520A8">
        <w:t>Togra le haghaidh cinnidh</w:t>
      </w:r>
    </w:p>
    <w:p w14:paraId="4C61D0B1" w14:textId="77777777" w:rsidR="003C061F" w:rsidRPr="002520A8" w:rsidRDefault="003C061F" w:rsidP="003C061F">
      <w:pPr>
        <w:pStyle w:val="NormalBold"/>
      </w:pPr>
      <w:r w:rsidRPr="002520A8">
        <w:t>Aithris 6 a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61F" w:rsidRPr="002520A8" w14:paraId="31DF5106" w14:textId="77777777" w:rsidTr="00E153C7">
        <w:trPr>
          <w:trHeight w:val="240"/>
          <w:jc w:val="center"/>
        </w:trPr>
        <w:tc>
          <w:tcPr>
            <w:tcW w:w="9752" w:type="dxa"/>
            <w:gridSpan w:val="2"/>
            <w:tcBorders>
              <w:top w:val="nil"/>
              <w:left w:val="nil"/>
              <w:bottom w:val="nil"/>
              <w:right w:val="nil"/>
            </w:tcBorders>
          </w:tcPr>
          <w:p w14:paraId="5F8FFCBA" w14:textId="77777777" w:rsidR="003C061F" w:rsidRPr="002520A8" w:rsidRDefault="003C061F" w:rsidP="00E153C7"/>
        </w:tc>
      </w:tr>
      <w:tr w:rsidR="003C061F" w:rsidRPr="002520A8" w14:paraId="5E832E14" w14:textId="77777777" w:rsidTr="00E153C7">
        <w:trPr>
          <w:trHeight w:val="240"/>
          <w:jc w:val="center"/>
        </w:trPr>
        <w:tc>
          <w:tcPr>
            <w:tcW w:w="4876" w:type="dxa"/>
            <w:tcBorders>
              <w:top w:val="nil"/>
              <w:left w:val="nil"/>
              <w:bottom w:val="nil"/>
              <w:right w:val="nil"/>
            </w:tcBorders>
            <w:hideMark/>
          </w:tcPr>
          <w:p w14:paraId="5F342AC5" w14:textId="77777777" w:rsidR="003C061F" w:rsidRPr="002520A8" w:rsidRDefault="003C061F" w:rsidP="00E153C7">
            <w:pPr>
              <w:pStyle w:val="AmColumnHeading"/>
            </w:pPr>
            <w:r w:rsidRPr="002520A8">
              <w:t>Téacs arna mholadh ag an gCoimisiún</w:t>
            </w:r>
          </w:p>
        </w:tc>
        <w:tc>
          <w:tcPr>
            <w:tcW w:w="4876" w:type="dxa"/>
            <w:tcBorders>
              <w:top w:val="nil"/>
              <w:left w:val="nil"/>
              <w:bottom w:val="nil"/>
              <w:right w:val="nil"/>
            </w:tcBorders>
            <w:hideMark/>
          </w:tcPr>
          <w:p w14:paraId="6F59AE5E" w14:textId="77777777" w:rsidR="003C061F" w:rsidRPr="002520A8" w:rsidRDefault="003C061F" w:rsidP="00E153C7">
            <w:pPr>
              <w:pStyle w:val="AmColumnHeading"/>
            </w:pPr>
            <w:r w:rsidRPr="002520A8">
              <w:t>Leasú</w:t>
            </w:r>
          </w:p>
        </w:tc>
      </w:tr>
      <w:tr w:rsidR="003C061F" w:rsidRPr="002520A8" w14:paraId="2269E155" w14:textId="77777777" w:rsidTr="00E153C7">
        <w:trPr>
          <w:jc w:val="center"/>
        </w:trPr>
        <w:tc>
          <w:tcPr>
            <w:tcW w:w="4876" w:type="dxa"/>
            <w:tcBorders>
              <w:top w:val="nil"/>
              <w:left w:val="nil"/>
              <w:bottom w:val="nil"/>
              <w:right w:val="nil"/>
            </w:tcBorders>
          </w:tcPr>
          <w:p w14:paraId="698B9EB0" w14:textId="77777777" w:rsidR="003C061F" w:rsidRPr="002520A8" w:rsidRDefault="003C061F" w:rsidP="00E153C7">
            <w:pPr>
              <w:pStyle w:val="Normal6a"/>
            </w:pPr>
          </w:p>
        </w:tc>
        <w:tc>
          <w:tcPr>
            <w:tcW w:w="4876" w:type="dxa"/>
            <w:tcBorders>
              <w:top w:val="nil"/>
              <w:left w:val="nil"/>
              <w:bottom w:val="nil"/>
              <w:right w:val="nil"/>
            </w:tcBorders>
            <w:hideMark/>
          </w:tcPr>
          <w:p w14:paraId="2C53B595" w14:textId="04AD0357" w:rsidR="003C061F" w:rsidRPr="002520A8" w:rsidRDefault="003C061F" w:rsidP="00E153C7">
            <w:pPr>
              <w:pStyle w:val="Normal6a"/>
            </w:pPr>
            <w:r w:rsidRPr="002520A8">
              <w:rPr>
                <w:b/>
                <w:i/>
              </w:rPr>
              <w:t>(6a)</w:t>
            </w:r>
            <w:r w:rsidRPr="002520A8">
              <w:tab/>
            </w:r>
            <w:r w:rsidRPr="002520A8">
              <w:rPr>
                <w:b/>
                <w:i/>
              </w:rPr>
              <w:t xml:space="preserve">D’fhéadfadh tionchair </w:t>
            </w:r>
            <w:proofErr w:type="spellStart"/>
            <w:r w:rsidRPr="002520A8">
              <w:rPr>
                <w:b/>
                <w:i/>
              </w:rPr>
              <w:t>dhíréireacha</w:t>
            </w:r>
            <w:proofErr w:type="spellEnd"/>
            <w:r w:rsidRPr="002520A8">
              <w:rPr>
                <w:b/>
                <w:i/>
              </w:rPr>
              <w:t xml:space="preserve"> a bheith fós ag leibhéil iomarcacha praghsanna lamháltais laistigh den chóras trádála astaíochtaí le haghaidh earnáil na bhfoirgneamh, earnáil an iompair de bhóthar agus earnálacha breise ar theaghlaigh leochaileacha, agus d’fhéadfadh sé nach mbeadh luaineachtaí iomarcacha praghsanna teoranta do tharlú dhá uair sa bhliain. I gcomhthéacs an athbhreithnithe ar Threoir 2003/87/CE ó Pharlaimint na hEorpa agus ón gComhairle, tá sé fíor-riachtanach go ndéanfar bearta coimirce sóisialta breise a mheas, agus d’fhéadfadh sé a bheith iomchuí go ndéanfadh an Coimisiún ionstraimí níos láidre maidir le ciorrú praghsanna a mheas chun cobhsaíocht praghsanna a ráthú san fhadtéarma. I ndáil leis sin, d’fhéadfadh an Coimisiún breithniú a dhéanamh ar liosta roghanna amhail an sásra um méadú iomarcach ar </w:t>
            </w:r>
            <w:proofErr w:type="spellStart"/>
            <w:r w:rsidRPr="002520A8">
              <w:rPr>
                <w:b/>
                <w:i/>
              </w:rPr>
              <w:t>phraghsanna</w:t>
            </w:r>
            <w:proofErr w:type="spellEnd"/>
            <w:r w:rsidRPr="002520A8">
              <w:rPr>
                <w:b/>
                <w:i/>
              </w:rPr>
              <w:t xml:space="preserve"> de EUR 45 a shocraítear i bpraghsanna 2026 a neartú agus a </w:t>
            </w:r>
            <w:proofErr w:type="spellStart"/>
            <w:r w:rsidRPr="002520A8">
              <w:rPr>
                <w:b/>
                <w:i/>
              </w:rPr>
              <w:t>fhadú</w:t>
            </w:r>
            <w:proofErr w:type="spellEnd"/>
            <w:r w:rsidRPr="002520A8">
              <w:rPr>
                <w:b/>
                <w:i/>
              </w:rPr>
              <w:t xml:space="preserve"> tar éis an 31 Nollaig 2029, agus cúlchiste cobhsaíochta an mhargaidh a oiriúnú dá réir, lena n-áirítear minicíocht agus méid scaoilte lamháltas agus an méid sa chúlchiste, más gá, measúnú a dhéanamh ar a indéanta atá sé ligean do na Ballstáit gan an córas a chur i bhfeidhm go sealadach maidir le foirgnimh chónaithe de mhaolú, ar choinníoll go léiríonn siad gur féidir leo na spriocanna comhroinnte díchill a bhaint amach trí bhearta eile a chur i bhfeidhm agus ar choinníoll go ndearna siad Treoir (AE) 2024/1275 ó Pharlaimint na hEorpa agus ón gComhairle a </w:t>
            </w:r>
            <w:proofErr w:type="spellStart"/>
            <w:r w:rsidRPr="002520A8">
              <w:rPr>
                <w:b/>
                <w:i/>
              </w:rPr>
              <w:t>thrasuí</w:t>
            </w:r>
            <w:proofErr w:type="spellEnd"/>
            <w:r w:rsidRPr="002520A8">
              <w:rPr>
                <w:b/>
                <w:i/>
              </w:rPr>
              <w:t xml:space="preserve"> sa dlí náisiúnta, lena n-áirithítear an fhéidearthacht ioncam ó thrádáil astaíochtaí a úsáid le haghaidh tacaíocht dhíreach, amhail díbhinní aeráide, gan iallach a bheith orthu tionchar dearfach ar an gcomhshaol a chruthú ná bearta eile a thabhairt isteach chun an costas a chuirtear ar theaghlaigh leochaileacha a íoslaghdú. Faoin 1 Márta 2027, ní mór don Choimisiún measúnú cuí a </w:t>
            </w:r>
            <w:r w:rsidRPr="002520A8">
              <w:rPr>
                <w:b/>
                <w:i/>
              </w:rPr>
              <w:lastRenderedPageBreak/>
              <w:t>dhéanamh ar na roghanna sin maidir lena dtionchar sóisialta agus comhshaoil agus a áirithiú ag an am céanna nach mbeadh siad chun aimhleas spriocanna aeráide an Aontais a bhaint amach mar a leagtar amach i Rialachán (AE) 2021/1119 ó Pharlaimint na hEorpa agus ón gComhairle.</w:t>
            </w:r>
          </w:p>
        </w:tc>
      </w:tr>
    </w:tbl>
    <w:p w14:paraId="52F6494D" w14:textId="77777777" w:rsidR="003C061F" w:rsidRPr="002520A8" w:rsidRDefault="003C061F" w:rsidP="003C061F"/>
    <w:p w14:paraId="4D66FD7E" w14:textId="77777777" w:rsidR="003C061F" w:rsidRPr="002520A8" w:rsidRDefault="003C061F" w:rsidP="003C061F">
      <w:pPr>
        <w:pStyle w:val="AmNumberTabs"/>
      </w:pPr>
      <w:r w:rsidRPr="002520A8">
        <w:t>Leasú</w:t>
      </w:r>
      <w:r w:rsidRPr="002520A8">
        <w:tab/>
      </w:r>
      <w:r w:rsidRPr="002520A8">
        <w:tab/>
        <w:t>7</w:t>
      </w:r>
    </w:p>
    <w:p w14:paraId="0317A18B" w14:textId="77777777" w:rsidR="003C061F" w:rsidRPr="002520A8" w:rsidRDefault="003C061F" w:rsidP="003C061F">
      <w:pPr>
        <w:pStyle w:val="NormalBold"/>
      </w:pPr>
      <w:r w:rsidRPr="002520A8">
        <w:t>Togra le haghaidh cinnidh</w:t>
      </w:r>
    </w:p>
    <w:p w14:paraId="3C9D1203" w14:textId="77777777" w:rsidR="003C061F" w:rsidRPr="002520A8" w:rsidRDefault="003C061F" w:rsidP="003C061F">
      <w:pPr>
        <w:pStyle w:val="NormalBold"/>
      </w:pPr>
      <w:r w:rsidRPr="002520A8">
        <w:t>Aithris 6 b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61F" w:rsidRPr="002520A8" w14:paraId="606C595B" w14:textId="77777777" w:rsidTr="00E153C7">
        <w:trPr>
          <w:trHeight w:val="240"/>
          <w:jc w:val="center"/>
        </w:trPr>
        <w:tc>
          <w:tcPr>
            <w:tcW w:w="9752" w:type="dxa"/>
            <w:gridSpan w:val="2"/>
            <w:tcBorders>
              <w:top w:val="nil"/>
              <w:left w:val="nil"/>
              <w:bottom w:val="nil"/>
              <w:right w:val="nil"/>
            </w:tcBorders>
          </w:tcPr>
          <w:p w14:paraId="70C8BFA0" w14:textId="77777777" w:rsidR="003C061F" w:rsidRPr="002520A8" w:rsidRDefault="003C061F" w:rsidP="00E153C7"/>
        </w:tc>
      </w:tr>
      <w:tr w:rsidR="003C061F" w:rsidRPr="002520A8" w14:paraId="6B30E746" w14:textId="77777777" w:rsidTr="00E153C7">
        <w:trPr>
          <w:trHeight w:val="240"/>
          <w:jc w:val="center"/>
        </w:trPr>
        <w:tc>
          <w:tcPr>
            <w:tcW w:w="4876" w:type="dxa"/>
            <w:tcBorders>
              <w:top w:val="nil"/>
              <w:left w:val="nil"/>
              <w:bottom w:val="nil"/>
              <w:right w:val="nil"/>
            </w:tcBorders>
            <w:hideMark/>
          </w:tcPr>
          <w:p w14:paraId="37ACD831" w14:textId="77777777" w:rsidR="003C061F" w:rsidRPr="002520A8" w:rsidRDefault="003C061F" w:rsidP="00E153C7">
            <w:pPr>
              <w:pStyle w:val="AmColumnHeading"/>
            </w:pPr>
            <w:r w:rsidRPr="002520A8">
              <w:t>Téacs arna mholadh ag an gCoimisiún</w:t>
            </w:r>
          </w:p>
        </w:tc>
        <w:tc>
          <w:tcPr>
            <w:tcW w:w="4876" w:type="dxa"/>
            <w:tcBorders>
              <w:top w:val="nil"/>
              <w:left w:val="nil"/>
              <w:bottom w:val="nil"/>
              <w:right w:val="nil"/>
            </w:tcBorders>
            <w:hideMark/>
          </w:tcPr>
          <w:p w14:paraId="7CEEAB5C" w14:textId="77777777" w:rsidR="003C061F" w:rsidRPr="002520A8" w:rsidRDefault="003C061F" w:rsidP="00E153C7">
            <w:pPr>
              <w:pStyle w:val="AmColumnHeading"/>
            </w:pPr>
            <w:r w:rsidRPr="002520A8">
              <w:t>Leasú</w:t>
            </w:r>
          </w:p>
        </w:tc>
      </w:tr>
      <w:tr w:rsidR="003C061F" w:rsidRPr="002520A8" w14:paraId="12AA6CD7" w14:textId="77777777" w:rsidTr="00E153C7">
        <w:trPr>
          <w:jc w:val="center"/>
        </w:trPr>
        <w:tc>
          <w:tcPr>
            <w:tcW w:w="4876" w:type="dxa"/>
            <w:tcBorders>
              <w:top w:val="nil"/>
              <w:left w:val="nil"/>
              <w:bottom w:val="nil"/>
              <w:right w:val="nil"/>
            </w:tcBorders>
          </w:tcPr>
          <w:p w14:paraId="4E255633" w14:textId="77777777" w:rsidR="003C061F" w:rsidRPr="002520A8" w:rsidRDefault="003C061F" w:rsidP="00E153C7">
            <w:pPr>
              <w:pStyle w:val="Normal6a"/>
            </w:pPr>
          </w:p>
        </w:tc>
        <w:tc>
          <w:tcPr>
            <w:tcW w:w="4876" w:type="dxa"/>
            <w:tcBorders>
              <w:top w:val="nil"/>
              <w:left w:val="nil"/>
              <w:bottom w:val="nil"/>
              <w:right w:val="nil"/>
            </w:tcBorders>
            <w:hideMark/>
          </w:tcPr>
          <w:p w14:paraId="0968C06B" w14:textId="7C65C5FE" w:rsidR="003C061F" w:rsidRPr="002520A8" w:rsidRDefault="003C061F" w:rsidP="00E153C7">
            <w:pPr>
              <w:pStyle w:val="Normal6a"/>
            </w:pPr>
            <w:r w:rsidRPr="002520A8">
              <w:rPr>
                <w:b/>
                <w:i/>
              </w:rPr>
              <w:t>(6b)</w:t>
            </w:r>
            <w:r w:rsidRPr="002520A8">
              <w:tab/>
            </w:r>
            <w:r w:rsidRPr="002520A8">
              <w:rPr>
                <w:b/>
                <w:i/>
              </w:rPr>
              <w:t xml:space="preserve">Tar éis an athbhreithnithe ar chúlchiste cobhsaíochta an mhargaidh dá bhforáiltear sa Chinneadh leasaitheach seo, b’iomchuí don Choimisiún measúnú tionchair a dhéanamh ar an gcóras trádála astaíochtaí le haghaidh earnáil na bhfoirgneamh, earnáil an iompair de bhóthar agus earnálacha breise chun measúnú a dhéanamh ar a thionchar sóisialta agus ar a thionchar ar na spriocanna aeráide a bhaint amach, chomh maith le measúnú dáileacháin ar líon na dteaghlach leochaileach ar cuireadh tacaíocht ar fáil ina leith ón gCiste Aeráide Sóisialta agus ón tSaoráid Tosaigh </w:t>
            </w:r>
            <w:r w:rsidR="00E50133" w:rsidRPr="002520A8">
              <w:rPr>
                <w:b/>
                <w:i/>
              </w:rPr>
              <w:t xml:space="preserve">EIB </w:t>
            </w:r>
            <w:r w:rsidRPr="002520A8">
              <w:rPr>
                <w:b/>
                <w:i/>
              </w:rPr>
              <w:t>faoin dáta sin, lena n-áirítear, a mhéid is féidir, miondealú de réir chineál an limistéir gheografaigh, de réir dáileadh ioncaim agus de réir inscne ar gá bearta breise a mheas ina leith freisin chun sláine chomhshaoil agus cothroime shóisialta a áirithiú laistigh de ETS2.</w:t>
            </w:r>
          </w:p>
        </w:tc>
      </w:tr>
    </w:tbl>
    <w:p w14:paraId="2F1E2EC7" w14:textId="77777777" w:rsidR="003C061F" w:rsidRPr="002520A8" w:rsidRDefault="003C061F" w:rsidP="003C061F"/>
    <w:p w14:paraId="33F54463" w14:textId="77777777" w:rsidR="003C061F" w:rsidRPr="002520A8" w:rsidRDefault="003C061F" w:rsidP="003C061F">
      <w:pPr>
        <w:pStyle w:val="AmNumberTabs"/>
      </w:pPr>
      <w:r w:rsidRPr="002520A8">
        <w:t>Leasú</w:t>
      </w:r>
      <w:r w:rsidRPr="002520A8">
        <w:tab/>
      </w:r>
      <w:r w:rsidRPr="002520A8">
        <w:tab/>
        <w:t>8</w:t>
      </w:r>
    </w:p>
    <w:p w14:paraId="634D575D" w14:textId="77777777" w:rsidR="003C061F" w:rsidRPr="002520A8" w:rsidRDefault="003C061F" w:rsidP="003C061F">
      <w:pPr>
        <w:pStyle w:val="NormalBold"/>
      </w:pPr>
      <w:r w:rsidRPr="002520A8">
        <w:t>Togra le haghaidh cinnidh</w:t>
      </w:r>
    </w:p>
    <w:p w14:paraId="291D7CFA" w14:textId="77777777" w:rsidR="003C061F" w:rsidRPr="002520A8" w:rsidRDefault="003C061F" w:rsidP="003C061F">
      <w:pPr>
        <w:pStyle w:val="NormalBold"/>
      </w:pPr>
      <w:r w:rsidRPr="002520A8">
        <w:t>Airteagal 1 – mír 1 – pointe 1</w:t>
      </w:r>
    </w:p>
    <w:p w14:paraId="7C15CA24" w14:textId="2899915B" w:rsidR="00E50133" w:rsidRPr="002520A8" w:rsidRDefault="00E50133" w:rsidP="003C061F">
      <w:pPr>
        <w:pStyle w:val="NormalBold"/>
        <w:rPr>
          <w:b w:val="0"/>
          <w:bCs/>
        </w:rPr>
      </w:pPr>
      <w:r w:rsidRPr="002520A8">
        <w:rPr>
          <w:b w:val="0"/>
          <w:bCs/>
        </w:rPr>
        <w:t>Cinneadh (</w:t>
      </w:r>
      <w:r w:rsidR="00C63BC4" w:rsidRPr="002520A8">
        <w:rPr>
          <w:b w:val="0"/>
          <w:bCs/>
        </w:rPr>
        <w:t>AE</w:t>
      </w:r>
      <w:r w:rsidRPr="002520A8">
        <w:rPr>
          <w:b w:val="0"/>
          <w:bCs/>
        </w:rPr>
        <w:t>) 2015/1814</w:t>
      </w:r>
    </w:p>
    <w:p w14:paraId="6B5055C3" w14:textId="6769939D" w:rsidR="003C061F" w:rsidRPr="002520A8" w:rsidRDefault="003C061F" w:rsidP="003C061F">
      <w:r w:rsidRPr="002520A8">
        <w:t xml:space="preserve">Airteagal 1a </w:t>
      </w:r>
      <w:r w:rsidR="00E50133" w:rsidRPr="002520A8">
        <w:t>- mír 3</w:t>
      </w:r>
    </w:p>
    <w:tbl>
      <w:tblPr>
        <w:tblW w:w="100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340"/>
        <w:gridCol w:w="4876"/>
        <w:gridCol w:w="4876"/>
      </w:tblGrid>
      <w:tr w:rsidR="003C061F" w:rsidRPr="002520A8" w14:paraId="3A1F04C6" w14:textId="77777777" w:rsidTr="00E50133">
        <w:trPr>
          <w:gridBefore w:val="1"/>
          <w:wBefore w:w="340" w:type="dxa"/>
          <w:trHeight w:val="240"/>
          <w:jc w:val="center"/>
        </w:trPr>
        <w:tc>
          <w:tcPr>
            <w:tcW w:w="9752" w:type="dxa"/>
            <w:gridSpan w:val="2"/>
            <w:tcBorders>
              <w:top w:val="nil"/>
              <w:left w:val="nil"/>
              <w:bottom w:val="nil"/>
              <w:right w:val="nil"/>
            </w:tcBorders>
          </w:tcPr>
          <w:p w14:paraId="03F71CF8" w14:textId="77777777" w:rsidR="003C061F" w:rsidRPr="002520A8" w:rsidRDefault="003C061F" w:rsidP="00E153C7"/>
        </w:tc>
      </w:tr>
      <w:tr w:rsidR="003C061F" w:rsidRPr="002520A8" w14:paraId="20846E7A" w14:textId="77777777" w:rsidTr="00E50133">
        <w:trPr>
          <w:gridBefore w:val="1"/>
          <w:wBefore w:w="340" w:type="dxa"/>
          <w:trHeight w:val="240"/>
          <w:jc w:val="center"/>
        </w:trPr>
        <w:tc>
          <w:tcPr>
            <w:tcW w:w="4876" w:type="dxa"/>
            <w:tcBorders>
              <w:top w:val="nil"/>
              <w:left w:val="nil"/>
              <w:bottom w:val="nil"/>
              <w:right w:val="nil"/>
            </w:tcBorders>
            <w:hideMark/>
          </w:tcPr>
          <w:p w14:paraId="5306FFFD" w14:textId="77777777" w:rsidR="003C061F" w:rsidRPr="002520A8" w:rsidRDefault="003C061F" w:rsidP="00E153C7">
            <w:pPr>
              <w:pStyle w:val="AmColumnHeading"/>
            </w:pPr>
            <w:r w:rsidRPr="002520A8">
              <w:t>Téacs arna mholadh ag an gCoimisiún</w:t>
            </w:r>
          </w:p>
        </w:tc>
        <w:tc>
          <w:tcPr>
            <w:tcW w:w="4876" w:type="dxa"/>
            <w:tcBorders>
              <w:top w:val="nil"/>
              <w:left w:val="nil"/>
              <w:bottom w:val="nil"/>
              <w:right w:val="nil"/>
            </w:tcBorders>
            <w:hideMark/>
          </w:tcPr>
          <w:p w14:paraId="4E976181" w14:textId="77777777" w:rsidR="003C061F" w:rsidRPr="002520A8" w:rsidRDefault="003C061F" w:rsidP="00E153C7">
            <w:pPr>
              <w:pStyle w:val="AmColumnHeading"/>
            </w:pPr>
            <w:r w:rsidRPr="002520A8">
              <w:t>Leasú</w:t>
            </w:r>
          </w:p>
        </w:tc>
      </w:tr>
      <w:tr w:rsidR="003C061F" w:rsidRPr="002520A8" w14:paraId="1C4B8D9F" w14:textId="77777777" w:rsidTr="00E50133">
        <w:trPr>
          <w:gridBefore w:val="1"/>
          <w:wBefore w:w="340" w:type="dxa"/>
          <w:jc w:val="center"/>
        </w:trPr>
        <w:tc>
          <w:tcPr>
            <w:tcW w:w="4876" w:type="dxa"/>
            <w:tcBorders>
              <w:top w:val="nil"/>
              <w:left w:val="nil"/>
              <w:bottom w:val="nil"/>
              <w:right w:val="nil"/>
            </w:tcBorders>
            <w:hideMark/>
          </w:tcPr>
          <w:p w14:paraId="138F0548" w14:textId="77777777" w:rsidR="003C061F" w:rsidRPr="002520A8" w:rsidRDefault="003C061F" w:rsidP="00E153C7">
            <w:pPr>
              <w:pStyle w:val="Normal6a"/>
            </w:pPr>
            <w:r w:rsidRPr="002520A8">
              <w:lastRenderedPageBreak/>
              <w:t>(1)</w:t>
            </w:r>
            <w:r w:rsidRPr="002520A8">
              <w:tab/>
              <w:t xml:space="preserve">I mír 3, </w:t>
            </w:r>
            <w:r w:rsidRPr="002520A8">
              <w:rPr>
                <w:b/>
                <w:bCs/>
                <w:i/>
                <w:iCs/>
              </w:rPr>
              <w:t>scriostar</w:t>
            </w:r>
            <w:r w:rsidRPr="002520A8">
              <w:t xml:space="preserve"> an dara habairt;</w:t>
            </w:r>
          </w:p>
        </w:tc>
        <w:tc>
          <w:tcPr>
            <w:tcW w:w="4876" w:type="dxa"/>
            <w:tcBorders>
              <w:top w:val="nil"/>
              <w:left w:val="nil"/>
              <w:bottom w:val="nil"/>
              <w:right w:val="nil"/>
            </w:tcBorders>
            <w:hideMark/>
          </w:tcPr>
          <w:p w14:paraId="70CA4F27" w14:textId="5850CF11" w:rsidR="003C061F" w:rsidRPr="002520A8" w:rsidRDefault="003C061F" w:rsidP="00E153C7">
            <w:pPr>
              <w:pStyle w:val="Normal6a"/>
              <w:rPr>
                <w:b/>
                <w:i/>
              </w:rPr>
            </w:pPr>
            <w:r w:rsidRPr="002520A8">
              <w:t>(1)</w:t>
            </w:r>
            <w:r w:rsidRPr="002520A8">
              <w:tab/>
              <w:t xml:space="preserve">i mír (3), </w:t>
            </w:r>
            <w:r w:rsidRPr="002520A8">
              <w:rPr>
                <w:b/>
                <w:bCs/>
                <w:i/>
                <w:iCs/>
              </w:rPr>
              <w:t>cuirtear an méid seo a leanas in ionad</w:t>
            </w:r>
            <w:r w:rsidRPr="002520A8">
              <w:t xml:space="preserve"> na dara habairte:</w:t>
            </w:r>
          </w:p>
        </w:tc>
      </w:tr>
      <w:tr w:rsidR="00E50133" w:rsidRPr="002520A8" w14:paraId="3E024B42" w14:textId="77777777" w:rsidTr="00E50133">
        <w:trPr>
          <w:jc w:val="center"/>
        </w:trPr>
        <w:tc>
          <w:tcPr>
            <w:tcW w:w="5216" w:type="dxa"/>
            <w:gridSpan w:val="2"/>
            <w:tcBorders>
              <w:top w:val="nil"/>
              <w:left w:val="nil"/>
              <w:bottom w:val="nil"/>
              <w:right w:val="nil"/>
            </w:tcBorders>
          </w:tcPr>
          <w:p w14:paraId="0A5CE395" w14:textId="77777777" w:rsidR="00E50133" w:rsidRPr="002520A8" w:rsidRDefault="00E50133" w:rsidP="001823A4">
            <w:pPr>
              <w:pStyle w:val="Normal6a"/>
            </w:pPr>
          </w:p>
        </w:tc>
        <w:tc>
          <w:tcPr>
            <w:tcW w:w="4876" w:type="dxa"/>
            <w:tcBorders>
              <w:top w:val="nil"/>
              <w:left w:val="nil"/>
              <w:bottom w:val="nil"/>
              <w:right w:val="nil"/>
            </w:tcBorders>
          </w:tcPr>
          <w:p w14:paraId="28938281" w14:textId="7E8A277C" w:rsidR="00E50133" w:rsidRPr="002520A8" w:rsidRDefault="00E50133" w:rsidP="001823A4">
            <w:pPr>
              <w:pStyle w:val="Normal6a"/>
            </w:pPr>
            <w:r w:rsidRPr="002520A8">
              <w:rPr>
                <w:b/>
                <w:i/>
              </w:rPr>
              <w:t>‘Ón 1 Eanáir 2034, ní bheidh 50 % de na lamháltais dá dtagraítear san fhomhír sin nár scaoileadh ón gcúlchiste bailí a thuilleadh. Ón 1 Eanáir 2036, ní bheidh na lamháltais eile dá dtagraítear san fhomhír sin nár scaoileadh ón gcúlchiste bailí a thuilleadh.’;</w:t>
            </w:r>
          </w:p>
        </w:tc>
      </w:tr>
    </w:tbl>
    <w:p w14:paraId="1984C962" w14:textId="77777777" w:rsidR="003C061F" w:rsidRPr="002520A8" w:rsidRDefault="003C061F" w:rsidP="003C061F"/>
    <w:p w14:paraId="162E660F" w14:textId="77777777" w:rsidR="003C061F" w:rsidRPr="002520A8" w:rsidRDefault="003C061F" w:rsidP="003C061F">
      <w:pPr>
        <w:pStyle w:val="AmNumberTabs"/>
      </w:pPr>
      <w:r w:rsidRPr="002520A8">
        <w:t>Leasú</w:t>
      </w:r>
      <w:r w:rsidRPr="002520A8">
        <w:tab/>
      </w:r>
      <w:r w:rsidRPr="002520A8">
        <w:tab/>
        <w:t>9</w:t>
      </w:r>
    </w:p>
    <w:p w14:paraId="0D0DFC6F" w14:textId="77777777" w:rsidR="003C061F" w:rsidRPr="002520A8" w:rsidRDefault="003C061F" w:rsidP="003C061F">
      <w:pPr>
        <w:pStyle w:val="NormalBold"/>
      </w:pPr>
      <w:r w:rsidRPr="002520A8">
        <w:t>Togra le haghaidh cinnidh</w:t>
      </w:r>
    </w:p>
    <w:p w14:paraId="6C99DD87" w14:textId="77777777" w:rsidR="003C061F" w:rsidRPr="002520A8" w:rsidRDefault="003C061F" w:rsidP="003C061F">
      <w:pPr>
        <w:pStyle w:val="NormalBold"/>
      </w:pPr>
      <w:r w:rsidRPr="002520A8">
        <w:t>Airteagal 1 – mír 1 – pointe 4 a (nua)</w:t>
      </w:r>
    </w:p>
    <w:p w14:paraId="78A85EAE" w14:textId="76D60B89" w:rsidR="00E50133" w:rsidRPr="002520A8" w:rsidRDefault="00E50133" w:rsidP="003C061F">
      <w:pPr>
        <w:pStyle w:val="NormalBold"/>
        <w:rPr>
          <w:b w:val="0"/>
          <w:bCs/>
        </w:rPr>
      </w:pPr>
      <w:r w:rsidRPr="002520A8">
        <w:rPr>
          <w:b w:val="0"/>
          <w:bCs/>
        </w:rPr>
        <w:t>Cinneadh (AE) 2015/1814</w:t>
      </w:r>
    </w:p>
    <w:p w14:paraId="65D46E84" w14:textId="2F24A1A2" w:rsidR="003C061F" w:rsidRPr="002520A8" w:rsidRDefault="003C061F" w:rsidP="003C061F">
      <w:r w:rsidRPr="002520A8">
        <w:t xml:space="preserve">Airteagal 1a </w:t>
      </w:r>
      <w:r w:rsidR="00E50133" w:rsidRPr="002520A8">
        <w:t>– mír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61F" w:rsidRPr="002520A8" w14:paraId="2992D0EB" w14:textId="77777777" w:rsidTr="00E153C7">
        <w:trPr>
          <w:trHeight w:val="240"/>
          <w:jc w:val="center"/>
        </w:trPr>
        <w:tc>
          <w:tcPr>
            <w:tcW w:w="9752" w:type="dxa"/>
            <w:gridSpan w:val="2"/>
            <w:tcBorders>
              <w:top w:val="nil"/>
              <w:left w:val="nil"/>
              <w:bottom w:val="nil"/>
              <w:right w:val="nil"/>
            </w:tcBorders>
          </w:tcPr>
          <w:p w14:paraId="21A09C24" w14:textId="77777777" w:rsidR="003C061F" w:rsidRPr="002520A8" w:rsidRDefault="003C061F" w:rsidP="00E153C7"/>
        </w:tc>
      </w:tr>
      <w:tr w:rsidR="003C061F" w:rsidRPr="002520A8" w14:paraId="18D3B3D6" w14:textId="77777777" w:rsidTr="00E153C7">
        <w:trPr>
          <w:trHeight w:val="240"/>
          <w:jc w:val="center"/>
        </w:trPr>
        <w:tc>
          <w:tcPr>
            <w:tcW w:w="4876" w:type="dxa"/>
            <w:tcBorders>
              <w:top w:val="nil"/>
              <w:left w:val="nil"/>
              <w:bottom w:val="nil"/>
              <w:right w:val="nil"/>
            </w:tcBorders>
            <w:hideMark/>
          </w:tcPr>
          <w:p w14:paraId="006597EC" w14:textId="77777777" w:rsidR="003C061F" w:rsidRPr="002520A8" w:rsidRDefault="003C061F" w:rsidP="00E153C7">
            <w:pPr>
              <w:pStyle w:val="AmColumnHeading"/>
            </w:pPr>
            <w:r w:rsidRPr="002520A8">
              <w:t>An téacs atá ann</w:t>
            </w:r>
          </w:p>
        </w:tc>
        <w:tc>
          <w:tcPr>
            <w:tcW w:w="4876" w:type="dxa"/>
            <w:tcBorders>
              <w:top w:val="nil"/>
              <w:left w:val="nil"/>
              <w:bottom w:val="nil"/>
              <w:right w:val="nil"/>
            </w:tcBorders>
            <w:hideMark/>
          </w:tcPr>
          <w:p w14:paraId="5481F653" w14:textId="77777777" w:rsidR="003C061F" w:rsidRPr="002520A8" w:rsidRDefault="003C061F" w:rsidP="00E153C7">
            <w:pPr>
              <w:pStyle w:val="AmColumnHeading"/>
            </w:pPr>
            <w:r w:rsidRPr="002520A8">
              <w:t>Leasú</w:t>
            </w:r>
          </w:p>
        </w:tc>
      </w:tr>
      <w:tr w:rsidR="003C061F" w:rsidRPr="002520A8" w14:paraId="49D0DE9B" w14:textId="77777777" w:rsidTr="00E153C7">
        <w:trPr>
          <w:jc w:val="center"/>
        </w:trPr>
        <w:tc>
          <w:tcPr>
            <w:tcW w:w="4876" w:type="dxa"/>
            <w:tcBorders>
              <w:top w:val="nil"/>
              <w:left w:val="nil"/>
              <w:bottom w:val="nil"/>
              <w:right w:val="nil"/>
            </w:tcBorders>
          </w:tcPr>
          <w:p w14:paraId="0CA6C6E7" w14:textId="77777777" w:rsidR="003C061F" w:rsidRPr="002520A8" w:rsidRDefault="003C061F" w:rsidP="00E153C7">
            <w:pPr>
              <w:pStyle w:val="Normal6a"/>
            </w:pPr>
          </w:p>
        </w:tc>
        <w:tc>
          <w:tcPr>
            <w:tcW w:w="4876" w:type="dxa"/>
            <w:tcBorders>
              <w:top w:val="nil"/>
              <w:left w:val="nil"/>
              <w:bottom w:val="nil"/>
              <w:right w:val="nil"/>
            </w:tcBorders>
            <w:hideMark/>
          </w:tcPr>
          <w:p w14:paraId="75293B32" w14:textId="2B599141" w:rsidR="003C061F" w:rsidRPr="002520A8" w:rsidRDefault="003C061F" w:rsidP="00E153C7">
            <w:pPr>
              <w:pStyle w:val="Normal6a"/>
            </w:pPr>
            <w:r w:rsidRPr="002520A8">
              <w:rPr>
                <w:b/>
                <w:i/>
              </w:rPr>
              <w:t>(4a)</w:t>
            </w:r>
            <w:r w:rsidRPr="002520A8">
              <w:tab/>
            </w:r>
            <w:r w:rsidRPr="002520A8">
              <w:rPr>
                <w:b/>
                <w:i/>
              </w:rPr>
              <w:t>I mír 7, cuirtear an méid seo a leanas in ionad an dara habairt:</w:t>
            </w:r>
          </w:p>
        </w:tc>
      </w:tr>
      <w:tr w:rsidR="003C061F" w:rsidRPr="002520A8" w14:paraId="60006A6C" w14:textId="77777777" w:rsidTr="00E153C7">
        <w:trPr>
          <w:jc w:val="center"/>
        </w:trPr>
        <w:tc>
          <w:tcPr>
            <w:tcW w:w="4876" w:type="dxa"/>
            <w:tcBorders>
              <w:top w:val="nil"/>
              <w:left w:val="nil"/>
              <w:bottom w:val="nil"/>
              <w:right w:val="nil"/>
            </w:tcBorders>
            <w:hideMark/>
          </w:tcPr>
          <w:p w14:paraId="6CF8BA72" w14:textId="77777777" w:rsidR="003C061F" w:rsidRPr="002520A8" w:rsidRDefault="003C061F" w:rsidP="00E153C7">
            <w:pPr>
              <w:pStyle w:val="Normal6a"/>
            </w:pPr>
            <w:r w:rsidRPr="002520A8">
              <w:t xml:space="preserve">Déanfar na méideanna atá le scaoileadh ón gcúlchiste a dháileadh go cothrom le linn tréimhse 3 mhí, ag tosú tráth nach déanaí ná </w:t>
            </w:r>
            <w:r w:rsidRPr="002520A8">
              <w:rPr>
                <w:b/>
                <w:bCs/>
                <w:i/>
                <w:iCs/>
              </w:rPr>
              <w:t>2 mhí</w:t>
            </w:r>
            <w:r w:rsidRPr="002520A8">
              <w:t xml:space="preserve"> tar éis an dáta ar comhlíonadh na coinníollacha de réir a bhfoilsithe in Iris Oifigiúil an Aontais Eorpaigh de bhun Airteagal 30h(8) de Threoir 2003/87/CE.</w:t>
            </w:r>
          </w:p>
        </w:tc>
        <w:tc>
          <w:tcPr>
            <w:tcW w:w="4876" w:type="dxa"/>
            <w:tcBorders>
              <w:top w:val="nil"/>
              <w:left w:val="nil"/>
              <w:bottom w:val="nil"/>
              <w:right w:val="nil"/>
            </w:tcBorders>
            <w:hideMark/>
          </w:tcPr>
          <w:p w14:paraId="1D1594F6" w14:textId="293D8B16" w:rsidR="003C061F" w:rsidRPr="002520A8" w:rsidRDefault="003C061F" w:rsidP="00E153C7">
            <w:pPr>
              <w:pStyle w:val="Normal6a"/>
            </w:pPr>
            <w:r w:rsidRPr="002520A8">
              <w:rPr>
                <w:b/>
                <w:bCs/>
                <w:i/>
                <w:iCs/>
              </w:rPr>
              <w:t>‘</w:t>
            </w:r>
            <w:r w:rsidRPr="002520A8">
              <w:t xml:space="preserve">Déanfar na méideanna atá le scaoileadh ón gcúlchiste a dháileadh go cothrom le linn tréimhse 3 mhí, ag tosú tráth nach déanaí ná </w:t>
            </w:r>
            <w:r w:rsidRPr="002520A8">
              <w:rPr>
                <w:b/>
                <w:bCs/>
                <w:i/>
                <w:iCs/>
              </w:rPr>
              <w:t>30 lá</w:t>
            </w:r>
            <w:r w:rsidRPr="002520A8">
              <w:t xml:space="preserve"> tar éis an dáta ar comhlíonadh na coinníollacha de réir a bhfoilsithe in Iris Oifigiúil an Aontais Eorpaigh de bhun Airteagal 30h(8) de Threoir 2003/87/CE.</w:t>
            </w:r>
            <w:r w:rsidRPr="002520A8">
              <w:rPr>
                <w:b/>
                <w:bCs/>
                <w:i/>
                <w:iCs/>
              </w:rPr>
              <w:t>’</w:t>
            </w:r>
            <w:r w:rsidR="00E50133" w:rsidRPr="002520A8">
              <w:rPr>
                <w:b/>
                <w:bCs/>
                <w:i/>
                <w:iCs/>
              </w:rPr>
              <w:t>.</w:t>
            </w:r>
          </w:p>
        </w:tc>
      </w:tr>
    </w:tbl>
    <w:p w14:paraId="0AFF8EE6" w14:textId="77777777" w:rsidR="003C061F" w:rsidRPr="002520A8" w:rsidRDefault="003C061F" w:rsidP="003C061F">
      <w:pPr>
        <w:pStyle w:val="AmCrossRef"/>
      </w:pPr>
      <w:r w:rsidRPr="002520A8">
        <w:t>(32015D1814)</w:t>
      </w:r>
    </w:p>
    <w:p w14:paraId="0919C2FB" w14:textId="77777777" w:rsidR="003C061F" w:rsidRPr="002520A8" w:rsidRDefault="003C061F" w:rsidP="003C061F"/>
    <w:p w14:paraId="3C59DE37" w14:textId="77777777" w:rsidR="003C061F" w:rsidRPr="002520A8" w:rsidRDefault="003C061F" w:rsidP="003C061F">
      <w:pPr>
        <w:pStyle w:val="AmNumberTabs"/>
      </w:pPr>
      <w:r w:rsidRPr="002520A8">
        <w:t>Leasú</w:t>
      </w:r>
      <w:r w:rsidRPr="002520A8">
        <w:tab/>
      </w:r>
      <w:r w:rsidRPr="002520A8">
        <w:tab/>
        <w:t>10</w:t>
      </w:r>
    </w:p>
    <w:p w14:paraId="5EAEC550" w14:textId="77777777" w:rsidR="003C061F" w:rsidRPr="002520A8" w:rsidRDefault="003C061F" w:rsidP="003C061F">
      <w:pPr>
        <w:pStyle w:val="NormalBold"/>
      </w:pPr>
      <w:r w:rsidRPr="002520A8">
        <w:t>Togra le haghaidh cinnidh</w:t>
      </w:r>
    </w:p>
    <w:p w14:paraId="71D46607" w14:textId="77777777" w:rsidR="003C061F" w:rsidRPr="002520A8" w:rsidRDefault="003C061F" w:rsidP="003C061F">
      <w:pPr>
        <w:pStyle w:val="NormalBold"/>
      </w:pPr>
      <w:r w:rsidRPr="002520A8">
        <w:t>Airteagal 1 a (nua)</w:t>
      </w:r>
    </w:p>
    <w:p w14:paraId="66D92D7F" w14:textId="21DFA079" w:rsidR="00E50133" w:rsidRPr="002520A8" w:rsidRDefault="00E50133" w:rsidP="003C061F">
      <w:pPr>
        <w:pStyle w:val="NormalBold"/>
        <w:rPr>
          <w:b w:val="0"/>
          <w:bCs/>
        </w:rPr>
      </w:pPr>
      <w:r w:rsidRPr="002520A8">
        <w:rPr>
          <w:b w:val="0"/>
          <w:bCs/>
        </w:rPr>
        <w:t>Cinneadh (AE) 2015/1814</w:t>
      </w:r>
    </w:p>
    <w:p w14:paraId="28198998" w14:textId="2309DEDC" w:rsidR="00E50133" w:rsidRPr="002520A8" w:rsidRDefault="00E50133" w:rsidP="003C061F">
      <w:pPr>
        <w:pStyle w:val="NormalBold"/>
        <w:rPr>
          <w:b w:val="0"/>
          <w:bCs/>
        </w:rPr>
      </w:pPr>
      <w:r w:rsidRPr="002520A8">
        <w:rPr>
          <w:b w:val="0"/>
          <w:bCs/>
        </w:rPr>
        <w:t>Airteagal 3 – mír 1 a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C061F" w:rsidRPr="002520A8" w14:paraId="49C8550E" w14:textId="77777777" w:rsidTr="00E153C7">
        <w:trPr>
          <w:trHeight w:val="240"/>
          <w:jc w:val="center"/>
        </w:trPr>
        <w:tc>
          <w:tcPr>
            <w:tcW w:w="9752" w:type="dxa"/>
            <w:gridSpan w:val="2"/>
            <w:tcBorders>
              <w:top w:val="nil"/>
              <w:left w:val="nil"/>
              <w:bottom w:val="nil"/>
              <w:right w:val="nil"/>
            </w:tcBorders>
          </w:tcPr>
          <w:p w14:paraId="7C5AFDD2" w14:textId="77777777" w:rsidR="003C061F" w:rsidRPr="002520A8" w:rsidRDefault="003C061F" w:rsidP="00E153C7"/>
        </w:tc>
      </w:tr>
      <w:tr w:rsidR="003C061F" w:rsidRPr="002520A8" w14:paraId="60E5FB4A" w14:textId="77777777" w:rsidTr="00E153C7">
        <w:trPr>
          <w:trHeight w:val="240"/>
          <w:jc w:val="center"/>
        </w:trPr>
        <w:tc>
          <w:tcPr>
            <w:tcW w:w="4876" w:type="dxa"/>
            <w:tcBorders>
              <w:top w:val="nil"/>
              <w:left w:val="nil"/>
              <w:bottom w:val="nil"/>
              <w:right w:val="nil"/>
            </w:tcBorders>
            <w:hideMark/>
          </w:tcPr>
          <w:p w14:paraId="2573C5FE" w14:textId="77777777" w:rsidR="003C061F" w:rsidRPr="002520A8" w:rsidRDefault="003C061F" w:rsidP="00E153C7">
            <w:pPr>
              <w:pStyle w:val="AmColumnHeading"/>
            </w:pPr>
            <w:r w:rsidRPr="002520A8">
              <w:t>Téacs arna mholadh ag an gCoimisiún</w:t>
            </w:r>
          </w:p>
        </w:tc>
        <w:tc>
          <w:tcPr>
            <w:tcW w:w="4876" w:type="dxa"/>
            <w:tcBorders>
              <w:top w:val="nil"/>
              <w:left w:val="nil"/>
              <w:bottom w:val="nil"/>
              <w:right w:val="nil"/>
            </w:tcBorders>
            <w:hideMark/>
          </w:tcPr>
          <w:p w14:paraId="657F54D2" w14:textId="77777777" w:rsidR="003C061F" w:rsidRPr="002520A8" w:rsidRDefault="003C061F" w:rsidP="00E153C7">
            <w:pPr>
              <w:pStyle w:val="AmColumnHeading"/>
            </w:pPr>
            <w:r w:rsidRPr="002520A8">
              <w:t>Leasú</w:t>
            </w:r>
          </w:p>
        </w:tc>
      </w:tr>
      <w:tr w:rsidR="003C061F" w:rsidRPr="002520A8" w14:paraId="370296E5" w14:textId="77777777" w:rsidTr="00E153C7">
        <w:trPr>
          <w:jc w:val="center"/>
        </w:trPr>
        <w:tc>
          <w:tcPr>
            <w:tcW w:w="4876" w:type="dxa"/>
            <w:tcBorders>
              <w:top w:val="nil"/>
              <w:left w:val="nil"/>
              <w:bottom w:val="nil"/>
              <w:right w:val="nil"/>
            </w:tcBorders>
          </w:tcPr>
          <w:p w14:paraId="71E64183" w14:textId="77777777" w:rsidR="003C061F" w:rsidRPr="002520A8" w:rsidRDefault="003C061F" w:rsidP="00E153C7">
            <w:pPr>
              <w:pStyle w:val="Normal6a"/>
            </w:pPr>
          </w:p>
        </w:tc>
        <w:tc>
          <w:tcPr>
            <w:tcW w:w="4876" w:type="dxa"/>
            <w:tcBorders>
              <w:top w:val="nil"/>
              <w:left w:val="nil"/>
              <w:bottom w:val="nil"/>
              <w:right w:val="nil"/>
            </w:tcBorders>
            <w:hideMark/>
          </w:tcPr>
          <w:p w14:paraId="296C338E" w14:textId="77777777" w:rsidR="003C061F" w:rsidRPr="002520A8" w:rsidRDefault="003C061F" w:rsidP="00E153C7">
            <w:pPr>
              <w:pStyle w:val="Normal6a"/>
              <w:jc w:val="center"/>
            </w:pPr>
            <w:r w:rsidRPr="002520A8">
              <w:rPr>
                <w:b/>
                <w:i/>
              </w:rPr>
              <w:t>Airteagal 1a</w:t>
            </w:r>
            <w:r w:rsidRPr="002520A8">
              <w:tab/>
            </w:r>
          </w:p>
        </w:tc>
      </w:tr>
      <w:tr w:rsidR="003C061F" w:rsidRPr="002520A8" w14:paraId="66E55E5B" w14:textId="77777777" w:rsidTr="00E153C7">
        <w:trPr>
          <w:jc w:val="center"/>
        </w:trPr>
        <w:tc>
          <w:tcPr>
            <w:tcW w:w="4876" w:type="dxa"/>
            <w:tcBorders>
              <w:top w:val="nil"/>
              <w:left w:val="nil"/>
              <w:bottom w:val="nil"/>
              <w:right w:val="nil"/>
            </w:tcBorders>
          </w:tcPr>
          <w:p w14:paraId="79638D87" w14:textId="77777777" w:rsidR="003C061F" w:rsidRPr="002520A8" w:rsidRDefault="003C061F" w:rsidP="00E153C7">
            <w:pPr>
              <w:pStyle w:val="Normal6a"/>
            </w:pPr>
          </w:p>
        </w:tc>
        <w:tc>
          <w:tcPr>
            <w:tcW w:w="4876" w:type="dxa"/>
            <w:tcBorders>
              <w:top w:val="nil"/>
              <w:left w:val="nil"/>
              <w:bottom w:val="nil"/>
              <w:right w:val="nil"/>
            </w:tcBorders>
            <w:hideMark/>
          </w:tcPr>
          <w:p w14:paraId="7B39790A" w14:textId="26263671" w:rsidR="003C061F" w:rsidRPr="002520A8" w:rsidRDefault="003C061F" w:rsidP="00E153C7">
            <w:pPr>
              <w:pStyle w:val="Normal6a"/>
            </w:pPr>
            <w:r w:rsidRPr="002520A8">
              <w:rPr>
                <w:b/>
                <w:i/>
              </w:rPr>
              <w:t>In Airteagal 3</w:t>
            </w:r>
            <w:r w:rsidR="00E50133" w:rsidRPr="002520A8">
              <w:rPr>
                <w:b/>
                <w:i/>
              </w:rPr>
              <w:t xml:space="preserve"> de Chinneadh (AE) 2015/1814</w:t>
            </w:r>
            <w:r w:rsidRPr="002520A8">
              <w:rPr>
                <w:b/>
                <w:i/>
              </w:rPr>
              <w:t>, cuirtear an mhír seo a leanas leis:</w:t>
            </w:r>
          </w:p>
        </w:tc>
      </w:tr>
      <w:tr w:rsidR="003C061F" w:rsidRPr="00C63BC4" w14:paraId="012A20D8" w14:textId="77777777" w:rsidTr="00E153C7">
        <w:trPr>
          <w:jc w:val="center"/>
        </w:trPr>
        <w:tc>
          <w:tcPr>
            <w:tcW w:w="4876" w:type="dxa"/>
            <w:tcBorders>
              <w:top w:val="nil"/>
              <w:left w:val="nil"/>
              <w:bottom w:val="nil"/>
              <w:right w:val="nil"/>
            </w:tcBorders>
          </w:tcPr>
          <w:p w14:paraId="0861AE4A" w14:textId="77777777" w:rsidR="003C061F" w:rsidRPr="002520A8" w:rsidRDefault="003C061F" w:rsidP="00E153C7">
            <w:pPr>
              <w:pStyle w:val="Normal6a"/>
            </w:pPr>
          </w:p>
        </w:tc>
        <w:tc>
          <w:tcPr>
            <w:tcW w:w="4876" w:type="dxa"/>
            <w:tcBorders>
              <w:top w:val="nil"/>
              <w:left w:val="nil"/>
              <w:bottom w:val="nil"/>
              <w:right w:val="nil"/>
            </w:tcBorders>
            <w:hideMark/>
          </w:tcPr>
          <w:p w14:paraId="26680F92" w14:textId="5D617ADD" w:rsidR="003C061F" w:rsidRPr="00C63BC4" w:rsidRDefault="003C061F" w:rsidP="00E153C7">
            <w:pPr>
              <w:pStyle w:val="Normal6a"/>
            </w:pPr>
            <w:r w:rsidRPr="002520A8">
              <w:rPr>
                <w:b/>
                <w:i/>
              </w:rPr>
              <w:t xml:space="preserve">‘Laistigh de 4 bliana ó thús oibriú na trádála astaíochtaí d’fhoirgnimh, d’iompar de bhóthar agus d’earnálacha </w:t>
            </w:r>
            <w:r w:rsidRPr="002520A8">
              <w:rPr>
                <w:b/>
                <w:i/>
              </w:rPr>
              <w:lastRenderedPageBreak/>
              <w:t xml:space="preserve">breise a leagtar amach i gCaibidil </w:t>
            </w:r>
            <w:proofErr w:type="spellStart"/>
            <w:r w:rsidRPr="002520A8">
              <w:rPr>
                <w:b/>
                <w:i/>
              </w:rPr>
              <w:t>IVa</w:t>
            </w:r>
            <w:proofErr w:type="spellEnd"/>
            <w:r w:rsidRPr="002520A8">
              <w:rPr>
                <w:b/>
                <w:i/>
              </w:rPr>
              <w:t xml:space="preserve"> de Threoir 2003/87/CE, déanfaidh an Coimisiún measúnú tionchair, lena n-áirítear measúnú tionchair dáileacháin, agus meastóireacht ar thionchar comhshaoil, sóisialta agus eacnamaíoch na lamháltas atá fágtha sa chúlchiste faoi Airteagal 1a</w:t>
            </w:r>
            <w:r w:rsidR="00E50133" w:rsidRPr="002520A8">
              <w:rPr>
                <w:b/>
                <w:i/>
              </w:rPr>
              <w:t xml:space="preserve"> den Cinneadh seo</w:t>
            </w:r>
            <w:r w:rsidRPr="002520A8">
              <w:rPr>
                <w:b/>
                <w:i/>
              </w:rPr>
              <w:t>, agus cinnfidh sé a iomchuí atá sé na lamháltais sin a chur ó bhail go páirteach nó go hiomlán. Beidh togra reachtach ag gabháil leis an meastóireacht sin, i gcás inarb iomchuí.’</w:t>
            </w:r>
            <w:r w:rsidR="00E50133" w:rsidRPr="002520A8">
              <w:rPr>
                <w:b/>
                <w:i/>
              </w:rPr>
              <w:t>.</w:t>
            </w:r>
          </w:p>
        </w:tc>
      </w:tr>
    </w:tbl>
    <w:p w14:paraId="1D3C02AA" w14:textId="39D9CDB6" w:rsidR="00E365E1" w:rsidRPr="00B977F4" w:rsidRDefault="00E365E1" w:rsidP="00FC1B9E"/>
    <w:sectPr w:rsidR="00E365E1" w:rsidRPr="00B977F4" w:rsidSect="00B977F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839BB7" w14:textId="77777777" w:rsidR="00FC1B9E" w:rsidRPr="00C63BC4" w:rsidRDefault="00FC1B9E">
      <w:r w:rsidRPr="00C63BC4">
        <w:separator/>
      </w:r>
    </w:p>
  </w:endnote>
  <w:endnote w:type="continuationSeparator" w:id="0">
    <w:p w14:paraId="1D647032" w14:textId="77777777" w:rsidR="00FC1B9E" w:rsidRPr="00C63BC4" w:rsidRDefault="00FC1B9E">
      <w:r w:rsidRPr="00C63BC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F89E5" w14:textId="77777777" w:rsidR="00064002" w:rsidRPr="00C63BC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B6F8E" w14:textId="77777777" w:rsidR="00064002" w:rsidRPr="00C63BC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DDF12" w14:textId="77777777" w:rsidR="00064002" w:rsidRPr="00C63BC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0A9B84" w14:textId="77777777" w:rsidR="00FC1B9E" w:rsidRPr="00C63BC4" w:rsidRDefault="00FC1B9E">
      <w:r w:rsidRPr="00C63BC4">
        <w:separator/>
      </w:r>
    </w:p>
  </w:footnote>
  <w:footnote w:type="continuationSeparator" w:id="0">
    <w:p w14:paraId="6A984800" w14:textId="77777777" w:rsidR="00FC1B9E" w:rsidRPr="00C63BC4" w:rsidRDefault="00FC1B9E">
      <w:r w:rsidRPr="00C63BC4">
        <w:continuationSeparator/>
      </w:r>
    </w:p>
  </w:footnote>
  <w:footnote w:id="1">
    <w:p w14:paraId="26329EE7" w14:textId="492A6142" w:rsidR="00936024" w:rsidRPr="002B497F" w:rsidRDefault="00936024" w:rsidP="002B497F">
      <w:pPr>
        <w:pStyle w:val="FootnoteText"/>
        <w:ind w:left="709" w:hanging="709"/>
        <w:rPr>
          <w:sz w:val="24"/>
          <w:szCs w:val="24"/>
          <w:lang w:val="ga-IE"/>
        </w:rPr>
      </w:pPr>
      <w:r w:rsidRPr="002B497F">
        <w:rPr>
          <w:rStyle w:val="FootnoteReference"/>
          <w:sz w:val="24"/>
          <w:szCs w:val="24"/>
          <w:lang w:val="ga-IE"/>
        </w:rPr>
        <w:footnoteRef/>
      </w:r>
      <w:r w:rsidRPr="002B497F">
        <w:rPr>
          <w:sz w:val="24"/>
          <w:szCs w:val="24"/>
          <w:lang w:val="ga-IE"/>
        </w:rPr>
        <w:t xml:space="preserve"> </w:t>
      </w:r>
      <w:r w:rsidRPr="002B497F">
        <w:rPr>
          <w:sz w:val="24"/>
          <w:szCs w:val="24"/>
          <w:lang w:val="ga-IE"/>
        </w:rPr>
        <w:tab/>
      </w:r>
      <w:proofErr w:type="spellStart"/>
      <w:r w:rsidRPr="002B497F">
        <w:rPr>
          <w:sz w:val="24"/>
          <w:szCs w:val="24"/>
          <w:lang w:val="ga-IE"/>
        </w:rPr>
        <w:t>Tarchuireadh</w:t>
      </w:r>
      <w:proofErr w:type="spellEnd"/>
      <w:r w:rsidRPr="002B497F">
        <w:rPr>
          <w:sz w:val="24"/>
          <w:szCs w:val="24"/>
          <w:lang w:val="ga-IE"/>
        </w:rPr>
        <w:t xml:space="preserve"> an ní ar ais chuig an gcoiste freagrach le haghaidh idirbheartaíocht idirinstitiúideach de bhun Riail 60(4), an ceathrú fomhír (A10-0098/2026)</w:t>
      </w:r>
      <w:r w:rsidR="002370DE" w:rsidRPr="002B497F">
        <w:rPr>
          <w:sz w:val="24"/>
          <w:szCs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DE519" w14:textId="77777777" w:rsidR="00064002" w:rsidRPr="00C63BC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6DF57" w14:textId="77777777" w:rsidR="00064002" w:rsidRPr="00C63BC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E4F4C" w14:textId="77777777" w:rsidR="00064002" w:rsidRPr="00C63BC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53441528">
    <w:abstractNumId w:val="9"/>
  </w:num>
  <w:num w:numId="2" w16cid:durableId="598148145">
    <w:abstractNumId w:val="9"/>
  </w:num>
  <w:num w:numId="3" w16cid:durableId="1164201176">
    <w:abstractNumId w:val="7"/>
  </w:num>
  <w:num w:numId="4" w16cid:durableId="1864048322">
    <w:abstractNumId w:val="7"/>
  </w:num>
  <w:num w:numId="5" w16cid:durableId="68813470">
    <w:abstractNumId w:val="6"/>
  </w:num>
  <w:num w:numId="6" w16cid:durableId="629482389">
    <w:abstractNumId w:val="6"/>
  </w:num>
  <w:num w:numId="7" w16cid:durableId="1545753674">
    <w:abstractNumId w:val="5"/>
  </w:num>
  <w:num w:numId="8" w16cid:durableId="464852552">
    <w:abstractNumId w:val="5"/>
  </w:num>
  <w:num w:numId="9" w16cid:durableId="883753893">
    <w:abstractNumId w:val="4"/>
  </w:num>
  <w:num w:numId="10" w16cid:durableId="179973542">
    <w:abstractNumId w:val="4"/>
  </w:num>
  <w:num w:numId="11" w16cid:durableId="792745816">
    <w:abstractNumId w:val="8"/>
  </w:num>
  <w:num w:numId="12" w16cid:durableId="1438871042">
    <w:abstractNumId w:val="8"/>
  </w:num>
  <w:num w:numId="13" w16cid:durableId="509368944">
    <w:abstractNumId w:val="3"/>
  </w:num>
  <w:num w:numId="14" w16cid:durableId="1193228285">
    <w:abstractNumId w:val="3"/>
  </w:num>
  <w:num w:numId="15" w16cid:durableId="1495026628">
    <w:abstractNumId w:val="2"/>
  </w:num>
  <w:num w:numId="16" w16cid:durableId="1531189629">
    <w:abstractNumId w:val="2"/>
  </w:num>
  <w:num w:numId="17" w16cid:durableId="898319072">
    <w:abstractNumId w:val="1"/>
  </w:num>
  <w:num w:numId="18" w16cid:durableId="1964194523">
    <w:abstractNumId w:val="1"/>
  </w:num>
  <w:num w:numId="19" w16cid:durableId="1554661050">
    <w:abstractNumId w:val="0"/>
  </w:num>
  <w:num w:numId="20" w16cid:durableId="1031028881">
    <w:abstractNumId w:val="0"/>
  </w:num>
  <w:num w:numId="21" w16cid:durableId="904070277">
    <w:abstractNumId w:val="9"/>
  </w:num>
  <w:num w:numId="22" w16cid:durableId="430392421">
    <w:abstractNumId w:val="7"/>
  </w:num>
  <w:num w:numId="23" w16cid:durableId="1207720184">
    <w:abstractNumId w:val="6"/>
  </w:num>
  <w:num w:numId="24" w16cid:durableId="607005528">
    <w:abstractNumId w:val="5"/>
  </w:num>
  <w:num w:numId="25" w16cid:durableId="1969432080">
    <w:abstractNumId w:val="4"/>
  </w:num>
  <w:num w:numId="26" w16cid:durableId="203367901">
    <w:abstractNumId w:val="8"/>
  </w:num>
  <w:num w:numId="27" w16cid:durableId="1015421573">
    <w:abstractNumId w:val="3"/>
  </w:num>
  <w:num w:numId="28" w16cid:durableId="1684744698">
    <w:abstractNumId w:val="2"/>
  </w:num>
  <w:num w:numId="29" w16cid:durableId="943265519">
    <w:abstractNumId w:val="1"/>
  </w:num>
  <w:num w:numId="30" w16cid:durableId="882789423">
    <w:abstractNumId w:val="0"/>
  </w:num>
  <w:num w:numId="31" w16cid:durableId="443619889">
    <w:abstractNumId w:val="9"/>
  </w:num>
  <w:num w:numId="32" w16cid:durableId="187914164">
    <w:abstractNumId w:val="7"/>
  </w:num>
  <w:num w:numId="33" w16cid:durableId="439423685">
    <w:abstractNumId w:val="6"/>
  </w:num>
  <w:num w:numId="34" w16cid:durableId="1861047719">
    <w:abstractNumId w:val="5"/>
  </w:num>
  <w:num w:numId="35" w16cid:durableId="2057310141">
    <w:abstractNumId w:val="4"/>
  </w:num>
  <w:num w:numId="36" w16cid:durableId="1242833631">
    <w:abstractNumId w:val="8"/>
  </w:num>
  <w:num w:numId="37" w16cid:durableId="2062055552">
    <w:abstractNumId w:val="3"/>
  </w:num>
  <w:num w:numId="38" w16cid:durableId="1495532364">
    <w:abstractNumId w:val="2"/>
  </w:num>
  <w:num w:numId="39" w16cid:durableId="542519158">
    <w:abstractNumId w:val="1"/>
  </w:num>
  <w:num w:numId="40" w16cid:durableId="1671369086">
    <w:abstractNumId w:val="0"/>
  </w:num>
  <w:num w:numId="41" w16cid:durableId="1221020034">
    <w:abstractNumId w:val="10"/>
  </w:num>
  <w:num w:numId="42" w16cid:durableId="2146435454">
    <w:abstractNumId w:val="10"/>
  </w:num>
  <w:num w:numId="43" w16cid:durableId="745343112">
    <w:abstractNumId w:val="10"/>
  </w:num>
  <w:num w:numId="44" w16cid:durableId="179791558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98/2026"/>
    <w:docVar w:name="dvlangue" w:val="GA"/>
    <w:docVar w:name="dvnumam" w:val="10"/>
    <w:docVar w:name="dvpe" w:val="781.492"/>
    <w:docVar w:name="dvrapporteur" w:val=" Rapóirtéir:"/>
    <w:docVar w:name="dvstar" w:val="***I"/>
    <w:docVar w:name="dvtitre" w:val="Rún reachtach ó Pharlaimint na hEorpa an xx Xxxx 2026 maidir leis an togra le haghaidh Cinneadh ó Pharlaimint na hEorpa agus ón gComhairle lena leasaítear Cinneadh (AE) 2015/1814 a mhéid a bhaineann le cúlchiste cobhsaíochta an mhargaidh le haghaidh earnáil na bhfoirgneamh, earnáil an iompair de bhóthar agus earnálacha breise(COM(2025)0738 – C10-0320/2025 – 2025/0380(COD))"/>
  </w:docVars>
  <w:rsids>
    <w:rsidRoot w:val="00FC1B9E"/>
    <w:rsid w:val="00002272"/>
    <w:rsid w:val="00064002"/>
    <w:rsid w:val="000677B9"/>
    <w:rsid w:val="000831BA"/>
    <w:rsid w:val="000A42CC"/>
    <w:rsid w:val="000E7DD9"/>
    <w:rsid w:val="0010095E"/>
    <w:rsid w:val="00125B37"/>
    <w:rsid w:val="00187494"/>
    <w:rsid w:val="001F32AE"/>
    <w:rsid w:val="002370DE"/>
    <w:rsid w:val="002520A8"/>
    <w:rsid w:val="002767FF"/>
    <w:rsid w:val="002913DA"/>
    <w:rsid w:val="002B18FE"/>
    <w:rsid w:val="002B497F"/>
    <w:rsid w:val="002B5493"/>
    <w:rsid w:val="00343214"/>
    <w:rsid w:val="00361C00"/>
    <w:rsid w:val="00395FA1"/>
    <w:rsid w:val="003C061F"/>
    <w:rsid w:val="003E15D4"/>
    <w:rsid w:val="00411CCE"/>
    <w:rsid w:val="0041666E"/>
    <w:rsid w:val="00421060"/>
    <w:rsid w:val="00471C19"/>
    <w:rsid w:val="00482558"/>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1DC5"/>
    <w:rsid w:val="00734777"/>
    <w:rsid w:val="00747932"/>
    <w:rsid w:val="00751A4A"/>
    <w:rsid w:val="00756632"/>
    <w:rsid w:val="00762C74"/>
    <w:rsid w:val="00786EC0"/>
    <w:rsid w:val="00796055"/>
    <w:rsid w:val="007D1690"/>
    <w:rsid w:val="007E22AD"/>
    <w:rsid w:val="00817416"/>
    <w:rsid w:val="00842779"/>
    <w:rsid w:val="00865F67"/>
    <w:rsid w:val="00881A7B"/>
    <w:rsid w:val="008840E5"/>
    <w:rsid w:val="00887B3E"/>
    <w:rsid w:val="008C2AC6"/>
    <w:rsid w:val="00930C23"/>
    <w:rsid w:val="0093193B"/>
    <w:rsid w:val="00936024"/>
    <w:rsid w:val="009509D8"/>
    <w:rsid w:val="00950B64"/>
    <w:rsid w:val="00981893"/>
    <w:rsid w:val="00A1687D"/>
    <w:rsid w:val="00A43E52"/>
    <w:rsid w:val="00A4678D"/>
    <w:rsid w:val="00A778C7"/>
    <w:rsid w:val="00AA23A1"/>
    <w:rsid w:val="00AB441E"/>
    <w:rsid w:val="00AB6293"/>
    <w:rsid w:val="00AE0928"/>
    <w:rsid w:val="00AF3B82"/>
    <w:rsid w:val="00B12E95"/>
    <w:rsid w:val="00B22876"/>
    <w:rsid w:val="00B558F0"/>
    <w:rsid w:val="00B977F4"/>
    <w:rsid w:val="00BD48FE"/>
    <w:rsid w:val="00BD7BD8"/>
    <w:rsid w:val="00BE6ADC"/>
    <w:rsid w:val="00C05BFE"/>
    <w:rsid w:val="00C23CD4"/>
    <w:rsid w:val="00C61C0C"/>
    <w:rsid w:val="00C63BC4"/>
    <w:rsid w:val="00C941CB"/>
    <w:rsid w:val="00CC2357"/>
    <w:rsid w:val="00CF071A"/>
    <w:rsid w:val="00D058B8"/>
    <w:rsid w:val="00D31FF8"/>
    <w:rsid w:val="00D52479"/>
    <w:rsid w:val="00D56C11"/>
    <w:rsid w:val="00D834A0"/>
    <w:rsid w:val="00D872DF"/>
    <w:rsid w:val="00D91E21"/>
    <w:rsid w:val="00DA7FCD"/>
    <w:rsid w:val="00E20A78"/>
    <w:rsid w:val="00E365E1"/>
    <w:rsid w:val="00E50133"/>
    <w:rsid w:val="00E820A4"/>
    <w:rsid w:val="00EB006A"/>
    <w:rsid w:val="00EB4772"/>
    <w:rsid w:val="00ED169E"/>
    <w:rsid w:val="00ED4235"/>
    <w:rsid w:val="00F04346"/>
    <w:rsid w:val="00F075DC"/>
    <w:rsid w:val="00F149E9"/>
    <w:rsid w:val="00F5134D"/>
    <w:rsid w:val="00F64DA4"/>
    <w:rsid w:val="00F74202"/>
    <w:rsid w:val="00F87713"/>
    <w:rsid w:val="00FB4360"/>
    <w:rsid w:val="00FC1B9E"/>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F41B99"/>
  <w15:chartTrackingRefBased/>
  <w15:docId w15:val="{B5255F91-FF46-4EFE-B1E9-0C2919A4D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3C061F"/>
    <w:pPr>
      <w:spacing w:after="120"/>
    </w:pPr>
  </w:style>
  <w:style w:type="paragraph" w:customStyle="1" w:styleId="NormalBold">
    <w:name w:val="NormalBold"/>
    <w:basedOn w:val="Normal"/>
    <w:link w:val="NormalBoldChar"/>
    <w:rsid w:val="003C061F"/>
    <w:rPr>
      <w:b/>
    </w:rPr>
  </w:style>
  <w:style w:type="paragraph" w:customStyle="1" w:styleId="NormalHanging12a">
    <w:name w:val="NormalHanging12a"/>
    <w:basedOn w:val="Normal"/>
    <w:rsid w:val="003C061F"/>
    <w:pPr>
      <w:spacing w:after="240"/>
      <w:ind w:left="567" w:hanging="567"/>
    </w:pPr>
  </w:style>
  <w:style w:type="paragraph" w:customStyle="1" w:styleId="AmCrossRef">
    <w:name w:val="AmCrossRef"/>
    <w:basedOn w:val="Normal"/>
    <w:rsid w:val="003C061F"/>
    <w:pPr>
      <w:spacing w:before="240" w:after="240"/>
      <w:jc w:val="center"/>
    </w:pPr>
    <w:rPr>
      <w:i/>
    </w:rPr>
  </w:style>
  <w:style w:type="paragraph" w:customStyle="1" w:styleId="AmColumnHeading">
    <w:name w:val="AmColumnHeading"/>
    <w:basedOn w:val="Normal"/>
    <w:rsid w:val="003C061F"/>
    <w:pPr>
      <w:spacing w:after="240"/>
      <w:jc w:val="center"/>
    </w:pPr>
    <w:rPr>
      <w:i/>
    </w:rPr>
  </w:style>
  <w:style w:type="paragraph" w:customStyle="1" w:styleId="AmNumberTabs">
    <w:name w:val="AmNumberTabs"/>
    <w:basedOn w:val="Normal"/>
    <w:rsid w:val="003C061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3C061F"/>
    <w:pPr>
      <w:spacing w:before="480" w:after="240"/>
    </w:pPr>
  </w:style>
  <w:style w:type="character" w:styleId="Hyperlink">
    <w:name w:val="Hyperlink"/>
    <w:basedOn w:val="DefaultParagraphFont"/>
    <w:rsid w:val="003C061F"/>
    <w:rPr>
      <w:color w:val="0563C1" w:themeColor="hyperlink"/>
      <w:u w:val="single"/>
    </w:rPr>
  </w:style>
  <w:style w:type="character" w:customStyle="1" w:styleId="NormalBoldChar">
    <w:name w:val="NormalBold Char"/>
    <w:basedOn w:val="DefaultParagraphFont"/>
    <w:link w:val="NormalBold"/>
    <w:locked/>
    <w:rsid w:val="003C061F"/>
    <w:rPr>
      <w:b/>
      <w:sz w:val="24"/>
      <w:lang w:val="ga-IE"/>
    </w:rPr>
  </w:style>
  <w:style w:type="paragraph" w:styleId="Revision">
    <w:name w:val="Revision"/>
    <w:hidden/>
    <w:uiPriority w:val="99"/>
    <w:semiHidden/>
    <w:rsid w:val="00F64DA4"/>
    <w:rPr>
      <w:sz w:val="24"/>
      <w:lang w:val="ga-IE"/>
    </w:rPr>
  </w:style>
  <w:style w:type="character" w:styleId="CommentReference">
    <w:name w:val="annotation reference"/>
    <w:basedOn w:val="DefaultParagraphFont"/>
    <w:rsid w:val="00E50133"/>
    <w:rPr>
      <w:sz w:val="16"/>
      <w:szCs w:val="16"/>
    </w:rPr>
  </w:style>
  <w:style w:type="paragraph" w:styleId="CommentText">
    <w:name w:val="annotation text"/>
    <w:basedOn w:val="Normal"/>
    <w:link w:val="CommentTextChar"/>
    <w:rsid w:val="00E50133"/>
    <w:rPr>
      <w:sz w:val="20"/>
      <w:lang w:val="en-GB"/>
    </w:rPr>
  </w:style>
  <w:style w:type="character" w:customStyle="1" w:styleId="CommentTextChar">
    <w:name w:val="Comment Text Char"/>
    <w:basedOn w:val="DefaultParagraphFont"/>
    <w:link w:val="CommentText"/>
    <w:rsid w:val="00E50133"/>
  </w:style>
  <w:style w:type="character" w:styleId="UnresolvedMention">
    <w:name w:val="Unresolved Mention"/>
    <w:basedOn w:val="DefaultParagraphFont"/>
    <w:uiPriority w:val="99"/>
    <w:semiHidden/>
    <w:unhideWhenUsed/>
    <w:rsid w:val="00C63B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1820</Words>
  <Characters>9789</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NI FHAIRCHEALLAIGH Rionach</cp:lastModifiedBy>
  <cp:revision>2</cp:revision>
  <cp:lastPrinted>2004-11-19T15:42:00Z</cp:lastPrinted>
  <dcterms:created xsi:type="dcterms:W3CDTF">2026-04-29T15:51:00Z</dcterms:created>
  <dcterms:modified xsi:type="dcterms:W3CDTF">2026-04-29T15:51:00Z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A10-0098/2026</vt:lpwstr>
  </property>
  <property fmtid="{D5CDD505-2E9C-101B-9397-08002B2CF9AE}" pid="4" name="&lt;Type&gt;">
    <vt:lpwstr>RR</vt:lpwstr>
  </property>
</Properties>
</file>