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4D7A51" w14:paraId="66AC6EB5" w14:textId="77777777" w:rsidTr="0010095E">
        <w:trPr>
          <w:trHeight w:hRule="exact" w:val="1418"/>
        </w:trPr>
        <w:tc>
          <w:tcPr>
            <w:tcW w:w="6804" w:type="dxa"/>
            <w:shd w:val="clear" w:color="auto" w:fill="auto"/>
            <w:vAlign w:val="center"/>
          </w:tcPr>
          <w:p w14:paraId="2CDC5D66" w14:textId="77777777" w:rsidR="00751A4A" w:rsidRPr="004D7A51" w:rsidRDefault="00CD655F" w:rsidP="0010095E">
            <w:pPr>
              <w:pStyle w:val="EPName"/>
            </w:pPr>
            <w:r w:rsidRPr="004D7A51">
              <w:t>Europa-Parlamentet</w:t>
            </w:r>
          </w:p>
          <w:p w14:paraId="1CF7EED2" w14:textId="77777777" w:rsidR="00751A4A" w:rsidRPr="004D7A51" w:rsidRDefault="005F1B17" w:rsidP="005F1B17">
            <w:pPr>
              <w:pStyle w:val="EPTerm"/>
              <w:rPr>
                <w:rStyle w:val="HideTWBExt"/>
                <w:noProof w:val="0"/>
                <w:vanish w:val="0"/>
                <w:color w:val="auto"/>
              </w:rPr>
            </w:pPr>
            <w:r w:rsidRPr="004D7A51">
              <w:t>2024</w:t>
            </w:r>
            <w:r w:rsidR="00817416" w:rsidRPr="004D7A51">
              <w:t>-202</w:t>
            </w:r>
            <w:r w:rsidRPr="004D7A51">
              <w:t>9</w:t>
            </w:r>
          </w:p>
        </w:tc>
        <w:tc>
          <w:tcPr>
            <w:tcW w:w="2268" w:type="dxa"/>
            <w:shd w:val="clear" w:color="auto" w:fill="auto"/>
          </w:tcPr>
          <w:p w14:paraId="6E91B3D2" w14:textId="77777777" w:rsidR="00751A4A" w:rsidRPr="004D7A51" w:rsidRDefault="00187494" w:rsidP="0010095E">
            <w:pPr>
              <w:pStyle w:val="EPLogo"/>
            </w:pPr>
            <w:r w:rsidRPr="004D7A51">
              <w:rPr>
                <w:noProof/>
                <w:lang w:eastAsia="ja-JP"/>
              </w:rPr>
              <w:drawing>
                <wp:inline distT="0" distB="0" distL="0" distR="0" wp14:anchorId="4D3B6F4D" wp14:editId="7C29BDA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01FF37E" w14:textId="77777777" w:rsidR="00D058B8" w:rsidRPr="004D7A51" w:rsidRDefault="00D058B8" w:rsidP="004C5D52">
      <w:pPr>
        <w:pStyle w:val="LineTop"/>
      </w:pPr>
    </w:p>
    <w:p w14:paraId="64CCE52A" w14:textId="77777777" w:rsidR="00680577" w:rsidRPr="004D7A51" w:rsidRDefault="00CD655F" w:rsidP="00680577">
      <w:pPr>
        <w:pStyle w:val="EPBodyTA1"/>
      </w:pPr>
      <w:r w:rsidRPr="004D7A51">
        <w:t>VEDTAGNE TEKSTER</w:t>
      </w:r>
    </w:p>
    <w:p w14:paraId="23806589" w14:textId="77777777" w:rsidR="00D058B8" w:rsidRPr="004D7A51" w:rsidRDefault="00D058B8" w:rsidP="00D058B8">
      <w:pPr>
        <w:pStyle w:val="LineBottom"/>
      </w:pPr>
    </w:p>
    <w:p w14:paraId="0FC40281" w14:textId="4D697741" w:rsidR="00CD655F" w:rsidRPr="00D64F0B" w:rsidRDefault="00CD655F" w:rsidP="00CD655F">
      <w:pPr>
        <w:pStyle w:val="ATHeading1"/>
      </w:pPr>
      <w:bookmarkStart w:id="0" w:name="TANumber"/>
      <w:r w:rsidRPr="00D64F0B">
        <w:t>P10_</w:t>
      </w:r>
      <w:proofErr w:type="gramStart"/>
      <w:r w:rsidRPr="00D64F0B">
        <w:t>TA(</w:t>
      </w:r>
      <w:proofErr w:type="gramEnd"/>
      <w:r w:rsidRPr="00D64F0B">
        <w:t>2026)0</w:t>
      </w:r>
      <w:r w:rsidR="00FE2CBD">
        <w:t>140</w:t>
      </w:r>
      <w:bookmarkEnd w:id="0"/>
    </w:p>
    <w:p w14:paraId="6DA0B825" w14:textId="77777777" w:rsidR="00CD655F" w:rsidRPr="00D64F0B" w:rsidRDefault="00CD655F" w:rsidP="00CD655F">
      <w:pPr>
        <w:pStyle w:val="ATHeading2"/>
      </w:pPr>
      <w:bookmarkStart w:id="1" w:name="title"/>
      <w:r w:rsidRPr="00D64F0B">
        <w:t>Det Europæiske Kemikalieagentur og om ændring af forordninger</w:t>
      </w:r>
      <w:bookmarkEnd w:id="1"/>
    </w:p>
    <w:p w14:paraId="49C566DE" w14:textId="77777777" w:rsidR="00CD655F" w:rsidRPr="004D7A51" w:rsidRDefault="00CD655F" w:rsidP="00CD655F">
      <w:pPr>
        <w:rPr>
          <w:i/>
          <w:vanish/>
        </w:rPr>
      </w:pPr>
      <w:r w:rsidRPr="004D7A51">
        <w:rPr>
          <w:i/>
        </w:rPr>
        <w:fldChar w:fldCharType="begin"/>
      </w:r>
      <w:r w:rsidRPr="004D7A51">
        <w:rPr>
          <w:i/>
        </w:rPr>
        <w:instrText xml:space="preserve"> TC"(</w:instrText>
      </w:r>
      <w:bookmarkStart w:id="2" w:name="DocNumber"/>
      <w:r w:rsidRPr="004D7A51">
        <w:rPr>
          <w:i/>
        </w:rPr>
        <w:instrText>A10-0093/2026</w:instrText>
      </w:r>
      <w:bookmarkEnd w:id="2"/>
      <w:r w:rsidRPr="004D7A51">
        <w:rPr>
          <w:i/>
        </w:rPr>
        <w:instrText xml:space="preserve"> - Ordfører: Christophe </w:instrText>
      </w:r>
      <w:proofErr w:type="spellStart"/>
      <w:r w:rsidRPr="004D7A51">
        <w:rPr>
          <w:i/>
        </w:rPr>
        <w:instrText>Clergeau</w:instrText>
      </w:r>
      <w:proofErr w:type="spellEnd"/>
      <w:r w:rsidRPr="004D7A51">
        <w:rPr>
          <w:i/>
        </w:rPr>
        <w:instrText xml:space="preserve">)"\l3 \n&gt; \* MERGEFORMAT </w:instrText>
      </w:r>
      <w:r w:rsidRPr="004D7A51">
        <w:rPr>
          <w:i/>
        </w:rPr>
        <w:fldChar w:fldCharType="end"/>
      </w:r>
    </w:p>
    <w:p w14:paraId="35081D34" w14:textId="77777777" w:rsidR="00CD655F" w:rsidRPr="004D7A51" w:rsidRDefault="00CD655F" w:rsidP="00CD655F">
      <w:pPr>
        <w:rPr>
          <w:vanish/>
        </w:rPr>
      </w:pPr>
      <w:bookmarkStart w:id="3" w:name="Commission"/>
      <w:r w:rsidRPr="004D7A51">
        <w:rPr>
          <w:vanish/>
        </w:rPr>
        <w:t>Udvalget om Miljø, Klima og Fødevaresikkerhed</w:t>
      </w:r>
      <w:bookmarkEnd w:id="3"/>
    </w:p>
    <w:p w14:paraId="13552378" w14:textId="1FA0E59D" w:rsidR="00CD655F" w:rsidRPr="004D7A51" w:rsidRDefault="00CD655F" w:rsidP="00CD655F">
      <w:pPr>
        <w:rPr>
          <w:vanish/>
        </w:rPr>
      </w:pPr>
      <w:bookmarkStart w:id="4" w:name="PE"/>
      <w:r w:rsidRPr="004D7A51">
        <w:rPr>
          <w:vanish/>
        </w:rPr>
        <w:t>PE</w:t>
      </w:r>
      <w:bookmarkEnd w:id="4"/>
      <w:r w:rsidR="00D35B9A" w:rsidRPr="004D7A51">
        <w:rPr>
          <w:vanish/>
        </w:rPr>
        <w:t>783.030</w:t>
      </w:r>
    </w:p>
    <w:p w14:paraId="443E6253" w14:textId="528DE2F9" w:rsidR="00CD655F" w:rsidRPr="00D64F0B" w:rsidRDefault="00CB029F" w:rsidP="00CD655F">
      <w:pPr>
        <w:pStyle w:val="ATHeading3"/>
      </w:pPr>
      <w:bookmarkStart w:id="5" w:name="Sujet"/>
      <w:r w:rsidRPr="00D64F0B">
        <w:t xml:space="preserve">Ændringer vedtaget af </w:t>
      </w:r>
      <w:r w:rsidR="00CD655F" w:rsidRPr="00D64F0B">
        <w:t>Europa-Parlamentet</w:t>
      </w:r>
      <w:r w:rsidRPr="00D64F0B">
        <w:t xml:space="preserve"> den </w:t>
      </w:r>
      <w:r w:rsidR="00D35B9A" w:rsidRPr="00D64F0B">
        <w:t>2</w:t>
      </w:r>
      <w:r w:rsidR="00082EDA">
        <w:t>9</w:t>
      </w:r>
      <w:r w:rsidR="00CD655F" w:rsidRPr="00D64F0B">
        <w:t>. april 2026 om forslag til Europa-Parlamentets og Rådets forordning om Det Europæiske Kemikalieagentur og om ændring af forordning (EF) nr. 1907/2006, (EU) nr. 528/2012, (EU) nr. 649/2012 og (EU) 2019/1021</w:t>
      </w:r>
      <w:bookmarkEnd w:id="5"/>
      <w:r w:rsidR="00CD655F" w:rsidRPr="00D64F0B">
        <w:t xml:space="preserve"> </w:t>
      </w:r>
      <w:bookmarkStart w:id="6" w:name="References"/>
      <w:r w:rsidR="00CD655F" w:rsidRPr="00D64F0B">
        <w:t>(</w:t>
      </w:r>
      <w:proofErr w:type="gramStart"/>
      <w:r w:rsidR="00CD655F" w:rsidRPr="00D64F0B">
        <w:t>COM(</w:t>
      </w:r>
      <w:proofErr w:type="gramEnd"/>
      <w:r w:rsidR="00CD655F" w:rsidRPr="00D64F0B">
        <w:t>2025)0386 – C10-0141/2025 – 2025/0207(COD))</w:t>
      </w:r>
      <w:bookmarkEnd w:id="6"/>
      <w:r w:rsidRPr="00D64F0B">
        <w:rPr>
          <w:rStyle w:val="FootnoteReference"/>
        </w:rPr>
        <w:footnoteReference w:id="1"/>
      </w:r>
    </w:p>
    <w:p w14:paraId="33C5980B" w14:textId="77777777" w:rsidR="00EA49BE" w:rsidRPr="004D7A51" w:rsidRDefault="00EA49BE" w:rsidP="00EA49BE">
      <w:pPr>
        <w:pStyle w:val="NormalBold"/>
      </w:pPr>
      <w:r w:rsidRPr="004D7A51">
        <w:t>(Almindelig lovgivningsprocedure: førstebehandling)</w:t>
      </w:r>
    </w:p>
    <w:p w14:paraId="3AE10E7A" w14:textId="347D8082" w:rsidR="00EA49BE" w:rsidRPr="004D7A51" w:rsidRDefault="00EA49BE" w:rsidP="00EA49BE">
      <w:pPr>
        <w:widowControl/>
      </w:pPr>
    </w:p>
    <w:p w14:paraId="66F53EC0" w14:textId="77777777" w:rsidR="00EA49BE" w:rsidRPr="004D7A51" w:rsidRDefault="00EA49BE" w:rsidP="00EA49BE"/>
    <w:p w14:paraId="7464C536" w14:textId="77777777" w:rsidR="00082EDA" w:rsidRDefault="00082EDA" w:rsidP="00EA49BE">
      <w:pPr>
        <w:pStyle w:val="AmNumberTabs"/>
        <w:sectPr w:rsidR="00082EDA" w:rsidSect="00097679">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6975432F" w14:textId="4DB7D883" w:rsidR="00EA49BE" w:rsidRPr="004D7A51" w:rsidRDefault="004D7A51" w:rsidP="00EA49BE">
      <w:pPr>
        <w:pStyle w:val="AmNumberTabs"/>
      </w:pPr>
      <w:r w:rsidRPr="004D7A51">
        <w:lastRenderedPageBreak/>
        <w:t>Ændring</w:t>
      </w:r>
      <w:r w:rsidR="00EA49BE" w:rsidRPr="004D7A51">
        <w:tab/>
      </w:r>
      <w:r w:rsidR="00EA49BE" w:rsidRPr="004D7A51">
        <w:tab/>
        <w:t>1</w:t>
      </w:r>
    </w:p>
    <w:p w14:paraId="529F5071" w14:textId="77777777" w:rsidR="00EA49BE" w:rsidRPr="004D7A51" w:rsidRDefault="00EA49BE" w:rsidP="00EA49BE">
      <w:pPr>
        <w:pStyle w:val="NormalBold12b"/>
      </w:pPr>
      <w:r w:rsidRPr="004D7A51">
        <w:t>Forslag til forordning</w:t>
      </w:r>
    </w:p>
    <w:p w14:paraId="44DDEE3F" w14:textId="77777777" w:rsidR="00EA49BE" w:rsidRPr="004D7A51" w:rsidRDefault="00EA49BE" w:rsidP="00EA49BE">
      <w:pPr>
        <w:pStyle w:val="NormalBold"/>
      </w:pPr>
      <w:r w:rsidRPr="004D7A51">
        <w:t>Betragtning 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3BA40EBB" w14:textId="77777777" w:rsidTr="00392AFD">
        <w:trPr>
          <w:trHeight w:hRule="exact" w:val="240"/>
          <w:jc w:val="center"/>
        </w:trPr>
        <w:tc>
          <w:tcPr>
            <w:tcW w:w="9752" w:type="dxa"/>
            <w:gridSpan w:val="2"/>
            <w:tcBorders>
              <w:top w:val="nil"/>
              <w:left w:val="nil"/>
              <w:bottom w:val="nil"/>
              <w:right w:val="nil"/>
            </w:tcBorders>
          </w:tcPr>
          <w:p w14:paraId="1109AFA5" w14:textId="77777777" w:rsidR="00EA49BE" w:rsidRPr="004D7A51" w:rsidRDefault="00EA49BE" w:rsidP="00392AFD"/>
        </w:tc>
      </w:tr>
      <w:tr w:rsidR="00EA49BE" w:rsidRPr="004D7A51" w14:paraId="72D5AC6A" w14:textId="77777777" w:rsidTr="00392AFD">
        <w:trPr>
          <w:trHeight w:val="240"/>
          <w:jc w:val="center"/>
        </w:trPr>
        <w:tc>
          <w:tcPr>
            <w:tcW w:w="4876" w:type="dxa"/>
            <w:tcBorders>
              <w:top w:val="nil"/>
              <w:left w:val="nil"/>
              <w:bottom w:val="nil"/>
              <w:right w:val="nil"/>
            </w:tcBorders>
          </w:tcPr>
          <w:p w14:paraId="1FD5E1D8"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6B45E100" w14:textId="20F9F8E7" w:rsidR="00EA49BE" w:rsidRPr="004D7A51" w:rsidRDefault="004D7A51" w:rsidP="00392AFD">
            <w:pPr>
              <w:pStyle w:val="AmColumnHeading"/>
            </w:pPr>
            <w:r w:rsidRPr="004D7A51">
              <w:t>Ændring</w:t>
            </w:r>
          </w:p>
        </w:tc>
      </w:tr>
      <w:tr w:rsidR="00EA49BE" w:rsidRPr="004D7A51" w14:paraId="7D89A9F4" w14:textId="77777777" w:rsidTr="00392AFD">
        <w:trPr>
          <w:jc w:val="center"/>
        </w:trPr>
        <w:tc>
          <w:tcPr>
            <w:tcW w:w="4876" w:type="dxa"/>
            <w:tcBorders>
              <w:top w:val="nil"/>
              <w:left w:val="nil"/>
              <w:bottom w:val="nil"/>
              <w:right w:val="nil"/>
            </w:tcBorders>
          </w:tcPr>
          <w:p w14:paraId="0A44629C" w14:textId="77777777" w:rsidR="00EA49BE" w:rsidRPr="004D7A51" w:rsidRDefault="00EA49BE" w:rsidP="00392AFD">
            <w:pPr>
              <w:pStyle w:val="Normal6a"/>
            </w:pPr>
            <w:r w:rsidRPr="004D7A51">
              <w:t>(9)</w:t>
            </w:r>
            <w:r w:rsidRPr="004D7A51">
              <w:tab/>
              <w:t xml:space="preserve">Agenturet bør fortsat bidrage til gennemførelsen og håndhævelsen af EU-lovgivning og -politikker vedrørende farer, risici </w:t>
            </w:r>
            <w:r w:rsidRPr="004D7A51">
              <w:rPr>
                <w:b/>
                <w:i/>
              </w:rPr>
              <w:t>og</w:t>
            </w:r>
            <w:r w:rsidRPr="004D7A51">
              <w:t xml:space="preserve"> sikker anvendelse af kemiske stoffer for at opnå et højt niveau for beskyttelse af menneskers sundhed og miljøet, et velfungerende indre marked samt sammenhæng og konsekvens i kemikalieforvaltningen i hele Unionen, samtidig med at konkurrenceevne og innovation styrkes, idet der tages hensyn til små og mellemstore virksomheders særlige behov og </w:t>
            </w:r>
            <w:r w:rsidRPr="004D7A51">
              <w:rPr>
                <w:b/>
                <w:i/>
              </w:rPr>
              <w:t>fremme</w:t>
            </w:r>
            <w:r w:rsidRPr="004D7A51">
              <w:t xml:space="preserve"> af </w:t>
            </w:r>
            <w:r w:rsidRPr="004D7A51">
              <w:rPr>
                <w:b/>
                <w:i/>
              </w:rPr>
              <w:t>alternativer</w:t>
            </w:r>
            <w:r w:rsidRPr="004D7A51">
              <w:t xml:space="preserve"> til </w:t>
            </w:r>
            <w:r w:rsidRPr="004D7A51">
              <w:rPr>
                <w:b/>
                <w:i/>
              </w:rPr>
              <w:t>dyreforsøg</w:t>
            </w:r>
            <w:r w:rsidRPr="004D7A51">
              <w:t>.</w:t>
            </w:r>
          </w:p>
        </w:tc>
        <w:tc>
          <w:tcPr>
            <w:tcW w:w="4876" w:type="dxa"/>
            <w:tcBorders>
              <w:top w:val="nil"/>
              <w:left w:val="nil"/>
              <w:bottom w:val="nil"/>
              <w:right w:val="nil"/>
            </w:tcBorders>
          </w:tcPr>
          <w:p w14:paraId="7C87B723" w14:textId="77777777" w:rsidR="00EA49BE" w:rsidRPr="004D7A51" w:rsidRDefault="00EA49BE" w:rsidP="00392AFD">
            <w:pPr>
              <w:pStyle w:val="Normal6a"/>
            </w:pPr>
            <w:r w:rsidRPr="004D7A51">
              <w:t>(9)</w:t>
            </w:r>
            <w:r w:rsidRPr="004D7A51">
              <w:tab/>
              <w:t>Agenturet bør fortsat bidrage til gennemførelsen og håndhævelsen af EU-lovgivning og -politikker vedrørende farer, risici</w:t>
            </w:r>
            <w:r w:rsidRPr="004D7A51">
              <w:rPr>
                <w:b/>
                <w:i/>
              </w:rPr>
              <w:t>,</w:t>
            </w:r>
            <w:r w:rsidRPr="004D7A51">
              <w:t xml:space="preserve"> sikker anvendelse </w:t>
            </w:r>
            <w:r w:rsidRPr="004D7A51">
              <w:rPr>
                <w:b/>
                <w:i/>
              </w:rPr>
              <w:t>og miljømæssig bæredygtighed</w:t>
            </w:r>
            <w:r w:rsidRPr="004D7A51">
              <w:t xml:space="preserve"> af kemiske stoffer </w:t>
            </w:r>
            <w:r w:rsidRPr="004D7A51">
              <w:rPr>
                <w:b/>
                <w:i/>
              </w:rPr>
              <w:t>og grupper heraf, blandinger og artikler</w:t>
            </w:r>
            <w:r w:rsidRPr="004D7A51">
              <w:t xml:space="preserve"> for at opnå et højt niveau for beskyttelse af menneskers sundhed og miljøet, </w:t>
            </w:r>
            <w:r w:rsidRPr="004D7A51">
              <w:rPr>
                <w:b/>
                <w:i/>
              </w:rPr>
              <w:t>herunder beskyttelse af sårbare grupper,</w:t>
            </w:r>
            <w:r w:rsidRPr="004D7A51">
              <w:t xml:space="preserve"> et velfungerende indre marked samt sammenhæng og konsekvens i kemikalieforvaltningen i hele Unionen, samtidig med at konkurrenceevne og innovation styrkes, idet der tages hensyn til små og mellemstore virksomheders særlige behov </w:t>
            </w:r>
            <w:r w:rsidRPr="004D7A51">
              <w:rPr>
                <w:b/>
                <w:i/>
              </w:rPr>
              <w:t>med henblik på at beskytte</w:t>
            </w:r>
            <w:r w:rsidRPr="004D7A51">
              <w:t xml:space="preserve"> og </w:t>
            </w:r>
            <w:r w:rsidRPr="004D7A51">
              <w:rPr>
                <w:b/>
                <w:i/>
              </w:rPr>
              <w:t>yderligere styrke arbejdsmiljøstandarder, og idet der fremmes tilgange uden brug</w:t>
            </w:r>
            <w:r w:rsidRPr="004D7A51">
              <w:t xml:space="preserve"> af </w:t>
            </w:r>
            <w:r w:rsidRPr="004D7A51">
              <w:rPr>
                <w:b/>
                <w:i/>
              </w:rPr>
              <w:t>dyr og nye tilgange. Ved at nå sine mål og udføre sine opgaver vil agenturet bidrage</w:t>
            </w:r>
            <w:r w:rsidRPr="004D7A51">
              <w:t xml:space="preserve"> til </w:t>
            </w:r>
            <w:r w:rsidRPr="004D7A51">
              <w:rPr>
                <w:b/>
                <w:i/>
              </w:rPr>
              <w:t xml:space="preserve">en fuldstændig gennemførelse af målene i traktaterne og navnlig artikel 191, stk. 2, i TEUF, som fastsætter, at miljøpolitikken skal bygge på forsigtighedsprincippet og princippet om forebyggende indsats, princippet om indgreb over for </w:t>
            </w:r>
            <w:proofErr w:type="spellStart"/>
            <w:r w:rsidRPr="004D7A51">
              <w:rPr>
                <w:b/>
                <w:i/>
              </w:rPr>
              <w:t>miljøskader</w:t>
            </w:r>
            <w:proofErr w:type="spellEnd"/>
            <w:r w:rsidRPr="004D7A51">
              <w:rPr>
                <w:b/>
                <w:i/>
              </w:rPr>
              <w:t xml:space="preserve"> fortrinsvis ved kilden og princippet om, at forureneren betaler</w:t>
            </w:r>
            <w:r w:rsidRPr="004D7A51">
              <w:t>.</w:t>
            </w:r>
          </w:p>
        </w:tc>
      </w:tr>
    </w:tbl>
    <w:p w14:paraId="2549F9BE" w14:textId="77777777" w:rsidR="00EA49BE" w:rsidRPr="004D7A51" w:rsidRDefault="00EA49BE" w:rsidP="00EA49BE"/>
    <w:p w14:paraId="21FEAA7E" w14:textId="30CE6B31" w:rsidR="00EA49BE" w:rsidRPr="004D7A51" w:rsidRDefault="004D7A51" w:rsidP="00EA49BE">
      <w:pPr>
        <w:pStyle w:val="AmNumberTabs"/>
      </w:pPr>
      <w:r w:rsidRPr="004D7A51">
        <w:t>Ændring</w:t>
      </w:r>
      <w:r w:rsidR="00EA49BE" w:rsidRPr="004D7A51">
        <w:tab/>
      </w:r>
      <w:r w:rsidR="00EA49BE" w:rsidRPr="004D7A51">
        <w:tab/>
        <w:t>2</w:t>
      </w:r>
    </w:p>
    <w:p w14:paraId="41DF6DA7" w14:textId="77777777" w:rsidR="00EA49BE" w:rsidRPr="004D7A51" w:rsidRDefault="00EA49BE" w:rsidP="00EA49BE">
      <w:pPr>
        <w:pStyle w:val="NormalBold12b"/>
      </w:pPr>
      <w:r w:rsidRPr="004D7A51">
        <w:t>Forslag til forordning</w:t>
      </w:r>
    </w:p>
    <w:p w14:paraId="337E7D41" w14:textId="77777777" w:rsidR="00EA49BE" w:rsidRPr="004D7A51" w:rsidRDefault="00EA49BE" w:rsidP="00EA49BE">
      <w:pPr>
        <w:pStyle w:val="NormalBold"/>
      </w:pPr>
      <w:r w:rsidRPr="004D7A51">
        <w:t>Betragtning 10 a (ny)</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5F959C7A" w14:textId="77777777" w:rsidTr="00392AFD">
        <w:trPr>
          <w:trHeight w:hRule="exact" w:val="240"/>
          <w:jc w:val="center"/>
        </w:trPr>
        <w:tc>
          <w:tcPr>
            <w:tcW w:w="9752" w:type="dxa"/>
            <w:gridSpan w:val="2"/>
            <w:tcBorders>
              <w:top w:val="nil"/>
              <w:left w:val="nil"/>
              <w:bottom w:val="nil"/>
              <w:right w:val="nil"/>
            </w:tcBorders>
          </w:tcPr>
          <w:p w14:paraId="1697FB6F" w14:textId="77777777" w:rsidR="00EA49BE" w:rsidRPr="004D7A51" w:rsidRDefault="00EA49BE" w:rsidP="00392AFD"/>
        </w:tc>
      </w:tr>
      <w:tr w:rsidR="00EA49BE" w:rsidRPr="004D7A51" w14:paraId="2702FBAE" w14:textId="77777777" w:rsidTr="00392AFD">
        <w:trPr>
          <w:trHeight w:val="240"/>
          <w:jc w:val="center"/>
        </w:trPr>
        <w:tc>
          <w:tcPr>
            <w:tcW w:w="4876" w:type="dxa"/>
            <w:tcBorders>
              <w:top w:val="nil"/>
              <w:left w:val="nil"/>
              <w:bottom w:val="nil"/>
              <w:right w:val="nil"/>
            </w:tcBorders>
          </w:tcPr>
          <w:p w14:paraId="09A0D548"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7A22E047" w14:textId="79F31642" w:rsidR="00EA49BE" w:rsidRPr="004D7A51" w:rsidRDefault="004D7A51" w:rsidP="00392AFD">
            <w:pPr>
              <w:pStyle w:val="AmColumnHeading"/>
            </w:pPr>
            <w:r w:rsidRPr="004D7A51">
              <w:t>Ændring</w:t>
            </w:r>
          </w:p>
        </w:tc>
      </w:tr>
      <w:tr w:rsidR="00EA49BE" w:rsidRPr="004D7A51" w14:paraId="4571C113" w14:textId="77777777" w:rsidTr="00392AFD">
        <w:trPr>
          <w:jc w:val="center"/>
        </w:trPr>
        <w:tc>
          <w:tcPr>
            <w:tcW w:w="4876" w:type="dxa"/>
            <w:tcBorders>
              <w:top w:val="nil"/>
              <w:left w:val="nil"/>
              <w:bottom w:val="nil"/>
              <w:right w:val="nil"/>
            </w:tcBorders>
          </w:tcPr>
          <w:p w14:paraId="387E0DAA" w14:textId="77777777" w:rsidR="00EA49BE" w:rsidRPr="004D7A51" w:rsidRDefault="00EA49BE" w:rsidP="00392AFD">
            <w:pPr>
              <w:pStyle w:val="Normal6a"/>
            </w:pPr>
          </w:p>
        </w:tc>
        <w:tc>
          <w:tcPr>
            <w:tcW w:w="4876" w:type="dxa"/>
            <w:tcBorders>
              <w:top w:val="nil"/>
              <w:left w:val="nil"/>
              <w:bottom w:val="nil"/>
              <w:right w:val="nil"/>
            </w:tcBorders>
          </w:tcPr>
          <w:p w14:paraId="56DF0939" w14:textId="77777777" w:rsidR="00EA49BE" w:rsidRPr="004D7A51" w:rsidRDefault="00EA49BE" w:rsidP="00392AFD">
            <w:pPr>
              <w:pStyle w:val="Normal6a"/>
            </w:pPr>
            <w:r w:rsidRPr="004D7A51">
              <w:rPr>
                <w:b/>
                <w:i/>
              </w:rPr>
              <w:t>(10a)</w:t>
            </w:r>
            <w:r w:rsidRPr="004D7A51">
              <w:tab/>
            </w:r>
            <w:r w:rsidRPr="004D7A51">
              <w:rPr>
                <w:b/>
                <w:i/>
              </w:rPr>
              <w:t xml:space="preserve">For at styrke kapaciteten hos medlemsstaternes kompetente myndigheder og bidrage til det arbejde, de udfører, bør agenturet i tjenestens interesse og i overensstemmelse med </w:t>
            </w:r>
            <w:r w:rsidRPr="004D7A51">
              <w:rPr>
                <w:b/>
                <w:i/>
              </w:rPr>
              <w:lastRenderedPageBreak/>
              <w:t>artikel 37 i personalevedtægten i forordning nr. 31 (EØF), 11 (</w:t>
            </w:r>
            <w:proofErr w:type="spellStart"/>
            <w:r w:rsidRPr="004D7A51">
              <w:rPr>
                <w:b/>
                <w:i/>
              </w:rPr>
              <w:t>Euratom</w:t>
            </w:r>
            <w:proofErr w:type="spellEnd"/>
            <w:r w:rsidRPr="004D7A51">
              <w:rPr>
                <w:b/>
                <w:i/>
              </w:rPr>
              <w:t>)</w:t>
            </w:r>
            <w:r w:rsidRPr="004D7A51">
              <w:rPr>
                <w:b/>
                <w:i/>
                <w:vertAlign w:val="superscript"/>
              </w:rPr>
              <w:t>1a</w:t>
            </w:r>
            <w:r w:rsidRPr="004D7A51">
              <w:rPr>
                <w:b/>
                <w:i/>
              </w:rPr>
              <w:t>, og artikel 51 i ansættelsesvilkårene for de øvrige ansatte i forordning nr. 31 (EØF), nr. 11 (</w:t>
            </w:r>
            <w:proofErr w:type="spellStart"/>
            <w:r w:rsidRPr="004D7A51">
              <w:rPr>
                <w:b/>
                <w:i/>
              </w:rPr>
              <w:t>Euratom</w:t>
            </w:r>
            <w:proofErr w:type="spellEnd"/>
            <w:r w:rsidRPr="004D7A51">
              <w:rPr>
                <w:b/>
                <w:i/>
              </w:rPr>
              <w:t>), kunne sende tjenestemænd og øvrige ansatte til at gøre midlertidig tjeneste hos medlemsstaternes kompetente myndigheder eller hos andre offentlige organer, der er pålagt opgaver i tilknytning til agenturets mandat.</w:t>
            </w:r>
          </w:p>
        </w:tc>
      </w:tr>
      <w:tr w:rsidR="00EA49BE" w:rsidRPr="004D7A51" w14:paraId="57D94B01" w14:textId="77777777" w:rsidTr="00392AFD">
        <w:trPr>
          <w:jc w:val="center"/>
        </w:trPr>
        <w:tc>
          <w:tcPr>
            <w:tcW w:w="4876" w:type="dxa"/>
            <w:tcBorders>
              <w:top w:val="nil"/>
              <w:left w:val="nil"/>
              <w:bottom w:val="nil"/>
              <w:right w:val="nil"/>
            </w:tcBorders>
          </w:tcPr>
          <w:p w14:paraId="3808C8EC" w14:textId="77777777" w:rsidR="00EA49BE" w:rsidRPr="004D7A51" w:rsidRDefault="00EA49BE" w:rsidP="00392AFD">
            <w:pPr>
              <w:pStyle w:val="Normal6a"/>
            </w:pPr>
          </w:p>
        </w:tc>
        <w:tc>
          <w:tcPr>
            <w:tcW w:w="4876" w:type="dxa"/>
            <w:tcBorders>
              <w:top w:val="nil"/>
              <w:left w:val="nil"/>
              <w:bottom w:val="nil"/>
              <w:right w:val="nil"/>
            </w:tcBorders>
          </w:tcPr>
          <w:p w14:paraId="4410E977" w14:textId="77777777" w:rsidR="00EA49BE" w:rsidRPr="004D7A51" w:rsidRDefault="00EA49BE" w:rsidP="00392AFD">
            <w:pPr>
              <w:pStyle w:val="Normal6a"/>
              <w:rPr>
                <w:b/>
                <w:i/>
              </w:rPr>
            </w:pPr>
            <w:r w:rsidRPr="004D7A51">
              <w:rPr>
                <w:b/>
                <w:i/>
              </w:rPr>
              <w:t>__________________</w:t>
            </w:r>
          </w:p>
        </w:tc>
      </w:tr>
      <w:tr w:rsidR="00EA49BE" w:rsidRPr="004D7A51" w14:paraId="6ADE076A" w14:textId="77777777" w:rsidTr="00392AFD">
        <w:trPr>
          <w:jc w:val="center"/>
        </w:trPr>
        <w:tc>
          <w:tcPr>
            <w:tcW w:w="4876" w:type="dxa"/>
            <w:tcBorders>
              <w:top w:val="nil"/>
              <w:left w:val="nil"/>
              <w:bottom w:val="nil"/>
              <w:right w:val="nil"/>
            </w:tcBorders>
          </w:tcPr>
          <w:p w14:paraId="461F37DC" w14:textId="77777777" w:rsidR="00EA49BE" w:rsidRPr="004D7A51" w:rsidRDefault="00EA49BE" w:rsidP="00392AFD">
            <w:pPr>
              <w:pStyle w:val="Normal6a"/>
            </w:pPr>
          </w:p>
        </w:tc>
        <w:tc>
          <w:tcPr>
            <w:tcW w:w="4876" w:type="dxa"/>
            <w:tcBorders>
              <w:top w:val="nil"/>
              <w:left w:val="nil"/>
              <w:bottom w:val="nil"/>
              <w:right w:val="nil"/>
            </w:tcBorders>
          </w:tcPr>
          <w:p w14:paraId="36AECC3D" w14:textId="77777777" w:rsidR="00EA49BE" w:rsidRPr="004D7A51" w:rsidRDefault="00EA49BE" w:rsidP="00392AFD">
            <w:pPr>
              <w:pStyle w:val="Normal6a"/>
              <w:rPr>
                <w:b/>
                <w:i/>
              </w:rPr>
            </w:pPr>
            <w:r w:rsidRPr="004D7A51">
              <w:rPr>
                <w:b/>
                <w:i/>
                <w:vertAlign w:val="superscript"/>
              </w:rPr>
              <w:t>1a</w:t>
            </w:r>
            <w:r w:rsidRPr="004D7A51">
              <w:rPr>
                <w:b/>
                <w:i/>
              </w:rPr>
              <w:t xml:space="preserve"> Forordning nr. 31 (EØF), 11 (</w:t>
            </w:r>
            <w:proofErr w:type="spellStart"/>
            <w:r w:rsidRPr="004D7A51">
              <w:rPr>
                <w:b/>
                <w:i/>
              </w:rPr>
              <w:t>Euratom</w:t>
            </w:r>
            <w:proofErr w:type="spellEnd"/>
            <w:r w:rsidRPr="004D7A51">
              <w:rPr>
                <w:b/>
                <w:i/>
              </w:rPr>
              <w:t>), om vedtægten for tjenestemænd og om ansættelsesvilkårene for de øvrige ansatte i Det Europæiske Økonomiske Fællesskab og Det Europæiske Atomenergifællesskab (EFT 45 af 14.6.1962, s. 1385, ELI: http://data.europa.eu/eli/reg/1962/31(1)/oj).</w:t>
            </w:r>
          </w:p>
        </w:tc>
      </w:tr>
    </w:tbl>
    <w:p w14:paraId="62CF63BE" w14:textId="77777777" w:rsidR="00EA49BE" w:rsidRPr="004D7A51" w:rsidRDefault="00EA49BE" w:rsidP="00EA49BE"/>
    <w:p w14:paraId="49326224" w14:textId="7DA9CB8C" w:rsidR="00EA49BE" w:rsidRPr="004D7A51" w:rsidRDefault="004D7A51" w:rsidP="00EA49BE">
      <w:pPr>
        <w:pStyle w:val="AmNumberTabs"/>
      </w:pPr>
      <w:r w:rsidRPr="004D7A51">
        <w:t>Ændring</w:t>
      </w:r>
      <w:r w:rsidR="00EA49BE" w:rsidRPr="004D7A51">
        <w:tab/>
      </w:r>
      <w:r w:rsidR="00EA49BE" w:rsidRPr="004D7A51">
        <w:tab/>
        <w:t>3</w:t>
      </w:r>
    </w:p>
    <w:p w14:paraId="2CEBCB0F" w14:textId="77777777" w:rsidR="00EA49BE" w:rsidRPr="004D7A51" w:rsidRDefault="00EA49BE" w:rsidP="00EA49BE">
      <w:pPr>
        <w:pStyle w:val="NormalBold12b"/>
      </w:pPr>
      <w:r w:rsidRPr="004D7A51">
        <w:t>Forslag til forordning</w:t>
      </w:r>
    </w:p>
    <w:p w14:paraId="6CD9B8F7" w14:textId="77777777" w:rsidR="00EA49BE" w:rsidRPr="004D7A51" w:rsidRDefault="00EA49BE" w:rsidP="00EA49BE">
      <w:pPr>
        <w:pStyle w:val="NormalBold"/>
      </w:pPr>
      <w:r w:rsidRPr="004D7A51">
        <w:t>Betragtning 11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63CB1AAD" w14:textId="77777777" w:rsidTr="00392AFD">
        <w:trPr>
          <w:trHeight w:hRule="exact" w:val="240"/>
          <w:jc w:val="center"/>
        </w:trPr>
        <w:tc>
          <w:tcPr>
            <w:tcW w:w="9752" w:type="dxa"/>
            <w:gridSpan w:val="2"/>
            <w:tcBorders>
              <w:top w:val="nil"/>
              <w:left w:val="nil"/>
              <w:bottom w:val="nil"/>
              <w:right w:val="nil"/>
            </w:tcBorders>
          </w:tcPr>
          <w:p w14:paraId="7799D69C" w14:textId="77777777" w:rsidR="00EA49BE" w:rsidRPr="004D7A51" w:rsidRDefault="00EA49BE" w:rsidP="00392AFD"/>
        </w:tc>
      </w:tr>
      <w:tr w:rsidR="00EA49BE" w:rsidRPr="004D7A51" w14:paraId="2178B484" w14:textId="77777777" w:rsidTr="00392AFD">
        <w:trPr>
          <w:trHeight w:val="240"/>
          <w:jc w:val="center"/>
        </w:trPr>
        <w:tc>
          <w:tcPr>
            <w:tcW w:w="4876" w:type="dxa"/>
            <w:tcBorders>
              <w:top w:val="nil"/>
              <w:left w:val="nil"/>
              <w:bottom w:val="nil"/>
              <w:right w:val="nil"/>
            </w:tcBorders>
          </w:tcPr>
          <w:p w14:paraId="01CB505E"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6FD6E0BD" w14:textId="75F2B783" w:rsidR="00EA49BE" w:rsidRPr="004D7A51" w:rsidRDefault="004D7A51" w:rsidP="00392AFD">
            <w:pPr>
              <w:pStyle w:val="AmColumnHeading"/>
            </w:pPr>
            <w:r w:rsidRPr="004D7A51">
              <w:t>Ændring</w:t>
            </w:r>
          </w:p>
        </w:tc>
      </w:tr>
      <w:tr w:rsidR="00EA49BE" w:rsidRPr="004D7A51" w14:paraId="186C42D0" w14:textId="77777777" w:rsidTr="00392AFD">
        <w:trPr>
          <w:jc w:val="center"/>
        </w:trPr>
        <w:tc>
          <w:tcPr>
            <w:tcW w:w="4876" w:type="dxa"/>
            <w:tcBorders>
              <w:top w:val="nil"/>
              <w:left w:val="nil"/>
              <w:bottom w:val="nil"/>
              <w:right w:val="nil"/>
            </w:tcBorders>
          </w:tcPr>
          <w:p w14:paraId="2EB1EE1E" w14:textId="7B770DF4" w:rsidR="00EA49BE" w:rsidRPr="004D7A51" w:rsidRDefault="00EA49BE" w:rsidP="00392AFD">
            <w:pPr>
              <w:pStyle w:val="Normal6a"/>
            </w:pPr>
            <w:r w:rsidRPr="004D7A51">
              <w:t>(11)</w:t>
            </w:r>
            <w:r w:rsidR="00793388" w:rsidRPr="004D7A51">
              <w:tab/>
            </w:r>
            <w:r w:rsidRPr="004D7A51">
              <w:t xml:space="preserve">Agenturets struktur bør være egnet til dets opgaver og bør tage hensyn til de erfaringer, der er gjort med agenturets funktionsmåde og resultater siden dets oprettelse. Det er vigtigt at sikre, at agenturet er i stand til at udføre sine opgaver med høj videnskabelig og teknisk kapacitet for at sikre den højest mulige kvalitet. </w:t>
            </w:r>
            <w:r w:rsidRPr="004D7A51">
              <w:rPr>
                <w:b/>
                <w:i/>
              </w:rPr>
              <w:t>Da EU-institutionernes, medlemsstaternes, den brede offentligheds og de interesserede parters tillid til agenturet er afgørende, bør det udføre sine opgaver på en gennemsigtig og effektiv måde.</w:t>
            </w:r>
          </w:p>
        </w:tc>
        <w:tc>
          <w:tcPr>
            <w:tcW w:w="4876" w:type="dxa"/>
            <w:tcBorders>
              <w:top w:val="nil"/>
              <w:left w:val="nil"/>
              <w:bottom w:val="nil"/>
              <w:right w:val="nil"/>
            </w:tcBorders>
          </w:tcPr>
          <w:p w14:paraId="7B08B748" w14:textId="215F431A" w:rsidR="00EA49BE" w:rsidRPr="004D7A51" w:rsidRDefault="00EA49BE" w:rsidP="00392AFD">
            <w:pPr>
              <w:pStyle w:val="Normal6a"/>
            </w:pPr>
            <w:r w:rsidRPr="004D7A51">
              <w:t>(11)</w:t>
            </w:r>
            <w:r w:rsidR="00793388" w:rsidRPr="004D7A51">
              <w:tab/>
            </w:r>
            <w:r w:rsidRPr="004D7A51">
              <w:t>Agenturets struktur bør være egnet til dets opgaver og bør tage hensyn til de erfaringer, der er gjort med agenturets funktionsmåde og resultater siden dets oprettelse. Det er vigtigt at sikre, at agenturet er i stand til at udføre sine opgaver med høj videnskabelig og teknisk kapacitet for at sikre den højest mulige kvalitet.</w:t>
            </w:r>
          </w:p>
        </w:tc>
      </w:tr>
    </w:tbl>
    <w:p w14:paraId="0C4BF092" w14:textId="77777777" w:rsidR="00EA49BE" w:rsidRPr="004D7A51" w:rsidRDefault="00EA49BE" w:rsidP="00EA49BE"/>
    <w:p w14:paraId="5858BDB2" w14:textId="5E9E00DA" w:rsidR="00EA49BE" w:rsidRPr="004D7A51" w:rsidRDefault="004D7A51" w:rsidP="00EA49BE">
      <w:pPr>
        <w:pStyle w:val="AmNumberTabs"/>
      </w:pPr>
      <w:r w:rsidRPr="004D7A51">
        <w:t>Ændring</w:t>
      </w:r>
      <w:r w:rsidR="00EA49BE" w:rsidRPr="004D7A51">
        <w:tab/>
      </w:r>
      <w:r w:rsidR="00EA49BE" w:rsidRPr="004D7A51">
        <w:tab/>
        <w:t>4</w:t>
      </w:r>
    </w:p>
    <w:p w14:paraId="5F723964" w14:textId="77777777" w:rsidR="00EA49BE" w:rsidRPr="004D7A51" w:rsidRDefault="00EA49BE" w:rsidP="00EA49BE">
      <w:pPr>
        <w:pStyle w:val="NormalBold12b"/>
      </w:pPr>
      <w:r w:rsidRPr="004D7A51">
        <w:t>Forslag til forordning</w:t>
      </w:r>
    </w:p>
    <w:p w14:paraId="3C10A877" w14:textId="77777777" w:rsidR="00EA49BE" w:rsidRPr="004D7A51" w:rsidRDefault="00EA49BE" w:rsidP="00EA49BE">
      <w:pPr>
        <w:pStyle w:val="NormalBold"/>
      </w:pPr>
      <w:r w:rsidRPr="004D7A51">
        <w:t>Betragtning 11 a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4F314BE2" w14:textId="77777777" w:rsidTr="00392AFD">
        <w:trPr>
          <w:trHeight w:hRule="exact" w:val="240"/>
          <w:jc w:val="center"/>
        </w:trPr>
        <w:tc>
          <w:tcPr>
            <w:tcW w:w="9752" w:type="dxa"/>
            <w:gridSpan w:val="2"/>
            <w:tcBorders>
              <w:top w:val="nil"/>
              <w:left w:val="nil"/>
              <w:bottom w:val="nil"/>
              <w:right w:val="nil"/>
            </w:tcBorders>
          </w:tcPr>
          <w:p w14:paraId="661BAFB9" w14:textId="77777777" w:rsidR="00EA49BE" w:rsidRPr="004D7A51" w:rsidRDefault="00EA49BE" w:rsidP="00392AFD"/>
        </w:tc>
      </w:tr>
      <w:tr w:rsidR="00EA49BE" w:rsidRPr="004D7A51" w14:paraId="354A903C" w14:textId="77777777" w:rsidTr="00392AFD">
        <w:trPr>
          <w:trHeight w:val="240"/>
          <w:jc w:val="center"/>
        </w:trPr>
        <w:tc>
          <w:tcPr>
            <w:tcW w:w="4876" w:type="dxa"/>
            <w:tcBorders>
              <w:top w:val="nil"/>
              <w:left w:val="nil"/>
              <w:bottom w:val="nil"/>
              <w:right w:val="nil"/>
            </w:tcBorders>
          </w:tcPr>
          <w:p w14:paraId="31390AB9"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745D2B14" w14:textId="6E93A52D" w:rsidR="00EA49BE" w:rsidRPr="004D7A51" w:rsidRDefault="004D7A51" w:rsidP="00392AFD">
            <w:pPr>
              <w:pStyle w:val="AmColumnHeading"/>
            </w:pPr>
            <w:r w:rsidRPr="004D7A51">
              <w:t>Ændring</w:t>
            </w:r>
          </w:p>
        </w:tc>
      </w:tr>
      <w:tr w:rsidR="00EA49BE" w:rsidRPr="004D7A51" w14:paraId="64FAF74F" w14:textId="77777777" w:rsidTr="00392AFD">
        <w:trPr>
          <w:jc w:val="center"/>
        </w:trPr>
        <w:tc>
          <w:tcPr>
            <w:tcW w:w="4876" w:type="dxa"/>
            <w:tcBorders>
              <w:top w:val="nil"/>
              <w:left w:val="nil"/>
              <w:bottom w:val="nil"/>
              <w:right w:val="nil"/>
            </w:tcBorders>
          </w:tcPr>
          <w:p w14:paraId="088C0BEB" w14:textId="77777777" w:rsidR="00EA49BE" w:rsidRPr="004D7A51" w:rsidRDefault="00EA49BE" w:rsidP="00392AFD">
            <w:pPr>
              <w:pStyle w:val="Normal6a"/>
            </w:pPr>
          </w:p>
        </w:tc>
        <w:tc>
          <w:tcPr>
            <w:tcW w:w="4876" w:type="dxa"/>
            <w:tcBorders>
              <w:top w:val="nil"/>
              <w:left w:val="nil"/>
              <w:bottom w:val="nil"/>
              <w:right w:val="nil"/>
            </w:tcBorders>
          </w:tcPr>
          <w:p w14:paraId="7FB1D9BC" w14:textId="77777777" w:rsidR="00EA49BE" w:rsidRPr="004D7A51" w:rsidRDefault="00EA49BE" w:rsidP="00392AFD">
            <w:pPr>
              <w:pStyle w:val="Normal6a"/>
            </w:pPr>
            <w:r w:rsidRPr="004D7A51">
              <w:rPr>
                <w:b/>
                <w:i/>
              </w:rPr>
              <w:t>(11a)</w:t>
            </w:r>
            <w:r w:rsidRPr="004D7A51">
              <w:tab/>
            </w:r>
            <w:r w:rsidRPr="004D7A51">
              <w:rPr>
                <w:b/>
                <w:i/>
              </w:rPr>
              <w:t>Agenturet bør have en central rolle med hensyn til at sikre, at kemikalielovgivningen og beslutningsprocesserne samt det videnskabelige grundlag herfor nyder troværdighed hos alle interessenter og offentligheden. Agenturet bør desuden spille en central rolle i forbindelse med koordineringen af kommunikation om kemikalielovgivning og gennemførelsen heraf. Derfor er det væsentligt, at EU's institutioner, medlemsstaterne, offentligheden og interesserede parter har tillid til agenturet. Af den grund er det afgørende at sikre, at agenturet er uafhængigt, har stor videnskabelig, teknisk og reguleringsmæssig kapacitet, og at det er gennemsigtigt og effektivt. Desuden bør der fastsættes klare og effektive regler for at forebygge og håndtere interessekonflikter, og der bør ikke udnævnes eksperter til udvalg, hvis der foreligger rimelige bekymringer om interessekonflikter.</w:t>
            </w:r>
          </w:p>
        </w:tc>
      </w:tr>
    </w:tbl>
    <w:p w14:paraId="0AEE6ED7" w14:textId="77777777" w:rsidR="00EA49BE" w:rsidRPr="004D7A51" w:rsidRDefault="00EA49BE" w:rsidP="00EA49BE"/>
    <w:p w14:paraId="781ED91C" w14:textId="3134A476" w:rsidR="00EA49BE" w:rsidRPr="004D7A51" w:rsidRDefault="004D7A51" w:rsidP="00EA49BE">
      <w:pPr>
        <w:pStyle w:val="AmNumberTabs"/>
      </w:pPr>
      <w:r w:rsidRPr="004D7A51">
        <w:t>Ændring</w:t>
      </w:r>
      <w:r w:rsidR="00EA49BE" w:rsidRPr="004D7A51">
        <w:tab/>
      </w:r>
      <w:r w:rsidR="00EA49BE" w:rsidRPr="004D7A51">
        <w:tab/>
        <w:t>5</w:t>
      </w:r>
    </w:p>
    <w:p w14:paraId="527C116A" w14:textId="77777777" w:rsidR="00EA49BE" w:rsidRPr="004D7A51" w:rsidRDefault="00EA49BE" w:rsidP="00EA49BE">
      <w:pPr>
        <w:pStyle w:val="NormalBold12b"/>
      </w:pPr>
      <w:r w:rsidRPr="004D7A51">
        <w:t>Forslag til forordning</w:t>
      </w:r>
    </w:p>
    <w:p w14:paraId="7CB4EE4A" w14:textId="77777777" w:rsidR="00EA49BE" w:rsidRPr="004D7A51" w:rsidRDefault="00EA49BE" w:rsidP="00EA49BE">
      <w:pPr>
        <w:pStyle w:val="NormalBold"/>
      </w:pPr>
      <w:r w:rsidRPr="004D7A51">
        <w:t>Betragtning 13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14B4C58A" w14:textId="77777777" w:rsidTr="00392AFD">
        <w:trPr>
          <w:trHeight w:hRule="exact" w:val="240"/>
          <w:jc w:val="center"/>
        </w:trPr>
        <w:tc>
          <w:tcPr>
            <w:tcW w:w="9752" w:type="dxa"/>
            <w:gridSpan w:val="2"/>
            <w:tcBorders>
              <w:top w:val="nil"/>
              <w:left w:val="nil"/>
              <w:bottom w:val="nil"/>
              <w:right w:val="nil"/>
            </w:tcBorders>
          </w:tcPr>
          <w:p w14:paraId="44268478" w14:textId="77777777" w:rsidR="00EA49BE" w:rsidRPr="004D7A51" w:rsidRDefault="00EA49BE" w:rsidP="00392AFD"/>
        </w:tc>
      </w:tr>
      <w:tr w:rsidR="00EA49BE" w:rsidRPr="004D7A51" w14:paraId="0A10984E" w14:textId="77777777" w:rsidTr="00392AFD">
        <w:trPr>
          <w:trHeight w:val="240"/>
          <w:jc w:val="center"/>
        </w:trPr>
        <w:tc>
          <w:tcPr>
            <w:tcW w:w="4876" w:type="dxa"/>
            <w:tcBorders>
              <w:top w:val="nil"/>
              <w:left w:val="nil"/>
              <w:bottom w:val="nil"/>
              <w:right w:val="nil"/>
            </w:tcBorders>
          </w:tcPr>
          <w:p w14:paraId="760AFFB8"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1F0125B7" w14:textId="4B96191C" w:rsidR="00EA49BE" w:rsidRPr="004D7A51" w:rsidRDefault="004D7A51" w:rsidP="00392AFD">
            <w:pPr>
              <w:pStyle w:val="AmColumnHeading"/>
            </w:pPr>
            <w:r w:rsidRPr="004D7A51">
              <w:t>Ændring</w:t>
            </w:r>
          </w:p>
        </w:tc>
      </w:tr>
      <w:tr w:rsidR="00EA49BE" w:rsidRPr="004D7A51" w14:paraId="32E52C42" w14:textId="77777777" w:rsidTr="00392AFD">
        <w:trPr>
          <w:jc w:val="center"/>
        </w:trPr>
        <w:tc>
          <w:tcPr>
            <w:tcW w:w="4876" w:type="dxa"/>
            <w:tcBorders>
              <w:top w:val="nil"/>
              <w:left w:val="nil"/>
              <w:bottom w:val="nil"/>
              <w:right w:val="nil"/>
            </w:tcBorders>
          </w:tcPr>
          <w:p w14:paraId="39AF8C01" w14:textId="77777777" w:rsidR="00EA49BE" w:rsidRPr="004D7A51" w:rsidRDefault="00EA49BE" w:rsidP="00392AFD">
            <w:pPr>
              <w:pStyle w:val="Normal6a"/>
            </w:pPr>
            <w:r w:rsidRPr="004D7A51">
              <w:t>(13)</w:t>
            </w:r>
            <w:r w:rsidRPr="004D7A51">
              <w:tab/>
              <w:t xml:space="preserve">Agenturets bestyrelse bør tillægges de nødvendige beføjelser, navnlig til at udnævne den administrerende direktør, medlemmerne af RAC og SEAC samt Klageudvalget og til at vedtage den konsoliderede årlige aktivitetsrapport, programmeringsdokumentet, det årlige budget og de finansielle regler, der gælder for agenturet. Kommissionen, Europa-Parlamentet og medlemsstaterne bør være repræsenteret i bestyrelsen for effektivt at kunne føre tilsyn med den. Af hensyn til gennemsigtigheden bør </w:t>
            </w:r>
            <w:r w:rsidRPr="004D7A51">
              <w:rPr>
                <w:b/>
                <w:i/>
              </w:rPr>
              <w:t>Kommissionen udnævne</w:t>
            </w:r>
            <w:r w:rsidRPr="004D7A51">
              <w:t xml:space="preserve"> interesserede parter uden </w:t>
            </w:r>
            <w:r w:rsidRPr="004D7A51">
              <w:lastRenderedPageBreak/>
              <w:t>stemmeret til bestyrelsen.</w:t>
            </w:r>
          </w:p>
        </w:tc>
        <w:tc>
          <w:tcPr>
            <w:tcW w:w="4876" w:type="dxa"/>
            <w:tcBorders>
              <w:top w:val="nil"/>
              <w:left w:val="nil"/>
              <w:bottom w:val="nil"/>
              <w:right w:val="nil"/>
            </w:tcBorders>
          </w:tcPr>
          <w:p w14:paraId="1E9AC786" w14:textId="77777777" w:rsidR="00EA49BE" w:rsidRPr="004D7A51" w:rsidRDefault="00EA49BE" w:rsidP="00392AFD">
            <w:pPr>
              <w:pStyle w:val="Normal6a"/>
            </w:pPr>
            <w:r w:rsidRPr="004D7A51">
              <w:lastRenderedPageBreak/>
              <w:t>(13)</w:t>
            </w:r>
            <w:r w:rsidRPr="004D7A51">
              <w:tab/>
              <w:t xml:space="preserve">Agenturets bestyrelse bør tillægges de nødvendige beføjelser, navnlig til at udnævne den administrerende direktør, medlemmerne af RAC og SEAC samt Klageudvalget og til at vedtage den konsoliderede årlige aktivitetsrapport, programmeringsdokumentet, det årlige budget og de finansielle regler, der gælder for agenturet. Kommissionen, Europa-Parlamentet og medlemsstaterne bør være repræsenteret i bestyrelsen for effektivt at kunne føre tilsyn med den. Af hensyn til gennemsigtigheden bør interesserede parter uden stemmeret </w:t>
            </w:r>
            <w:r w:rsidRPr="004D7A51">
              <w:rPr>
                <w:b/>
                <w:i/>
              </w:rPr>
              <w:t>udnævnes</w:t>
            </w:r>
            <w:r w:rsidRPr="004D7A51">
              <w:t xml:space="preserve"> til bestyrelsen </w:t>
            </w:r>
            <w:r w:rsidRPr="004D7A51">
              <w:rPr>
                <w:b/>
                <w:i/>
              </w:rPr>
              <w:t xml:space="preserve">af Kommissionen og bør repræsentere en </w:t>
            </w:r>
            <w:r w:rsidRPr="004D7A51">
              <w:rPr>
                <w:b/>
                <w:i/>
              </w:rPr>
              <w:lastRenderedPageBreak/>
              <w:t>bred vifte af relevante ekspertiseområder</w:t>
            </w:r>
            <w:r w:rsidRPr="004D7A51">
              <w:t>.</w:t>
            </w:r>
          </w:p>
        </w:tc>
      </w:tr>
    </w:tbl>
    <w:p w14:paraId="1CDFABE2" w14:textId="77777777" w:rsidR="00EA49BE" w:rsidRPr="004D7A51" w:rsidRDefault="00EA49BE" w:rsidP="00EA49BE"/>
    <w:p w14:paraId="4BD1B0A7" w14:textId="584E23A2" w:rsidR="00EA49BE" w:rsidRPr="004D7A51" w:rsidRDefault="004D7A51" w:rsidP="00EA49BE">
      <w:pPr>
        <w:pStyle w:val="AmNumberTabs"/>
      </w:pPr>
      <w:r w:rsidRPr="004D7A51">
        <w:t>Ændring</w:t>
      </w:r>
      <w:r w:rsidR="00EA49BE" w:rsidRPr="004D7A51">
        <w:tab/>
      </w:r>
      <w:r w:rsidR="00EA49BE" w:rsidRPr="004D7A51">
        <w:tab/>
        <w:t>6</w:t>
      </w:r>
    </w:p>
    <w:p w14:paraId="4672CF4F" w14:textId="77777777" w:rsidR="00EA49BE" w:rsidRPr="004D7A51" w:rsidRDefault="00EA49BE" w:rsidP="00EA49BE">
      <w:pPr>
        <w:pStyle w:val="NormalBold12b"/>
      </w:pPr>
      <w:r w:rsidRPr="004D7A51">
        <w:t>Forslag til forordning</w:t>
      </w:r>
    </w:p>
    <w:p w14:paraId="3D87DEF8" w14:textId="77777777" w:rsidR="00EA49BE" w:rsidRPr="004D7A51" w:rsidRDefault="00EA49BE" w:rsidP="00EA49BE">
      <w:pPr>
        <w:pStyle w:val="NormalBold"/>
      </w:pPr>
      <w:r w:rsidRPr="004D7A51">
        <w:t>Betragtning 15 a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27B1DAE6" w14:textId="77777777" w:rsidTr="00392AFD">
        <w:trPr>
          <w:trHeight w:hRule="exact" w:val="240"/>
          <w:jc w:val="center"/>
        </w:trPr>
        <w:tc>
          <w:tcPr>
            <w:tcW w:w="9752" w:type="dxa"/>
            <w:gridSpan w:val="2"/>
            <w:tcBorders>
              <w:top w:val="nil"/>
              <w:left w:val="nil"/>
              <w:bottom w:val="nil"/>
              <w:right w:val="nil"/>
            </w:tcBorders>
          </w:tcPr>
          <w:p w14:paraId="20819EB2" w14:textId="77777777" w:rsidR="00EA49BE" w:rsidRPr="004D7A51" w:rsidRDefault="00EA49BE" w:rsidP="00392AFD"/>
        </w:tc>
      </w:tr>
      <w:tr w:rsidR="00EA49BE" w:rsidRPr="004D7A51" w14:paraId="10B1029F" w14:textId="77777777" w:rsidTr="00392AFD">
        <w:trPr>
          <w:trHeight w:val="240"/>
          <w:jc w:val="center"/>
        </w:trPr>
        <w:tc>
          <w:tcPr>
            <w:tcW w:w="4876" w:type="dxa"/>
            <w:tcBorders>
              <w:top w:val="nil"/>
              <w:left w:val="nil"/>
              <w:bottom w:val="nil"/>
              <w:right w:val="nil"/>
            </w:tcBorders>
          </w:tcPr>
          <w:p w14:paraId="6D2760ED"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1ABE46DB" w14:textId="48B9DD3C" w:rsidR="00EA49BE" w:rsidRPr="004D7A51" w:rsidRDefault="004D7A51" w:rsidP="00392AFD">
            <w:pPr>
              <w:pStyle w:val="AmColumnHeading"/>
            </w:pPr>
            <w:r w:rsidRPr="004D7A51">
              <w:t>Ændring</w:t>
            </w:r>
          </w:p>
        </w:tc>
      </w:tr>
      <w:tr w:rsidR="00EA49BE" w:rsidRPr="004D7A51" w14:paraId="51ED2D07" w14:textId="77777777" w:rsidTr="00392AFD">
        <w:trPr>
          <w:jc w:val="center"/>
        </w:trPr>
        <w:tc>
          <w:tcPr>
            <w:tcW w:w="4876" w:type="dxa"/>
            <w:tcBorders>
              <w:top w:val="nil"/>
              <w:left w:val="nil"/>
              <w:bottom w:val="nil"/>
              <w:right w:val="nil"/>
            </w:tcBorders>
          </w:tcPr>
          <w:p w14:paraId="71BE570A" w14:textId="77777777" w:rsidR="00EA49BE" w:rsidRPr="004D7A51" w:rsidRDefault="00EA49BE" w:rsidP="00392AFD">
            <w:pPr>
              <w:pStyle w:val="Normal6a"/>
            </w:pPr>
          </w:p>
        </w:tc>
        <w:tc>
          <w:tcPr>
            <w:tcW w:w="4876" w:type="dxa"/>
            <w:tcBorders>
              <w:top w:val="nil"/>
              <w:left w:val="nil"/>
              <w:bottom w:val="nil"/>
              <w:right w:val="nil"/>
            </w:tcBorders>
          </w:tcPr>
          <w:p w14:paraId="2E1E0D33" w14:textId="77777777" w:rsidR="00EA49BE" w:rsidRPr="004D7A51" w:rsidRDefault="00EA49BE" w:rsidP="00392AFD">
            <w:pPr>
              <w:pStyle w:val="Normal6a"/>
            </w:pPr>
            <w:r w:rsidRPr="004D7A51">
              <w:rPr>
                <w:b/>
                <w:i/>
              </w:rPr>
              <w:t>(15a)</w:t>
            </w:r>
            <w:r w:rsidRPr="004D7A51">
              <w:tab/>
            </w:r>
            <w:r w:rsidRPr="004D7A51">
              <w:rPr>
                <w:b/>
                <w:i/>
              </w:rPr>
              <w:t>Agenturets rolle som et uafhængigt videnskabeligt referencepunkt indebærer, at ikke blot Kommissionen, men også Europa-Parlamentet og medlemsstaterne, kan anmode om en videnskabelig udtalelse. For at sikre, at proceduren med videnskabelig rådgivning er let at administrere og konsekvent, bør agenturet kunne afslå eller foreslå en ændring af en anmodning, idet det på grundlag af forud fastsatte kriterier giver en begrundelse i tilfælde af et afslag.</w:t>
            </w:r>
          </w:p>
        </w:tc>
      </w:tr>
    </w:tbl>
    <w:p w14:paraId="12E534AC" w14:textId="77777777" w:rsidR="00EA49BE" w:rsidRPr="004D7A51" w:rsidRDefault="00EA49BE" w:rsidP="00EA49BE"/>
    <w:p w14:paraId="7E2256C3" w14:textId="1D692968" w:rsidR="00EA49BE" w:rsidRPr="004D7A51" w:rsidRDefault="004D7A51" w:rsidP="00EA49BE">
      <w:pPr>
        <w:pStyle w:val="AmNumberTabs"/>
      </w:pPr>
      <w:r w:rsidRPr="004D7A51">
        <w:t>Ændring</w:t>
      </w:r>
      <w:r w:rsidR="00EA49BE" w:rsidRPr="004D7A51">
        <w:tab/>
      </w:r>
      <w:r w:rsidR="00EA49BE" w:rsidRPr="004D7A51">
        <w:tab/>
        <w:t>7</w:t>
      </w:r>
    </w:p>
    <w:p w14:paraId="06678475" w14:textId="77777777" w:rsidR="00EA49BE" w:rsidRPr="004D7A51" w:rsidRDefault="00EA49BE" w:rsidP="00EA49BE">
      <w:pPr>
        <w:pStyle w:val="NormalBold12b"/>
      </w:pPr>
      <w:r w:rsidRPr="004D7A51">
        <w:t>Forslag til forordning</w:t>
      </w:r>
    </w:p>
    <w:p w14:paraId="4C513BAB" w14:textId="77777777" w:rsidR="00EA49BE" w:rsidRPr="004D7A51" w:rsidRDefault="00EA49BE" w:rsidP="00EA49BE">
      <w:pPr>
        <w:pStyle w:val="NormalBold"/>
      </w:pPr>
      <w:r w:rsidRPr="004D7A51">
        <w:t>Betragtning 16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182D0EE5" w14:textId="77777777" w:rsidTr="00392AFD">
        <w:trPr>
          <w:trHeight w:hRule="exact" w:val="240"/>
          <w:jc w:val="center"/>
        </w:trPr>
        <w:tc>
          <w:tcPr>
            <w:tcW w:w="9752" w:type="dxa"/>
            <w:gridSpan w:val="2"/>
            <w:tcBorders>
              <w:top w:val="nil"/>
              <w:left w:val="nil"/>
              <w:bottom w:val="nil"/>
              <w:right w:val="nil"/>
            </w:tcBorders>
          </w:tcPr>
          <w:p w14:paraId="636AEDAE" w14:textId="77777777" w:rsidR="00EA49BE" w:rsidRPr="004D7A51" w:rsidRDefault="00EA49BE" w:rsidP="00392AFD"/>
        </w:tc>
      </w:tr>
      <w:tr w:rsidR="00EA49BE" w:rsidRPr="004D7A51" w14:paraId="19AC79C8" w14:textId="77777777" w:rsidTr="00392AFD">
        <w:trPr>
          <w:trHeight w:val="240"/>
          <w:jc w:val="center"/>
        </w:trPr>
        <w:tc>
          <w:tcPr>
            <w:tcW w:w="4876" w:type="dxa"/>
            <w:tcBorders>
              <w:top w:val="nil"/>
              <w:left w:val="nil"/>
              <w:bottom w:val="nil"/>
              <w:right w:val="nil"/>
            </w:tcBorders>
          </w:tcPr>
          <w:p w14:paraId="13A12323"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27CDB52E" w14:textId="66662FC1" w:rsidR="00EA49BE" w:rsidRPr="004D7A51" w:rsidRDefault="004D7A51" w:rsidP="00392AFD">
            <w:pPr>
              <w:pStyle w:val="AmColumnHeading"/>
            </w:pPr>
            <w:r w:rsidRPr="004D7A51">
              <w:t>Ændring</w:t>
            </w:r>
          </w:p>
        </w:tc>
      </w:tr>
      <w:tr w:rsidR="00EA49BE" w:rsidRPr="004D7A51" w14:paraId="5974C1BD" w14:textId="77777777" w:rsidTr="00392AFD">
        <w:trPr>
          <w:jc w:val="center"/>
        </w:trPr>
        <w:tc>
          <w:tcPr>
            <w:tcW w:w="4876" w:type="dxa"/>
            <w:tcBorders>
              <w:top w:val="nil"/>
              <w:left w:val="nil"/>
              <w:bottom w:val="nil"/>
              <w:right w:val="nil"/>
            </w:tcBorders>
          </w:tcPr>
          <w:p w14:paraId="08C8BFDB" w14:textId="77777777" w:rsidR="00EA49BE" w:rsidRPr="004D7A51" w:rsidRDefault="00EA49BE" w:rsidP="00392AFD">
            <w:pPr>
              <w:pStyle w:val="Normal6a"/>
            </w:pPr>
            <w:r w:rsidRPr="004D7A51">
              <w:t>(16)</w:t>
            </w:r>
            <w:r w:rsidRPr="004D7A51">
              <w:tab/>
              <w:t>RAC har afgivet videnskabelige udtalelser om evalueringer af grænseværdier for erhvervsmæssig eksponering ("</w:t>
            </w:r>
            <w:proofErr w:type="spellStart"/>
            <w:r w:rsidRPr="004D7A51">
              <w:t>OEL'er</w:t>
            </w:r>
            <w:proofErr w:type="spellEnd"/>
            <w:r w:rsidRPr="004D7A51">
              <w:t>") og andre aspekter, der er relevante for erhvervsmæssig eksponering for farlige kemikalier, såsom biologiske grænseværdier for farlige kemikalier, inden for rammerne af artikel 3 i Rådets direktiv 98/24/EF</w:t>
            </w:r>
            <w:r w:rsidRPr="004D7A51">
              <w:rPr>
                <w:vertAlign w:val="superscript"/>
              </w:rPr>
              <w:t>11</w:t>
            </w:r>
            <w:r w:rsidRPr="004D7A51">
              <w:t>. Artikel 16, 16a og 18a i Europa-Parlamentets og Rådets direktiv 2004/37/EF</w:t>
            </w:r>
            <w:r w:rsidRPr="004D7A51">
              <w:rPr>
                <w:vertAlign w:val="superscript"/>
              </w:rPr>
              <w:t>12</w:t>
            </w:r>
            <w:r w:rsidRPr="004D7A51">
              <w:t xml:space="preserve"> og artikel 18c og 22a i Europa-Parlamentets og Rådets direktiv 2009/148/EF</w:t>
            </w:r>
            <w:r w:rsidRPr="004D7A51">
              <w:rPr>
                <w:vertAlign w:val="superscript"/>
              </w:rPr>
              <w:t>13</w:t>
            </w:r>
            <w:r w:rsidRPr="004D7A51">
              <w:t xml:space="preserve"> på grundlag af en tidligere ad hoc-aftale mellem Kommissionen og agenturet. Da denne opgave er blevet almindelig, og for at konsolidere denne praksis, bør det i denne forordning fastsættes, at RAC skal afgive sådanne udtalelser efter anmodning fra </w:t>
            </w:r>
            <w:r w:rsidRPr="004D7A51">
              <w:lastRenderedPageBreak/>
              <w:t>Kommissionen. Desuden bør RAC, efter anmodning fra Kommissionen, afgive videnskabelige udtalelser om alle andre forhold vedrørende farer, risici og sikker anvendelse af kemiske stoffer som sådan, i blandinger eller i artikler som defineret i artikel 3, stk. 1, 2 og 3, i forordning (EF) nr. 1907/2006.</w:t>
            </w:r>
          </w:p>
        </w:tc>
        <w:tc>
          <w:tcPr>
            <w:tcW w:w="4876" w:type="dxa"/>
            <w:tcBorders>
              <w:top w:val="nil"/>
              <w:left w:val="nil"/>
              <w:bottom w:val="nil"/>
              <w:right w:val="nil"/>
            </w:tcBorders>
          </w:tcPr>
          <w:p w14:paraId="1874F201" w14:textId="77777777" w:rsidR="00EA49BE" w:rsidRPr="004D7A51" w:rsidRDefault="00EA49BE" w:rsidP="00392AFD">
            <w:pPr>
              <w:pStyle w:val="Normal6a"/>
            </w:pPr>
            <w:r w:rsidRPr="004D7A51">
              <w:lastRenderedPageBreak/>
              <w:t>(16)</w:t>
            </w:r>
            <w:r w:rsidRPr="004D7A51">
              <w:tab/>
              <w:t>RAC har afgivet videnskabelige udtalelser om evalueringer af grænseværdier for erhvervsmæssig eksponering ("</w:t>
            </w:r>
            <w:proofErr w:type="spellStart"/>
            <w:r w:rsidRPr="004D7A51">
              <w:t>OEL'er</w:t>
            </w:r>
            <w:proofErr w:type="spellEnd"/>
            <w:r w:rsidRPr="004D7A51">
              <w:t>") og andre aspekter, der er relevante for erhvervsmæssig eksponering for farlige kemikalier, såsom biologiske grænseværdier for farlige kemikalier, inden for rammerne af artikel 3 i Rådets direktiv 98/24/EF</w:t>
            </w:r>
            <w:r w:rsidRPr="004D7A51">
              <w:rPr>
                <w:vertAlign w:val="superscript"/>
              </w:rPr>
              <w:t>11</w:t>
            </w:r>
            <w:r w:rsidRPr="004D7A51">
              <w:t>. Artikel 16, 16a og 18a i Europa-Parlamentets og Rådets direktiv 2004/37/EF</w:t>
            </w:r>
            <w:r w:rsidRPr="004D7A51">
              <w:rPr>
                <w:vertAlign w:val="superscript"/>
              </w:rPr>
              <w:t>12</w:t>
            </w:r>
            <w:r w:rsidRPr="004D7A51">
              <w:t xml:space="preserve"> og artikel 18c og 22a i Europa-Parlamentets og Rådets direktiv 2009/148/EF</w:t>
            </w:r>
            <w:r w:rsidRPr="004D7A51">
              <w:rPr>
                <w:vertAlign w:val="superscript"/>
              </w:rPr>
              <w:t>13</w:t>
            </w:r>
            <w:r w:rsidRPr="004D7A51">
              <w:t xml:space="preserve"> på grundlag af en tidligere ad hoc-aftale mellem Kommissionen og agenturet. Da denne opgave er blevet almindelig, og for at konsolidere denne praksis, bør det i denne forordning fastsættes, at RAC skal afgive sådanne udtalelser efter anmodning fra </w:t>
            </w:r>
            <w:r w:rsidRPr="004D7A51">
              <w:lastRenderedPageBreak/>
              <w:t xml:space="preserve">Kommissionen. Desuden bør RAC, efter anmodning fra Kommissionen, </w:t>
            </w:r>
            <w:r w:rsidRPr="004D7A51">
              <w:rPr>
                <w:b/>
                <w:i/>
              </w:rPr>
              <w:t>Europa-Parlamentet eller medlemsstaterne</w:t>
            </w:r>
            <w:r w:rsidRPr="004D7A51">
              <w:t xml:space="preserve"> afgive videnskabelige udtalelser om alle andre forhold vedrørende farer, risici og sikker anvendelse af kemiske stoffer som sådan, i blandinger eller i artikler som defineret i artikel 3, stk. 1, 2 og 3, i forordning (EF) nr. 1907/2006.</w:t>
            </w:r>
          </w:p>
        </w:tc>
      </w:tr>
      <w:tr w:rsidR="00EA49BE" w:rsidRPr="004D7A51" w14:paraId="70514132" w14:textId="77777777" w:rsidTr="00392AFD">
        <w:trPr>
          <w:jc w:val="center"/>
        </w:trPr>
        <w:tc>
          <w:tcPr>
            <w:tcW w:w="4876" w:type="dxa"/>
            <w:tcBorders>
              <w:top w:val="nil"/>
              <w:left w:val="nil"/>
              <w:bottom w:val="nil"/>
              <w:right w:val="nil"/>
            </w:tcBorders>
          </w:tcPr>
          <w:p w14:paraId="6F396465" w14:textId="77777777" w:rsidR="00EA49BE" w:rsidRPr="004D7A51" w:rsidRDefault="00EA49BE" w:rsidP="00392AFD">
            <w:pPr>
              <w:pStyle w:val="Normal6a"/>
            </w:pPr>
            <w:r w:rsidRPr="004D7A51">
              <w:rPr>
                <w:b/>
                <w:i/>
              </w:rPr>
              <w:lastRenderedPageBreak/>
              <w:t>_________________</w:t>
            </w:r>
          </w:p>
        </w:tc>
        <w:tc>
          <w:tcPr>
            <w:tcW w:w="4876" w:type="dxa"/>
            <w:tcBorders>
              <w:top w:val="nil"/>
              <w:left w:val="nil"/>
              <w:bottom w:val="nil"/>
              <w:right w:val="nil"/>
            </w:tcBorders>
          </w:tcPr>
          <w:p w14:paraId="07CD76BF" w14:textId="77777777" w:rsidR="00EA49BE" w:rsidRPr="004D7A51" w:rsidRDefault="00EA49BE" w:rsidP="00392AFD">
            <w:pPr>
              <w:pStyle w:val="Normal6a"/>
            </w:pPr>
            <w:r w:rsidRPr="004D7A51">
              <w:rPr>
                <w:b/>
                <w:i/>
              </w:rPr>
              <w:t>_________________</w:t>
            </w:r>
          </w:p>
        </w:tc>
      </w:tr>
      <w:tr w:rsidR="00EA49BE" w:rsidRPr="004D7A51" w14:paraId="67132431" w14:textId="77777777" w:rsidTr="00392AFD">
        <w:trPr>
          <w:jc w:val="center"/>
        </w:trPr>
        <w:tc>
          <w:tcPr>
            <w:tcW w:w="4876" w:type="dxa"/>
            <w:tcBorders>
              <w:top w:val="nil"/>
              <w:left w:val="nil"/>
              <w:bottom w:val="nil"/>
              <w:right w:val="nil"/>
            </w:tcBorders>
          </w:tcPr>
          <w:p w14:paraId="783F03C3" w14:textId="77777777" w:rsidR="00EA49BE" w:rsidRPr="004D7A51" w:rsidRDefault="00EA49BE" w:rsidP="00392AFD">
            <w:pPr>
              <w:pStyle w:val="Normal6a"/>
            </w:pPr>
            <w:r w:rsidRPr="004D7A51">
              <w:rPr>
                <w:vertAlign w:val="superscript"/>
              </w:rPr>
              <w:t>11</w:t>
            </w:r>
            <w:r w:rsidRPr="004D7A51">
              <w:t xml:space="preserve"> Rådets direktiv 98/24/EF af 7. april 1998 om beskyttelse af arbejdstagernes sikkerhed og sundhed under arbejdet mod risici i forbindelse med kemiske agenser (fjortende særdirektiv i henhold til direktiv 89/391/EØF, artikel 16, stk. 1) (EFT L 131 af 5.5.1998, s. 11, ELI: http://data.europa.eu/eli/dir/1998/24/oj).</w:t>
            </w:r>
          </w:p>
        </w:tc>
        <w:tc>
          <w:tcPr>
            <w:tcW w:w="4876" w:type="dxa"/>
            <w:tcBorders>
              <w:top w:val="nil"/>
              <w:left w:val="nil"/>
              <w:bottom w:val="nil"/>
              <w:right w:val="nil"/>
            </w:tcBorders>
          </w:tcPr>
          <w:p w14:paraId="24803F8F" w14:textId="77777777" w:rsidR="00EA49BE" w:rsidRPr="004D7A51" w:rsidRDefault="00EA49BE" w:rsidP="00392AFD">
            <w:pPr>
              <w:pStyle w:val="Normal6a"/>
            </w:pPr>
            <w:r w:rsidRPr="004D7A51">
              <w:rPr>
                <w:vertAlign w:val="superscript"/>
              </w:rPr>
              <w:t>11</w:t>
            </w:r>
            <w:r w:rsidRPr="004D7A51">
              <w:t xml:space="preserve"> Rådets direktiv 98/24/EF af 7. april 1998 om beskyttelse af arbejdstagernes sikkerhed og sundhed under arbejdet mod risici i forbindelse med kemiske agenser (fjortende særdirektiv i henhold til direktiv 89/391/EØF, artikel 16, stk. 1) (EFT L 131 af 5.5.1998, s. 11, ELI: http://data.europa.eu/eli/dir/1998/24/oj).</w:t>
            </w:r>
          </w:p>
        </w:tc>
      </w:tr>
      <w:tr w:rsidR="00EA49BE" w:rsidRPr="004D7A51" w14:paraId="6D3D4FB3" w14:textId="77777777" w:rsidTr="00392AFD">
        <w:trPr>
          <w:jc w:val="center"/>
        </w:trPr>
        <w:tc>
          <w:tcPr>
            <w:tcW w:w="4876" w:type="dxa"/>
            <w:tcBorders>
              <w:top w:val="nil"/>
              <w:left w:val="nil"/>
              <w:bottom w:val="nil"/>
              <w:right w:val="nil"/>
            </w:tcBorders>
          </w:tcPr>
          <w:p w14:paraId="6460646F" w14:textId="77777777" w:rsidR="00EA49BE" w:rsidRPr="004D7A51" w:rsidRDefault="00EA49BE" w:rsidP="00392AFD">
            <w:pPr>
              <w:pStyle w:val="Normal6a"/>
            </w:pPr>
            <w:r w:rsidRPr="004D7A51">
              <w:rPr>
                <w:vertAlign w:val="superscript"/>
              </w:rPr>
              <w:t xml:space="preserve">12 </w:t>
            </w:r>
            <w:r w:rsidRPr="004D7A51">
              <w:t>Europa-Parlamentets og Rådets direktiv 2004/37/EF af 29. april 2004 om beskyttelse af arbejdstagerne mod risici for under arbejdet at være udsat for kræftfremkaldende stoffer, mutagener eller reproduktionstoksiske stoffer (sjette særdirektiv i henhold til artikel 16, stk. 1, i Rådets direktiv 89/391/EØF) (EUT L 158 af 30.4.2004, s. 50, ELI: http://data.europa.eu/eli/dir/2004/37/oj).</w:t>
            </w:r>
          </w:p>
        </w:tc>
        <w:tc>
          <w:tcPr>
            <w:tcW w:w="4876" w:type="dxa"/>
            <w:tcBorders>
              <w:top w:val="nil"/>
              <w:left w:val="nil"/>
              <w:bottom w:val="nil"/>
              <w:right w:val="nil"/>
            </w:tcBorders>
          </w:tcPr>
          <w:p w14:paraId="60F9E118" w14:textId="77777777" w:rsidR="00EA49BE" w:rsidRPr="004D7A51" w:rsidRDefault="00EA49BE" w:rsidP="00392AFD">
            <w:pPr>
              <w:pStyle w:val="Normal6a"/>
            </w:pPr>
            <w:r w:rsidRPr="004D7A51">
              <w:rPr>
                <w:vertAlign w:val="superscript"/>
              </w:rPr>
              <w:t>12</w:t>
            </w:r>
            <w:r w:rsidRPr="004D7A51">
              <w:t xml:space="preserve"> Europa-Parlamentets og Rådets direktiv 2004/37/EF af 29. april 2004 om beskyttelse af arbejdstagerne mod risici for under arbejdet at være udsat for kræftfremkaldende stoffer, mutagener eller reproduktionstoksiske stoffer (sjette særdirektiv i henhold til artikel 16, stk. 1, i Rådets direktiv 89/391/EØF) (EUT L 158 af 30.4.2004, s. 50, ELI: http://data.europa.eu/eli/dir/2004/37/oj).</w:t>
            </w:r>
          </w:p>
        </w:tc>
      </w:tr>
      <w:tr w:rsidR="00EA49BE" w:rsidRPr="004D7A51" w14:paraId="33492840" w14:textId="77777777" w:rsidTr="00392AFD">
        <w:trPr>
          <w:jc w:val="center"/>
        </w:trPr>
        <w:tc>
          <w:tcPr>
            <w:tcW w:w="4876" w:type="dxa"/>
            <w:tcBorders>
              <w:top w:val="nil"/>
              <w:left w:val="nil"/>
              <w:bottom w:val="nil"/>
              <w:right w:val="nil"/>
            </w:tcBorders>
          </w:tcPr>
          <w:p w14:paraId="64277B23" w14:textId="77777777" w:rsidR="00EA49BE" w:rsidRPr="004D7A51" w:rsidRDefault="00EA49BE" w:rsidP="00392AFD">
            <w:pPr>
              <w:pStyle w:val="Normal6a"/>
            </w:pPr>
            <w:r w:rsidRPr="004D7A51">
              <w:rPr>
                <w:vertAlign w:val="superscript"/>
              </w:rPr>
              <w:t xml:space="preserve">13 </w:t>
            </w:r>
            <w:r w:rsidRPr="004D7A51">
              <w:t>Europa-Parlamentets og Rådets direktiv 2009/148/EF af 30. november 2009 om beskyttelse af arbejdstagere mod farerne ved under arbejdet at være udsat for asbest (EUT L 330 af 16.12.2009, s. 28, ELI: http://data.europa.eu/eli/dir/2009/148/oj).</w:t>
            </w:r>
          </w:p>
        </w:tc>
        <w:tc>
          <w:tcPr>
            <w:tcW w:w="4876" w:type="dxa"/>
            <w:tcBorders>
              <w:top w:val="nil"/>
              <w:left w:val="nil"/>
              <w:bottom w:val="nil"/>
              <w:right w:val="nil"/>
            </w:tcBorders>
          </w:tcPr>
          <w:p w14:paraId="59ABEA52" w14:textId="77777777" w:rsidR="00EA49BE" w:rsidRPr="004D7A51" w:rsidRDefault="00EA49BE" w:rsidP="00392AFD">
            <w:pPr>
              <w:pStyle w:val="Normal6a"/>
            </w:pPr>
            <w:r w:rsidRPr="004D7A51">
              <w:rPr>
                <w:vertAlign w:val="superscript"/>
              </w:rPr>
              <w:t>13</w:t>
            </w:r>
            <w:r w:rsidRPr="004D7A51">
              <w:t xml:space="preserve"> Europa-Parlamentets og Rådets direktiv 2009/148/EF af 30. november 2009 om beskyttelse af arbejdstagere mod farerne ved under arbejdet at være udsat for asbest (EUT L 330 af 16.12.2009, s. 28, ELI: http://data.europa.eu/eli/dir/2009/148/oj).</w:t>
            </w:r>
          </w:p>
        </w:tc>
      </w:tr>
    </w:tbl>
    <w:p w14:paraId="1899FEA3" w14:textId="77777777" w:rsidR="00EA49BE" w:rsidRPr="004D7A51" w:rsidRDefault="00EA49BE" w:rsidP="00EA49BE"/>
    <w:p w14:paraId="66CA6F75" w14:textId="7942E90F" w:rsidR="00EA49BE" w:rsidRPr="004D7A51" w:rsidRDefault="004D7A51" w:rsidP="00EA49BE">
      <w:pPr>
        <w:pStyle w:val="AmNumberTabs"/>
      </w:pPr>
      <w:r w:rsidRPr="004D7A51">
        <w:t>Ændring</w:t>
      </w:r>
      <w:r w:rsidR="00EA49BE" w:rsidRPr="004D7A51">
        <w:tab/>
      </w:r>
      <w:r w:rsidR="00EA49BE" w:rsidRPr="004D7A51">
        <w:tab/>
        <w:t>8</w:t>
      </w:r>
    </w:p>
    <w:p w14:paraId="7F22B6D7" w14:textId="77777777" w:rsidR="00EA49BE" w:rsidRPr="004D7A51" w:rsidRDefault="00EA49BE" w:rsidP="00EA49BE">
      <w:pPr>
        <w:pStyle w:val="NormalBold12b"/>
      </w:pPr>
      <w:r w:rsidRPr="004D7A51">
        <w:t>Forslag til forordning</w:t>
      </w:r>
    </w:p>
    <w:p w14:paraId="71CD400D" w14:textId="77777777" w:rsidR="00EA49BE" w:rsidRPr="004D7A51" w:rsidRDefault="00EA49BE" w:rsidP="00EA49BE">
      <w:pPr>
        <w:pStyle w:val="NormalBold"/>
      </w:pPr>
      <w:r w:rsidRPr="004D7A51">
        <w:t>Betragtning 18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490B8A31" w14:textId="77777777" w:rsidTr="00392AFD">
        <w:trPr>
          <w:trHeight w:hRule="exact" w:val="240"/>
          <w:jc w:val="center"/>
        </w:trPr>
        <w:tc>
          <w:tcPr>
            <w:tcW w:w="9752" w:type="dxa"/>
            <w:gridSpan w:val="2"/>
            <w:tcBorders>
              <w:top w:val="nil"/>
              <w:left w:val="nil"/>
              <w:bottom w:val="nil"/>
              <w:right w:val="nil"/>
            </w:tcBorders>
          </w:tcPr>
          <w:p w14:paraId="6A1F2CEE" w14:textId="77777777" w:rsidR="00EA49BE" w:rsidRPr="004D7A51" w:rsidRDefault="00EA49BE" w:rsidP="00392AFD"/>
        </w:tc>
      </w:tr>
      <w:tr w:rsidR="00EA49BE" w:rsidRPr="004D7A51" w14:paraId="4E733FDE" w14:textId="77777777" w:rsidTr="00392AFD">
        <w:trPr>
          <w:trHeight w:val="240"/>
          <w:jc w:val="center"/>
        </w:trPr>
        <w:tc>
          <w:tcPr>
            <w:tcW w:w="4876" w:type="dxa"/>
            <w:tcBorders>
              <w:top w:val="nil"/>
              <w:left w:val="nil"/>
              <w:bottom w:val="nil"/>
              <w:right w:val="nil"/>
            </w:tcBorders>
          </w:tcPr>
          <w:p w14:paraId="5AC14A92"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4456BBE6" w14:textId="16F3DE83" w:rsidR="00EA49BE" w:rsidRPr="004D7A51" w:rsidRDefault="004D7A51" w:rsidP="00392AFD">
            <w:pPr>
              <w:pStyle w:val="AmColumnHeading"/>
            </w:pPr>
            <w:r w:rsidRPr="004D7A51">
              <w:t>Ændring</w:t>
            </w:r>
          </w:p>
        </w:tc>
      </w:tr>
      <w:tr w:rsidR="00EA49BE" w:rsidRPr="004D7A51" w14:paraId="20E53428" w14:textId="77777777" w:rsidTr="00392AFD">
        <w:trPr>
          <w:jc w:val="center"/>
        </w:trPr>
        <w:tc>
          <w:tcPr>
            <w:tcW w:w="4876" w:type="dxa"/>
            <w:tcBorders>
              <w:top w:val="nil"/>
              <w:left w:val="nil"/>
              <w:bottom w:val="nil"/>
              <w:right w:val="nil"/>
            </w:tcBorders>
          </w:tcPr>
          <w:p w14:paraId="36661545" w14:textId="24ABF705" w:rsidR="00EA49BE" w:rsidRPr="004D7A51" w:rsidRDefault="00EA49BE" w:rsidP="00392AFD">
            <w:pPr>
              <w:pStyle w:val="Normal6a"/>
            </w:pPr>
            <w:r w:rsidRPr="004D7A51">
              <w:t>(18)</w:t>
            </w:r>
            <w:r w:rsidR="00793388" w:rsidRPr="004D7A51">
              <w:tab/>
            </w:r>
            <w:r w:rsidRPr="004D7A51">
              <w:t xml:space="preserve">Bestyrelsen bør vedtage forretningsordenen for RAC, SEAC, MSC, BPC og VKF, herunder de proceduremæssige ordninger for udvalgenes arbejdsgrupper. For at Kommissionen kan udøve sit tilsyn, bør </w:t>
            </w:r>
            <w:r w:rsidRPr="004D7A51">
              <w:lastRenderedPageBreak/>
              <w:t xml:space="preserve">Kommissionens repræsentanter i bestyrelsen </w:t>
            </w:r>
            <w:r w:rsidRPr="004D7A51">
              <w:rPr>
                <w:b/>
                <w:i/>
              </w:rPr>
              <w:t>godkende</w:t>
            </w:r>
            <w:r w:rsidRPr="004D7A51">
              <w:t xml:space="preserve"> forretningsordenen, </w:t>
            </w:r>
            <w:r w:rsidRPr="004D7A51">
              <w:rPr>
                <w:b/>
                <w:i/>
              </w:rPr>
              <w:t>uden at dette kompromitterer</w:t>
            </w:r>
            <w:r w:rsidRPr="004D7A51">
              <w:t xml:space="preserve"> udvalgenes og deres arbejdsgruppers uafhængighed.</w:t>
            </w:r>
          </w:p>
        </w:tc>
        <w:tc>
          <w:tcPr>
            <w:tcW w:w="4876" w:type="dxa"/>
            <w:tcBorders>
              <w:top w:val="nil"/>
              <w:left w:val="nil"/>
              <w:bottom w:val="nil"/>
              <w:right w:val="nil"/>
            </w:tcBorders>
          </w:tcPr>
          <w:p w14:paraId="054AC7F2" w14:textId="77777777" w:rsidR="00EA49BE" w:rsidRPr="004D7A51" w:rsidRDefault="00EA49BE" w:rsidP="00392AFD">
            <w:pPr>
              <w:pStyle w:val="Normal6a"/>
            </w:pPr>
            <w:r w:rsidRPr="004D7A51">
              <w:lastRenderedPageBreak/>
              <w:t>(18)</w:t>
            </w:r>
            <w:r w:rsidRPr="004D7A51">
              <w:tab/>
              <w:t xml:space="preserve">Bestyrelsen bør vedtage forretningsordenen for RAC, SEAC, MSC, BPC og VKF, herunder de proceduremæssige ordninger for udvalgenes arbejdsgrupper. For at Kommissionen kan udøve sit tilsyn, bør </w:t>
            </w:r>
            <w:r w:rsidRPr="004D7A51">
              <w:lastRenderedPageBreak/>
              <w:t xml:space="preserve">Kommissionens repræsentanter i bestyrelsen </w:t>
            </w:r>
            <w:r w:rsidRPr="004D7A51">
              <w:rPr>
                <w:b/>
                <w:i/>
              </w:rPr>
              <w:t>høres af den administrerende direktør ved udarbejdelsen af</w:t>
            </w:r>
            <w:r w:rsidRPr="004D7A51">
              <w:t xml:space="preserve"> forretningsordenen </w:t>
            </w:r>
            <w:r w:rsidRPr="004D7A51">
              <w:rPr>
                <w:b/>
                <w:i/>
              </w:rPr>
              <w:t>for RAC</w:t>
            </w:r>
            <w:r w:rsidRPr="004D7A51">
              <w:t xml:space="preserve">, </w:t>
            </w:r>
            <w:r w:rsidRPr="004D7A51">
              <w:rPr>
                <w:b/>
                <w:i/>
              </w:rPr>
              <w:t>SEAC og VKF, idet</w:t>
            </w:r>
            <w:r w:rsidRPr="004D7A51">
              <w:t xml:space="preserve"> udvalgenes og deres arbejdsgruppers uafhængighed </w:t>
            </w:r>
            <w:r w:rsidRPr="004D7A51">
              <w:rPr>
                <w:b/>
                <w:i/>
              </w:rPr>
              <w:t>bevares</w:t>
            </w:r>
            <w:r w:rsidRPr="004D7A51">
              <w:t>.</w:t>
            </w:r>
          </w:p>
        </w:tc>
      </w:tr>
    </w:tbl>
    <w:p w14:paraId="140EA093" w14:textId="77777777" w:rsidR="00EA49BE" w:rsidRPr="004D7A51" w:rsidRDefault="00EA49BE" w:rsidP="00EA49BE"/>
    <w:p w14:paraId="1032EA2B" w14:textId="743053D4" w:rsidR="00EA49BE" w:rsidRPr="004D7A51" w:rsidRDefault="004D7A51" w:rsidP="00EA49BE">
      <w:pPr>
        <w:pStyle w:val="AmNumberTabs"/>
      </w:pPr>
      <w:r w:rsidRPr="004D7A51">
        <w:t>Ændring</w:t>
      </w:r>
      <w:r w:rsidR="00EA49BE" w:rsidRPr="004D7A51">
        <w:tab/>
      </w:r>
      <w:r w:rsidR="00EA49BE" w:rsidRPr="004D7A51">
        <w:tab/>
        <w:t>9</w:t>
      </w:r>
    </w:p>
    <w:p w14:paraId="0C4E2108" w14:textId="77777777" w:rsidR="00EA49BE" w:rsidRPr="004D7A51" w:rsidRDefault="00EA49BE" w:rsidP="00EA49BE">
      <w:pPr>
        <w:pStyle w:val="NormalBold12b"/>
      </w:pPr>
      <w:r w:rsidRPr="004D7A51">
        <w:t>Forslag til forordning</w:t>
      </w:r>
    </w:p>
    <w:p w14:paraId="2C55E63B" w14:textId="77777777" w:rsidR="00EA49BE" w:rsidRPr="004D7A51" w:rsidRDefault="00EA49BE" w:rsidP="00EA49BE">
      <w:pPr>
        <w:pStyle w:val="NormalBold"/>
      </w:pPr>
      <w:r w:rsidRPr="004D7A51">
        <w:t>Betragtning 19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7CB526A9" w14:textId="77777777" w:rsidTr="00392AFD">
        <w:trPr>
          <w:trHeight w:hRule="exact" w:val="240"/>
          <w:jc w:val="center"/>
        </w:trPr>
        <w:tc>
          <w:tcPr>
            <w:tcW w:w="9752" w:type="dxa"/>
            <w:gridSpan w:val="2"/>
            <w:tcBorders>
              <w:top w:val="nil"/>
              <w:left w:val="nil"/>
              <w:bottom w:val="nil"/>
              <w:right w:val="nil"/>
            </w:tcBorders>
          </w:tcPr>
          <w:p w14:paraId="766E335B" w14:textId="77777777" w:rsidR="00EA49BE" w:rsidRPr="004D7A51" w:rsidRDefault="00EA49BE" w:rsidP="00392AFD"/>
        </w:tc>
      </w:tr>
      <w:tr w:rsidR="00EA49BE" w:rsidRPr="004D7A51" w14:paraId="17EEA6F1" w14:textId="77777777" w:rsidTr="00392AFD">
        <w:trPr>
          <w:trHeight w:val="240"/>
          <w:jc w:val="center"/>
        </w:trPr>
        <w:tc>
          <w:tcPr>
            <w:tcW w:w="4876" w:type="dxa"/>
            <w:tcBorders>
              <w:top w:val="nil"/>
              <w:left w:val="nil"/>
              <w:bottom w:val="nil"/>
              <w:right w:val="nil"/>
            </w:tcBorders>
          </w:tcPr>
          <w:p w14:paraId="4C99244B"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2A1237AD" w14:textId="7D0CE41F" w:rsidR="00EA49BE" w:rsidRPr="004D7A51" w:rsidRDefault="004D7A51" w:rsidP="00392AFD">
            <w:pPr>
              <w:pStyle w:val="AmColumnHeading"/>
            </w:pPr>
            <w:r w:rsidRPr="004D7A51">
              <w:t>Ændring</w:t>
            </w:r>
          </w:p>
        </w:tc>
      </w:tr>
      <w:tr w:rsidR="00EA49BE" w:rsidRPr="004D7A51" w14:paraId="1FCCABA7" w14:textId="77777777" w:rsidTr="00392AFD">
        <w:trPr>
          <w:jc w:val="center"/>
        </w:trPr>
        <w:tc>
          <w:tcPr>
            <w:tcW w:w="4876" w:type="dxa"/>
            <w:tcBorders>
              <w:top w:val="nil"/>
              <w:left w:val="nil"/>
              <w:bottom w:val="nil"/>
              <w:right w:val="nil"/>
            </w:tcBorders>
          </w:tcPr>
          <w:p w14:paraId="39871CC8" w14:textId="7298800E" w:rsidR="00EA49BE" w:rsidRPr="004D7A51" w:rsidRDefault="00EA49BE" w:rsidP="00392AFD">
            <w:pPr>
              <w:pStyle w:val="Normal6a"/>
            </w:pPr>
            <w:r w:rsidRPr="004D7A51">
              <w:t>(19)</w:t>
            </w:r>
            <w:r w:rsidR="00793388" w:rsidRPr="004D7A51">
              <w:tab/>
            </w:r>
            <w:proofErr w:type="spellStart"/>
            <w:r w:rsidRPr="004D7A51">
              <w:t>RAC's</w:t>
            </w:r>
            <w:proofErr w:type="spellEnd"/>
            <w:r w:rsidRPr="004D7A51">
              <w:t xml:space="preserve"> og </w:t>
            </w:r>
            <w:proofErr w:type="spellStart"/>
            <w:r w:rsidRPr="004D7A51">
              <w:t>SEAC's</w:t>
            </w:r>
            <w:proofErr w:type="spellEnd"/>
            <w:r w:rsidRPr="004D7A51">
              <w:t xml:space="preserve"> udtalelser bør baseres på den bredest mulige videnskabelige og tekniske ekspertise, der er tilgængelig i Unionen. Med henblik herpå </w:t>
            </w:r>
            <w:r w:rsidRPr="004D7A51">
              <w:rPr>
                <w:b/>
                <w:i/>
              </w:rPr>
              <w:t>bør</w:t>
            </w:r>
            <w:r w:rsidRPr="004D7A51">
              <w:t xml:space="preserve"> hver medlemsstat </w:t>
            </w:r>
            <w:r w:rsidRPr="004D7A51">
              <w:rPr>
                <w:b/>
                <w:i/>
              </w:rPr>
              <w:t>indstille</w:t>
            </w:r>
            <w:r w:rsidRPr="004D7A51">
              <w:t xml:space="preserve"> to medlemmer til henholdsvis RAC og SEAC og </w:t>
            </w:r>
            <w:r w:rsidRPr="004D7A51">
              <w:rPr>
                <w:b/>
                <w:i/>
              </w:rPr>
              <w:t>have</w:t>
            </w:r>
            <w:r w:rsidRPr="004D7A51">
              <w:t xml:space="preserve"> ret til at </w:t>
            </w:r>
            <w:r w:rsidRPr="004D7A51">
              <w:rPr>
                <w:b/>
                <w:i/>
              </w:rPr>
              <w:t>indstille</w:t>
            </w:r>
            <w:r w:rsidRPr="004D7A51">
              <w:t xml:space="preserve"> op til to yderligere medlemmer. RAC, SEAC, BPC og VKF bør have mulighed for at indvælge medlemmer og benytte sig af ekspertydelser, idet der tages hensyn til arbejdsbyrden, den nødvendige ekspertise og de tilgængelige finansielle ressourcer.</w:t>
            </w:r>
          </w:p>
        </w:tc>
        <w:tc>
          <w:tcPr>
            <w:tcW w:w="4876" w:type="dxa"/>
            <w:tcBorders>
              <w:top w:val="nil"/>
              <w:left w:val="nil"/>
              <w:bottom w:val="nil"/>
              <w:right w:val="nil"/>
            </w:tcBorders>
          </w:tcPr>
          <w:p w14:paraId="0F67E519" w14:textId="77777777" w:rsidR="00EA49BE" w:rsidRPr="004D7A51" w:rsidRDefault="00EA49BE" w:rsidP="00392AFD">
            <w:pPr>
              <w:pStyle w:val="Normal6a"/>
            </w:pPr>
            <w:r w:rsidRPr="004D7A51">
              <w:t>(19)</w:t>
            </w:r>
            <w:r w:rsidRPr="004D7A51">
              <w:tab/>
            </w:r>
            <w:proofErr w:type="spellStart"/>
            <w:r w:rsidRPr="004D7A51">
              <w:t>RAC's</w:t>
            </w:r>
            <w:proofErr w:type="spellEnd"/>
            <w:r w:rsidRPr="004D7A51">
              <w:t xml:space="preserve"> og </w:t>
            </w:r>
            <w:proofErr w:type="spellStart"/>
            <w:r w:rsidRPr="004D7A51">
              <w:t>SEAC's</w:t>
            </w:r>
            <w:proofErr w:type="spellEnd"/>
            <w:r w:rsidRPr="004D7A51">
              <w:t xml:space="preserve"> udtalelser bør baseres på den bredest mulige videnskabelige og tekniske ekspertise, der er tilgængelig i Unionen. Med henblik herpå </w:t>
            </w:r>
            <w:r w:rsidRPr="004D7A51">
              <w:rPr>
                <w:b/>
                <w:i/>
              </w:rPr>
              <w:t>og for at sikre, at RAC og SEAC er fuldt operationelle, er det afgørende, at</w:t>
            </w:r>
            <w:r w:rsidRPr="004D7A51">
              <w:t xml:space="preserve"> hver medlemsstat </w:t>
            </w:r>
            <w:r w:rsidRPr="004D7A51">
              <w:rPr>
                <w:b/>
                <w:i/>
              </w:rPr>
              <w:t>indstiller</w:t>
            </w:r>
            <w:r w:rsidRPr="004D7A51">
              <w:t xml:space="preserve"> to medlemmer til henholdsvis RAC og SEAC og </w:t>
            </w:r>
            <w:r w:rsidRPr="004D7A51">
              <w:rPr>
                <w:b/>
                <w:i/>
              </w:rPr>
              <w:t>har</w:t>
            </w:r>
            <w:r w:rsidRPr="004D7A51">
              <w:t xml:space="preserve"> ret til at indstille op til to yderligere medlemmer. RAC, SEAC, BPC og VKF bør have mulighed for at indvælge medlemmer og benytte sig af ekspertydelser, idet der tages hensyn til arbejdsbyrden, den nødvendige ekspertise</w:t>
            </w:r>
            <w:r w:rsidRPr="004D7A51">
              <w:rPr>
                <w:b/>
                <w:i/>
              </w:rPr>
              <w:t>, den geografiske balance</w:t>
            </w:r>
            <w:r w:rsidRPr="004D7A51">
              <w:t xml:space="preserve"> og de tilgængelige finansielle ressourcer. </w:t>
            </w:r>
            <w:r w:rsidRPr="004D7A51">
              <w:rPr>
                <w:b/>
                <w:i/>
              </w:rPr>
              <w:t>Udvalgets medlemmer bør afspejle den ekspertise, der er nødvendig for behørig udførelse af de opgaver, som agenturet er tildelt. Agenturet bør kunne bistå medlemsstaterne med at udpege relevante profiler for medlemskab af RAC, SEAC og BPC, hvis medlemsstaterne anmoder herom.</w:t>
            </w:r>
          </w:p>
        </w:tc>
      </w:tr>
    </w:tbl>
    <w:p w14:paraId="09E1E8A8" w14:textId="77777777" w:rsidR="00EA49BE" w:rsidRPr="004D7A51" w:rsidRDefault="00EA49BE" w:rsidP="00EA49BE"/>
    <w:p w14:paraId="3AA73758" w14:textId="5F759098" w:rsidR="00EA49BE" w:rsidRPr="004D7A51" w:rsidRDefault="004D7A51" w:rsidP="00EA49BE">
      <w:pPr>
        <w:pStyle w:val="AmNumberTabs"/>
      </w:pPr>
      <w:r w:rsidRPr="004D7A51">
        <w:t>Ændring</w:t>
      </w:r>
      <w:r w:rsidR="00EA49BE" w:rsidRPr="004D7A51">
        <w:tab/>
      </w:r>
      <w:r w:rsidR="00EA49BE" w:rsidRPr="004D7A51">
        <w:tab/>
        <w:t>10</w:t>
      </w:r>
    </w:p>
    <w:p w14:paraId="3C02FB4B" w14:textId="77777777" w:rsidR="00EA49BE" w:rsidRPr="004D7A51" w:rsidRDefault="00EA49BE" w:rsidP="00EA49BE">
      <w:pPr>
        <w:pStyle w:val="NormalBold12b"/>
      </w:pPr>
      <w:r w:rsidRPr="004D7A51">
        <w:t>Forslag til forordning</w:t>
      </w:r>
    </w:p>
    <w:p w14:paraId="596F3B4B" w14:textId="77777777" w:rsidR="00EA49BE" w:rsidRPr="004D7A51" w:rsidRDefault="00EA49BE" w:rsidP="00EA49BE">
      <w:pPr>
        <w:pStyle w:val="NormalBold"/>
      </w:pPr>
      <w:r w:rsidRPr="004D7A51">
        <w:t>Betragtning 21 a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65BF41E4" w14:textId="77777777" w:rsidTr="00392AFD">
        <w:trPr>
          <w:trHeight w:hRule="exact" w:val="240"/>
          <w:jc w:val="center"/>
        </w:trPr>
        <w:tc>
          <w:tcPr>
            <w:tcW w:w="9752" w:type="dxa"/>
            <w:gridSpan w:val="2"/>
            <w:tcBorders>
              <w:top w:val="nil"/>
              <w:left w:val="nil"/>
              <w:bottom w:val="nil"/>
              <w:right w:val="nil"/>
            </w:tcBorders>
          </w:tcPr>
          <w:p w14:paraId="1B429E4A" w14:textId="77777777" w:rsidR="00EA49BE" w:rsidRPr="004D7A51" w:rsidRDefault="00EA49BE" w:rsidP="00392AFD"/>
        </w:tc>
      </w:tr>
      <w:tr w:rsidR="00EA49BE" w:rsidRPr="004D7A51" w14:paraId="60465CEB" w14:textId="77777777" w:rsidTr="00392AFD">
        <w:trPr>
          <w:trHeight w:val="240"/>
          <w:jc w:val="center"/>
        </w:trPr>
        <w:tc>
          <w:tcPr>
            <w:tcW w:w="4876" w:type="dxa"/>
            <w:tcBorders>
              <w:top w:val="nil"/>
              <w:left w:val="nil"/>
              <w:bottom w:val="nil"/>
              <w:right w:val="nil"/>
            </w:tcBorders>
          </w:tcPr>
          <w:p w14:paraId="754FACD4"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0CA63B87" w14:textId="3C390CA2" w:rsidR="00EA49BE" w:rsidRPr="004D7A51" w:rsidRDefault="004D7A51" w:rsidP="00392AFD">
            <w:pPr>
              <w:pStyle w:val="AmColumnHeading"/>
            </w:pPr>
            <w:r w:rsidRPr="004D7A51">
              <w:t>Ændring</w:t>
            </w:r>
          </w:p>
        </w:tc>
      </w:tr>
      <w:tr w:rsidR="00EA49BE" w:rsidRPr="004D7A51" w14:paraId="66D97593" w14:textId="77777777" w:rsidTr="00392AFD">
        <w:trPr>
          <w:jc w:val="center"/>
        </w:trPr>
        <w:tc>
          <w:tcPr>
            <w:tcW w:w="4876" w:type="dxa"/>
            <w:tcBorders>
              <w:top w:val="nil"/>
              <w:left w:val="nil"/>
              <w:bottom w:val="nil"/>
              <w:right w:val="nil"/>
            </w:tcBorders>
          </w:tcPr>
          <w:p w14:paraId="06678A07" w14:textId="77777777" w:rsidR="00EA49BE" w:rsidRPr="004D7A51" w:rsidRDefault="00EA49BE" w:rsidP="00392AFD">
            <w:pPr>
              <w:pStyle w:val="Normal6a"/>
            </w:pPr>
          </w:p>
        </w:tc>
        <w:tc>
          <w:tcPr>
            <w:tcW w:w="4876" w:type="dxa"/>
            <w:tcBorders>
              <w:top w:val="nil"/>
              <w:left w:val="nil"/>
              <w:bottom w:val="nil"/>
              <w:right w:val="nil"/>
            </w:tcBorders>
          </w:tcPr>
          <w:p w14:paraId="4D26DC2C" w14:textId="77777777" w:rsidR="00EA49BE" w:rsidRPr="004D7A51" w:rsidRDefault="00EA49BE" w:rsidP="00392AFD">
            <w:pPr>
              <w:pStyle w:val="Normal6a"/>
            </w:pPr>
            <w:r w:rsidRPr="004D7A51">
              <w:rPr>
                <w:b/>
                <w:i/>
              </w:rPr>
              <w:t>(21a)</w:t>
            </w:r>
            <w:r w:rsidRPr="004D7A51">
              <w:tab/>
            </w:r>
            <w:r w:rsidRPr="004D7A51">
              <w:rPr>
                <w:b/>
                <w:i/>
              </w:rPr>
              <w:t xml:space="preserve">Agenturet bør oprette en forsamling af akkrediterede interessenter, </w:t>
            </w:r>
            <w:r w:rsidRPr="004D7A51">
              <w:rPr>
                <w:b/>
                <w:i/>
              </w:rPr>
              <w:lastRenderedPageBreak/>
              <w:t>som bør sigte mod at styrke forbindelserne med akkrediterede interessenter og lette deres bidrag til agenturets opgaver, samtidig med at der sikres en afbalanceret repræsentation mellem repræsentanter for industrien og repræsentanter for civilsamfundet.</w:t>
            </w:r>
          </w:p>
        </w:tc>
      </w:tr>
    </w:tbl>
    <w:p w14:paraId="3F807054" w14:textId="77777777" w:rsidR="00EA49BE" w:rsidRPr="004D7A51" w:rsidRDefault="00EA49BE" w:rsidP="00EA49BE"/>
    <w:p w14:paraId="3D621DE2" w14:textId="73A66E87" w:rsidR="00EA49BE" w:rsidRPr="004D7A51" w:rsidRDefault="004D7A51" w:rsidP="00EA49BE">
      <w:pPr>
        <w:pStyle w:val="AmNumberTabs"/>
      </w:pPr>
      <w:r w:rsidRPr="004D7A51">
        <w:t>Ændring</w:t>
      </w:r>
      <w:r w:rsidR="00EA49BE" w:rsidRPr="004D7A51">
        <w:tab/>
      </w:r>
      <w:r w:rsidR="00EA49BE" w:rsidRPr="004D7A51">
        <w:tab/>
        <w:t>11</w:t>
      </w:r>
    </w:p>
    <w:p w14:paraId="782138FF" w14:textId="77777777" w:rsidR="00EA49BE" w:rsidRPr="004D7A51" w:rsidRDefault="00EA49BE" w:rsidP="00EA49BE">
      <w:pPr>
        <w:pStyle w:val="NormalBold12b"/>
      </w:pPr>
      <w:r w:rsidRPr="004D7A51">
        <w:t>Forslag til forordning</w:t>
      </w:r>
    </w:p>
    <w:p w14:paraId="2D947CEF" w14:textId="77777777" w:rsidR="00EA49BE" w:rsidRPr="004D7A51" w:rsidRDefault="00EA49BE" w:rsidP="00EA49BE">
      <w:pPr>
        <w:pStyle w:val="NormalBold"/>
      </w:pPr>
      <w:r w:rsidRPr="004D7A51">
        <w:t>Betragtning 21 b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1E9992D1" w14:textId="77777777" w:rsidTr="00392AFD">
        <w:trPr>
          <w:trHeight w:hRule="exact" w:val="240"/>
          <w:jc w:val="center"/>
        </w:trPr>
        <w:tc>
          <w:tcPr>
            <w:tcW w:w="9752" w:type="dxa"/>
            <w:gridSpan w:val="2"/>
            <w:tcBorders>
              <w:top w:val="nil"/>
              <w:left w:val="nil"/>
              <w:bottom w:val="nil"/>
              <w:right w:val="nil"/>
            </w:tcBorders>
          </w:tcPr>
          <w:p w14:paraId="34899EB0" w14:textId="77777777" w:rsidR="00EA49BE" w:rsidRPr="004D7A51" w:rsidRDefault="00EA49BE" w:rsidP="00392AFD"/>
        </w:tc>
      </w:tr>
      <w:tr w:rsidR="00EA49BE" w:rsidRPr="004D7A51" w14:paraId="3E739F69" w14:textId="77777777" w:rsidTr="00392AFD">
        <w:trPr>
          <w:trHeight w:val="240"/>
          <w:jc w:val="center"/>
        </w:trPr>
        <w:tc>
          <w:tcPr>
            <w:tcW w:w="4876" w:type="dxa"/>
            <w:tcBorders>
              <w:top w:val="nil"/>
              <w:left w:val="nil"/>
              <w:bottom w:val="nil"/>
              <w:right w:val="nil"/>
            </w:tcBorders>
          </w:tcPr>
          <w:p w14:paraId="04A21D58"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5A4C5C09" w14:textId="52EB1C6A" w:rsidR="00EA49BE" w:rsidRPr="004D7A51" w:rsidRDefault="004D7A51" w:rsidP="00392AFD">
            <w:pPr>
              <w:pStyle w:val="AmColumnHeading"/>
            </w:pPr>
            <w:r w:rsidRPr="004D7A51">
              <w:t>Ændring</w:t>
            </w:r>
          </w:p>
        </w:tc>
      </w:tr>
      <w:tr w:rsidR="00EA49BE" w:rsidRPr="004D7A51" w14:paraId="64027808" w14:textId="77777777" w:rsidTr="00392AFD">
        <w:trPr>
          <w:jc w:val="center"/>
        </w:trPr>
        <w:tc>
          <w:tcPr>
            <w:tcW w:w="4876" w:type="dxa"/>
            <w:tcBorders>
              <w:top w:val="nil"/>
              <w:left w:val="nil"/>
              <w:bottom w:val="nil"/>
              <w:right w:val="nil"/>
            </w:tcBorders>
          </w:tcPr>
          <w:p w14:paraId="74B74653" w14:textId="77777777" w:rsidR="00EA49BE" w:rsidRPr="004D7A51" w:rsidRDefault="00EA49BE" w:rsidP="00392AFD">
            <w:pPr>
              <w:pStyle w:val="Normal6a"/>
            </w:pPr>
          </w:p>
        </w:tc>
        <w:tc>
          <w:tcPr>
            <w:tcW w:w="4876" w:type="dxa"/>
            <w:tcBorders>
              <w:top w:val="nil"/>
              <w:left w:val="nil"/>
              <w:bottom w:val="nil"/>
              <w:right w:val="nil"/>
            </w:tcBorders>
          </w:tcPr>
          <w:p w14:paraId="3611CD6C" w14:textId="77777777" w:rsidR="00EA49BE" w:rsidRPr="004D7A51" w:rsidRDefault="00EA49BE" w:rsidP="00392AFD">
            <w:pPr>
              <w:pStyle w:val="Normal6a"/>
            </w:pPr>
            <w:r w:rsidRPr="004D7A51">
              <w:rPr>
                <w:b/>
                <w:i/>
              </w:rPr>
              <w:t>(21b)</w:t>
            </w:r>
            <w:r w:rsidRPr="004D7A51">
              <w:tab/>
            </w:r>
            <w:r w:rsidRPr="004D7A51">
              <w:rPr>
                <w:b/>
                <w:i/>
              </w:rPr>
              <w:t>For at styrke det videnskabelige samarbejde og støtte agenturets arbejde er det nødvendigt at fremme netværkssamarbejdet mellem nationale myndigheder, agenturer og forskningsinstitutter, der opererer på de kompetenceområder, som henhører under agenturets mandat. Formålet med dette netværkssamarbejde er at fremme udveksling af oplysninger, koordinering af aktiviteter og udvikling af fælles projekter samt udveksling af ekspertise og bedste praksis. For at opnå dette bør der udarbejdes en liste over nationale myndigheder, agenturer og forskningsinstitutter, som medlemsstaterne har udpeget, så disse nationale myndigheder, agenturer og forskningsinstitutter kan bistå agenturet med opgaver såsom forberedende arbejde med henblik på videnskabelige udtalelser, dataindsamling og afdækning af nye risici.</w:t>
            </w:r>
          </w:p>
        </w:tc>
      </w:tr>
    </w:tbl>
    <w:p w14:paraId="4DC3B5E7" w14:textId="77777777" w:rsidR="00EA49BE" w:rsidRPr="004D7A51" w:rsidRDefault="00EA49BE" w:rsidP="00EA49BE"/>
    <w:p w14:paraId="68264771" w14:textId="20ADF397" w:rsidR="00EA49BE" w:rsidRPr="004D7A51" w:rsidRDefault="004D7A51" w:rsidP="00EA49BE">
      <w:pPr>
        <w:pStyle w:val="AmNumberTabs"/>
      </w:pPr>
      <w:r w:rsidRPr="004D7A51">
        <w:t>Ændring</w:t>
      </w:r>
      <w:r w:rsidR="00EA49BE" w:rsidRPr="004D7A51">
        <w:tab/>
      </w:r>
      <w:r w:rsidR="00EA49BE" w:rsidRPr="004D7A51">
        <w:tab/>
        <w:t>12</w:t>
      </w:r>
    </w:p>
    <w:p w14:paraId="1F8FA2CE" w14:textId="77777777" w:rsidR="00EA49BE" w:rsidRPr="004D7A51" w:rsidRDefault="00EA49BE" w:rsidP="00EA49BE">
      <w:pPr>
        <w:pStyle w:val="NormalBold12b"/>
      </w:pPr>
      <w:r w:rsidRPr="004D7A51">
        <w:t>Forslag til forordning</w:t>
      </w:r>
    </w:p>
    <w:p w14:paraId="646569C3" w14:textId="77777777" w:rsidR="00EA49BE" w:rsidRPr="004D7A51" w:rsidRDefault="00EA49BE" w:rsidP="00EA49BE">
      <w:pPr>
        <w:pStyle w:val="NormalBold"/>
      </w:pPr>
      <w:r w:rsidRPr="004D7A51">
        <w:t>Betragtning 23 a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44C39767" w14:textId="77777777" w:rsidTr="00392AFD">
        <w:trPr>
          <w:trHeight w:hRule="exact" w:val="240"/>
          <w:jc w:val="center"/>
        </w:trPr>
        <w:tc>
          <w:tcPr>
            <w:tcW w:w="9752" w:type="dxa"/>
            <w:gridSpan w:val="2"/>
            <w:tcBorders>
              <w:top w:val="nil"/>
              <w:left w:val="nil"/>
              <w:bottom w:val="nil"/>
              <w:right w:val="nil"/>
            </w:tcBorders>
          </w:tcPr>
          <w:p w14:paraId="21974F22" w14:textId="77777777" w:rsidR="00EA49BE" w:rsidRPr="004D7A51" w:rsidRDefault="00EA49BE" w:rsidP="00392AFD"/>
        </w:tc>
      </w:tr>
      <w:tr w:rsidR="00EA49BE" w:rsidRPr="004D7A51" w14:paraId="1B971840" w14:textId="77777777" w:rsidTr="00392AFD">
        <w:trPr>
          <w:trHeight w:val="240"/>
          <w:jc w:val="center"/>
        </w:trPr>
        <w:tc>
          <w:tcPr>
            <w:tcW w:w="4876" w:type="dxa"/>
            <w:tcBorders>
              <w:top w:val="nil"/>
              <w:left w:val="nil"/>
              <w:bottom w:val="nil"/>
              <w:right w:val="nil"/>
            </w:tcBorders>
          </w:tcPr>
          <w:p w14:paraId="1E943245"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36595177" w14:textId="4C669C9B" w:rsidR="00EA49BE" w:rsidRPr="004D7A51" w:rsidRDefault="004D7A51" w:rsidP="00392AFD">
            <w:pPr>
              <w:pStyle w:val="AmColumnHeading"/>
            </w:pPr>
            <w:r w:rsidRPr="004D7A51">
              <w:t>Ændring</w:t>
            </w:r>
          </w:p>
        </w:tc>
      </w:tr>
      <w:tr w:rsidR="00EA49BE" w:rsidRPr="004D7A51" w14:paraId="40B0DD9C" w14:textId="77777777" w:rsidTr="00392AFD">
        <w:trPr>
          <w:jc w:val="center"/>
        </w:trPr>
        <w:tc>
          <w:tcPr>
            <w:tcW w:w="4876" w:type="dxa"/>
            <w:tcBorders>
              <w:top w:val="nil"/>
              <w:left w:val="nil"/>
              <w:bottom w:val="nil"/>
              <w:right w:val="nil"/>
            </w:tcBorders>
          </w:tcPr>
          <w:p w14:paraId="0E8A16CF" w14:textId="77777777" w:rsidR="00EA49BE" w:rsidRPr="004D7A51" w:rsidRDefault="00EA49BE" w:rsidP="00392AFD">
            <w:pPr>
              <w:pStyle w:val="Normal6a"/>
            </w:pPr>
          </w:p>
        </w:tc>
        <w:tc>
          <w:tcPr>
            <w:tcW w:w="4876" w:type="dxa"/>
            <w:tcBorders>
              <w:top w:val="nil"/>
              <w:left w:val="nil"/>
              <w:bottom w:val="nil"/>
              <w:right w:val="nil"/>
            </w:tcBorders>
          </w:tcPr>
          <w:p w14:paraId="6299C895" w14:textId="77777777" w:rsidR="00EA49BE" w:rsidRPr="004D7A51" w:rsidRDefault="00EA49BE" w:rsidP="00392AFD">
            <w:pPr>
              <w:pStyle w:val="Normal6a"/>
            </w:pPr>
            <w:r w:rsidRPr="004D7A51">
              <w:rPr>
                <w:b/>
                <w:i/>
              </w:rPr>
              <w:t>(23a)</w:t>
            </w:r>
            <w:r w:rsidRPr="004D7A51">
              <w:tab/>
            </w:r>
            <w:r w:rsidRPr="004D7A51">
              <w:rPr>
                <w:b/>
                <w:i/>
              </w:rPr>
              <w:t xml:space="preserve">Yderligere arbejdsmængder som følge af en stigning i antallet af de </w:t>
            </w:r>
            <w:r w:rsidRPr="004D7A51">
              <w:rPr>
                <w:b/>
                <w:i/>
              </w:rPr>
              <w:lastRenderedPageBreak/>
              <w:t xml:space="preserve">opgaver og ansvarsområder, som agenturet tildeles, bør ledsages af tildeling af passende finansiering til personale og andre nødvendige omkostninger. Som en del af udkastet til det samlede programmeringsdokument bør bestyrelsen </w:t>
            </w:r>
            <w:proofErr w:type="gramStart"/>
            <w:r w:rsidRPr="004D7A51">
              <w:rPr>
                <w:b/>
                <w:i/>
              </w:rPr>
              <w:t>foretage en vurdering af</w:t>
            </w:r>
            <w:proofErr w:type="gramEnd"/>
            <w:r w:rsidRPr="004D7A51">
              <w:rPr>
                <w:b/>
                <w:i/>
              </w:rPr>
              <w:t>, om dens økonomiske og menneskelige ressourcer er tilstrækkelige til, at den kan udføre sine nuværende og kommende opgaver.</w:t>
            </w:r>
          </w:p>
        </w:tc>
      </w:tr>
    </w:tbl>
    <w:p w14:paraId="5C328F93" w14:textId="77777777" w:rsidR="00EA49BE" w:rsidRPr="004D7A51" w:rsidRDefault="00EA49BE" w:rsidP="00EA49BE"/>
    <w:p w14:paraId="1ABAD571" w14:textId="1792BB5B" w:rsidR="00EA49BE" w:rsidRPr="004D7A51" w:rsidRDefault="004D7A51" w:rsidP="00EA49BE">
      <w:pPr>
        <w:pStyle w:val="AmNumberTabs"/>
      </w:pPr>
      <w:r w:rsidRPr="004D7A51">
        <w:t>Ændring</w:t>
      </w:r>
      <w:r w:rsidR="00EA49BE" w:rsidRPr="004D7A51">
        <w:tab/>
      </w:r>
      <w:r w:rsidR="00EA49BE" w:rsidRPr="004D7A51">
        <w:tab/>
        <w:t>13</w:t>
      </w:r>
    </w:p>
    <w:p w14:paraId="0C9B1E21" w14:textId="77777777" w:rsidR="00EA49BE" w:rsidRPr="004D7A51" w:rsidRDefault="00EA49BE" w:rsidP="00EA49BE">
      <w:pPr>
        <w:pStyle w:val="NormalBold12b"/>
      </w:pPr>
      <w:r w:rsidRPr="004D7A51">
        <w:t>Forslag til forordning</w:t>
      </w:r>
    </w:p>
    <w:p w14:paraId="35DF95CE" w14:textId="77777777" w:rsidR="00EA49BE" w:rsidRPr="004D7A51" w:rsidRDefault="00EA49BE" w:rsidP="00EA49BE">
      <w:pPr>
        <w:pStyle w:val="NormalBold"/>
      </w:pPr>
      <w:r w:rsidRPr="004D7A51">
        <w:t>Betragtning 25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7F0DFD37" w14:textId="77777777" w:rsidTr="00392AFD">
        <w:trPr>
          <w:trHeight w:hRule="exact" w:val="240"/>
          <w:jc w:val="center"/>
        </w:trPr>
        <w:tc>
          <w:tcPr>
            <w:tcW w:w="9752" w:type="dxa"/>
            <w:gridSpan w:val="2"/>
            <w:tcBorders>
              <w:top w:val="nil"/>
              <w:left w:val="nil"/>
              <w:bottom w:val="nil"/>
              <w:right w:val="nil"/>
            </w:tcBorders>
          </w:tcPr>
          <w:p w14:paraId="5D82D40E" w14:textId="77777777" w:rsidR="00EA49BE" w:rsidRPr="004D7A51" w:rsidRDefault="00EA49BE" w:rsidP="00392AFD"/>
        </w:tc>
      </w:tr>
      <w:tr w:rsidR="00EA49BE" w:rsidRPr="004D7A51" w14:paraId="70C34700" w14:textId="77777777" w:rsidTr="00392AFD">
        <w:trPr>
          <w:trHeight w:val="240"/>
          <w:jc w:val="center"/>
        </w:trPr>
        <w:tc>
          <w:tcPr>
            <w:tcW w:w="4876" w:type="dxa"/>
            <w:tcBorders>
              <w:top w:val="nil"/>
              <w:left w:val="nil"/>
              <w:bottom w:val="nil"/>
              <w:right w:val="nil"/>
            </w:tcBorders>
          </w:tcPr>
          <w:p w14:paraId="56B828E8"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720624EB" w14:textId="732A4BC0" w:rsidR="00EA49BE" w:rsidRPr="004D7A51" w:rsidRDefault="004D7A51" w:rsidP="00392AFD">
            <w:pPr>
              <w:pStyle w:val="AmColumnHeading"/>
            </w:pPr>
            <w:r w:rsidRPr="004D7A51">
              <w:t>Ændring</w:t>
            </w:r>
          </w:p>
        </w:tc>
      </w:tr>
      <w:tr w:rsidR="00EA49BE" w:rsidRPr="004D7A51" w14:paraId="5E9224C1" w14:textId="77777777" w:rsidTr="00392AFD">
        <w:trPr>
          <w:jc w:val="center"/>
        </w:trPr>
        <w:tc>
          <w:tcPr>
            <w:tcW w:w="4876" w:type="dxa"/>
            <w:tcBorders>
              <w:top w:val="nil"/>
              <w:left w:val="nil"/>
              <w:bottom w:val="nil"/>
              <w:right w:val="nil"/>
            </w:tcBorders>
          </w:tcPr>
          <w:p w14:paraId="0E87C01E" w14:textId="77777777" w:rsidR="00EA49BE" w:rsidRPr="004D7A51" w:rsidRDefault="00EA49BE" w:rsidP="00392AFD">
            <w:pPr>
              <w:pStyle w:val="Normal6a"/>
            </w:pPr>
            <w:r w:rsidRPr="004D7A51">
              <w:t>(25)</w:t>
            </w:r>
            <w:r w:rsidRPr="004D7A51">
              <w:tab/>
              <w:t xml:space="preserve">Agenturet har haft vanskeligheder med nøjagtigt at forudsige indtægterne fra gebyrer og afgifter, selv med de mest avancerede statistiske teknikker, på grund af de knappe oplysninger om de faktorer, der driver efterspørgslen fra forpligtede. Dette påvirker agenturets drift og kræver gentagne ændringer af budgettet fra bestyrelsens side. Agenturet bør derfor have mulighed for at oprette en reserve på grundlag af overskuddet af sine indtægter i form af gebyrer og afgifter på de betingelser, der er fastsat i denne forordning. Dette vil gøre det muligt for agenturet at afbøde konsekvenserne af store udsving i indtægter fra gebyrer og afgifter. Navnlig vil oprettelsen af en sådan reserve gøre det muligt for agenturet at øge bæredygtigheden af sin finansieringsmodel, uden at dette berører Unionens årlige bidrag og den flerårige finansielle programmering. De nærmere regler for parametrene, beregningen og driften af reserven bør fastsættes i agenturets finansielle bestemmelser og bør omfatte de krav, der er fastsat i denne forordning. Beregningen af størrelsen af det årlige bidrag til reserven eller af det beløb, der stilles til rådighed fra reserven, og som skal medtages i agenturets budgetforslag, bør følge en metode, der </w:t>
            </w:r>
            <w:r w:rsidRPr="004D7A51">
              <w:lastRenderedPageBreak/>
              <w:t>anvendes automatisk af agenturet hvert år.</w:t>
            </w:r>
          </w:p>
        </w:tc>
        <w:tc>
          <w:tcPr>
            <w:tcW w:w="4876" w:type="dxa"/>
            <w:tcBorders>
              <w:top w:val="nil"/>
              <w:left w:val="nil"/>
              <w:bottom w:val="nil"/>
              <w:right w:val="nil"/>
            </w:tcBorders>
          </w:tcPr>
          <w:p w14:paraId="08E1EEC8" w14:textId="77777777" w:rsidR="00EA49BE" w:rsidRPr="004D7A51" w:rsidRDefault="00EA49BE" w:rsidP="00392AFD">
            <w:pPr>
              <w:pStyle w:val="Normal6a"/>
            </w:pPr>
            <w:r w:rsidRPr="004D7A51">
              <w:lastRenderedPageBreak/>
              <w:t>(25)</w:t>
            </w:r>
            <w:r w:rsidRPr="004D7A51">
              <w:tab/>
              <w:t xml:space="preserve">Agenturet har haft vanskeligheder med nøjagtigt at forudsige indtægterne fra gebyrer og afgifter, selv med de mest avancerede statistiske teknikker, på grund af de knappe oplysninger om de faktorer, der driver efterspørgslen fra forpligtede. </w:t>
            </w:r>
            <w:r w:rsidRPr="004D7A51">
              <w:rPr>
                <w:b/>
                <w:i/>
              </w:rPr>
              <w:t>Agenturet forpligter sig til løbende at forbedre sine prognosemetoder.</w:t>
            </w:r>
            <w:r w:rsidRPr="004D7A51">
              <w:t xml:space="preserve"> Dette påvirker agenturets drift og kræver gentagne ændringer af budgettet fra bestyrelsens side. Agenturet bør derfor have mulighed for at oprette en reserve på grundlag af overskuddet af sine indtægter i form af gebyrer og afgifter på de betingelser, der er fastsat i denne forordning. Dette vil gøre det muligt for agenturet at afbøde konsekvenserne af store udsving i indtægter fra gebyrer og afgifter. Navnlig vil oprettelsen af en sådan reserve gøre det muligt for agenturet at øge bæredygtigheden af sin finansieringsmodel, uden at dette berører Unionens årlige bidrag og den flerårige finansielle programmering. De nærmere regler for parametrene, beregningen og driften af reserven bør fastsættes i agenturets finansielle bestemmelser og bør omfatte de krav, der er fastsat i denne forordning. Beregningen af størrelsen af det årlige bidrag til reserven eller af det beløb, der stilles til rådighed fra reserven, </w:t>
            </w:r>
            <w:r w:rsidRPr="004D7A51">
              <w:lastRenderedPageBreak/>
              <w:t xml:space="preserve">og som skal medtages i agenturets budgetforslag, bør følge en metode, der anvendes automatisk af agenturet hvert år. </w:t>
            </w:r>
            <w:r w:rsidRPr="004D7A51">
              <w:rPr>
                <w:b/>
                <w:i/>
              </w:rPr>
              <w:t>Oprettelsen af en sådan reserve til et delvist selvfinansieret EU-agentur, der opererer efter den universelle budgetmodel, er et enestående tilfælde og danner ikke præcedens for andre EU-agenturer.</w:t>
            </w:r>
          </w:p>
        </w:tc>
      </w:tr>
    </w:tbl>
    <w:p w14:paraId="2798DF80" w14:textId="77777777" w:rsidR="00EA49BE" w:rsidRPr="004D7A51" w:rsidRDefault="00EA49BE" w:rsidP="00EA49BE"/>
    <w:p w14:paraId="2EC2EDBE" w14:textId="38A8FFB5" w:rsidR="00EA49BE" w:rsidRPr="004D7A51" w:rsidRDefault="004D7A51" w:rsidP="00EA49BE">
      <w:pPr>
        <w:pStyle w:val="AmNumberTabs"/>
      </w:pPr>
      <w:r w:rsidRPr="004D7A51">
        <w:t>Ændring</w:t>
      </w:r>
      <w:r w:rsidR="00EA49BE" w:rsidRPr="004D7A51">
        <w:tab/>
      </w:r>
      <w:r w:rsidR="00EA49BE" w:rsidRPr="004D7A51">
        <w:tab/>
        <w:t>14</w:t>
      </w:r>
    </w:p>
    <w:p w14:paraId="07276D5D" w14:textId="77777777" w:rsidR="00EA49BE" w:rsidRPr="004D7A51" w:rsidRDefault="00EA49BE" w:rsidP="00EA49BE">
      <w:pPr>
        <w:pStyle w:val="NormalBold12b"/>
      </w:pPr>
      <w:r w:rsidRPr="004D7A51">
        <w:t>Forslag til forordning</w:t>
      </w:r>
    </w:p>
    <w:p w14:paraId="0E9B4C60" w14:textId="77777777" w:rsidR="00EA49BE" w:rsidRPr="004D7A51" w:rsidRDefault="00EA49BE" w:rsidP="00EA49BE">
      <w:pPr>
        <w:pStyle w:val="NormalBold"/>
      </w:pPr>
      <w:r w:rsidRPr="004D7A51">
        <w:t>Betragtning 26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4B5442F9" w14:textId="77777777" w:rsidTr="00392AFD">
        <w:trPr>
          <w:trHeight w:hRule="exact" w:val="240"/>
          <w:jc w:val="center"/>
        </w:trPr>
        <w:tc>
          <w:tcPr>
            <w:tcW w:w="9752" w:type="dxa"/>
            <w:gridSpan w:val="2"/>
            <w:tcBorders>
              <w:top w:val="nil"/>
              <w:left w:val="nil"/>
              <w:bottom w:val="nil"/>
              <w:right w:val="nil"/>
            </w:tcBorders>
          </w:tcPr>
          <w:p w14:paraId="76CDAC34" w14:textId="77777777" w:rsidR="00EA49BE" w:rsidRPr="004D7A51" w:rsidRDefault="00EA49BE" w:rsidP="00392AFD"/>
        </w:tc>
      </w:tr>
      <w:tr w:rsidR="00EA49BE" w:rsidRPr="004D7A51" w14:paraId="29C02411" w14:textId="77777777" w:rsidTr="00392AFD">
        <w:trPr>
          <w:trHeight w:val="240"/>
          <w:jc w:val="center"/>
        </w:trPr>
        <w:tc>
          <w:tcPr>
            <w:tcW w:w="4876" w:type="dxa"/>
            <w:tcBorders>
              <w:top w:val="nil"/>
              <w:left w:val="nil"/>
              <w:bottom w:val="nil"/>
              <w:right w:val="nil"/>
            </w:tcBorders>
          </w:tcPr>
          <w:p w14:paraId="7A9A1C80"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054456BC" w14:textId="46669F71" w:rsidR="00EA49BE" w:rsidRPr="004D7A51" w:rsidRDefault="004D7A51" w:rsidP="00392AFD">
            <w:pPr>
              <w:pStyle w:val="AmColumnHeading"/>
            </w:pPr>
            <w:r w:rsidRPr="004D7A51">
              <w:t>Ændring</w:t>
            </w:r>
          </w:p>
        </w:tc>
      </w:tr>
      <w:tr w:rsidR="00EA49BE" w:rsidRPr="004D7A51" w14:paraId="256CD180" w14:textId="77777777" w:rsidTr="00392AFD">
        <w:trPr>
          <w:jc w:val="center"/>
        </w:trPr>
        <w:tc>
          <w:tcPr>
            <w:tcW w:w="4876" w:type="dxa"/>
            <w:tcBorders>
              <w:top w:val="nil"/>
              <w:left w:val="nil"/>
              <w:bottom w:val="nil"/>
              <w:right w:val="nil"/>
            </w:tcBorders>
          </w:tcPr>
          <w:p w14:paraId="4B347BBD" w14:textId="77777777" w:rsidR="00EA49BE" w:rsidRPr="004D7A51" w:rsidRDefault="00EA49BE" w:rsidP="00392AFD">
            <w:pPr>
              <w:pStyle w:val="Normal6a"/>
            </w:pPr>
            <w:r w:rsidRPr="004D7A51">
              <w:rPr>
                <w:b/>
                <w:i/>
              </w:rPr>
              <w:t>(26)</w:t>
            </w:r>
            <w:r w:rsidRPr="004D7A51">
              <w:tab/>
            </w:r>
            <w:r w:rsidRPr="004D7A51">
              <w:rPr>
                <w:b/>
                <w:i/>
              </w:rPr>
              <w:t xml:space="preserve">For at kunne håndtere de store udsving i agenturets indtægter i form af gebyrer bør beføjelsen til at vedtage retsakter i overensstemmelse med artikel 290 i traktaten om Den Europæiske Unions funktionsmåde (TEUF) delegeres til Kommissionen for så vidt angår ændring af de særlige betingelser, der er fastsat for reserven. Det er især vigtigt, at Kommissionen gennemfører relevante høringer under sit forberedende arbejde, herunder på ekspertniveau, og at disse høringer gennemføres i overensstemmelse med principperne i den </w:t>
            </w:r>
            <w:proofErr w:type="spellStart"/>
            <w:r w:rsidRPr="004D7A51">
              <w:rPr>
                <w:b/>
                <w:i/>
              </w:rPr>
              <w:t>interinstitutionelle</w:t>
            </w:r>
            <w:proofErr w:type="spellEnd"/>
            <w:r w:rsidRPr="004D7A51">
              <w:rPr>
                <w:b/>
                <w:i/>
              </w:rPr>
              <w:t xml:space="preserve"> aftale om bedre lovgivning af 13. april 2016</w:t>
            </w:r>
            <w:r w:rsidRPr="004D7A51">
              <w:rPr>
                <w:b/>
                <w:i/>
                <w:vertAlign w:val="superscript"/>
              </w:rPr>
              <w:t>20</w:t>
            </w:r>
            <w:r w:rsidRPr="004D7A51">
              <w:rPr>
                <w:b/>
                <w:i/>
              </w:rPr>
              <w:t>. For at sikre lige deltagelse i forberedelsen af delegerede retsakter modtager Europa-Parlamentet og Rådet navnlig alle dokumenter på samme tid som medlemsstaternes eksperter, og deres eksperter har systematisk adgang til møder i Kommissionens ekspertgrupper, der beskæftiger sig med forberedelse af delegerede retsakter.</w:t>
            </w:r>
          </w:p>
        </w:tc>
        <w:tc>
          <w:tcPr>
            <w:tcW w:w="4876" w:type="dxa"/>
            <w:tcBorders>
              <w:top w:val="nil"/>
              <w:left w:val="nil"/>
              <w:bottom w:val="nil"/>
              <w:right w:val="nil"/>
            </w:tcBorders>
          </w:tcPr>
          <w:p w14:paraId="377BDA27" w14:textId="77777777" w:rsidR="00EA49BE" w:rsidRPr="004D7A51" w:rsidRDefault="00EA49BE" w:rsidP="00392AFD">
            <w:pPr>
              <w:pStyle w:val="Normal6a"/>
            </w:pPr>
            <w:r w:rsidRPr="004D7A51">
              <w:rPr>
                <w:b/>
                <w:i/>
              </w:rPr>
              <w:t>udgår</w:t>
            </w:r>
          </w:p>
        </w:tc>
      </w:tr>
      <w:tr w:rsidR="00EA49BE" w:rsidRPr="004D7A51" w14:paraId="7A73DD8D" w14:textId="77777777" w:rsidTr="00392AFD">
        <w:trPr>
          <w:jc w:val="center"/>
        </w:trPr>
        <w:tc>
          <w:tcPr>
            <w:tcW w:w="4876" w:type="dxa"/>
            <w:tcBorders>
              <w:top w:val="nil"/>
              <w:left w:val="nil"/>
              <w:bottom w:val="nil"/>
              <w:right w:val="nil"/>
            </w:tcBorders>
          </w:tcPr>
          <w:p w14:paraId="5AADF257" w14:textId="77777777" w:rsidR="00EA49BE" w:rsidRPr="004D7A51" w:rsidRDefault="00EA49BE" w:rsidP="00392AFD">
            <w:pPr>
              <w:pStyle w:val="Normal6a"/>
            </w:pPr>
            <w:r w:rsidRPr="004D7A51">
              <w:rPr>
                <w:b/>
                <w:i/>
              </w:rPr>
              <w:t>_________________</w:t>
            </w:r>
          </w:p>
        </w:tc>
        <w:tc>
          <w:tcPr>
            <w:tcW w:w="4876" w:type="dxa"/>
            <w:tcBorders>
              <w:top w:val="nil"/>
              <w:left w:val="nil"/>
              <w:bottom w:val="nil"/>
              <w:right w:val="nil"/>
            </w:tcBorders>
          </w:tcPr>
          <w:p w14:paraId="5E36E173" w14:textId="77777777" w:rsidR="00EA49BE" w:rsidRPr="004D7A51" w:rsidRDefault="00EA49BE" w:rsidP="00392AFD"/>
        </w:tc>
      </w:tr>
      <w:tr w:rsidR="00EA49BE" w:rsidRPr="004D7A51" w14:paraId="18BB864B" w14:textId="77777777" w:rsidTr="00392AFD">
        <w:trPr>
          <w:jc w:val="center"/>
        </w:trPr>
        <w:tc>
          <w:tcPr>
            <w:tcW w:w="4876" w:type="dxa"/>
            <w:tcBorders>
              <w:top w:val="nil"/>
              <w:left w:val="nil"/>
              <w:bottom w:val="nil"/>
              <w:right w:val="nil"/>
            </w:tcBorders>
          </w:tcPr>
          <w:p w14:paraId="4A077630" w14:textId="77777777" w:rsidR="00EA49BE" w:rsidRPr="004D7A51" w:rsidRDefault="00EA49BE" w:rsidP="00392AFD">
            <w:pPr>
              <w:pStyle w:val="Normal6a"/>
            </w:pPr>
            <w:r w:rsidRPr="004D7A51">
              <w:rPr>
                <w:b/>
                <w:i/>
                <w:vertAlign w:val="superscript"/>
              </w:rPr>
              <w:t>20</w:t>
            </w:r>
            <w:r w:rsidRPr="004D7A51">
              <w:t xml:space="preserve"> </w:t>
            </w:r>
            <w:r w:rsidRPr="004D7A51">
              <w:rPr>
                <w:b/>
                <w:i/>
              </w:rPr>
              <w:t>EUT L 123 af 12.5.2016, s. 1, ELI: http://data.europa.eu/eli/agree_interinstit/2016/512/oj.</w:t>
            </w:r>
          </w:p>
        </w:tc>
        <w:tc>
          <w:tcPr>
            <w:tcW w:w="4876" w:type="dxa"/>
            <w:tcBorders>
              <w:top w:val="nil"/>
              <w:left w:val="nil"/>
              <w:bottom w:val="nil"/>
              <w:right w:val="nil"/>
            </w:tcBorders>
          </w:tcPr>
          <w:p w14:paraId="1B4DF4F8" w14:textId="77777777" w:rsidR="00EA49BE" w:rsidRPr="004D7A51" w:rsidRDefault="00EA49BE" w:rsidP="00392AFD"/>
        </w:tc>
      </w:tr>
    </w:tbl>
    <w:p w14:paraId="6D1BA790" w14:textId="77777777" w:rsidR="00EA49BE" w:rsidRPr="004D7A51" w:rsidRDefault="00EA49BE" w:rsidP="00EA49BE"/>
    <w:p w14:paraId="58F8219E" w14:textId="69FF7FF9" w:rsidR="00EA49BE" w:rsidRPr="004D7A51" w:rsidRDefault="004D7A51" w:rsidP="00EA49BE">
      <w:pPr>
        <w:pStyle w:val="AmNumberTabs"/>
      </w:pPr>
      <w:r w:rsidRPr="004D7A51">
        <w:t>Ændring</w:t>
      </w:r>
      <w:r w:rsidR="00EA49BE" w:rsidRPr="004D7A51">
        <w:tab/>
      </w:r>
      <w:r w:rsidR="00EA49BE" w:rsidRPr="004D7A51">
        <w:tab/>
        <w:t>15</w:t>
      </w:r>
    </w:p>
    <w:p w14:paraId="422E903A" w14:textId="77777777" w:rsidR="00EA49BE" w:rsidRPr="004D7A51" w:rsidRDefault="00EA49BE" w:rsidP="00EA49BE">
      <w:pPr>
        <w:pStyle w:val="NormalBold12b"/>
      </w:pPr>
      <w:r w:rsidRPr="004D7A51">
        <w:lastRenderedPageBreak/>
        <w:t>Forslag til forordning</w:t>
      </w:r>
    </w:p>
    <w:p w14:paraId="0F5FD525" w14:textId="77777777" w:rsidR="00EA49BE" w:rsidRPr="004D7A51" w:rsidRDefault="00EA49BE" w:rsidP="00EA49BE">
      <w:pPr>
        <w:pStyle w:val="NormalBold"/>
      </w:pPr>
      <w:r w:rsidRPr="004D7A51">
        <w:t>Betragtning 31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625E993B" w14:textId="77777777" w:rsidTr="00392AFD">
        <w:trPr>
          <w:trHeight w:hRule="exact" w:val="240"/>
          <w:jc w:val="center"/>
        </w:trPr>
        <w:tc>
          <w:tcPr>
            <w:tcW w:w="9752" w:type="dxa"/>
            <w:gridSpan w:val="2"/>
            <w:tcBorders>
              <w:top w:val="nil"/>
              <w:left w:val="nil"/>
              <w:bottom w:val="nil"/>
              <w:right w:val="nil"/>
            </w:tcBorders>
          </w:tcPr>
          <w:p w14:paraId="6A809846" w14:textId="77777777" w:rsidR="00EA49BE" w:rsidRPr="004D7A51" w:rsidRDefault="00EA49BE" w:rsidP="00392AFD"/>
        </w:tc>
      </w:tr>
      <w:tr w:rsidR="00EA49BE" w:rsidRPr="004D7A51" w14:paraId="2A789AEB" w14:textId="77777777" w:rsidTr="00392AFD">
        <w:trPr>
          <w:trHeight w:val="240"/>
          <w:jc w:val="center"/>
        </w:trPr>
        <w:tc>
          <w:tcPr>
            <w:tcW w:w="4876" w:type="dxa"/>
            <w:tcBorders>
              <w:top w:val="nil"/>
              <w:left w:val="nil"/>
              <w:bottom w:val="nil"/>
              <w:right w:val="nil"/>
            </w:tcBorders>
          </w:tcPr>
          <w:p w14:paraId="62296A89"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69E8FE81" w14:textId="09DD7011" w:rsidR="00EA49BE" w:rsidRPr="004D7A51" w:rsidRDefault="004D7A51" w:rsidP="00392AFD">
            <w:pPr>
              <w:pStyle w:val="AmColumnHeading"/>
            </w:pPr>
            <w:r w:rsidRPr="004D7A51">
              <w:t>Ændring</w:t>
            </w:r>
          </w:p>
        </w:tc>
      </w:tr>
      <w:tr w:rsidR="00EA49BE" w:rsidRPr="004D7A51" w14:paraId="7817EA99" w14:textId="77777777" w:rsidTr="00392AFD">
        <w:trPr>
          <w:jc w:val="center"/>
        </w:trPr>
        <w:tc>
          <w:tcPr>
            <w:tcW w:w="4876" w:type="dxa"/>
            <w:tcBorders>
              <w:top w:val="nil"/>
              <w:left w:val="nil"/>
              <w:bottom w:val="nil"/>
              <w:right w:val="nil"/>
            </w:tcBorders>
          </w:tcPr>
          <w:p w14:paraId="6FDBED1B" w14:textId="0F20F247" w:rsidR="00EA49BE" w:rsidRPr="004D7A51" w:rsidRDefault="00EA49BE" w:rsidP="00392AFD">
            <w:pPr>
              <w:pStyle w:val="Normal6a"/>
            </w:pPr>
            <w:r w:rsidRPr="004D7A51">
              <w:t>(31)</w:t>
            </w:r>
            <w:r w:rsidR="00793388" w:rsidRPr="004D7A51">
              <w:tab/>
            </w:r>
            <w:r w:rsidRPr="004D7A51">
              <w:t xml:space="preserve">Agenturet bør fortsat spille en aktiv rolle inden for forskning og innovation og bistå medlemsstaterne og Kommissionen med at fremme substitutionen af de mest skadelige kemikalier og med at udvikle videnskabelige metoder, navnlig </w:t>
            </w:r>
            <w:r w:rsidRPr="004D7A51">
              <w:rPr>
                <w:b/>
                <w:i/>
              </w:rPr>
              <w:t>dyrefri tilgange</w:t>
            </w:r>
            <w:r w:rsidRPr="004D7A51">
              <w:t xml:space="preserve">, til vurdering af farer ved kemikalier samt </w:t>
            </w:r>
            <w:r w:rsidRPr="004D7A51">
              <w:rPr>
                <w:b/>
                <w:i/>
              </w:rPr>
              <w:t>risici</w:t>
            </w:r>
            <w:r w:rsidRPr="004D7A51">
              <w:t xml:space="preserve"> og de socioøkonomiske virkninger af deres anvendelse.</w:t>
            </w:r>
          </w:p>
        </w:tc>
        <w:tc>
          <w:tcPr>
            <w:tcW w:w="4876" w:type="dxa"/>
            <w:tcBorders>
              <w:top w:val="nil"/>
              <w:left w:val="nil"/>
              <w:bottom w:val="nil"/>
              <w:right w:val="nil"/>
            </w:tcBorders>
          </w:tcPr>
          <w:p w14:paraId="63240670" w14:textId="7DFB46CF" w:rsidR="00EA49BE" w:rsidRPr="004D7A51" w:rsidRDefault="00EA49BE" w:rsidP="00392AFD">
            <w:pPr>
              <w:pStyle w:val="Normal6a"/>
            </w:pPr>
            <w:r w:rsidRPr="004D7A51">
              <w:t>(31)</w:t>
            </w:r>
            <w:r w:rsidRPr="004D7A51">
              <w:tab/>
              <w:t xml:space="preserve">Agenturet bør fortsat spille en aktiv rolle inden for forskning og innovation og bistå medlemsstaterne og Kommissionen med at fremme substitutionen af de mest skadelige kemikalier og </w:t>
            </w:r>
            <w:r w:rsidRPr="004D7A51">
              <w:rPr>
                <w:b/>
                <w:i/>
              </w:rPr>
              <w:t>andre farlige kemikalier og grupper heraf og</w:t>
            </w:r>
            <w:r w:rsidRPr="004D7A51">
              <w:t xml:space="preserve"> med at udvikle videnskabelige metoder, navnlig </w:t>
            </w:r>
            <w:r w:rsidRPr="004D7A51">
              <w:rPr>
                <w:b/>
                <w:i/>
              </w:rPr>
              <w:t>tilgange uden brug af dyr og nye metoder</w:t>
            </w:r>
            <w:r w:rsidRPr="004D7A51">
              <w:t xml:space="preserve">, til vurdering af farer ved kemikalier </w:t>
            </w:r>
            <w:r w:rsidRPr="004D7A51">
              <w:rPr>
                <w:b/>
                <w:i/>
              </w:rPr>
              <w:t>og grupper heraf</w:t>
            </w:r>
            <w:r w:rsidRPr="004D7A51">
              <w:t xml:space="preserve"> samt </w:t>
            </w:r>
            <w:r w:rsidRPr="004D7A51">
              <w:rPr>
                <w:b/>
                <w:i/>
              </w:rPr>
              <w:t>risiciene</w:t>
            </w:r>
            <w:r w:rsidRPr="004D7A51">
              <w:t xml:space="preserve"> og de socioøkonomiske virkninger af deres anvendelse. </w:t>
            </w:r>
            <w:r w:rsidRPr="004D7A51">
              <w:rPr>
                <w:b/>
                <w:i/>
              </w:rPr>
              <w:t xml:space="preserve">Hvis det er relevant, bør agenturet bidrage til forskning i sammenhængen mellem eksponering for farlige kemikalier og negative indvirkninger på sundheden inden for </w:t>
            </w:r>
            <w:proofErr w:type="spellStart"/>
            <w:r w:rsidRPr="004D7A51">
              <w:rPr>
                <w:b/>
                <w:i/>
              </w:rPr>
              <w:t>eksposomet</w:t>
            </w:r>
            <w:proofErr w:type="spellEnd"/>
            <w:r w:rsidRPr="004D7A51">
              <w:rPr>
                <w:b/>
                <w:i/>
              </w:rPr>
              <w:t>, den integrerede indsamling af alle fysiske, kemiske, biologiske og psykosociale faktorer – og sammenspillet mellem dem – som har indvirkning på biologi og sundhed.</w:t>
            </w:r>
          </w:p>
        </w:tc>
      </w:tr>
    </w:tbl>
    <w:p w14:paraId="488FEFB6" w14:textId="77777777" w:rsidR="00EA49BE" w:rsidRPr="004D7A51" w:rsidRDefault="00EA49BE" w:rsidP="00EA49BE"/>
    <w:p w14:paraId="54EBE3F8" w14:textId="2BD87C2B" w:rsidR="00EA49BE" w:rsidRPr="004D7A51" w:rsidRDefault="004D7A51" w:rsidP="00EA49BE">
      <w:pPr>
        <w:pStyle w:val="AmNumberTabs"/>
      </w:pPr>
      <w:r w:rsidRPr="004D7A51">
        <w:t>Ændring</w:t>
      </w:r>
      <w:r w:rsidR="00EA49BE" w:rsidRPr="004D7A51">
        <w:tab/>
      </w:r>
      <w:r w:rsidR="00EA49BE" w:rsidRPr="004D7A51">
        <w:tab/>
        <w:t>16</w:t>
      </w:r>
    </w:p>
    <w:p w14:paraId="78958C8A" w14:textId="77777777" w:rsidR="00EA49BE" w:rsidRPr="004D7A51" w:rsidRDefault="00EA49BE" w:rsidP="00EA49BE">
      <w:pPr>
        <w:pStyle w:val="NormalBold12b"/>
      </w:pPr>
      <w:r w:rsidRPr="004D7A51">
        <w:t>Forslag til forordning</w:t>
      </w:r>
    </w:p>
    <w:p w14:paraId="1C3D761B" w14:textId="77777777" w:rsidR="00EA49BE" w:rsidRPr="004D7A51" w:rsidRDefault="00EA49BE" w:rsidP="00EA49BE">
      <w:pPr>
        <w:pStyle w:val="NormalBold"/>
      </w:pPr>
      <w:r w:rsidRPr="004D7A51">
        <w:t>Betragtning 31 a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0730D9CB" w14:textId="77777777" w:rsidTr="00392AFD">
        <w:trPr>
          <w:trHeight w:hRule="exact" w:val="240"/>
          <w:jc w:val="center"/>
        </w:trPr>
        <w:tc>
          <w:tcPr>
            <w:tcW w:w="9752" w:type="dxa"/>
            <w:gridSpan w:val="2"/>
            <w:tcBorders>
              <w:top w:val="nil"/>
              <w:left w:val="nil"/>
              <w:bottom w:val="nil"/>
              <w:right w:val="nil"/>
            </w:tcBorders>
          </w:tcPr>
          <w:p w14:paraId="7CE8B9E7" w14:textId="77777777" w:rsidR="00EA49BE" w:rsidRPr="004D7A51" w:rsidRDefault="00EA49BE" w:rsidP="00392AFD"/>
        </w:tc>
      </w:tr>
      <w:tr w:rsidR="00EA49BE" w:rsidRPr="004D7A51" w14:paraId="3B267567" w14:textId="77777777" w:rsidTr="00392AFD">
        <w:trPr>
          <w:trHeight w:val="240"/>
          <w:jc w:val="center"/>
        </w:trPr>
        <w:tc>
          <w:tcPr>
            <w:tcW w:w="4876" w:type="dxa"/>
            <w:tcBorders>
              <w:top w:val="nil"/>
              <w:left w:val="nil"/>
              <w:bottom w:val="nil"/>
              <w:right w:val="nil"/>
            </w:tcBorders>
          </w:tcPr>
          <w:p w14:paraId="781FF26C"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7CA4037B" w14:textId="2B2058F6" w:rsidR="00EA49BE" w:rsidRPr="004D7A51" w:rsidRDefault="004D7A51" w:rsidP="00392AFD">
            <w:pPr>
              <w:pStyle w:val="AmColumnHeading"/>
            </w:pPr>
            <w:r w:rsidRPr="004D7A51">
              <w:t>Ændring</w:t>
            </w:r>
          </w:p>
        </w:tc>
      </w:tr>
      <w:tr w:rsidR="00EA49BE" w:rsidRPr="004D7A51" w14:paraId="2D51AE51" w14:textId="77777777" w:rsidTr="00392AFD">
        <w:trPr>
          <w:jc w:val="center"/>
        </w:trPr>
        <w:tc>
          <w:tcPr>
            <w:tcW w:w="4876" w:type="dxa"/>
            <w:tcBorders>
              <w:top w:val="nil"/>
              <w:left w:val="nil"/>
              <w:bottom w:val="nil"/>
              <w:right w:val="nil"/>
            </w:tcBorders>
          </w:tcPr>
          <w:p w14:paraId="4D72C3AA" w14:textId="77777777" w:rsidR="00EA49BE" w:rsidRPr="004D7A51" w:rsidRDefault="00EA49BE" w:rsidP="00392AFD">
            <w:pPr>
              <w:pStyle w:val="Normal6a"/>
            </w:pPr>
          </w:p>
        </w:tc>
        <w:tc>
          <w:tcPr>
            <w:tcW w:w="4876" w:type="dxa"/>
            <w:tcBorders>
              <w:top w:val="nil"/>
              <w:left w:val="nil"/>
              <w:bottom w:val="nil"/>
              <w:right w:val="nil"/>
            </w:tcBorders>
          </w:tcPr>
          <w:p w14:paraId="46C92307" w14:textId="77777777" w:rsidR="00EA49BE" w:rsidRPr="004D7A51" w:rsidRDefault="00EA49BE" w:rsidP="00392AFD">
            <w:pPr>
              <w:pStyle w:val="Normal6a"/>
            </w:pPr>
            <w:r w:rsidRPr="004D7A51">
              <w:rPr>
                <w:b/>
                <w:i/>
              </w:rPr>
              <w:t>(31a)</w:t>
            </w:r>
            <w:r w:rsidRPr="004D7A51">
              <w:tab/>
            </w:r>
            <w:r w:rsidRPr="004D7A51">
              <w:rPr>
                <w:b/>
                <w:i/>
              </w:rPr>
              <w:t xml:space="preserve">Styrket samarbejde mellem EU-agenturer kan spille en afgørende rolle ved at sikre, at videnskabelig dokumentation afstemmes, ved at gøre viden mere tilgængelig for alle relevante interessenter, ved at udstikke strategiske retningslinjer for finansiering af EU-forskning og ved at fremme samarbejde med igangværende forsknings- og innovationsprojekter. One Health-taskforcen på tværs af agenturer, der blev oprettet i 2023 af agenturet, Den Europæiske Fødevaresikkerhedsautoritet (EFSA), Det Europæiske Lægemiddelagentur (EMA), Det Europæiske Center for Forebyggelse af </w:t>
            </w:r>
            <w:r w:rsidRPr="004D7A51">
              <w:rPr>
                <w:b/>
                <w:i/>
              </w:rPr>
              <w:lastRenderedPageBreak/>
              <w:t xml:space="preserve">og Kontrol med Sygdomme (ECDC) og Det Europæiske Miljøagentur (EEA), har vist sig at være et vellykket initiativ til at styrke det tværfaglige samarbejde mellem disse fem EU-agenturer med henblik på at hjælpe dem med bedre at tackle udfordringerne for menneskers, dyrs, planters og miljøets sundhed og bidrage positivt til gennemførelsen af One Health-modellen i Europa. Da dette initiativ er planlagt til at ophøre i 2026, bør denne forordning fastlægge en mere permanent og etableret form for tværfagligt samarbejde med en permanent arbejdsgruppe, der har til formål at bygge oven på One Health-taskforcens arbejde og udvide omfanget af dens arbejde til andre tilgange, f.eks. </w:t>
            </w:r>
            <w:proofErr w:type="spellStart"/>
            <w:r w:rsidRPr="004D7A51">
              <w:rPr>
                <w:b/>
                <w:i/>
              </w:rPr>
              <w:t>eksposomet</w:t>
            </w:r>
            <w:proofErr w:type="spellEnd"/>
            <w:r w:rsidRPr="004D7A51">
              <w:rPr>
                <w:b/>
                <w:i/>
              </w:rPr>
              <w:t xml:space="preserve">, og bør også omfatte One System-rammen, idet der tilvejebringes en holistisk, systembaseret tilgang til miljørisikovurdering af kemikalier. EU-OSHA bør også inddrages i denne permanente ramme. De agenturer, der udgør arbejdsgruppen, bør opridse en fælles vision og fælles mål for denne </w:t>
            </w:r>
            <w:proofErr w:type="spellStart"/>
            <w:r w:rsidRPr="004D7A51">
              <w:rPr>
                <w:b/>
                <w:i/>
              </w:rPr>
              <w:t>arbejsgruppe</w:t>
            </w:r>
            <w:proofErr w:type="spellEnd"/>
            <w:r w:rsidRPr="004D7A51">
              <w:rPr>
                <w:b/>
                <w:i/>
              </w:rPr>
              <w:t xml:space="preserve"> og arbejde hen imod en mere permanent og etableret form for tværfagligt samarbejde mellem EU-agenturer. De bør kunne planlægge koordinerede tiltag og udvide omfanget af deres samarbejde ved hjælp af årlige handlingsplaner.</w:t>
            </w:r>
          </w:p>
        </w:tc>
      </w:tr>
    </w:tbl>
    <w:p w14:paraId="31992D0C" w14:textId="77777777" w:rsidR="00EA49BE" w:rsidRPr="004D7A51" w:rsidRDefault="00EA49BE" w:rsidP="00EA49BE"/>
    <w:p w14:paraId="5C61F41C" w14:textId="130198F5" w:rsidR="00EA49BE" w:rsidRPr="004D7A51" w:rsidRDefault="004D7A51" w:rsidP="00EA49BE">
      <w:pPr>
        <w:pStyle w:val="AmNumberTabs"/>
      </w:pPr>
      <w:r w:rsidRPr="004D7A51">
        <w:t>Ændring</w:t>
      </w:r>
      <w:r w:rsidR="00EA49BE" w:rsidRPr="004D7A51">
        <w:tab/>
      </w:r>
      <w:r w:rsidR="00EA49BE" w:rsidRPr="004D7A51">
        <w:tab/>
        <w:t>17</w:t>
      </w:r>
    </w:p>
    <w:p w14:paraId="34DEAC57" w14:textId="77777777" w:rsidR="00EA49BE" w:rsidRPr="004D7A51" w:rsidRDefault="00EA49BE" w:rsidP="00EA49BE">
      <w:pPr>
        <w:pStyle w:val="NormalBold12b"/>
      </w:pPr>
      <w:r w:rsidRPr="004D7A51">
        <w:t>Forslag til forordning</w:t>
      </w:r>
    </w:p>
    <w:p w14:paraId="5D865B19" w14:textId="77777777" w:rsidR="00EA49BE" w:rsidRPr="004D7A51" w:rsidRDefault="00EA49BE" w:rsidP="00EA49BE">
      <w:pPr>
        <w:pStyle w:val="NormalBold"/>
      </w:pPr>
      <w:r w:rsidRPr="004D7A51">
        <w:t>Betragtning 37 a (ny)</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6CE6A9B9" w14:textId="77777777" w:rsidTr="00392AFD">
        <w:trPr>
          <w:trHeight w:hRule="exact" w:val="240"/>
          <w:jc w:val="center"/>
        </w:trPr>
        <w:tc>
          <w:tcPr>
            <w:tcW w:w="9752" w:type="dxa"/>
            <w:gridSpan w:val="2"/>
            <w:tcBorders>
              <w:top w:val="nil"/>
              <w:left w:val="nil"/>
              <w:bottom w:val="nil"/>
              <w:right w:val="nil"/>
            </w:tcBorders>
          </w:tcPr>
          <w:p w14:paraId="0661B197" w14:textId="77777777" w:rsidR="00EA49BE" w:rsidRPr="004D7A51" w:rsidRDefault="00EA49BE" w:rsidP="00392AFD"/>
        </w:tc>
      </w:tr>
      <w:tr w:rsidR="00EA49BE" w:rsidRPr="004D7A51" w14:paraId="0B30A0B7" w14:textId="77777777" w:rsidTr="00392AFD">
        <w:trPr>
          <w:trHeight w:val="240"/>
          <w:jc w:val="center"/>
        </w:trPr>
        <w:tc>
          <w:tcPr>
            <w:tcW w:w="4876" w:type="dxa"/>
            <w:tcBorders>
              <w:top w:val="nil"/>
              <w:left w:val="nil"/>
              <w:bottom w:val="nil"/>
              <w:right w:val="nil"/>
            </w:tcBorders>
          </w:tcPr>
          <w:p w14:paraId="6809FD10"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623E4D84" w14:textId="3F559C56" w:rsidR="00EA49BE" w:rsidRPr="004D7A51" w:rsidRDefault="004D7A51" w:rsidP="00392AFD">
            <w:pPr>
              <w:pStyle w:val="AmColumnHeading"/>
            </w:pPr>
            <w:r w:rsidRPr="004D7A51">
              <w:t>Ændring</w:t>
            </w:r>
          </w:p>
        </w:tc>
      </w:tr>
      <w:tr w:rsidR="00EA49BE" w:rsidRPr="004D7A51" w14:paraId="24EC9996" w14:textId="77777777" w:rsidTr="00392AFD">
        <w:trPr>
          <w:jc w:val="center"/>
        </w:trPr>
        <w:tc>
          <w:tcPr>
            <w:tcW w:w="4876" w:type="dxa"/>
            <w:tcBorders>
              <w:top w:val="nil"/>
              <w:left w:val="nil"/>
              <w:bottom w:val="nil"/>
              <w:right w:val="nil"/>
            </w:tcBorders>
          </w:tcPr>
          <w:p w14:paraId="63924533" w14:textId="77777777" w:rsidR="00EA49BE" w:rsidRPr="004D7A51" w:rsidRDefault="00EA49BE" w:rsidP="00392AFD">
            <w:pPr>
              <w:pStyle w:val="Normal6a"/>
            </w:pPr>
          </w:p>
        </w:tc>
        <w:tc>
          <w:tcPr>
            <w:tcW w:w="4876" w:type="dxa"/>
            <w:tcBorders>
              <w:top w:val="nil"/>
              <w:left w:val="nil"/>
              <w:bottom w:val="nil"/>
              <w:right w:val="nil"/>
            </w:tcBorders>
          </w:tcPr>
          <w:p w14:paraId="7D75A29F" w14:textId="77777777" w:rsidR="00EA49BE" w:rsidRPr="004D7A51" w:rsidRDefault="00EA49BE" w:rsidP="00392AFD">
            <w:pPr>
              <w:pStyle w:val="Normal6a"/>
            </w:pPr>
            <w:r w:rsidRPr="004D7A51">
              <w:rPr>
                <w:b/>
                <w:i/>
              </w:rPr>
              <w:t>(37a)</w:t>
            </w:r>
            <w:r w:rsidRPr="004D7A51">
              <w:rPr>
                <w:b/>
                <w:i/>
              </w:rPr>
              <w:tab/>
              <w:t>Virkningerne af denne forordning for Unionens budget er blevet vurderet</w:t>
            </w:r>
            <w:r w:rsidRPr="004D7A51">
              <w:rPr>
                <w:b/>
                <w:i/>
                <w:vertAlign w:val="superscript"/>
              </w:rPr>
              <w:t>1a</w:t>
            </w:r>
            <w:r w:rsidRPr="004D7A51">
              <w:rPr>
                <w:b/>
                <w:i/>
              </w:rPr>
              <w:t xml:space="preserve"> i henhold til artikel 310, stk. 4, i traktaten om Den Europæiske Unions funktionsmåde. Der bør afsættes tilstrækkelige økonomiske og menneskelige ressourcer til gennemførelsen heraf, samtidig med at </w:t>
            </w:r>
            <w:r w:rsidRPr="004D7A51">
              <w:rPr>
                <w:b/>
                <w:i/>
              </w:rPr>
              <w:lastRenderedPageBreak/>
              <w:t xml:space="preserve">der tages højde for virkningen af finansieringen for andre EU-programmer eller -politikker, og der sikres forenelighed med den flerårige finansielle ramme, ordningen for Unionens egne indtægter og den relevante </w:t>
            </w:r>
            <w:proofErr w:type="spellStart"/>
            <w:r w:rsidRPr="004D7A51">
              <w:rPr>
                <w:b/>
                <w:i/>
              </w:rPr>
              <w:t>interinstitutionelle</w:t>
            </w:r>
            <w:proofErr w:type="spellEnd"/>
            <w:r w:rsidRPr="004D7A51">
              <w:rPr>
                <w:b/>
                <w:i/>
              </w:rPr>
              <w:t xml:space="preserve"> aftale samt de budgetprincipper, der er fastsat i Europa-Parlamentets og Rådets forordning (EU, </w:t>
            </w:r>
            <w:proofErr w:type="spellStart"/>
            <w:r w:rsidRPr="004D7A51">
              <w:rPr>
                <w:b/>
                <w:i/>
              </w:rPr>
              <w:t>Euratom</w:t>
            </w:r>
            <w:proofErr w:type="spellEnd"/>
            <w:r w:rsidRPr="004D7A51">
              <w:rPr>
                <w:b/>
                <w:i/>
              </w:rPr>
              <w:t>) 2024/2509</w:t>
            </w:r>
            <w:r w:rsidRPr="004D7A51">
              <w:rPr>
                <w:b/>
                <w:i/>
                <w:vertAlign w:val="superscript"/>
              </w:rPr>
              <w:t>1b</w:t>
            </w:r>
            <w:r w:rsidRPr="004D7A51">
              <w:rPr>
                <w:b/>
                <w:i/>
              </w:rPr>
              <w:t>.</w:t>
            </w:r>
          </w:p>
        </w:tc>
      </w:tr>
      <w:tr w:rsidR="00EA49BE" w:rsidRPr="004D7A51" w14:paraId="5A7BCC29" w14:textId="77777777" w:rsidTr="00392AFD">
        <w:trPr>
          <w:jc w:val="center"/>
        </w:trPr>
        <w:tc>
          <w:tcPr>
            <w:tcW w:w="4876" w:type="dxa"/>
            <w:tcBorders>
              <w:top w:val="nil"/>
              <w:left w:val="nil"/>
              <w:bottom w:val="nil"/>
              <w:right w:val="nil"/>
            </w:tcBorders>
          </w:tcPr>
          <w:p w14:paraId="23CCD1A8" w14:textId="77777777" w:rsidR="00EA49BE" w:rsidRPr="004D7A51" w:rsidRDefault="00EA49BE" w:rsidP="00392AFD">
            <w:pPr>
              <w:pStyle w:val="Normal6a"/>
            </w:pPr>
          </w:p>
        </w:tc>
        <w:tc>
          <w:tcPr>
            <w:tcW w:w="4876" w:type="dxa"/>
            <w:tcBorders>
              <w:top w:val="nil"/>
              <w:left w:val="nil"/>
              <w:bottom w:val="nil"/>
              <w:right w:val="nil"/>
            </w:tcBorders>
          </w:tcPr>
          <w:p w14:paraId="0393DC6C" w14:textId="77777777" w:rsidR="00EA49BE" w:rsidRPr="004D7A51" w:rsidRDefault="00EA49BE" w:rsidP="00392AFD">
            <w:pPr>
              <w:pStyle w:val="Normal6a"/>
              <w:rPr>
                <w:b/>
                <w:i/>
              </w:rPr>
            </w:pPr>
            <w:r w:rsidRPr="004D7A51">
              <w:rPr>
                <w:b/>
                <w:i/>
              </w:rPr>
              <w:t>__________________</w:t>
            </w:r>
          </w:p>
        </w:tc>
      </w:tr>
      <w:tr w:rsidR="00EA49BE" w:rsidRPr="004D7A51" w14:paraId="4BF5CE43" w14:textId="77777777" w:rsidTr="00392AFD">
        <w:trPr>
          <w:jc w:val="center"/>
        </w:trPr>
        <w:tc>
          <w:tcPr>
            <w:tcW w:w="4876" w:type="dxa"/>
            <w:tcBorders>
              <w:top w:val="nil"/>
              <w:left w:val="nil"/>
              <w:bottom w:val="nil"/>
              <w:right w:val="nil"/>
            </w:tcBorders>
          </w:tcPr>
          <w:p w14:paraId="5A54322F" w14:textId="77777777" w:rsidR="00EA49BE" w:rsidRPr="004D7A51" w:rsidRDefault="00EA49BE" w:rsidP="00392AFD">
            <w:pPr>
              <w:pStyle w:val="Normal6a"/>
            </w:pPr>
          </w:p>
        </w:tc>
        <w:tc>
          <w:tcPr>
            <w:tcW w:w="4876" w:type="dxa"/>
            <w:tcBorders>
              <w:top w:val="nil"/>
              <w:left w:val="nil"/>
              <w:bottom w:val="nil"/>
              <w:right w:val="nil"/>
            </w:tcBorders>
          </w:tcPr>
          <w:p w14:paraId="6B16277D" w14:textId="77777777" w:rsidR="00EA49BE" w:rsidRPr="004D7A51" w:rsidRDefault="00EA49BE" w:rsidP="00392AFD">
            <w:pPr>
              <w:pStyle w:val="Normal6a"/>
              <w:rPr>
                <w:b/>
                <w:i/>
              </w:rPr>
            </w:pPr>
            <w:r w:rsidRPr="004D7A51">
              <w:rPr>
                <w:b/>
                <w:i/>
                <w:vertAlign w:val="superscript"/>
              </w:rPr>
              <w:t>1a</w:t>
            </w:r>
            <w:r w:rsidRPr="004D7A51">
              <w:rPr>
                <w:b/>
                <w:i/>
              </w:rPr>
              <w:t xml:space="preserve"> </w:t>
            </w:r>
            <w:proofErr w:type="spellStart"/>
            <w:r w:rsidRPr="004D7A51">
              <w:rPr>
                <w:b/>
                <w:i/>
              </w:rPr>
              <w:t>P.m</w:t>
            </w:r>
            <w:proofErr w:type="spellEnd"/>
            <w:r w:rsidRPr="004D7A51">
              <w:rPr>
                <w:b/>
                <w:i/>
              </w:rPr>
              <w:t>.: Budgetmæssig vurdering fra Europa-Parlamentets Budgetudvalg af (XX) 2026 om forslag til Europa-Parlamentets og Rådets forordning om Det Europæiske Kemikalieagentur og om ændring af forordning (EF) nr. 1907/2006, (EU) nr. 528/2012, (EU) nr. 649/2012 og (EU) 2019/1021 (</w:t>
            </w:r>
            <w:proofErr w:type="gramStart"/>
            <w:r w:rsidRPr="004D7A51">
              <w:rPr>
                <w:b/>
                <w:i/>
              </w:rPr>
              <w:t>COM(</w:t>
            </w:r>
            <w:proofErr w:type="gramEnd"/>
            <w:r w:rsidRPr="004D7A51">
              <w:rPr>
                <w:b/>
                <w:i/>
              </w:rPr>
              <w:t>2025)0386).</w:t>
            </w:r>
          </w:p>
        </w:tc>
      </w:tr>
      <w:tr w:rsidR="00EA49BE" w:rsidRPr="004D7A51" w14:paraId="0A37668D" w14:textId="77777777" w:rsidTr="00392AFD">
        <w:trPr>
          <w:jc w:val="center"/>
        </w:trPr>
        <w:tc>
          <w:tcPr>
            <w:tcW w:w="4876" w:type="dxa"/>
            <w:tcBorders>
              <w:top w:val="nil"/>
              <w:left w:val="nil"/>
              <w:bottom w:val="nil"/>
              <w:right w:val="nil"/>
            </w:tcBorders>
          </w:tcPr>
          <w:p w14:paraId="2FF6B0E4" w14:textId="77777777" w:rsidR="00EA49BE" w:rsidRPr="004D7A51" w:rsidRDefault="00EA49BE" w:rsidP="00392AFD">
            <w:pPr>
              <w:pStyle w:val="Normal6a"/>
            </w:pPr>
          </w:p>
        </w:tc>
        <w:tc>
          <w:tcPr>
            <w:tcW w:w="4876" w:type="dxa"/>
            <w:tcBorders>
              <w:top w:val="nil"/>
              <w:left w:val="nil"/>
              <w:bottom w:val="nil"/>
              <w:right w:val="nil"/>
            </w:tcBorders>
          </w:tcPr>
          <w:p w14:paraId="25ECD86C" w14:textId="77777777" w:rsidR="00EA49BE" w:rsidRPr="004D7A51" w:rsidRDefault="00EA49BE" w:rsidP="00392AFD">
            <w:pPr>
              <w:pStyle w:val="Normal6a"/>
              <w:rPr>
                <w:b/>
                <w:i/>
              </w:rPr>
            </w:pPr>
            <w:r w:rsidRPr="004D7A51">
              <w:rPr>
                <w:b/>
                <w:i/>
                <w:vertAlign w:val="superscript"/>
              </w:rPr>
              <w:t>1b</w:t>
            </w:r>
            <w:r w:rsidRPr="004D7A51">
              <w:rPr>
                <w:b/>
                <w:i/>
              </w:rPr>
              <w:t xml:space="preserve"> Europa-Parlamentets og Rådets forordning (EU, </w:t>
            </w:r>
            <w:proofErr w:type="spellStart"/>
            <w:r w:rsidRPr="004D7A51">
              <w:rPr>
                <w:b/>
                <w:i/>
              </w:rPr>
              <w:t>Euratom</w:t>
            </w:r>
            <w:proofErr w:type="spellEnd"/>
            <w:r w:rsidRPr="004D7A51">
              <w:rPr>
                <w:b/>
                <w:i/>
              </w:rPr>
              <w:t>) 2024/2509 af 23. september 2024 om de finansielle regler vedrørende Unionens almindelige budget (EUT L, 2024/2509, 26.9.2024, ELI: http://data.europa.eu/eli/reg/2024/2509/oj).</w:t>
            </w:r>
          </w:p>
        </w:tc>
      </w:tr>
    </w:tbl>
    <w:p w14:paraId="0A65F55C" w14:textId="77777777" w:rsidR="00EA49BE" w:rsidRPr="004D7A51" w:rsidRDefault="00EA49BE" w:rsidP="00EA49BE"/>
    <w:p w14:paraId="04827E80" w14:textId="525B64F6" w:rsidR="00EA49BE" w:rsidRPr="004D7A51" w:rsidRDefault="004D7A51" w:rsidP="00EA49BE">
      <w:pPr>
        <w:pStyle w:val="AmNumberTabs"/>
      </w:pPr>
      <w:r w:rsidRPr="004D7A51">
        <w:t>Ændring</w:t>
      </w:r>
      <w:r w:rsidR="00EA49BE" w:rsidRPr="004D7A51">
        <w:tab/>
      </w:r>
      <w:r w:rsidR="00EA49BE" w:rsidRPr="004D7A51">
        <w:tab/>
        <w:t>18</w:t>
      </w:r>
    </w:p>
    <w:p w14:paraId="1D3BB132" w14:textId="77777777" w:rsidR="00EA49BE" w:rsidRPr="004D7A51" w:rsidRDefault="00EA49BE" w:rsidP="00EA49BE">
      <w:pPr>
        <w:pStyle w:val="NormalBold12b"/>
      </w:pPr>
      <w:r w:rsidRPr="004D7A51">
        <w:t>Forslag til forordning</w:t>
      </w:r>
    </w:p>
    <w:p w14:paraId="16098397" w14:textId="77777777" w:rsidR="00EA49BE" w:rsidRPr="004D7A51" w:rsidRDefault="00EA49BE" w:rsidP="00EA49BE">
      <w:pPr>
        <w:pStyle w:val="NormalBold"/>
      </w:pPr>
      <w:r w:rsidRPr="004D7A51">
        <w:t>Artikel 3 – stk.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444B5C6C" w14:textId="77777777" w:rsidTr="00392AFD">
        <w:trPr>
          <w:trHeight w:hRule="exact" w:val="240"/>
          <w:jc w:val="center"/>
        </w:trPr>
        <w:tc>
          <w:tcPr>
            <w:tcW w:w="9752" w:type="dxa"/>
            <w:gridSpan w:val="2"/>
            <w:tcBorders>
              <w:top w:val="nil"/>
              <w:left w:val="nil"/>
              <w:bottom w:val="nil"/>
              <w:right w:val="nil"/>
            </w:tcBorders>
          </w:tcPr>
          <w:p w14:paraId="0609E2B8" w14:textId="77777777" w:rsidR="00EA49BE" w:rsidRPr="004D7A51" w:rsidRDefault="00EA49BE" w:rsidP="00392AFD"/>
        </w:tc>
      </w:tr>
      <w:tr w:rsidR="00EA49BE" w:rsidRPr="004D7A51" w14:paraId="1EFBE2A9" w14:textId="77777777" w:rsidTr="00392AFD">
        <w:trPr>
          <w:trHeight w:val="240"/>
          <w:jc w:val="center"/>
        </w:trPr>
        <w:tc>
          <w:tcPr>
            <w:tcW w:w="4876" w:type="dxa"/>
            <w:tcBorders>
              <w:top w:val="nil"/>
              <w:left w:val="nil"/>
              <w:bottom w:val="nil"/>
              <w:right w:val="nil"/>
            </w:tcBorders>
          </w:tcPr>
          <w:p w14:paraId="1A258230"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2C0034F2" w14:textId="173D036B" w:rsidR="00EA49BE" w:rsidRPr="004D7A51" w:rsidRDefault="004D7A51" w:rsidP="00392AFD">
            <w:pPr>
              <w:pStyle w:val="AmColumnHeading"/>
            </w:pPr>
            <w:r w:rsidRPr="004D7A51">
              <w:t>Ændring</w:t>
            </w:r>
          </w:p>
        </w:tc>
      </w:tr>
      <w:tr w:rsidR="00EA49BE" w:rsidRPr="004D7A51" w14:paraId="77D50838" w14:textId="77777777" w:rsidTr="00392AFD">
        <w:trPr>
          <w:jc w:val="center"/>
        </w:trPr>
        <w:tc>
          <w:tcPr>
            <w:tcW w:w="4876" w:type="dxa"/>
            <w:tcBorders>
              <w:top w:val="nil"/>
              <w:left w:val="nil"/>
              <w:bottom w:val="nil"/>
              <w:right w:val="nil"/>
            </w:tcBorders>
          </w:tcPr>
          <w:p w14:paraId="40333075" w14:textId="77777777" w:rsidR="00EA49BE" w:rsidRPr="004D7A51" w:rsidRDefault="00EA49BE" w:rsidP="00392AFD">
            <w:pPr>
              <w:pStyle w:val="Normal6a"/>
            </w:pPr>
            <w:r w:rsidRPr="004D7A51">
              <w:t>Agenturet har hjemsted i Helsinki, Finland</w:t>
            </w:r>
            <w:r w:rsidRPr="004D7A51">
              <w:rPr>
                <w:b/>
                <w:i/>
              </w:rPr>
              <w:t>, som besluttet ved fælles overenskomst mellem repræsentanterne for medlemsstaterne af 13</w:t>
            </w:r>
            <w:r w:rsidRPr="004D7A51">
              <w:t xml:space="preserve">. </w:t>
            </w:r>
            <w:r w:rsidRPr="004D7A51">
              <w:rPr>
                <w:b/>
                <w:i/>
              </w:rPr>
              <w:t xml:space="preserve">december 2003 (2004/97/EF, </w:t>
            </w:r>
            <w:proofErr w:type="spellStart"/>
            <w:r w:rsidRPr="004D7A51">
              <w:rPr>
                <w:b/>
                <w:i/>
              </w:rPr>
              <w:t>Euratom</w:t>
            </w:r>
            <w:proofErr w:type="spellEnd"/>
            <w:r w:rsidRPr="004D7A51">
              <w:rPr>
                <w:b/>
                <w:i/>
              </w:rPr>
              <w:t>)</w:t>
            </w:r>
            <w:r w:rsidRPr="004D7A51">
              <w:rPr>
                <w:b/>
                <w:i/>
                <w:vertAlign w:val="superscript"/>
              </w:rPr>
              <w:t>25</w:t>
            </w:r>
            <w:r w:rsidRPr="004D7A51">
              <w:rPr>
                <w:b/>
                <w:i/>
              </w:rPr>
              <w:t>.</w:t>
            </w:r>
          </w:p>
        </w:tc>
        <w:tc>
          <w:tcPr>
            <w:tcW w:w="4876" w:type="dxa"/>
            <w:tcBorders>
              <w:top w:val="nil"/>
              <w:left w:val="nil"/>
              <w:bottom w:val="nil"/>
              <w:right w:val="nil"/>
            </w:tcBorders>
          </w:tcPr>
          <w:p w14:paraId="06D6C1CA" w14:textId="77777777" w:rsidR="00EA49BE" w:rsidRPr="004D7A51" w:rsidRDefault="00EA49BE" w:rsidP="00392AFD">
            <w:pPr>
              <w:pStyle w:val="Normal6a"/>
            </w:pPr>
            <w:r w:rsidRPr="004D7A51">
              <w:t>Agenturet har hjemsted i Helsinki, Finland.</w:t>
            </w:r>
          </w:p>
        </w:tc>
      </w:tr>
      <w:tr w:rsidR="00EA49BE" w:rsidRPr="004D7A51" w14:paraId="227D83FF" w14:textId="77777777" w:rsidTr="00392AFD">
        <w:trPr>
          <w:jc w:val="center"/>
        </w:trPr>
        <w:tc>
          <w:tcPr>
            <w:tcW w:w="4876" w:type="dxa"/>
            <w:tcBorders>
              <w:top w:val="nil"/>
              <w:left w:val="nil"/>
              <w:bottom w:val="nil"/>
              <w:right w:val="nil"/>
            </w:tcBorders>
          </w:tcPr>
          <w:p w14:paraId="42A94222" w14:textId="77777777" w:rsidR="00EA49BE" w:rsidRPr="004D7A51" w:rsidRDefault="00EA49BE" w:rsidP="00392AFD">
            <w:pPr>
              <w:pStyle w:val="Normal6a"/>
            </w:pPr>
            <w:r w:rsidRPr="004D7A51">
              <w:rPr>
                <w:b/>
                <w:i/>
              </w:rPr>
              <w:t>_________________</w:t>
            </w:r>
          </w:p>
        </w:tc>
        <w:tc>
          <w:tcPr>
            <w:tcW w:w="4876" w:type="dxa"/>
            <w:tcBorders>
              <w:top w:val="nil"/>
              <w:left w:val="nil"/>
              <w:bottom w:val="nil"/>
              <w:right w:val="nil"/>
            </w:tcBorders>
          </w:tcPr>
          <w:p w14:paraId="725ADA81" w14:textId="77777777" w:rsidR="00EA49BE" w:rsidRPr="004D7A51" w:rsidRDefault="00EA49BE" w:rsidP="00392AFD">
            <w:pPr>
              <w:pStyle w:val="Normal6a"/>
            </w:pPr>
          </w:p>
        </w:tc>
      </w:tr>
      <w:tr w:rsidR="00EA49BE" w:rsidRPr="004D7A51" w14:paraId="087D2267" w14:textId="77777777" w:rsidTr="00392AFD">
        <w:trPr>
          <w:jc w:val="center"/>
        </w:trPr>
        <w:tc>
          <w:tcPr>
            <w:tcW w:w="4876" w:type="dxa"/>
            <w:tcBorders>
              <w:top w:val="nil"/>
              <w:left w:val="nil"/>
              <w:bottom w:val="nil"/>
              <w:right w:val="nil"/>
            </w:tcBorders>
          </w:tcPr>
          <w:p w14:paraId="443D8E4D" w14:textId="77777777" w:rsidR="00EA49BE" w:rsidRPr="004D7A51" w:rsidRDefault="00EA49BE" w:rsidP="00392AFD">
            <w:pPr>
              <w:pStyle w:val="Normal6a"/>
              <w:rPr>
                <w:b/>
                <w:bCs/>
                <w:i/>
                <w:iCs/>
              </w:rPr>
            </w:pPr>
            <w:r w:rsidRPr="004D7A51">
              <w:rPr>
                <w:b/>
                <w:i/>
                <w:vertAlign w:val="superscript"/>
              </w:rPr>
              <w:t>25</w:t>
            </w:r>
            <w:r w:rsidRPr="004D7A51">
              <w:rPr>
                <w:b/>
                <w:i/>
              </w:rPr>
              <w:t xml:space="preserve"> 2004/97/EF, </w:t>
            </w:r>
            <w:proofErr w:type="spellStart"/>
            <w:r w:rsidRPr="004D7A51">
              <w:rPr>
                <w:b/>
                <w:i/>
              </w:rPr>
              <w:t>Euratom</w:t>
            </w:r>
            <w:proofErr w:type="spellEnd"/>
            <w:r w:rsidRPr="004D7A51">
              <w:rPr>
                <w:b/>
                <w:i/>
              </w:rPr>
              <w:t xml:space="preserve">: Afgørelse truffet ved fælles aftale mellem repræsentanterne for medlemsstaterne, forsamlet på stats- og regeringschefniveau, den 13. december 2003 om fastlæggelse af hjemstedet for </w:t>
            </w:r>
            <w:r w:rsidRPr="004D7A51">
              <w:rPr>
                <w:b/>
                <w:i/>
              </w:rPr>
              <w:lastRenderedPageBreak/>
              <w:t>visse af Den Europæiske Unions kontorer og agenturer (EUT L 29 af 3.2.2004, s. 15, ELI: http://data.europa.eu/eli/dec/2004/97(1)/oj).</w:t>
            </w:r>
          </w:p>
        </w:tc>
        <w:tc>
          <w:tcPr>
            <w:tcW w:w="4876" w:type="dxa"/>
            <w:tcBorders>
              <w:top w:val="nil"/>
              <w:left w:val="nil"/>
              <w:bottom w:val="nil"/>
              <w:right w:val="nil"/>
            </w:tcBorders>
          </w:tcPr>
          <w:p w14:paraId="0888F073" w14:textId="77777777" w:rsidR="00EA49BE" w:rsidRPr="004D7A51" w:rsidRDefault="00EA49BE" w:rsidP="00392AFD">
            <w:pPr>
              <w:pStyle w:val="Normal6a"/>
            </w:pPr>
          </w:p>
        </w:tc>
      </w:tr>
    </w:tbl>
    <w:p w14:paraId="439D8CDB" w14:textId="77777777" w:rsidR="00EA49BE" w:rsidRPr="004D7A51" w:rsidRDefault="00EA49BE" w:rsidP="00EA49BE"/>
    <w:p w14:paraId="0E317352" w14:textId="1AB8CF61" w:rsidR="00EA49BE" w:rsidRPr="004D7A51" w:rsidRDefault="004D7A51" w:rsidP="00EA49BE">
      <w:pPr>
        <w:pStyle w:val="AmNumberTabs"/>
      </w:pPr>
      <w:r w:rsidRPr="004D7A51">
        <w:t>Ændring</w:t>
      </w:r>
      <w:r w:rsidR="00EA49BE" w:rsidRPr="004D7A51">
        <w:tab/>
      </w:r>
      <w:r w:rsidR="00EA49BE" w:rsidRPr="004D7A51">
        <w:tab/>
        <w:t>19</w:t>
      </w:r>
    </w:p>
    <w:p w14:paraId="1A21C863" w14:textId="77777777" w:rsidR="00EA49BE" w:rsidRPr="004D7A51" w:rsidRDefault="00EA49BE" w:rsidP="00EA49BE">
      <w:pPr>
        <w:pStyle w:val="NormalBold12b"/>
      </w:pPr>
      <w:r w:rsidRPr="004D7A51">
        <w:t>Forslag til forordning</w:t>
      </w:r>
    </w:p>
    <w:p w14:paraId="1D114F44" w14:textId="77777777" w:rsidR="00EA49BE" w:rsidRPr="004D7A51" w:rsidRDefault="00EA49BE" w:rsidP="00EA49BE">
      <w:pPr>
        <w:pStyle w:val="NormalBold"/>
      </w:pPr>
      <w:r w:rsidRPr="004D7A51">
        <w:t>Artikel 4 – stk.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639C6C14" w14:textId="77777777" w:rsidTr="00392AFD">
        <w:trPr>
          <w:trHeight w:hRule="exact" w:val="240"/>
          <w:jc w:val="center"/>
        </w:trPr>
        <w:tc>
          <w:tcPr>
            <w:tcW w:w="9752" w:type="dxa"/>
            <w:gridSpan w:val="2"/>
            <w:tcBorders>
              <w:top w:val="nil"/>
              <w:left w:val="nil"/>
              <w:bottom w:val="nil"/>
              <w:right w:val="nil"/>
            </w:tcBorders>
          </w:tcPr>
          <w:p w14:paraId="3C1A9A40" w14:textId="77777777" w:rsidR="00EA49BE" w:rsidRPr="004D7A51" w:rsidRDefault="00EA49BE" w:rsidP="00392AFD"/>
        </w:tc>
      </w:tr>
      <w:tr w:rsidR="00EA49BE" w:rsidRPr="004D7A51" w14:paraId="415FBB62" w14:textId="77777777" w:rsidTr="00392AFD">
        <w:trPr>
          <w:trHeight w:val="240"/>
          <w:jc w:val="center"/>
        </w:trPr>
        <w:tc>
          <w:tcPr>
            <w:tcW w:w="4876" w:type="dxa"/>
            <w:tcBorders>
              <w:top w:val="nil"/>
              <w:left w:val="nil"/>
              <w:bottom w:val="nil"/>
              <w:right w:val="nil"/>
            </w:tcBorders>
          </w:tcPr>
          <w:p w14:paraId="02EB2B83"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12F0F7D1" w14:textId="3EF875DC" w:rsidR="00EA49BE" w:rsidRPr="004D7A51" w:rsidRDefault="004D7A51" w:rsidP="00392AFD">
            <w:pPr>
              <w:pStyle w:val="AmColumnHeading"/>
            </w:pPr>
            <w:r w:rsidRPr="004D7A51">
              <w:t>Ændring</w:t>
            </w:r>
          </w:p>
        </w:tc>
      </w:tr>
      <w:tr w:rsidR="00EA49BE" w:rsidRPr="004D7A51" w14:paraId="35B97476" w14:textId="77777777" w:rsidTr="00392AFD">
        <w:trPr>
          <w:jc w:val="center"/>
        </w:trPr>
        <w:tc>
          <w:tcPr>
            <w:tcW w:w="4876" w:type="dxa"/>
            <w:tcBorders>
              <w:top w:val="nil"/>
              <w:left w:val="nil"/>
              <w:bottom w:val="nil"/>
              <w:right w:val="nil"/>
            </w:tcBorders>
          </w:tcPr>
          <w:p w14:paraId="10A480C3" w14:textId="77777777" w:rsidR="00EA49BE" w:rsidRPr="004D7A51" w:rsidRDefault="00EA49BE" w:rsidP="00392AFD">
            <w:pPr>
              <w:pStyle w:val="Normal6a"/>
            </w:pPr>
            <w:r w:rsidRPr="004D7A51">
              <w:t>1.</w:t>
            </w:r>
            <w:r w:rsidRPr="004D7A51">
              <w:tab/>
              <w:t xml:space="preserve">Agenturet skal bidrage til gennemførelsen og håndhævelsen af EU-lovgivning og </w:t>
            </w:r>
            <w:r w:rsidRPr="004D7A51">
              <w:rPr>
                <w:b/>
                <w:i/>
              </w:rPr>
              <w:t>politikker</w:t>
            </w:r>
            <w:r w:rsidRPr="004D7A51">
              <w:t xml:space="preserve"> vedrørende farer, risici og </w:t>
            </w:r>
            <w:r w:rsidRPr="004D7A51">
              <w:rPr>
                <w:b/>
                <w:i/>
              </w:rPr>
              <w:t>sikker anvendelse</w:t>
            </w:r>
            <w:r w:rsidRPr="004D7A51">
              <w:t xml:space="preserve"> af kemiske stoffer, blandinger og artikler, afgive videnskabelige udtalelser og rådgivning samt uafhængige oplysninger om alle forhold inden for dette område og kommunikere om disse forhold.</w:t>
            </w:r>
          </w:p>
        </w:tc>
        <w:tc>
          <w:tcPr>
            <w:tcW w:w="4876" w:type="dxa"/>
            <w:tcBorders>
              <w:top w:val="nil"/>
              <w:left w:val="nil"/>
              <w:bottom w:val="nil"/>
              <w:right w:val="nil"/>
            </w:tcBorders>
          </w:tcPr>
          <w:p w14:paraId="11EC6A5F" w14:textId="77777777" w:rsidR="00EA49BE" w:rsidRPr="004D7A51" w:rsidRDefault="00EA49BE" w:rsidP="00392AFD">
            <w:pPr>
              <w:pStyle w:val="Normal6a"/>
            </w:pPr>
            <w:r w:rsidRPr="004D7A51">
              <w:t>1.</w:t>
            </w:r>
            <w:r w:rsidRPr="004D7A51">
              <w:tab/>
              <w:t xml:space="preserve">Agenturet skal bidrage til gennemførelsen og håndhævelsen af EU-lovgivning og </w:t>
            </w:r>
            <w:r w:rsidRPr="004D7A51">
              <w:rPr>
                <w:b/>
                <w:i/>
              </w:rPr>
              <w:t>-politikker</w:t>
            </w:r>
            <w:r w:rsidRPr="004D7A51">
              <w:t xml:space="preserve"> vedrørende farer, risici</w:t>
            </w:r>
            <w:r w:rsidRPr="004D7A51">
              <w:rPr>
                <w:b/>
                <w:i/>
              </w:rPr>
              <w:t>, sikker anvendelse</w:t>
            </w:r>
            <w:r w:rsidRPr="004D7A51">
              <w:t xml:space="preserve"> og </w:t>
            </w:r>
            <w:r w:rsidRPr="004D7A51">
              <w:rPr>
                <w:b/>
                <w:i/>
              </w:rPr>
              <w:t>miljømæssig bæredygtighed</w:t>
            </w:r>
            <w:r w:rsidRPr="004D7A51">
              <w:t xml:space="preserve"> af kemiske stoffer, blandinger og artikler, afgive videnskabelige udtalelser og rådgivning samt uafhængige oplysninger om alle forhold inden for dette område</w:t>
            </w:r>
            <w:r w:rsidRPr="004D7A51">
              <w:rPr>
                <w:b/>
                <w:i/>
              </w:rPr>
              <w:t>, overvåge nye kemiske risici og indsamle eller generere data om kemikalier</w:t>
            </w:r>
            <w:r w:rsidRPr="004D7A51">
              <w:t xml:space="preserve"> og kommunikere om disse forhold.</w:t>
            </w:r>
          </w:p>
        </w:tc>
      </w:tr>
    </w:tbl>
    <w:p w14:paraId="26B5A451" w14:textId="77777777" w:rsidR="00EA49BE" w:rsidRPr="004D7A51" w:rsidRDefault="00EA49BE" w:rsidP="00EA49BE"/>
    <w:p w14:paraId="216D7BEA" w14:textId="5CCE468C" w:rsidR="00EA49BE" w:rsidRPr="004D7A51" w:rsidRDefault="004D7A51" w:rsidP="00EA49BE">
      <w:pPr>
        <w:pStyle w:val="AmNumberTabs"/>
      </w:pPr>
      <w:r w:rsidRPr="004D7A51">
        <w:t>Ændring</w:t>
      </w:r>
      <w:r w:rsidR="00EA49BE" w:rsidRPr="004D7A51">
        <w:tab/>
      </w:r>
      <w:r w:rsidR="00EA49BE" w:rsidRPr="004D7A51">
        <w:tab/>
        <w:t>20</w:t>
      </w:r>
    </w:p>
    <w:p w14:paraId="0037743D" w14:textId="77777777" w:rsidR="00EA49BE" w:rsidRPr="004D7A51" w:rsidRDefault="00EA49BE" w:rsidP="00EA49BE">
      <w:pPr>
        <w:pStyle w:val="NormalBold12b"/>
      </w:pPr>
      <w:r w:rsidRPr="004D7A51">
        <w:t>Forslag til forordning</w:t>
      </w:r>
    </w:p>
    <w:p w14:paraId="6A72EC6C" w14:textId="77777777" w:rsidR="00EA49BE" w:rsidRPr="004D7A51" w:rsidRDefault="00EA49BE" w:rsidP="00EA49BE">
      <w:pPr>
        <w:pStyle w:val="NormalBold"/>
      </w:pPr>
      <w:r w:rsidRPr="004D7A51">
        <w:t>Artikel 4 – stk.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49AA8D70" w14:textId="77777777" w:rsidTr="00392AFD">
        <w:trPr>
          <w:trHeight w:hRule="exact" w:val="240"/>
          <w:jc w:val="center"/>
        </w:trPr>
        <w:tc>
          <w:tcPr>
            <w:tcW w:w="9752" w:type="dxa"/>
            <w:gridSpan w:val="2"/>
            <w:tcBorders>
              <w:top w:val="nil"/>
              <w:left w:val="nil"/>
              <w:bottom w:val="nil"/>
              <w:right w:val="nil"/>
            </w:tcBorders>
          </w:tcPr>
          <w:p w14:paraId="55E4E824" w14:textId="77777777" w:rsidR="00EA49BE" w:rsidRPr="004D7A51" w:rsidRDefault="00EA49BE" w:rsidP="00392AFD"/>
        </w:tc>
      </w:tr>
      <w:tr w:rsidR="00EA49BE" w:rsidRPr="004D7A51" w14:paraId="5689B7D4" w14:textId="77777777" w:rsidTr="00392AFD">
        <w:trPr>
          <w:trHeight w:val="240"/>
          <w:jc w:val="center"/>
        </w:trPr>
        <w:tc>
          <w:tcPr>
            <w:tcW w:w="4876" w:type="dxa"/>
            <w:tcBorders>
              <w:top w:val="nil"/>
              <w:left w:val="nil"/>
              <w:bottom w:val="nil"/>
              <w:right w:val="nil"/>
            </w:tcBorders>
          </w:tcPr>
          <w:p w14:paraId="2F00CBCB"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4C96F6DF" w14:textId="70754997" w:rsidR="00EA49BE" w:rsidRPr="004D7A51" w:rsidRDefault="004D7A51" w:rsidP="00392AFD">
            <w:pPr>
              <w:pStyle w:val="AmColumnHeading"/>
            </w:pPr>
            <w:r w:rsidRPr="004D7A51">
              <w:t>Ændring</w:t>
            </w:r>
          </w:p>
        </w:tc>
      </w:tr>
      <w:tr w:rsidR="00EA49BE" w:rsidRPr="004D7A51" w14:paraId="1B3D72B6" w14:textId="77777777" w:rsidTr="00392AFD">
        <w:trPr>
          <w:jc w:val="center"/>
        </w:trPr>
        <w:tc>
          <w:tcPr>
            <w:tcW w:w="4876" w:type="dxa"/>
            <w:tcBorders>
              <w:top w:val="nil"/>
              <w:left w:val="nil"/>
              <w:bottom w:val="nil"/>
              <w:right w:val="nil"/>
            </w:tcBorders>
          </w:tcPr>
          <w:p w14:paraId="7C5E32A7" w14:textId="77777777" w:rsidR="00EA49BE" w:rsidRPr="004D7A51" w:rsidRDefault="00EA49BE" w:rsidP="00392AFD">
            <w:pPr>
              <w:pStyle w:val="Normal6a"/>
            </w:pPr>
            <w:r w:rsidRPr="004D7A51">
              <w:rPr>
                <w:b/>
                <w:i/>
              </w:rPr>
              <w:t>2.</w:t>
            </w:r>
            <w:r w:rsidRPr="004D7A51">
              <w:tab/>
              <w:t xml:space="preserve">Ved opfyldelsen af sine mål tilstræber agenturet at bidrage til et højt beskyttelsesniveau for menneskers sundhed og miljøet, </w:t>
            </w:r>
            <w:r w:rsidRPr="004D7A51">
              <w:rPr>
                <w:b/>
                <w:i/>
              </w:rPr>
              <w:t>til fri bevægelighed for stoffer på det indre marked samt til</w:t>
            </w:r>
            <w:r w:rsidRPr="004D7A51">
              <w:t xml:space="preserve"> sammenhæng og konsekvens med hensyn til vurdering og forvaltning af kemikalier i hele Unionen, samtidig med at konkurrenceevne og innovation </w:t>
            </w:r>
            <w:r w:rsidRPr="004D7A51">
              <w:rPr>
                <w:b/>
                <w:i/>
              </w:rPr>
              <w:t>styrkes</w:t>
            </w:r>
            <w:r w:rsidRPr="004D7A51">
              <w:t xml:space="preserve">, under hensyntagen til små og mellemstore virksomheders ("SMV'ers") særlige behov som defineret i Kommissionens henstilling af 6. maj 2003 om definitionen af mikrovirksomheder, små og mellemstore </w:t>
            </w:r>
            <w:r w:rsidRPr="004D7A51">
              <w:rPr>
                <w:b/>
                <w:i/>
              </w:rPr>
              <w:t>virksomheder</w:t>
            </w:r>
            <w:r w:rsidRPr="004D7A51">
              <w:t xml:space="preserve">, og </w:t>
            </w:r>
            <w:r w:rsidRPr="004D7A51">
              <w:rPr>
                <w:b/>
                <w:i/>
              </w:rPr>
              <w:t>at alternativer til dyreforsøg fremmes</w:t>
            </w:r>
            <w:r w:rsidRPr="004D7A51">
              <w:t>.</w:t>
            </w:r>
          </w:p>
        </w:tc>
        <w:tc>
          <w:tcPr>
            <w:tcW w:w="4876" w:type="dxa"/>
            <w:tcBorders>
              <w:top w:val="nil"/>
              <w:left w:val="nil"/>
              <w:bottom w:val="nil"/>
              <w:right w:val="nil"/>
            </w:tcBorders>
          </w:tcPr>
          <w:p w14:paraId="44CA2D6C" w14:textId="77777777" w:rsidR="00EA49BE" w:rsidRPr="004D7A51" w:rsidRDefault="00EA49BE" w:rsidP="00392AFD">
            <w:pPr>
              <w:pStyle w:val="Normal6a"/>
            </w:pPr>
            <w:r w:rsidRPr="004D7A51">
              <w:t>2.</w:t>
            </w:r>
            <w:r w:rsidRPr="004D7A51">
              <w:tab/>
              <w:t xml:space="preserve">Ved opfyldelsen af sine mål tilstræber agenturet at bidrage til </w:t>
            </w:r>
            <w:r w:rsidRPr="004D7A51">
              <w:rPr>
                <w:b/>
                <w:i/>
              </w:rPr>
              <w:t>at sikre</w:t>
            </w:r>
            <w:r w:rsidRPr="004D7A51">
              <w:t xml:space="preserve"> et højt beskyttelsesniveau for menneskers sundhed og miljøet, </w:t>
            </w:r>
            <w:r w:rsidRPr="004D7A51">
              <w:rPr>
                <w:b/>
                <w:i/>
              </w:rPr>
              <w:t>herunder beskyttelse af sårbare grupper. Agenturet tilstræber at sikre kvalitet,</w:t>
            </w:r>
            <w:r w:rsidRPr="004D7A51">
              <w:t xml:space="preserve"> sammenhæng og konsekvens med hensyn til vurdering og forvaltning af kemikalier i hele Unionen, </w:t>
            </w:r>
            <w:r w:rsidRPr="004D7A51">
              <w:rPr>
                <w:b/>
                <w:i/>
              </w:rPr>
              <w:t>hvilket er afgørende for at sikre den frie bevægelighed for stoffer på det indre marked,</w:t>
            </w:r>
            <w:r w:rsidRPr="004D7A51">
              <w:t xml:space="preserve"> samtidig med at </w:t>
            </w:r>
            <w:r w:rsidRPr="004D7A51">
              <w:rPr>
                <w:b/>
                <w:i/>
              </w:rPr>
              <w:t>det bidrager til at styrke</w:t>
            </w:r>
            <w:r w:rsidRPr="004D7A51">
              <w:t xml:space="preserve"> konkurrenceevne og innovation, under hensyntagen til små og mellemstore virksomheders ("SMV'ers") særlige behov som defineret i Kommissionens henstilling </w:t>
            </w:r>
            <w:r w:rsidRPr="004D7A51">
              <w:lastRenderedPageBreak/>
              <w:t xml:space="preserve">af 6. maj 2003 om definitionen af mikrovirksomheder, små og mellemstore </w:t>
            </w:r>
            <w:r w:rsidRPr="004D7A51">
              <w:rPr>
                <w:b/>
                <w:i/>
              </w:rPr>
              <w:t>virksomheder</w:t>
            </w:r>
            <w:r w:rsidRPr="004D7A51">
              <w:rPr>
                <w:b/>
                <w:i/>
                <w:vertAlign w:val="superscript"/>
              </w:rPr>
              <w:t>26</w:t>
            </w:r>
            <w:r w:rsidRPr="004D7A51">
              <w:t xml:space="preserve">, og </w:t>
            </w:r>
            <w:r w:rsidRPr="004D7A51">
              <w:rPr>
                <w:b/>
                <w:i/>
              </w:rPr>
              <w:t>fremme og styrke ekspertise inden for substitution af skadelige kemikalier og grupper af skadelige kemikalier samt udvikling og anvendelse af tilgange uden brug af dyr og nye metoder</w:t>
            </w:r>
            <w:r w:rsidRPr="004D7A51">
              <w:t>.</w:t>
            </w:r>
          </w:p>
        </w:tc>
      </w:tr>
      <w:tr w:rsidR="00EA49BE" w:rsidRPr="004D7A51" w14:paraId="68D58AFC" w14:textId="77777777" w:rsidTr="00392AFD">
        <w:trPr>
          <w:jc w:val="center"/>
        </w:trPr>
        <w:tc>
          <w:tcPr>
            <w:tcW w:w="4876" w:type="dxa"/>
            <w:tcBorders>
              <w:top w:val="nil"/>
              <w:left w:val="nil"/>
              <w:bottom w:val="nil"/>
              <w:right w:val="nil"/>
            </w:tcBorders>
          </w:tcPr>
          <w:p w14:paraId="1F6667DE" w14:textId="77777777" w:rsidR="00EA49BE" w:rsidRPr="004D7A51" w:rsidRDefault="00EA49BE" w:rsidP="00392AFD">
            <w:pPr>
              <w:pStyle w:val="Normal6a"/>
            </w:pPr>
            <w:r w:rsidRPr="004D7A51">
              <w:rPr>
                <w:b/>
                <w:i/>
              </w:rPr>
              <w:lastRenderedPageBreak/>
              <w:t>_________________</w:t>
            </w:r>
          </w:p>
        </w:tc>
        <w:tc>
          <w:tcPr>
            <w:tcW w:w="4876" w:type="dxa"/>
            <w:tcBorders>
              <w:top w:val="nil"/>
              <w:left w:val="nil"/>
              <w:bottom w:val="nil"/>
              <w:right w:val="nil"/>
            </w:tcBorders>
          </w:tcPr>
          <w:p w14:paraId="36AB6885" w14:textId="77777777" w:rsidR="00EA49BE" w:rsidRPr="004D7A51" w:rsidRDefault="00EA49BE" w:rsidP="00392AFD">
            <w:pPr>
              <w:pStyle w:val="Normal6a"/>
            </w:pPr>
            <w:r w:rsidRPr="004D7A51">
              <w:rPr>
                <w:b/>
                <w:i/>
              </w:rPr>
              <w:t>_________________</w:t>
            </w:r>
          </w:p>
        </w:tc>
      </w:tr>
      <w:tr w:rsidR="00EA49BE" w:rsidRPr="004D7A51" w14:paraId="085EAE65" w14:textId="77777777" w:rsidTr="00392AFD">
        <w:trPr>
          <w:jc w:val="center"/>
        </w:trPr>
        <w:tc>
          <w:tcPr>
            <w:tcW w:w="4876" w:type="dxa"/>
            <w:tcBorders>
              <w:top w:val="nil"/>
              <w:left w:val="nil"/>
              <w:bottom w:val="nil"/>
              <w:right w:val="nil"/>
            </w:tcBorders>
          </w:tcPr>
          <w:p w14:paraId="6341C920" w14:textId="77777777" w:rsidR="00EA49BE" w:rsidRPr="004D7A51" w:rsidRDefault="00EA49BE" w:rsidP="00392AFD">
            <w:pPr>
              <w:pStyle w:val="Normal6a"/>
            </w:pPr>
            <w:r w:rsidRPr="004D7A51">
              <w:rPr>
                <w:b/>
                <w:i/>
                <w:vertAlign w:val="superscript"/>
              </w:rPr>
              <w:t>26</w:t>
            </w:r>
            <w:r w:rsidRPr="004D7A51">
              <w:t xml:space="preserve"> Kommissionens henstilling af 6. maj 2003 om definitionen af mikrovirksomheder, små og mellemstore virksomheder (EUT L 124 af 20.5.2003, s. 36, ELI: http://data.europa.eu/eli/reco/2003/361/oj)</w:t>
            </w:r>
          </w:p>
        </w:tc>
        <w:tc>
          <w:tcPr>
            <w:tcW w:w="4876" w:type="dxa"/>
            <w:tcBorders>
              <w:top w:val="nil"/>
              <w:left w:val="nil"/>
              <w:bottom w:val="nil"/>
              <w:right w:val="nil"/>
            </w:tcBorders>
          </w:tcPr>
          <w:p w14:paraId="6DCDB9D2" w14:textId="151F6E75" w:rsidR="00EA49BE" w:rsidRPr="004D7A51" w:rsidRDefault="00793388" w:rsidP="00392AFD">
            <w:pPr>
              <w:pStyle w:val="Normal6a"/>
            </w:pPr>
            <w:r w:rsidRPr="004D7A51">
              <w:rPr>
                <w:b/>
                <w:i/>
                <w:vertAlign w:val="superscript"/>
              </w:rPr>
              <w:t>26</w:t>
            </w:r>
            <w:r w:rsidRPr="004D7A51">
              <w:t xml:space="preserve"> </w:t>
            </w:r>
            <w:r w:rsidR="00EA49BE" w:rsidRPr="004D7A51">
              <w:t>Kommissionens henstilling af 6. maj 2003 om definitionen af mikrovirksomheder, små og mellemstore virksomheder (EUT L 124 af 20.5.2003, s. 36, ELI: http://data.europa.eu/eli/reco/2003/361/oj)</w:t>
            </w:r>
          </w:p>
        </w:tc>
      </w:tr>
    </w:tbl>
    <w:p w14:paraId="33550AF8" w14:textId="77777777" w:rsidR="00EA49BE" w:rsidRPr="004D7A51" w:rsidRDefault="00EA49BE" w:rsidP="00EA49BE"/>
    <w:p w14:paraId="6092A15C" w14:textId="5E9512CD" w:rsidR="00EA49BE" w:rsidRPr="004D7A51" w:rsidRDefault="004D7A51" w:rsidP="00EA49BE">
      <w:pPr>
        <w:pStyle w:val="AmNumberTabs"/>
      </w:pPr>
      <w:r w:rsidRPr="004D7A51">
        <w:t>Ændring</w:t>
      </w:r>
      <w:r w:rsidR="00EA49BE" w:rsidRPr="004D7A51">
        <w:tab/>
      </w:r>
      <w:r w:rsidR="00EA49BE" w:rsidRPr="004D7A51">
        <w:tab/>
        <w:t>21</w:t>
      </w:r>
    </w:p>
    <w:p w14:paraId="74453B62" w14:textId="77777777" w:rsidR="00EA49BE" w:rsidRPr="004D7A51" w:rsidRDefault="00EA49BE" w:rsidP="00EA49BE">
      <w:pPr>
        <w:pStyle w:val="NormalBold12b"/>
      </w:pPr>
      <w:r w:rsidRPr="004D7A51">
        <w:t>Forslag til forordning</w:t>
      </w:r>
    </w:p>
    <w:p w14:paraId="1F040D33" w14:textId="77777777" w:rsidR="00EA49BE" w:rsidRPr="004D7A51" w:rsidRDefault="00EA49BE" w:rsidP="00EA49BE">
      <w:pPr>
        <w:pStyle w:val="NormalBold"/>
      </w:pPr>
      <w:r w:rsidRPr="004D7A51">
        <w:t>Artikel 4 – stk. 5 – litra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01DD9E50" w14:textId="77777777" w:rsidTr="00392AFD">
        <w:trPr>
          <w:trHeight w:hRule="exact" w:val="240"/>
          <w:jc w:val="center"/>
        </w:trPr>
        <w:tc>
          <w:tcPr>
            <w:tcW w:w="9752" w:type="dxa"/>
            <w:gridSpan w:val="2"/>
            <w:tcBorders>
              <w:top w:val="nil"/>
              <w:left w:val="nil"/>
              <w:bottom w:val="nil"/>
              <w:right w:val="nil"/>
            </w:tcBorders>
          </w:tcPr>
          <w:p w14:paraId="797B14E5" w14:textId="77777777" w:rsidR="00EA49BE" w:rsidRPr="004D7A51" w:rsidRDefault="00EA49BE" w:rsidP="00392AFD"/>
        </w:tc>
      </w:tr>
      <w:tr w:rsidR="00EA49BE" w:rsidRPr="004D7A51" w14:paraId="3F7D417D" w14:textId="77777777" w:rsidTr="00392AFD">
        <w:trPr>
          <w:trHeight w:val="240"/>
          <w:jc w:val="center"/>
        </w:trPr>
        <w:tc>
          <w:tcPr>
            <w:tcW w:w="4876" w:type="dxa"/>
            <w:tcBorders>
              <w:top w:val="nil"/>
              <w:left w:val="nil"/>
              <w:bottom w:val="nil"/>
              <w:right w:val="nil"/>
            </w:tcBorders>
          </w:tcPr>
          <w:p w14:paraId="2E0F2620"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163662E9" w14:textId="17FF2083" w:rsidR="00EA49BE" w:rsidRPr="004D7A51" w:rsidRDefault="004D7A51" w:rsidP="00392AFD">
            <w:pPr>
              <w:pStyle w:val="AmColumnHeading"/>
            </w:pPr>
            <w:r w:rsidRPr="004D7A51">
              <w:t>Ændring</w:t>
            </w:r>
          </w:p>
        </w:tc>
      </w:tr>
      <w:tr w:rsidR="00EA49BE" w:rsidRPr="004D7A51" w14:paraId="3947B58D" w14:textId="77777777" w:rsidTr="00392AFD">
        <w:trPr>
          <w:jc w:val="center"/>
        </w:trPr>
        <w:tc>
          <w:tcPr>
            <w:tcW w:w="4876" w:type="dxa"/>
            <w:tcBorders>
              <w:top w:val="nil"/>
              <w:left w:val="nil"/>
              <w:bottom w:val="nil"/>
              <w:right w:val="nil"/>
            </w:tcBorders>
          </w:tcPr>
          <w:p w14:paraId="43461EC5" w14:textId="77777777" w:rsidR="00EA49BE" w:rsidRPr="004D7A51" w:rsidRDefault="00EA49BE" w:rsidP="00392AFD">
            <w:pPr>
              <w:pStyle w:val="Normal6a"/>
            </w:pPr>
            <w:r w:rsidRPr="004D7A51">
              <w:t>b)</w:t>
            </w:r>
            <w:r w:rsidRPr="004D7A51">
              <w:tab/>
              <w:t xml:space="preserve">at yde teknisk og videnskabelig støtte, vejledning, IT-værktøjer og digital infrastruktur til udvikling, gennemførelse og håndhævelse af denne forordning og sektorspecifik EU-lovgivning under hensyntagen til SMV'ernes særlige behov og </w:t>
            </w:r>
            <w:r w:rsidRPr="004D7A51">
              <w:rPr>
                <w:b/>
                <w:i/>
              </w:rPr>
              <w:t>målet</w:t>
            </w:r>
            <w:r w:rsidRPr="004D7A51">
              <w:t xml:space="preserve"> om at erstatte dyreforsøg med </w:t>
            </w:r>
            <w:r w:rsidRPr="004D7A51">
              <w:rPr>
                <w:b/>
                <w:i/>
              </w:rPr>
              <w:t>alternativer</w:t>
            </w:r>
            <w:r w:rsidRPr="004D7A51">
              <w:t>, hvis det er videnskabeligt muligt</w:t>
            </w:r>
          </w:p>
        </w:tc>
        <w:tc>
          <w:tcPr>
            <w:tcW w:w="4876" w:type="dxa"/>
            <w:tcBorders>
              <w:top w:val="nil"/>
              <w:left w:val="nil"/>
              <w:bottom w:val="nil"/>
              <w:right w:val="nil"/>
            </w:tcBorders>
          </w:tcPr>
          <w:p w14:paraId="7417348B" w14:textId="77777777" w:rsidR="00EA49BE" w:rsidRPr="004D7A51" w:rsidRDefault="00EA49BE" w:rsidP="00392AFD">
            <w:pPr>
              <w:pStyle w:val="Normal6a"/>
            </w:pPr>
            <w:r w:rsidRPr="004D7A51">
              <w:t>b)</w:t>
            </w:r>
            <w:r w:rsidRPr="004D7A51">
              <w:tab/>
              <w:t xml:space="preserve">at yde teknisk og videnskabelig støtte, vejledning, IT-værktøjer og digital infrastruktur til udvikling, gennemførelse og håndhævelse af denne forordning og sektorspecifik EU-lovgivning under hensyntagen til </w:t>
            </w:r>
            <w:r w:rsidRPr="004D7A51">
              <w:rPr>
                <w:b/>
                <w:i/>
              </w:rPr>
              <w:t>målene om at sikre et højt beskyttelsesniveau for menneskers sundhed og miljøet, arbejdsmiljøstandarder,</w:t>
            </w:r>
            <w:r w:rsidRPr="004D7A51">
              <w:t xml:space="preserve"> SMV'ernes særlige behov og </w:t>
            </w:r>
            <w:r w:rsidRPr="004D7A51">
              <w:rPr>
                <w:b/>
                <w:i/>
              </w:rPr>
              <w:t>kravet</w:t>
            </w:r>
            <w:r w:rsidRPr="004D7A51">
              <w:t xml:space="preserve"> om at erstatte dyreforsøg med </w:t>
            </w:r>
            <w:r w:rsidRPr="004D7A51">
              <w:rPr>
                <w:b/>
                <w:i/>
              </w:rPr>
              <w:t>tilgange uden brug af dyr</w:t>
            </w:r>
            <w:r w:rsidRPr="004D7A51">
              <w:t>, hvis det er videnskabeligt muligt</w:t>
            </w:r>
          </w:p>
        </w:tc>
      </w:tr>
    </w:tbl>
    <w:p w14:paraId="0F0CC236" w14:textId="77777777" w:rsidR="00EA49BE" w:rsidRPr="004D7A51" w:rsidRDefault="00EA49BE" w:rsidP="00EA49BE"/>
    <w:p w14:paraId="778338E0" w14:textId="318EF37E" w:rsidR="00EA49BE" w:rsidRPr="004D7A51" w:rsidRDefault="004D7A51" w:rsidP="00EA49BE">
      <w:pPr>
        <w:pStyle w:val="AmNumberTabs"/>
      </w:pPr>
      <w:r w:rsidRPr="004D7A51">
        <w:t>Ændring</w:t>
      </w:r>
      <w:r w:rsidR="00EA49BE" w:rsidRPr="004D7A51">
        <w:tab/>
      </w:r>
      <w:r w:rsidR="00EA49BE" w:rsidRPr="004D7A51">
        <w:tab/>
        <w:t>22</w:t>
      </w:r>
    </w:p>
    <w:p w14:paraId="0029F07A" w14:textId="77777777" w:rsidR="00EA49BE" w:rsidRPr="004D7A51" w:rsidRDefault="00EA49BE" w:rsidP="00EA49BE">
      <w:pPr>
        <w:pStyle w:val="NormalBold12b"/>
      </w:pPr>
      <w:r w:rsidRPr="004D7A51">
        <w:t>Forslag til forordning</w:t>
      </w:r>
    </w:p>
    <w:p w14:paraId="63FB189D" w14:textId="77777777" w:rsidR="00EA49BE" w:rsidRPr="004D7A51" w:rsidRDefault="00EA49BE" w:rsidP="00EA49BE">
      <w:pPr>
        <w:pStyle w:val="NormalBold"/>
      </w:pPr>
      <w:r w:rsidRPr="004D7A51">
        <w:t>Artikel 4 – stk. 5 – litra g a (nyt)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2829B66D" w14:textId="77777777" w:rsidTr="00392AFD">
        <w:trPr>
          <w:trHeight w:hRule="exact" w:val="240"/>
          <w:jc w:val="center"/>
        </w:trPr>
        <w:tc>
          <w:tcPr>
            <w:tcW w:w="9752" w:type="dxa"/>
            <w:gridSpan w:val="2"/>
            <w:tcBorders>
              <w:top w:val="nil"/>
              <w:left w:val="nil"/>
              <w:bottom w:val="nil"/>
              <w:right w:val="nil"/>
            </w:tcBorders>
          </w:tcPr>
          <w:p w14:paraId="32EC23E4" w14:textId="77777777" w:rsidR="00EA49BE" w:rsidRPr="004D7A51" w:rsidRDefault="00EA49BE" w:rsidP="00392AFD"/>
        </w:tc>
      </w:tr>
      <w:tr w:rsidR="00EA49BE" w:rsidRPr="004D7A51" w14:paraId="04AE8FC0" w14:textId="77777777" w:rsidTr="00392AFD">
        <w:trPr>
          <w:trHeight w:val="240"/>
          <w:jc w:val="center"/>
        </w:trPr>
        <w:tc>
          <w:tcPr>
            <w:tcW w:w="4876" w:type="dxa"/>
            <w:tcBorders>
              <w:top w:val="nil"/>
              <w:left w:val="nil"/>
              <w:bottom w:val="nil"/>
              <w:right w:val="nil"/>
            </w:tcBorders>
          </w:tcPr>
          <w:p w14:paraId="634829D8"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627A30CA" w14:textId="54200190" w:rsidR="00EA49BE" w:rsidRPr="004D7A51" w:rsidRDefault="004D7A51" w:rsidP="00392AFD">
            <w:pPr>
              <w:pStyle w:val="AmColumnHeading"/>
            </w:pPr>
            <w:r w:rsidRPr="004D7A51">
              <w:t>Ændring</w:t>
            </w:r>
          </w:p>
        </w:tc>
      </w:tr>
      <w:tr w:rsidR="00EA49BE" w:rsidRPr="004D7A51" w14:paraId="1C8BC123" w14:textId="77777777" w:rsidTr="00392AFD">
        <w:trPr>
          <w:jc w:val="center"/>
        </w:trPr>
        <w:tc>
          <w:tcPr>
            <w:tcW w:w="4876" w:type="dxa"/>
            <w:tcBorders>
              <w:top w:val="nil"/>
              <w:left w:val="nil"/>
              <w:bottom w:val="nil"/>
              <w:right w:val="nil"/>
            </w:tcBorders>
          </w:tcPr>
          <w:p w14:paraId="37CD6E79" w14:textId="77777777" w:rsidR="00EA49BE" w:rsidRPr="004D7A51" w:rsidRDefault="00EA49BE" w:rsidP="00392AFD">
            <w:pPr>
              <w:pStyle w:val="Normal6a"/>
            </w:pPr>
          </w:p>
        </w:tc>
        <w:tc>
          <w:tcPr>
            <w:tcW w:w="4876" w:type="dxa"/>
            <w:tcBorders>
              <w:top w:val="nil"/>
              <w:left w:val="nil"/>
              <w:bottom w:val="nil"/>
              <w:right w:val="nil"/>
            </w:tcBorders>
          </w:tcPr>
          <w:p w14:paraId="5F13FADC" w14:textId="77777777" w:rsidR="00EA49BE" w:rsidRPr="004D7A51" w:rsidRDefault="00EA49BE" w:rsidP="00392AFD">
            <w:pPr>
              <w:pStyle w:val="Normal6a"/>
            </w:pPr>
            <w:r w:rsidRPr="004D7A51">
              <w:rPr>
                <w:b/>
                <w:i/>
              </w:rPr>
              <w:t>ga)</w:t>
            </w:r>
            <w:r w:rsidRPr="004D7A51">
              <w:tab/>
            </w:r>
            <w:r w:rsidRPr="004D7A51">
              <w:rPr>
                <w:b/>
                <w:i/>
              </w:rPr>
              <w:t xml:space="preserve">at sikre, at interessekonflikter forebygges eller håndteres, </w:t>
            </w:r>
            <w:proofErr w:type="gramStart"/>
            <w:r w:rsidRPr="004D7A51">
              <w:rPr>
                <w:b/>
                <w:i/>
              </w:rPr>
              <w:t>således at</w:t>
            </w:r>
            <w:proofErr w:type="gramEnd"/>
            <w:r w:rsidRPr="004D7A51">
              <w:rPr>
                <w:b/>
                <w:i/>
              </w:rPr>
              <w:t xml:space="preserve"> dets uafhængighed og troværdighed over for interessenter og offentligheden sikres</w:t>
            </w:r>
          </w:p>
        </w:tc>
      </w:tr>
    </w:tbl>
    <w:p w14:paraId="387D0ED1" w14:textId="77777777" w:rsidR="00EA49BE" w:rsidRPr="004D7A51" w:rsidRDefault="00EA49BE" w:rsidP="00EA49BE"/>
    <w:p w14:paraId="30AE3D1F" w14:textId="6AE8D484" w:rsidR="00EA49BE" w:rsidRPr="004D7A51" w:rsidRDefault="004D7A51" w:rsidP="00EA49BE">
      <w:pPr>
        <w:pStyle w:val="AmNumberTabs"/>
      </w:pPr>
      <w:r w:rsidRPr="004D7A51">
        <w:t>Ændring</w:t>
      </w:r>
      <w:r w:rsidR="00EA49BE" w:rsidRPr="004D7A51">
        <w:tab/>
      </w:r>
      <w:r w:rsidR="00EA49BE" w:rsidRPr="004D7A51">
        <w:tab/>
        <w:t>23</w:t>
      </w:r>
    </w:p>
    <w:p w14:paraId="276B95E5" w14:textId="77777777" w:rsidR="00EA49BE" w:rsidRPr="004D7A51" w:rsidRDefault="00EA49BE" w:rsidP="00EA49BE">
      <w:pPr>
        <w:pStyle w:val="NormalBold12b"/>
      </w:pPr>
      <w:r w:rsidRPr="004D7A51">
        <w:t>Forslag til forordning</w:t>
      </w:r>
    </w:p>
    <w:p w14:paraId="65623E8B" w14:textId="77777777" w:rsidR="00EA49BE" w:rsidRPr="004D7A51" w:rsidRDefault="00EA49BE" w:rsidP="00EA49BE">
      <w:pPr>
        <w:pStyle w:val="NormalBold"/>
      </w:pPr>
      <w:r w:rsidRPr="004D7A51">
        <w:t>Artikel 4 – stk. 5 – litra k a (nyt)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5A99B2D6" w14:textId="77777777" w:rsidTr="00392AFD">
        <w:trPr>
          <w:trHeight w:hRule="exact" w:val="240"/>
          <w:jc w:val="center"/>
        </w:trPr>
        <w:tc>
          <w:tcPr>
            <w:tcW w:w="9752" w:type="dxa"/>
            <w:gridSpan w:val="2"/>
            <w:tcBorders>
              <w:top w:val="nil"/>
              <w:left w:val="nil"/>
              <w:bottom w:val="nil"/>
              <w:right w:val="nil"/>
            </w:tcBorders>
          </w:tcPr>
          <w:p w14:paraId="050637DC" w14:textId="77777777" w:rsidR="00EA49BE" w:rsidRPr="004D7A51" w:rsidRDefault="00EA49BE" w:rsidP="00392AFD"/>
        </w:tc>
      </w:tr>
      <w:tr w:rsidR="00EA49BE" w:rsidRPr="004D7A51" w14:paraId="36BB2D41" w14:textId="77777777" w:rsidTr="00392AFD">
        <w:trPr>
          <w:trHeight w:val="240"/>
          <w:jc w:val="center"/>
        </w:trPr>
        <w:tc>
          <w:tcPr>
            <w:tcW w:w="4876" w:type="dxa"/>
            <w:tcBorders>
              <w:top w:val="nil"/>
              <w:left w:val="nil"/>
              <w:bottom w:val="nil"/>
              <w:right w:val="nil"/>
            </w:tcBorders>
          </w:tcPr>
          <w:p w14:paraId="556E9342"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0E142AD0" w14:textId="012DB8AE" w:rsidR="00EA49BE" w:rsidRPr="004D7A51" w:rsidRDefault="004D7A51" w:rsidP="00392AFD">
            <w:pPr>
              <w:pStyle w:val="AmColumnHeading"/>
            </w:pPr>
            <w:r w:rsidRPr="004D7A51">
              <w:t>Ændring</w:t>
            </w:r>
          </w:p>
        </w:tc>
      </w:tr>
      <w:tr w:rsidR="00EA49BE" w:rsidRPr="004D7A51" w14:paraId="6679C1D8" w14:textId="77777777" w:rsidTr="00392AFD">
        <w:trPr>
          <w:jc w:val="center"/>
        </w:trPr>
        <w:tc>
          <w:tcPr>
            <w:tcW w:w="4876" w:type="dxa"/>
            <w:tcBorders>
              <w:top w:val="nil"/>
              <w:left w:val="nil"/>
              <w:bottom w:val="nil"/>
              <w:right w:val="nil"/>
            </w:tcBorders>
          </w:tcPr>
          <w:p w14:paraId="45C3D939" w14:textId="77777777" w:rsidR="00EA49BE" w:rsidRPr="004D7A51" w:rsidRDefault="00EA49BE" w:rsidP="00392AFD">
            <w:pPr>
              <w:pStyle w:val="Normal6a"/>
            </w:pPr>
          </w:p>
        </w:tc>
        <w:tc>
          <w:tcPr>
            <w:tcW w:w="4876" w:type="dxa"/>
            <w:tcBorders>
              <w:top w:val="nil"/>
              <w:left w:val="nil"/>
              <w:bottom w:val="nil"/>
              <w:right w:val="nil"/>
            </w:tcBorders>
          </w:tcPr>
          <w:p w14:paraId="05714BE8" w14:textId="77777777" w:rsidR="00EA49BE" w:rsidRPr="004D7A51" w:rsidRDefault="00EA49BE" w:rsidP="00392AFD">
            <w:pPr>
              <w:pStyle w:val="Normal6a"/>
            </w:pPr>
            <w:proofErr w:type="spellStart"/>
            <w:r w:rsidRPr="004D7A51">
              <w:rPr>
                <w:b/>
                <w:i/>
              </w:rPr>
              <w:t>ka</w:t>
            </w:r>
            <w:proofErr w:type="spellEnd"/>
            <w:r w:rsidRPr="004D7A51">
              <w:rPr>
                <w:b/>
                <w:i/>
              </w:rPr>
              <w:t>)</w:t>
            </w:r>
            <w:r w:rsidRPr="004D7A51">
              <w:tab/>
            </w:r>
            <w:r w:rsidRPr="004D7A51">
              <w:rPr>
                <w:b/>
                <w:i/>
              </w:rPr>
              <w:t>på anmodning fra Europa-Parlamentet eller en medlemsstat at afgive videnskabelige udtalelser og yde teknisk bistand på et område, der henhører under dets kompetence</w:t>
            </w:r>
          </w:p>
        </w:tc>
      </w:tr>
    </w:tbl>
    <w:p w14:paraId="680E6F02" w14:textId="77777777" w:rsidR="00EA49BE" w:rsidRPr="004D7A51" w:rsidRDefault="00EA49BE" w:rsidP="00EA49BE"/>
    <w:p w14:paraId="0CC57D04" w14:textId="52128DE7" w:rsidR="00EA49BE" w:rsidRPr="004D7A51" w:rsidRDefault="004D7A51" w:rsidP="00EA49BE">
      <w:pPr>
        <w:pStyle w:val="AmNumberTabs"/>
      </w:pPr>
      <w:r w:rsidRPr="004D7A51">
        <w:t>Ændring</w:t>
      </w:r>
      <w:r w:rsidR="00EA49BE" w:rsidRPr="004D7A51">
        <w:tab/>
      </w:r>
      <w:r w:rsidR="00EA49BE" w:rsidRPr="004D7A51">
        <w:tab/>
        <w:t>24</w:t>
      </w:r>
    </w:p>
    <w:p w14:paraId="0F59BB67" w14:textId="77777777" w:rsidR="00EA49BE" w:rsidRPr="004D7A51" w:rsidRDefault="00EA49BE" w:rsidP="00EA49BE">
      <w:pPr>
        <w:pStyle w:val="NormalBold12b"/>
      </w:pPr>
      <w:r w:rsidRPr="004D7A51">
        <w:t>Forslag til forordning</w:t>
      </w:r>
    </w:p>
    <w:p w14:paraId="007713B2" w14:textId="77777777" w:rsidR="00EA49BE" w:rsidRPr="004D7A51" w:rsidRDefault="00EA49BE" w:rsidP="00EA49BE">
      <w:pPr>
        <w:pStyle w:val="NormalBold"/>
      </w:pPr>
      <w:r w:rsidRPr="004D7A51">
        <w:t>Artikel 4 – stk. 5 – litra k b (nyt)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44FC980D" w14:textId="77777777" w:rsidTr="00392AFD">
        <w:trPr>
          <w:trHeight w:hRule="exact" w:val="240"/>
          <w:jc w:val="center"/>
        </w:trPr>
        <w:tc>
          <w:tcPr>
            <w:tcW w:w="9752" w:type="dxa"/>
            <w:gridSpan w:val="2"/>
            <w:tcBorders>
              <w:top w:val="nil"/>
              <w:left w:val="nil"/>
              <w:bottom w:val="nil"/>
              <w:right w:val="nil"/>
            </w:tcBorders>
          </w:tcPr>
          <w:p w14:paraId="733B4CC2" w14:textId="77777777" w:rsidR="00EA49BE" w:rsidRPr="004D7A51" w:rsidRDefault="00EA49BE" w:rsidP="00392AFD"/>
        </w:tc>
      </w:tr>
      <w:tr w:rsidR="00EA49BE" w:rsidRPr="004D7A51" w14:paraId="199A14D2" w14:textId="77777777" w:rsidTr="00392AFD">
        <w:trPr>
          <w:trHeight w:val="240"/>
          <w:jc w:val="center"/>
        </w:trPr>
        <w:tc>
          <w:tcPr>
            <w:tcW w:w="4876" w:type="dxa"/>
            <w:tcBorders>
              <w:top w:val="nil"/>
              <w:left w:val="nil"/>
              <w:bottom w:val="nil"/>
              <w:right w:val="nil"/>
            </w:tcBorders>
          </w:tcPr>
          <w:p w14:paraId="29620D8E"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31AECA77" w14:textId="2CDAB495" w:rsidR="00EA49BE" w:rsidRPr="004D7A51" w:rsidRDefault="004D7A51" w:rsidP="00392AFD">
            <w:pPr>
              <w:pStyle w:val="AmColumnHeading"/>
            </w:pPr>
            <w:r w:rsidRPr="004D7A51">
              <w:t>Ændring</w:t>
            </w:r>
          </w:p>
        </w:tc>
      </w:tr>
      <w:tr w:rsidR="00EA49BE" w:rsidRPr="004D7A51" w14:paraId="42434B17" w14:textId="77777777" w:rsidTr="00392AFD">
        <w:trPr>
          <w:jc w:val="center"/>
        </w:trPr>
        <w:tc>
          <w:tcPr>
            <w:tcW w:w="4876" w:type="dxa"/>
            <w:tcBorders>
              <w:top w:val="nil"/>
              <w:left w:val="nil"/>
              <w:bottom w:val="nil"/>
              <w:right w:val="nil"/>
            </w:tcBorders>
          </w:tcPr>
          <w:p w14:paraId="471D6ABF" w14:textId="77777777" w:rsidR="00EA49BE" w:rsidRPr="004D7A51" w:rsidRDefault="00EA49BE" w:rsidP="00392AFD">
            <w:pPr>
              <w:pStyle w:val="Normal6a"/>
            </w:pPr>
          </w:p>
        </w:tc>
        <w:tc>
          <w:tcPr>
            <w:tcW w:w="4876" w:type="dxa"/>
            <w:tcBorders>
              <w:top w:val="nil"/>
              <w:left w:val="nil"/>
              <w:bottom w:val="nil"/>
              <w:right w:val="nil"/>
            </w:tcBorders>
          </w:tcPr>
          <w:p w14:paraId="4E94EC8A" w14:textId="77777777" w:rsidR="00EA49BE" w:rsidRPr="004D7A51" w:rsidRDefault="00EA49BE" w:rsidP="00392AFD">
            <w:pPr>
              <w:pStyle w:val="Normal6a"/>
            </w:pPr>
            <w:r w:rsidRPr="004D7A51">
              <w:rPr>
                <w:b/>
                <w:i/>
              </w:rPr>
              <w:t>kb)</w:t>
            </w:r>
            <w:r w:rsidRPr="004D7A51">
              <w:tab/>
            </w:r>
            <w:r w:rsidRPr="004D7A51">
              <w:rPr>
                <w:b/>
                <w:i/>
              </w:rPr>
              <w:t>at tilvejebringe årlig uddannelse af personale og udvalgsmedlemmer og udveksle viden med alle interessenter.</w:t>
            </w:r>
          </w:p>
        </w:tc>
      </w:tr>
    </w:tbl>
    <w:p w14:paraId="2AA48CD8" w14:textId="77777777" w:rsidR="00EA49BE" w:rsidRPr="004D7A51" w:rsidRDefault="00EA49BE" w:rsidP="00EA49BE"/>
    <w:p w14:paraId="05BC0BFF" w14:textId="5D4E7904" w:rsidR="00EA49BE" w:rsidRPr="004D7A51" w:rsidRDefault="004D7A51" w:rsidP="00EA49BE">
      <w:pPr>
        <w:pStyle w:val="AmNumberTabs"/>
      </w:pPr>
      <w:r w:rsidRPr="004D7A51">
        <w:t>Ændring</w:t>
      </w:r>
      <w:r w:rsidR="00EA49BE" w:rsidRPr="004D7A51">
        <w:tab/>
      </w:r>
      <w:r w:rsidR="00EA49BE" w:rsidRPr="004D7A51">
        <w:tab/>
        <w:t>25</w:t>
      </w:r>
    </w:p>
    <w:p w14:paraId="1A24DABB" w14:textId="77777777" w:rsidR="00EA49BE" w:rsidRPr="004D7A51" w:rsidRDefault="00EA49BE" w:rsidP="00EA49BE">
      <w:pPr>
        <w:pStyle w:val="NormalBold12b"/>
      </w:pPr>
      <w:r w:rsidRPr="004D7A51">
        <w:t>Forslag til forordning</w:t>
      </w:r>
    </w:p>
    <w:p w14:paraId="12E7E80A" w14:textId="77777777" w:rsidR="00EA49BE" w:rsidRPr="004D7A51" w:rsidRDefault="00EA49BE" w:rsidP="00EA49BE">
      <w:pPr>
        <w:pStyle w:val="NormalBold"/>
      </w:pPr>
      <w:r w:rsidRPr="004D7A51">
        <w:t>Artikel 4 – stk. 5 a (nyt)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34AF4A3D" w14:textId="77777777" w:rsidTr="00392AFD">
        <w:trPr>
          <w:trHeight w:hRule="exact" w:val="240"/>
          <w:jc w:val="center"/>
        </w:trPr>
        <w:tc>
          <w:tcPr>
            <w:tcW w:w="9752" w:type="dxa"/>
            <w:gridSpan w:val="2"/>
            <w:tcBorders>
              <w:top w:val="nil"/>
              <w:left w:val="nil"/>
              <w:bottom w:val="nil"/>
              <w:right w:val="nil"/>
            </w:tcBorders>
          </w:tcPr>
          <w:p w14:paraId="65BD92A2" w14:textId="77777777" w:rsidR="00EA49BE" w:rsidRPr="004D7A51" w:rsidRDefault="00EA49BE" w:rsidP="00392AFD"/>
        </w:tc>
      </w:tr>
      <w:tr w:rsidR="00EA49BE" w:rsidRPr="004D7A51" w14:paraId="1F563E6D" w14:textId="77777777" w:rsidTr="00392AFD">
        <w:trPr>
          <w:trHeight w:val="240"/>
          <w:jc w:val="center"/>
        </w:trPr>
        <w:tc>
          <w:tcPr>
            <w:tcW w:w="4876" w:type="dxa"/>
            <w:tcBorders>
              <w:top w:val="nil"/>
              <w:left w:val="nil"/>
              <w:bottom w:val="nil"/>
              <w:right w:val="nil"/>
            </w:tcBorders>
          </w:tcPr>
          <w:p w14:paraId="43BFC387"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2EBCE2D1" w14:textId="268573D5" w:rsidR="00EA49BE" w:rsidRPr="004D7A51" w:rsidRDefault="004D7A51" w:rsidP="00392AFD">
            <w:pPr>
              <w:pStyle w:val="AmColumnHeading"/>
            </w:pPr>
            <w:r w:rsidRPr="004D7A51">
              <w:t>Ændring</w:t>
            </w:r>
          </w:p>
        </w:tc>
      </w:tr>
      <w:tr w:rsidR="00EA49BE" w:rsidRPr="004D7A51" w14:paraId="46B3048F" w14:textId="77777777" w:rsidTr="00392AFD">
        <w:trPr>
          <w:jc w:val="center"/>
        </w:trPr>
        <w:tc>
          <w:tcPr>
            <w:tcW w:w="4876" w:type="dxa"/>
            <w:tcBorders>
              <w:top w:val="nil"/>
              <w:left w:val="nil"/>
              <w:bottom w:val="nil"/>
              <w:right w:val="nil"/>
            </w:tcBorders>
          </w:tcPr>
          <w:p w14:paraId="4AA58E8C" w14:textId="77777777" w:rsidR="00EA49BE" w:rsidRPr="004D7A51" w:rsidRDefault="00EA49BE" w:rsidP="00392AFD">
            <w:pPr>
              <w:pStyle w:val="Normal6a"/>
            </w:pPr>
          </w:p>
        </w:tc>
        <w:tc>
          <w:tcPr>
            <w:tcW w:w="4876" w:type="dxa"/>
            <w:tcBorders>
              <w:top w:val="nil"/>
              <w:left w:val="nil"/>
              <w:bottom w:val="nil"/>
              <w:right w:val="nil"/>
            </w:tcBorders>
          </w:tcPr>
          <w:p w14:paraId="4C5A7E7B" w14:textId="77777777" w:rsidR="00EA49BE" w:rsidRPr="004D7A51" w:rsidRDefault="00EA49BE" w:rsidP="00392AFD">
            <w:pPr>
              <w:pStyle w:val="Normal6a"/>
            </w:pPr>
            <w:r w:rsidRPr="004D7A51">
              <w:rPr>
                <w:b/>
                <w:i/>
              </w:rPr>
              <w:t>5a.</w:t>
            </w:r>
            <w:r w:rsidRPr="004D7A51">
              <w:tab/>
            </w:r>
            <w:r w:rsidRPr="004D7A51">
              <w:rPr>
                <w:b/>
                <w:i/>
              </w:rPr>
              <w:t xml:space="preserve">Anmodninger modtaget i henhold til denne artikels stk. 5, litra c), d), e), k) og </w:t>
            </w:r>
            <w:proofErr w:type="spellStart"/>
            <w:r w:rsidRPr="004D7A51">
              <w:rPr>
                <w:b/>
                <w:i/>
              </w:rPr>
              <w:t>ka</w:t>
            </w:r>
            <w:proofErr w:type="spellEnd"/>
            <w:r w:rsidRPr="004D7A51">
              <w:rPr>
                <w:b/>
                <w:i/>
              </w:rPr>
              <w:t>), og artikel 13, stk. 2, litra b), samt en regelmæssig ajourføring af deres status gøres offentligt tilgængelige på agenturets websted.</w:t>
            </w:r>
          </w:p>
        </w:tc>
      </w:tr>
    </w:tbl>
    <w:p w14:paraId="5CC2AD8D" w14:textId="77777777" w:rsidR="00EA49BE" w:rsidRPr="004D7A51" w:rsidRDefault="00EA49BE" w:rsidP="00EA49BE"/>
    <w:p w14:paraId="3388DEA1" w14:textId="68B98300" w:rsidR="00EA49BE" w:rsidRPr="004D7A51" w:rsidRDefault="004D7A51" w:rsidP="00EA49BE">
      <w:pPr>
        <w:pStyle w:val="AmNumberTabs"/>
      </w:pPr>
      <w:r w:rsidRPr="004D7A51">
        <w:t>Ændring</w:t>
      </w:r>
      <w:r w:rsidR="00EA49BE" w:rsidRPr="004D7A51">
        <w:tab/>
      </w:r>
      <w:r w:rsidR="00EA49BE" w:rsidRPr="004D7A51">
        <w:tab/>
        <w:t>26</w:t>
      </w:r>
    </w:p>
    <w:p w14:paraId="24D18940" w14:textId="77777777" w:rsidR="00EA49BE" w:rsidRPr="004D7A51" w:rsidRDefault="00EA49BE" w:rsidP="00EA49BE">
      <w:pPr>
        <w:pStyle w:val="NormalBold12b"/>
      </w:pPr>
      <w:r w:rsidRPr="004D7A51">
        <w:t>Forslag til forordning</w:t>
      </w:r>
    </w:p>
    <w:p w14:paraId="158B3006" w14:textId="77777777" w:rsidR="00EA49BE" w:rsidRPr="004D7A51" w:rsidRDefault="00EA49BE" w:rsidP="00EA49BE">
      <w:pPr>
        <w:pStyle w:val="NormalBold"/>
      </w:pPr>
      <w:r w:rsidRPr="004D7A51">
        <w:t>Artikel 5 – stk. 1 – litra 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70F27EC9" w14:textId="77777777" w:rsidTr="00392AFD">
        <w:trPr>
          <w:trHeight w:hRule="exact" w:val="240"/>
          <w:jc w:val="center"/>
        </w:trPr>
        <w:tc>
          <w:tcPr>
            <w:tcW w:w="9752" w:type="dxa"/>
            <w:gridSpan w:val="2"/>
            <w:tcBorders>
              <w:top w:val="nil"/>
              <w:left w:val="nil"/>
              <w:bottom w:val="nil"/>
              <w:right w:val="nil"/>
            </w:tcBorders>
          </w:tcPr>
          <w:p w14:paraId="17BE0C81" w14:textId="77777777" w:rsidR="00EA49BE" w:rsidRPr="004D7A51" w:rsidRDefault="00EA49BE" w:rsidP="00392AFD"/>
        </w:tc>
      </w:tr>
      <w:tr w:rsidR="00EA49BE" w:rsidRPr="004D7A51" w14:paraId="3D3FA0BF" w14:textId="77777777" w:rsidTr="00392AFD">
        <w:trPr>
          <w:trHeight w:val="240"/>
          <w:jc w:val="center"/>
        </w:trPr>
        <w:tc>
          <w:tcPr>
            <w:tcW w:w="4876" w:type="dxa"/>
            <w:tcBorders>
              <w:top w:val="nil"/>
              <w:left w:val="nil"/>
              <w:bottom w:val="nil"/>
              <w:right w:val="nil"/>
            </w:tcBorders>
          </w:tcPr>
          <w:p w14:paraId="21F6E1A1"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173A93AA" w14:textId="2FE381ED" w:rsidR="00EA49BE" w:rsidRPr="004D7A51" w:rsidRDefault="004D7A51" w:rsidP="00392AFD">
            <w:pPr>
              <w:pStyle w:val="AmColumnHeading"/>
            </w:pPr>
            <w:r w:rsidRPr="004D7A51">
              <w:t>Ændring</w:t>
            </w:r>
          </w:p>
        </w:tc>
      </w:tr>
      <w:tr w:rsidR="00EA49BE" w:rsidRPr="004D7A51" w14:paraId="587652A2" w14:textId="77777777" w:rsidTr="00392AFD">
        <w:trPr>
          <w:jc w:val="center"/>
        </w:trPr>
        <w:tc>
          <w:tcPr>
            <w:tcW w:w="4876" w:type="dxa"/>
            <w:tcBorders>
              <w:top w:val="nil"/>
              <w:left w:val="nil"/>
              <w:bottom w:val="nil"/>
              <w:right w:val="nil"/>
            </w:tcBorders>
          </w:tcPr>
          <w:p w14:paraId="4D069DDF" w14:textId="77777777" w:rsidR="00EA49BE" w:rsidRPr="004D7A51" w:rsidRDefault="00EA49BE" w:rsidP="00392AFD">
            <w:pPr>
              <w:pStyle w:val="Normal6a"/>
            </w:pPr>
            <w:r w:rsidRPr="004D7A51">
              <w:t>c)</w:t>
            </w:r>
            <w:r w:rsidRPr="004D7A51">
              <w:tab/>
              <w:t xml:space="preserve">et udvalg for risikovurdering </w:t>
            </w:r>
            <w:r w:rsidRPr="004D7A51">
              <w:lastRenderedPageBreak/>
              <w:t>("RAC"), som har ansvar for at udarbejde agenturets udtalelser om kemikaliers risici for menneskers sundhed eller miljøet</w:t>
            </w:r>
          </w:p>
        </w:tc>
        <w:tc>
          <w:tcPr>
            <w:tcW w:w="4876" w:type="dxa"/>
            <w:tcBorders>
              <w:top w:val="nil"/>
              <w:left w:val="nil"/>
              <w:bottom w:val="nil"/>
              <w:right w:val="nil"/>
            </w:tcBorders>
          </w:tcPr>
          <w:p w14:paraId="11E34FBA" w14:textId="77777777" w:rsidR="00EA49BE" w:rsidRPr="004D7A51" w:rsidRDefault="00EA49BE" w:rsidP="00392AFD">
            <w:pPr>
              <w:pStyle w:val="Normal6a"/>
            </w:pPr>
            <w:r w:rsidRPr="004D7A51">
              <w:lastRenderedPageBreak/>
              <w:t>c)</w:t>
            </w:r>
            <w:r w:rsidRPr="004D7A51">
              <w:tab/>
              <w:t xml:space="preserve">et udvalg for risikovurdering </w:t>
            </w:r>
            <w:r w:rsidRPr="004D7A51">
              <w:lastRenderedPageBreak/>
              <w:t xml:space="preserve">("RAC"), som har ansvar for at udarbejde agenturets udtalelser om kemikaliers </w:t>
            </w:r>
            <w:r w:rsidRPr="004D7A51">
              <w:rPr>
                <w:b/>
                <w:i/>
              </w:rPr>
              <w:t>farer og</w:t>
            </w:r>
            <w:r w:rsidRPr="004D7A51">
              <w:t xml:space="preserve"> risici for menneskers sundhed eller miljøet</w:t>
            </w:r>
          </w:p>
        </w:tc>
      </w:tr>
    </w:tbl>
    <w:p w14:paraId="4E4CF64E" w14:textId="77777777" w:rsidR="00EA49BE" w:rsidRPr="004D7A51" w:rsidRDefault="00EA49BE" w:rsidP="00EA49BE"/>
    <w:p w14:paraId="7991E5ED" w14:textId="45FC1C4A" w:rsidR="00EA49BE" w:rsidRPr="004D7A51" w:rsidRDefault="004D7A51" w:rsidP="00EA49BE">
      <w:pPr>
        <w:pStyle w:val="AmNumberTabs"/>
      </w:pPr>
      <w:r w:rsidRPr="004D7A51">
        <w:t>Ændring</w:t>
      </w:r>
      <w:r w:rsidR="00EA49BE" w:rsidRPr="004D7A51">
        <w:tab/>
      </w:r>
      <w:r w:rsidR="00EA49BE" w:rsidRPr="004D7A51">
        <w:tab/>
        <w:t>27</w:t>
      </w:r>
    </w:p>
    <w:p w14:paraId="6D2E9BE6" w14:textId="77777777" w:rsidR="00EA49BE" w:rsidRPr="004D7A51" w:rsidRDefault="00EA49BE" w:rsidP="00EA49BE">
      <w:pPr>
        <w:pStyle w:val="NormalBold12b"/>
      </w:pPr>
      <w:r w:rsidRPr="004D7A51">
        <w:t>Forslag til forordning</w:t>
      </w:r>
    </w:p>
    <w:p w14:paraId="301FA87D" w14:textId="77777777" w:rsidR="00EA49BE" w:rsidRPr="004D7A51" w:rsidRDefault="00EA49BE" w:rsidP="00EA49BE">
      <w:pPr>
        <w:pStyle w:val="NormalBold"/>
      </w:pPr>
      <w:r w:rsidRPr="004D7A51">
        <w:t>Artikel 5 – stk. 1 – litra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2226993D" w14:textId="77777777" w:rsidTr="00392AFD">
        <w:trPr>
          <w:trHeight w:hRule="exact" w:val="240"/>
          <w:jc w:val="center"/>
        </w:trPr>
        <w:tc>
          <w:tcPr>
            <w:tcW w:w="9752" w:type="dxa"/>
            <w:gridSpan w:val="2"/>
            <w:tcBorders>
              <w:top w:val="nil"/>
              <w:left w:val="nil"/>
              <w:bottom w:val="nil"/>
              <w:right w:val="nil"/>
            </w:tcBorders>
          </w:tcPr>
          <w:p w14:paraId="498F8679" w14:textId="77777777" w:rsidR="00EA49BE" w:rsidRPr="004D7A51" w:rsidRDefault="00EA49BE" w:rsidP="00392AFD"/>
        </w:tc>
      </w:tr>
      <w:tr w:rsidR="00EA49BE" w:rsidRPr="004D7A51" w14:paraId="5FD8AFC6" w14:textId="77777777" w:rsidTr="00392AFD">
        <w:trPr>
          <w:trHeight w:val="240"/>
          <w:jc w:val="center"/>
        </w:trPr>
        <w:tc>
          <w:tcPr>
            <w:tcW w:w="4876" w:type="dxa"/>
            <w:tcBorders>
              <w:top w:val="nil"/>
              <w:left w:val="nil"/>
              <w:bottom w:val="nil"/>
              <w:right w:val="nil"/>
            </w:tcBorders>
          </w:tcPr>
          <w:p w14:paraId="3DD1855D"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29F61036" w14:textId="73D62FC0" w:rsidR="00EA49BE" w:rsidRPr="004D7A51" w:rsidRDefault="004D7A51" w:rsidP="00392AFD">
            <w:pPr>
              <w:pStyle w:val="AmColumnHeading"/>
            </w:pPr>
            <w:r w:rsidRPr="004D7A51">
              <w:t>Ændring</w:t>
            </w:r>
          </w:p>
        </w:tc>
      </w:tr>
      <w:tr w:rsidR="00EA49BE" w:rsidRPr="004D7A51" w14:paraId="71A17B08" w14:textId="77777777" w:rsidTr="00392AFD">
        <w:trPr>
          <w:jc w:val="center"/>
        </w:trPr>
        <w:tc>
          <w:tcPr>
            <w:tcW w:w="4876" w:type="dxa"/>
            <w:tcBorders>
              <w:top w:val="nil"/>
              <w:left w:val="nil"/>
              <w:bottom w:val="nil"/>
              <w:right w:val="nil"/>
            </w:tcBorders>
          </w:tcPr>
          <w:p w14:paraId="16DC15B3" w14:textId="77777777" w:rsidR="00EA49BE" w:rsidRPr="004D7A51" w:rsidRDefault="00EA49BE" w:rsidP="00392AFD">
            <w:pPr>
              <w:pStyle w:val="Normal6a"/>
            </w:pPr>
            <w:r w:rsidRPr="004D7A51">
              <w:t>d)</w:t>
            </w:r>
            <w:r w:rsidRPr="004D7A51">
              <w:tab/>
              <w:t xml:space="preserve">et udvalg for socioøkonomisk analyse ("SEAC"), der har ansvar for at udarbejde agenturets udtalelser om de socioøkonomiske virkninger af eventuelle lovgivningsmæssige foranstaltninger vedrørende </w:t>
            </w:r>
            <w:r w:rsidRPr="004D7A51">
              <w:rPr>
                <w:b/>
                <w:i/>
              </w:rPr>
              <w:t>stoffer</w:t>
            </w:r>
          </w:p>
        </w:tc>
        <w:tc>
          <w:tcPr>
            <w:tcW w:w="4876" w:type="dxa"/>
            <w:tcBorders>
              <w:top w:val="nil"/>
              <w:left w:val="nil"/>
              <w:bottom w:val="nil"/>
              <w:right w:val="nil"/>
            </w:tcBorders>
          </w:tcPr>
          <w:p w14:paraId="1439348B" w14:textId="77777777" w:rsidR="00EA49BE" w:rsidRPr="004D7A51" w:rsidRDefault="00EA49BE" w:rsidP="00392AFD">
            <w:pPr>
              <w:pStyle w:val="Normal6a"/>
            </w:pPr>
            <w:r w:rsidRPr="004D7A51">
              <w:t>d)</w:t>
            </w:r>
            <w:r w:rsidRPr="004D7A51">
              <w:tab/>
              <w:t xml:space="preserve">et udvalg for socioøkonomisk analyse ("SEAC"), der har ansvar for at udarbejde agenturets udtalelser om de socioøkonomiske virkninger af eventuelle lovgivningsmæssige foranstaltninger vedrørende </w:t>
            </w:r>
            <w:r w:rsidRPr="004D7A51">
              <w:rPr>
                <w:b/>
                <w:i/>
              </w:rPr>
              <w:t>kemikalier</w:t>
            </w:r>
          </w:p>
        </w:tc>
      </w:tr>
    </w:tbl>
    <w:p w14:paraId="5AF9C722" w14:textId="77777777" w:rsidR="00EA49BE" w:rsidRPr="004D7A51" w:rsidRDefault="00EA49BE" w:rsidP="00EA49BE"/>
    <w:p w14:paraId="3B594C7A" w14:textId="7AF2D607" w:rsidR="00EA49BE" w:rsidRPr="004D7A51" w:rsidRDefault="004D7A51" w:rsidP="00EA49BE">
      <w:pPr>
        <w:pStyle w:val="AmNumberTabs"/>
      </w:pPr>
      <w:r w:rsidRPr="004D7A51">
        <w:t>Ændring</w:t>
      </w:r>
      <w:r w:rsidR="00EA49BE" w:rsidRPr="004D7A51">
        <w:tab/>
      </w:r>
      <w:r w:rsidR="00EA49BE" w:rsidRPr="004D7A51">
        <w:tab/>
        <w:t>28</w:t>
      </w:r>
    </w:p>
    <w:p w14:paraId="6BD7B816" w14:textId="77777777" w:rsidR="00EA49BE" w:rsidRPr="004D7A51" w:rsidRDefault="00EA49BE" w:rsidP="00EA49BE">
      <w:pPr>
        <w:pStyle w:val="NormalBold12b"/>
      </w:pPr>
      <w:r w:rsidRPr="004D7A51">
        <w:t>Forslag til forordning</w:t>
      </w:r>
    </w:p>
    <w:p w14:paraId="4DBE270B" w14:textId="77777777" w:rsidR="00EA49BE" w:rsidRPr="004D7A51" w:rsidRDefault="00EA49BE" w:rsidP="00EA49BE">
      <w:pPr>
        <w:pStyle w:val="NormalBold"/>
      </w:pPr>
      <w:r w:rsidRPr="004D7A51">
        <w:t>Artikel 5 – stk. 1 – litra h a (nyt)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1A9C79DA" w14:textId="77777777" w:rsidTr="00392AFD">
        <w:trPr>
          <w:trHeight w:hRule="exact" w:val="240"/>
          <w:jc w:val="center"/>
        </w:trPr>
        <w:tc>
          <w:tcPr>
            <w:tcW w:w="9752" w:type="dxa"/>
            <w:gridSpan w:val="2"/>
            <w:tcBorders>
              <w:top w:val="nil"/>
              <w:left w:val="nil"/>
              <w:bottom w:val="nil"/>
              <w:right w:val="nil"/>
            </w:tcBorders>
          </w:tcPr>
          <w:p w14:paraId="12EC9F00" w14:textId="77777777" w:rsidR="00EA49BE" w:rsidRPr="004D7A51" w:rsidRDefault="00EA49BE" w:rsidP="00392AFD"/>
        </w:tc>
      </w:tr>
      <w:tr w:rsidR="00EA49BE" w:rsidRPr="004D7A51" w14:paraId="0AC2F543" w14:textId="77777777" w:rsidTr="00392AFD">
        <w:trPr>
          <w:trHeight w:val="240"/>
          <w:jc w:val="center"/>
        </w:trPr>
        <w:tc>
          <w:tcPr>
            <w:tcW w:w="4876" w:type="dxa"/>
            <w:tcBorders>
              <w:top w:val="nil"/>
              <w:left w:val="nil"/>
              <w:bottom w:val="nil"/>
              <w:right w:val="nil"/>
            </w:tcBorders>
          </w:tcPr>
          <w:p w14:paraId="7FFB522B"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678C41BE" w14:textId="5109BF5B" w:rsidR="00EA49BE" w:rsidRPr="004D7A51" w:rsidRDefault="004D7A51" w:rsidP="00392AFD">
            <w:pPr>
              <w:pStyle w:val="AmColumnHeading"/>
            </w:pPr>
            <w:r w:rsidRPr="004D7A51">
              <w:t>Ændring</w:t>
            </w:r>
          </w:p>
        </w:tc>
      </w:tr>
      <w:tr w:rsidR="00EA49BE" w:rsidRPr="004D7A51" w14:paraId="53FE2197" w14:textId="77777777" w:rsidTr="00392AFD">
        <w:trPr>
          <w:jc w:val="center"/>
        </w:trPr>
        <w:tc>
          <w:tcPr>
            <w:tcW w:w="4876" w:type="dxa"/>
            <w:tcBorders>
              <w:top w:val="nil"/>
              <w:left w:val="nil"/>
              <w:bottom w:val="nil"/>
              <w:right w:val="nil"/>
            </w:tcBorders>
          </w:tcPr>
          <w:p w14:paraId="7447B9A5" w14:textId="77777777" w:rsidR="00EA49BE" w:rsidRPr="004D7A51" w:rsidRDefault="00EA49BE" w:rsidP="00392AFD">
            <w:pPr>
              <w:pStyle w:val="Normal6a"/>
            </w:pPr>
          </w:p>
        </w:tc>
        <w:tc>
          <w:tcPr>
            <w:tcW w:w="4876" w:type="dxa"/>
            <w:tcBorders>
              <w:top w:val="nil"/>
              <w:left w:val="nil"/>
              <w:bottom w:val="nil"/>
              <w:right w:val="nil"/>
            </w:tcBorders>
          </w:tcPr>
          <w:p w14:paraId="7EA9D285" w14:textId="77777777" w:rsidR="00EA49BE" w:rsidRPr="004D7A51" w:rsidRDefault="00EA49BE" w:rsidP="00392AFD">
            <w:pPr>
              <w:pStyle w:val="Normal6a"/>
            </w:pPr>
            <w:proofErr w:type="gramStart"/>
            <w:r w:rsidRPr="004D7A51">
              <w:rPr>
                <w:b/>
                <w:i/>
              </w:rPr>
              <w:t>ha</w:t>
            </w:r>
            <w:proofErr w:type="gramEnd"/>
            <w:r w:rsidRPr="004D7A51">
              <w:rPr>
                <w:b/>
                <w:i/>
              </w:rPr>
              <w:t>)</w:t>
            </w:r>
            <w:r w:rsidRPr="004D7A51">
              <w:tab/>
            </w:r>
            <w:r w:rsidRPr="004D7A51">
              <w:rPr>
                <w:b/>
                <w:i/>
              </w:rPr>
              <w:t>en forsamling af akkrediterede interessenter, jf. artikel 41a, som skal sigte mod at styrke forholdet mellem akkrediterede interessenter og agenturet og lette deres bidrag til agenturets opgaver</w:t>
            </w:r>
          </w:p>
        </w:tc>
      </w:tr>
    </w:tbl>
    <w:p w14:paraId="575B7FA3" w14:textId="77777777" w:rsidR="00EA49BE" w:rsidRPr="004D7A51" w:rsidRDefault="00EA49BE" w:rsidP="00EA49BE"/>
    <w:p w14:paraId="6C3C6BA0" w14:textId="7DFEE6CA" w:rsidR="00EA49BE" w:rsidRPr="004D7A51" w:rsidRDefault="004D7A51" w:rsidP="00EA49BE">
      <w:pPr>
        <w:pStyle w:val="AmNumberTabs"/>
      </w:pPr>
      <w:r w:rsidRPr="004D7A51">
        <w:t>Ændring</w:t>
      </w:r>
      <w:r w:rsidR="00EA49BE" w:rsidRPr="004D7A51">
        <w:tab/>
      </w:r>
      <w:r w:rsidR="00EA49BE" w:rsidRPr="004D7A51">
        <w:tab/>
        <w:t>29</w:t>
      </w:r>
    </w:p>
    <w:p w14:paraId="64F9CA0A" w14:textId="77777777" w:rsidR="00EA49BE" w:rsidRPr="004D7A51" w:rsidRDefault="00EA49BE" w:rsidP="00EA49BE">
      <w:pPr>
        <w:pStyle w:val="NormalBold12b"/>
      </w:pPr>
      <w:r w:rsidRPr="004D7A51">
        <w:t>Forslag til forordning</w:t>
      </w:r>
    </w:p>
    <w:p w14:paraId="5DC8D7A5" w14:textId="77777777" w:rsidR="00EA49BE" w:rsidRPr="004D7A51" w:rsidRDefault="00EA49BE" w:rsidP="00EA49BE">
      <w:pPr>
        <w:pStyle w:val="NormalBold"/>
      </w:pPr>
      <w:r w:rsidRPr="004D7A51">
        <w:t>Artikel 5 – stk. 1 – litra 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5E8A9AC4" w14:textId="77777777" w:rsidTr="00392AFD">
        <w:trPr>
          <w:trHeight w:hRule="exact" w:val="240"/>
          <w:jc w:val="center"/>
        </w:trPr>
        <w:tc>
          <w:tcPr>
            <w:tcW w:w="9752" w:type="dxa"/>
            <w:gridSpan w:val="2"/>
            <w:tcBorders>
              <w:top w:val="nil"/>
              <w:left w:val="nil"/>
              <w:bottom w:val="nil"/>
              <w:right w:val="nil"/>
            </w:tcBorders>
          </w:tcPr>
          <w:p w14:paraId="7D05B200" w14:textId="77777777" w:rsidR="00EA49BE" w:rsidRPr="004D7A51" w:rsidRDefault="00EA49BE" w:rsidP="00392AFD"/>
        </w:tc>
      </w:tr>
      <w:tr w:rsidR="00EA49BE" w:rsidRPr="004D7A51" w14:paraId="03950EBE" w14:textId="77777777" w:rsidTr="00392AFD">
        <w:trPr>
          <w:trHeight w:val="240"/>
          <w:jc w:val="center"/>
        </w:trPr>
        <w:tc>
          <w:tcPr>
            <w:tcW w:w="4876" w:type="dxa"/>
            <w:tcBorders>
              <w:top w:val="nil"/>
              <w:left w:val="nil"/>
              <w:bottom w:val="nil"/>
              <w:right w:val="nil"/>
            </w:tcBorders>
          </w:tcPr>
          <w:p w14:paraId="06603948"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34823E19" w14:textId="36E8C054" w:rsidR="00EA49BE" w:rsidRPr="004D7A51" w:rsidRDefault="004D7A51" w:rsidP="00392AFD">
            <w:pPr>
              <w:pStyle w:val="AmColumnHeading"/>
            </w:pPr>
            <w:r w:rsidRPr="004D7A51">
              <w:t>Ændring</w:t>
            </w:r>
          </w:p>
        </w:tc>
      </w:tr>
      <w:tr w:rsidR="00EA49BE" w:rsidRPr="004D7A51" w14:paraId="2C5F8A6A" w14:textId="77777777" w:rsidTr="00392AFD">
        <w:trPr>
          <w:jc w:val="center"/>
        </w:trPr>
        <w:tc>
          <w:tcPr>
            <w:tcW w:w="4876" w:type="dxa"/>
            <w:tcBorders>
              <w:top w:val="nil"/>
              <w:left w:val="nil"/>
              <w:bottom w:val="nil"/>
              <w:right w:val="nil"/>
            </w:tcBorders>
          </w:tcPr>
          <w:p w14:paraId="08633158" w14:textId="77777777" w:rsidR="00EA49BE" w:rsidRPr="004D7A51" w:rsidRDefault="00EA49BE" w:rsidP="00392AFD">
            <w:pPr>
              <w:pStyle w:val="Normal6a"/>
            </w:pPr>
            <w:r w:rsidRPr="004D7A51">
              <w:t>i)</w:t>
            </w:r>
            <w:r w:rsidRPr="004D7A51">
              <w:tab/>
              <w:t xml:space="preserve">et sekretariat, der skal arbejde under den administrerende direktørs ledelse og udføre det arbejde, der kræves af agenturet i overensstemmelse med sektorspecifik EU-lovgivning, yde udvalgene og forummet teknisk, videnskabelig og administrativ bistand samt sørge for passende samordning </w:t>
            </w:r>
            <w:r w:rsidRPr="004D7A51">
              <w:lastRenderedPageBreak/>
              <w:t>mellem dem</w:t>
            </w:r>
          </w:p>
        </w:tc>
        <w:tc>
          <w:tcPr>
            <w:tcW w:w="4876" w:type="dxa"/>
            <w:tcBorders>
              <w:top w:val="nil"/>
              <w:left w:val="nil"/>
              <w:bottom w:val="nil"/>
              <w:right w:val="nil"/>
            </w:tcBorders>
          </w:tcPr>
          <w:p w14:paraId="6068B7C9" w14:textId="77777777" w:rsidR="00EA49BE" w:rsidRPr="004D7A51" w:rsidRDefault="00EA49BE" w:rsidP="00392AFD">
            <w:pPr>
              <w:pStyle w:val="Normal6a"/>
            </w:pPr>
            <w:r w:rsidRPr="004D7A51">
              <w:lastRenderedPageBreak/>
              <w:t>i)</w:t>
            </w:r>
            <w:r w:rsidRPr="004D7A51">
              <w:tab/>
              <w:t>et sekretariat, der skal arbejde under den administrerende direktørs ledelse og udføre det arbejde, der kræves af agenturet i overensstemmelse med sektorspecifik EU-lovgivning, yde udvalgene og forummet teknisk, videnskabelig og administrativ bistand</w:t>
            </w:r>
            <w:r w:rsidRPr="004D7A51">
              <w:rPr>
                <w:b/>
                <w:i/>
              </w:rPr>
              <w:t>, kapacitetsopbygning og uddannelse</w:t>
            </w:r>
            <w:r w:rsidRPr="004D7A51">
              <w:t xml:space="preserve"> samt </w:t>
            </w:r>
            <w:r w:rsidRPr="004D7A51">
              <w:lastRenderedPageBreak/>
              <w:t>sørge for passende samordning mellem dem</w:t>
            </w:r>
          </w:p>
        </w:tc>
      </w:tr>
    </w:tbl>
    <w:p w14:paraId="684DC9AA" w14:textId="77777777" w:rsidR="00EA49BE" w:rsidRPr="004D7A51" w:rsidRDefault="00EA49BE" w:rsidP="00EA49BE"/>
    <w:p w14:paraId="0B3E71B4" w14:textId="1A27348E" w:rsidR="00EA49BE" w:rsidRPr="004D7A51" w:rsidRDefault="004D7A51" w:rsidP="00EA49BE">
      <w:pPr>
        <w:pStyle w:val="AmNumberTabs"/>
      </w:pPr>
      <w:r w:rsidRPr="004D7A51">
        <w:t>Ændring</w:t>
      </w:r>
      <w:r w:rsidR="00EA49BE" w:rsidRPr="004D7A51">
        <w:tab/>
      </w:r>
      <w:r w:rsidR="00EA49BE" w:rsidRPr="004D7A51">
        <w:tab/>
        <w:t>30</w:t>
      </w:r>
    </w:p>
    <w:p w14:paraId="759CABED" w14:textId="77777777" w:rsidR="00EA49BE" w:rsidRPr="004D7A51" w:rsidRDefault="00EA49BE" w:rsidP="00EA49BE">
      <w:pPr>
        <w:pStyle w:val="NormalBold12b"/>
      </w:pPr>
      <w:r w:rsidRPr="004D7A51">
        <w:t>Forslag til forordning</w:t>
      </w:r>
    </w:p>
    <w:p w14:paraId="167CA361" w14:textId="77777777" w:rsidR="00EA49BE" w:rsidRPr="004D7A51" w:rsidRDefault="00EA49BE" w:rsidP="00EA49BE">
      <w:pPr>
        <w:pStyle w:val="NormalBold"/>
      </w:pPr>
      <w:r w:rsidRPr="004D7A51">
        <w:t>Artikel 6 – stk. 1 – litra 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47FA0739" w14:textId="77777777" w:rsidTr="00392AFD">
        <w:trPr>
          <w:trHeight w:hRule="exact" w:val="240"/>
          <w:jc w:val="center"/>
        </w:trPr>
        <w:tc>
          <w:tcPr>
            <w:tcW w:w="9752" w:type="dxa"/>
            <w:gridSpan w:val="2"/>
            <w:tcBorders>
              <w:top w:val="nil"/>
              <w:left w:val="nil"/>
              <w:bottom w:val="nil"/>
              <w:right w:val="nil"/>
            </w:tcBorders>
          </w:tcPr>
          <w:p w14:paraId="46947284" w14:textId="77777777" w:rsidR="00EA49BE" w:rsidRPr="004D7A51" w:rsidRDefault="00EA49BE" w:rsidP="00392AFD"/>
        </w:tc>
      </w:tr>
      <w:tr w:rsidR="00EA49BE" w:rsidRPr="004D7A51" w14:paraId="0A67F233" w14:textId="77777777" w:rsidTr="00392AFD">
        <w:trPr>
          <w:trHeight w:val="240"/>
          <w:jc w:val="center"/>
        </w:trPr>
        <w:tc>
          <w:tcPr>
            <w:tcW w:w="4876" w:type="dxa"/>
            <w:tcBorders>
              <w:top w:val="nil"/>
              <w:left w:val="nil"/>
              <w:bottom w:val="nil"/>
              <w:right w:val="nil"/>
            </w:tcBorders>
          </w:tcPr>
          <w:p w14:paraId="5DF3E44E"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708A72ED" w14:textId="6D17DD7C" w:rsidR="00EA49BE" w:rsidRPr="004D7A51" w:rsidRDefault="004D7A51" w:rsidP="00392AFD">
            <w:pPr>
              <w:pStyle w:val="AmColumnHeading"/>
            </w:pPr>
            <w:r w:rsidRPr="004D7A51">
              <w:t>Ændring</w:t>
            </w:r>
          </w:p>
        </w:tc>
      </w:tr>
      <w:tr w:rsidR="00EA49BE" w:rsidRPr="004D7A51" w14:paraId="5B9EBF8A" w14:textId="77777777" w:rsidTr="00392AFD">
        <w:trPr>
          <w:jc w:val="center"/>
        </w:trPr>
        <w:tc>
          <w:tcPr>
            <w:tcW w:w="4876" w:type="dxa"/>
            <w:tcBorders>
              <w:top w:val="nil"/>
              <w:left w:val="nil"/>
              <w:bottom w:val="nil"/>
              <w:right w:val="nil"/>
            </w:tcBorders>
          </w:tcPr>
          <w:p w14:paraId="50C34AFE" w14:textId="77777777" w:rsidR="00EA49BE" w:rsidRPr="004D7A51" w:rsidRDefault="00EA49BE" w:rsidP="00392AFD">
            <w:pPr>
              <w:pStyle w:val="Normal6a"/>
            </w:pPr>
            <w:r w:rsidRPr="004D7A51">
              <w:t>c)</w:t>
            </w:r>
            <w:r w:rsidRPr="004D7A51">
              <w:tab/>
            </w:r>
            <w:r w:rsidRPr="004D7A51">
              <w:rPr>
                <w:b/>
                <w:i/>
              </w:rPr>
              <w:t>to eksperter</w:t>
            </w:r>
            <w:r w:rsidRPr="004D7A51">
              <w:t>, der er udnævnt af Europa-Parlamentet.</w:t>
            </w:r>
          </w:p>
        </w:tc>
        <w:tc>
          <w:tcPr>
            <w:tcW w:w="4876" w:type="dxa"/>
            <w:tcBorders>
              <w:top w:val="nil"/>
              <w:left w:val="nil"/>
              <w:bottom w:val="nil"/>
              <w:right w:val="nil"/>
            </w:tcBorders>
          </w:tcPr>
          <w:p w14:paraId="6F20E283" w14:textId="77777777" w:rsidR="00EA49BE" w:rsidRPr="004D7A51" w:rsidRDefault="00EA49BE" w:rsidP="00392AFD">
            <w:pPr>
              <w:pStyle w:val="Normal6a"/>
            </w:pPr>
            <w:r w:rsidRPr="004D7A51">
              <w:t>c)</w:t>
            </w:r>
            <w:r w:rsidRPr="004D7A51">
              <w:tab/>
            </w:r>
            <w:r w:rsidRPr="004D7A51">
              <w:rPr>
                <w:b/>
                <w:i/>
              </w:rPr>
              <w:t>to uafhængige personer</w:t>
            </w:r>
            <w:r w:rsidRPr="004D7A51">
              <w:t>, der er udnævnt af Europa-Parlamentet</w:t>
            </w:r>
            <w:r w:rsidRPr="004D7A51">
              <w:rPr>
                <w:b/>
                <w:i/>
              </w:rPr>
              <w:t>. Disse personer skal være uafhængige i udførelsen af deres opgaver og må hverken søge eller modtage instrukser fra nogen EU-institution, noget EU-organ, -kontor eller -agentur, fra nogen regering eller fra noget andet offentligt eller privat organ</w:t>
            </w:r>
            <w:r w:rsidRPr="004D7A51">
              <w:t>.</w:t>
            </w:r>
          </w:p>
        </w:tc>
      </w:tr>
    </w:tbl>
    <w:p w14:paraId="7426E606" w14:textId="77777777" w:rsidR="00EA49BE" w:rsidRPr="004D7A51" w:rsidRDefault="00EA49BE" w:rsidP="00EA49BE"/>
    <w:p w14:paraId="13536CAB" w14:textId="4798DD33" w:rsidR="00EA49BE" w:rsidRPr="004D7A51" w:rsidRDefault="004D7A51" w:rsidP="00EA49BE">
      <w:pPr>
        <w:pStyle w:val="AmNumberTabs"/>
      </w:pPr>
      <w:r w:rsidRPr="004D7A51">
        <w:t>Ændring</w:t>
      </w:r>
      <w:r w:rsidR="00EA49BE" w:rsidRPr="004D7A51">
        <w:tab/>
      </w:r>
      <w:r w:rsidR="00EA49BE" w:rsidRPr="004D7A51">
        <w:tab/>
        <w:t>31</w:t>
      </w:r>
    </w:p>
    <w:p w14:paraId="027C9299" w14:textId="77777777" w:rsidR="00EA49BE" w:rsidRPr="004D7A51" w:rsidRDefault="00EA49BE" w:rsidP="00EA49BE">
      <w:pPr>
        <w:pStyle w:val="NormalBold12b"/>
      </w:pPr>
      <w:r w:rsidRPr="004D7A51">
        <w:t>Forslag til forordning</w:t>
      </w:r>
    </w:p>
    <w:p w14:paraId="0010AD16" w14:textId="77777777" w:rsidR="00EA49BE" w:rsidRPr="004D7A51" w:rsidRDefault="00EA49BE" w:rsidP="00EA49BE">
      <w:pPr>
        <w:pStyle w:val="NormalBold"/>
      </w:pPr>
      <w:r w:rsidRPr="004D7A51">
        <w:t>Artikel 6 – stk.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3DD330B2" w14:textId="77777777" w:rsidTr="00392AFD">
        <w:trPr>
          <w:trHeight w:hRule="exact" w:val="240"/>
          <w:jc w:val="center"/>
        </w:trPr>
        <w:tc>
          <w:tcPr>
            <w:tcW w:w="9752" w:type="dxa"/>
            <w:gridSpan w:val="2"/>
            <w:tcBorders>
              <w:top w:val="nil"/>
              <w:left w:val="nil"/>
              <w:bottom w:val="nil"/>
              <w:right w:val="nil"/>
            </w:tcBorders>
          </w:tcPr>
          <w:p w14:paraId="1ACCCCA2" w14:textId="77777777" w:rsidR="00EA49BE" w:rsidRPr="004D7A51" w:rsidRDefault="00EA49BE" w:rsidP="00392AFD"/>
        </w:tc>
      </w:tr>
      <w:tr w:rsidR="00EA49BE" w:rsidRPr="004D7A51" w14:paraId="36C6AA6D" w14:textId="77777777" w:rsidTr="00392AFD">
        <w:trPr>
          <w:trHeight w:val="240"/>
          <w:jc w:val="center"/>
        </w:trPr>
        <w:tc>
          <w:tcPr>
            <w:tcW w:w="4876" w:type="dxa"/>
            <w:tcBorders>
              <w:top w:val="nil"/>
              <w:left w:val="nil"/>
              <w:bottom w:val="nil"/>
              <w:right w:val="nil"/>
            </w:tcBorders>
          </w:tcPr>
          <w:p w14:paraId="6A000154"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1D3FE1D0" w14:textId="4E6AD0CF" w:rsidR="00EA49BE" w:rsidRPr="004D7A51" w:rsidRDefault="004D7A51" w:rsidP="00392AFD">
            <w:pPr>
              <w:pStyle w:val="AmColumnHeading"/>
            </w:pPr>
            <w:r w:rsidRPr="004D7A51">
              <w:t>Ændring</w:t>
            </w:r>
          </w:p>
        </w:tc>
      </w:tr>
      <w:tr w:rsidR="00EA49BE" w:rsidRPr="004D7A51" w14:paraId="1F703ECE" w14:textId="77777777" w:rsidTr="00392AFD">
        <w:trPr>
          <w:jc w:val="center"/>
        </w:trPr>
        <w:tc>
          <w:tcPr>
            <w:tcW w:w="4876" w:type="dxa"/>
            <w:tcBorders>
              <w:top w:val="nil"/>
              <w:left w:val="nil"/>
              <w:bottom w:val="nil"/>
              <w:right w:val="nil"/>
            </w:tcBorders>
          </w:tcPr>
          <w:p w14:paraId="7E84E478" w14:textId="77777777" w:rsidR="00EA49BE" w:rsidRPr="004D7A51" w:rsidRDefault="00EA49BE" w:rsidP="00392AFD">
            <w:pPr>
              <w:pStyle w:val="Normal6a"/>
            </w:pPr>
            <w:r w:rsidRPr="004D7A51">
              <w:t>2.</w:t>
            </w:r>
            <w:r w:rsidRPr="004D7A51">
              <w:tab/>
              <w:t xml:space="preserve">Medlemsstaternes repræsentanter, Kommissionens repræsentanter og </w:t>
            </w:r>
            <w:r w:rsidRPr="004D7A51">
              <w:rPr>
                <w:b/>
                <w:i/>
              </w:rPr>
              <w:t>eksperter</w:t>
            </w:r>
            <w:r w:rsidRPr="004D7A51">
              <w:t>, der er udnævnt af Europa-Parlamentet, har stemmeret. De personer, der repræsenterer interesserede parter, og som udnævnes af Kommissionen, har ikke stemmeret.</w:t>
            </w:r>
          </w:p>
        </w:tc>
        <w:tc>
          <w:tcPr>
            <w:tcW w:w="4876" w:type="dxa"/>
            <w:tcBorders>
              <w:top w:val="nil"/>
              <w:left w:val="nil"/>
              <w:bottom w:val="nil"/>
              <w:right w:val="nil"/>
            </w:tcBorders>
          </w:tcPr>
          <w:p w14:paraId="4B3DDDBB" w14:textId="77777777" w:rsidR="00EA49BE" w:rsidRPr="004D7A51" w:rsidRDefault="00EA49BE" w:rsidP="00392AFD">
            <w:pPr>
              <w:pStyle w:val="Normal6a"/>
            </w:pPr>
            <w:r w:rsidRPr="004D7A51">
              <w:t>2.</w:t>
            </w:r>
            <w:r w:rsidRPr="004D7A51">
              <w:tab/>
              <w:t xml:space="preserve">Medlemsstaternes repræsentanter, Kommissionens repræsentanter og </w:t>
            </w:r>
            <w:r w:rsidRPr="004D7A51">
              <w:rPr>
                <w:b/>
                <w:i/>
              </w:rPr>
              <w:t>uafhængige personer</w:t>
            </w:r>
            <w:r w:rsidRPr="004D7A51">
              <w:t>, der er udnævnt af Europa-Parlamentet, har stemmeret. De personer, der repræsenterer interesserede parter, og som udnævnes af Kommissionen, har ikke stemmeret.</w:t>
            </w:r>
          </w:p>
        </w:tc>
      </w:tr>
    </w:tbl>
    <w:p w14:paraId="30261F95" w14:textId="77777777" w:rsidR="00EA49BE" w:rsidRPr="004D7A51" w:rsidRDefault="00EA49BE" w:rsidP="00EA49BE"/>
    <w:p w14:paraId="41965A31" w14:textId="72D96286" w:rsidR="00EA49BE" w:rsidRPr="004D7A51" w:rsidRDefault="004D7A51" w:rsidP="00EA49BE">
      <w:pPr>
        <w:pStyle w:val="AmNumberTabs"/>
      </w:pPr>
      <w:r w:rsidRPr="004D7A51">
        <w:t>Ændring</w:t>
      </w:r>
      <w:r w:rsidR="00EA49BE" w:rsidRPr="004D7A51">
        <w:tab/>
      </w:r>
      <w:r w:rsidR="00EA49BE" w:rsidRPr="004D7A51">
        <w:tab/>
        <w:t>32</w:t>
      </w:r>
    </w:p>
    <w:p w14:paraId="400ED315" w14:textId="77777777" w:rsidR="00EA49BE" w:rsidRPr="004D7A51" w:rsidRDefault="00EA49BE" w:rsidP="00EA49BE">
      <w:pPr>
        <w:pStyle w:val="NormalBold12b"/>
      </w:pPr>
      <w:r w:rsidRPr="004D7A51">
        <w:t>Forslag til forordning</w:t>
      </w:r>
    </w:p>
    <w:p w14:paraId="13C498D6" w14:textId="77777777" w:rsidR="00EA49BE" w:rsidRPr="004D7A51" w:rsidRDefault="00EA49BE" w:rsidP="00EA49BE">
      <w:pPr>
        <w:pStyle w:val="NormalBold"/>
      </w:pPr>
      <w:r w:rsidRPr="004D7A51">
        <w:t>Artikel 6 – stk. 3 – litra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2F9A90FE" w14:textId="77777777" w:rsidTr="00392AFD">
        <w:trPr>
          <w:trHeight w:hRule="exact" w:val="240"/>
          <w:jc w:val="center"/>
        </w:trPr>
        <w:tc>
          <w:tcPr>
            <w:tcW w:w="9752" w:type="dxa"/>
            <w:gridSpan w:val="2"/>
            <w:tcBorders>
              <w:top w:val="nil"/>
              <w:left w:val="nil"/>
              <w:bottom w:val="nil"/>
              <w:right w:val="nil"/>
            </w:tcBorders>
          </w:tcPr>
          <w:p w14:paraId="7827F2CD" w14:textId="77777777" w:rsidR="00EA49BE" w:rsidRPr="004D7A51" w:rsidRDefault="00EA49BE" w:rsidP="00392AFD"/>
        </w:tc>
      </w:tr>
      <w:tr w:rsidR="00EA49BE" w:rsidRPr="004D7A51" w14:paraId="27CD0B05" w14:textId="77777777" w:rsidTr="00392AFD">
        <w:trPr>
          <w:trHeight w:val="240"/>
          <w:jc w:val="center"/>
        </w:trPr>
        <w:tc>
          <w:tcPr>
            <w:tcW w:w="4876" w:type="dxa"/>
            <w:tcBorders>
              <w:top w:val="nil"/>
              <w:left w:val="nil"/>
              <w:bottom w:val="nil"/>
              <w:right w:val="nil"/>
            </w:tcBorders>
          </w:tcPr>
          <w:p w14:paraId="57B9371D"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77844161" w14:textId="18A599E8" w:rsidR="00EA49BE" w:rsidRPr="004D7A51" w:rsidRDefault="004D7A51" w:rsidP="00392AFD">
            <w:pPr>
              <w:pStyle w:val="AmColumnHeading"/>
            </w:pPr>
            <w:r w:rsidRPr="004D7A51">
              <w:t>Ændring</w:t>
            </w:r>
          </w:p>
        </w:tc>
      </w:tr>
      <w:tr w:rsidR="00EA49BE" w:rsidRPr="004D7A51" w14:paraId="1586037D" w14:textId="77777777" w:rsidTr="00392AFD">
        <w:trPr>
          <w:jc w:val="center"/>
        </w:trPr>
        <w:tc>
          <w:tcPr>
            <w:tcW w:w="4876" w:type="dxa"/>
            <w:tcBorders>
              <w:top w:val="nil"/>
              <w:left w:val="nil"/>
              <w:bottom w:val="nil"/>
              <w:right w:val="nil"/>
            </w:tcBorders>
          </w:tcPr>
          <w:p w14:paraId="002C7E23" w14:textId="77777777" w:rsidR="00EA49BE" w:rsidRPr="004D7A51" w:rsidRDefault="00EA49BE" w:rsidP="00392AFD">
            <w:pPr>
              <w:pStyle w:val="Normal6a"/>
            </w:pPr>
            <w:r w:rsidRPr="004D7A51">
              <w:t>b)</w:t>
            </w:r>
            <w:r w:rsidRPr="004D7A51">
              <w:tab/>
              <w:t>fagforeninger</w:t>
            </w:r>
          </w:p>
        </w:tc>
        <w:tc>
          <w:tcPr>
            <w:tcW w:w="4876" w:type="dxa"/>
            <w:tcBorders>
              <w:top w:val="nil"/>
              <w:left w:val="nil"/>
              <w:bottom w:val="nil"/>
              <w:right w:val="nil"/>
            </w:tcBorders>
          </w:tcPr>
          <w:p w14:paraId="45EFA47C" w14:textId="77777777" w:rsidR="00EA49BE" w:rsidRPr="004D7A51" w:rsidRDefault="00EA49BE" w:rsidP="00392AFD">
            <w:pPr>
              <w:pStyle w:val="Normal6a"/>
            </w:pPr>
            <w:r w:rsidRPr="004D7A51">
              <w:t>b)</w:t>
            </w:r>
            <w:r w:rsidRPr="004D7A51">
              <w:tab/>
              <w:t>fagforeninger</w:t>
            </w:r>
            <w:r w:rsidRPr="004D7A51">
              <w:rPr>
                <w:b/>
                <w:i/>
              </w:rPr>
              <w:t>, herunder sundhed og sikkerhed på arbejdspladsen</w:t>
            </w:r>
          </w:p>
        </w:tc>
      </w:tr>
    </w:tbl>
    <w:p w14:paraId="51409D7D" w14:textId="77777777" w:rsidR="00EA49BE" w:rsidRPr="004D7A51" w:rsidRDefault="00EA49BE" w:rsidP="00EA49BE"/>
    <w:p w14:paraId="36E69E66" w14:textId="240E0A10" w:rsidR="00EA49BE" w:rsidRPr="004D7A51" w:rsidRDefault="004D7A51" w:rsidP="00EA49BE">
      <w:pPr>
        <w:pStyle w:val="AmNumberTabs"/>
      </w:pPr>
      <w:r w:rsidRPr="004D7A51">
        <w:t>Ændring</w:t>
      </w:r>
      <w:r w:rsidR="00EA49BE" w:rsidRPr="004D7A51">
        <w:tab/>
      </w:r>
      <w:r w:rsidR="00EA49BE" w:rsidRPr="004D7A51">
        <w:tab/>
        <w:t>33</w:t>
      </w:r>
    </w:p>
    <w:p w14:paraId="48578EAA" w14:textId="77777777" w:rsidR="00EA49BE" w:rsidRPr="004D7A51" w:rsidRDefault="00EA49BE" w:rsidP="00EA49BE">
      <w:pPr>
        <w:pStyle w:val="NormalBold12b"/>
      </w:pPr>
      <w:r w:rsidRPr="004D7A51">
        <w:lastRenderedPageBreak/>
        <w:t>Forslag til forordning</w:t>
      </w:r>
    </w:p>
    <w:p w14:paraId="6208E0E7" w14:textId="77777777" w:rsidR="00EA49BE" w:rsidRPr="004D7A51" w:rsidRDefault="00EA49BE" w:rsidP="00EA49BE">
      <w:pPr>
        <w:pStyle w:val="NormalBold"/>
      </w:pPr>
      <w:r w:rsidRPr="004D7A51">
        <w:t>Artikel 6 – stk. 3 – litra d a (nyt)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3188EFB0" w14:textId="77777777" w:rsidTr="00392AFD">
        <w:trPr>
          <w:trHeight w:hRule="exact" w:val="240"/>
          <w:jc w:val="center"/>
        </w:trPr>
        <w:tc>
          <w:tcPr>
            <w:tcW w:w="9752" w:type="dxa"/>
            <w:gridSpan w:val="2"/>
            <w:tcBorders>
              <w:top w:val="nil"/>
              <w:left w:val="nil"/>
              <w:bottom w:val="nil"/>
              <w:right w:val="nil"/>
            </w:tcBorders>
          </w:tcPr>
          <w:p w14:paraId="09A8F342" w14:textId="77777777" w:rsidR="00EA49BE" w:rsidRPr="004D7A51" w:rsidRDefault="00EA49BE" w:rsidP="00392AFD"/>
        </w:tc>
      </w:tr>
      <w:tr w:rsidR="00EA49BE" w:rsidRPr="004D7A51" w14:paraId="7BD04293" w14:textId="77777777" w:rsidTr="00392AFD">
        <w:trPr>
          <w:trHeight w:val="240"/>
          <w:jc w:val="center"/>
        </w:trPr>
        <w:tc>
          <w:tcPr>
            <w:tcW w:w="4876" w:type="dxa"/>
            <w:tcBorders>
              <w:top w:val="nil"/>
              <w:left w:val="nil"/>
              <w:bottom w:val="nil"/>
              <w:right w:val="nil"/>
            </w:tcBorders>
          </w:tcPr>
          <w:p w14:paraId="6D5FFC11"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1655FCCF" w14:textId="49A4C4CE" w:rsidR="00EA49BE" w:rsidRPr="004D7A51" w:rsidRDefault="004D7A51" w:rsidP="00392AFD">
            <w:pPr>
              <w:pStyle w:val="AmColumnHeading"/>
            </w:pPr>
            <w:r w:rsidRPr="004D7A51">
              <w:t>Ændring</w:t>
            </w:r>
          </w:p>
        </w:tc>
      </w:tr>
      <w:tr w:rsidR="00EA49BE" w:rsidRPr="004D7A51" w14:paraId="5129B51E" w14:textId="77777777" w:rsidTr="00392AFD">
        <w:trPr>
          <w:jc w:val="center"/>
        </w:trPr>
        <w:tc>
          <w:tcPr>
            <w:tcW w:w="4876" w:type="dxa"/>
            <w:tcBorders>
              <w:top w:val="nil"/>
              <w:left w:val="nil"/>
              <w:bottom w:val="nil"/>
              <w:right w:val="nil"/>
            </w:tcBorders>
          </w:tcPr>
          <w:p w14:paraId="7F96F623" w14:textId="77777777" w:rsidR="00EA49BE" w:rsidRPr="004D7A51" w:rsidRDefault="00EA49BE" w:rsidP="00392AFD">
            <w:pPr>
              <w:pStyle w:val="Normal6a"/>
            </w:pPr>
          </w:p>
        </w:tc>
        <w:tc>
          <w:tcPr>
            <w:tcW w:w="4876" w:type="dxa"/>
            <w:tcBorders>
              <w:top w:val="nil"/>
              <w:left w:val="nil"/>
              <w:bottom w:val="nil"/>
              <w:right w:val="nil"/>
            </w:tcBorders>
          </w:tcPr>
          <w:p w14:paraId="5D6D9CEA" w14:textId="77777777" w:rsidR="00EA49BE" w:rsidRPr="004D7A51" w:rsidRDefault="00EA49BE" w:rsidP="00392AFD">
            <w:pPr>
              <w:pStyle w:val="Normal6a"/>
            </w:pPr>
            <w:r w:rsidRPr="004D7A51">
              <w:rPr>
                <w:b/>
                <w:i/>
              </w:rPr>
              <w:t>da)</w:t>
            </w:r>
            <w:r w:rsidRPr="004D7A51">
              <w:tab/>
            </w:r>
            <w:r w:rsidRPr="004D7A51">
              <w:rPr>
                <w:b/>
                <w:i/>
              </w:rPr>
              <w:t>tilgange uden brug af dyr</w:t>
            </w:r>
          </w:p>
        </w:tc>
      </w:tr>
    </w:tbl>
    <w:p w14:paraId="48162042" w14:textId="77777777" w:rsidR="00EA49BE" w:rsidRPr="004D7A51" w:rsidRDefault="00EA49BE" w:rsidP="00EA49BE"/>
    <w:p w14:paraId="13E04E15" w14:textId="511EE721" w:rsidR="00EA49BE" w:rsidRPr="004D7A51" w:rsidRDefault="004D7A51" w:rsidP="00EA49BE">
      <w:pPr>
        <w:pStyle w:val="AmNumberTabs"/>
      </w:pPr>
      <w:r w:rsidRPr="004D7A51">
        <w:t>Ændring</w:t>
      </w:r>
      <w:r w:rsidR="00EA49BE" w:rsidRPr="004D7A51">
        <w:tab/>
      </w:r>
      <w:r w:rsidR="00EA49BE" w:rsidRPr="004D7A51">
        <w:tab/>
        <w:t>34</w:t>
      </w:r>
    </w:p>
    <w:p w14:paraId="1F2047C2" w14:textId="77777777" w:rsidR="00EA49BE" w:rsidRPr="004D7A51" w:rsidRDefault="00EA49BE" w:rsidP="00EA49BE">
      <w:pPr>
        <w:pStyle w:val="NormalBold12b"/>
      </w:pPr>
      <w:r w:rsidRPr="004D7A51">
        <w:t>Forslag til forordning</w:t>
      </w:r>
    </w:p>
    <w:p w14:paraId="346DA5EF" w14:textId="77777777" w:rsidR="00EA49BE" w:rsidRPr="004D7A51" w:rsidRDefault="00EA49BE" w:rsidP="00EA49BE">
      <w:pPr>
        <w:pStyle w:val="NormalBold"/>
      </w:pPr>
      <w:r w:rsidRPr="004D7A51">
        <w:t>Artikel 6 – stk.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6AEF51D6" w14:textId="77777777" w:rsidTr="00392AFD">
        <w:trPr>
          <w:trHeight w:hRule="exact" w:val="240"/>
          <w:jc w:val="center"/>
        </w:trPr>
        <w:tc>
          <w:tcPr>
            <w:tcW w:w="9752" w:type="dxa"/>
            <w:gridSpan w:val="2"/>
            <w:tcBorders>
              <w:top w:val="nil"/>
              <w:left w:val="nil"/>
              <w:bottom w:val="nil"/>
              <w:right w:val="nil"/>
            </w:tcBorders>
          </w:tcPr>
          <w:p w14:paraId="6D838E19" w14:textId="77777777" w:rsidR="00EA49BE" w:rsidRPr="004D7A51" w:rsidRDefault="00EA49BE" w:rsidP="00392AFD"/>
        </w:tc>
      </w:tr>
      <w:tr w:rsidR="00EA49BE" w:rsidRPr="004D7A51" w14:paraId="7538CE88" w14:textId="77777777" w:rsidTr="00392AFD">
        <w:trPr>
          <w:trHeight w:val="240"/>
          <w:jc w:val="center"/>
        </w:trPr>
        <w:tc>
          <w:tcPr>
            <w:tcW w:w="4876" w:type="dxa"/>
            <w:tcBorders>
              <w:top w:val="nil"/>
              <w:left w:val="nil"/>
              <w:bottom w:val="nil"/>
              <w:right w:val="nil"/>
            </w:tcBorders>
          </w:tcPr>
          <w:p w14:paraId="7A236936"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3B88412A" w14:textId="2995C417" w:rsidR="00EA49BE" w:rsidRPr="004D7A51" w:rsidRDefault="004D7A51" w:rsidP="00392AFD">
            <w:pPr>
              <w:pStyle w:val="AmColumnHeading"/>
            </w:pPr>
            <w:r w:rsidRPr="004D7A51">
              <w:t>Ændring</w:t>
            </w:r>
          </w:p>
        </w:tc>
      </w:tr>
      <w:tr w:rsidR="00EA49BE" w:rsidRPr="004D7A51" w14:paraId="42038FBF" w14:textId="77777777" w:rsidTr="00392AFD">
        <w:trPr>
          <w:jc w:val="center"/>
        </w:trPr>
        <w:tc>
          <w:tcPr>
            <w:tcW w:w="4876" w:type="dxa"/>
            <w:tcBorders>
              <w:top w:val="nil"/>
              <w:left w:val="nil"/>
              <w:bottom w:val="nil"/>
              <w:right w:val="nil"/>
            </w:tcBorders>
          </w:tcPr>
          <w:p w14:paraId="1F58354A" w14:textId="77777777" w:rsidR="00EA49BE" w:rsidRPr="004D7A51" w:rsidRDefault="00EA49BE" w:rsidP="00392AFD">
            <w:pPr>
              <w:pStyle w:val="Normal6a"/>
            </w:pPr>
            <w:r w:rsidRPr="004D7A51">
              <w:rPr>
                <w:b/>
                <w:i/>
              </w:rPr>
              <w:t>4.</w:t>
            </w:r>
            <w:r w:rsidRPr="004D7A51">
              <w:tab/>
              <w:t xml:space="preserve">Medlemmerne af bestyrelsen udnævnes på grundlag af deres viden og relevante erfaring inden for kemikaliesikkerhed eller regulering af kemikalier, </w:t>
            </w:r>
            <w:r w:rsidRPr="004D7A51">
              <w:rPr>
                <w:b/>
                <w:i/>
              </w:rPr>
              <w:t>idet der tages hensyn</w:t>
            </w:r>
            <w:r w:rsidRPr="004D7A51">
              <w:t xml:space="preserve"> til relevante ledelsesmæssige, administrative og budgetmæssige kompetencer. I overensstemmelse med princippet om ligebehandling af </w:t>
            </w:r>
            <w:r w:rsidRPr="004D7A51">
              <w:rPr>
                <w:b/>
                <w:i/>
              </w:rPr>
              <w:t>mænd og kvinder</w:t>
            </w:r>
            <w:r w:rsidRPr="004D7A51">
              <w:t xml:space="preserve"> skal alle parter, der indstiller og udnævner medlemmer af bestyrelsen, tilstræbe at opnå ligevægt mellem kønnene i bestyrelsen. Medlemmer, suppleanter og observatører i udvalgene og forummet eller deres arbejdsgrupper kan ikke blive medlemmer af bestyrelsen.</w:t>
            </w:r>
          </w:p>
        </w:tc>
        <w:tc>
          <w:tcPr>
            <w:tcW w:w="4876" w:type="dxa"/>
            <w:tcBorders>
              <w:top w:val="nil"/>
              <w:left w:val="nil"/>
              <w:bottom w:val="nil"/>
              <w:right w:val="nil"/>
            </w:tcBorders>
          </w:tcPr>
          <w:p w14:paraId="1601115B" w14:textId="77777777" w:rsidR="00EA49BE" w:rsidRPr="004D7A51" w:rsidRDefault="00EA49BE" w:rsidP="00392AFD">
            <w:pPr>
              <w:pStyle w:val="Normal6a"/>
            </w:pPr>
            <w:r w:rsidRPr="004D7A51">
              <w:t>4.</w:t>
            </w:r>
            <w:r w:rsidRPr="004D7A51">
              <w:tab/>
              <w:t xml:space="preserve">Medlemmerne af bestyrelsen udnævnes på grundlag af deres viden og relevante erfaring inden for kemikaliesikkerhed eller regulering af kemikalier, </w:t>
            </w:r>
            <w:r w:rsidRPr="004D7A51">
              <w:rPr>
                <w:b/>
                <w:i/>
              </w:rPr>
              <w:t>under behørig hensyntagen</w:t>
            </w:r>
            <w:r w:rsidRPr="004D7A51">
              <w:t xml:space="preserve"> til </w:t>
            </w:r>
            <w:r w:rsidRPr="004D7A51">
              <w:rPr>
                <w:b/>
                <w:i/>
              </w:rPr>
              <w:t>deres</w:t>
            </w:r>
            <w:r w:rsidRPr="004D7A51">
              <w:t xml:space="preserve"> relevante ledelsesmæssige, administrative og budgetmæssige kompetencer. I overensstemmelse med princippet om ligebehandling af </w:t>
            </w:r>
            <w:r w:rsidRPr="004D7A51">
              <w:rPr>
                <w:b/>
                <w:i/>
              </w:rPr>
              <w:t>alle køn</w:t>
            </w:r>
            <w:r w:rsidRPr="004D7A51">
              <w:t xml:space="preserve"> skal alle parter, der indstiller og udnævner medlemmer af bestyrelsen, tilstræbe at opnå ligevægt mellem kønnene i bestyrelsen. Medlemmer, suppleanter og observatører i udvalgene og forummet eller deres arbejdsgrupper kan ikke blive medlemmer af bestyrelsen.</w:t>
            </w:r>
          </w:p>
        </w:tc>
      </w:tr>
    </w:tbl>
    <w:p w14:paraId="1DAE7B5D" w14:textId="77777777" w:rsidR="00EA49BE" w:rsidRPr="004D7A51" w:rsidRDefault="00EA49BE" w:rsidP="00EA49BE"/>
    <w:p w14:paraId="49BF649E" w14:textId="71907DCB" w:rsidR="00EA49BE" w:rsidRPr="004D7A51" w:rsidRDefault="004D7A51" w:rsidP="00EA49BE">
      <w:pPr>
        <w:pStyle w:val="AmNumberTabs"/>
      </w:pPr>
      <w:r w:rsidRPr="004D7A51">
        <w:t>Ændring</w:t>
      </w:r>
      <w:r w:rsidR="00EA49BE" w:rsidRPr="004D7A51">
        <w:tab/>
      </w:r>
      <w:r w:rsidR="00EA49BE" w:rsidRPr="004D7A51">
        <w:tab/>
        <w:t>35</w:t>
      </w:r>
    </w:p>
    <w:p w14:paraId="4E83E654" w14:textId="77777777" w:rsidR="00EA49BE" w:rsidRPr="004D7A51" w:rsidRDefault="00EA49BE" w:rsidP="00EA49BE">
      <w:pPr>
        <w:pStyle w:val="NormalBold12b"/>
      </w:pPr>
      <w:r w:rsidRPr="004D7A51">
        <w:t>Forslag til forordning</w:t>
      </w:r>
    </w:p>
    <w:p w14:paraId="3527F1B1" w14:textId="77777777" w:rsidR="00EA49BE" w:rsidRPr="004D7A51" w:rsidRDefault="00EA49BE" w:rsidP="00EA49BE">
      <w:pPr>
        <w:pStyle w:val="NormalBold"/>
      </w:pPr>
      <w:r w:rsidRPr="004D7A51">
        <w:t>Artikel 6 – stk. 4 a (nyt)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596D89CD" w14:textId="77777777" w:rsidTr="00392AFD">
        <w:trPr>
          <w:trHeight w:hRule="exact" w:val="240"/>
          <w:jc w:val="center"/>
        </w:trPr>
        <w:tc>
          <w:tcPr>
            <w:tcW w:w="9752" w:type="dxa"/>
            <w:gridSpan w:val="2"/>
            <w:tcBorders>
              <w:top w:val="nil"/>
              <w:left w:val="nil"/>
              <w:bottom w:val="nil"/>
              <w:right w:val="nil"/>
            </w:tcBorders>
          </w:tcPr>
          <w:p w14:paraId="586FF096" w14:textId="77777777" w:rsidR="00EA49BE" w:rsidRPr="004D7A51" w:rsidRDefault="00EA49BE" w:rsidP="00392AFD"/>
        </w:tc>
      </w:tr>
      <w:tr w:rsidR="00EA49BE" w:rsidRPr="004D7A51" w14:paraId="23851810" w14:textId="77777777" w:rsidTr="00392AFD">
        <w:trPr>
          <w:trHeight w:val="240"/>
          <w:jc w:val="center"/>
        </w:trPr>
        <w:tc>
          <w:tcPr>
            <w:tcW w:w="4876" w:type="dxa"/>
            <w:tcBorders>
              <w:top w:val="nil"/>
              <w:left w:val="nil"/>
              <w:bottom w:val="nil"/>
              <w:right w:val="nil"/>
            </w:tcBorders>
          </w:tcPr>
          <w:p w14:paraId="5A4C591C"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3E0366A2" w14:textId="4F36D3F9" w:rsidR="00EA49BE" w:rsidRPr="004D7A51" w:rsidRDefault="004D7A51" w:rsidP="00392AFD">
            <w:pPr>
              <w:pStyle w:val="AmColumnHeading"/>
            </w:pPr>
            <w:r w:rsidRPr="004D7A51">
              <w:t>Ændring</w:t>
            </w:r>
          </w:p>
        </w:tc>
      </w:tr>
      <w:tr w:rsidR="00EA49BE" w:rsidRPr="004D7A51" w14:paraId="781DCFD2" w14:textId="77777777" w:rsidTr="00392AFD">
        <w:trPr>
          <w:jc w:val="center"/>
        </w:trPr>
        <w:tc>
          <w:tcPr>
            <w:tcW w:w="4876" w:type="dxa"/>
            <w:tcBorders>
              <w:top w:val="nil"/>
              <w:left w:val="nil"/>
              <w:bottom w:val="nil"/>
              <w:right w:val="nil"/>
            </w:tcBorders>
          </w:tcPr>
          <w:p w14:paraId="43F8F507" w14:textId="77777777" w:rsidR="00EA49BE" w:rsidRPr="004D7A51" w:rsidRDefault="00EA49BE" w:rsidP="00392AFD">
            <w:pPr>
              <w:pStyle w:val="Normal6a"/>
            </w:pPr>
          </w:p>
        </w:tc>
        <w:tc>
          <w:tcPr>
            <w:tcW w:w="4876" w:type="dxa"/>
            <w:tcBorders>
              <w:top w:val="nil"/>
              <w:left w:val="nil"/>
              <w:bottom w:val="nil"/>
              <w:right w:val="nil"/>
            </w:tcBorders>
          </w:tcPr>
          <w:p w14:paraId="40DCF7DE" w14:textId="77777777" w:rsidR="00EA49BE" w:rsidRPr="004D7A51" w:rsidRDefault="00EA49BE" w:rsidP="00392AFD">
            <w:pPr>
              <w:pStyle w:val="Normal6a"/>
            </w:pPr>
            <w:r w:rsidRPr="004D7A51">
              <w:rPr>
                <w:b/>
                <w:i/>
              </w:rPr>
              <w:t>4a.</w:t>
            </w:r>
            <w:r w:rsidRPr="004D7A51">
              <w:tab/>
            </w:r>
            <w:r w:rsidRPr="004D7A51">
              <w:rPr>
                <w:b/>
                <w:i/>
              </w:rPr>
              <w:t>Bestyrelsesmedlemmerne indstilles og udnævnes i overensstemmelse med de regler om interessekonflikter, som bestyrelsen har vedtaget i henhold til artikel 9, stk. 1, litra e).</w:t>
            </w:r>
          </w:p>
        </w:tc>
      </w:tr>
    </w:tbl>
    <w:p w14:paraId="2ABA92C4" w14:textId="77777777" w:rsidR="00EA49BE" w:rsidRPr="004D7A51" w:rsidRDefault="00EA49BE" w:rsidP="00EA49BE"/>
    <w:p w14:paraId="529D3D32" w14:textId="056EE1C9" w:rsidR="00EA49BE" w:rsidRPr="004D7A51" w:rsidRDefault="004D7A51" w:rsidP="00EA49BE">
      <w:pPr>
        <w:pStyle w:val="AmNumberTabs"/>
      </w:pPr>
      <w:r w:rsidRPr="004D7A51">
        <w:t>Ændring</w:t>
      </w:r>
      <w:r w:rsidR="00EA49BE" w:rsidRPr="004D7A51">
        <w:tab/>
      </w:r>
      <w:r w:rsidR="00EA49BE" w:rsidRPr="004D7A51">
        <w:tab/>
        <w:t>36</w:t>
      </w:r>
    </w:p>
    <w:p w14:paraId="754198C1" w14:textId="77777777" w:rsidR="00EA49BE" w:rsidRPr="004D7A51" w:rsidRDefault="00EA49BE" w:rsidP="00EA49BE">
      <w:pPr>
        <w:pStyle w:val="NormalBold12b"/>
      </w:pPr>
      <w:r w:rsidRPr="004D7A51">
        <w:t>Forslag til forordning</w:t>
      </w:r>
    </w:p>
    <w:p w14:paraId="708E0C09" w14:textId="77777777" w:rsidR="00EA49BE" w:rsidRPr="004D7A51" w:rsidRDefault="00EA49BE" w:rsidP="00EA49BE">
      <w:pPr>
        <w:pStyle w:val="NormalBold"/>
      </w:pPr>
      <w:r w:rsidRPr="004D7A51">
        <w:t>Artikel 6 – stk.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4292B8D8" w14:textId="77777777" w:rsidTr="00392AFD">
        <w:trPr>
          <w:trHeight w:hRule="exact" w:val="240"/>
          <w:jc w:val="center"/>
        </w:trPr>
        <w:tc>
          <w:tcPr>
            <w:tcW w:w="9752" w:type="dxa"/>
            <w:gridSpan w:val="2"/>
            <w:tcBorders>
              <w:top w:val="nil"/>
              <w:left w:val="nil"/>
              <w:bottom w:val="nil"/>
              <w:right w:val="nil"/>
            </w:tcBorders>
          </w:tcPr>
          <w:p w14:paraId="1470B314" w14:textId="77777777" w:rsidR="00EA49BE" w:rsidRPr="004D7A51" w:rsidRDefault="00EA49BE" w:rsidP="00392AFD"/>
        </w:tc>
      </w:tr>
      <w:tr w:rsidR="00EA49BE" w:rsidRPr="004D7A51" w14:paraId="1C2D89E1" w14:textId="77777777" w:rsidTr="00392AFD">
        <w:trPr>
          <w:trHeight w:val="240"/>
          <w:jc w:val="center"/>
        </w:trPr>
        <w:tc>
          <w:tcPr>
            <w:tcW w:w="4876" w:type="dxa"/>
            <w:tcBorders>
              <w:top w:val="nil"/>
              <w:left w:val="nil"/>
              <w:bottom w:val="nil"/>
              <w:right w:val="nil"/>
            </w:tcBorders>
          </w:tcPr>
          <w:p w14:paraId="11CA0140"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0D9EB25E" w14:textId="09D885D5" w:rsidR="00EA49BE" w:rsidRPr="004D7A51" w:rsidRDefault="004D7A51" w:rsidP="00392AFD">
            <w:pPr>
              <w:pStyle w:val="AmColumnHeading"/>
            </w:pPr>
            <w:r w:rsidRPr="004D7A51">
              <w:t>Ændring</w:t>
            </w:r>
          </w:p>
        </w:tc>
      </w:tr>
      <w:tr w:rsidR="00EA49BE" w:rsidRPr="004D7A51" w14:paraId="05CE89F3" w14:textId="77777777" w:rsidTr="00392AFD">
        <w:trPr>
          <w:jc w:val="center"/>
        </w:trPr>
        <w:tc>
          <w:tcPr>
            <w:tcW w:w="4876" w:type="dxa"/>
            <w:tcBorders>
              <w:top w:val="nil"/>
              <w:left w:val="nil"/>
              <w:bottom w:val="nil"/>
              <w:right w:val="nil"/>
            </w:tcBorders>
          </w:tcPr>
          <w:p w14:paraId="1A0F4C64" w14:textId="77777777" w:rsidR="00EA49BE" w:rsidRPr="004D7A51" w:rsidRDefault="00EA49BE" w:rsidP="00392AFD">
            <w:pPr>
              <w:pStyle w:val="Normal6a"/>
            </w:pPr>
            <w:r w:rsidRPr="004D7A51">
              <w:t>6.</w:t>
            </w:r>
            <w:r w:rsidRPr="004D7A51">
              <w:tab/>
              <w:t>Medlemmerne af bestyrelsen handler udelukkende i agenturets interesse.</w:t>
            </w:r>
          </w:p>
        </w:tc>
        <w:tc>
          <w:tcPr>
            <w:tcW w:w="4876" w:type="dxa"/>
            <w:tcBorders>
              <w:top w:val="nil"/>
              <w:left w:val="nil"/>
              <w:bottom w:val="nil"/>
              <w:right w:val="nil"/>
            </w:tcBorders>
          </w:tcPr>
          <w:p w14:paraId="57F24F06" w14:textId="77777777" w:rsidR="00EA49BE" w:rsidRPr="004D7A51" w:rsidRDefault="00EA49BE" w:rsidP="00392AFD">
            <w:pPr>
              <w:pStyle w:val="Normal6a"/>
            </w:pPr>
            <w:r w:rsidRPr="004D7A51">
              <w:t>6.</w:t>
            </w:r>
            <w:r w:rsidRPr="004D7A51">
              <w:tab/>
              <w:t xml:space="preserve">Medlemmerne af bestyrelsen handler udelukkende i agenturets </w:t>
            </w:r>
            <w:r w:rsidRPr="004D7A51">
              <w:rPr>
                <w:b/>
                <w:i/>
              </w:rPr>
              <w:t>og Unionens</w:t>
            </w:r>
            <w:r w:rsidRPr="004D7A51">
              <w:t xml:space="preserve"> interesse.</w:t>
            </w:r>
          </w:p>
        </w:tc>
      </w:tr>
    </w:tbl>
    <w:p w14:paraId="5F8EF0EA" w14:textId="77777777" w:rsidR="00EA49BE" w:rsidRPr="004D7A51" w:rsidRDefault="00EA49BE" w:rsidP="00EA49BE"/>
    <w:p w14:paraId="09BD1F59" w14:textId="5292FD7E" w:rsidR="00EA49BE" w:rsidRPr="004D7A51" w:rsidRDefault="004D7A51" w:rsidP="00EA49BE">
      <w:pPr>
        <w:pStyle w:val="AmNumberTabs"/>
      </w:pPr>
      <w:r w:rsidRPr="004D7A51">
        <w:t>Ændring</w:t>
      </w:r>
      <w:r w:rsidR="00EA49BE" w:rsidRPr="004D7A51">
        <w:tab/>
      </w:r>
      <w:r w:rsidR="00EA49BE" w:rsidRPr="004D7A51">
        <w:tab/>
        <w:t>37</w:t>
      </w:r>
    </w:p>
    <w:p w14:paraId="376840BF" w14:textId="77777777" w:rsidR="00EA49BE" w:rsidRPr="004D7A51" w:rsidRDefault="00EA49BE" w:rsidP="00EA49BE">
      <w:pPr>
        <w:pStyle w:val="NormalBold12b"/>
      </w:pPr>
      <w:r w:rsidRPr="004D7A51">
        <w:t>Forslag til forordning</w:t>
      </w:r>
    </w:p>
    <w:p w14:paraId="3588A7B2" w14:textId="77777777" w:rsidR="00EA49BE" w:rsidRPr="004D7A51" w:rsidRDefault="00EA49BE" w:rsidP="00EA49BE">
      <w:pPr>
        <w:pStyle w:val="NormalBold"/>
      </w:pPr>
      <w:r w:rsidRPr="004D7A51">
        <w:t>Artikel 9 – stk. 1 – litra 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56D702FF" w14:textId="77777777" w:rsidTr="00392AFD">
        <w:trPr>
          <w:trHeight w:hRule="exact" w:val="240"/>
          <w:jc w:val="center"/>
        </w:trPr>
        <w:tc>
          <w:tcPr>
            <w:tcW w:w="9752" w:type="dxa"/>
            <w:gridSpan w:val="2"/>
            <w:tcBorders>
              <w:top w:val="nil"/>
              <w:left w:val="nil"/>
              <w:bottom w:val="nil"/>
              <w:right w:val="nil"/>
            </w:tcBorders>
          </w:tcPr>
          <w:p w14:paraId="56961601" w14:textId="77777777" w:rsidR="00EA49BE" w:rsidRPr="004D7A51" w:rsidRDefault="00EA49BE" w:rsidP="00392AFD"/>
        </w:tc>
      </w:tr>
      <w:tr w:rsidR="00EA49BE" w:rsidRPr="004D7A51" w14:paraId="46E8DF98" w14:textId="77777777" w:rsidTr="00392AFD">
        <w:trPr>
          <w:trHeight w:val="240"/>
          <w:jc w:val="center"/>
        </w:trPr>
        <w:tc>
          <w:tcPr>
            <w:tcW w:w="4876" w:type="dxa"/>
            <w:tcBorders>
              <w:top w:val="nil"/>
              <w:left w:val="nil"/>
              <w:bottom w:val="nil"/>
              <w:right w:val="nil"/>
            </w:tcBorders>
          </w:tcPr>
          <w:p w14:paraId="119ADA4A"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7CB500B3" w14:textId="6C139EB1" w:rsidR="00EA49BE" w:rsidRPr="004D7A51" w:rsidRDefault="004D7A51" w:rsidP="00392AFD">
            <w:pPr>
              <w:pStyle w:val="AmColumnHeading"/>
            </w:pPr>
            <w:r w:rsidRPr="004D7A51">
              <w:t>Ændring</w:t>
            </w:r>
          </w:p>
        </w:tc>
      </w:tr>
      <w:tr w:rsidR="00EA49BE" w:rsidRPr="004D7A51" w14:paraId="1B90255D" w14:textId="77777777" w:rsidTr="00392AFD">
        <w:trPr>
          <w:jc w:val="center"/>
        </w:trPr>
        <w:tc>
          <w:tcPr>
            <w:tcW w:w="4876" w:type="dxa"/>
            <w:tcBorders>
              <w:top w:val="nil"/>
              <w:left w:val="nil"/>
              <w:bottom w:val="nil"/>
              <w:right w:val="nil"/>
            </w:tcBorders>
          </w:tcPr>
          <w:p w14:paraId="6ED69AC4" w14:textId="77777777" w:rsidR="00EA49BE" w:rsidRPr="004D7A51" w:rsidRDefault="00EA49BE" w:rsidP="00392AFD">
            <w:pPr>
              <w:pStyle w:val="Normal6a"/>
            </w:pPr>
            <w:r w:rsidRPr="004D7A51">
              <w:t>s)</w:t>
            </w:r>
            <w:r w:rsidRPr="004D7A51">
              <w:tab/>
              <w:t xml:space="preserve">vedtager udvalgenes </w:t>
            </w:r>
            <w:r w:rsidRPr="004D7A51">
              <w:rPr>
                <w:b/>
                <w:i/>
              </w:rPr>
              <w:t>og</w:t>
            </w:r>
            <w:r w:rsidRPr="004D7A51">
              <w:t xml:space="preserve"> forummets </w:t>
            </w:r>
            <w:r w:rsidRPr="004D7A51">
              <w:rPr>
                <w:b/>
                <w:i/>
              </w:rPr>
              <w:t>forretningsorden på forummets forslag i overensstemmelse med artikel 17, stk. 5</w:t>
            </w:r>
          </w:p>
        </w:tc>
        <w:tc>
          <w:tcPr>
            <w:tcW w:w="4876" w:type="dxa"/>
            <w:tcBorders>
              <w:top w:val="nil"/>
              <w:left w:val="nil"/>
              <w:bottom w:val="nil"/>
              <w:right w:val="nil"/>
            </w:tcBorders>
          </w:tcPr>
          <w:p w14:paraId="39FC3528" w14:textId="77777777" w:rsidR="00EA49BE" w:rsidRPr="004D7A51" w:rsidRDefault="00EA49BE" w:rsidP="00392AFD">
            <w:pPr>
              <w:pStyle w:val="Normal6a"/>
            </w:pPr>
            <w:r w:rsidRPr="004D7A51">
              <w:t>s)</w:t>
            </w:r>
            <w:r w:rsidRPr="004D7A51">
              <w:tab/>
              <w:t>vedtager udvalgenes</w:t>
            </w:r>
            <w:r w:rsidRPr="004D7A51">
              <w:rPr>
                <w:b/>
                <w:i/>
              </w:rPr>
              <w:t>,</w:t>
            </w:r>
            <w:r w:rsidRPr="004D7A51">
              <w:t xml:space="preserve"> forummets </w:t>
            </w:r>
            <w:r w:rsidRPr="004D7A51">
              <w:rPr>
                <w:b/>
                <w:i/>
              </w:rPr>
              <w:t>og forsamlingen af interessenters forretningsorden</w:t>
            </w:r>
          </w:p>
        </w:tc>
      </w:tr>
    </w:tbl>
    <w:p w14:paraId="03F60E7F" w14:textId="77777777" w:rsidR="00EA49BE" w:rsidRPr="004D7A51" w:rsidRDefault="00EA49BE" w:rsidP="00EA49BE"/>
    <w:p w14:paraId="1196C9F9" w14:textId="47BBD6EC" w:rsidR="00EA49BE" w:rsidRPr="004D7A51" w:rsidRDefault="004D7A51" w:rsidP="00EA49BE">
      <w:pPr>
        <w:pStyle w:val="AmNumberTabs"/>
      </w:pPr>
      <w:r w:rsidRPr="004D7A51">
        <w:t>Ændring</w:t>
      </w:r>
      <w:r w:rsidR="00EA49BE" w:rsidRPr="004D7A51">
        <w:tab/>
      </w:r>
      <w:r w:rsidR="00EA49BE" w:rsidRPr="004D7A51">
        <w:tab/>
        <w:t>38</w:t>
      </w:r>
    </w:p>
    <w:p w14:paraId="60CF12E6" w14:textId="77777777" w:rsidR="00EA49BE" w:rsidRPr="004D7A51" w:rsidRDefault="00EA49BE" w:rsidP="00EA49BE">
      <w:pPr>
        <w:pStyle w:val="NormalBold12b"/>
      </w:pPr>
      <w:r w:rsidRPr="004D7A51">
        <w:t>Forslag til forordning</w:t>
      </w:r>
    </w:p>
    <w:p w14:paraId="0314D94D" w14:textId="77777777" w:rsidR="00EA49BE" w:rsidRPr="004D7A51" w:rsidRDefault="00EA49BE" w:rsidP="00EA49BE">
      <w:pPr>
        <w:pStyle w:val="NormalBold"/>
      </w:pPr>
      <w:r w:rsidRPr="004D7A51">
        <w:t>Artikel 9 – stk. 1 – litra 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40D5CB3D" w14:textId="77777777" w:rsidTr="00392AFD">
        <w:trPr>
          <w:trHeight w:hRule="exact" w:val="240"/>
          <w:jc w:val="center"/>
        </w:trPr>
        <w:tc>
          <w:tcPr>
            <w:tcW w:w="9752" w:type="dxa"/>
            <w:gridSpan w:val="2"/>
            <w:tcBorders>
              <w:top w:val="nil"/>
              <w:left w:val="nil"/>
              <w:bottom w:val="nil"/>
              <w:right w:val="nil"/>
            </w:tcBorders>
          </w:tcPr>
          <w:p w14:paraId="51E106FC" w14:textId="77777777" w:rsidR="00EA49BE" w:rsidRPr="004D7A51" w:rsidRDefault="00EA49BE" w:rsidP="00392AFD"/>
        </w:tc>
      </w:tr>
      <w:tr w:rsidR="00EA49BE" w:rsidRPr="004D7A51" w14:paraId="1FB0E890" w14:textId="77777777" w:rsidTr="00392AFD">
        <w:trPr>
          <w:trHeight w:val="240"/>
          <w:jc w:val="center"/>
        </w:trPr>
        <w:tc>
          <w:tcPr>
            <w:tcW w:w="4876" w:type="dxa"/>
            <w:tcBorders>
              <w:top w:val="nil"/>
              <w:left w:val="nil"/>
              <w:bottom w:val="nil"/>
              <w:right w:val="nil"/>
            </w:tcBorders>
          </w:tcPr>
          <w:p w14:paraId="64E2BDE5"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699BF91E" w14:textId="0C3107DC" w:rsidR="00EA49BE" w:rsidRPr="004D7A51" w:rsidRDefault="004D7A51" w:rsidP="00392AFD">
            <w:pPr>
              <w:pStyle w:val="AmColumnHeading"/>
            </w:pPr>
            <w:r w:rsidRPr="004D7A51">
              <w:t>Ændring</w:t>
            </w:r>
          </w:p>
        </w:tc>
      </w:tr>
      <w:tr w:rsidR="00EA49BE" w:rsidRPr="004D7A51" w14:paraId="20DC10E2" w14:textId="77777777" w:rsidTr="00392AFD">
        <w:trPr>
          <w:jc w:val="center"/>
        </w:trPr>
        <w:tc>
          <w:tcPr>
            <w:tcW w:w="4876" w:type="dxa"/>
            <w:tcBorders>
              <w:top w:val="nil"/>
              <w:left w:val="nil"/>
              <w:bottom w:val="nil"/>
              <w:right w:val="nil"/>
            </w:tcBorders>
          </w:tcPr>
          <w:p w14:paraId="60D6AF08" w14:textId="77777777" w:rsidR="00EA49BE" w:rsidRPr="004D7A51" w:rsidRDefault="00EA49BE" w:rsidP="00392AFD">
            <w:pPr>
              <w:pStyle w:val="Normal6a"/>
            </w:pPr>
            <w:r w:rsidRPr="004D7A51">
              <w:t>y)</w:t>
            </w:r>
            <w:r w:rsidRPr="004D7A51">
              <w:tab/>
              <w:t>vedtager de praktiske ordninger for overholdelse af Europa-Parlamentets og Rådets forordning (EF) nr. 1049/2001</w:t>
            </w:r>
            <w:r w:rsidRPr="004D7A51">
              <w:rPr>
                <w:vertAlign w:val="superscript"/>
              </w:rPr>
              <w:t>28</w:t>
            </w:r>
            <w:r w:rsidRPr="004D7A51">
              <w:t>, herunder klager eller retsmidler, der er nødvendige for at tage en delvis eller fuldstændig afvisning af en anmodning om fortrolig behandling op til fornyet overvejelse</w:t>
            </w:r>
          </w:p>
        </w:tc>
        <w:tc>
          <w:tcPr>
            <w:tcW w:w="4876" w:type="dxa"/>
            <w:tcBorders>
              <w:top w:val="nil"/>
              <w:left w:val="nil"/>
              <w:bottom w:val="nil"/>
              <w:right w:val="nil"/>
            </w:tcBorders>
          </w:tcPr>
          <w:p w14:paraId="2705B421" w14:textId="77777777" w:rsidR="00EA49BE" w:rsidRPr="004D7A51" w:rsidRDefault="00EA49BE" w:rsidP="00392AFD">
            <w:pPr>
              <w:pStyle w:val="Normal6a"/>
            </w:pPr>
            <w:r w:rsidRPr="004D7A51">
              <w:t>y)</w:t>
            </w:r>
            <w:r w:rsidRPr="004D7A51">
              <w:tab/>
              <w:t>vedtager de praktiske ordninger for overholdelse af Europa-Parlamentets og Rådets forordning (EF) nr. 1049/2001</w:t>
            </w:r>
            <w:r w:rsidRPr="004D7A51">
              <w:rPr>
                <w:vertAlign w:val="superscript"/>
              </w:rPr>
              <w:t>28</w:t>
            </w:r>
            <w:r w:rsidRPr="004D7A51">
              <w:t>, herunder klager eller retsmidler, der er nødvendige for at tage en delvis eller fuldstændig afvisning af en anmodning om fortrolig behandling op til fornyet overvejelse</w:t>
            </w:r>
            <w:r w:rsidRPr="004D7A51">
              <w:rPr>
                <w:b/>
                <w:i/>
              </w:rPr>
              <w:t>, jf. artikel 37a</w:t>
            </w:r>
          </w:p>
        </w:tc>
      </w:tr>
      <w:tr w:rsidR="00EA49BE" w:rsidRPr="004D7A51" w14:paraId="09766700" w14:textId="77777777" w:rsidTr="00392AFD">
        <w:trPr>
          <w:jc w:val="center"/>
        </w:trPr>
        <w:tc>
          <w:tcPr>
            <w:tcW w:w="4876" w:type="dxa"/>
            <w:tcBorders>
              <w:top w:val="nil"/>
              <w:left w:val="nil"/>
              <w:bottom w:val="nil"/>
              <w:right w:val="nil"/>
            </w:tcBorders>
          </w:tcPr>
          <w:p w14:paraId="35807F1A" w14:textId="77777777" w:rsidR="00EA49BE" w:rsidRPr="004D7A51" w:rsidRDefault="00EA49BE" w:rsidP="00392AFD">
            <w:pPr>
              <w:pStyle w:val="Normal6a"/>
            </w:pPr>
            <w:r w:rsidRPr="004D7A51">
              <w:rPr>
                <w:b/>
                <w:i/>
              </w:rPr>
              <w:t>_________________</w:t>
            </w:r>
          </w:p>
        </w:tc>
        <w:tc>
          <w:tcPr>
            <w:tcW w:w="4876" w:type="dxa"/>
            <w:tcBorders>
              <w:top w:val="nil"/>
              <w:left w:val="nil"/>
              <w:bottom w:val="nil"/>
              <w:right w:val="nil"/>
            </w:tcBorders>
          </w:tcPr>
          <w:p w14:paraId="1D98C97C" w14:textId="77777777" w:rsidR="00EA49BE" w:rsidRPr="004D7A51" w:rsidRDefault="00EA49BE" w:rsidP="00392AFD">
            <w:pPr>
              <w:pStyle w:val="Normal6a"/>
            </w:pPr>
            <w:r w:rsidRPr="004D7A51">
              <w:rPr>
                <w:b/>
                <w:i/>
              </w:rPr>
              <w:t>_________________</w:t>
            </w:r>
          </w:p>
        </w:tc>
      </w:tr>
      <w:tr w:rsidR="00EA49BE" w:rsidRPr="004D7A51" w14:paraId="00D9F429" w14:textId="77777777" w:rsidTr="00392AFD">
        <w:trPr>
          <w:jc w:val="center"/>
        </w:trPr>
        <w:tc>
          <w:tcPr>
            <w:tcW w:w="4876" w:type="dxa"/>
            <w:tcBorders>
              <w:top w:val="nil"/>
              <w:left w:val="nil"/>
              <w:bottom w:val="nil"/>
              <w:right w:val="nil"/>
            </w:tcBorders>
          </w:tcPr>
          <w:p w14:paraId="1E5A3362" w14:textId="77777777" w:rsidR="00EA49BE" w:rsidRPr="004D7A51" w:rsidRDefault="00EA49BE" w:rsidP="00392AFD">
            <w:pPr>
              <w:pStyle w:val="Normal6a"/>
            </w:pPr>
            <w:r w:rsidRPr="004D7A51">
              <w:rPr>
                <w:vertAlign w:val="superscript"/>
              </w:rPr>
              <w:t>28</w:t>
            </w:r>
            <w:r w:rsidRPr="004D7A51">
              <w:t xml:space="preserve"> Europa-Parlamentets og Rådets forordning (EF) nr. 1049/2001 af 30. maj 2001 om aktindsigt i Europa-Parlamentets, Rådets og Kommissionens dokumenter (EFT L 145 af 31.5.2001, s. 43, ELI: http://data.europa.eu/eli/reg/2001/1049/oj).</w:t>
            </w:r>
          </w:p>
        </w:tc>
        <w:tc>
          <w:tcPr>
            <w:tcW w:w="4876" w:type="dxa"/>
            <w:tcBorders>
              <w:top w:val="nil"/>
              <w:left w:val="nil"/>
              <w:bottom w:val="nil"/>
              <w:right w:val="nil"/>
            </w:tcBorders>
          </w:tcPr>
          <w:p w14:paraId="0571FBEA" w14:textId="77777777" w:rsidR="00EA49BE" w:rsidRPr="004D7A51" w:rsidRDefault="00EA49BE" w:rsidP="00392AFD">
            <w:pPr>
              <w:pStyle w:val="Normal6a"/>
            </w:pPr>
            <w:r w:rsidRPr="004D7A51">
              <w:rPr>
                <w:vertAlign w:val="superscript"/>
              </w:rPr>
              <w:t>28</w:t>
            </w:r>
            <w:r w:rsidRPr="004D7A51">
              <w:t xml:space="preserve"> Europa-Parlamentets og Rådets forordning (EF) nr. 1049/2001 af 30. maj 2001 om aktindsigt i Europa-Parlamentets, Rådets og Kommissionens dokumenter (EFT L 145 af 31.5.2001, s. 43, ELI: http://data.europa.eu/eli/reg/2001/1049/oj).</w:t>
            </w:r>
          </w:p>
        </w:tc>
      </w:tr>
    </w:tbl>
    <w:p w14:paraId="44788C8E" w14:textId="77777777" w:rsidR="00EA49BE" w:rsidRPr="004D7A51" w:rsidRDefault="00EA49BE" w:rsidP="00EA49BE"/>
    <w:p w14:paraId="5FB4FE40" w14:textId="50073A85" w:rsidR="00EA49BE" w:rsidRPr="004D7A51" w:rsidRDefault="004D7A51" w:rsidP="00EA49BE">
      <w:pPr>
        <w:pStyle w:val="AmNumberTabs"/>
      </w:pPr>
      <w:r w:rsidRPr="004D7A51">
        <w:t>Ændring</w:t>
      </w:r>
      <w:r w:rsidR="00EA49BE" w:rsidRPr="004D7A51">
        <w:tab/>
      </w:r>
      <w:r w:rsidR="00EA49BE" w:rsidRPr="004D7A51">
        <w:tab/>
        <w:t>39</w:t>
      </w:r>
    </w:p>
    <w:p w14:paraId="3D8ABA50" w14:textId="77777777" w:rsidR="00EA49BE" w:rsidRPr="004D7A51" w:rsidRDefault="00EA49BE" w:rsidP="00EA49BE">
      <w:pPr>
        <w:pStyle w:val="NormalBold12b"/>
      </w:pPr>
      <w:r w:rsidRPr="004D7A51">
        <w:t>Forslag til forordning</w:t>
      </w:r>
    </w:p>
    <w:p w14:paraId="0E1A5978" w14:textId="77777777" w:rsidR="00EA49BE" w:rsidRPr="004D7A51" w:rsidRDefault="00EA49BE" w:rsidP="00EA49BE">
      <w:pPr>
        <w:pStyle w:val="NormalBold"/>
      </w:pPr>
      <w:r w:rsidRPr="004D7A51">
        <w:t>Artikel 10 – stk.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72B33FC4" w14:textId="77777777" w:rsidTr="00392AFD">
        <w:trPr>
          <w:trHeight w:hRule="exact" w:val="240"/>
          <w:jc w:val="center"/>
        </w:trPr>
        <w:tc>
          <w:tcPr>
            <w:tcW w:w="9752" w:type="dxa"/>
            <w:gridSpan w:val="2"/>
            <w:tcBorders>
              <w:top w:val="nil"/>
              <w:left w:val="nil"/>
              <w:bottom w:val="nil"/>
              <w:right w:val="nil"/>
            </w:tcBorders>
          </w:tcPr>
          <w:p w14:paraId="23E7123C" w14:textId="77777777" w:rsidR="00EA49BE" w:rsidRPr="004D7A51" w:rsidRDefault="00EA49BE" w:rsidP="00392AFD"/>
        </w:tc>
      </w:tr>
      <w:tr w:rsidR="00EA49BE" w:rsidRPr="004D7A51" w14:paraId="02969FE1" w14:textId="77777777" w:rsidTr="00392AFD">
        <w:trPr>
          <w:trHeight w:val="240"/>
          <w:jc w:val="center"/>
        </w:trPr>
        <w:tc>
          <w:tcPr>
            <w:tcW w:w="4876" w:type="dxa"/>
            <w:tcBorders>
              <w:top w:val="nil"/>
              <w:left w:val="nil"/>
              <w:bottom w:val="nil"/>
              <w:right w:val="nil"/>
            </w:tcBorders>
          </w:tcPr>
          <w:p w14:paraId="61A23657" w14:textId="77777777" w:rsidR="00EA49BE" w:rsidRPr="004D7A51" w:rsidRDefault="00EA49BE" w:rsidP="00392AFD">
            <w:pPr>
              <w:pStyle w:val="AmColumnHeading"/>
            </w:pPr>
            <w:r w:rsidRPr="004D7A51">
              <w:lastRenderedPageBreak/>
              <w:t>Kommissionens forslag</w:t>
            </w:r>
          </w:p>
        </w:tc>
        <w:tc>
          <w:tcPr>
            <w:tcW w:w="4876" w:type="dxa"/>
            <w:tcBorders>
              <w:top w:val="nil"/>
              <w:left w:val="nil"/>
              <w:bottom w:val="nil"/>
              <w:right w:val="nil"/>
            </w:tcBorders>
          </w:tcPr>
          <w:p w14:paraId="270B966D" w14:textId="405CD19D" w:rsidR="00EA49BE" w:rsidRPr="004D7A51" w:rsidRDefault="004D7A51" w:rsidP="00392AFD">
            <w:pPr>
              <w:pStyle w:val="AmColumnHeading"/>
            </w:pPr>
            <w:r w:rsidRPr="004D7A51">
              <w:t>Ændring</w:t>
            </w:r>
          </w:p>
        </w:tc>
      </w:tr>
      <w:tr w:rsidR="00EA49BE" w:rsidRPr="004D7A51" w14:paraId="78F98116" w14:textId="77777777" w:rsidTr="00392AFD">
        <w:trPr>
          <w:jc w:val="center"/>
        </w:trPr>
        <w:tc>
          <w:tcPr>
            <w:tcW w:w="4876" w:type="dxa"/>
            <w:tcBorders>
              <w:top w:val="nil"/>
              <w:left w:val="nil"/>
              <w:bottom w:val="nil"/>
              <w:right w:val="nil"/>
            </w:tcBorders>
          </w:tcPr>
          <w:p w14:paraId="67802AC4" w14:textId="77777777" w:rsidR="00EA49BE" w:rsidRPr="004D7A51" w:rsidRDefault="00EA49BE" w:rsidP="00392AFD">
            <w:pPr>
              <w:pStyle w:val="Normal6a"/>
            </w:pPr>
            <w:r w:rsidRPr="004D7A51">
              <w:t>3.</w:t>
            </w:r>
            <w:r w:rsidRPr="004D7A51">
              <w:tab/>
              <w:t>I tilfælde af at Kommissionen giver udtryk for alvorlig bekymring over et forslag til afgørelse, der forelægges bestyrelsen om forhold vedrørende Kommissionens delegerede forordning (EU) 2019/715</w:t>
            </w:r>
            <w:r w:rsidRPr="004D7A51">
              <w:rPr>
                <w:vertAlign w:val="superscript"/>
              </w:rPr>
              <w:t>29</w:t>
            </w:r>
            <w:r w:rsidRPr="004D7A51">
              <w:t xml:space="preserve"> om rammefinansforordningen for decentrale reguleringsorganer eller om vedtægten for tjenestemænd og ansættelsesvilkårene for de øvrige ansatte i forordning nr. 31 (EØF), nr. 11 (</w:t>
            </w:r>
            <w:proofErr w:type="spellStart"/>
            <w:r w:rsidRPr="004D7A51">
              <w:t>Euratom</w:t>
            </w:r>
            <w:proofErr w:type="spellEnd"/>
            <w:r w:rsidRPr="004D7A51">
              <w:t xml:space="preserve">), udsætter bestyrelsen vedtagelsen af afgørelsen. Inden for 15 dage tager bestyrelsen den op til fornyet behandling og vedtager den, eventuelt med ændringer, ved andenbehandlingen </w:t>
            </w:r>
            <w:r w:rsidRPr="004D7A51">
              <w:rPr>
                <w:b/>
                <w:i/>
              </w:rPr>
              <w:t>enten med to tredjedeles flertal, inklusive Kommissionens repræsentanter, eller med et flertal på fire femtedele af medlemsstaternes repræsentanter</w:t>
            </w:r>
            <w:r w:rsidRPr="004D7A51">
              <w:t>.</w:t>
            </w:r>
          </w:p>
        </w:tc>
        <w:tc>
          <w:tcPr>
            <w:tcW w:w="4876" w:type="dxa"/>
            <w:tcBorders>
              <w:top w:val="nil"/>
              <w:left w:val="nil"/>
              <w:bottom w:val="nil"/>
              <w:right w:val="nil"/>
            </w:tcBorders>
          </w:tcPr>
          <w:p w14:paraId="3AF58B9B" w14:textId="77777777" w:rsidR="00EA49BE" w:rsidRPr="004D7A51" w:rsidRDefault="00EA49BE" w:rsidP="00392AFD">
            <w:pPr>
              <w:pStyle w:val="Normal6a"/>
            </w:pPr>
            <w:r w:rsidRPr="004D7A51">
              <w:t>3.</w:t>
            </w:r>
            <w:r w:rsidRPr="004D7A51">
              <w:tab/>
              <w:t>I tilfælde af at Kommissionen giver udtryk for alvorlig bekymring over et forslag til afgørelse, der forelægges bestyrelsen om forhold vedrørende Kommissionens delegerede forordning (EU) 2019/715</w:t>
            </w:r>
            <w:r w:rsidRPr="004D7A51">
              <w:rPr>
                <w:vertAlign w:val="superscript"/>
              </w:rPr>
              <w:t>29</w:t>
            </w:r>
            <w:r w:rsidRPr="004D7A51">
              <w:t xml:space="preserve"> om rammefinansforordningen for decentrale reguleringsorganer eller om vedtægten for tjenestemænd og ansættelsesvilkårene for de øvrige ansatte i forordning nr. 31 (EØF), nr. 11 (</w:t>
            </w:r>
            <w:proofErr w:type="spellStart"/>
            <w:r w:rsidRPr="004D7A51">
              <w:t>Euratom</w:t>
            </w:r>
            <w:proofErr w:type="spellEnd"/>
            <w:r w:rsidRPr="004D7A51">
              <w:t>), udsætter bestyrelsen vedtagelsen af afgørelsen. Inden for 15 dage tager bestyrelsen den op til fornyet behandling og vedtager den, eventuelt med ændringer, ved andenbehandlingen.</w:t>
            </w:r>
          </w:p>
        </w:tc>
      </w:tr>
      <w:tr w:rsidR="00EA49BE" w:rsidRPr="004D7A51" w14:paraId="23802A59" w14:textId="77777777" w:rsidTr="00392AFD">
        <w:trPr>
          <w:jc w:val="center"/>
        </w:trPr>
        <w:tc>
          <w:tcPr>
            <w:tcW w:w="4876" w:type="dxa"/>
            <w:tcBorders>
              <w:top w:val="nil"/>
              <w:left w:val="nil"/>
              <w:bottom w:val="nil"/>
              <w:right w:val="nil"/>
            </w:tcBorders>
          </w:tcPr>
          <w:p w14:paraId="16DA29A6" w14:textId="77777777" w:rsidR="00EA49BE" w:rsidRPr="004D7A51" w:rsidRDefault="00EA49BE" w:rsidP="00392AFD">
            <w:pPr>
              <w:pStyle w:val="Normal6a"/>
            </w:pPr>
            <w:r w:rsidRPr="004D7A51">
              <w:rPr>
                <w:b/>
                <w:i/>
              </w:rPr>
              <w:t>_________________</w:t>
            </w:r>
          </w:p>
        </w:tc>
        <w:tc>
          <w:tcPr>
            <w:tcW w:w="4876" w:type="dxa"/>
            <w:tcBorders>
              <w:top w:val="nil"/>
              <w:left w:val="nil"/>
              <w:bottom w:val="nil"/>
              <w:right w:val="nil"/>
            </w:tcBorders>
          </w:tcPr>
          <w:p w14:paraId="4A7C7422" w14:textId="77777777" w:rsidR="00EA49BE" w:rsidRPr="004D7A51" w:rsidRDefault="00EA49BE" w:rsidP="00392AFD">
            <w:pPr>
              <w:pStyle w:val="Normal6a"/>
            </w:pPr>
            <w:r w:rsidRPr="004D7A51">
              <w:rPr>
                <w:b/>
                <w:i/>
              </w:rPr>
              <w:t>_________________</w:t>
            </w:r>
          </w:p>
        </w:tc>
      </w:tr>
      <w:tr w:rsidR="00EA49BE" w:rsidRPr="004D7A51" w14:paraId="2697391A" w14:textId="77777777" w:rsidTr="00392AFD">
        <w:trPr>
          <w:jc w:val="center"/>
        </w:trPr>
        <w:tc>
          <w:tcPr>
            <w:tcW w:w="4876" w:type="dxa"/>
            <w:tcBorders>
              <w:top w:val="nil"/>
              <w:left w:val="nil"/>
              <w:bottom w:val="nil"/>
              <w:right w:val="nil"/>
            </w:tcBorders>
          </w:tcPr>
          <w:p w14:paraId="06E564B0" w14:textId="77777777" w:rsidR="00EA49BE" w:rsidRPr="004D7A51" w:rsidRDefault="00EA49BE" w:rsidP="00392AFD">
            <w:pPr>
              <w:pStyle w:val="Normal6a"/>
            </w:pPr>
            <w:r w:rsidRPr="004D7A51">
              <w:rPr>
                <w:vertAlign w:val="superscript"/>
              </w:rPr>
              <w:t>29</w:t>
            </w:r>
            <w:r w:rsidRPr="004D7A51">
              <w:t xml:space="preserve"> Kommissionens delegerede forordning (EU) 2019/715 af 18. december 2018 om rammefinansforordningen for de organer, der er nedsat i henhold til TEUF og </w:t>
            </w:r>
            <w:proofErr w:type="spellStart"/>
            <w:r w:rsidRPr="004D7A51">
              <w:t>Euratomtraktaten</w:t>
            </w:r>
            <w:proofErr w:type="spellEnd"/>
            <w:r w:rsidRPr="004D7A51">
              <w:t xml:space="preserve"> og omhandlet i artikel 70 i Europa-Parlamentets og Rådets forordning (EU, </w:t>
            </w:r>
            <w:proofErr w:type="spellStart"/>
            <w:r w:rsidRPr="004D7A51">
              <w:t>Euratom</w:t>
            </w:r>
            <w:proofErr w:type="spellEnd"/>
            <w:r w:rsidRPr="004D7A51">
              <w:t>) 2018/1046 (EUT L 122 af 10.5.2019, s. 1, ELI: http://data.europa.eu/eli/reg_del/2019/715/oj).</w:t>
            </w:r>
          </w:p>
        </w:tc>
        <w:tc>
          <w:tcPr>
            <w:tcW w:w="4876" w:type="dxa"/>
            <w:tcBorders>
              <w:top w:val="nil"/>
              <w:left w:val="nil"/>
              <w:bottom w:val="nil"/>
              <w:right w:val="nil"/>
            </w:tcBorders>
          </w:tcPr>
          <w:p w14:paraId="29546AF0" w14:textId="77777777" w:rsidR="00EA49BE" w:rsidRPr="004D7A51" w:rsidRDefault="00EA49BE" w:rsidP="00392AFD">
            <w:pPr>
              <w:pStyle w:val="Normal6a"/>
            </w:pPr>
            <w:r w:rsidRPr="004D7A51">
              <w:rPr>
                <w:vertAlign w:val="superscript"/>
              </w:rPr>
              <w:t>29</w:t>
            </w:r>
            <w:r w:rsidRPr="004D7A51">
              <w:t xml:space="preserve"> Kommissionens delegerede forordning (EU) 2019/715 af 18. december 2018 om rammefinansforordningen for de organer, der er nedsat i henhold til TEUF og </w:t>
            </w:r>
            <w:proofErr w:type="spellStart"/>
            <w:r w:rsidRPr="004D7A51">
              <w:t>Euratomtraktaten</w:t>
            </w:r>
            <w:proofErr w:type="spellEnd"/>
            <w:r w:rsidRPr="004D7A51">
              <w:t xml:space="preserve"> og omhandlet i artikel 70 i Europa-Parlamentets og Rådets forordning (EU, </w:t>
            </w:r>
            <w:proofErr w:type="spellStart"/>
            <w:r w:rsidRPr="004D7A51">
              <w:t>Euratom</w:t>
            </w:r>
            <w:proofErr w:type="spellEnd"/>
            <w:r w:rsidRPr="004D7A51">
              <w:t>) 2018/1046 (EUT L 122 af 10.5.2019, s. 1, ELI: http://data.europa.eu/eli/reg_del/2019/715/oj).</w:t>
            </w:r>
          </w:p>
        </w:tc>
      </w:tr>
    </w:tbl>
    <w:p w14:paraId="127671F7" w14:textId="77777777" w:rsidR="00EA49BE" w:rsidRPr="004D7A51" w:rsidRDefault="00EA49BE" w:rsidP="00EA49BE"/>
    <w:p w14:paraId="64FECA33" w14:textId="43E250F2" w:rsidR="00EA49BE" w:rsidRPr="004D7A51" w:rsidRDefault="004D7A51" w:rsidP="00EA49BE">
      <w:pPr>
        <w:pStyle w:val="AmNumberTabs"/>
      </w:pPr>
      <w:r w:rsidRPr="004D7A51">
        <w:t>Ændring</w:t>
      </w:r>
      <w:r w:rsidR="00EA49BE" w:rsidRPr="004D7A51">
        <w:tab/>
      </w:r>
      <w:r w:rsidR="00EA49BE" w:rsidRPr="004D7A51">
        <w:tab/>
        <w:t>40</w:t>
      </w:r>
    </w:p>
    <w:p w14:paraId="1D9FEC95" w14:textId="77777777" w:rsidR="00EA49BE" w:rsidRPr="004D7A51" w:rsidRDefault="00EA49BE" w:rsidP="00EA49BE">
      <w:pPr>
        <w:pStyle w:val="NormalBold12b"/>
      </w:pPr>
      <w:r w:rsidRPr="004D7A51">
        <w:t>Forslag til forordning</w:t>
      </w:r>
    </w:p>
    <w:p w14:paraId="1B43D2BE" w14:textId="77777777" w:rsidR="00EA49BE" w:rsidRPr="004D7A51" w:rsidRDefault="00EA49BE" w:rsidP="00EA49BE">
      <w:pPr>
        <w:pStyle w:val="NormalBold"/>
      </w:pPr>
      <w:r w:rsidRPr="004D7A51">
        <w:t>Artikel 12 – stk.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40A71E7D" w14:textId="77777777" w:rsidTr="00392AFD">
        <w:trPr>
          <w:trHeight w:hRule="exact" w:val="240"/>
          <w:jc w:val="center"/>
        </w:trPr>
        <w:tc>
          <w:tcPr>
            <w:tcW w:w="9752" w:type="dxa"/>
            <w:gridSpan w:val="2"/>
            <w:tcBorders>
              <w:top w:val="nil"/>
              <w:left w:val="nil"/>
              <w:bottom w:val="nil"/>
              <w:right w:val="nil"/>
            </w:tcBorders>
          </w:tcPr>
          <w:p w14:paraId="13F888DC" w14:textId="77777777" w:rsidR="00EA49BE" w:rsidRPr="004D7A51" w:rsidRDefault="00EA49BE" w:rsidP="00392AFD"/>
        </w:tc>
      </w:tr>
      <w:tr w:rsidR="00EA49BE" w:rsidRPr="004D7A51" w14:paraId="4DC8AA9A" w14:textId="77777777" w:rsidTr="00392AFD">
        <w:trPr>
          <w:trHeight w:val="240"/>
          <w:jc w:val="center"/>
        </w:trPr>
        <w:tc>
          <w:tcPr>
            <w:tcW w:w="4876" w:type="dxa"/>
            <w:tcBorders>
              <w:top w:val="nil"/>
              <w:left w:val="nil"/>
              <w:bottom w:val="nil"/>
              <w:right w:val="nil"/>
            </w:tcBorders>
          </w:tcPr>
          <w:p w14:paraId="66496E96"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2A244DC8" w14:textId="5C4836BE" w:rsidR="00EA49BE" w:rsidRPr="004D7A51" w:rsidRDefault="004D7A51" w:rsidP="00392AFD">
            <w:pPr>
              <w:pStyle w:val="AmColumnHeading"/>
            </w:pPr>
            <w:r w:rsidRPr="004D7A51">
              <w:t>Ændring</w:t>
            </w:r>
          </w:p>
        </w:tc>
      </w:tr>
      <w:tr w:rsidR="00EA49BE" w:rsidRPr="004D7A51" w14:paraId="3FE3E411" w14:textId="77777777" w:rsidTr="00392AFD">
        <w:trPr>
          <w:jc w:val="center"/>
        </w:trPr>
        <w:tc>
          <w:tcPr>
            <w:tcW w:w="4876" w:type="dxa"/>
            <w:tcBorders>
              <w:top w:val="nil"/>
              <w:left w:val="nil"/>
              <w:bottom w:val="nil"/>
              <w:right w:val="nil"/>
            </w:tcBorders>
          </w:tcPr>
          <w:p w14:paraId="2645B196" w14:textId="77777777" w:rsidR="00EA49BE" w:rsidRPr="004D7A51" w:rsidRDefault="00EA49BE" w:rsidP="00392AFD">
            <w:pPr>
              <w:pStyle w:val="Normal6a"/>
            </w:pPr>
            <w:r w:rsidRPr="004D7A51">
              <w:t>3.</w:t>
            </w:r>
            <w:r w:rsidRPr="004D7A51">
              <w:tab/>
              <w:t xml:space="preserve">Uden at det berører Kommissionens og bestyrelsens beføjelser, er den administrerende direktør uafhængig i udførelsen af sine opgaver og må hverken søge eller modtage instrukser fra nogen EU-institution, noget EU-organ, -kontor eller -agentur, fra nogen regering eller fra noget andet offentligt eller privat organ. Den administrerende direktør aflægger </w:t>
            </w:r>
            <w:r w:rsidRPr="004D7A51">
              <w:lastRenderedPageBreak/>
              <w:t>rapport til Europa-Parlamentet eller Rådet om udførelsen af opgaver i henhold til denne forordning, når den pågældende institution anmoder herom.</w:t>
            </w:r>
          </w:p>
        </w:tc>
        <w:tc>
          <w:tcPr>
            <w:tcW w:w="4876" w:type="dxa"/>
            <w:tcBorders>
              <w:top w:val="nil"/>
              <w:left w:val="nil"/>
              <w:bottom w:val="nil"/>
              <w:right w:val="nil"/>
            </w:tcBorders>
          </w:tcPr>
          <w:p w14:paraId="5ABA8096" w14:textId="77777777" w:rsidR="00EA49BE" w:rsidRPr="004D7A51" w:rsidRDefault="00EA49BE" w:rsidP="00392AFD">
            <w:pPr>
              <w:pStyle w:val="Normal6a"/>
            </w:pPr>
            <w:r w:rsidRPr="004D7A51">
              <w:lastRenderedPageBreak/>
              <w:t>3.</w:t>
            </w:r>
            <w:r w:rsidRPr="004D7A51">
              <w:tab/>
            </w:r>
            <w:proofErr w:type="spellStart"/>
            <w:r w:rsidRPr="004D7A51">
              <w:t>Without</w:t>
            </w:r>
            <w:proofErr w:type="spellEnd"/>
            <w:r w:rsidRPr="004D7A51">
              <w:t xml:space="preserve"> </w:t>
            </w:r>
            <w:proofErr w:type="spellStart"/>
            <w:r w:rsidRPr="004D7A51">
              <w:t>prejudice</w:t>
            </w:r>
            <w:proofErr w:type="spellEnd"/>
            <w:r w:rsidRPr="004D7A51">
              <w:t xml:space="preserve"> to the powers of the </w:t>
            </w:r>
            <w:proofErr w:type="spellStart"/>
            <w:r w:rsidRPr="004D7A51">
              <w:t>Commission</w:t>
            </w:r>
            <w:proofErr w:type="spellEnd"/>
            <w:r w:rsidRPr="004D7A51">
              <w:t xml:space="preserve"> and of the Management Board, the </w:t>
            </w:r>
            <w:proofErr w:type="spellStart"/>
            <w:r w:rsidRPr="004D7A51">
              <w:t>Executive</w:t>
            </w:r>
            <w:proofErr w:type="spellEnd"/>
            <w:r w:rsidRPr="004D7A51">
              <w:t xml:space="preserve"> </w:t>
            </w:r>
            <w:proofErr w:type="spellStart"/>
            <w:r w:rsidRPr="004D7A51">
              <w:t>Director</w:t>
            </w:r>
            <w:proofErr w:type="spellEnd"/>
            <w:r w:rsidRPr="004D7A51">
              <w:t xml:space="preserve"> </w:t>
            </w:r>
            <w:proofErr w:type="spellStart"/>
            <w:r w:rsidRPr="004D7A51">
              <w:t>shall</w:t>
            </w:r>
            <w:proofErr w:type="spellEnd"/>
            <w:r w:rsidRPr="004D7A51">
              <w:t xml:space="preserve"> </w:t>
            </w:r>
            <w:proofErr w:type="spellStart"/>
            <w:r w:rsidRPr="004D7A51">
              <w:t>be</w:t>
            </w:r>
            <w:proofErr w:type="spellEnd"/>
            <w:r w:rsidRPr="004D7A51">
              <w:t xml:space="preserve"> independent in the performance of </w:t>
            </w:r>
            <w:proofErr w:type="spellStart"/>
            <w:r w:rsidRPr="004D7A51">
              <w:rPr>
                <w:b/>
                <w:i/>
              </w:rPr>
              <w:t>their</w:t>
            </w:r>
            <w:proofErr w:type="spellEnd"/>
            <w:r w:rsidRPr="004D7A51">
              <w:t xml:space="preserve"> </w:t>
            </w:r>
            <w:proofErr w:type="spellStart"/>
            <w:r w:rsidRPr="004D7A51">
              <w:t>duties</w:t>
            </w:r>
            <w:proofErr w:type="spellEnd"/>
            <w:r w:rsidRPr="004D7A51">
              <w:t xml:space="preserve"> and </w:t>
            </w:r>
            <w:proofErr w:type="spellStart"/>
            <w:r w:rsidRPr="004D7A51">
              <w:t>shall</w:t>
            </w:r>
            <w:proofErr w:type="spellEnd"/>
            <w:r w:rsidRPr="004D7A51">
              <w:t xml:space="preserve"> </w:t>
            </w:r>
            <w:proofErr w:type="spellStart"/>
            <w:r w:rsidRPr="004D7A51">
              <w:t>neither</w:t>
            </w:r>
            <w:proofErr w:type="spellEnd"/>
            <w:r w:rsidRPr="004D7A51">
              <w:t xml:space="preserve"> </w:t>
            </w:r>
            <w:proofErr w:type="spellStart"/>
            <w:r w:rsidRPr="004D7A51">
              <w:t>seek</w:t>
            </w:r>
            <w:proofErr w:type="spellEnd"/>
            <w:r w:rsidRPr="004D7A51">
              <w:t xml:space="preserve"> nor </w:t>
            </w:r>
            <w:proofErr w:type="spellStart"/>
            <w:r w:rsidRPr="004D7A51">
              <w:t>take</w:t>
            </w:r>
            <w:proofErr w:type="spellEnd"/>
            <w:r w:rsidRPr="004D7A51">
              <w:t xml:space="preserve"> </w:t>
            </w:r>
            <w:proofErr w:type="spellStart"/>
            <w:r w:rsidRPr="004D7A51">
              <w:t>instructions</w:t>
            </w:r>
            <w:proofErr w:type="spellEnd"/>
            <w:r w:rsidRPr="004D7A51">
              <w:t xml:space="preserve"> from </w:t>
            </w:r>
            <w:proofErr w:type="spellStart"/>
            <w:r w:rsidRPr="004D7A51">
              <w:t>any</w:t>
            </w:r>
            <w:proofErr w:type="spellEnd"/>
            <w:r w:rsidRPr="004D7A51">
              <w:t xml:space="preserve"> Union institution, body, </w:t>
            </w:r>
            <w:proofErr w:type="spellStart"/>
            <w:r w:rsidRPr="004D7A51">
              <w:t>office</w:t>
            </w:r>
            <w:proofErr w:type="spellEnd"/>
            <w:r w:rsidRPr="004D7A51">
              <w:t xml:space="preserve"> or </w:t>
            </w:r>
            <w:proofErr w:type="spellStart"/>
            <w:r w:rsidRPr="004D7A51">
              <w:t>agency</w:t>
            </w:r>
            <w:proofErr w:type="spellEnd"/>
            <w:r w:rsidRPr="004D7A51">
              <w:t xml:space="preserve">, nor from </w:t>
            </w:r>
            <w:proofErr w:type="spellStart"/>
            <w:r w:rsidRPr="004D7A51">
              <w:t>any</w:t>
            </w:r>
            <w:proofErr w:type="spellEnd"/>
            <w:r w:rsidRPr="004D7A51">
              <w:t xml:space="preserve"> </w:t>
            </w:r>
            <w:proofErr w:type="spellStart"/>
            <w:r w:rsidRPr="004D7A51">
              <w:t>government</w:t>
            </w:r>
            <w:proofErr w:type="spellEnd"/>
            <w:r w:rsidRPr="004D7A51">
              <w:t xml:space="preserve"> or from </w:t>
            </w:r>
            <w:proofErr w:type="spellStart"/>
            <w:r w:rsidRPr="004D7A51">
              <w:t>any</w:t>
            </w:r>
            <w:proofErr w:type="spellEnd"/>
            <w:r w:rsidRPr="004D7A51">
              <w:t xml:space="preserve"> </w:t>
            </w:r>
            <w:proofErr w:type="spellStart"/>
            <w:r w:rsidRPr="004D7A51">
              <w:t>other</w:t>
            </w:r>
            <w:proofErr w:type="spellEnd"/>
            <w:r w:rsidRPr="004D7A51">
              <w:t xml:space="preserve"> public and private body. The </w:t>
            </w:r>
            <w:proofErr w:type="spellStart"/>
            <w:r w:rsidRPr="004D7A51">
              <w:t>Executive</w:t>
            </w:r>
            <w:proofErr w:type="spellEnd"/>
            <w:r w:rsidRPr="004D7A51">
              <w:t xml:space="preserve"> </w:t>
            </w:r>
            <w:proofErr w:type="spellStart"/>
            <w:r w:rsidRPr="004D7A51">
              <w:t>Director</w:t>
            </w:r>
            <w:proofErr w:type="spellEnd"/>
            <w:r w:rsidRPr="004D7A51">
              <w:t xml:space="preserve"> </w:t>
            </w:r>
            <w:proofErr w:type="spellStart"/>
            <w:r w:rsidRPr="004D7A51">
              <w:t>shall</w:t>
            </w:r>
            <w:proofErr w:type="spellEnd"/>
            <w:r w:rsidRPr="004D7A51">
              <w:t xml:space="preserve"> </w:t>
            </w:r>
            <w:proofErr w:type="spellStart"/>
            <w:r w:rsidRPr="004D7A51">
              <w:lastRenderedPageBreak/>
              <w:t>report</w:t>
            </w:r>
            <w:proofErr w:type="spellEnd"/>
            <w:r w:rsidRPr="004D7A51">
              <w:t xml:space="preserve"> to the European Parliament or the Council on the performance of tasks under </w:t>
            </w:r>
            <w:proofErr w:type="spellStart"/>
            <w:r w:rsidRPr="004D7A51">
              <w:t>this</w:t>
            </w:r>
            <w:proofErr w:type="spellEnd"/>
            <w:r w:rsidRPr="004D7A51">
              <w:t xml:space="preserve"> </w:t>
            </w:r>
            <w:proofErr w:type="spellStart"/>
            <w:r w:rsidRPr="004D7A51">
              <w:t>Regulation</w:t>
            </w:r>
            <w:proofErr w:type="spellEnd"/>
            <w:r w:rsidRPr="004D7A51">
              <w:t xml:space="preserve"> </w:t>
            </w:r>
            <w:proofErr w:type="spellStart"/>
            <w:r w:rsidRPr="004D7A51">
              <w:t>when</w:t>
            </w:r>
            <w:proofErr w:type="spellEnd"/>
            <w:r w:rsidRPr="004D7A51">
              <w:t xml:space="preserve"> </w:t>
            </w:r>
            <w:proofErr w:type="spellStart"/>
            <w:r w:rsidRPr="004D7A51">
              <w:t>invited</w:t>
            </w:r>
            <w:proofErr w:type="spellEnd"/>
            <w:r w:rsidRPr="004D7A51">
              <w:t xml:space="preserve"> to do so by the </w:t>
            </w:r>
            <w:proofErr w:type="spellStart"/>
            <w:r w:rsidRPr="004D7A51">
              <w:t>respective</w:t>
            </w:r>
            <w:proofErr w:type="spellEnd"/>
            <w:r w:rsidRPr="004D7A51">
              <w:t xml:space="preserve"> institution.</w:t>
            </w:r>
          </w:p>
        </w:tc>
      </w:tr>
    </w:tbl>
    <w:p w14:paraId="24B13765" w14:textId="77777777" w:rsidR="00EA49BE" w:rsidRPr="004D7A51" w:rsidRDefault="00EA49BE" w:rsidP="00EA49BE"/>
    <w:p w14:paraId="3DA6E1A7" w14:textId="59690744" w:rsidR="00EA49BE" w:rsidRPr="004D7A51" w:rsidRDefault="004D7A51" w:rsidP="00EA49BE">
      <w:pPr>
        <w:pStyle w:val="AmNumberTabs"/>
      </w:pPr>
      <w:r w:rsidRPr="004D7A51">
        <w:t>Ændring</w:t>
      </w:r>
      <w:r w:rsidR="00EA49BE" w:rsidRPr="004D7A51">
        <w:tab/>
      </w:r>
      <w:r w:rsidR="00EA49BE" w:rsidRPr="004D7A51">
        <w:tab/>
        <w:t>41</w:t>
      </w:r>
    </w:p>
    <w:p w14:paraId="462B93D7" w14:textId="77777777" w:rsidR="00EA49BE" w:rsidRPr="004D7A51" w:rsidRDefault="00EA49BE" w:rsidP="00EA49BE">
      <w:pPr>
        <w:pStyle w:val="NormalBold12b"/>
      </w:pPr>
      <w:r w:rsidRPr="004D7A51">
        <w:t>Forslag til forordning</w:t>
      </w:r>
    </w:p>
    <w:p w14:paraId="10D38696" w14:textId="77777777" w:rsidR="00EA49BE" w:rsidRPr="004D7A51" w:rsidRDefault="00EA49BE" w:rsidP="00EA49BE">
      <w:pPr>
        <w:pStyle w:val="NormalBold"/>
      </w:pPr>
      <w:r w:rsidRPr="004D7A51">
        <w:t>Artikel 12 – stk. 5 – litra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08C674FC" w14:textId="77777777" w:rsidTr="00392AFD">
        <w:trPr>
          <w:trHeight w:hRule="exact" w:val="240"/>
          <w:jc w:val="center"/>
        </w:trPr>
        <w:tc>
          <w:tcPr>
            <w:tcW w:w="9752" w:type="dxa"/>
            <w:gridSpan w:val="2"/>
            <w:tcBorders>
              <w:top w:val="nil"/>
              <w:left w:val="nil"/>
              <w:bottom w:val="nil"/>
              <w:right w:val="nil"/>
            </w:tcBorders>
          </w:tcPr>
          <w:p w14:paraId="1DDED60D" w14:textId="77777777" w:rsidR="00EA49BE" w:rsidRPr="004D7A51" w:rsidRDefault="00EA49BE" w:rsidP="00392AFD"/>
        </w:tc>
      </w:tr>
      <w:tr w:rsidR="00EA49BE" w:rsidRPr="004D7A51" w14:paraId="5D243604" w14:textId="77777777" w:rsidTr="00392AFD">
        <w:trPr>
          <w:trHeight w:val="240"/>
          <w:jc w:val="center"/>
        </w:trPr>
        <w:tc>
          <w:tcPr>
            <w:tcW w:w="4876" w:type="dxa"/>
            <w:tcBorders>
              <w:top w:val="nil"/>
              <w:left w:val="nil"/>
              <w:bottom w:val="nil"/>
              <w:right w:val="nil"/>
            </w:tcBorders>
          </w:tcPr>
          <w:p w14:paraId="4082AD3B"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703C876C" w14:textId="2D48994A" w:rsidR="00EA49BE" w:rsidRPr="004D7A51" w:rsidRDefault="004D7A51" w:rsidP="00392AFD">
            <w:pPr>
              <w:pStyle w:val="AmColumnHeading"/>
            </w:pPr>
            <w:r w:rsidRPr="004D7A51">
              <w:t>Ændring</w:t>
            </w:r>
          </w:p>
        </w:tc>
      </w:tr>
      <w:tr w:rsidR="00EA49BE" w:rsidRPr="004D7A51" w14:paraId="1D4363D4" w14:textId="77777777" w:rsidTr="00392AFD">
        <w:trPr>
          <w:jc w:val="center"/>
        </w:trPr>
        <w:tc>
          <w:tcPr>
            <w:tcW w:w="4876" w:type="dxa"/>
            <w:tcBorders>
              <w:top w:val="nil"/>
              <w:left w:val="nil"/>
              <w:bottom w:val="nil"/>
              <w:right w:val="nil"/>
            </w:tcBorders>
          </w:tcPr>
          <w:p w14:paraId="513913FD" w14:textId="77777777" w:rsidR="00EA49BE" w:rsidRPr="004D7A51" w:rsidRDefault="00EA49BE" w:rsidP="00392AFD">
            <w:pPr>
              <w:pStyle w:val="Normal6a"/>
            </w:pPr>
            <w:r w:rsidRPr="004D7A51">
              <w:t>d)</w:t>
            </w:r>
            <w:r w:rsidRPr="004D7A51">
              <w:tab/>
            </w:r>
            <w:r w:rsidRPr="004D7A51">
              <w:rPr>
                <w:b/>
                <w:i/>
              </w:rPr>
              <w:t>at</w:t>
            </w:r>
            <w:r w:rsidRPr="004D7A51">
              <w:t xml:space="preserve"> sikre overholdelsen af de frister, der er fastsat i sektorspecifik EU-lovgivning for vedtagelse af udtalelser </w:t>
            </w:r>
            <w:r w:rsidRPr="004D7A51">
              <w:rPr>
                <w:b/>
                <w:i/>
              </w:rPr>
              <w:t>af agenturet</w:t>
            </w:r>
            <w:r w:rsidRPr="004D7A51">
              <w:t xml:space="preserve"> og </w:t>
            </w:r>
            <w:r w:rsidRPr="004D7A51">
              <w:rPr>
                <w:b/>
                <w:i/>
              </w:rPr>
              <w:t>af udvalgene</w:t>
            </w:r>
          </w:p>
        </w:tc>
        <w:tc>
          <w:tcPr>
            <w:tcW w:w="4876" w:type="dxa"/>
            <w:tcBorders>
              <w:top w:val="nil"/>
              <w:left w:val="nil"/>
              <w:bottom w:val="nil"/>
              <w:right w:val="nil"/>
            </w:tcBorders>
          </w:tcPr>
          <w:p w14:paraId="15C0B744" w14:textId="552D80B3" w:rsidR="00EA49BE" w:rsidRPr="004D7A51" w:rsidRDefault="00EA49BE" w:rsidP="00392AFD">
            <w:pPr>
              <w:pStyle w:val="Normal6a"/>
            </w:pPr>
            <w:r w:rsidRPr="004D7A51">
              <w:t>d)</w:t>
            </w:r>
            <w:r w:rsidRPr="004D7A51">
              <w:tab/>
              <w:t xml:space="preserve">at sikre overholdelsen af de frister, der er fastsat i sektorspecifik EU-lovgivning for </w:t>
            </w:r>
            <w:r w:rsidRPr="004D7A51">
              <w:rPr>
                <w:b/>
                <w:i/>
              </w:rPr>
              <w:t>agenturets og udvalgenes</w:t>
            </w:r>
            <w:r w:rsidRPr="004D7A51">
              <w:t xml:space="preserve"> vedtagelse af udtalelser</w:t>
            </w:r>
            <w:r w:rsidRPr="004D7A51">
              <w:rPr>
                <w:b/>
                <w:i/>
              </w:rPr>
              <w:t>,</w:t>
            </w:r>
            <w:r w:rsidRPr="004D7A51">
              <w:t xml:space="preserve"> og </w:t>
            </w:r>
            <w:r w:rsidRPr="004D7A51">
              <w:rPr>
                <w:b/>
                <w:i/>
              </w:rPr>
              <w:t>at sikre, at disse udtalelser er uafhængige</w:t>
            </w:r>
          </w:p>
        </w:tc>
      </w:tr>
    </w:tbl>
    <w:p w14:paraId="3D59715D" w14:textId="77777777" w:rsidR="00EA49BE" w:rsidRPr="004D7A51" w:rsidRDefault="00EA49BE" w:rsidP="00EA49BE"/>
    <w:p w14:paraId="2B5EE337" w14:textId="4DAF448B" w:rsidR="00EA49BE" w:rsidRPr="004D7A51" w:rsidRDefault="004D7A51" w:rsidP="00EA49BE">
      <w:pPr>
        <w:pStyle w:val="AmNumberTabs"/>
      </w:pPr>
      <w:r w:rsidRPr="004D7A51">
        <w:t>Ændring</w:t>
      </w:r>
      <w:r w:rsidR="00EA49BE" w:rsidRPr="004D7A51">
        <w:tab/>
      </w:r>
      <w:r w:rsidR="00EA49BE" w:rsidRPr="004D7A51">
        <w:tab/>
        <w:t>42</w:t>
      </w:r>
    </w:p>
    <w:p w14:paraId="723F7411" w14:textId="77777777" w:rsidR="00EA49BE" w:rsidRPr="004D7A51" w:rsidRDefault="00EA49BE" w:rsidP="00EA49BE">
      <w:pPr>
        <w:pStyle w:val="NormalBold12b"/>
      </w:pPr>
      <w:r w:rsidRPr="004D7A51">
        <w:t>Forslag til forordning</w:t>
      </w:r>
    </w:p>
    <w:p w14:paraId="0754AE22" w14:textId="77777777" w:rsidR="00EA49BE" w:rsidRPr="004D7A51" w:rsidRDefault="00EA49BE" w:rsidP="00EA49BE">
      <w:pPr>
        <w:pStyle w:val="NormalBold"/>
      </w:pPr>
      <w:r w:rsidRPr="004D7A51">
        <w:t>Artikel 12 – stk. 5 – litra 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2EAC1D30" w14:textId="77777777" w:rsidTr="00392AFD">
        <w:trPr>
          <w:trHeight w:hRule="exact" w:val="240"/>
          <w:jc w:val="center"/>
        </w:trPr>
        <w:tc>
          <w:tcPr>
            <w:tcW w:w="9752" w:type="dxa"/>
            <w:gridSpan w:val="2"/>
            <w:tcBorders>
              <w:top w:val="nil"/>
              <w:left w:val="nil"/>
              <w:bottom w:val="nil"/>
              <w:right w:val="nil"/>
            </w:tcBorders>
          </w:tcPr>
          <w:p w14:paraId="56A90EDD" w14:textId="77777777" w:rsidR="00EA49BE" w:rsidRPr="004D7A51" w:rsidRDefault="00EA49BE" w:rsidP="00392AFD"/>
        </w:tc>
      </w:tr>
      <w:tr w:rsidR="00EA49BE" w:rsidRPr="004D7A51" w14:paraId="65DD7AFB" w14:textId="77777777" w:rsidTr="00392AFD">
        <w:trPr>
          <w:trHeight w:val="240"/>
          <w:jc w:val="center"/>
        </w:trPr>
        <w:tc>
          <w:tcPr>
            <w:tcW w:w="4876" w:type="dxa"/>
            <w:tcBorders>
              <w:top w:val="nil"/>
              <w:left w:val="nil"/>
              <w:bottom w:val="nil"/>
              <w:right w:val="nil"/>
            </w:tcBorders>
          </w:tcPr>
          <w:p w14:paraId="1BE8794E"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40826806" w14:textId="57E56974" w:rsidR="00EA49BE" w:rsidRPr="004D7A51" w:rsidRDefault="004D7A51" w:rsidP="00392AFD">
            <w:pPr>
              <w:pStyle w:val="AmColumnHeading"/>
            </w:pPr>
            <w:r w:rsidRPr="004D7A51">
              <w:t>Ændring</w:t>
            </w:r>
          </w:p>
        </w:tc>
      </w:tr>
      <w:tr w:rsidR="00EA49BE" w:rsidRPr="004D7A51" w14:paraId="0005487F" w14:textId="77777777" w:rsidTr="00392AFD">
        <w:trPr>
          <w:jc w:val="center"/>
        </w:trPr>
        <w:tc>
          <w:tcPr>
            <w:tcW w:w="4876" w:type="dxa"/>
            <w:tcBorders>
              <w:top w:val="nil"/>
              <w:left w:val="nil"/>
              <w:bottom w:val="nil"/>
              <w:right w:val="nil"/>
            </w:tcBorders>
          </w:tcPr>
          <w:p w14:paraId="7CC3CFFD" w14:textId="77777777" w:rsidR="00EA49BE" w:rsidRPr="004D7A51" w:rsidRDefault="00EA49BE" w:rsidP="00392AFD">
            <w:pPr>
              <w:pStyle w:val="Normal6a"/>
            </w:pPr>
            <w:r w:rsidRPr="004D7A51">
              <w:t>e)</w:t>
            </w:r>
            <w:r w:rsidRPr="004D7A51">
              <w:tab/>
              <w:t>at sikre passende og rettidig koordinering mellem de forskellige organer i agenturet, herunder med hensyn til eventuelle uoverensstemmelser mellem deres videnskabelige udtalelser</w:t>
            </w:r>
            <w:r w:rsidRPr="004D7A51">
              <w:rPr>
                <w:b/>
                <w:i/>
              </w:rPr>
              <w:t>, i overensstemmelse med artikel 45</w:t>
            </w:r>
          </w:p>
        </w:tc>
        <w:tc>
          <w:tcPr>
            <w:tcW w:w="4876" w:type="dxa"/>
            <w:tcBorders>
              <w:top w:val="nil"/>
              <w:left w:val="nil"/>
              <w:bottom w:val="nil"/>
              <w:right w:val="nil"/>
            </w:tcBorders>
          </w:tcPr>
          <w:p w14:paraId="7F0F10D2" w14:textId="77777777" w:rsidR="00EA49BE" w:rsidRPr="004D7A51" w:rsidRDefault="00EA49BE" w:rsidP="00392AFD">
            <w:pPr>
              <w:pStyle w:val="Normal6a"/>
            </w:pPr>
            <w:r w:rsidRPr="004D7A51">
              <w:t>e)</w:t>
            </w:r>
            <w:r w:rsidRPr="004D7A51">
              <w:tab/>
              <w:t>at sikre passende og rettidig koordinering mellem de forskellige organer i agenturet, herunder med hensyn til eventuelle uoverensstemmelser mellem deres videnskabelige udtalelser</w:t>
            </w:r>
          </w:p>
        </w:tc>
      </w:tr>
    </w:tbl>
    <w:p w14:paraId="65BADB85" w14:textId="77777777" w:rsidR="00EA49BE" w:rsidRPr="004D7A51" w:rsidRDefault="00EA49BE" w:rsidP="00EA49BE"/>
    <w:p w14:paraId="4C845DAD" w14:textId="170B62A2" w:rsidR="00EA49BE" w:rsidRPr="004D7A51" w:rsidRDefault="004D7A51" w:rsidP="00EA49BE">
      <w:pPr>
        <w:pStyle w:val="AmNumberTabs"/>
      </w:pPr>
      <w:r w:rsidRPr="004D7A51">
        <w:t>Ændring</w:t>
      </w:r>
      <w:r w:rsidR="00EA49BE" w:rsidRPr="004D7A51">
        <w:tab/>
      </w:r>
      <w:r w:rsidR="00EA49BE" w:rsidRPr="004D7A51">
        <w:tab/>
        <w:t>43</w:t>
      </w:r>
    </w:p>
    <w:p w14:paraId="0D0A8DD1" w14:textId="77777777" w:rsidR="00EA49BE" w:rsidRPr="004D7A51" w:rsidRDefault="00EA49BE" w:rsidP="00EA49BE">
      <w:pPr>
        <w:pStyle w:val="NormalBold12b"/>
      </w:pPr>
      <w:r w:rsidRPr="004D7A51">
        <w:t>Forslag til forordning</w:t>
      </w:r>
    </w:p>
    <w:p w14:paraId="68EF47D7" w14:textId="77777777" w:rsidR="00EA49BE" w:rsidRPr="004D7A51" w:rsidRDefault="00EA49BE" w:rsidP="00EA49BE">
      <w:pPr>
        <w:pStyle w:val="NormalBold"/>
      </w:pPr>
      <w:r w:rsidRPr="004D7A51">
        <w:t>Artikel 12 – stk. 5 – litra e a (nyt)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333FB4F8" w14:textId="77777777" w:rsidTr="00392AFD">
        <w:trPr>
          <w:trHeight w:hRule="exact" w:val="240"/>
          <w:jc w:val="center"/>
        </w:trPr>
        <w:tc>
          <w:tcPr>
            <w:tcW w:w="9752" w:type="dxa"/>
            <w:gridSpan w:val="2"/>
            <w:tcBorders>
              <w:top w:val="nil"/>
              <w:left w:val="nil"/>
              <w:bottom w:val="nil"/>
              <w:right w:val="nil"/>
            </w:tcBorders>
          </w:tcPr>
          <w:p w14:paraId="3EA3F6CC" w14:textId="77777777" w:rsidR="00EA49BE" w:rsidRPr="004D7A51" w:rsidRDefault="00EA49BE" w:rsidP="00392AFD"/>
        </w:tc>
      </w:tr>
      <w:tr w:rsidR="00EA49BE" w:rsidRPr="004D7A51" w14:paraId="68034C92" w14:textId="77777777" w:rsidTr="00392AFD">
        <w:trPr>
          <w:trHeight w:val="240"/>
          <w:jc w:val="center"/>
        </w:trPr>
        <w:tc>
          <w:tcPr>
            <w:tcW w:w="4876" w:type="dxa"/>
            <w:tcBorders>
              <w:top w:val="nil"/>
              <w:left w:val="nil"/>
              <w:bottom w:val="nil"/>
              <w:right w:val="nil"/>
            </w:tcBorders>
          </w:tcPr>
          <w:p w14:paraId="2E0E6529"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794BB247" w14:textId="2AD38C03" w:rsidR="00EA49BE" w:rsidRPr="004D7A51" w:rsidRDefault="004D7A51" w:rsidP="00392AFD">
            <w:pPr>
              <w:pStyle w:val="AmColumnHeading"/>
            </w:pPr>
            <w:r w:rsidRPr="004D7A51">
              <w:t>Ændring</w:t>
            </w:r>
          </w:p>
        </w:tc>
      </w:tr>
      <w:tr w:rsidR="00EA49BE" w:rsidRPr="004D7A51" w14:paraId="71B005BA" w14:textId="77777777" w:rsidTr="00392AFD">
        <w:trPr>
          <w:jc w:val="center"/>
        </w:trPr>
        <w:tc>
          <w:tcPr>
            <w:tcW w:w="4876" w:type="dxa"/>
            <w:tcBorders>
              <w:top w:val="nil"/>
              <w:left w:val="nil"/>
              <w:bottom w:val="nil"/>
              <w:right w:val="nil"/>
            </w:tcBorders>
          </w:tcPr>
          <w:p w14:paraId="619D63C4" w14:textId="77777777" w:rsidR="00EA49BE" w:rsidRPr="004D7A51" w:rsidRDefault="00EA49BE" w:rsidP="00392AFD">
            <w:pPr>
              <w:pStyle w:val="Normal6a"/>
            </w:pPr>
          </w:p>
        </w:tc>
        <w:tc>
          <w:tcPr>
            <w:tcW w:w="4876" w:type="dxa"/>
            <w:tcBorders>
              <w:top w:val="nil"/>
              <w:left w:val="nil"/>
              <w:bottom w:val="nil"/>
              <w:right w:val="nil"/>
            </w:tcBorders>
          </w:tcPr>
          <w:p w14:paraId="6E09312A" w14:textId="77777777" w:rsidR="00EA49BE" w:rsidRPr="004D7A51" w:rsidRDefault="00EA49BE" w:rsidP="00392AFD">
            <w:pPr>
              <w:pStyle w:val="Normal6a"/>
            </w:pPr>
            <w:r w:rsidRPr="004D7A51">
              <w:rPr>
                <w:b/>
                <w:i/>
              </w:rPr>
              <w:t>ea)</w:t>
            </w:r>
            <w:r w:rsidRPr="004D7A51">
              <w:tab/>
            </w:r>
            <w:r w:rsidRPr="004D7A51">
              <w:rPr>
                <w:b/>
                <w:i/>
              </w:rPr>
              <w:t>at sikre passende og rettidig koordinering med andre EU-organer, herunder med hensyn til eventuelle uoverensstemmelser mellem videnskabelige udtalelser, jf. artikel 45</w:t>
            </w:r>
          </w:p>
        </w:tc>
      </w:tr>
    </w:tbl>
    <w:p w14:paraId="08D898F3" w14:textId="77777777" w:rsidR="00EA49BE" w:rsidRPr="004D7A51" w:rsidRDefault="00EA49BE" w:rsidP="00EA49BE"/>
    <w:p w14:paraId="787056CD" w14:textId="10AF1A8C" w:rsidR="00EA49BE" w:rsidRPr="004D7A51" w:rsidRDefault="004D7A51" w:rsidP="00EA49BE">
      <w:pPr>
        <w:pStyle w:val="AmNumberTabs"/>
      </w:pPr>
      <w:r w:rsidRPr="004D7A51">
        <w:t>Ændring</w:t>
      </w:r>
      <w:r w:rsidR="00EA49BE" w:rsidRPr="004D7A51">
        <w:tab/>
      </w:r>
      <w:r w:rsidR="00EA49BE" w:rsidRPr="004D7A51">
        <w:tab/>
        <w:t>44</w:t>
      </w:r>
    </w:p>
    <w:p w14:paraId="08BEDCFA" w14:textId="77777777" w:rsidR="00EA49BE" w:rsidRPr="004D7A51" w:rsidRDefault="00EA49BE" w:rsidP="00EA49BE">
      <w:pPr>
        <w:pStyle w:val="NormalBold12b"/>
      </w:pPr>
      <w:r w:rsidRPr="004D7A51">
        <w:lastRenderedPageBreak/>
        <w:t>Forslag til forordning</w:t>
      </w:r>
    </w:p>
    <w:p w14:paraId="1D3028E1" w14:textId="77777777" w:rsidR="00EA49BE" w:rsidRPr="004D7A51" w:rsidRDefault="00EA49BE" w:rsidP="00EA49BE">
      <w:pPr>
        <w:pStyle w:val="NormalBold"/>
      </w:pPr>
      <w:r w:rsidRPr="004D7A51">
        <w:t>Artikel 12 – stk. 5 – litra h a (nyt)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33F6BF6E" w14:textId="77777777" w:rsidTr="00392AFD">
        <w:trPr>
          <w:trHeight w:hRule="exact" w:val="240"/>
          <w:jc w:val="center"/>
        </w:trPr>
        <w:tc>
          <w:tcPr>
            <w:tcW w:w="9752" w:type="dxa"/>
            <w:gridSpan w:val="2"/>
            <w:tcBorders>
              <w:top w:val="nil"/>
              <w:left w:val="nil"/>
              <w:bottom w:val="nil"/>
              <w:right w:val="nil"/>
            </w:tcBorders>
          </w:tcPr>
          <w:p w14:paraId="5B9D1335" w14:textId="77777777" w:rsidR="00EA49BE" w:rsidRPr="004D7A51" w:rsidRDefault="00EA49BE" w:rsidP="00392AFD"/>
        </w:tc>
      </w:tr>
      <w:tr w:rsidR="00EA49BE" w:rsidRPr="004D7A51" w14:paraId="49F93A29" w14:textId="77777777" w:rsidTr="00392AFD">
        <w:trPr>
          <w:trHeight w:val="240"/>
          <w:jc w:val="center"/>
        </w:trPr>
        <w:tc>
          <w:tcPr>
            <w:tcW w:w="4876" w:type="dxa"/>
            <w:tcBorders>
              <w:top w:val="nil"/>
              <w:left w:val="nil"/>
              <w:bottom w:val="nil"/>
              <w:right w:val="nil"/>
            </w:tcBorders>
          </w:tcPr>
          <w:p w14:paraId="1C1ABD60"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48DFBA41" w14:textId="289A1CF7" w:rsidR="00EA49BE" w:rsidRPr="004D7A51" w:rsidRDefault="004D7A51" w:rsidP="00392AFD">
            <w:pPr>
              <w:pStyle w:val="AmColumnHeading"/>
            </w:pPr>
            <w:r w:rsidRPr="004D7A51">
              <w:t>Ændring</w:t>
            </w:r>
          </w:p>
        </w:tc>
      </w:tr>
      <w:tr w:rsidR="00EA49BE" w:rsidRPr="004D7A51" w14:paraId="6A838815" w14:textId="77777777" w:rsidTr="00392AFD">
        <w:trPr>
          <w:jc w:val="center"/>
        </w:trPr>
        <w:tc>
          <w:tcPr>
            <w:tcW w:w="4876" w:type="dxa"/>
            <w:tcBorders>
              <w:top w:val="nil"/>
              <w:left w:val="nil"/>
              <w:bottom w:val="nil"/>
              <w:right w:val="nil"/>
            </w:tcBorders>
          </w:tcPr>
          <w:p w14:paraId="79391BF8" w14:textId="77777777" w:rsidR="00EA49BE" w:rsidRPr="004D7A51" w:rsidRDefault="00EA49BE" w:rsidP="00392AFD">
            <w:pPr>
              <w:pStyle w:val="Normal6a"/>
            </w:pPr>
          </w:p>
        </w:tc>
        <w:tc>
          <w:tcPr>
            <w:tcW w:w="4876" w:type="dxa"/>
            <w:tcBorders>
              <w:top w:val="nil"/>
              <w:left w:val="nil"/>
              <w:bottom w:val="nil"/>
              <w:right w:val="nil"/>
            </w:tcBorders>
          </w:tcPr>
          <w:p w14:paraId="1EF2FA92" w14:textId="77777777" w:rsidR="00EA49BE" w:rsidRPr="004D7A51" w:rsidRDefault="00EA49BE" w:rsidP="00392AFD">
            <w:pPr>
              <w:pStyle w:val="Normal6a"/>
            </w:pPr>
            <w:proofErr w:type="gramStart"/>
            <w:r w:rsidRPr="004D7A51">
              <w:rPr>
                <w:b/>
                <w:i/>
              </w:rPr>
              <w:t>ha</w:t>
            </w:r>
            <w:proofErr w:type="gramEnd"/>
            <w:r w:rsidRPr="004D7A51">
              <w:rPr>
                <w:b/>
                <w:i/>
              </w:rPr>
              <w:t>)</w:t>
            </w:r>
            <w:r w:rsidRPr="004D7A51">
              <w:tab/>
            </w:r>
            <w:r w:rsidRPr="004D7A51">
              <w:rPr>
                <w:b/>
                <w:i/>
              </w:rPr>
              <w:t>at sikre passende og rettidige svar på indberetninger om forsøg på udøvelse af pres eller forsøg på utilbørlig påvirkning i henhold til artikel 19, stk. 3a. En fortegnelse over alle sådanne indberetninger og svar medtages i den årlige aktivitetsrapport, jf. dette stykkes litra q), med anonymisering af dem, der har foretaget indberetningerne.</w:t>
            </w:r>
          </w:p>
        </w:tc>
      </w:tr>
    </w:tbl>
    <w:p w14:paraId="53086DB0" w14:textId="77777777" w:rsidR="00EA49BE" w:rsidRPr="004D7A51" w:rsidRDefault="00EA49BE" w:rsidP="00EA49BE"/>
    <w:p w14:paraId="0564CD89" w14:textId="3B55FABC" w:rsidR="00EA49BE" w:rsidRPr="004D7A51" w:rsidRDefault="004D7A51" w:rsidP="00EA49BE">
      <w:pPr>
        <w:pStyle w:val="AmNumberTabs"/>
      </w:pPr>
      <w:r w:rsidRPr="004D7A51">
        <w:t>Ændring</w:t>
      </w:r>
      <w:r w:rsidR="00EA49BE" w:rsidRPr="004D7A51">
        <w:tab/>
      </w:r>
      <w:r w:rsidR="00EA49BE" w:rsidRPr="004D7A51">
        <w:tab/>
        <w:t>45</w:t>
      </w:r>
    </w:p>
    <w:p w14:paraId="072DB705" w14:textId="77777777" w:rsidR="00EA49BE" w:rsidRPr="004D7A51" w:rsidRDefault="00EA49BE" w:rsidP="00EA49BE">
      <w:pPr>
        <w:pStyle w:val="NormalBold12b"/>
      </w:pPr>
      <w:r w:rsidRPr="004D7A51">
        <w:t>Forslag til forordning</w:t>
      </w:r>
    </w:p>
    <w:p w14:paraId="7FD301C5" w14:textId="77777777" w:rsidR="00EA49BE" w:rsidRPr="004D7A51" w:rsidRDefault="00EA49BE" w:rsidP="00EA49BE">
      <w:pPr>
        <w:pStyle w:val="NormalBold"/>
      </w:pPr>
      <w:r w:rsidRPr="004D7A51">
        <w:t>Artikel 12 – stk. 5 – litra p a (nyt)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2CD7907C" w14:textId="77777777" w:rsidTr="00392AFD">
        <w:trPr>
          <w:trHeight w:hRule="exact" w:val="240"/>
          <w:jc w:val="center"/>
        </w:trPr>
        <w:tc>
          <w:tcPr>
            <w:tcW w:w="9752" w:type="dxa"/>
            <w:gridSpan w:val="2"/>
            <w:tcBorders>
              <w:top w:val="nil"/>
              <w:left w:val="nil"/>
              <w:bottom w:val="nil"/>
              <w:right w:val="nil"/>
            </w:tcBorders>
          </w:tcPr>
          <w:p w14:paraId="5CF7E34B" w14:textId="77777777" w:rsidR="00EA49BE" w:rsidRPr="004D7A51" w:rsidRDefault="00EA49BE" w:rsidP="00392AFD"/>
        </w:tc>
      </w:tr>
      <w:tr w:rsidR="00EA49BE" w:rsidRPr="004D7A51" w14:paraId="2B103885" w14:textId="77777777" w:rsidTr="00392AFD">
        <w:trPr>
          <w:trHeight w:val="240"/>
          <w:jc w:val="center"/>
        </w:trPr>
        <w:tc>
          <w:tcPr>
            <w:tcW w:w="4876" w:type="dxa"/>
            <w:tcBorders>
              <w:top w:val="nil"/>
              <w:left w:val="nil"/>
              <w:bottom w:val="nil"/>
              <w:right w:val="nil"/>
            </w:tcBorders>
          </w:tcPr>
          <w:p w14:paraId="64CEAF86"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683096A5" w14:textId="6C80D151" w:rsidR="00EA49BE" w:rsidRPr="004D7A51" w:rsidRDefault="004D7A51" w:rsidP="00392AFD">
            <w:pPr>
              <w:pStyle w:val="AmColumnHeading"/>
            </w:pPr>
            <w:r w:rsidRPr="004D7A51">
              <w:t>Ændring</w:t>
            </w:r>
          </w:p>
        </w:tc>
      </w:tr>
      <w:tr w:rsidR="00EA49BE" w:rsidRPr="004D7A51" w14:paraId="6C57CD56" w14:textId="77777777" w:rsidTr="00392AFD">
        <w:trPr>
          <w:jc w:val="center"/>
        </w:trPr>
        <w:tc>
          <w:tcPr>
            <w:tcW w:w="4876" w:type="dxa"/>
            <w:tcBorders>
              <w:top w:val="nil"/>
              <w:left w:val="nil"/>
              <w:bottom w:val="nil"/>
              <w:right w:val="nil"/>
            </w:tcBorders>
          </w:tcPr>
          <w:p w14:paraId="28551478" w14:textId="77777777" w:rsidR="00EA49BE" w:rsidRPr="004D7A51" w:rsidRDefault="00EA49BE" w:rsidP="00392AFD">
            <w:pPr>
              <w:pStyle w:val="Normal6a"/>
            </w:pPr>
          </w:p>
        </w:tc>
        <w:tc>
          <w:tcPr>
            <w:tcW w:w="4876" w:type="dxa"/>
            <w:tcBorders>
              <w:top w:val="nil"/>
              <w:left w:val="nil"/>
              <w:bottom w:val="nil"/>
              <w:right w:val="nil"/>
            </w:tcBorders>
          </w:tcPr>
          <w:p w14:paraId="62FF0460" w14:textId="77777777" w:rsidR="00EA49BE" w:rsidRPr="004D7A51" w:rsidRDefault="00EA49BE" w:rsidP="00392AFD">
            <w:pPr>
              <w:pStyle w:val="Normal6a"/>
            </w:pPr>
            <w:r w:rsidRPr="004D7A51">
              <w:rPr>
                <w:b/>
                <w:i/>
              </w:rPr>
              <w:t>pa)</w:t>
            </w:r>
            <w:r w:rsidRPr="004D7A51">
              <w:tab/>
            </w:r>
            <w:r w:rsidRPr="004D7A51">
              <w:rPr>
                <w:b/>
                <w:i/>
              </w:rPr>
              <w:t>at udnævne agenturets repræsentant til den arbejdsgruppe, der er omhandlet i artikel 44</w:t>
            </w:r>
          </w:p>
        </w:tc>
      </w:tr>
    </w:tbl>
    <w:p w14:paraId="7F6D3CBF" w14:textId="77777777" w:rsidR="00EA49BE" w:rsidRPr="004D7A51" w:rsidRDefault="00EA49BE" w:rsidP="00EA49BE"/>
    <w:p w14:paraId="1CC069CB" w14:textId="24EAF428" w:rsidR="00EA49BE" w:rsidRPr="004D7A51" w:rsidRDefault="004D7A51" w:rsidP="00EA49BE">
      <w:pPr>
        <w:pStyle w:val="AmNumberTabs"/>
      </w:pPr>
      <w:r w:rsidRPr="004D7A51">
        <w:t>Ændring</w:t>
      </w:r>
      <w:r w:rsidR="00EA49BE" w:rsidRPr="004D7A51">
        <w:tab/>
      </w:r>
      <w:r w:rsidR="00EA49BE" w:rsidRPr="004D7A51">
        <w:tab/>
        <w:t>46</w:t>
      </w:r>
    </w:p>
    <w:p w14:paraId="1CA754B5" w14:textId="77777777" w:rsidR="00EA49BE" w:rsidRPr="004D7A51" w:rsidRDefault="00EA49BE" w:rsidP="00EA49BE">
      <w:pPr>
        <w:pStyle w:val="NormalBold12b"/>
      </w:pPr>
      <w:r w:rsidRPr="004D7A51">
        <w:t>Forslag til forordning</w:t>
      </w:r>
    </w:p>
    <w:p w14:paraId="5A6973ED" w14:textId="77777777" w:rsidR="00EA49BE" w:rsidRPr="004D7A51" w:rsidRDefault="00EA49BE" w:rsidP="00EA49BE">
      <w:pPr>
        <w:pStyle w:val="NormalBold"/>
      </w:pPr>
      <w:r w:rsidRPr="004D7A51">
        <w:t>Artikel 12 – stk. 6 a (nyt)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4F4E0552" w14:textId="77777777" w:rsidTr="00392AFD">
        <w:trPr>
          <w:trHeight w:hRule="exact" w:val="240"/>
          <w:jc w:val="center"/>
        </w:trPr>
        <w:tc>
          <w:tcPr>
            <w:tcW w:w="9752" w:type="dxa"/>
            <w:gridSpan w:val="2"/>
            <w:tcBorders>
              <w:top w:val="nil"/>
              <w:left w:val="nil"/>
              <w:bottom w:val="nil"/>
              <w:right w:val="nil"/>
            </w:tcBorders>
          </w:tcPr>
          <w:p w14:paraId="1A913294" w14:textId="77777777" w:rsidR="00EA49BE" w:rsidRPr="004D7A51" w:rsidRDefault="00EA49BE" w:rsidP="00392AFD"/>
        </w:tc>
      </w:tr>
      <w:tr w:rsidR="00EA49BE" w:rsidRPr="004D7A51" w14:paraId="030923F2" w14:textId="77777777" w:rsidTr="00392AFD">
        <w:trPr>
          <w:trHeight w:val="240"/>
          <w:jc w:val="center"/>
        </w:trPr>
        <w:tc>
          <w:tcPr>
            <w:tcW w:w="4876" w:type="dxa"/>
            <w:tcBorders>
              <w:top w:val="nil"/>
              <w:left w:val="nil"/>
              <w:bottom w:val="nil"/>
              <w:right w:val="nil"/>
            </w:tcBorders>
          </w:tcPr>
          <w:p w14:paraId="7F2F0569"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49EF7931" w14:textId="64A57361" w:rsidR="00EA49BE" w:rsidRPr="004D7A51" w:rsidRDefault="004D7A51" w:rsidP="00392AFD">
            <w:pPr>
              <w:pStyle w:val="AmColumnHeading"/>
            </w:pPr>
            <w:r w:rsidRPr="004D7A51">
              <w:t>Ændring</w:t>
            </w:r>
          </w:p>
        </w:tc>
      </w:tr>
      <w:tr w:rsidR="00EA49BE" w:rsidRPr="004D7A51" w14:paraId="1DFBEC82" w14:textId="77777777" w:rsidTr="00392AFD">
        <w:trPr>
          <w:jc w:val="center"/>
        </w:trPr>
        <w:tc>
          <w:tcPr>
            <w:tcW w:w="4876" w:type="dxa"/>
            <w:tcBorders>
              <w:top w:val="nil"/>
              <w:left w:val="nil"/>
              <w:bottom w:val="nil"/>
              <w:right w:val="nil"/>
            </w:tcBorders>
          </w:tcPr>
          <w:p w14:paraId="10B4B7E9" w14:textId="77777777" w:rsidR="00EA49BE" w:rsidRPr="004D7A51" w:rsidRDefault="00EA49BE" w:rsidP="00392AFD">
            <w:pPr>
              <w:pStyle w:val="Normal6a"/>
            </w:pPr>
          </w:p>
        </w:tc>
        <w:tc>
          <w:tcPr>
            <w:tcW w:w="4876" w:type="dxa"/>
            <w:tcBorders>
              <w:top w:val="nil"/>
              <w:left w:val="nil"/>
              <w:bottom w:val="nil"/>
              <w:right w:val="nil"/>
            </w:tcBorders>
          </w:tcPr>
          <w:p w14:paraId="00001395" w14:textId="77777777" w:rsidR="00EA49BE" w:rsidRPr="004D7A51" w:rsidRDefault="00EA49BE" w:rsidP="00392AFD">
            <w:pPr>
              <w:pStyle w:val="Normal6a"/>
            </w:pPr>
            <w:r w:rsidRPr="004D7A51">
              <w:rPr>
                <w:b/>
                <w:i/>
              </w:rPr>
              <w:t>6a.</w:t>
            </w:r>
            <w:r w:rsidRPr="004D7A51">
              <w:tab/>
            </w:r>
            <w:r w:rsidRPr="004D7A51">
              <w:rPr>
                <w:b/>
                <w:i/>
              </w:rPr>
              <w:t>Den administrerende direktør sikrer et psykologisk sundt arbejdsmiljø ved at tage behørigt hensyn til foranstaltninger, der er gavnlige for den mentale sundhed på arbejdspladsen.</w:t>
            </w:r>
          </w:p>
        </w:tc>
      </w:tr>
    </w:tbl>
    <w:p w14:paraId="64AD059A" w14:textId="77777777" w:rsidR="00EA49BE" w:rsidRPr="004D7A51" w:rsidRDefault="00EA49BE" w:rsidP="00EA49BE"/>
    <w:p w14:paraId="5CBCCC6B" w14:textId="3A4829B4" w:rsidR="00EA49BE" w:rsidRPr="004D7A51" w:rsidRDefault="004D7A51" w:rsidP="00EA49BE">
      <w:pPr>
        <w:pStyle w:val="AmNumberTabs"/>
      </w:pPr>
      <w:r w:rsidRPr="004D7A51">
        <w:t>Ændring</w:t>
      </w:r>
      <w:r w:rsidR="00EA49BE" w:rsidRPr="004D7A51">
        <w:tab/>
      </w:r>
      <w:r w:rsidR="00EA49BE" w:rsidRPr="004D7A51">
        <w:tab/>
        <w:t>47</w:t>
      </w:r>
    </w:p>
    <w:p w14:paraId="51FB1F27" w14:textId="77777777" w:rsidR="00EA49BE" w:rsidRPr="004D7A51" w:rsidRDefault="00EA49BE" w:rsidP="00EA49BE">
      <w:pPr>
        <w:pStyle w:val="NormalBold12b"/>
      </w:pPr>
      <w:r w:rsidRPr="004D7A51">
        <w:t>Forslag til forordning</w:t>
      </w:r>
    </w:p>
    <w:p w14:paraId="29E705CB" w14:textId="77777777" w:rsidR="00EA49BE" w:rsidRPr="004D7A51" w:rsidRDefault="00EA49BE" w:rsidP="00EA49BE">
      <w:pPr>
        <w:pStyle w:val="NormalBold"/>
      </w:pPr>
      <w:r w:rsidRPr="004D7A51">
        <w:t>Artikel 13 – stk. 2 – litra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13280CF5" w14:textId="77777777" w:rsidTr="00392AFD">
        <w:trPr>
          <w:trHeight w:hRule="exact" w:val="240"/>
          <w:jc w:val="center"/>
        </w:trPr>
        <w:tc>
          <w:tcPr>
            <w:tcW w:w="9752" w:type="dxa"/>
            <w:gridSpan w:val="2"/>
            <w:tcBorders>
              <w:top w:val="nil"/>
              <w:left w:val="nil"/>
              <w:bottom w:val="nil"/>
              <w:right w:val="nil"/>
            </w:tcBorders>
          </w:tcPr>
          <w:p w14:paraId="1ED6026F" w14:textId="77777777" w:rsidR="00EA49BE" w:rsidRPr="004D7A51" w:rsidRDefault="00EA49BE" w:rsidP="00392AFD"/>
        </w:tc>
      </w:tr>
      <w:tr w:rsidR="00EA49BE" w:rsidRPr="004D7A51" w14:paraId="26F0CAE7" w14:textId="77777777" w:rsidTr="00392AFD">
        <w:trPr>
          <w:trHeight w:val="240"/>
          <w:jc w:val="center"/>
        </w:trPr>
        <w:tc>
          <w:tcPr>
            <w:tcW w:w="4876" w:type="dxa"/>
            <w:tcBorders>
              <w:top w:val="nil"/>
              <w:left w:val="nil"/>
              <w:bottom w:val="nil"/>
              <w:right w:val="nil"/>
            </w:tcBorders>
          </w:tcPr>
          <w:p w14:paraId="0285C210"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607295FC" w14:textId="7D74B395" w:rsidR="00EA49BE" w:rsidRPr="004D7A51" w:rsidRDefault="004D7A51" w:rsidP="00392AFD">
            <w:pPr>
              <w:pStyle w:val="AmColumnHeading"/>
            </w:pPr>
            <w:r w:rsidRPr="004D7A51">
              <w:t>Ændring</w:t>
            </w:r>
          </w:p>
        </w:tc>
      </w:tr>
      <w:tr w:rsidR="00EA49BE" w:rsidRPr="004D7A51" w14:paraId="227099E8" w14:textId="77777777" w:rsidTr="00392AFD">
        <w:trPr>
          <w:jc w:val="center"/>
        </w:trPr>
        <w:tc>
          <w:tcPr>
            <w:tcW w:w="4876" w:type="dxa"/>
            <w:tcBorders>
              <w:top w:val="nil"/>
              <w:left w:val="nil"/>
              <w:bottom w:val="nil"/>
              <w:right w:val="nil"/>
            </w:tcBorders>
          </w:tcPr>
          <w:p w14:paraId="7EA4CF0A" w14:textId="77777777" w:rsidR="00EA49BE" w:rsidRPr="004D7A51" w:rsidRDefault="00EA49BE" w:rsidP="00392AFD">
            <w:pPr>
              <w:pStyle w:val="Normal6a"/>
            </w:pPr>
            <w:r w:rsidRPr="004D7A51">
              <w:t>b)</w:t>
            </w:r>
            <w:r w:rsidRPr="004D7A51">
              <w:tab/>
              <w:t xml:space="preserve">alle andre forhold, der ikke allerede er omfattet af stk. 1 eller stk. 2, litra a), </w:t>
            </w:r>
            <w:r w:rsidRPr="004D7A51">
              <w:lastRenderedPageBreak/>
              <w:t xml:space="preserve">vedrørende farer, risici og sikker anvendelse af </w:t>
            </w:r>
            <w:r w:rsidRPr="004D7A51">
              <w:rPr>
                <w:b/>
                <w:i/>
              </w:rPr>
              <w:t>kemiske</w:t>
            </w:r>
            <w:r w:rsidRPr="004D7A51">
              <w:t xml:space="preserve"> stoffer som sådan, i blandinger eller i artikler som defineret i artikel 3, stk. 1, 2 og 3, i forordning (EF) nr. 1907/2006.</w:t>
            </w:r>
          </w:p>
        </w:tc>
        <w:tc>
          <w:tcPr>
            <w:tcW w:w="4876" w:type="dxa"/>
            <w:tcBorders>
              <w:top w:val="nil"/>
              <w:left w:val="nil"/>
              <w:bottom w:val="nil"/>
              <w:right w:val="nil"/>
            </w:tcBorders>
          </w:tcPr>
          <w:p w14:paraId="13A7ABA5" w14:textId="77777777" w:rsidR="00EA49BE" w:rsidRPr="004D7A51" w:rsidRDefault="00EA49BE" w:rsidP="00392AFD">
            <w:pPr>
              <w:pStyle w:val="Normal6a"/>
            </w:pPr>
            <w:r w:rsidRPr="004D7A51">
              <w:lastRenderedPageBreak/>
              <w:t>b)</w:t>
            </w:r>
            <w:r w:rsidRPr="004D7A51">
              <w:tab/>
              <w:t xml:space="preserve">alle andre forhold, der ikke allerede er omfattet af stk. 1 eller stk. 2, litra a), </w:t>
            </w:r>
            <w:r w:rsidRPr="004D7A51">
              <w:lastRenderedPageBreak/>
              <w:t>vedrørende farer, risici og sikker anvendelse af stoffer som sådan, i blandinger eller i artikler som defineret i artikel 3, stk. 1, 2 og 3, i forordning (EF) nr. 1907/2006.</w:t>
            </w:r>
          </w:p>
        </w:tc>
      </w:tr>
    </w:tbl>
    <w:p w14:paraId="54CD1F43" w14:textId="77777777" w:rsidR="00EA49BE" w:rsidRPr="004D7A51" w:rsidRDefault="00EA49BE" w:rsidP="00EA49BE"/>
    <w:p w14:paraId="5C354034" w14:textId="011A4921" w:rsidR="00EA49BE" w:rsidRPr="004D7A51" w:rsidRDefault="004D7A51" w:rsidP="00EA49BE">
      <w:pPr>
        <w:pStyle w:val="AmNumberTabs"/>
      </w:pPr>
      <w:r w:rsidRPr="004D7A51">
        <w:t>Ændring</w:t>
      </w:r>
      <w:r w:rsidR="00EA49BE" w:rsidRPr="004D7A51">
        <w:tab/>
      </w:r>
      <w:r w:rsidR="00EA49BE" w:rsidRPr="004D7A51">
        <w:tab/>
        <w:t>48</w:t>
      </w:r>
    </w:p>
    <w:p w14:paraId="01ECF631" w14:textId="77777777" w:rsidR="00EA49BE" w:rsidRPr="004D7A51" w:rsidRDefault="00EA49BE" w:rsidP="00EA49BE">
      <w:pPr>
        <w:pStyle w:val="NormalBold12b"/>
      </w:pPr>
      <w:r w:rsidRPr="004D7A51">
        <w:t>Forslag til forordning</w:t>
      </w:r>
    </w:p>
    <w:p w14:paraId="7AAD6D78" w14:textId="77777777" w:rsidR="00EA49BE" w:rsidRPr="004D7A51" w:rsidRDefault="00EA49BE" w:rsidP="00EA49BE">
      <w:pPr>
        <w:pStyle w:val="NormalBold"/>
      </w:pPr>
      <w:r w:rsidRPr="004D7A51">
        <w:t>Artikel 13 – stk. 2 a (nyt)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3D15E193" w14:textId="77777777" w:rsidTr="00392AFD">
        <w:trPr>
          <w:trHeight w:hRule="exact" w:val="240"/>
          <w:jc w:val="center"/>
        </w:trPr>
        <w:tc>
          <w:tcPr>
            <w:tcW w:w="9752" w:type="dxa"/>
            <w:gridSpan w:val="2"/>
            <w:tcBorders>
              <w:top w:val="nil"/>
              <w:left w:val="nil"/>
              <w:bottom w:val="nil"/>
              <w:right w:val="nil"/>
            </w:tcBorders>
          </w:tcPr>
          <w:p w14:paraId="6A4D9339" w14:textId="77777777" w:rsidR="00EA49BE" w:rsidRPr="004D7A51" w:rsidRDefault="00EA49BE" w:rsidP="00392AFD"/>
        </w:tc>
      </w:tr>
      <w:tr w:rsidR="00EA49BE" w:rsidRPr="004D7A51" w14:paraId="2CA7B0F3" w14:textId="77777777" w:rsidTr="00392AFD">
        <w:trPr>
          <w:trHeight w:val="240"/>
          <w:jc w:val="center"/>
        </w:trPr>
        <w:tc>
          <w:tcPr>
            <w:tcW w:w="4876" w:type="dxa"/>
            <w:tcBorders>
              <w:top w:val="nil"/>
              <w:left w:val="nil"/>
              <w:bottom w:val="nil"/>
              <w:right w:val="nil"/>
            </w:tcBorders>
          </w:tcPr>
          <w:p w14:paraId="0B7BA583"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218955A7" w14:textId="68741CFA" w:rsidR="00EA49BE" w:rsidRPr="004D7A51" w:rsidRDefault="004D7A51" w:rsidP="00392AFD">
            <w:pPr>
              <w:pStyle w:val="AmColumnHeading"/>
            </w:pPr>
            <w:r w:rsidRPr="004D7A51">
              <w:t>Ændring</w:t>
            </w:r>
          </w:p>
        </w:tc>
      </w:tr>
      <w:tr w:rsidR="00EA49BE" w:rsidRPr="004D7A51" w14:paraId="01E65655" w14:textId="77777777" w:rsidTr="00392AFD">
        <w:trPr>
          <w:jc w:val="center"/>
        </w:trPr>
        <w:tc>
          <w:tcPr>
            <w:tcW w:w="4876" w:type="dxa"/>
            <w:tcBorders>
              <w:top w:val="nil"/>
              <w:left w:val="nil"/>
              <w:bottom w:val="nil"/>
              <w:right w:val="nil"/>
            </w:tcBorders>
          </w:tcPr>
          <w:p w14:paraId="383C267B" w14:textId="77777777" w:rsidR="00EA49BE" w:rsidRPr="004D7A51" w:rsidRDefault="00EA49BE" w:rsidP="00392AFD">
            <w:pPr>
              <w:pStyle w:val="Normal6a"/>
            </w:pPr>
          </w:p>
        </w:tc>
        <w:tc>
          <w:tcPr>
            <w:tcW w:w="4876" w:type="dxa"/>
            <w:tcBorders>
              <w:top w:val="nil"/>
              <w:left w:val="nil"/>
              <w:bottom w:val="nil"/>
              <w:right w:val="nil"/>
            </w:tcBorders>
          </w:tcPr>
          <w:p w14:paraId="769D0C1B" w14:textId="77777777" w:rsidR="00EA49BE" w:rsidRPr="004D7A51" w:rsidRDefault="00EA49BE" w:rsidP="00392AFD">
            <w:pPr>
              <w:pStyle w:val="Normal6a"/>
            </w:pPr>
            <w:r w:rsidRPr="004D7A51">
              <w:rPr>
                <w:b/>
                <w:i/>
              </w:rPr>
              <w:t>2a.</w:t>
            </w:r>
            <w:r w:rsidRPr="004D7A51">
              <w:tab/>
            </w:r>
            <w:r w:rsidRPr="004D7A51">
              <w:rPr>
                <w:b/>
                <w:i/>
              </w:rPr>
              <w:t>Ud over de opgaver, der er omhandlet i stk. 1, skal udvalgene efter anmodning fra den administrerende direktør:</w:t>
            </w:r>
          </w:p>
        </w:tc>
      </w:tr>
      <w:tr w:rsidR="00EA49BE" w:rsidRPr="004D7A51" w14:paraId="23552CC7" w14:textId="77777777" w:rsidTr="00392AFD">
        <w:trPr>
          <w:jc w:val="center"/>
        </w:trPr>
        <w:tc>
          <w:tcPr>
            <w:tcW w:w="4876" w:type="dxa"/>
            <w:tcBorders>
              <w:top w:val="nil"/>
              <w:left w:val="nil"/>
              <w:bottom w:val="nil"/>
              <w:right w:val="nil"/>
            </w:tcBorders>
          </w:tcPr>
          <w:p w14:paraId="7C8AAB5B" w14:textId="77777777" w:rsidR="00EA49BE" w:rsidRPr="004D7A51" w:rsidRDefault="00EA49BE" w:rsidP="00392AFD">
            <w:pPr>
              <w:pStyle w:val="Normal6a"/>
            </w:pPr>
          </w:p>
        </w:tc>
        <w:tc>
          <w:tcPr>
            <w:tcW w:w="4876" w:type="dxa"/>
            <w:tcBorders>
              <w:top w:val="nil"/>
              <w:left w:val="nil"/>
              <w:bottom w:val="nil"/>
              <w:right w:val="nil"/>
            </w:tcBorders>
          </w:tcPr>
          <w:p w14:paraId="6EDCAFE7" w14:textId="77777777" w:rsidR="00EA49BE" w:rsidRPr="004D7A51" w:rsidRDefault="00EA49BE" w:rsidP="00392AFD">
            <w:pPr>
              <w:pStyle w:val="Normal6a"/>
            </w:pPr>
            <w:r w:rsidRPr="004D7A51">
              <w:rPr>
                <w:b/>
                <w:i/>
              </w:rPr>
              <w:t>a) tilvejebringe teknisk og videnskabelig støtte til tiltag til forbedring af samarbejdet mellem Unionen, dens medlemsstater, internationale organisationer og tredjelande om videnskabelige og tekniske spørgsmål vedrørende stoffers sikkerhed samt aktiv deltagelse i teknisk bistand og kapacitetsopbyggende aktiviteter vedrørende forsvarlig håndtering af kemikalier i udviklingslandene</w:t>
            </w:r>
          </w:p>
        </w:tc>
      </w:tr>
      <w:tr w:rsidR="00EA49BE" w:rsidRPr="004D7A51" w14:paraId="34C0A756" w14:textId="77777777" w:rsidTr="00392AFD">
        <w:trPr>
          <w:jc w:val="center"/>
        </w:trPr>
        <w:tc>
          <w:tcPr>
            <w:tcW w:w="4876" w:type="dxa"/>
            <w:tcBorders>
              <w:top w:val="nil"/>
              <w:left w:val="nil"/>
              <w:bottom w:val="nil"/>
              <w:right w:val="nil"/>
            </w:tcBorders>
          </w:tcPr>
          <w:p w14:paraId="15A38B83" w14:textId="77777777" w:rsidR="00EA49BE" w:rsidRPr="004D7A51" w:rsidRDefault="00EA49BE" w:rsidP="00392AFD">
            <w:pPr>
              <w:pStyle w:val="Normal6a"/>
            </w:pPr>
          </w:p>
        </w:tc>
        <w:tc>
          <w:tcPr>
            <w:tcW w:w="4876" w:type="dxa"/>
            <w:tcBorders>
              <w:top w:val="nil"/>
              <w:left w:val="nil"/>
              <w:bottom w:val="nil"/>
              <w:right w:val="nil"/>
            </w:tcBorders>
          </w:tcPr>
          <w:p w14:paraId="3E2BE36D" w14:textId="77777777" w:rsidR="00EA49BE" w:rsidRPr="004D7A51" w:rsidRDefault="00EA49BE" w:rsidP="00392AFD">
            <w:pPr>
              <w:pStyle w:val="Normal6a"/>
            </w:pPr>
            <w:r w:rsidRPr="004D7A51">
              <w:rPr>
                <w:b/>
                <w:i/>
              </w:rPr>
              <w:t>b) udarbejde en udtalelse om alle andre aspekter vedrørende sikkerheden af stoffer, når de optræder alene, i blandinger eller i artikler.</w:t>
            </w:r>
          </w:p>
        </w:tc>
      </w:tr>
    </w:tbl>
    <w:p w14:paraId="5DE066CE" w14:textId="77777777" w:rsidR="00EA49BE" w:rsidRPr="004D7A51" w:rsidRDefault="00EA49BE" w:rsidP="00EA49BE"/>
    <w:p w14:paraId="04D4E181" w14:textId="4988802F" w:rsidR="00EA49BE" w:rsidRPr="004D7A51" w:rsidRDefault="004D7A51" w:rsidP="00EA49BE">
      <w:pPr>
        <w:pStyle w:val="AmNumberTabs"/>
      </w:pPr>
      <w:r w:rsidRPr="004D7A51">
        <w:t>Ændring</w:t>
      </w:r>
      <w:r w:rsidR="00EA49BE" w:rsidRPr="004D7A51">
        <w:tab/>
      </w:r>
      <w:r w:rsidR="00EA49BE" w:rsidRPr="004D7A51">
        <w:tab/>
        <w:t>49</w:t>
      </w:r>
    </w:p>
    <w:p w14:paraId="75DBBE38" w14:textId="77777777" w:rsidR="00EA49BE" w:rsidRPr="004D7A51" w:rsidRDefault="00EA49BE" w:rsidP="00EA49BE">
      <w:pPr>
        <w:pStyle w:val="NormalBold12b"/>
      </w:pPr>
      <w:r w:rsidRPr="004D7A51">
        <w:t>Forslag til forordning</w:t>
      </w:r>
    </w:p>
    <w:p w14:paraId="0A1D5891" w14:textId="77777777" w:rsidR="00EA49BE" w:rsidRPr="004D7A51" w:rsidRDefault="00EA49BE" w:rsidP="00EA49BE">
      <w:pPr>
        <w:pStyle w:val="NormalBold"/>
      </w:pPr>
      <w:r w:rsidRPr="004D7A51">
        <w:t>Artikel 13 – afsnit 2 b (nyt)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570A2AE8" w14:textId="77777777" w:rsidTr="00392AFD">
        <w:trPr>
          <w:trHeight w:hRule="exact" w:val="240"/>
          <w:jc w:val="center"/>
        </w:trPr>
        <w:tc>
          <w:tcPr>
            <w:tcW w:w="9752" w:type="dxa"/>
            <w:gridSpan w:val="2"/>
            <w:tcBorders>
              <w:top w:val="nil"/>
              <w:left w:val="nil"/>
              <w:bottom w:val="nil"/>
              <w:right w:val="nil"/>
            </w:tcBorders>
          </w:tcPr>
          <w:p w14:paraId="22DB6DA5" w14:textId="77777777" w:rsidR="00EA49BE" w:rsidRPr="004D7A51" w:rsidRDefault="00EA49BE" w:rsidP="00392AFD"/>
        </w:tc>
      </w:tr>
      <w:tr w:rsidR="00EA49BE" w:rsidRPr="004D7A51" w14:paraId="72C0866F" w14:textId="77777777" w:rsidTr="00392AFD">
        <w:trPr>
          <w:trHeight w:val="240"/>
          <w:jc w:val="center"/>
        </w:trPr>
        <w:tc>
          <w:tcPr>
            <w:tcW w:w="4876" w:type="dxa"/>
            <w:tcBorders>
              <w:top w:val="nil"/>
              <w:left w:val="nil"/>
              <w:bottom w:val="nil"/>
              <w:right w:val="nil"/>
            </w:tcBorders>
          </w:tcPr>
          <w:p w14:paraId="3C1CE990"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3C3906A4" w14:textId="14AA5674" w:rsidR="00EA49BE" w:rsidRPr="004D7A51" w:rsidRDefault="004D7A51" w:rsidP="00392AFD">
            <w:pPr>
              <w:pStyle w:val="AmColumnHeading"/>
            </w:pPr>
            <w:r w:rsidRPr="004D7A51">
              <w:t>Ændring</w:t>
            </w:r>
          </w:p>
        </w:tc>
      </w:tr>
      <w:tr w:rsidR="00EA49BE" w:rsidRPr="004D7A51" w14:paraId="0F1AE3A9" w14:textId="77777777" w:rsidTr="00392AFD">
        <w:trPr>
          <w:jc w:val="center"/>
        </w:trPr>
        <w:tc>
          <w:tcPr>
            <w:tcW w:w="4876" w:type="dxa"/>
            <w:tcBorders>
              <w:top w:val="nil"/>
              <w:left w:val="nil"/>
              <w:bottom w:val="nil"/>
              <w:right w:val="nil"/>
            </w:tcBorders>
          </w:tcPr>
          <w:p w14:paraId="5EF24DC1" w14:textId="77777777" w:rsidR="00EA49BE" w:rsidRPr="004D7A51" w:rsidRDefault="00EA49BE" w:rsidP="00392AFD">
            <w:pPr>
              <w:pStyle w:val="Normal6a"/>
            </w:pPr>
          </w:p>
        </w:tc>
        <w:tc>
          <w:tcPr>
            <w:tcW w:w="4876" w:type="dxa"/>
            <w:tcBorders>
              <w:top w:val="nil"/>
              <w:left w:val="nil"/>
              <w:bottom w:val="nil"/>
              <w:right w:val="nil"/>
            </w:tcBorders>
          </w:tcPr>
          <w:p w14:paraId="109DC1A7" w14:textId="77777777" w:rsidR="00EA49BE" w:rsidRPr="004D7A51" w:rsidRDefault="00EA49BE" w:rsidP="00392AFD">
            <w:pPr>
              <w:pStyle w:val="Normal6a"/>
            </w:pPr>
            <w:r w:rsidRPr="004D7A51">
              <w:rPr>
                <w:b/>
                <w:i/>
              </w:rPr>
              <w:t>2b.</w:t>
            </w:r>
            <w:r w:rsidRPr="004D7A51">
              <w:tab/>
            </w:r>
            <w:r w:rsidRPr="004D7A51">
              <w:rPr>
                <w:b/>
                <w:i/>
              </w:rPr>
              <w:t xml:space="preserve">Europa-Parlamentet eller en medlemsstat kan indgive en anmodning til agenturet om afgivelse af en ekspertudtalelse om emner, der henhører under dets kompetenceområde. Anmodningen skal ledsages af baggrundsoplysninger, der redegør for det videnskabelige spørgsmål, der skal </w:t>
            </w:r>
            <w:r w:rsidRPr="004D7A51">
              <w:rPr>
                <w:b/>
                <w:i/>
              </w:rPr>
              <w:lastRenderedPageBreak/>
              <w:t>behandles, og Unionens interesse heri.</w:t>
            </w:r>
          </w:p>
        </w:tc>
      </w:tr>
      <w:tr w:rsidR="00EA49BE" w:rsidRPr="004D7A51" w14:paraId="500FA92F" w14:textId="77777777" w:rsidTr="00392AFD">
        <w:trPr>
          <w:jc w:val="center"/>
        </w:trPr>
        <w:tc>
          <w:tcPr>
            <w:tcW w:w="4876" w:type="dxa"/>
            <w:tcBorders>
              <w:top w:val="nil"/>
              <w:left w:val="nil"/>
              <w:bottom w:val="nil"/>
              <w:right w:val="nil"/>
            </w:tcBorders>
          </w:tcPr>
          <w:p w14:paraId="159C8285" w14:textId="77777777" w:rsidR="00EA49BE" w:rsidRPr="004D7A51" w:rsidRDefault="00EA49BE" w:rsidP="00392AFD">
            <w:pPr>
              <w:pStyle w:val="Normal6a"/>
            </w:pPr>
          </w:p>
        </w:tc>
        <w:tc>
          <w:tcPr>
            <w:tcW w:w="4876" w:type="dxa"/>
            <w:tcBorders>
              <w:top w:val="nil"/>
              <w:left w:val="nil"/>
              <w:bottom w:val="nil"/>
              <w:right w:val="nil"/>
            </w:tcBorders>
          </w:tcPr>
          <w:p w14:paraId="3047DDAB" w14:textId="77777777" w:rsidR="00EA49BE" w:rsidRPr="004D7A51" w:rsidRDefault="00EA49BE" w:rsidP="00392AFD">
            <w:pPr>
              <w:pStyle w:val="Normal6a"/>
            </w:pPr>
            <w:r w:rsidRPr="004D7A51">
              <w:rPr>
                <w:b/>
                <w:i/>
              </w:rPr>
              <w:t>Agenturet kan afvise eller foreslå ændringer til en anmodning om en udtalelse i samråd med Europa-Parlamentet eller de(n) medlemsstat(er), der har fremsat anmodningen. Afslag på en anmodning skal begrundes over for den institution eller de(n) medlemsstat(er), der har fremsat anmodningen.</w:t>
            </w:r>
          </w:p>
        </w:tc>
      </w:tr>
    </w:tbl>
    <w:p w14:paraId="03DA5588" w14:textId="77777777" w:rsidR="00EA49BE" w:rsidRPr="004D7A51" w:rsidRDefault="00EA49BE" w:rsidP="00EA49BE"/>
    <w:p w14:paraId="6A0FF3A2" w14:textId="65C36FA3" w:rsidR="00EA49BE" w:rsidRPr="004D7A51" w:rsidRDefault="004D7A51" w:rsidP="00EA49BE">
      <w:pPr>
        <w:pStyle w:val="AmNumberTabs"/>
      </w:pPr>
      <w:r w:rsidRPr="004D7A51">
        <w:t>Ændring</w:t>
      </w:r>
      <w:r w:rsidR="00EA49BE" w:rsidRPr="004D7A51">
        <w:tab/>
      </w:r>
      <w:r w:rsidR="00EA49BE" w:rsidRPr="004D7A51">
        <w:tab/>
        <w:t>50</w:t>
      </w:r>
    </w:p>
    <w:p w14:paraId="010274A8" w14:textId="77777777" w:rsidR="00EA49BE" w:rsidRPr="004D7A51" w:rsidRDefault="00EA49BE" w:rsidP="00EA49BE">
      <w:pPr>
        <w:pStyle w:val="NormalBold12b"/>
      </w:pPr>
      <w:r w:rsidRPr="004D7A51">
        <w:t>Forslag til forordning</w:t>
      </w:r>
    </w:p>
    <w:p w14:paraId="56420C99" w14:textId="77777777" w:rsidR="00EA49BE" w:rsidRPr="004D7A51" w:rsidRDefault="00EA49BE" w:rsidP="00EA49BE">
      <w:pPr>
        <w:pStyle w:val="NormalBold"/>
      </w:pPr>
      <w:r w:rsidRPr="004D7A51">
        <w:t>Artikel 13 – stk.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39B0C89A" w14:textId="77777777" w:rsidTr="00392AFD">
        <w:trPr>
          <w:trHeight w:hRule="exact" w:val="240"/>
          <w:jc w:val="center"/>
        </w:trPr>
        <w:tc>
          <w:tcPr>
            <w:tcW w:w="9752" w:type="dxa"/>
            <w:gridSpan w:val="2"/>
            <w:tcBorders>
              <w:top w:val="nil"/>
              <w:left w:val="nil"/>
              <w:bottom w:val="nil"/>
              <w:right w:val="nil"/>
            </w:tcBorders>
          </w:tcPr>
          <w:p w14:paraId="3EEA32EF" w14:textId="77777777" w:rsidR="00EA49BE" w:rsidRPr="004D7A51" w:rsidRDefault="00EA49BE" w:rsidP="00392AFD"/>
        </w:tc>
      </w:tr>
      <w:tr w:rsidR="00EA49BE" w:rsidRPr="004D7A51" w14:paraId="49E5C246" w14:textId="77777777" w:rsidTr="00392AFD">
        <w:trPr>
          <w:trHeight w:val="240"/>
          <w:jc w:val="center"/>
        </w:trPr>
        <w:tc>
          <w:tcPr>
            <w:tcW w:w="4876" w:type="dxa"/>
            <w:tcBorders>
              <w:top w:val="nil"/>
              <w:left w:val="nil"/>
              <w:bottom w:val="nil"/>
              <w:right w:val="nil"/>
            </w:tcBorders>
          </w:tcPr>
          <w:p w14:paraId="4E0C8440"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513A6FF4" w14:textId="159EB5B5" w:rsidR="00EA49BE" w:rsidRPr="004D7A51" w:rsidRDefault="004D7A51" w:rsidP="00392AFD">
            <w:pPr>
              <w:pStyle w:val="AmColumnHeading"/>
            </w:pPr>
            <w:r w:rsidRPr="004D7A51">
              <w:t>Ændring</w:t>
            </w:r>
          </w:p>
        </w:tc>
      </w:tr>
      <w:tr w:rsidR="00EA49BE" w:rsidRPr="004D7A51" w14:paraId="072713FC" w14:textId="77777777" w:rsidTr="00392AFD">
        <w:trPr>
          <w:jc w:val="center"/>
        </w:trPr>
        <w:tc>
          <w:tcPr>
            <w:tcW w:w="4876" w:type="dxa"/>
            <w:tcBorders>
              <w:top w:val="nil"/>
              <w:left w:val="nil"/>
              <w:bottom w:val="nil"/>
              <w:right w:val="nil"/>
            </w:tcBorders>
          </w:tcPr>
          <w:p w14:paraId="0E5AE115" w14:textId="77777777" w:rsidR="00EA49BE" w:rsidRPr="004D7A51" w:rsidRDefault="00EA49BE" w:rsidP="00392AFD">
            <w:pPr>
              <w:pStyle w:val="Normal6a"/>
            </w:pPr>
            <w:r w:rsidRPr="004D7A51">
              <w:t>3.</w:t>
            </w:r>
            <w:r w:rsidRPr="004D7A51">
              <w:tab/>
              <w:t xml:space="preserve">Antallet af </w:t>
            </w:r>
            <w:r w:rsidRPr="004D7A51">
              <w:rPr>
                <w:b/>
                <w:i/>
              </w:rPr>
              <w:t>sådanne</w:t>
            </w:r>
            <w:r w:rsidRPr="004D7A51">
              <w:t xml:space="preserve"> videnskabelige udtalelser, der skal afgives, og tidsrammerne for levering heraf fastsættes hvert år i fællesskab af Kommissionen og agenturet.</w:t>
            </w:r>
          </w:p>
        </w:tc>
        <w:tc>
          <w:tcPr>
            <w:tcW w:w="4876" w:type="dxa"/>
            <w:tcBorders>
              <w:top w:val="nil"/>
              <w:left w:val="nil"/>
              <w:bottom w:val="nil"/>
              <w:right w:val="nil"/>
            </w:tcBorders>
          </w:tcPr>
          <w:p w14:paraId="4F799A73" w14:textId="77777777" w:rsidR="00EA49BE" w:rsidRPr="004D7A51" w:rsidRDefault="00EA49BE" w:rsidP="00392AFD">
            <w:pPr>
              <w:pStyle w:val="Normal6a"/>
            </w:pPr>
            <w:r w:rsidRPr="004D7A51">
              <w:t>3.</w:t>
            </w:r>
            <w:r w:rsidRPr="004D7A51">
              <w:tab/>
              <w:t xml:space="preserve">Antallet af videnskabelige udtalelser, der skal afgives </w:t>
            </w:r>
            <w:r w:rsidRPr="004D7A51">
              <w:rPr>
                <w:b/>
                <w:i/>
              </w:rPr>
              <w:t>i medfør af stk. 2</w:t>
            </w:r>
            <w:r w:rsidRPr="004D7A51">
              <w:t>, og tidsrammerne for levering heraf fastsættes hvert år i fællesskab af Kommissionen og agenturet.</w:t>
            </w:r>
          </w:p>
        </w:tc>
      </w:tr>
    </w:tbl>
    <w:p w14:paraId="013654BC" w14:textId="77777777" w:rsidR="00EA49BE" w:rsidRPr="004D7A51" w:rsidRDefault="00EA49BE" w:rsidP="00EA49BE"/>
    <w:p w14:paraId="1C5D6DE4" w14:textId="04AD8D0A" w:rsidR="00EA49BE" w:rsidRPr="004D7A51" w:rsidRDefault="004D7A51" w:rsidP="00EA49BE">
      <w:pPr>
        <w:pStyle w:val="AmNumberTabs"/>
      </w:pPr>
      <w:r w:rsidRPr="004D7A51">
        <w:t>Ændring</w:t>
      </w:r>
      <w:r w:rsidR="00EA49BE" w:rsidRPr="004D7A51">
        <w:tab/>
      </w:r>
      <w:r w:rsidR="00EA49BE" w:rsidRPr="004D7A51">
        <w:tab/>
        <w:t>51</w:t>
      </w:r>
    </w:p>
    <w:p w14:paraId="474D8325" w14:textId="77777777" w:rsidR="00EA49BE" w:rsidRPr="004D7A51" w:rsidRDefault="00EA49BE" w:rsidP="00EA49BE">
      <w:pPr>
        <w:pStyle w:val="NormalBold12b"/>
      </w:pPr>
      <w:r w:rsidRPr="004D7A51">
        <w:t>Forslag til forordning</w:t>
      </w:r>
    </w:p>
    <w:p w14:paraId="03ACF414" w14:textId="77777777" w:rsidR="00EA49BE" w:rsidRPr="004D7A51" w:rsidRDefault="00EA49BE" w:rsidP="00EA49BE">
      <w:pPr>
        <w:pStyle w:val="NormalBold"/>
      </w:pPr>
      <w:r w:rsidRPr="004D7A51">
        <w:t>Artikel 14 – stk.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65800E71" w14:textId="77777777" w:rsidTr="00392AFD">
        <w:trPr>
          <w:trHeight w:hRule="exact" w:val="240"/>
          <w:jc w:val="center"/>
        </w:trPr>
        <w:tc>
          <w:tcPr>
            <w:tcW w:w="9752" w:type="dxa"/>
            <w:gridSpan w:val="2"/>
            <w:tcBorders>
              <w:top w:val="nil"/>
              <w:left w:val="nil"/>
              <w:bottom w:val="nil"/>
              <w:right w:val="nil"/>
            </w:tcBorders>
          </w:tcPr>
          <w:p w14:paraId="1D1C65F4" w14:textId="77777777" w:rsidR="00EA49BE" w:rsidRPr="004D7A51" w:rsidRDefault="00EA49BE" w:rsidP="00392AFD"/>
        </w:tc>
      </w:tr>
      <w:tr w:rsidR="00EA49BE" w:rsidRPr="004D7A51" w14:paraId="13A859CD" w14:textId="77777777" w:rsidTr="00392AFD">
        <w:trPr>
          <w:trHeight w:val="240"/>
          <w:jc w:val="center"/>
        </w:trPr>
        <w:tc>
          <w:tcPr>
            <w:tcW w:w="4876" w:type="dxa"/>
            <w:tcBorders>
              <w:top w:val="nil"/>
              <w:left w:val="nil"/>
              <w:bottom w:val="nil"/>
              <w:right w:val="nil"/>
            </w:tcBorders>
          </w:tcPr>
          <w:p w14:paraId="7CB6E5DB"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0F9CF67A" w14:textId="11087986" w:rsidR="00EA49BE" w:rsidRPr="004D7A51" w:rsidRDefault="004D7A51" w:rsidP="00392AFD">
            <w:pPr>
              <w:pStyle w:val="AmColumnHeading"/>
            </w:pPr>
            <w:r w:rsidRPr="004D7A51">
              <w:t>Ændring</w:t>
            </w:r>
          </w:p>
        </w:tc>
      </w:tr>
      <w:tr w:rsidR="00EA49BE" w:rsidRPr="004D7A51" w14:paraId="51C25C95" w14:textId="77777777" w:rsidTr="00392AFD">
        <w:trPr>
          <w:jc w:val="center"/>
        </w:trPr>
        <w:tc>
          <w:tcPr>
            <w:tcW w:w="4876" w:type="dxa"/>
            <w:tcBorders>
              <w:top w:val="nil"/>
              <w:left w:val="nil"/>
              <w:bottom w:val="nil"/>
              <w:right w:val="nil"/>
            </w:tcBorders>
          </w:tcPr>
          <w:p w14:paraId="3C89B8C8" w14:textId="77777777" w:rsidR="00EA49BE" w:rsidRPr="004D7A51" w:rsidRDefault="00EA49BE" w:rsidP="00392AFD">
            <w:pPr>
              <w:pStyle w:val="Normal6a"/>
            </w:pPr>
            <w:r w:rsidRPr="004D7A51">
              <w:t>4.</w:t>
            </w:r>
            <w:r w:rsidRPr="004D7A51">
              <w:tab/>
              <w:t>Hver medlemsstat udnævner ét medlem til BPC og kan udnævne én suppleant til BPC. Medlemmerne af BPC udnævnes på grundlag af deres rolle og erfaring med at udføre de opgaver, der er tildelt BPC</w:t>
            </w:r>
            <w:r w:rsidRPr="004D7A51">
              <w:rPr>
                <w:b/>
                <w:i/>
              </w:rPr>
              <w:t>, og kan arbejde i en kompetent myndighed</w:t>
            </w:r>
            <w:r w:rsidRPr="004D7A51">
              <w:t>.</w:t>
            </w:r>
          </w:p>
        </w:tc>
        <w:tc>
          <w:tcPr>
            <w:tcW w:w="4876" w:type="dxa"/>
            <w:tcBorders>
              <w:top w:val="nil"/>
              <w:left w:val="nil"/>
              <w:bottom w:val="nil"/>
              <w:right w:val="nil"/>
            </w:tcBorders>
          </w:tcPr>
          <w:p w14:paraId="0A82AA0D" w14:textId="77777777" w:rsidR="00EA49BE" w:rsidRPr="004D7A51" w:rsidRDefault="00EA49BE" w:rsidP="00392AFD">
            <w:pPr>
              <w:pStyle w:val="Normal6a"/>
            </w:pPr>
            <w:r w:rsidRPr="004D7A51">
              <w:t>4.</w:t>
            </w:r>
            <w:r w:rsidRPr="004D7A51">
              <w:tab/>
              <w:t>Hver medlemsstat udnævner ét medlem til BPC og kan udnævne én suppleant til BPC. Medlemmerne af BPC udnævnes på grundlag af deres rolle og erfaring med at udføre de opgaver, der er tildelt BPC.</w:t>
            </w:r>
          </w:p>
        </w:tc>
      </w:tr>
    </w:tbl>
    <w:p w14:paraId="2866B23F" w14:textId="77777777" w:rsidR="00EA49BE" w:rsidRPr="004D7A51" w:rsidRDefault="00EA49BE" w:rsidP="00EA49BE"/>
    <w:p w14:paraId="06D0E6DE" w14:textId="0D2AC8B3" w:rsidR="00EA49BE" w:rsidRPr="004D7A51" w:rsidRDefault="004D7A51" w:rsidP="00EA49BE">
      <w:pPr>
        <w:pStyle w:val="AmNumberTabs"/>
      </w:pPr>
      <w:r w:rsidRPr="004D7A51">
        <w:t>Ændring</w:t>
      </w:r>
      <w:r w:rsidR="00EA49BE" w:rsidRPr="004D7A51">
        <w:tab/>
      </w:r>
      <w:r w:rsidR="00EA49BE" w:rsidRPr="004D7A51">
        <w:tab/>
        <w:t>52</w:t>
      </w:r>
    </w:p>
    <w:p w14:paraId="17358D2C" w14:textId="77777777" w:rsidR="00EA49BE" w:rsidRPr="004D7A51" w:rsidRDefault="00EA49BE" w:rsidP="00EA49BE">
      <w:pPr>
        <w:pStyle w:val="NormalBold12b"/>
      </w:pPr>
      <w:r w:rsidRPr="004D7A51">
        <w:t>Forslag til forordning</w:t>
      </w:r>
    </w:p>
    <w:p w14:paraId="7C757F23" w14:textId="77777777" w:rsidR="00EA49BE" w:rsidRPr="004D7A51" w:rsidRDefault="00EA49BE" w:rsidP="00EA49BE">
      <w:pPr>
        <w:pStyle w:val="NormalBold"/>
      </w:pPr>
      <w:r w:rsidRPr="004D7A51">
        <w:t>Artikel 14 – stk. 4 a (nyt)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5D674D5C" w14:textId="77777777" w:rsidTr="00392AFD">
        <w:trPr>
          <w:trHeight w:hRule="exact" w:val="240"/>
          <w:jc w:val="center"/>
        </w:trPr>
        <w:tc>
          <w:tcPr>
            <w:tcW w:w="9752" w:type="dxa"/>
            <w:gridSpan w:val="2"/>
            <w:tcBorders>
              <w:top w:val="nil"/>
              <w:left w:val="nil"/>
              <w:bottom w:val="nil"/>
              <w:right w:val="nil"/>
            </w:tcBorders>
          </w:tcPr>
          <w:p w14:paraId="429B5DB9" w14:textId="77777777" w:rsidR="00EA49BE" w:rsidRPr="004D7A51" w:rsidRDefault="00EA49BE" w:rsidP="00392AFD"/>
        </w:tc>
      </w:tr>
      <w:tr w:rsidR="00EA49BE" w:rsidRPr="004D7A51" w14:paraId="50920017" w14:textId="77777777" w:rsidTr="00392AFD">
        <w:trPr>
          <w:trHeight w:val="240"/>
          <w:jc w:val="center"/>
        </w:trPr>
        <w:tc>
          <w:tcPr>
            <w:tcW w:w="4876" w:type="dxa"/>
            <w:tcBorders>
              <w:top w:val="nil"/>
              <w:left w:val="nil"/>
              <w:bottom w:val="nil"/>
              <w:right w:val="nil"/>
            </w:tcBorders>
          </w:tcPr>
          <w:p w14:paraId="5F0FA361"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75FB9BB9" w14:textId="3D62254A" w:rsidR="00EA49BE" w:rsidRPr="004D7A51" w:rsidRDefault="004D7A51" w:rsidP="00392AFD">
            <w:pPr>
              <w:pStyle w:val="AmColumnHeading"/>
            </w:pPr>
            <w:r w:rsidRPr="004D7A51">
              <w:t>Ændring</w:t>
            </w:r>
          </w:p>
        </w:tc>
      </w:tr>
      <w:tr w:rsidR="00EA49BE" w:rsidRPr="004D7A51" w14:paraId="6C0DA724" w14:textId="77777777" w:rsidTr="00392AFD">
        <w:trPr>
          <w:jc w:val="center"/>
        </w:trPr>
        <w:tc>
          <w:tcPr>
            <w:tcW w:w="4876" w:type="dxa"/>
            <w:tcBorders>
              <w:top w:val="nil"/>
              <w:left w:val="nil"/>
              <w:bottom w:val="nil"/>
              <w:right w:val="nil"/>
            </w:tcBorders>
          </w:tcPr>
          <w:p w14:paraId="0C1A642D" w14:textId="77777777" w:rsidR="00EA49BE" w:rsidRPr="004D7A51" w:rsidRDefault="00EA49BE" w:rsidP="00392AFD">
            <w:pPr>
              <w:pStyle w:val="Normal6a"/>
            </w:pPr>
          </w:p>
        </w:tc>
        <w:tc>
          <w:tcPr>
            <w:tcW w:w="4876" w:type="dxa"/>
            <w:tcBorders>
              <w:top w:val="nil"/>
              <w:left w:val="nil"/>
              <w:bottom w:val="nil"/>
              <w:right w:val="nil"/>
            </w:tcBorders>
          </w:tcPr>
          <w:p w14:paraId="6B81C273" w14:textId="77777777" w:rsidR="00EA49BE" w:rsidRPr="004D7A51" w:rsidRDefault="00EA49BE" w:rsidP="00392AFD">
            <w:pPr>
              <w:pStyle w:val="Normal6a"/>
            </w:pPr>
            <w:r w:rsidRPr="004D7A51">
              <w:rPr>
                <w:b/>
                <w:i/>
              </w:rPr>
              <w:t>4a.</w:t>
            </w:r>
            <w:r w:rsidRPr="004D7A51">
              <w:tab/>
            </w:r>
            <w:r w:rsidRPr="004D7A51">
              <w:rPr>
                <w:b/>
                <w:i/>
              </w:rPr>
              <w:t xml:space="preserve">Agenturet bistår en medlemsstat </w:t>
            </w:r>
            <w:r w:rsidRPr="004D7A51">
              <w:rPr>
                <w:b/>
                <w:i/>
              </w:rPr>
              <w:lastRenderedPageBreak/>
              <w:t>efter anmodning fra denne med at finde frem til mulige kandidater, som medlemsstaten kan indstille i medfør af stk. 1 og 2. Forpligtelsen til at indstille en kandidat påhvile dog fortsat medlemsstaterne.</w:t>
            </w:r>
          </w:p>
        </w:tc>
      </w:tr>
    </w:tbl>
    <w:p w14:paraId="62D20989" w14:textId="77777777" w:rsidR="00EA49BE" w:rsidRPr="004D7A51" w:rsidRDefault="00EA49BE" w:rsidP="00EA49BE"/>
    <w:p w14:paraId="2EC4B78B" w14:textId="793D4C70" w:rsidR="00EA49BE" w:rsidRPr="004D7A51" w:rsidRDefault="004D7A51" w:rsidP="00EA49BE">
      <w:pPr>
        <w:pStyle w:val="AmNumberTabs"/>
      </w:pPr>
      <w:r w:rsidRPr="004D7A51">
        <w:t>Ændring</w:t>
      </w:r>
      <w:r w:rsidR="00EA49BE" w:rsidRPr="004D7A51">
        <w:tab/>
      </w:r>
      <w:r w:rsidR="00EA49BE" w:rsidRPr="004D7A51">
        <w:tab/>
        <w:t>53</w:t>
      </w:r>
    </w:p>
    <w:p w14:paraId="4BC2231E" w14:textId="77777777" w:rsidR="00EA49BE" w:rsidRPr="004D7A51" w:rsidRDefault="00EA49BE" w:rsidP="00EA49BE">
      <w:pPr>
        <w:pStyle w:val="NormalBold12b"/>
      </w:pPr>
      <w:r w:rsidRPr="004D7A51">
        <w:t>Forslag til forordning</w:t>
      </w:r>
    </w:p>
    <w:p w14:paraId="71CA04A5" w14:textId="77777777" w:rsidR="00EA49BE" w:rsidRPr="004D7A51" w:rsidRDefault="00EA49BE" w:rsidP="00EA49BE">
      <w:pPr>
        <w:pStyle w:val="NormalBold"/>
      </w:pPr>
      <w:r w:rsidRPr="004D7A51">
        <w:t>Artikel 14 – stk. 5 – afsnit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0967399B" w14:textId="77777777" w:rsidTr="00392AFD">
        <w:trPr>
          <w:trHeight w:hRule="exact" w:val="240"/>
          <w:jc w:val="center"/>
        </w:trPr>
        <w:tc>
          <w:tcPr>
            <w:tcW w:w="9752" w:type="dxa"/>
            <w:gridSpan w:val="2"/>
            <w:tcBorders>
              <w:top w:val="nil"/>
              <w:left w:val="nil"/>
              <w:bottom w:val="nil"/>
              <w:right w:val="nil"/>
            </w:tcBorders>
          </w:tcPr>
          <w:p w14:paraId="6E212A78" w14:textId="77777777" w:rsidR="00EA49BE" w:rsidRPr="004D7A51" w:rsidRDefault="00EA49BE" w:rsidP="00392AFD"/>
        </w:tc>
      </w:tr>
      <w:tr w:rsidR="00EA49BE" w:rsidRPr="004D7A51" w14:paraId="6231AF1E" w14:textId="77777777" w:rsidTr="00392AFD">
        <w:trPr>
          <w:trHeight w:val="240"/>
          <w:jc w:val="center"/>
        </w:trPr>
        <w:tc>
          <w:tcPr>
            <w:tcW w:w="4876" w:type="dxa"/>
            <w:tcBorders>
              <w:top w:val="nil"/>
              <w:left w:val="nil"/>
              <w:bottom w:val="nil"/>
              <w:right w:val="nil"/>
            </w:tcBorders>
          </w:tcPr>
          <w:p w14:paraId="58199419"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68536409" w14:textId="3FAA6C9C" w:rsidR="00EA49BE" w:rsidRPr="004D7A51" w:rsidRDefault="004D7A51" w:rsidP="00392AFD">
            <w:pPr>
              <w:pStyle w:val="AmColumnHeading"/>
            </w:pPr>
            <w:r w:rsidRPr="004D7A51">
              <w:t>Ændring</w:t>
            </w:r>
          </w:p>
        </w:tc>
      </w:tr>
      <w:tr w:rsidR="00EA49BE" w:rsidRPr="004D7A51" w14:paraId="7FF60B6C" w14:textId="77777777" w:rsidTr="00392AFD">
        <w:trPr>
          <w:jc w:val="center"/>
        </w:trPr>
        <w:tc>
          <w:tcPr>
            <w:tcW w:w="4876" w:type="dxa"/>
            <w:tcBorders>
              <w:top w:val="nil"/>
              <w:left w:val="nil"/>
              <w:bottom w:val="nil"/>
              <w:right w:val="nil"/>
            </w:tcBorders>
          </w:tcPr>
          <w:p w14:paraId="271809C9" w14:textId="77777777" w:rsidR="00EA49BE" w:rsidRPr="004D7A51" w:rsidRDefault="00EA49BE" w:rsidP="00392AFD">
            <w:pPr>
              <w:pStyle w:val="Normal6a"/>
            </w:pPr>
            <w:r w:rsidRPr="004D7A51">
              <w:t>Medlemmerne af VKF udnævnes af bestyrelsen på grundlag af en liste over egnede kandidater, der er udarbejdet efter en indkaldelse af interessetilkendegivelser iværksat af agenturet.</w:t>
            </w:r>
          </w:p>
        </w:tc>
        <w:tc>
          <w:tcPr>
            <w:tcW w:w="4876" w:type="dxa"/>
            <w:tcBorders>
              <w:top w:val="nil"/>
              <w:left w:val="nil"/>
              <w:bottom w:val="nil"/>
              <w:right w:val="nil"/>
            </w:tcBorders>
          </w:tcPr>
          <w:p w14:paraId="603C2F78" w14:textId="77777777" w:rsidR="00EA49BE" w:rsidRPr="004D7A51" w:rsidRDefault="00EA49BE" w:rsidP="00392AFD">
            <w:pPr>
              <w:pStyle w:val="Normal6a"/>
            </w:pPr>
            <w:r w:rsidRPr="004D7A51">
              <w:t xml:space="preserve">Medlemmerne af VKF </w:t>
            </w:r>
            <w:r w:rsidRPr="004D7A51">
              <w:rPr>
                <w:b/>
                <w:bCs/>
                <w:i/>
                <w:iCs/>
              </w:rPr>
              <w:t>udvælges og</w:t>
            </w:r>
            <w:r w:rsidRPr="004D7A51">
              <w:t xml:space="preserve"> udnævnes af bestyrelsen på grundlag af en liste over egnede kandidater, der er udarbejdet</w:t>
            </w:r>
            <w:r w:rsidRPr="004D7A51">
              <w:rPr>
                <w:b/>
                <w:bCs/>
                <w:i/>
                <w:iCs/>
              </w:rPr>
              <w:t xml:space="preserve"> af den administrerende direktør</w:t>
            </w:r>
            <w:r w:rsidRPr="004D7A51">
              <w:t>.</w:t>
            </w:r>
            <w:r w:rsidRPr="004D7A51">
              <w:rPr>
                <w:b/>
                <w:i/>
              </w:rPr>
              <w:t xml:space="preserve"> </w:t>
            </w:r>
            <w:r w:rsidRPr="004D7A51">
              <w:rPr>
                <w:b/>
                <w:bCs/>
                <w:i/>
                <w:iCs/>
              </w:rPr>
              <w:t>Listen udarbejdes på grundlag af ansøgninger modtaget</w:t>
            </w:r>
            <w:r w:rsidRPr="004D7A51">
              <w:t xml:space="preserve"> efter en indkaldelse af interessetilkendegivelser iværksat af agenturet </w:t>
            </w:r>
            <w:r w:rsidRPr="004D7A51">
              <w:rPr>
                <w:b/>
                <w:bCs/>
                <w:i/>
                <w:iCs/>
              </w:rPr>
              <w:t>og skal tilstræbe at omfatte mindst det dobbelte af det antal kandidater, der er nødvendigt for at besætte stillingerne i VKF, og hvor hvert ekspertiseområde</w:t>
            </w:r>
            <w:r w:rsidRPr="004D7A51">
              <w:t>.</w:t>
            </w:r>
          </w:p>
        </w:tc>
      </w:tr>
    </w:tbl>
    <w:p w14:paraId="1D211F9A" w14:textId="77777777" w:rsidR="00EA49BE" w:rsidRPr="004D7A51" w:rsidRDefault="00EA49BE" w:rsidP="00EA49BE"/>
    <w:p w14:paraId="1AC62A0B" w14:textId="08156355" w:rsidR="00EA49BE" w:rsidRPr="004D7A51" w:rsidRDefault="004D7A51" w:rsidP="00EA49BE">
      <w:pPr>
        <w:pStyle w:val="AmNumberTabs"/>
      </w:pPr>
      <w:r w:rsidRPr="004D7A51">
        <w:t>Ændring</w:t>
      </w:r>
      <w:r w:rsidR="00EA49BE" w:rsidRPr="004D7A51">
        <w:tab/>
      </w:r>
      <w:r w:rsidR="00EA49BE" w:rsidRPr="004D7A51">
        <w:tab/>
        <w:t>54</w:t>
      </w:r>
    </w:p>
    <w:p w14:paraId="3F47AC55" w14:textId="77777777" w:rsidR="00EA49BE" w:rsidRPr="004D7A51" w:rsidRDefault="00EA49BE" w:rsidP="00EA49BE">
      <w:pPr>
        <w:pStyle w:val="NormalBold12b"/>
      </w:pPr>
      <w:r w:rsidRPr="004D7A51">
        <w:t>Forslag til forordning</w:t>
      </w:r>
    </w:p>
    <w:p w14:paraId="3BAB0588" w14:textId="77777777" w:rsidR="00EA49BE" w:rsidRPr="004D7A51" w:rsidRDefault="00EA49BE" w:rsidP="00EA49BE">
      <w:pPr>
        <w:pStyle w:val="NormalBold"/>
      </w:pPr>
      <w:r w:rsidRPr="004D7A51">
        <w:t>Artikel 14 – stk. 5 – afsnit 2 – litra a – nr. iv a (nyt)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3AD74A96" w14:textId="77777777" w:rsidTr="00392AFD">
        <w:trPr>
          <w:trHeight w:hRule="exact" w:val="240"/>
          <w:jc w:val="center"/>
        </w:trPr>
        <w:tc>
          <w:tcPr>
            <w:tcW w:w="9752" w:type="dxa"/>
            <w:gridSpan w:val="2"/>
            <w:tcBorders>
              <w:top w:val="nil"/>
              <w:left w:val="nil"/>
              <w:bottom w:val="nil"/>
              <w:right w:val="nil"/>
            </w:tcBorders>
          </w:tcPr>
          <w:p w14:paraId="2B000547" w14:textId="77777777" w:rsidR="00EA49BE" w:rsidRPr="004D7A51" w:rsidRDefault="00EA49BE" w:rsidP="00392AFD"/>
        </w:tc>
      </w:tr>
      <w:tr w:rsidR="00EA49BE" w:rsidRPr="004D7A51" w14:paraId="673D69E3" w14:textId="77777777" w:rsidTr="00392AFD">
        <w:trPr>
          <w:trHeight w:val="240"/>
          <w:jc w:val="center"/>
        </w:trPr>
        <w:tc>
          <w:tcPr>
            <w:tcW w:w="4876" w:type="dxa"/>
            <w:tcBorders>
              <w:top w:val="nil"/>
              <w:left w:val="nil"/>
              <w:bottom w:val="nil"/>
              <w:right w:val="nil"/>
            </w:tcBorders>
          </w:tcPr>
          <w:p w14:paraId="70553581"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0FF28DFA" w14:textId="3790725F" w:rsidR="00EA49BE" w:rsidRPr="004D7A51" w:rsidRDefault="004D7A51" w:rsidP="00392AFD">
            <w:pPr>
              <w:pStyle w:val="AmColumnHeading"/>
            </w:pPr>
            <w:r w:rsidRPr="004D7A51">
              <w:t>Ændring</w:t>
            </w:r>
          </w:p>
        </w:tc>
      </w:tr>
      <w:tr w:rsidR="00EA49BE" w:rsidRPr="004D7A51" w14:paraId="59D31DED" w14:textId="77777777" w:rsidTr="00392AFD">
        <w:trPr>
          <w:jc w:val="center"/>
        </w:trPr>
        <w:tc>
          <w:tcPr>
            <w:tcW w:w="4876" w:type="dxa"/>
            <w:tcBorders>
              <w:top w:val="nil"/>
              <w:left w:val="nil"/>
              <w:bottom w:val="nil"/>
              <w:right w:val="nil"/>
            </w:tcBorders>
          </w:tcPr>
          <w:p w14:paraId="3A1420E7" w14:textId="77777777" w:rsidR="00EA49BE" w:rsidRPr="004D7A51" w:rsidRDefault="00EA49BE" w:rsidP="00392AFD">
            <w:pPr>
              <w:pStyle w:val="Normal6a"/>
            </w:pPr>
          </w:p>
        </w:tc>
        <w:tc>
          <w:tcPr>
            <w:tcW w:w="4876" w:type="dxa"/>
            <w:tcBorders>
              <w:top w:val="nil"/>
              <w:left w:val="nil"/>
              <w:bottom w:val="nil"/>
              <w:right w:val="nil"/>
            </w:tcBorders>
          </w:tcPr>
          <w:p w14:paraId="313F05ED" w14:textId="77777777" w:rsidR="00EA49BE" w:rsidRPr="004D7A51" w:rsidRDefault="00EA49BE" w:rsidP="00392AFD">
            <w:pPr>
              <w:pStyle w:val="Normal6a"/>
            </w:pPr>
            <w:proofErr w:type="spellStart"/>
            <w:r w:rsidRPr="004D7A51">
              <w:rPr>
                <w:b/>
                <w:i/>
              </w:rPr>
              <w:t>iva</w:t>
            </w:r>
            <w:proofErr w:type="spellEnd"/>
            <w:r w:rsidRPr="004D7A51">
              <w:rPr>
                <w:b/>
                <w:i/>
              </w:rPr>
              <w:t>)</w:t>
            </w:r>
            <w:r w:rsidRPr="004D7A51">
              <w:tab/>
            </w:r>
            <w:r w:rsidRPr="004D7A51">
              <w:rPr>
                <w:b/>
                <w:i/>
              </w:rPr>
              <w:t>sikkerhedsvurdering af nanomaterialer</w:t>
            </w:r>
          </w:p>
        </w:tc>
      </w:tr>
    </w:tbl>
    <w:p w14:paraId="132FFC38" w14:textId="77777777" w:rsidR="00EA49BE" w:rsidRPr="004D7A51" w:rsidRDefault="00EA49BE" w:rsidP="00EA49BE"/>
    <w:p w14:paraId="32EBB222" w14:textId="3B806CB8" w:rsidR="00EA49BE" w:rsidRPr="004D7A51" w:rsidRDefault="004D7A51" w:rsidP="00EA49BE">
      <w:pPr>
        <w:pStyle w:val="AmNumberTabs"/>
      </w:pPr>
      <w:r w:rsidRPr="004D7A51">
        <w:t>Ændring</w:t>
      </w:r>
      <w:r w:rsidR="00EA49BE" w:rsidRPr="004D7A51">
        <w:tab/>
      </w:r>
      <w:r w:rsidR="00EA49BE" w:rsidRPr="004D7A51">
        <w:tab/>
        <w:t>55</w:t>
      </w:r>
    </w:p>
    <w:p w14:paraId="171D8843" w14:textId="77777777" w:rsidR="00EA49BE" w:rsidRPr="004D7A51" w:rsidRDefault="00EA49BE" w:rsidP="00EA49BE">
      <w:pPr>
        <w:pStyle w:val="NormalBold12b"/>
      </w:pPr>
      <w:r w:rsidRPr="004D7A51">
        <w:t>Forslag til forordning</w:t>
      </w:r>
    </w:p>
    <w:p w14:paraId="630137DF" w14:textId="77777777" w:rsidR="00EA49BE" w:rsidRPr="004D7A51" w:rsidRDefault="00EA49BE" w:rsidP="00EA49BE">
      <w:pPr>
        <w:pStyle w:val="NormalBold"/>
      </w:pPr>
      <w:r w:rsidRPr="004D7A51">
        <w:t>Artikel 14 – stk. 5 – afsnit 2 – litra a – nr. v</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06DF3AA0" w14:textId="77777777" w:rsidTr="00392AFD">
        <w:trPr>
          <w:trHeight w:hRule="exact" w:val="240"/>
          <w:jc w:val="center"/>
        </w:trPr>
        <w:tc>
          <w:tcPr>
            <w:tcW w:w="9752" w:type="dxa"/>
            <w:gridSpan w:val="2"/>
            <w:tcBorders>
              <w:top w:val="nil"/>
              <w:left w:val="nil"/>
              <w:bottom w:val="nil"/>
              <w:right w:val="nil"/>
            </w:tcBorders>
          </w:tcPr>
          <w:p w14:paraId="40C9556E" w14:textId="77777777" w:rsidR="00EA49BE" w:rsidRPr="004D7A51" w:rsidRDefault="00EA49BE" w:rsidP="00392AFD"/>
        </w:tc>
      </w:tr>
      <w:tr w:rsidR="00EA49BE" w:rsidRPr="004D7A51" w14:paraId="4A846FF2" w14:textId="77777777" w:rsidTr="00392AFD">
        <w:trPr>
          <w:trHeight w:val="240"/>
          <w:jc w:val="center"/>
        </w:trPr>
        <w:tc>
          <w:tcPr>
            <w:tcW w:w="4876" w:type="dxa"/>
            <w:tcBorders>
              <w:top w:val="nil"/>
              <w:left w:val="nil"/>
              <w:bottom w:val="nil"/>
              <w:right w:val="nil"/>
            </w:tcBorders>
          </w:tcPr>
          <w:p w14:paraId="3CD8C18D"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62860541" w14:textId="48D7B040" w:rsidR="00EA49BE" w:rsidRPr="004D7A51" w:rsidRDefault="004D7A51" w:rsidP="00392AFD">
            <w:pPr>
              <w:pStyle w:val="AmColumnHeading"/>
            </w:pPr>
            <w:r w:rsidRPr="004D7A51">
              <w:t>Ændring</w:t>
            </w:r>
          </w:p>
        </w:tc>
      </w:tr>
      <w:tr w:rsidR="00EA49BE" w:rsidRPr="004D7A51" w14:paraId="0DC93A25" w14:textId="77777777" w:rsidTr="00392AFD">
        <w:trPr>
          <w:jc w:val="center"/>
        </w:trPr>
        <w:tc>
          <w:tcPr>
            <w:tcW w:w="4876" w:type="dxa"/>
            <w:tcBorders>
              <w:top w:val="nil"/>
              <w:left w:val="nil"/>
              <w:bottom w:val="nil"/>
              <w:right w:val="nil"/>
            </w:tcBorders>
          </w:tcPr>
          <w:p w14:paraId="55C76EE1" w14:textId="77777777" w:rsidR="00EA49BE" w:rsidRPr="004D7A51" w:rsidRDefault="00EA49BE" w:rsidP="00392AFD">
            <w:pPr>
              <w:pStyle w:val="Normal6a"/>
            </w:pPr>
            <w:r w:rsidRPr="004D7A51">
              <w:t>v)</w:t>
            </w:r>
            <w:r w:rsidRPr="004D7A51">
              <w:tab/>
            </w:r>
            <w:r w:rsidRPr="004D7A51">
              <w:rPr>
                <w:b/>
                <w:i/>
              </w:rPr>
              <w:t>alternative testmetoder</w:t>
            </w:r>
            <w:r w:rsidRPr="004D7A51">
              <w:t xml:space="preserve"> og nye </w:t>
            </w:r>
            <w:r w:rsidRPr="004D7A51">
              <w:rPr>
                <w:b/>
                <w:bCs/>
                <w:i/>
                <w:iCs/>
              </w:rPr>
              <w:t>tilgange</w:t>
            </w:r>
            <w:r w:rsidRPr="004D7A51">
              <w:t xml:space="preserve">, herunder nye in </w:t>
            </w:r>
            <w:proofErr w:type="spellStart"/>
            <w:r w:rsidRPr="004D7A51">
              <w:t>vitro</w:t>
            </w:r>
            <w:proofErr w:type="spellEnd"/>
            <w:r w:rsidRPr="004D7A51">
              <w:t xml:space="preserve">- eller in </w:t>
            </w:r>
            <w:proofErr w:type="spellStart"/>
            <w:r w:rsidRPr="004D7A51">
              <w:t>silico</w:t>
            </w:r>
            <w:proofErr w:type="spellEnd"/>
            <w:r w:rsidRPr="004D7A51">
              <w:t>-teknikker</w:t>
            </w:r>
          </w:p>
        </w:tc>
        <w:tc>
          <w:tcPr>
            <w:tcW w:w="4876" w:type="dxa"/>
            <w:tcBorders>
              <w:top w:val="nil"/>
              <w:left w:val="nil"/>
              <w:bottom w:val="nil"/>
              <w:right w:val="nil"/>
            </w:tcBorders>
          </w:tcPr>
          <w:p w14:paraId="5EF59104" w14:textId="77777777" w:rsidR="00EA49BE" w:rsidRPr="004D7A51" w:rsidRDefault="00EA49BE" w:rsidP="00392AFD">
            <w:pPr>
              <w:pStyle w:val="Normal6a"/>
            </w:pPr>
            <w:r w:rsidRPr="004D7A51">
              <w:t>v)</w:t>
            </w:r>
            <w:r w:rsidRPr="004D7A51">
              <w:tab/>
            </w:r>
            <w:r w:rsidRPr="004D7A51">
              <w:rPr>
                <w:b/>
                <w:i/>
              </w:rPr>
              <w:t>tilgange uden brug af dyr</w:t>
            </w:r>
            <w:r w:rsidRPr="004D7A51">
              <w:t xml:space="preserve"> og nye </w:t>
            </w:r>
            <w:r w:rsidRPr="004D7A51">
              <w:rPr>
                <w:b/>
                <w:bCs/>
                <w:i/>
                <w:iCs/>
              </w:rPr>
              <w:t>metodologier</w:t>
            </w:r>
            <w:r w:rsidRPr="004D7A51">
              <w:t xml:space="preserve">, herunder nye in </w:t>
            </w:r>
            <w:proofErr w:type="spellStart"/>
            <w:r w:rsidRPr="004D7A51">
              <w:t>vitro</w:t>
            </w:r>
            <w:proofErr w:type="spellEnd"/>
            <w:r w:rsidRPr="004D7A51">
              <w:t xml:space="preserve">- eller in </w:t>
            </w:r>
            <w:proofErr w:type="spellStart"/>
            <w:r w:rsidRPr="004D7A51">
              <w:t>silico</w:t>
            </w:r>
            <w:proofErr w:type="spellEnd"/>
            <w:r w:rsidRPr="004D7A51">
              <w:t>-teknikker</w:t>
            </w:r>
          </w:p>
        </w:tc>
      </w:tr>
    </w:tbl>
    <w:p w14:paraId="7BC8624C" w14:textId="77777777" w:rsidR="00EA49BE" w:rsidRPr="004D7A51" w:rsidRDefault="00EA49BE" w:rsidP="00EA49BE"/>
    <w:p w14:paraId="516FFB0A" w14:textId="15916630" w:rsidR="00EA49BE" w:rsidRPr="004D7A51" w:rsidRDefault="004D7A51" w:rsidP="00EA49BE">
      <w:pPr>
        <w:pStyle w:val="AmNumberTabs"/>
      </w:pPr>
      <w:r w:rsidRPr="004D7A51">
        <w:t>Ændring</w:t>
      </w:r>
      <w:r w:rsidR="00EA49BE" w:rsidRPr="004D7A51">
        <w:tab/>
      </w:r>
      <w:r w:rsidR="00EA49BE" w:rsidRPr="004D7A51">
        <w:tab/>
        <w:t>56</w:t>
      </w:r>
    </w:p>
    <w:p w14:paraId="4FFE8B2B" w14:textId="77777777" w:rsidR="00EA49BE" w:rsidRPr="004D7A51" w:rsidRDefault="00EA49BE" w:rsidP="00EA49BE">
      <w:pPr>
        <w:pStyle w:val="NormalBold12b"/>
      </w:pPr>
      <w:r w:rsidRPr="004D7A51">
        <w:t>Forslag til forordning</w:t>
      </w:r>
    </w:p>
    <w:p w14:paraId="732DD6F8" w14:textId="77777777" w:rsidR="00EA49BE" w:rsidRPr="004D7A51" w:rsidRDefault="00EA49BE" w:rsidP="00EA49BE">
      <w:pPr>
        <w:pStyle w:val="NormalBold"/>
      </w:pPr>
      <w:r w:rsidRPr="004D7A51">
        <w:t>Artikel 14 – stk. 5 – afsnit 2 – litra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5F3AB556" w14:textId="77777777" w:rsidTr="00392AFD">
        <w:trPr>
          <w:trHeight w:hRule="exact" w:val="240"/>
          <w:jc w:val="center"/>
        </w:trPr>
        <w:tc>
          <w:tcPr>
            <w:tcW w:w="9752" w:type="dxa"/>
            <w:gridSpan w:val="2"/>
            <w:tcBorders>
              <w:top w:val="nil"/>
              <w:left w:val="nil"/>
              <w:bottom w:val="nil"/>
              <w:right w:val="nil"/>
            </w:tcBorders>
          </w:tcPr>
          <w:p w14:paraId="409CECF1" w14:textId="77777777" w:rsidR="00EA49BE" w:rsidRPr="004D7A51" w:rsidRDefault="00EA49BE" w:rsidP="00392AFD"/>
        </w:tc>
      </w:tr>
      <w:tr w:rsidR="00EA49BE" w:rsidRPr="004D7A51" w14:paraId="6FA501D3" w14:textId="77777777" w:rsidTr="00392AFD">
        <w:trPr>
          <w:trHeight w:val="240"/>
          <w:jc w:val="center"/>
        </w:trPr>
        <w:tc>
          <w:tcPr>
            <w:tcW w:w="4876" w:type="dxa"/>
            <w:tcBorders>
              <w:top w:val="nil"/>
              <w:left w:val="nil"/>
              <w:bottom w:val="nil"/>
              <w:right w:val="nil"/>
            </w:tcBorders>
          </w:tcPr>
          <w:p w14:paraId="6A4B91A3"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701EFB8B" w14:textId="0609F83D" w:rsidR="00EA49BE" w:rsidRPr="004D7A51" w:rsidRDefault="004D7A51" w:rsidP="00392AFD">
            <w:pPr>
              <w:pStyle w:val="AmColumnHeading"/>
            </w:pPr>
            <w:r w:rsidRPr="004D7A51">
              <w:t>Ændring</w:t>
            </w:r>
          </w:p>
        </w:tc>
      </w:tr>
      <w:tr w:rsidR="00EA49BE" w:rsidRPr="004D7A51" w14:paraId="69EF04AD" w14:textId="77777777" w:rsidTr="00392AFD">
        <w:trPr>
          <w:jc w:val="center"/>
        </w:trPr>
        <w:tc>
          <w:tcPr>
            <w:tcW w:w="4876" w:type="dxa"/>
            <w:tcBorders>
              <w:top w:val="nil"/>
              <w:left w:val="nil"/>
              <w:bottom w:val="nil"/>
              <w:right w:val="nil"/>
            </w:tcBorders>
          </w:tcPr>
          <w:p w14:paraId="2843DF15" w14:textId="77777777" w:rsidR="00EA49BE" w:rsidRPr="004D7A51" w:rsidRDefault="00EA49BE" w:rsidP="00392AFD">
            <w:pPr>
              <w:pStyle w:val="Normal6a"/>
            </w:pPr>
            <w:r w:rsidRPr="004D7A51">
              <w:t>b)</w:t>
            </w:r>
            <w:r w:rsidRPr="004D7A51">
              <w:tab/>
              <w:t>uafhængighed og fravær af interessekonflikter.</w:t>
            </w:r>
          </w:p>
        </w:tc>
        <w:tc>
          <w:tcPr>
            <w:tcW w:w="4876" w:type="dxa"/>
            <w:tcBorders>
              <w:top w:val="nil"/>
              <w:left w:val="nil"/>
              <w:bottom w:val="nil"/>
              <w:right w:val="nil"/>
            </w:tcBorders>
          </w:tcPr>
          <w:p w14:paraId="4ED203F7" w14:textId="77777777" w:rsidR="00EA49BE" w:rsidRPr="004D7A51" w:rsidRDefault="00EA49BE" w:rsidP="00392AFD">
            <w:pPr>
              <w:pStyle w:val="Normal6a"/>
            </w:pPr>
            <w:r w:rsidRPr="004D7A51">
              <w:t>b)</w:t>
            </w:r>
            <w:r w:rsidRPr="004D7A51">
              <w:tab/>
              <w:t>uafhængighed og fravær af interessekonflikter</w:t>
            </w:r>
            <w:r w:rsidRPr="004D7A51">
              <w:rPr>
                <w:b/>
                <w:bCs/>
                <w:i/>
                <w:iCs/>
              </w:rPr>
              <w:t>, i overensstemmelse med regler vedtaget i henhold til artikel 9, stk. 1, litra e)</w:t>
            </w:r>
          </w:p>
        </w:tc>
      </w:tr>
    </w:tbl>
    <w:p w14:paraId="11935AE9" w14:textId="77777777" w:rsidR="00EA49BE" w:rsidRPr="004D7A51" w:rsidRDefault="00EA49BE" w:rsidP="00EA49BE"/>
    <w:p w14:paraId="5D134BFF" w14:textId="4784E37F" w:rsidR="00EA49BE" w:rsidRPr="004D7A51" w:rsidRDefault="004D7A51" w:rsidP="00EA49BE">
      <w:pPr>
        <w:pStyle w:val="AmNumberTabs"/>
      </w:pPr>
      <w:r w:rsidRPr="004D7A51">
        <w:t>Ændring</w:t>
      </w:r>
      <w:r w:rsidR="00EA49BE" w:rsidRPr="004D7A51">
        <w:tab/>
      </w:r>
      <w:r w:rsidR="00EA49BE" w:rsidRPr="004D7A51">
        <w:tab/>
        <w:t>57</w:t>
      </w:r>
    </w:p>
    <w:p w14:paraId="48576E0C" w14:textId="77777777" w:rsidR="00EA49BE" w:rsidRPr="004D7A51" w:rsidRDefault="00EA49BE" w:rsidP="00EA49BE">
      <w:pPr>
        <w:pStyle w:val="NormalBold12b"/>
      </w:pPr>
      <w:r w:rsidRPr="004D7A51">
        <w:t>Forslag til forordning</w:t>
      </w:r>
    </w:p>
    <w:p w14:paraId="5D25983A" w14:textId="77777777" w:rsidR="00EA49BE" w:rsidRPr="004D7A51" w:rsidRDefault="00EA49BE" w:rsidP="00EA49BE">
      <w:pPr>
        <w:pStyle w:val="NormalBold"/>
      </w:pPr>
      <w:r w:rsidRPr="004D7A51">
        <w:t>Artikel 14 – stk. 5 – afsnit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7126EBB5" w14:textId="77777777" w:rsidTr="00392AFD">
        <w:trPr>
          <w:trHeight w:hRule="exact" w:val="240"/>
          <w:jc w:val="center"/>
        </w:trPr>
        <w:tc>
          <w:tcPr>
            <w:tcW w:w="9752" w:type="dxa"/>
            <w:gridSpan w:val="2"/>
            <w:tcBorders>
              <w:top w:val="nil"/>
              <w:left w:val="nil"/>
              <w:bottom w:val="nil"/>
              <w:right w:val="nil"/>
            </w:tcBorders>
          </w:tcPr>
          <w:p w14:paraId="064DC90F" w14:textId="77777777" w:rsidR="00EA49BE" w:rsidRPr="004D7A51" w:rsidRDefault="00EA49BE" w:rsidP="00392AFD"/>
        </w:tc>
      </w:tr>
      <w:tr w:rsidR="00EA49BE" w:rsidRPr="004D7A51" w14:paraId="58640A1F" w14:textId="77777777" w:rsidTr="00392AFD">
        <w:trPr>
          <w:trHeight w:val="240"/>
          <w:jc w:val="center"/>
        </w:trPr>
        <w:tc>
          <w:tcPr>
            <w:tcW w:w="4876" w:type="dxa"/>
            <w:tcBorders>
              <w:top w:val="nil"/>
              <w:left w:val="nil"/>
              <w:bottom w:val="nil"/>
              <w:right w:val="nil"/>
            </w:tcBorders>
          </w:tcPr>
          <w:p w14:paraId="7D2D85D9"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5674C2DA" w14:textId="501866D6" w:rsidR="00EA49BE" w:rsidRPr="004D7A51" w:rsidRDefault="004D7A51" w:rsidP="00392AFD">
            <w:pPr>
              <w:pStyle w:val="AmColumnHeading"/>
            </w:pPr>
            <w:r w:rsidRPr="004D7A51">
              <w:t>Ændring</w:t>
            </w:r>
          </w:p>
        </w:tc>
      </w:tr>
      <w:tr w:rsidR="00EA49BE" w:rsidRPr="004D7A51" w14:paraId="37E99CC9" w14:textId="77777777" w:rsidTr="00392AFD">
        <w:trPr>
          <w:jc w:val="center"/>
        </w:trPr>
        <w:tc>
          <w:tcPr>
            <w:tcW w:w="4876" w:type="dxa"/>
            <w:tcBorders>
              <w:top w:val="nil"/>
              <w:left w:val="nil"/>
              <w:bottom w:val="nil"/>
              <w:right w:val="nil"/>
            </w:tcBorders>
          </w:tcPr>
          <w:p w14:paraId="10E53ACE" w14:textId="77777777" w:rsidR="00EA49BE" w:rsidRPr="004D7A51" w:rsidRDefault="00EA49BE" w:rsidP="00392AFD">
            <w:pPr>
              <w:pStyle w:val="Normal6a"/>
            </w:pPr>
            <w:r w:rsidRPr="004D7A51">
              <w:t xml:space="preserve">VKF skal bestå af </w:t>
            </w:r>
            <w:r w:rsidRPr="004D7A51">
              <w:rPr>
                <w:b/>
                <w:bCs/>
                <w:i/>
                <w:iCs/>
              </w:rPr>
              <w:t>højst</w:t>
            </w:r>
            <w:r w:rsidRPr="004D7A51">
              <w:t xml:space="preserve"> 20 medlemmer.</w:t>
            </w:r>
          </w:p>
        </w:tc>
        <w:tc>
          <w:tcPr>
            <w:tcW w:w="4876" w:type="dxa"/>
            <w:tcBorders>
              <w:top w:val="nil"/>
              <w:left w:val="nil"/>
              <w:bottom w:val="nil"/>
              <w:right w:val="nil"/>
            </w:tcBorders>
          </w:tcPr>
          <w:p w14:paraId="450DA7C2" w14:textId="77777777" w:rsidR="00EA49BE" w:rsidRPr="004D7A51" w:rsidRDefault="00EA49BE" w:rsidP="00392AFD">
            <w:pPr>
              <w:pStyle w:val="Normal6a"/>
            </w:pPr>
            <w:r w:rsidRPr="004D7A51">
              <w:t xml:space="preserve">VKF skal bestå af 20 medlemmer </w:t>
            </w:r>
            <w:r w:rsidRPr="004D7A51">
              <w:rPr>
                <w:b/>
                <w:bCs/>
                <w:i/>
                <w:iCs/>
              </w:rPr>
              <w:t>og sigte efter at omfatte mindst to medlemmer for hvert repræsenteret ekspertiseområde</w:t>
            </w:r>
            <w:r w:rsidRPr="004D7A51">
              <w:t>.</w:t>
            </w:r>
          </w:p>
        </w:tc>
      </w:tr>
    </w:tbl>
    <w:p w14:paraId="1830A6A9" w14:textId="77777777" w:rsidR="00EA49BE" w:rsidRPr="004D7A51" w:rsidRDefault="00EA49BE" w:rsidP="00EA49BE"/>
    <w:p w14:paraId="1D765A7E" w14:textId="532E0891" w:rsidR="00EA49BE" w:rsidRPr="004D7A51" w:rsidRDefault="004D7A51" w:rsidP="00EA49BE">
      <w:pPr>
        <w:pStyle w:val="AmNumberTabs"/>
      </w:pPr>
      <w:r w:rsidRPr="004D7A51">
        <w:t>Ændring</w:t>
      </w:r>
      <w:r w:rsidR="00EA49BE" w:rsidRPr="004D7A51">
        <w:tab/>
      </w:r>
      <w:r w:rsidR="00EA49BE" w:rsidRPr="004D7A51">
        <w:tab/>
        <w:t>58</w:t>
      </w:r>
    </w:p>
    <w:p w14:paraId="607A56FC" w14:textId="77777777" w:rsidR="00EA49BE" w:rsidRPr="004D7A51" w:rsidRDefault="00EA49BE" w:rsidP="00EA49BE">
      <w:pPr>
        <w:pStyle w:val="NormalBold12b"/>
      </w:pPr>
      <w:r w:rsidRPr="004D7A51">
        <w:t>Forslag til forordning</w:t>
      </w:r>
    </w:p>
    <w:p w14:paraId="5067D8C3" w14:textId="77777777" w:rsidR="00EA49BE" w:rsidRPr="004D7A51" w:rsidRDefault="00EA49BE" w:rsidP="00EA49BE">
      <w:pPr>
        <w:pStyle w:val="NormalBold"/>
      </w:pPr>
      <w:r w:rsidRPr="004D7A51">
        <w:t>Artikel 14 – stk. 5 a (nyt)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2E946A6F" w14:textId="77777777" w:rsidTr="00392AFD">
        <w:trPr>
          <w:trHeight w:hRule="exact" w:val="240"/>
          <w:jc w:val="center"/>
        </w:trPr>
        <w:tc>
          <w:tcPr>
            <w:tcW w:w="9752" w:type="dxa"/>
            <w:gridSpan w:val="2"/>
            <w:tcBorders>
              <w:top w:val="nil"/>
              <w:left w:val="nil"/>
              <w:bottom w:val="nil"/>
              <w:right w:val="nil"/>
            </w:tcBorders>
          </w:tcPr>
          <w:p w14:paraId="3AF39B2A" w14:textId="77777777" w:rsidR="00EA49BE" w:rsidRPr="004D7A51" w:rsidRDefault="00EA49BE" w:rsidP="00392AFD"/>
        </w:tc>
      </w:tr>
      <w:tr w:rsidR="00EA49BE" w:rsidRPr="004D7A51" w14:paraId="6CED9DEE" w14:textId="77777777" w:rsidTr="00392AFD">
        <w:trPr>
          <w:trHeight w:val="240"/>
          <w:jc w:val="center"/>
        </w:trPr>
        <w:tc>
          <w:tcPr>
            <w:tcW w:w="4876" w:type="dxa"/>
            <w:tcBorders>
              <w:top w:val="nil"/>
              <w:left w:val="nil"/>
              <w:bottom w:val="nil"/>
              <w:right w:val="nil"/>
            </w:tcBorders>
          </w:tcPr>
          <w:p w14:paraId="0EC3E571"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0C45CD9C" w14:textId="280B80F0" w:rsidR="00EA49BE" w:rsidRPr="004D7A51" w:rsidRDefault="004D7A51" w:rsidP="00392AFD">
            <w:pPr>
              <w:pStyle w:val="AmColumnHeading"/>
            </w:pPr>
            <w:r w:rsidRPr="004D7A51">
              <w:t>Ændring</w:t>
            </w:r>
          </w:p>
        </w:tc>
      </w:tr>
      <w:tr w:rsidR="00EA49BE" w:rsidRPr="004D7A51" w14:paraId="0E349A95" w14:textId="77777777" w:rsidTr="00392AFD">
        <w:trPr>
          <w:jc w:val="center"/>
        </w:trPr>
        <w:tc>
          <w:tcPr>
            <w:tcW w:w="4876" w:type="dxa"/>
            <w:tcBorders>
              <w:top w:val="nil"/>
              <w:left w:val="nil"/>
              <w:bottom w:val="nil"/>
              <w:right w:val="nil"/>
            </w:tcBorders>
          </w:tcPr>
          <w:p w14:paraId="72D09F81" w14:textId="77777777" w:rsidR="00EA49BE" w:rsidRPr="004D7A51" w:rsidRDefault="00EA49BE" w:rsidP="00392AFD">
            <w:pPr>
              <w:pStyle w:val="Normal6a"/>
            </w:pPr>
          </w:p>
        </w:tc>
        <w:tc>
          <w:tcPr>
            <w:tcW w:w="4876" w:type="dxa"/>
            <w:tcBorders>
              <w:top w:val="nil"/>
              <w:left w:val="nil"/>
              <w:bottom w:val="nil"/>
              <w:right w:val="nil"/>
            </w:tcBorders>
          </w:tcPr>
          <w:p w14:paraId="4884155E" w14:textId="77777777" w:rsidR="00EA49BE" w:rsidRPr="004D7A51" w:rsidRDefault="00EA49BE" w:rsidP="00392AFD">
            <w:pPr>
              <w:pStyle w:val="Normal6a"/>
            </w:pPr>
            <w:r w:rsidRPr="004D7A51">
              <w:rPr>
                <w:b/>
                <w:i/>
              </w:rPr>
              <w:t>5a.</w:t>
            </w:r>
            <w:r w:rsidRPr="004D7A51">
              <w:tab/>
            </w:r>
            <w:r w:rsidRPr="004D7A51">
              <w:rPr>
                <w:b/>
                <w:i/>
              </w:rPr>
              <w:t>Udvalgsmedlemmerne indstilles og udpeges i overensstemmelse med de regler om interessekonflikter, som bestyrelsen har vedtaget i henhold til artikel 9, stk. 1, litra e).</w:t>
            </w:r>
          </w:p>
        </w:tc>
      </w:tr>
    </w:tbl>
    <w:p w14:paraId="131AFB08" w14:textId="77777777" w:rsidR="00EA49BE" w:rsidRPr="004D7A51" w:rsidRDefault="00EA49BE" w:rsidP="00EA49BE"/>
    <w:p w14:paraId="0D1D1E87" w14:textId="5C5E3DFE" w:rsidR="00EA49BE" w:rsidRPr="004D7A51" w:rsidRDefault="004D7A51" w:rsidP="00EA49BE">
      <w:pPr>
        <w:pStyle w:val="AmNumberTabs"/>
      </w:pPr>
      <w:r w:rsidRPr="004D7A51">
        <w:t>Ændring</w:t>
      </w:r>
      <w:r w:rsidR="00EA49BE" w:rsidRPr="004D7A51">
        <w:tab/>
      </w:r>
      <w:r w:rsidR="00EA49BE" w:rsidRPr="004D7A51">
        <w:tab/>
        <w:t>59</w:t>
      </w:r>
    </w:p>
    <w:p w14:paraId="3128D27F" w14:textId="77777777" w:rsidR="00EA49BE" w:rsidRPr="004D7A51" w:rsidRDefault="00EA49BE" w:rsidP="00EA49BE">
      <w:pPr>
        <w:pStyle w:val="NormalBold12b"/>
      </w:pPr>
      <w:r w:rsidRPr="004D7A51">
        <w:t>Forslag til forordning</w:t>
      </w:r>
    </w:p>
    <w:p w14:paraId="0620277C" w14:textId="77777777" w:rsidR="00EA49BE" w:rsidRPr="004D7A51" w:rsidRDefault="00EA49BE" w:rsidP="00EA49BE">
      <w:pPr>
        <w:pStyle w:val="NormalBold"/>
      </w:pPr>
      <w:r w:rsidRPr="004D7A51">
        <w:t>Artikel 14 – stk.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3E93D4B9" w14:textId="77777777" w:rsidTr="00392AFD">
        <w:trPr>
          <w:trHeight w:hRule="exact" w:val="240"/>
          <w:jc w:val="center"/>
        </w:trPr>
        <w:tc>
          <w:tcPr>
            <w:tcW w:w="9752" w:type="dxa"/>
            <w:gridSpan w:val="2"/>
            <w:tcBorders>
              <w:top w:val="nil"/>
              <w:left w:val="nil"/>
              <w:bottom w:val="nil"/>
              <w:right w:val="nil"/>
            </w:tcBorders>
          </w:tcPr>
          <w:p w14:paraId="1A976F41" w14:textId="77777777" w:rsidR="00EA49BE" w:rsidRPr="004D7A51" w:rsidRDefault="00EA49BE" w:rsidP="00392AFD"/>
        </w:tc>
      </w:tr>
      <w:tr w:rsidR="00EA49BE" w:rsidRPr="004D7A51" w14:paraId="0F649511" w14:textId="77777777" w:rsidTr="00392AFD">
        <w:trPr>
          <w:trHeight w:val="240"/>
          <w:jc w:val="center"/>
        </w:trPr>
        <w:tc>
          <w:tcPr>
            <w:tcW w:w="4876" w:type="dxa"/>
            <w:tcBorders>
              <w:top w:val="nil"/>
              <w:left w:val="nil"/>
              <w:bottom w:val="nil"/>
              <w:right w:val="nil"/>
            </w:tcBorders>
          </w:tcPr>
          <w:p w14:paraId="48549B51"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70D751A8" w14:textId="267D2C11" w:rsidR="00EA49BE" w:rsidRPr="004D7A51" w:rsidRDefault="004D7A51" w:rsidP="00392AFD">
            <w:pPr>
              <w:pStyle w:val="AmColumnHeading"/>
            </w:pPr>
            <w:r w:rsidRPr="004D7A51">
              <w:t>Ændring</w:t>
            </w:r>
          </w:p>
        </w:tc>
      </w:tr>
      <w:tr w:rsidR="00EA49BE" w:rsidRPr="004D7A51" w14:paraId="24125491" w14:textId="77777777" w:rsidTr="00392AFD">
        <w:trPr>
          <w:jc w:val="center"/>
        </w:trPr>
        <w:tc>
          <w:tcPr>
            <w:tcW w:w="4876" w:type="dxa"/>
            <w:tcBorders>
              <w:top w:val="nil"/>
              <w:left w:val="nil"/>
              <w:bottom w:val="nil"/>
              <w:right w:val="nil"/>
            </w:tcBorders>
          </w:tcPr>
          <w:p w14:paraId="20B76A8B" w14:textId="77777777" w:rsidR="00EA49BE" w:rsidRPr="004D7A51" w:rsidRDefault="00EA49BE" w:rsidP="00392AFD">
            <w:pPr>
              <w:pStyle w:val="Normal6a"/>
            </w:pPr>
            <w:r w:rsidRPr="004D7A51">
              <w:t>6.</w:t>
            </w:r>
            <w:r w:rsidRPr="004D7A51">
              <w:tab/>
              <w:t xml:space="preserve">Alle udvalg skal have en bred vifte af relevant ekspertise blandt medlemmerne. Udvalgene kan indvælge yderligere </w:t>
            </w:r>
            <w:r w:rsidRPr="004D7A51">
              <w:lastRenderedPageBreak/>
              <w:t xml:space="preserve">medlemmer, der udvælges på grundlag af deres specifikke kompetence. Det maksimale antal medlemmer, der indvælges til </w:t>
            </w:r>
            <w:r w:rsidRPr="004D7A51">
              <w:rPr>
                <w:b/>
                <w:i/>
              </w:rPr>
              <w:t>RAC, SEAC og VKF</w:t>
            </w:r>
            <w:r w:rsidRPr="004D7A51">
              <w:t xml:space="preserve">, fastsættes og justeres af bestyrelsen på grundlag af et forslag fra den administrerende direktør under hensyntagen til udvalgenes arbejdsbyrde, den type ekspertise, der er behov for, og de tilgængelige finansielle ressourcer. </w:t>
            </w:r>
            <w:r w:rsidRPr="004D7A51">
              <w:rPr>
                <w:b/>
                <w:i/>
              </w:rPr>
              <w:t>MSC og BPC kan indvælge højst fem yderligere medlemmer.</w:t>
            </w:r>
          </w:p>
        </w:tc>
        <w:tc>
          <w:tcPr>
            <w:tcW w:w="4876" w:type="dxa"/>
            <w:tcBorders>
              <w:top w:val="nil"/>
              <w:left w:val="nil"/>
              <w:bottom w:val="nil"/>
              <w:right w:val="nil"/>
            </w:tcBorders>
          </w:tcPr>
          <w:p w14:paraId="377F2745" w14:textId="77777777" w:rsidR="00EA49BE" w:rsidRPr="004D7A51" w:rsidRDefault="00EA49BE" w:rsidP="00392AFD">
            <w:pPr>
              <w:pStyle w:val="Normal6a"/>
            </w:pPr>
            <w:r w:rsidRPr="004D7A51">
              <w:lastRenderedPageBreak/>
              <w:t>6.</w:t>
            </w:r>
            <w:r w:rsidRPr="004D7A51">
              <w:tab/>
              <w:t xml:space="preserve">Alle udvalg skal have en bred vifte af relevant ekspertise blandt medlemmerne. Udvalgene kan indvælge yderligere </w:t>
            </w:r>
            <w:r w:rsidRPr="004D7A51">
              <w:lastRenderedPageBreak/>
              <w:t xml:space="preserve">medlemmer, der udvælges på grundlag af deres specifikke kompetence </w:t>
            </w:r>
            <w:r w:rsidRPr="004D7A51">
              <w:rPr>
                <w:b/>
                <w:i/>
              </w:rPr>
              <w:t>og under hensyntagen til geografisk diversitet</w:t>
            </w:r>
            <w:r w:rsidRPr="004D7A51">
              <w:t xml:space="preserve">. Det maksimale antal medlemmer, der indvælges til </w:t>
            </w:r>
            <w:r w:rsidRPr="004D7A51">
              <w:rPr>
                <w:b/>
                <w:i/>
              </w:rPr>
              <w:t>udvalgene</w:t>
            </w:r>
            <w:r w:rsidRPr="004D7A51">
              <w:t>, fastsættes og justeres af bestyrelsen på grundlag af et forslag fra den administrerende direktør under hensyntagen til udvalgenes arbejdsbyrde, den type ekspertise, der er behov for, og de tilgængelige finansielle ressourcer.</w:t>
            </w:r>
          </w:p>
        </w:tc>
      </w:tr>
    </w:tbl>
    <w:p w14:paraId="6E42F1A0" w14:textId="77777777" w:rsidR="00EA49BE" w:rsidRPr="004D7A51" w:rsidRDefault="00EA49BE" w:rsidP="00EA49BE"/>
    <w:p w14:paraId="193C74BF" w14:textId="2B104625" w:rsidR="00EA49BE" w:rsidRPr="004D7A51" w:rsidRDefault="004D7A51" w:rsidP="00EA49BE">
      <w:pPr>
        <w:pStyle w:val="AmNumberTabs"/>
      </w:pPr>
      <w:r w:rsidRPr="004D7A51">
        <w:t>Ændring</w:t>
      </w:r>
      <w:r w:rsidR="00EA49BE" w:rsidRPr="004D7A51">
        <w:tab/>
      </w:r>
      <w:r w:rsidR="00EA49BE" w:rsidRPr="004D7A51">
        <w:tab/>
        <w:t>60</w:t>
      </w:r>
    </w:p>
    <w:p w14:paraId="3F579356" w14:textId="77777777" w:rsidR="00EA49BE" w:rsidRPr="004D7A51" w:rsidRDefault="00EA49BE" w:rsidP="00EA49BE">
      <w:pPr>
        <w:pStyle w:val="NormalBold12b"/>
      </w:pPr>
      <w:r w:rsidRPr="004D7A51">
        <w:t>Forslag til forordning</w:t>
      </w:r>
    </w:p>
    <w:p w14:paraId="1DBC1CD1" w14:textId="77777777" w:rsidR="00EA49BE" w:rsidRPr="004D7A51" w:rsidRDefault="00EA49BE" w:rsidP="00EA49BE">
      <w:pPr>
        <w:pStyle w:val="NormalBold"/>
      </w:pPr>
      <w:r w:rsidRPr="004D7A51">
        <w:t>Artikel 14 – stk. 7 a (nyt)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212D42F8" w14:textId="77777777" w:rsidTr="00392AFD">
        <w:trPr>
          <w:trHeight w:hRule="exact" w:val="240"/>
          <w:jc w:val="center"/>
        </w:trPr>
        <w:tc>
          <w:tcPr>
            <w:tcW w:w="9752" w:type="dxa"/>
            <w:gridSpan w:val="2"/>
            <w:tcBorders>
              <w:top w:val="nil"/>
              <w:left w:val="nil"/>
              <w:bottom w:val="nil"/>
              <w:right w:val="nil"/>
            </w:tcBorders>
          </w:tcPr>
          <w:p w14:paraId="54AA37D8" w14:textId="77777777" w:rsidR="00EA49BE" w:rsidRPr="004D7A51" w:rsidRDefault="00EA49BE" w:rsidP="00392AFD"/>
        </w:tc>
      </w:tr>
      <w:tr w:rsidR="00EA49BE" w:rsidRPr="004D7A51" w14:paraId="7B8F6E85" w14:textId="77777777" w:rsidTr="00392AFD">
        <w:trPr>
          <w:trHeight w:val="240"/>
          <w:jc w:val="center"/>
        </w:trPr>
        <w:tc>
          <w:tcPr>
            <w:tcW w:w="4876" w:type="dxa"/>
            <w:tcBorders>
              <w:top w:val="nil"/>
              <w:left w:val="nil"/>
              <w:bottom w:val="nil"/>
              <w:right w:val="nil"/>
            </w:tcBorders>
          </w:tcPr>
          <w:p w14:paraId="606EF457"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1BA09C0D" w14:textId="2A5FB53C" w:rsidR="00EA49BE" w:rsidRPr="004D7A51" w:rsidRDefault="004D7A51" w:rsidP="00392AFD">
            <w:pPr>
              <w:pStyle w:val="AmColumnHeading"/>
            </w:pPr>
            <w:r w:rsidRPr="004D7A51">
              <w:t>Ændring</w:t>
            </w:r>
          </w:p>
        </w:tc>
      </w:tr>
      <w:tr w:rsidR="00EA49BE" w:rsidRPr="004D7A51" w14:paraId="3AE91B3E" w14:textId="77777777" w:rsidTr="00392AFD">
        <w:trPr>
          <w:jc w:val="center"/>
        </w:trPr>
        <w:tc>
          <w:tcPr>
            <w:tcW w:w="4876" w:type="dxa"/>
            <w:tcBorders>
              <w:top w:val="nil"/>
              <w:left w:val="nil"/>
              <w:bottom w:val="nil"/>
              <w:right w:val="nil"/>
            </w:tcBorders>
          </w:tcPr>
          <w:p w14:paraId="488FCF50" w14:textId="77777777" w:rsidR="00EA49BE" w:rsidRPr="004D7A51" w:rsidRDefault="00EA49BE" w:rsidP="00392AFD">
            <w:pPr>
              <w:pStyle w:val="Normal6a"/>
            </w:pPr>
          </w:p>
        </w:tc>
        <w:tc>
          <w:tcPr>
            <w:tcW w:w="4876" w:type="dxa"/>
            <w:tcBorders>
              <w:top w:val="nil"/>
              <w:left w:val="nil"/>
              <w:bottom w:val="nil"/>
              <w:right w:val="nil"/>
            </w:tcBorders>
          </w:tcPr>
          <w:p w14:paraId="50111896" w14:textId="77777777" w:rsidR="00EA49BE" w:rsidRPr="004D7A51" w:rsidRDefault="00EA49BE" w:rsidP="00392AFD">
            <w:pPr>
              <w:pStyle w:val="Normal6a"/>
            </w:pPr>
            <w:r w:rsidRPr="004D7A51">
              <w:rPr>
                <w:b/>
                <w:i/>
              </w:rPr>
              <w:t>7a.</w:t>
            </w:r>
            <w:r w:rsidRPr="004D7A51">
              <w:tab/>
            </w:r>
            <w:r w:rsidRPr="004D7A51">
              <w:rPr>
                <w:b/>
                <w:i/>
              </w:rPr>
              <w:t>Medlemmer, eksperter, rådgivere og interessenter, der indvælges, har ikke stemmeret.</w:t>
            </w:r>
          </w:p>
        </w:tc>
      </w:tr>
    </w:tbl>
    <w:p w14:paraId="1BC6F0D1" w14:textId="77777777" w:rsidR="00EA49BE" w:rsidRPr="004D7A51" w:rsidRDefault="00EA49BE" w:rsidP="00EA49BE"/>
    <w:p w14:paraId="3A114CDB" w14:textId="34B896B0" w:rsidR="00EA49BE" w:rsidRPr="004D7A51" w:rsidRDefault="004D7A51" w:rsidP="00EA49BE">
      <w:pPr>
        <w:pStyle w:val="AmNumberTabs"/>
      </w:pPr>
      <w:r w:rsidRPr="004D7A51">
        <w:t>Ændring</w:t>
      </w:r>
      <w:r w:rsidR="00EA49BE" w:rsidRPr="004D7A51">
        <w:tab/>
      </w:r>
      <w:r w:rsidR="00EA49BE" w:rsidRPr="004D7A51">
        <w:tab/>
        <w:t>61</w:t>
      </w:r>
    </w:p>
    <w:p w14:paraId="44BE399C" w14:textId="77777777" w:rsidR="00EA49BE" w:rsidRPr="004D7A51" w:rsidRDefault="00EA49BE" w:rsidP="00EA49BE">
      <w:pPr>
        <w:pStyle w:val="NormalBold12b"/>
      </w:pPr>
      <w:r w:rsidRPr="004D7A51">
        <w:t>Forslag til forordning</w:t>
      </w:r>
    </w:p>
    <w:p w14:paraId="50B4FD86" w14:textId="77777777" w:rsidR="00EA49BE" w:rsidRPr="004D7A51" w:rsidRDefault="00EA49BE" w:rsidP="00EA49BE">
      <w:pPr>
        <w:pStyle w:val="NormalBold"/>
      </w:pPr>
      <w:r w:rsidRPr="004D7A51">
        <w:t>Artikel 14 – stk. 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17E4AB49" w14:textId="77777777" w:rsidTr="00392AFD">
        <w:trPr>
          <w:trHeight w:hRule="exact" w:val="240"/>
          <w:jc w:val="center"/>
        </w:trPr>
        <w:tc>
          <w:tcPr>
            <w:tcW w:w="9752" w:type="dxa"/>
            <w:gridSpan w:val="2"/>
            <w:tcBorders>
              <w:top w:val="nil"/>
              <w:left w:val="nil"/>
              <w:bottom w:val="nil"/>
              <w:right w:val="nil"/>
            </w:tcBorders>
          </w:tcPr>
          <w:p w14:paraId="4A6ECE14" w14:textId="77777777" w:rsidR="00EA49BE" w:rsidRPr="004D7A51" w:rsidRDefault="00EA49BE" w:rsidP="00392AFD"/>
        </w:tc>
      </w:tr>
      <w:tr w:rsidR="00EA49BE" w:rsidRPr="004D7A51" w14:paraId="657EC4C9" w14:textId="77777777" w:rsidTr="00392AFD">
        <w:trPr>
          <w:trHeight w:val="240"/>
          <w:jc w:val="center"/>
        </w:trPr>
        <w:tc>
          <w:tcPr>
            <w:tcW w:w="4876" w:type="dxa"/>
            <w:tcBorders>
              <w:top w:val="nil"/>
              <w:left w:val="nil"/>
              <w:bottom w:val="nil"/>
              <w:right w:val="nil"/>
            </w:tcBorders>
          </w:tcPr>
          <w:p w14:paraId="3A8BD714"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21C6DFA7" w14:textId="2879BA40" w:rsidR="00EA49BE" w:rsidRPr="004D7A51" w:rsidRDefault="004D7A51" w:rsidP="00392AFD">
            <w:pPr>
              <w:pStyle w:val="AmColumnHeading"/>
            </w:pPr>
            <w:r w:rsidRPr="004D7A51">
              <w:t>Ændring</w:t>
            </w:r>
          </w:p>
        </w:tc>
      </w:tr>
      <w:tr w:rsidR="00EA49BE" w:rsidRPr="004D7A51" w14:paraId="4752CA01" w14:textId="77777777" w:rsidTr="00392AFD">
        <w:trPr>
          <w:jc w:val="center"/>
        </w:trPr>
        <w:tc>
          <w:tcPr>
            <w:tcW w:w="4876" w:type="dxa"/>
            <w:tcBorders>
              <w:top w:val="nil"/>
              <w:left w:val="nil"/>
              <w:bottom w:val="nil"/>
              <w:right w:val="nil"/>
            </w:tcBorders>
          </w:tcPr>
          <w:p w14:paraId="4B5038EC" w14:textId="77777777" w:rsidR="00EA49BE" w:rsidRPr="004D7A51" w:rsidRDefault="00EA49BE" w:rsidP="00392AFD">
            <w:pPr>
              <w:pStyle w:val="Normal6a"/>
            </w:pPr>
            <w:r w:rsidRPr="004D7A51">
              <w:t>9.</w:t>
            </w:r>
            <w:r w:rsidRPr="004D7A51">
              <w:tab/>
              <w:t>Medlemsstaterne stiller tilstrækkelige videnskabelige og tekniske ressourcer til rådighed for de medlemmer af udvalgene, som de har indstillet eller udnævnt, og letter udvalgenes og deres arbejdsgruppers aktiviteter.</w:t>
            </w:r>
          </w:p>
        </w:tc>
        <w:tc>
          <w:tcPr>
            <w:tcW w:w="4876" w:type="dxa"/>
            <w:tcBorders>
              <w:top w:val="nil"/>
              <w:left w:val="nil"/>
              <w:bottom w:val="nil"/>
              <w:right w:val="nil"/>
            </w:tcBorders>
          </w:tcPr>
          <w:p w14:paraId="5FA490C5" w14:textId="77777777" w:rsidR="00EA49BE" w:rsidRPr="004D7A51" w:rsidRDefault="00EA49BE" w:rsidP="00392AFD">
            <w:pPr>
              <w:pStyle w:val="Normal6a"/>
            </w:pPr>
            <w:r w:rsidRPr="004D7A51">
              <w:t>9.</w:t>
            </w:r>
            <w:r w:rsidRPr="004D7A51">
              <w:tab/>
              <w:t xml:space="preserve">Medlemsstaterne stiller tilstrækkelige videnskabelige og tekniske ressourcer </w:t>
            </w:r>
            <w:r w:rsidRPr="004D7A51">
              <w:rPr>
                <w:b/>
                <w:bCs/>
                <w:i/>
                <w:iCs/>
              </w:rPr>
              <w:t xml:space="preserve">og administrativ støtte </w:t>
            </w:r>
            <w:r w:rsidRPr="004D7A51">
              <w:t xml:space="preserve">til rådighed for de medlemmer af udvalgene, som de har indstillet eller udnævnt, </w:t>
            </w:r>
            <w:proofErr w:type="gramStart"/>
            <w:r w:rsidRPr="004D7A51">
              <w:rPr>
                <w:b/>
                <w:bCs/>
                <w:i/>
                <w:iCs/>
              </w:rPr>
              <w:t>således at</w:t>
            </w:r>
            <w:proofErr w:type="gramEnd"/>
            <w:r w:rsidRPr="004D7A51">
              <w:rPr>
                <w:b/>
                <w:bCs/>
                <w:i/>
                <w:iCs/>
              </w:rPr>
              <w:t xml:space="preserve"> disse kan deltage effektivt,</w:t>
            </w:r>
            <w:r w:rsidRPr="004D7A51">
              <w:t xml:space="preserve"> og letter udvalgenes og deres arbejdsgruppers aktiviteter.</w:t>
            </w:r>
          </w:p>
        </w:tc>
      </w:tr>
    </w:tbl>
    <w:p w14:paraId="4E1C6C8B" w14:textId="77777777" w:rsidR="00EA49BE" w:rsidRPr="004D7A51" w:rsidRDefault="00EA49BE" w:rsidP="00EA49BE"/>
    <w:p w14:paraId="337CE4B7" w14:textId="60EAFAB2" w:rsidR="00EA49BE" w:rsidRPr="004D7A51" w:rsidRDefault="004D7A51" w:rsidP="00EA49BE">
      <w:pPr>
        <w:pStyle w:val="AmNumberTabs"/>
      </w:pPr>
      <w:r w:rsidRPr="004D7A51">
        <w:t>Ændring</w:t>
      </w:r>
      <w:r w:rsidR="00EA49BE" w:rsidRPr="004D7A51">
        <w:tab/>
      </w:r>
      <w:r w:rsidR="00EA49BE" w:rsidRPr="004D7A51">
        <w:tab/>
        <w:t>62</w:t>
      </w:r>
    </w:p>
    <w:p w14:paraId="595F209D" w14:textId="77777777" w:rsidR="00EA49BE" w:rsidRPr="004D7A51" w:rsidRDefault="00EA49BE" w:rsidP="00EA49BE">
      <w:pPr>
        <w:pStyle w:val="NormalBold12b"/>
      </w:pPr>
      <w:r w:rsidRPr="004D7A51">
        <w:t>Forslag til forordning</w:t>
      </w:r>
    </w:p>
    <w:p w14:paraId="31730299" w14:textId="77777777" w:rsidR="00EA49BE" w:rsidRPr="004D7A51" w:rsidRDefault="00EA49BE" w:rsidP="00EA49BE">
      <w:pPr>
        <w:pStyle w:val="NormalBold"/>
      </w:pPr>
      <w:r w:rsidRPr="004D7A51">
        <w:t>Artikel 14 – stk. 10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0039203D" w14:textId="77777777" w:rsidTr="00392AFD">
        <w:trPr>
          <w:trHeight w:hRule="exact" w:val="240"/>
          <w:jc w:val="center"/>
        </w:trPr>
        <w:tc>
          <w:tcPr>
            <w:tcW w:w="9752" w:type="dxa"/>
            <w:gridSpan w:val="2"/>
            <w:tcBorders>
              <w:top w:val="nil"/>
              <w:left w:val="nil"/>
              <w:bottom w:val="nil"/>
              <w:right w:val="nil"/>
            </w:tcBorders>
          </w:tcPr>
          <w:p w14:paraId="24378013" w14:textId="77777777" w:rsidR="00EA49BE" w:rsidRPr="004D7A51" w:rsidRDefault="00EA49BE" w:rsidP="00392AFD"/>
        </w:tc>
      </w:tr>
      <w:tr w:rsidR="00EA49BE" w:rsidRPr="004D7A51" w14:paraId="12E8559E" w14:textId="77777777" w:rsidTr="00392AFD">
        <w:trPr>
          <w:trHeight w:val="240"/>
          <w:jc w:val="center"/>
        </w:trPr>
        <w:tc>
          <w:tcPr>
            <w:tcW w:w="4876" w:type="dxa"/>
            <w:tcBorders>
              <w:top w:val="nil"/>
              <w:left w:val="nil"/>
              <w:bottom w:val="nil"/>
              <w:right w:val="nil"/>
            </w:tcBorders>
          </w:tcPr>
          <w:p w14:paraId="2A9674A4"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69057F0F" w14:textId="31A06983" w:rsidR="00EA49BE" w:rsidRPr="004D7A51" w:rsidRDefault="004D7A51" w:rsidP="00392AFD">
            <w:pPr>
              <w:pStyle w:val="AmColumnHeading"/>
            </w:pPr>
            <w:r w:rsidRPr="004D7A51">
              <w:t>Ændring</w:t>
            </w:r>
          </w:p>
        </w:tc>
      </w:tr>
      <w:tr w:rsidR="00EA49BE" w:rsidRPr="004D7A51" w14:paraId="27901DA8" w14:textId="77777777" w:rsidTr="00392AFD">
        <w:trPr>
          <w:jc w:val="center"/>
        </w:trPr>
        <w:tc>
          <w:tcPr>
            <w:tcW w:w="4876" w:type="dxa"/>
            <w:tcBorders>
              <w:top w:val="nil"/>
              <w:left w:val="nil"/>
              <w:bottom w:val="nil"/>
              <w:right w:val="nil"/>
            </w:tcBorders>
          </w:tcPr>
          <w:p w14:paraId="762948D7" w14:textId="77777777" w:rsidR="00EA49BE" w:rsidRPr="004D7A51" w:rsidRDefault="00EA49BE" w:rsidP="00392AFD">
            <w:pPr>
              <w:pStyle w:val="Normal6a"/>
            </w:pPr>
            <w:r w:rsidRPr="004D7A51">
              <w:t>10.</w:t>
            </w:r>
            <w:r w:rsidRPr="004D7A51">
              <w:tab/>
              <w:t xml:space="preserve">Medlemmerne af RAC, SEAC og </w:t>
            </w:r>
            <w:r w:rsidRPr="004D7A51">
              <w:lastRenderedPageBreak/>
              <w:t>VKF skal være uafhængige og må hverken søge eller modtage instrukser fra nogen regering eller andre institutioner, organer, kontorer eller enheder. Medlemmerne af MSC og BPC skal handle i offentlighedens interesse. De afholder sig fra enhver handling, der er uforenelig med deres hverv eller udførelsen af deres opgaver.</w:t>
            </w:r>
          </w:p>
        </w:tc>
        <w:tc>
          <w:tcPr>
            <w:tcW w:w="4876" w:type="dxa"/>
            <w:tcBorders>
              <w:top w:val="nil"/>
              <w:left w:val="nil"/>
              <w:bottom w:val="nil"/>
              <w:right w:val="nil"/>
            </w:tcBorders>
          </w:tcPr>
          <w:p w14:paraId="28DC5405" w14:textId="77777777" w:rsidR="00EA49BE" w:rsidRPr="004D7A51" w:rsidRDefault="00EA49BE" w:rsidP="00392AFD">
            <w:pPr>
              <w:pStyle w:val="Normal6a"/>
            </w:pPr>
            <w:r w:rsidRPr="004D7A51">
              <w:lastRenderedPageBreak/>
              <w:t>10.</w:t>
            </w:r>
            <w:r w:rsidRPr="004D7A51">
              <w:tab/>
              <w:t xml:space="preserve">Medlemmerne af RAC, SEAC og </w:t>
            </w:r>
            <w:r w:rsidRPr="004D7A51">
              <w:lastRenderedPageBreak/>
              <w:t xml:space="preserve">VKF skal være uafhængige og må hverken søge eller modtage instrukser fra nogen regering eller andre institutioner, organer, kontorer eller enheder. </w:t>
            </w:r>
            <w:r w:rsidRPr="004D7A51">
              <w:rPr>
                <w:b/>
                <w:bCs/>
                <w:i/>
                <w:iCs/>
              </w:rPr>
              <w:t xml:space="preserve">Disse medlemmer og </w:t>
            </w:r>
            <w:r w:rsidRPr="004D7A51">
              <w:t xml:space="preserve">medlemmerne af MSC og BPC skal handle i offentlighedens </w:t>
            </w:r>
            <w:r w:rsidRPr="004D7A51">
              <w:rPr>
                <w:b/>
                <w:bCs/>
                <w:i/>
                <w:iCs/>
              </w:rPr>
              <w:t>og EU's</w:t>
            </w:r>
            <w:r w:rsidRPr="004D7A51">
              <w:t xml:space="preserve"> interesse. De afholder sig fra enhver handling, der er uforenelig med deres hverv eller udførelsen af deres opgaver.</w:t>
            </w:r>
          </w:p>
        </w:tc>
      </w:tr>
    </w:tbl>
    <w:p w14:paraId="5ECE87B4" w14:textId="77777777" w:rsidR="00EA49BE" w:rsidRPr="004D7A51" w:rsidRDefault="00EA49BE" w:rsidP="00EA49BE"/>
    <w:p w14:paraId="3438DDC8" w14:textId="71FCA12D" w:rsidR="00EA49BE" w:rsidRPr="004D7A51" w:rsidRDefault="004D7A51" w:rsidP="00EA49BE">
      <w:pPr>
        <w:pStyle w:val="AmNumberTabs"/>
      </w:pPr>
      <w:r w:rsidRPr="004D7A51">
        <w:t>Ændring</w:t>
      </w:r>
      <w:r w:rsidR="00EA49BE" w:rsidRPr="004D7A51">
        <w:tab/>
      </w:r>
      <w:r w:rsidR="00EA49BE" w:rsidRPr="004D7A51">
        <w:tab/>
        <w:t>63</w:t>
      </w:r>
    </w:p>
    <w:p w14:paraId="04A10FE3" w14:textId="77777777" w:rsidR="00EA49BE" w:rsidRPr="004D7A51" w:rsidRDefault="00EA49BE" w:rsidP="00EA49BE">
      <w:pPr>
        <w:pStyle w:val="NormalBold12b"/>
      </w:pPr>
      <w:r w:rsidRPr="004D7A51">
        <w:t>Forslag til forordning</w:t>
      </w:r>
    </w:p>
    <w:p w14:paraId="31EB1CDB" w14:textId="77777777" w:rsidR="00EA49BE" w:rsidRPr="004D7A51" w:rsidRDefault="00EA49BE" w:rsidP="00EA49BE">
      <w:pPr>
        <w:pStyle w:val="NormalBold"/>
      </w:pPr>
      <w:r w:rsidRPr="004D7A51">
        <w:t>Artikel 14 – stk. 12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69466DA6" w14:textId="77777777" w:rsidTr="00392AFD">
        <w:trPr>
          <w:trHeight w:hRule="exact" w:val="240"/>
          <w:jc w:val="center"/>
        </w:trPr>
        <w:tc>
          <w:tcPr>
            <w:tcW w:w="9752" w:type="dxa"/>
            <w:gridSpan w:val="2"/>
            <w:tcBorders>
              <w:top w:val="nil"/>
              <w:left w:val="nil"/>
              <w:bottom w:val="nil"/>
              <w:right w:val="nil"/>
            </w:tcBorders>
          </w:tcPr>
          <w:p w14:paraId="23BEC98A" w14:textId="77777777" w:rsidR="00EA49BE" w:rsidRPr="004D7A51" w:rsidRDefault="00EA49BE" w:rsidP="00392AFD"/>
        </w:tc>
      </w:tr>
      <w:tr w:rsidR="00EA49BE" w:rsidRPr="004D7A51" w14:paraId="7D508FB4" w14:textId="77777777" w:rsidTr="00392AFD">
        <w:trPr>
          <w:trHeight w:val="240"/>
          <w:jc w:val="center"/>
        </w:trPr>
        <w:tc>
          <w:tcPr>
            <w:tcW w:w="4876" w:type="dxa"/>
            <w:tcBorders>
              <w:top w:val="nil"/>
              <w:left w:val="nil"/>
              <w:bottom w:val="nil"/>
              <w:right w:val="nil"/>
            </w:tcBorders>
          </w:tcPr>
          <w:p w14:paraId="4DE97430"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101B2B15" w14:textId="03C02C58" w:rsidR="00EA49BE" w:rsidRPr="004D7A51" w:rsidRDefault="004D7A51" w:rsidP="00392AFD">
            <w:pPr>
              <w:pStyle w:val="AmColumnHeading"/>
            </w:pPr>
            <w:r w:rsidRPr="004D7A51">
              <w:t>Ændring</w:t>
            </w:r>
          </w:p>
        </w:tc>
      </w:tr>
      <w:tr w:rsidR="00EA49BE" w:rsidRPr="004D7A51" w14:paraId="77BF3BDE" w14:textId="77777777" w:rsidTr="00392AFD">
        <w:trPr>
          <w:jc w:val="center"/>
        </w:trPr>
        <w:tc>
          <w:tcPr>
            <w:tcW w:w="4876" w:type="dxa"/>
            <w:tcBorders>
              <w:top w:val="nil"/>
              <w:left w:val="nil"/>
              <w:bottom w:val="nil"/>
              <w:right w:val="nil"/>
            </w:tcBorders>
          </w:tcPr>
          <w:p w14:paraId="16A5ECBF" w14:textId="77777777" w:rsidR="00EA49BE" w:rsidRPr="004D7A51" w:rsidRDefault="00EA49BE" w:rsidP="00392AFD">
            <w:pPr>
              <w:pStyle w:val="Normal6a"/>
            </w:pPr>
            <w:r w:rsidRPr="004D7A51">
              <w:t>12.</w:t>
            </w:r>
            <w:r w:rsidRPr="004D7A51">
              <w:tab/>
              <w:t xml:space="preserve">De </w:t>
            </w:r>
            <w:r w:rsidRPr="004D7A51">
              <w:rPr>
                <w:b/>
                <w:bCs/>
                <w:i/>
                <w:iCs/>
              </w:rPr>
              <w:t>udvalgsmedlemmer</w:t>
            </w:r>
            <w:r w:rsidRPr="004D7A51">
              <w:t xml:space="preserve">, der er </w:t>
            </w:r>
            <w:r w:rsidRPr="004D7A51">
              <w:rPr>
                <w:b/>
                <w:bCs/>
                <w:i/>
                <w:iCs/>
              </w:rPr>
              <w:t>indstillet eller</w:t>
            </w:r>
            <w:r w:rsidRPr="004D7A51">
              <w:t xml:space="preserve"> udnævnt af en medlemsstat, sikrer, at der sker en passende koordinering mellem </w:t>
            </w:r>
            <w:r w:rsidRPr="004D7A51">
              <w:rPr>
                <w:b/>
                <w:bCs/>
                <w:i/>
                <w:iCs/>
              </w:rPr>
              <w:t>agenturets opgaver</w:t>
            </w:r>
            <w:r w:rsidRPr="004D7A51">
              <w:t xml:space="preserve"> og arbejdet </w:t>
            </w:r>
            <w:r w:rsidRPr="004D7A51">
              <w:rPr>
                <w:b/>
                <w:bCs/>
                <w:i/>
                <w:iCs/>
              </w:rPr>
              <w:t>i</w:t>
            </w:r>
            <w:r w:rsidRPr="004D7A51">
              <w:t xml:space="preserve"> deres medlemsstats kompetente myndigheder.</w:t>
            </w:r>
          </w:p>
        </w:tc>
        <w:tc>
          <w:tcPr>
            <w:tcW w:w="4876" w:type="dxa"/>
            <w:tcBorders>
              <w:top w:val="nil"/>
              <w:left w:val="nil"/>
              <w:bottom w:val="nil"/>
              <w:right w:val="nil"/>
            </w:tcBorders>
          </w:tcPr>
          <w:p w14:paraId="767814B4" w14:textId="77777777" w:rsidR="00EA49BE" w:rsidRPr="004D7A51" w:rsidRDefault="00EA49BE" w:rsidP="00392AFD">
            <w:pPr>
              <w:pStyle w:val="Normal6a"/>
            </w:pPr>
            <w:r w:rsidRPr="004D7A51">
              <w:t>12.</w:t>
            </w:r>
            <w:r w:rsidRPr="004D7A51">
              <w:tab/>
              <w:t xml:space="preserve">De </w:t>
            </w:r>
            <w:r w:rsidRPr="004D7A51">
              <w:rPr>
                <w:b/>
                <w:bCs/>
                <w:i/>
                <w:iCs/>
              </w:rPr>
              <w:t>MSC- og BPC-medlemmer</w:t>
            </w:r>
            <w:r w:rsidRPr="004D7A51">
              <w:t xml:space="preserve">, der er udnævnt af en medlemsstat, sikrer, at der sker en passende koordinering mellem </w:t>
            </w:r>
            <w:r w:rsidRPr="004D7A51">
              <w:rPr>
                <w:b/>
                <w:bCs/>
                <w:i/>
                <w:iCs/>
              </w:rPr>
              <w:t>udvalgenes arbejde</w:t>
            </w:r>
            <w:r w:rsidRPr="004D7A51">
              <w:t xml:space="preserve"> og arbejdet </w:t>
            </w:r>
            <w:r w:rsidRPr="004D7A51">
              <w:rPr>
                <w:b/>
                <w:bCs/>
                <w:i/>
                <w:iCs/>
              </w:rPr>
              <w:t>hos</w:t>
            </w:r>
            <w:r w:rsidRPr="004D7A51">
              <w:t xml:space="preserve"> deres medlemsstats kompetente myndigheder.</w:t>
            </w:r>
          </w:p>
        </w:tc>
      </w:tr>
    </w:tbl>
    <w:p w14:paraId="7E68A4DD" w14:textId="77777777" w:rsidR="00EA49BE" w:rsidRPr="004D7A51" w:rsidRDefault="00EA49BE" w:rsidP="00EA49BE"/>
    <w:p w14:paraId="0F899DCF" w14:textId="7E71DC25" w:rsidR="00EA49BE" w:rsidRPr="004D7A51" w:rsidRDefault="004D7A51" w:rsidP="00EA49BE">
      <w:pPr>
        <w:pStyle w:val="AmNumberTabs"/>
      </w:pPr>
      <w:r w:rsidRPr="004D7A51">
        <w:t>Ændring</w:t>
      </w:r>
      <w:r w:rsidR="00EA49BE" w:rsidRPr="004D7A51">
        <w:tab/>
      </w:r>
      <w:r w:rsidR="00EA49BE" w:rsidRPr="004D7A51">
        <w:tab/>
        <w:t>64</w:t>
      </w:r>
    </w:p>
    <w:p w14:paraId="2D77DADA" w14:textId="77777777" w:rsidR="00EA49BE" w:rsidRPr="004D7A51" w:rsidRDefault="00EA49BE" w:rsidP="00EA49BE">
      <w:pPr>
        <w:pStyle w:val="NormalBold12b"/>
      </w:pPr>
      <w:r w:rsidRPr="004D7A51">
        <w:t>Forslag til forordning</w:t>
      </w:r>
    </w:p>
    <w:p w14:paraId="6A13B010" w14:textId="77777777" w:rsidR="00EA49BE" w:rsidRPr="004D7A51" w:rsidRDefault="00EA49BE" w:rsidP="00EA49BE">
      <w:pPr>
        <w:pStyle w:val="NormalBold"/>
      </w:pPr>
      <w:r w:rsidRPr="004D7A51">
        <w:t>Artikel 14 – stk. 15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5A93701B" w14:textId="77777777" w:rsidTr="00392AFD">
        <w:trPr>
          <w:trHeight w:hRule="exact" w:val="240"/>
          <w:jc w:val="center"/>
        </w:trPr>
        <w:tc>
          <w:tcPr>
            <w:tcW w:w="9752" w:type="dxa"/>
            <w:gridSpan w:val="2"/>
            <w:tcBorders>
              <w:top w:val="nil"/>
              <w:left w:val="nil"/>
              <w:bottom w:val="nil"/>
              <w:right w:val="nil"/>
            </w:tcBorders>
          </w:tcPr>
          <w:p w14:paraId="105651F9" w14:textId="77777777" w:rsidR="00EA49BE" w:rsidRPr="004D7A51" w:rsidRDefault="00EA49BE" w:rsidP="00392AFD"/>
        </w:tc>
      </w:tr>
      <w:tr w:rsidR="00EA49BE" w:rsidRPr="004D7A51" w14:paraId="6FFEB609" w14:textId="77777777" w:rsidTr="00392AFD">
        <w:trPr>
          <w:trHeight w:val="240"/>
          <w:jc w:val="center"/>
        </w:trPr>
        <w:tc>
          <w:tcPr>
            <w:tcW w:w="4876" w:type="dxa"/>
            <w:tcBorders>
              <w:top w:val="nil"/>
              <w:left w:val="nil"/>
              <w:bottom w:val="nil"/>
              <w:right w:val="nil"/>
            </w:tcBorders>
          </w:tcPr>
          <w:p w14:paraId="6540B3EB"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7E431EBA" w14:textId="71176FC6" w:rsidR="00EA49BE" w:rsidRPr="004D7A51" w:rsidRDefault="004D7A51" w:rsidP="00392AFD">
            <w:pPr>
              <w:pStyle w:val="AmColumnHeading"/>
            </w:pPr>
            <w:r w:rsidRPr="004D7A51">
              <w:t>Ændring</w:t>
            </w:r>
          </w:p>
        </w:tc>
      </w:tr>
      <w:tr w:rsidR="00EA49BE" w:rsidRPr="004D7A51" w14:paraId="148B47A7" w14:textId="77777777" w:rsidTr="00392AFD">
        <w:trPr>
          <w:jc w:val="center"/>
        </w:trPr>
        <w:tc>
          <w:tcPr>
            <w:tcW w:w="4876" w:type="dxa"/>
            <w:tcBorders>
              <w:top w:val="nil"/>
              <w:left w:val="nil"/>
              <w:bottom w:val="nil"/>
              <w:right w:val="nil"/>
            </w:tcBorders>
          </w:tcPr>
          <w:p w14:paraId="199A69D6" w14:textId="77777777" w:rsidR="00EA49BE" w:rsidRPr="004D7A51" w:rsidRDefault="00EA49BE" w:rsidP="00392AFD">
            <w:pPr>
              <w:pStyle w:val="Normal6a"/>
            </w:pPr>
            <w:r w:rsidRPr="004D7A51">
              <w:t>15.</w:t>
            </w:r>
            <w:r w:rsidRPr="004D7A51">
              <w:tab/>
              <w:t xml:space="preserve">Det pågældende medlem eller dennes arbejdsgiver, jf. </w:t>
            </w:r>
            <w:r w:rsidRPr="004D7A51">
              <w:rPr>
                <w:b/>
                <w:bCs/>
                <w:i/>
                <w:iCs/>
              </w:rPr>
              <w:t>stk.</w:t>
            </w:r>
            <w:r w:rsidRPr="004D7A51">
              <w:t xml:space="preserve"> </w:t>
            </w:r>
            <w:r w:rsidRPr="004D7A51">
              <w:rPr>
                <w:b/>
                <w:bCs/>
                <w:i/>
                <w:iCs/>
              </w:rPr>
              <w:t>13</w:t>
            </w:r>
            <w:r w:rsidRPr="004D7A51">
              <w:t>, aflønnes af agenturet i overensstemmelse med de finansielle ordninger, som bestyrelsen har fastlagt efter en positiv udtalelse fra Kommissionen. Listen over opgaver, for hvilke der kan udbetales vederlag, fastlægges af bestyrelsen efter en positiv udtalelse fra Kommissionen. Hvis det pågældende medlem ikke udfører nogen af disse opgaver, kan den administrerende direktør tilbageholde vederlaget.</w:t>
            </w:r>
          </w:p>
        </w:tc>
        <w:tc>
          <w:tcPr>
            <w:tcW w:w="4876" w:type="dxa"/>
            <w:tcBorders>
              <w:top w:val="nil"/>
              <w:left w:val="nil"/>
              <w:bottom w:val="nil"/>
              <w:right w:val="nil"/>
            </w:tcBorders>
          </w:tcPr>
          <w:p w14:paraId="53DB063D" w14:textId="77777777" w:rsidR="00EA49BE" w:rsidRPr="004D7A51" w:rsidRDefault="00EA49BE" w:rsidP="00392AFD">
            <w:pPr>
              <w:pStyle w:val="Normal6a"/>
            </w:pPr>
            <w:r w:rsidRPr="004D7A51">
              <w:t>15.</w:t>
            </w:r>
            <w:r w:rsidRPr="004D7A51">
              <w:tab/>
              <w:t xml:space="preserve">Det pågældende medlem eller dennes arbejdsgiver, jf. </w:t>
            </w:r>
            <w:r w:rsidRPr="004D7A51">
              <w:rPr>
                <w:b/>
                <w:bCs/>
                <w:i/>
                <w:iCs/>
              </w:rPr>
              <w:t>stk.</w:t>
            </w:r>
            <w:r w:rsidRPr="004D7A51">
              <w:t xml:space="preserve"> </w:t>
            </w:r>
            <w:r w:rsidRPr="004D7A51">
              <w:rPr>
                <w:b/>
                <w:bCs/>
                <w:i/>
                <w:iCs/>
              </w:rPr>
              <w:t>14</w:t>
            </w:r>
            <w:r w:rsidRPr="004D7A51">
              <w:t>, aflønnes af agenturet i overensstemmelse med de finansielle ordninger, som bestyrelsen har fastlagt efter en positiv udtalelse fra Kommissionen. Listen over opgaver, for hvilke der kan udbetales vederlag, fastlægges af bestyrelsen efter en positiv udtalelse fra Kommissionen. Hvis det pågældende medlem ikke udfører nogen af disse opgaver, kan den administrerende direktør tilbageholde vederlaget.</w:t>
            </w:r>
          </w:p>
        </w:tc>
      </w:tr>
    </w:tbl>
    <w:p w14:paraId="3E487DF3" w14:textId="77777777" w:rsidR="00EA49BE" w:rsidRPr="004D7A51" w:rsidRDefault="00EA49BE" w:rsidP="00EA49BE"/>
    <w:p w14:paraId="7E14BA86" w14:textId="2B27F458" w:rsidR="00EA49BE" w:rsidRPr="004D7A51" w:rsidRDefault="004D7A51" w:rsidP="00EA49BE">
      <w:pPr>
        <w:pStyle w:val="AmNumberTabs"/>
      </w:pPr>
      <w:r w:rsidRPr="004D7A51">
        <w:t>Ændring</w:t>
      </w:r>
      <w:r w:rsidR="00EA49BE" w:rsidRPr="004D7A51">
        <w:tab/>
      </w:r>
      <w:r w:rsidR="00EA49BE" w:rsidRPr="004D7A51">
        <w:tab/>
        <w:t>65</w:t>
      </w:r>
    </w:p>
    <w:p w14:paraId="7C44B26B" w14:textId="77777777" w:rsidR="00EA49BE" w:rsidRPr="004D7A51" w:rsidRDefault="00EA49BE" w:rsidP="00EA49BE">
      <w:pPr>
        <w:pStyle w:val="NormalBold12b"/>
      </w:pPr>
      <w:r w:rsidRPr="004D7A51">
        <w:t>Forslag til forordning</w:t>
      </w:r>
    </w:p>
    <w:p w14:paraId="727DA9EE" w14:textId="77777777" w:rsidR="00EA49BE" w:rsidRPr="004D7A51" w:rsidRDefault="00EA49BE" w:rsidP="00EA49BE">
      <w:pPr>
        <w:pStyle w:val="NormalBold"/>
      </w:pPr>
      <w:r w:rsidRPr="004D7A51">
        <w:lastRenderedPageBreak/>
        <w:t>Artikel 15 – stk.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745C9713" w14:textId="77777777" w:rsidTr="00392AFD">
        <w:trPr>
          <w:trHeight w:hRule="exact" w:val="240"/>
          <w:jc w:val="center"/>
        </w:trPr>
        <w:tc>
          <w:tcPr>
            <w:tcW w:w="9752" w:type="dxa"/>
            <w:gridSpan w:val="2"/>
            <w:tcBorders>
              <w:top w:val="nil"/>
              <w:left w:val="nil"/>
              <w:bottom w:val="nil"/>
              <w:right w:val="nil"/>
            </w:tcBorders>
          </w:tcPr>
          <w:p w14:paraId="59ED016D" w14:textId="77777777" w:rsidR="00EA49BE" w:rsidRPr="004D7A51" w:rsidRDefault="00EA49BE" w:rsidP="00392AFD"/>
        </w:tc>
      </w:tr>
      <w:tr w:rsidR="00EA49BE" w:rsidRPr="004D7A51" w14:paraId="3E57F695" w14:textId="77777777" w:rsidTr="00392AFD">
        <w:trPr>
          <w:trHeight w:val="240"/>
          <w:jc w:val="center"/>
        </w:trPr>
        <w:tc>
          <w:tcPr>
            <w:tcW w:w="4876" w:type="dxa"/>
            <w:tcBorders>
              <w:top w:val="nil"/>
              <w:left w:val="nil"/>
              <w:bottom w:val="nil"/>
              <w:right w:val="nil"/>
            </w:tcBorders>
          </w:tcPr>
          <w:p w14:paraId="1F1CA3FF"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28CC3D4A" w14:textId="36D59FB9" w:rsidR="00EA49BE" w:rsidRPr="004D7A51" w:rsidRDefault="004D7A51" w:rsidP="00392AFD">
            <w:pPr>
              <w:pStyle w:val="AmColumnHeading"/>
            </w:pPr>
            <w:r w:rsidRPr="004D7A51">
              <w:t>Ændring</w:t>
            </w:r>
          </w:p>
        </w:tc>
      </w:tr>
      <w:tr w:rsidR="00EA49BE" w:rsidRPr="004D7A51" w14:paraId="36AA551E" w14:textId="77777777" w:rsidTr="00392AFD">
        <w:trPr>
          <w:jc w:val="center"/>
        </w:trPr>
        <w:tc>
          <w:tcPr>
            <w:tcW w:w="4876" w:type="dxa"/>
            <w:tcBorders>
              <w:top w:val="nil"/>
              <w:left w:val="nil"/>
              <w:bottom w:val="nil"/>
              <w:right w:val="nil"/>
            </w:tcBorders>
          </w:tcPr>
          <w:p w14:paraId="4F9B7C88" w14:textId="77777777" w:rsidR="00EA49BE" w:rsidRPr="004D7A51" w:rsidRDefault="00EA49BE" w:rsidP="00392AFD">
            <w:pPr>
              <w:pStyle w:val="Normal6a"/>
            </w:pPr>
            <w:r w:rsidRPr="004D7A51">
              <w:t>2.</w:t>
            </w:r>
            <w:r w:rsidRPr="004D7A51">
              <w:tab/>
              <w:t xml:space="preserve">Når udvalgene udarbejder en udtalelse, skal de gøre deres yderste for at opnå enighed blandt deres medlemmer. Udtalelsen skal indeholde begrundelsen for udvalgets holdning. Hvis der ikke kan opnås konsensus, skal udtalelsen bestå af flertallet af medlemmernes holdning, mindretalsholdningerne samt begrundelserne for de respektive flertals- og mindretalsholdninger. Udtalelsen </w:t>
            </w:r>
            <w:r w:rsidRPr="004D7A51">
              <w:rPr>
                <w:b/>
                <w:i/>
              </w:rPr>
              <w:t>skal offentliggøres</w:t>
            </w:r>
            <w:r w:rsidRPr="004D7A51">
              <w:t>.</w:t>
            </w:r>
          </w:p>
        </w:tc>
        <w:tc>
          <w:tcPr>
            <w:tcW w:w="4876" w:type="dxa"/>
            <w:tcBorders>
              <w:top w:val="nil"/>
              <w:left w:val="nil"/>
              <w:bottom w:val="nil"/>
              <w:right w:val="nil"/>
            </w:tcBorders>
          </w:tcPr>
          <w:p w14:paraId="1B055569" w14:textId="77777777" w:rsidR="00EA49BE" w:rsidRPr="004D7A51" w:rsidRDefault="00EA49BE" w:rsidP="00392AFD">
            <w:pPr>
              <w:pStyle w:val="Normal6a"/>
            </w:pPr>
            <w:r w:rsidRPr="004D7A51">
              <w:t>2.</w:t>
            </w:r>
            <w:r w:rsidRPr="004D7A51">
              <w:tab/>
              <w:t xml:space="preserve">Når udvalgene udarbejder en udtalelse, skal de gøre deres yderste for at opnå enighed blandt deres medlemmer. Udtalelsen skal indeholde begrundelsen for udvalgets holdning. Hvis der ikke kan opnås konsensus, skal udtalelsen bestå af flertallet af medlemmernes holdning, mindretalsholdningerne samt begrundelserne for de respektive flertals- og mindretalsholdninger. Udtalelsen </w:t>
            </w:r>
            <w:r w:rsidRPr="004D7A51">
              <w:rPr>
                <w:b/>
                <w:i/>
              </w:rPr>
              <w:t>gøres offentligt tilgængelig på agenturets websted</w:t>
            </w:r>
            <w:r w:rsidRPr="004D7A51">
              <w:t>.</w:t>
            </w:r>
          </w:p>
        </w:tc>
      </w:tr>
    </w:tbl>
    <w:p w14:paraId="3F902DAD" w14:textId="77777777" w:rsidR="00EA49BE" w:rsidRPr="004D7A51" w:rsidRDefault="00EA49BE" w:rsidP="00EA49BE"/>
    <w:p w14:paraId="19350E28" w14:textId="3C5D482F" w:rsidR="00EA49BE" w:rsidRPr="004D7A51" w:rsidRDefault="004D7A51" w:rsidP="00EA49BE">
      <w:pPr>
        <w:pStyle w:val="AmNumberTabs"/>
      </w:pPr>
      <w:r w:rsidRPr="004D7A51">
        <w:t>Ændring</w:t>
      </w:r>
      <w:r w:rsidR="00EA49BE" w:rsidRPr="004D7A51">
        <w:tab/>
      </w:r>
      <w:r w:rsidR="00EA49BE" w:rsidRPr="004D7A51">
        <w:tab/>
        <w:t>66</w:t>
      </w:r>
    </w:p>
    <w:p w14:paraId="236CD2E0" w14:textId="77777777" w:rsidR="00EA49BE" w:rsidRPr="004D7A51" w:rsidRDefault="00EA49BE" w:rsidP="00EA49BE">
      <w:pPr>
        <w:pStyle w:val="NormalBold12b"/>
      </w:pPr>
      <w:r w:rsidRPr="004D7A51">
        <w:t>Forslag til forordning</w:t>
      </w:r>
    </w:p>
    <w:p w14:paraId="20E293A6" w14:textId="77777777" w:rsidR="00EA49BE" w:rsidRPr="004D7A51" w:rsidRDefault="00EA49BE" w:rsidP="00EA49BE">
      <w:pPr>
        <w:pStyle w:val="NormalBold"/>
      </w:pPr>
      <w:r w:rsidRPr="004D7A51">
        <w:t>Artikel 15 – stk.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536E210A" w14:textId="77777777" w:rsidTr="00392AFD">
        <w:trPr>
          <w:trHeight w:hRule="exact" w:val="240"/>
          <w:jc w:val="center"/>
        </w:trPr>
        <w:tc>
          <w:tcPr>
            <w:tcW w:w="9752" w:type="dxa"/>
            <w:gridSpan w:val="2"/>
            <w:tcBorders>
              <w:top w:val="nil"/>
              <w:left w:val="nil"/>
              <w:bottom w:val="nil"/>
              <w:right w:val="nil"/>
            </w:tcBorders>
          </w:tcPr>
          <w:p w14:paraId="2F470A97" w14:textId="77777777" w:rsidR="00EA49BE" w:rsidRPr="004D7A51" w:rsidRDefault="00EA49BE" w:rsidP="00392AFD"/>
        </w:tc>
      </w:tr>
      <w:tr w:rsidR="00EA49BE" w:rsidRPr="004D7A51" w14:paraId="3BBF06D6" w14:textId="77777777" w:rsidTr="00392AFD">
        <w:trPr>
          <w:trHeight w:val="240"/>
          <w:jc w:val="center"/>
        </w:trPr>
        <w:tc>
          <w:tcPr>
            <w:tcW w:w="4876" w:type="dxa"/>
            <w:tcBorders>
              <w:top w:val="nil"/>
              <w:left w:val="nil"/>
              <w:bottom w:val="nil"/>
              <w:right w:val="nil"/>
            </w:tcBorders>
          </w:tcPr>
          <w:p w14:paraId="42F662D6"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013A7C4B" w14:textId="61A713F4" w:rsidR="00EA49BE" w:rsidRPr="004D7A51" w:rsidRDefault="004D7A51" w:rsidP="00392AFD">
            <w:pPr>
              <w:pStyle w:val="AmColumnHeading"/>
            </w:pPr>
            <w:r w:rsidRPr="004D7A51">
              <w:t>Ændring</w:t>
            </w:r>
          </w:p>
        </w:tc>
      </w:tr>
      <w:tr w:rsidR="00EA49BE" w:rsidRPr="004D7A51" w14:paraId="6DC9CACC" w14:textId="77777777" w:rsidTr="00392AFD">
        <w:trPr>
          <w:jc w:val="center"/>
        </w:trPr>
        <w:tc>
          <w:tcPr>
            <w:tcW w:w="4876" w:type="dxa"/>
            <w:tcBorders>
              <w:top w:val="nil"/>
              <w:left w:val="nil"/>
              <w:bottom w:val="nil"/>
              <w:right w:val="nil"/>
            </w:tcBorders>
          </w:tcPr>
          <w:p w14:paraId="2A76256C" w14:textId="77777777" w:rsidR="00EA49BE" w:rsidRPr="004D7A51" w:rsidRDefault="00EA49BE" w:rsidP="00392AFD">
            <w:pPr>
              <w:pStyle w:val="Normal6a"/>
            </w:pPr>
            <w:r w:rsidRPr="004D7A51">
              <w:t>4.</w:t>
            </w:r>
            <w:r w:rsidRPr="004D7A51">
              <w:tab/>
              <w:t xml:space="preserve">Hvert udvalg skal udarbejde et forslag til sin egen forretningsorden, som forberedes til vedtagelse af den administrerende direktør og derefter vedtages af bestyrelsen. </w:t>
            </w:r>
            <w:proofErr w:type="spellStart"/>
            <w:r w:rsidRPr="004D7A51">
              <w:rPr>
                <w:b/>
                <w:i/>
              </w:rPr>
              <w:t>RAC's</w:t>
            </w:r>
            <w:proofErr w:type="spellEnd"/>
            <w:r w:rsidRPr="004D7A51">
              <w:rPr>
                <w:b/>
                <w:i/>
              </w:rPr>
              <w:t xml:space="preserve"> og </w:t>
            </w:r>
            <w:proofErr w:type="spellStart"/>
            <w:r w:rsidRPr="004D7A51">
              <w:rPr>
                <w:b/>
                <w:i/>
              </w:rPr>
              <w:t>SEAC's</w:t>
            </w:r>
            <w:proofErr w:type="spellEnd"/>
            <w:r w:rsidRPr="004D7A51">
              <w:rPr>
                <w:b/>
                <w:i/>
              </w:rPr>
              <w:t xml:space="preserve"> forretningsorden skal godkendes af</w:t>
            </w:r>
            <w:r w:rsidRPr="004D7A51">
              <w:t xml:space="preserve"> Kommissionens repræsentanter i bestyrelsen.</w:t>
            </w:r>
          </w:p>
        </w:tc>
        <w:tc>
          <w:tcPr>
            <w:tcW w:w="4876" w:type="dxa"/>
            <w:tcBorders>
              <w:top w:val="nil"/>
              <w:left w:val="nil"/>
              <w:bottom w:val="nil"/>
              <w:right w:val="nil"/>
            </w:tcBorders>
          </w:tcPr>
          <w:p w14:paraId="118671D6" w14:textId="77777777" w:rsidR="00EA49BE" w:rsidRPr="004D7A51" w:rsidRDefault="00EA49BE" w:rsidP="00392AFD">
            <w:pPr>
              <w:pStyle w:val="Normal6a"/>
            </w:pPr>
            <w:r w:rsidRPr="004D7A51">
              <w:t>4.</w:t>
            </w:r>
            <w:r w:rsidRPr="004D7A51">
              <w:tab/>
              <w:t xml:space="preserve">Hvert udvalg skal udarbejde et forslag til sin egen forretningsorden, som forberedes til vedtagelse af den administrerende direktør og derefter vedtages af bestyrelsen. </w:t>
            </w:r>
            <w:r w:rsidRPr="004D7A51">
              <w:rPr>
                <w:b/>
                <w:i/>
              </w:rPr>
              <w:t>Ved udarbejdelse af forretningsordenen for RAC, SEAC og VKF hører den administrerende direktør</w:t>
            </w:r>
            <w:r w:rsidRPr="004D7A51">
              <w:t xml:space="preserve"> Kommissionens repræsentanter i bestyrelsen.</w:t>
            </w:r>
          </w:p>
        </w:tc>
      </w:tr>
    </w:tbl>
    <w:p w14:paraId="7175ECD1" w14:textId="77777777" w:rsidR="00EA49BE" w:rsidRPr="004D7A51" w:rsidRDefault="00EA49BE" w:rsidP="00EA49BE"/>
    <w:p w14:paraId="540AFFBE" w14:textId="61B57285" w:rsidR="00EA49BE" w:rsidRPr="004D7A51" w:rsidRDefault="004D7A51" w:rsidP="00EA49BE">
      <w:pPr>
        <w:pStyle w:val="AmNumberTabs"/>
      </w:pPr>
      <w:r w:rsidRPr="004D7A51">
        <w:t>Ændring</w:t>
      </w:r>
      <w:r w:rsidR="00EA49BE" w:rsidRPr="004D7A51">
        <w:tab/>
      </w:r>
      <w:r w:rsidR="00EA49BE" w:rsidRPr="004D7A51">
        <w:tab/>
        <w:t>67</w:t>
      </w:r>
    </w:p>
    <w:p w14:paraId="4501F291" w14:textId="77777777" w:rsidR="00EA49BE" w:rsidRPr="004D7A51" w:rsidRDefault="00EA49BE" w:rsidP="00EA49BE">
      <w:pPr>
        <w:pStyle w:val="NormalBold12b"/>
      </w:pPr>
      <w:r w:rsidRPr="004D7A51">
        <w:t>Forslag til forordning</w:t>
      </w:r>
    </w:p>
    <w:p w14:paraId="76C376A5" w14:textId="77777777" w:rsidR="00EA49BE" w:rsidRPr="004D7A51" w:rsidRDefault="00EA49BE" w:rsidP="00EA49BE">
      <w:pPr>
        <w:pStyle w:val="NormalBold"/>
      </w:pPr>
      <w:r w:rsidRPr="004D7A51">
        <w:t>Artikel 15 – stk.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2754E812" w14:textId="77777777" w:rsidTr="00392AFD">
        <w:trPr>
          <w:trHeight w:hRule="exact" w:val="240"/>
          <w:jc w:val="center"/>
        </w:trPr>
        <w:tc>
          <w:tcPr>
            <w:tcW w:w="9752" w:type="dxa"/>
            <w:gridSpan w:val="2"/>
            <w:tcBorders>
              <w:top w:val="nil"/>
              <w:left w:val="nil"/>
              <w:bottom w:val="nil"/>
              <w:right w:val="nil"/>
            </w:tcBorders>
          </w:tcPr>
          <w:p w14:paraId="43AB8D34" w14:textId="77777777" w:rsidR="00EA49BE" w:rsidRPr="004D7A51" w:rsidRDefault="00EA49BE" w:rsidP="00392AFD"/>
        </w:tc>
      </w:tr>
      <w:tr w:rsidR="00EA49BE" w:rsidRPr="004D7A51" w14:paraId="3453E44F" w14:textId="77777777" w:rsidTr="00392AFD">
        <w:trPr>
          <w:trHeight w:val="240"/>
          <w:jc w:val="center"/>
        </w:trPr>
        <w:tc>
          <w:tcPr>
            <w:tcW w:w="4876" w:type="dxa"/>
            <w:tcBorders>
              <w:top w:val="nil"/>
              <w:left w:val="nil"/>
              <w:bottom w:val="nil"/>
              <w:right w:val="nil"/>
            </w:tcBorders>
          </w:tcPr>
          <w:p w14:paraId="7F57CEC1"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66A3C89C" w14:textId="08F75454" w:rsidR="00EA49BE" w:rsidRPr="004D7A51" w:rsidRDefault="004D7A51" w:rsidP="00392AFD">
            <w:pPr>
              <w:pStyle w:val="AmColumnHeading"/>
            </w:pPr>
            <w:r w:rsidRPr="004D7A51">
              <w:t>Ændring</w:t>
            </w:r>
          </w:p>
        </w:tc>
      </w:tr>
      <w:tr w:rsidR="00EA49BE" w:rsidRPr="004D7A51" w14:paraId="09E78507" w14:textId="77777777" w:rsidTr="00392AFD">
        <w:trPr>
          <w:jc w:val="center"/>
        </w:trPr>
        <w:tc>
          <w:tcPr>
            <w:tcW w:w="4876" w:type="dxa"/>
            <w:tcBorders>
              <w:top w:val="nil"/>
              <w:left w:val="nil"/>
              <w:bottom w:val="nil"/>
              <w:right w:val="nil"/>
            </w:tcBorders>
          </w:tcPr>
          <w:p w14:paraId="116A8A29" w14:textId="77777777" w:rsidR="00EA49BE" w:rsidRPr="004D7A51" w:rsidRDefault="00EA49BE" w:rsidP="00392AFD">
            <w:pPr>
              <w:pStyle w:val="Normal6a"/>
            </w:pPr>
            <w:r w:rsidRPr="004D7A51">
              <w:t>5.</w:t>
            </w:r>
            <w:r w:rsidRPr="004D7A51">
              <w:tab/>
              <w:t xml:space="preserve">I hvert udvalgs forretningsorden fastsættes procedurerne for udskiftning og indvalg af medlemmer, for nedsættelse og tilrettelæggelse af arbejdsgrupper og for uddelegering af visse opgaver til sådanne arbejdsgrupper, hvis det er relevant. Forretningsordenen fastsætter også en procedure for hastevedtagelse af udtalelser </w:t>
            </w:r>
            <w:r w:rsidRPr="004D7A51">
              <w:lastRenderedPageBreak/>
              <w:t xml:space="preserve">og håndtering af interessekonflikter. Forretningsordenen </w:t>
            </w:r>
            <w:r w:rsidRPr="004D7A51">
              <w:rPr>
                <w:b/>
                <w:i/>
              </w:rPr>
              <w:t>offentliggøres</w:t>
            </w:r>
            <w:r w:rsidRPr="004D7A51">
              <w:t>.</w:t>
            </w:r>
          </w:p>
        </w:tc>
        <w:tc>
          <w:tcPr>
            <w:tcW w:w="4876" w:type="dxa"/>
            <w:tcBorders>
              <w:top w:val="nil"/>
              <w:left w:val="nil"/>
              <w:bottom w:val="nil"/>
              <w:right w:val="nil"/>
            </w:tcBorders>
          </w:tcPr>
          <w:p w14:paraId="3F430A1B" w14:textId="77777777" w:rsidR="00EA49BE" w:rsidRPr="004D7A51" w:rsidRDefault="00EA49BE" w:rsidP="00392AFD">
            <w:pPr>
              <w:pStyle w:val="Normal6a"/>
            </w:pPr>
            <w:r w:rsidRPr="004D7A51">
              <w:lastRenderedPageBreak/>
              <w:t>5.</w:t>
            </w:r>
            <w:r w:rsidRPr="004D7A51">
              <w:tab/>
              <w:t xml:space="preserve">I hvert udvalgs forretningsorden fastsættes procedurerne for udskiftning og indvalg af medlemmer, for nedsættelse og tilrettelæggelse af arbejdsgrupper og for uddelegering af visse opgaver til sådanne arbejdsgrupper, hvis det er relevant. </w:t>
            </w:r>
            <w:r w:rsidRPr="004D7A51">
              <w:rPr>
                <w:b/>
                <w:bCs/>
                <w:i/>
                <w:iCs/>
              </w:rPr>
              <w:t>Vedtagelsen af udtalelser uddelegeres ikke til disse arbejdsgrupper.</w:t>
            </w:r>
            <w:r w:rsidRPr="004D7A51">
              <w:rPr>
                <w:b/>
                <w:i/>
              </w:rPr>
              <w:t xml:space="preserve"> </w:t>
            </w:r>
            <w:r w:rsidRPr="004D7A51">
              <w:lastRenderedPageBreak/>
              <w:t xml:space="preserve">Forretningsordenen fastsætter også en procedure for hastevedtagelse af udtalelser og håndtering af interessekonflikter. Forretningsordenen </w:t>
            </w:r>
            <w:r w:rsidRPr="004D7A51">
              <w:rPr>
                <w:b/>
                <w:i/>
              </w:rPr>
              <w:t>gøres offentligt tilgængelig på agenturets websted</w:t>
            </w:r>
            <w:r w:rsidRPr="004D7A51">
              <w:t>.</w:t>
            </w:r>
          </w:p>
        </w:tc>
      </w:tr>
    </w:tbl>
    <w:p w14:paraId="11E72182" w14:textId="77777777" w:rsidR="00EA49BE" w:rsidRPr="004D7A51" w:rsidRDefault="00EA49BE" w:rsidP="00EA49BE"/>
    <w:p w14:paraId="6AFD2209" w14:textId="136ABF3C" w:rsidR="00EA49BE" w:rsidRPr="004D7A51" w:rsidRDefault="004D7A51" w:rsidP="00EA49BE">
      <w:pPr>
        <w:pStyle w:val="AmNumberTabs"/>
      </w:pPr>
      <w:r w:rsidRPr="004D7A51">
        <w:t>Ændring</w:t>
      </w:r>
      <w:r w:rsidR="00EA49BE" w:rsidRPr="004D7A51">
        <w:tab/>
      </w:r>
      <w:r w:rsidR="00EA49BE" w:rsidRPr="004D7A51">
        <w:tab/>
        <w:t>68</w:t>
      </w:r>
    </w:p>
    <w:p w14:paraId="0C0F9AC0" w14:textId="77777777" w:rsidR="00EA49BE" w:rsidRPr="004D7A51" w:rsidRDefault="00EA49BE" w:rsidP="00EA49BE">
      <w:pPr>
        <w:pStyle w:val="NormalBold12b"/>
      </w:pPr>
      <w:r w:rsidRPr="004D7A51">
        <w:t>Forslag til forordning</w:t>
      </w:r>
    </w:p>
    <w:p w14:paraId="4DB06561" w14:textId="77777777" w:rsidR="00EA49BE" w:rsidRPr="004D7A51" w:rsidRDefault="00EA49BE" w:rsidP="00EA49BE">
      <w:pPr>
        <w:pStyle w:val="NormalBold"/>
      </w:pPr>
      <w:r w:rsidRPr="004D7A51">
        <w:t>Artikel 15 – stk. 6 a (nyt)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1D544BF2" w14:textId="77777777" w:rsidTr="00392AFD">
        <w:trPr>
          <w:trHeight w:hRule="exact" w:val="240"/>
          <w:jc w:val="center"/>
        </w:trPr>
        <w:tc>
          <w:tcPr>
            <w:tcW w:w="9752" w:type="dxa"/>
            <w:gridSpan w:val="2"/>
            <w:tcBorders>
              <w:top w:val="nil"/>
              <w:left w:val="nil"/>
              <w:bottom w:val="nil"/>
              <w:right w:val="nil"/>
            </w:tcBorders>
          </w:tcPr>
          <w:p w14:paraId="032E2BD5" w14:textId="77777777" w:rsidR="00EA49BE" w:rsidRPr="004D7A51" w:rsidRDefault="00EA49BE" w:rsidP="00392AFD"/>
        </w:tc>
      </w:tr>
      <w:tr w:rsidR="00EA49BE" w:rsidRPr="004D7A51" w14:paraId="6823E74B" w14:textId="77777777" w:rsidTr="00392AFD">
        <w:trPr>
          <w:trHeight w:val="240"/>
          <w:jc w:val="center"/>
        </w:trPr>
        <w:tc>
          <w:tcPr>
            <w:tcW w:w="4876" w:type="dxa"/>
            <w:tcBorders>
              <w:top w:val="nil"/>
              <w:left w:val="nil"/>
              <w:bottom w:val="nil"/>
              <w:right w:val="nil"/>
            </w:tcBorders>
          </w:tcPr>
          <w:p w14:paraId="45F233EB"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77BEA745" w14:textId="0137146D" w:rsidR="00EA49BE" w:rsidRPr="004D7A51" w:rsidRDefault="004D7A51" w:rsidP="00392AFD">
            <w:pPr>
              <w:pStyle w:val="AmColumnHeading"/>
            </w:pPr>
            <w:r w:rsidRPr="004D7A51">
              <w:t>Ændring</w:t>
            </w:r>
          </w:p>
        </w:tc>
      </w:tr>
      <w:tr w:rsidR="00EA49BE" w:rsidRPr="004D7A51" w14:paraId="667BCFD7" w14:textId="77777777" w:rsidTr="00392AFD">
        <w:trPr>
          <w:jc w:val="center"/>
        </w:trPr>
        <w:tc>
          <w:tcPr>
            <w:tcW w:w="4876" w:type="dxa"/>
            <w:tcBorders>
              <w:top w:val="nil"/>
              <w:left w:val="nil"/>
              <w:bottom w:val="nil"/>
              <w:right w:val="nil"/>
            </w:tcBorders>
          </w:tcPr>
          <w:p w14:paraId="446D115F" w14:textId="77777777" w:rsidR="00EA49BE" w:rsidRPr="004D7A51" w:rsidRDefault="00EA49BE" w:rsidP="00392AFD">
            <w:pPr>
              <w:pStyle w:val="Normal6a"/>
            </w:pPr>
          </w:p>
        </w:tc>
        <w:tc>
          <w:tcPr>
            <w:tcW w:w="4876" w:type="dxa"/>
            <w:tcBorders>
              <w:top w:val="nil"/>
              <w:left w:val="nil"/>
              <w:bottom w:val="nil"/>
              <w:right w:val="nil"/>
            </w:tcBorders>
          </w:tcPr>
          <w:p w14:paraId="27403D49" w14:textId="77777777" w:rsidR="00EA49BE" w:rsidRPr="004D7A51" w:rsidRDefault="00EA49BE" w:rsidP="00392AFD">
            <w:pPr>
              <w:pStyle w:val="Normal6a"/>
            </w:pPr>
            <w:r w:rsidRPr="004D7A51">
              <w:rPr>
                <w:b/>
                <w:i/>
              </w:rPr>
              <w:t>6a.</w:t>
            </w:r>
            <w:r w:rsidRPr="004D7A51">
              <w:tab/>
            </w:r>
            <w:r w:rsidRPr="004D7A51">
              <w:rPr>
                <w:b/>
                <w:i/>
              </w:rPr>
              <w:t>Der skal for alle udvalgsmøders vedkommende inden for behørig tid stilles udførlige sammendrag til rådighed for offentligheden, så denne kan følge med i fremskridt vedrørende sagers behandling og andre berørte emner.</w:t>
            </w:r>
          </w:p>
        </w:tc>
      </w:tr>
    </w:tbl>
    <w:p w14:paraId="36E15F65" w14:textId="77777777" w:rsidR="00EA49BE" w:rsidRPr="004D7A51" w:rsidRDefault="00EA49BE" w:rsidP="00EA49BE"/>
    <w:p w14:paraId="7F157BEE" w14:textId="391752D8" w:rsidR="00EA49BE" w:rsidRPr="004D7A51" w:rsidRDefault="004D7A51" w:rsidP="00EA49BE">
      <w:pPr>
        <w:pStyle w:val="AmNumberTabs"/>
      </w:pPr>
      <w:r w:rsidRPr="004D7A51">
        <w:t>Ændring</w:t>
      </w:r>
      <w:r w:rsidR="00EA49BE" w:rsidRPr="004D7A51">
        <w:tab/>
      </w:r>
      <w:r w:rsidR="00EA49BE" w:rsidRPr="004D7A51">
        <w:tab/>
        <w:t>69</w:t>
      </w:r>
    </w:p>
    <w:p w14:paraId="76405C48" w14:textId="77777777" w:rsidR="00EA49BE" w:rsidRPr="004D7A51" w:rsidRDefault="00EA49BE" w:rsidP="00EA49BE">
      <w:pPr>
        <w:pStyle w:val="NormalBold12b"/>
      </w:pPr>
      <w:r w:rsidRPr="004D7A51">
        <w:t>Forslag til forordning</w:t>
      </w:r>
    </w:p>
    <w:p w14:paraId="1E213C0E" w14:textId="77777777" w:rsidR="00EA49BE" w:rsidRPr="004D7A51" w:rsidRDefault="00EA49BE" w:rsidP="00EA49BE">
      <w:pPr>
        <w:pStyle w:val="NormalBold"/>
      </w:pPr>
      <w:r w:rsidRPr="004D7A51">
        <w:t>Artikel 16 – stk.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1A9876AC" w14:textId="77777777" w:rsidTr="00392AFD">
        <w:trPr>
          <w:trHeight w:hRule="exact" w:val="240"/>
          <w:jc w:val="center"/>
        </w:trPr>
        <w:tc>
          <w:tcPr>
            <w:tcW w:w="9752" w:type="dxa"/>
            <w:gridSpan w:val="2"/>
            <w:tcBorders>
              <w:top w:val="nil"/>
              <w:left w:val="nil"/>
              <w:bottom w:val="nil"/>
              <w:right w:val="nil"/>
            </w:tcBorders>
          </w:tcPr>
          <w:p w14:paraId="7C09AF56" w14:textId="77777777" w:rsidR="00EA49BE" w:rsidRPr="004D7A51" w:rsidRDefault="00EA49BE" w:rsidP="00392AFD"/>
        </w:tc>
      </w:tr>
      <w:tr w:rsidR="00EA49BE" w:rsidRPr="004D7A51" w14:paraId="56186037" w14:textId="77777777" w:rsidTr="00392AFD">
        <w:trPr>
          <w:trHeight w:val="240"/>
          <w:jc w:val="center"/>
        </w:trPr>
        <w:tc>
          <w:tcPr>
            <w:tcW w:w="4876" w:type="dxa"/>
            <w:tcBorders>
              <w:top w:val="nil"/>
              <w:left w:val="nil"/>
              <w:bottom w:val="nil"/>
              <w:right w:val="nil"/>
            </w:tcBorders>
          </w:tcPr>
          <w:p w14:paraId="660D64D9"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2AE2B3CC" w14:textId="4ED1F99E" w:rsidR="00EA49BE" w:rsidRPr="004D7A51" w:rsidRDefault="004D7A51" w:rsidP="00392AFD">
            <w:pPr>
              <w:pStyle w:val="AmColumnHeading"/>
            </w:pPr>
            <w:r w:rsidRPr="004D7A51">
              <w:t>Ændring</w:t>
            </w:r>
          </w:p>
        </w:tc>
      </w:tr>
      <w:tr w:rsidR="00EA49BE" w:rsidRPr="004D7A51" w14:paraId="0837FFA9" w14:textId="77777777" w:rsidTr="00392AFD">
        <w:trPr>
          <w:jc w:val="center"/>
        </w:trPr>
        <w:tc>
          <w:tcPr>
            <w:tcW w:w="4876" w:type="dxa"/>
            <w:tcBorders>
              <w:top w:val="nil"/>
              <w:left w:val="nil"/>
              <w:bottom w:val="nil"/>
              <w:right w:val="nil"/>
            </w:tcBorders>
          </w:tcPr>
          <w:p w14:paraId="00300649" w14:textId="77777777" w:rsidR="00EA49BE" w:rsidRPr="004D7A51" w:rsidRDefault="00EA49BE" w:rsidP="00392AFD">
            <w:pPr>
              <w:pStyle w:val="Normal6a"/>
            </w:pPr>
            <w:r w:rsidRPr="004D7A51">
              <w:t>4.</w:t>
            </w:r>
            <w:r w:rsidRPr="004D7A51">
              <w:tab/>
              <w:t>Agenturet ajourfører en liste over eksperter, som omfatter de eksperter, der er omhandlet i artikel 16, stk. 1, samt andre eksperter, som agenturet har identificeret direkte.</w:t>
            </w:r>
          </w:p>
        </w:tc>
        <w:tc>
          <w:tcPr>
            <w:tcW w:w="4876" w:type="dxa"/>
            <w:tcBorders>
              <w:top w:val="nil"/>
              <w:left w:val="nil"/>
              <w:bottom w:val="nil"/>
              <w:right w:val="nil"/>
            </w:tcBorders>
          </w:tcPr>
          <w:p w14:paraId="4D6DCC00" w14:textId="77777777" w:rsidR="00EA49BE" w:rsidRPr="004D7A51" w:rsidRDefault="00EA49BE" w:rsidP="00392AFD">
            <w:pPr>
              <w:pStyle w:val="Normal6a"/>
            </w:pPr>
            <w:r w:rsidRPr="004D7A51">
              <w:t>4.</w:t>
            </w:r>
            <w:r w:rsidRPr="004D7A51">
              <w:tab/>
              <w:t>Agenturet ajourfører en liste over eksperter, som omfatter de eksperter, der er omhandlet i artikel 16, stk. 1, samt andre eksperter, som agenturet har identificeret direkte</w:t>
            </w:r>
            <w:r w:rsidRPr="004D7A51">
              <w:rPr>
                <w:b/>
                <w:bCs/>
                <w:i/>
                <w:iCs/>
              </w:rPr>
              <w:t>, med samt disse eksperters kvalifikationer.</w:t>
            </w:r>
          </w:p>
        </w:tc>
      </w:tr>
    </w:tbl>
    <w:p w14:paraId="6757A838" w14:textId="77777777" w:rsidR="00EA49BE" w:rsidRPr="004D7A51" w:rsidRDefault="00EA49BE" w:rsidP="00EA49BE"/>
    <w:p w14:paraId="28DD6488" w14:textId="6861FCD6" w:rsidR="00EA49BE" w:rsidRPr="004D7A51" w:rsidRDefault="004D7A51" w:rsidP="00EA49BE">
      <w:pPr>
        <w:pStyle w:val="AmNumberTabs"/>
      </w:pPr>
      <w:r w:rsidRPr="004D7A51">
        <w:t>Ændring</w:t>
      </w:r>
      <w:r w:rsidR="00EA49BE" w:rsidRPr="004D7A51">
        <w:tab/>
      </w:r>
      <w:r w:rsidR="00EA49BE" w:rsidRPr="004D7A51">
        <w:tab/>
        <w:t>70</w:t>
      </w:r>
    </w:p>
    <w:p w14:paraId="5066765E" w14:textId="77777777" w:rsidR="00EA49BE" w:rsidRPr="004D7A51" w:rsidRDefault="00EA49BE" w:rsidP="00EA49BE">
      <w:pPr>
        <w:pStyle w:val="NormalBold12b"/>
      </w:pPr>
      <w:r w:rsidRPr="004D7A51">
        <w:t>Forslag til forordning</w:t>
      </w:r>
    </w:p>
    <w:p w14:paraId="05D7E080" w14:textId="77777777" w:rsidR="00EA49BE" w:rsidRPr="004D7A51" w:rsidRDefault="00EA49BE" w:rsidP="00EA49BE">
      <w:pPr>
        <w:pStyle w:val="NormalBold"/>
      </w:pPr>
      <w:r w:rsidRPr="004D7A51">
        <w:t>Artikel 16 – stk.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460C3C83" w14:textId="77777777" w:rsidTr="00392AFD">
        <w:trPr>
          <w:trHeight w:hRule="exact" w:val="240"/>
          <w:jc w:val="center"/>
        </w:trPr>
        <w:tc>
          <w:tcPr>
            <w:tcW w:w="9752" w:type="dxa"/>
            <w:gridSpan w:val="2"/>
            <w:tcBorders>
              <w:top w:val="nil"/>
              <w:left w:val="nil"/>
              <w:bottom w:val="nil"/>
              <w:right w:val="nil"/>
            </w:tcBorders>
          </w:tcPr>
          <w:p w14:paraId="45CC34A3" w14:textId="77777777" w:rsidR="00EA49BE" w:rsidRPr="004D7A51" w:rsidRDefault="00EA49BE" w:rsidP="00392AFD"/>
        </w:tc>
      </w:tr>
      <w:tr w:rsidR="00EA49BE" w:rsidRPr="004D7A51" w14:paraId="5B0C021E" w14:textId="77777777" w:rsidTr="00392AFD">
        <w:trPr>
          <w:trHeight w:val="240"/>
          <w:jc w:val="center"/>
        </w:trPr>
        <w:tc>
          <w:tcPr>
            <w:tcW w:w="4876" w:type="dxa"/>
            <w:tcBorders>
              <w:top w:val="nil"/>
              <w:left w:val="nil"/>
              <w:bottom w:val="nil"/>
              <w:right w:val="nil"/>
            </w:tcBorders>
          </w:tcPr>
          <w:p w14:paraId="5E7A4BA0"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14B41165" w14:textId="122D80CD" w:rsidR="00EA49BE" w:rsidRPr="004D7A51" w:rsidRDefault="004D7A51" w:rsidP="00392AFD">
            <w:pPr>
              <w:pStyle w:val="AmColumnHeading"/>
            </w:pPr>
            <w:r w:rsidRPr="004D7A51">
              <w:t>Ændring</w:t>
            </w:r>
          </w:p>
        </w:tc>
      </w:tr>
      <w:tr w:rsidR="00EA49BE" w:rsidRPr="004D7A51" w14:paraId="722780AC" w14:textId="77777777" w:rsidTr="00392AFD">
        <w:trPr>
          <w:jc w:val="center"/>
        </w:trPr>
        <w:tc>
          <w:tcPr>
            <w:tcW w:w="4876" w:type="dxa"/>
            <w:tcBorders>
              <w:top w:val="nil"/>
              <w:left w:val="nil"/>
              <w:bottom w:val="nil"/>
              <w:right w:val="nil"/>
            </w:tcBorders>
          </w:tcPr>
          <w:p w14:paraId="76BA1C1A" w14:textId="77777777" w:rsidR="00EA49BE" w:rsidRPr="004D7A51" w:rsidRDefault="00EA49BE" w:rsidP="00392AFD">
            <w:pPr>
              <w:pStyle w:val="Normal6a"/>
            </w:pPr>
            <w:r w:rsidRPr="004D7A51">
              <w:t>5.</w:t>
            </w:r>
            <w:r w:rsidRPr="004D7A51">
              <w:tab/>
              <w:t xml:space="preserve">Bestemmelserne om uafhængighed i artikel 14, </w:t>
            </w:r>
            <w:r w:rsidRPr="004D7A51">
              <w:rPr>
                <w:b/>
                <w:bCs/>
                <w:i/>
                <w:iCs/>
              </w:rPr>
              <w:t>stk. 9</w:t>
            </w:r>
            <w:r w:rsidRPr="004D7A51">
              <w:t xml:space="preserve">, om kontraktlige ordninger i artikel 14, </w:t>
            </w:r>
            <w:r w:rsidRPr="004D7A51">
              <w:rPr>
                <w:b/>
                <w:bCs/>
                <w:i/>
                <w:iCs/>
              </w:rPr>
              <w:t>stk. 13</w:t>
            </w:r>
            <w:r w:rsidRPr="004D7A51">
              <w:t xml:space="preserve">, og om de finansielle ordninger for aflønning i artikel 14, </w:t>
            </w:r>
            <w:r w:rsidRPr="004D7A51">
              <w:rPr>
                <w:b/>
                <w:bCs/>
                <w:i/>
                <w:iCs/>
              </w:rPr>
              <w:t>stk. 14</w:t>
            </w:r>
            <w:r w:rsidRPr="004D7A51">
              <w:t xml:space="preserve">, finder tilsvarende anvendelse på enhver ekspert, der arbejder i udvalgenes eller forummets arbejdsgrupper </w:t>
            </w:r>
            <w:r w:rsidRPr="004D7A51">
              <w:lastRenderedPageBreak/>
              <w:t>eller udfører andre opgaver for agenturet.</w:t>
            </w:r>
          </w:p>
        </w:tc>
        <w:tc>
          <w:tcPr>
            <w:tcW w:w="4876" w:type="dxa"/>
            <w:tcBorders>
              <w:top w:val="nil"/>
              <w:left w:val="nil"/>
              <w:bottom w:val="nil"/>
              <w:right w:val="nil"/>
            </w:tcBorders>
          </w:tcPr>
          <w:p w14:paraId="5CD4FE2A" w14:textId="77777777" w:rsidR="00EA49BE" w:rsidRPr="004D7A51" w:rsidRDefault="00EA49BE" w:rsidP="00392AFD">
            <w:pPr>
              <w:pStyle w:val="Normal6a"/>
            </w:pPr>
            <w:r w:rsidRPr="004D7A51">
              <w:lastRenderedPageBreak/>
              <w:t>5.</w:t>
            </w:r>
            <w:r w:rsidRPr="004D7A51">
              <w:tab/>
              <w:t xml:space="preserve">Bestemmelserne om uafhængighed i artikel 14, </w:t>
            </w:r>
            <w:r w:rsidRPr="004D7A51">
              <w:rPr>
                <w:b/>
                <w:bCs/>
                <w:i/>
                <w:iCs/>
              </w:rPr>
              <w:t>stk. 10</w:t>
            </w:r>
            <w:r w:rsidRPr="004D7A51">
              <w:t xml:space="preserve">, om kontraktlige ordninger i artikel 14, </w:t>
            </w:r>
            <w:r w:rsidRPr="004D7A51">
              <w:rPr>
                <w:b/>
                <w:bCs/>
                <w:i/>
                <w:iCs/>
              </w:rPr>
              <w:t>stk. 14</w:t>
            </w:r>
            <w:r w:rsidRPr="004D7A51">
              <w:t xml:space="preserve">, og om de finansielle ordninger for aflønning i artikel 14, </w:t>
            </w:r>
            <w:r w:rsidRPr="004D7A51">
              <w:rPr>
                <w:b/>
                <w:bCs/>
                <w:i/>
                <w:iCs/>
              </w:rPr>
              <w:t>stk. 15</w:t>
            </w:r>
            <w:r w:rsidRPr="004D7A51">
              <w:t xml:space="preserve">, finder tilsvarende anvendelse på enhver ekspert, der arbejder i udvalgenes eller forummets arbejdsgrupper </w:t>
            </w:r>
            <w:r w:rsidRPr="004D7A51">
              <w:lastRenderedPageBreak/>
              <w:t>eller udfører andre opgaver for agenturet.</w:t>
            </w:r>
          </w:p>
        </w:tc>
      </w:tr>
    </w:tbl>
    <w:p w14:paraId="70804A81" w14:textId="77777777" w:rsidR="00EA49BE" w:rsidRPr="004D7A51" w:rsidRDefault="00EA49BE" w:rsidP="00EA49BE"/>
    <w:p w14:paraId="04B7392B" w14:textId="76B2F0E4" w:rsidR="00EA49BE" w:rsidRPr="004D7A51" w:rsidRDefault="004D7A51" w:rsidP="00EA49BE">
      <w:pPr>
        <w:pStyle w:val="AmNumberTabs"/>
      </w:pPr>
      <w:r w:rsidRPr="004D7A51">
        <w:t>Ændring</w:t>
      </w:r>
      <w:r w:rsidR="00EA49BE" w:rsidRPr="004D7A51">
        <w:tab/>
      </w:r>
      <w:r w:rsidR="00EA49BE" w:rsidRPr="004D7A51">
        <w:tab/>
        <w:t>71</w:t>
      </w:r>
    </w:p>
    <w:p w14:paraId="0418D54E" w14:textId="77777777" w:rsidR="00EA49BE" w:rsidRPr="004D7A51" w:rsidRDefault="00EA49BE" w:rsidP="00EA49BE">
      <w:pPr>
        <w:pStyle w:val="NormalBold12b"/>
      </w:pPr>
      <w:r w:rsidRPr="004D7A51">
        <w:t>Forslag til forordning</w:t>
      </w:r>
    </w:p>
    <w:p w14:paraId="47BBCB08" w14:textId="77777777" w:rsidR="00EA49BE" w:rsidRPr="004D7A51" w:rsidRDefault="00EA49BE" w:rsidP="00EA49BE">
      <w:pPr>
        <w:pStyle w:val="NormalBold"/>
      </w:pPr>
      <w:r w:rsidRPr="004D7A51">
        <w:t>Artikel 17 – stk.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7093F91C" w14:textId="77777777" w:rsidTr="00392AFD">
        <w:trPr>
          <w:trHeight w:hRule="exact" w:val="240"/>
          <w:jc w:val="center"/>
        </w:trPr>
        <w:tc>
          <w:tcPr>
            <w:tcW w:w="9752" w:type="dxa"/>
            <w:gridSpan w:val="2"/>
            <w:tcBorders>
              <w:top w:val="nil"/>
              <w:left w:val="nil"/>
              <w:bottom w:val="nil"/>
              <w:right w:val="nil"/>
            </w:tcBorders>
          </w:tcPr>
          <w:p w14:paraId="0A68C681" w14:textId="77777777" w:rsidR="00EA49BE" w:rsidRPr="004D7A51" w:rsidRDefault="00EA49BE" w:rsidP="00392AFD"/>
        </w:tc>
      </w:tr>
      <w:tr w:rsidR="00EA49BE" w:rsidRPr="004D7A51" w14:paraId="39447AC0" w14:textId="77777777" w:rsidTr="00392AFD">
        <w:trPr>
          <w:trHeight w:val="240"/>
          <w:jc w:val="center"/>
        </w:trPr>
        <w:tc>
          <w:tcPr>
            <w:tcW w:w="4876" w:type="dxa"/>
            <w:tcBorders>
              <w:top w:val="nil"/>
              <w:left w:val="nil"/>
              <w:bottom w:val="nil"/>
              <w:right w:val="nil"/>
            </w:tcBorders>
          </w:tcPr>
          <w:p w14:paraId="77C8947D"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64F58036" w14:textId="49D0526A" w:rsidR="00EA49BE" w:rsidRPr="004D7A51" w:rsidRDefault="004D7A51" w:rsidP="00392AFD">
            <w:pPr>
              <w:pStyle w:val="AmColumnHeading"/>
            </w:pPr>
            <w:r w:rsidRPr="004D7A51">
              <w:t>Ændring</w:t>
            </w:r>
          </w:p>
        </w:tc>
      </w:tr>
      <w:tr w:rsidR="00EA49BE" w:rsidRPr="004D7A51" w14:paraId="058CB408" w14:textId="77777777" w:rsidTr="00392AFD">
        <w:trPr>
          <w:jc w:val="center"/>
        </w:trPr>
        <w:tc>
          <w:tcPr>
            <w:tcW w:w="4876" w:type="dxa"/>
            <w:tcBorders>
              <w:top w:val="nil"/>
              <w:left w:val="nil"/>
              <w:bottom w:val="nil"/>
              <w:right w:val="nil"/>
            </w:tcBorders>
          </w:tcPr>
          <w:p w14:paraId="1325D724" w14:textId="77777777" w:rsidR="00EA49BE" w:rsidRPr="004D7A51" w:rsidRDefault="00EA49BE" w:rsidP="00392AFD">
            <w:pPr>
              <w:pStyle w:val="Normal6a"/>
            </w:pPr>
            <w:r w:rsidRPr="004D7A51">
              <w:t>5.</w:t>
            </w:r>
            <w:r w:rsidRPr="004D7A51">
              <w:tab/>
              <w:t xml:space="preserve">Forummet </w:t>
            </w:r>
            <w:r w:rsidRPr="004D7A51">
              <w:rPr>
                <w:b/>
                <w:bCs/>
                <w:i/>
                <w:iCs/>
              </w:rPr>
              <w:t>forelægger et udkast til forslag om</w:t>
            </w:r>
            <w:r w:rsidRPr="004D7A51">
              <w:t xml:space="preserve"> sin egen forretningsorden </w:t>
            </w:r>
            <w:r w:rsidRPr="004D7A51">
              <w:rPr>
                <w:b/>
                <w:bCs/>
                <w:i/>
                <w:iCs/>
              </w:rPr>
              <w:t>for</w:t>
            </w:r>
            <w:r w:rsidRPr="004D7A51">
              <w:t xml:space="preserve"> bestyrelsen. Forretningsordenen fastsætter procedurerne for udnævnelse og udskiftning af formanden, for udskiftning af medlemmer og for uddelegering af visse opgaver til arbejdsgrupper.</w:t>
            </w:r>
          </w:p>
        </w:tc>
        <w:tc>
          <w:tcPr>
            <w:tcW w:w="4876" w:type="dxa"/>
            <w:tcBorders>
              <w:top w:val="nil"/>
              <w:left w:val="nil"/>
              <w:bottom w:val="nil"/>
              <w:right w:val="nil"/>
            </w:tcBorders>
          </w:tcPr>
          <w:p w14:paraId="2DBB4D2E" w14:textId="77777777" w:rsidR="00EA49BE" w:rsidRPr="004D7A51" w:rsidRDefault="00EA49BE" w:rsidP="00392AFD">
            <w:pPr>
              <w:pStyle w:val="Normal6a"/>
            </w:pPr>
            <w:r w:rsidRPr="004D7A51">
              <w:t>5.</w:t>
            </w:r>
            <w:r w:rsidRPr="004D7A51">
              <w:tab/>
              <w:t xml:space="preserve">Forummet </w:t>
            </w:r>
            <w:r w:rsidRPr="004D7A51">
              <w:rPr>
                <w:b/>
                <w:i/>
              </w:rPr>
              <w:t xml:space="preserve">udarbejder et forslag til </w:t>
            </w:r>
            <w:r w:rsidRPr="004D7A51">
              <w:t xml:space="preserve">sin egen forretningsorden </w:t>
            </w:r>
            <w:r w:rsidRPr="004D7A51">
              <w:rPr>
                <w:b/>
                <w:i/>
              </w:rPr>
              <w:t xml:space="preserve">til vedtagelse af </w:t>
            </w:r>
            <w:r w:rsidRPr="004D7A51">
              <w:t>bestyrelsen. Forretningsordenen fastsætter procedurerne for udnævnelse og udskiftning af formanden, for udskiftning af medlemmer og for uddelegering af visse opgaver til arbejdsgrupper.</w:t>
            </w:r>
          </w:p>
        </w:tc>
      </w:tr>
    </w:tbl>
    <w:p w14:paraId="01E353FA" w14:textId="77777777" w:rsidR="00EA49BE" w:rsidRPr="004D7A51" w:rsidRDefault="00EA49BE" w:rsidP="00EA49BE"/>
    <w:p w14:paraId="091952B9" w14:textId="57F68273" w:rsidR="00EA49BE" w:rsidRPr="004D7A51" w:rsidRDefault="004D7A51" w:rsidP="00EA49BE">
      <w:pPr>
        <w:pStyle w:val="AmNumberTabs"/>
      </w:pPr>
      <w:r w:rsidRPr="004D7A51">
        <w:t>Ændring</w:t>
      </w:r>
      <w:r w:rsidR="00EA49BE" w:rsidRPr="004D7A51">
        <w:tab/>
      </w:r>
      <w:r w:rsidR="00EA49BE" w:rsidRPr="004D7A51">
        <w:tab/>
        <w:t>72</w:t>
      </w:r>
    </w:p>
    <w:p w14:paraId="2B873FD4" w14:textId="77777777" w:rsidR="00EA49BE" w:rsidRPr="004D7A51" w:rsidRDefault="00EA49BE" w:rsidP="00EA49BE">
      <w:pPr>
        <w:pStyle w:val="NormalBold12b"/>
      </w:pPr>
      <w:r w:rsidRPr="004D7A51">
        <w:t>Forslag til forordning</w:t>
      </w:r>
    </w:p>
    <w:p w14:paraId="7EA87075" w14:textId="77777777" w:rsidR="00EA49BE" w:rsidRPr="004D7A51" w:rsidRDefault="00EA49BE" w:rsidP="00EA49BE">
      <w:pPr>
        <w:pStyle w:val="NormalBold"/>
      </w:pPr>
      <w:r w:rsidRPr="004D7A51">
        <w:t>Artikel 19 – stk.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5BCDC90C" w14:textId="77777777" w:rsidTr="00392AFD">
        <w:trPr>
          <w:trHeight w:hRule="exact" w:val="240"/>
          <w:jc w:val="center"/>
        </w:trPr>
        <w:tc>
          <w:tcPr>
            <w:tcW w:w="9752" w:type="dxa"/>
            <w:gridSpan w:val="2"/>
            <w:tcBorders>
              <w:top w:val="nil"/>
              <w:left w:val="nil"/>
              <w:bottom w:val="nil"/>
              <w:right w:val="nil"/>
            </w:tcBorders>
          </w:tcPr>
          <w:p w14:paraId="1EEF4243" w14:textId="77777777" w:rsidR="00EA49BE" w:rsidRPr="004D7A51" w:rsidRDefault="00EA49BE" w:rsidP="00392AFD"/>
        </w:tc>
      </w:tr>
      <w:tr w:rsidR="00EA49BE" w:rsidRPr="004D7A51" w14:paraId="1CA02952" w14:textId="77777777" w:rsidTr="00392AFD">
        <w:trPr>
          <w:trHeight w:val="240"/>
          <w:jc w:val="center"/>
        </w:trPr>
        <w:tc>
          <w:tcPr>
            <w:tcW w:w="4876" w:type="dxa"/>
            <w:tcBorders>
              <w:top w:val="nil"/>
              <w:left w:val="nil"/>
              <w:bottom w:val="nil"/>
              <w:right w:val="nil"/>
            </w:tcBorders>
          </w:tcPr>
          <w:p w14:paraId="00A6C0DB"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18414FD4" w14:textId="26F75CBB" w:rsidR="00EA49BE" w:rsidRPr="004D7A51" w:rsidRDefault="004D7A51" w:rsidP="00392AFD">
            <w:pPr>
              <w:pStyle w:val="AmColumnHeading"/>
            </w:pPr>
            <w:r w:rsidRPr="004D7A51">
              <w:t>Ændring</w:t>
            </w:r>
          </w:p>
        </w:tc>
      </w:tr>
      <w:tr w:rsidR="00EA49BE" w:rsidRPr="004D7A51" w14:paraId="07B5ED5D" w14:textId="77777777" w:rsidTr="00392AFD">
        <w:trPr>
          <w:jc w:val="center"/>
        </w:trPr>
        <w:tc>
          <w:tcPr>
            <w:tcW w:w="4876" w:type="dxa"/>
            <w:tcBorders>
              <w:top w:val="nil"/>
              <w:left w:val="nil"/>
              <w:bottom w:val="nil"/>
              <w:right w:val="nil"/>
            </w:tcBorders>
          </w:tcPr>
          <w:p w14:paraId="475E01B2" w14:textId="77777777" w:rsidR="00EA49BE" w:rsidRPr="004D7A51" w:rsidRDefault="00EA49BE" w:rsidP="00392AFD">
            <w:pPr>
              <w:pStyle w:val="Normal6a"/>
            </w:pPr>
            <w:r w:rsidRPr="004D7A51">
              <w:t>1.</w:t>
            </w:r>
            <w:r w:rsidRPr="004D7A51">
              <w:tab/>
              <w:t>Udvalgenes og forummets medlemssammensætning offentliggøres af den administrerende direktør på agenturets websted. Enkeltmedlemmer kan anmode om, at deres navne ikke offentliggøres, hvis de mener, at en sådan offentliggørelse kan indebære en risiko for dem. Den administrerende direktør afgør, om en sådan anmodning skal efterkommes. Når en udnævnelse af et medlem offentliggøres, offentliggøres også det pågældende medlems faglige kvalifikationer.</w:t>
            </w:r>
          </w:p>
        </w:tc>
        <w:tc>
          <w:tcPr>
            <w:tcW w:w="4876" w:type="dxa"/>
            <w:tcBorders>
              <w:top w:val="nil"/>
              <w:left w:val="nil"/>
              <w:bottom w:val="nil"/>
              <w:right w:val="nil"/>
            </w:tcBorders>
          </w:tcPr>
          <w:p w14:paraId="7C73F61F" w14:textId="77777777" w:rsidR="00EA49BE" w:rsidRPr="004D7A51" w:rsidRDefault="00EA49BE" w:rsidP="00392AFD">
            <w:pPr>
              <w:pStyle w:val="Normal6a"/>
            </w:pPr>
            <w:r w:rsidRPr="004D7A51">
              <w:t>1.</w:t>
            </w:r>
            <w:r w:rsidRPr="004D7A51">
              <w:tab/>
              <w:t xml:space="preserve">Udvalgenes og forummets medlemssammensætning </w:t>
            </w:r>
            <w:r w:rsidRPr="004D7A51">
              <w:rPr>
                <w:b/>
                <w:i/>
              </w:rPr>
              <w:t xml:space="preserve">samt listen over eksperter, jf. artikel 16, stk. 4, </w:t>
            </w:r>
            <w:r w:rsidRPr="004D7A51">
              <w:t xml:space="preserve">offentliggøres af den administrerende direktør på agenturets websted. Enkeltmedlemmer </w:t>
            </w:r>
            <w:r w:rsidRPr="004D7A51">
              <w:rPr>
                <w:b/>
                <w:i/>
              </w:rPr>
              <w:t>og eksperter</w:t>
            </w:r>
            <w:r w:rsidRPr="004D7A51">
              <w:t xml:space="preserve"> kan anmode om, at deres navne ikke offentliggøres, hvis de mener, at en sådan offentliggørelse kan indebære en risiko for dem. Den administrerende direktør afgør, om en sådan anmodning skal efterkommes. Når en udnævnelse af et medlem offentliggøres, offentliggøres også det pågældende medlems faglige kvalifikationer.</w:t>
            </w:r>
          </w:p>
        </w:tc>
      </w:tr>
    </w:tbl>
    <w:p w14:paraId="695FC40D" w14:textId="77777777" w:rsidR="00EA49BE" w:rsidRPr="004D7A51" w:rsidRDefault="00EA49BE" w:rsidP="00EA49BE"/>
    <w:p w14:paraId="19F11A90" w14:textId="7AAD3B6F" w:rsidR="00EA49BE" w:rsidRPr="004D7A51" w:rsidRDefault="004D7A51" w:rsidP="00EA49BE">
      <w:pPr>
        <w:pStyle w:val="AmNumberTabs"/>
      </w:pPr>
      <w:r w:rsidRPr="004D7A51">
        <w:t>Ændring</w:t>
      </w:r>
      <w:r w:rsidR="00EA49BE" w:rsidRPr="004D7A51">
        <w:tab/>
      </w:r>
      <w:r w:rsidR="00EA49BE" w:rsidRPr="004D7A51">
        <w:tab/>
        <w:t>73</w:t>
      </w:r>
    </w:p>
    <w:p w14:paraId="5194D91C" w14:textId="77777777" w:rsidR="00EA49BE" w:rsidRPr="004D7A51" w:rsidRDefault="00EA49BE" w:rsidP="00EA49BE">
      <w:pPr>
        <w:pStyle w:val="NormalBold12b"/>
      </w:pPr>
      <w:r w:rsidRPr="004D7A51">
        <w:t>Forslag til forordning</w:t>
      </w:r>
    </w:p>
    <w:p w14:paraId="5659D5FF" w14:textId="77777777" w:rsidR="00EA49BE" w:rsidRPr="004D7A51" w:rsidRDefault="00EA49BE" w:rsidP="00EA49BE">
      <w:pPr>
        <w:pStyle w:val="NormalBold"/>
      </w:pPr>
      <w:r w:rsidRPr="004D7A51">
        <w:t>Artikel 19 – stk.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1B53A14E" w14:textId="77777777" w:rsidTr="00392AFD">
        <w:trPr>
          <w:trHeight w:hRule="exact" w:val="240"/>
          <w:jc w:val="center"/>
        </w:trPr>
        <w:tc>
          <w:tcPr>
            <w:tcW w:w="9752" w:type="dxa"/>
            <w:gridSpan w:val="2"/>
            <w:tcBorders>
              <w:top w:val="nil"/>
              <w:left w:val="nil"/>
              <w:bottom w:val="nil"/>
              <w:right w:val="nil"/>
            </w:tcBorders>
          </w:tcPr>
          <w:p w14:paraId="4F7374C6" w14:textId="77777777" w:rsidR="00EA49BE" w:rsidRPr="004D7A51" w:rsidRDefault="00EA49BE" w:rsidP="00392AFD"/>
        </w:tc>
      </w:tr>
      <w:tr w:rsidR="00EA49BE" w:rsidRPr="004D7A51" w14:paraId="70210D88" w14:textId="77777777" w:rsidTr="00392AFD">
        <w:trPr>
          <w:trHeight w:val="240"/>
          <w:jc w:val="center"/>
        </w:trPr>
        <w:tc>
          <w:tcPr>
            <w:tcW w:w="4876" w:type="dxa"/>
            <w:tcBorders>
              <w:top w:val="nil"/>
              <w:left w:val="nil"/>
              <w:bottom w:val="nil"/>
              <w:right w:val="nil"/>
            </w:tcBorders>
          </w:tcPr>
          <w:p w14:paraId="725FEAD9"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64C18BE7" w14:textId="62CE18CB" w:rsidR="00EA49BE" w:rsidRPr="004D7A51" w:rsidRDefault="004D7A51" w:rsidP="00392AFD">
            <w:pPr>
              <w:pStyle w:val="AmColumnHeading"/>
            </w:pPr>
            <w:r w:rsidRPr="004D7A51">
              <w:t>Ændring</w:t>
            </w:r>
          </w:p>
        </w:tc>
      </w:tr>
      <w:tr w:rsidR="00EA49BE" w:rsidRPr="004D7A51" w14:paraId="2C249AC6" w14:textId="77777777" w:rsidTr="00392AFD">
        <w:trPr>
          <w:jc w:val="center"/>
        </w:trPr>
        <w:tc>
          <w:tcPr>
            <w:tcW w:w="4876" w:type="dxa"/>
            <w:tcBorders>
              <w:top w:val="nil"/>
              <w:left w:val="nil"/>
              <w:bottom w:val="nil"/>
              <w:right w:val="nil"/>
            </w:tcBorders>
          </w:tcPr>
          <w:p w14:paraId="3F111AD5" w14:textId="77777777" w:rsidR="00EA49BE" w:rsidRPr="004D7A51" w:rsidRDefault="00EA49BE" w:rsidP="00392AFD">
            <w:pPr>
              <w:pStyle w:val="Normal6a"/>
            </w:pPr>
            <w:r w:rsidRPr="004D7A51">
              <w:t>3.</w:t>
            </w:r>
            <w:r w:rsidRPr="004D7A51">
              <w:tab/>
              <w:t xml:space="preserve">På bestyrelsesmedlemmernes, den </w:t>
            </w:r>
            <w:r w:rsidRPr="004D7A51">
              <w:lastRenderedPageBreak/>
              <w:t>administrerende direktørs, udvalgsformændenes og forummets og eventuelle deltagende eksperters møder afgiver de en erklæring om eventuelle yderligere interesseforhold, der kan anses for at være til skade for medlemmernes forpligtelser i henhold til artikel 14, stk. 10, for så vidt angår punkter på dagsordenen. En person, der har erklæret sådanne interesser, deltager ikke i afstemningen om det relevante punkt.</w:t>
            </w:r>
          </w:p>
        </w:tc>
        <w:tc>
          <w:tcPr>
            <w:tcW w:w="4876" w:type="dxa"/>
            <w:tcBorders>
              <w:top w:val="nil"/>
              <w:left w:val="nil"/>
              <w:bottom w:val="nil"/>
              <w:right w:val="nil"/>
            </w:tcBorders>
          </w:tcPr>
          <w:p w14:paraId="0E3F441C" w14:textId="77777777" w:rsidR="00EA49BE" w:rsidRPr="004D7A51" w:rsidRDefault="00EA49BE" w:rsidP="00392AFD">
            <w:pPr>
              <w:pStyle w:val="Normal6a"/>
            </w:pPr>
            <w:r w:rsidRPr="004D7A51">
              <w:lastRenderedPageBreak/>
              <w:t>3.</w:t>
            </w:r>
            <w:r w:rsidRPr="004D7A51">
              <w:tab/>
              <w:t xml:space="preserve">På </w:t>
            </w:r>
            <w:r w:rsidRPr="004D7A51">
              <w:rPr>
                <w:b/>
                <w:i/>
              </w:rPr>
              <w:t>hvert af</w:t>
            </w:r>
            <w:r w:rsidRPr="004D7A51">
              <w:t xml:space="preserve"> </w:t>
            </w:r>
            <w:r w:rsidRPr="004D7A51">
              <w:lastRenderedPageBreak/>
              <w:t xml:space="preserve">bestyrelsesmedlemmernes, den administrerende direktørs, udvalgsformændenes og forummets og eventuelle deltagende eksperters </w:t>
            </w:r>
            <w:r w:rsidRPr="004D7A51">
              <w:rPr>
                <w:b/>
                <w:i/>
              </w:rPr>
              <w:t>og rådgiveres</w:t>
            </w:r>
            <w:r w:rsidRPr="004D7A51">
              <w:t xml:space="preserve"> møder afgiver </w:t>
            </w:r>
            <w:r w:rsidRPr="004D7A51">
              <w:rPr>
                <w:b/>
                <w:bCs/>
                <w:i/>
                <w:iCs/>
              </w:rPr>
              <w:t>disse</w:t>
            </w:r>
            <w:r w:rsidRPr="004D7A51">
              <w:t xml:space="preserve"> en erklæring om eventuelle yderligere interesseforhold, der kan anses for at være til skade for medlemmernes forpligtelser i henhold til artikel 14, stk. 10, for så vidt angår punkter på dagsordenen. En person, der har erklæret sådanne interesser, deltager ikke i afstemningen om det relevante punkt.</w:t>
            </w:r>
          </w:p>
        </w:tc>
      </w:tr>
    </w:tbl>
    <w:p w14:paraId="1352650A" w14:textId="77777777" w:rsidR="00EA49BE" w:rsidRPr="004D7A51" w:rsidRDefault="00EA49BE" w:rsidP="00EA49BE"/>
    <w:p w14:paraId="5AFAF292" w14:textId="179A0D2C" w:rsidR="00EA49BE" w:rsidRPr="004D7A51" w:rsidRDefault="004D7A51" w:rsidP="00EA49BE">
      <w:pPr>
        <w:pStyle w:val="AmNumberTabs"/>
      </w:pPr>
      <w:r w:rsidRPr="004D7A51">
        <w:t>Ændring</w:t>
      </w:r>
      <w:r w:rsidR="00EA49BE" w:rsidRPr="004D7A51">
        <w:tab/>
      </w:r>
      <w:r w:rsidR="00EA49BE" w:rsidRPr="004D7A51">
        <w:tab/>
        <w:t>74</w:t>
      </w:r>
    </w:p>
    <w:p w14:paraId="68389EE2" w14:textId="77777777" w:rsidR="00EA49BE" w:rsidRPr="004D7A51" w:rsidRDefault="00EA49BE" w:rsidP="00EA49BE">
      <w:pPr>
        <w:pStyle w:val="NormalBold12b"/>
      </w:pPr>
      <w:r w:rsidRPr="004D7A51">
        <w:t>Forslag til forordning</w:t>
      </w:r>
    </w:p>
    <w:p w14:paraId="5F3427C1" w14:textId="77777777" w:rsidR="00EA49BE" w:rsidRPr="004D7A51" w:rsidRDefault="00EA49BE" w:rsidP="00EA49BE">
      <w:pPr>
        <w:pStyle w:val="NormalBold"/>
      </w:pPr>
      <w:r w:rsidRPr="004D7A51">
        <w:t>Artikel 19 – stk. 3 a (nyt)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09B22BC7" w14:textId="77777777" w:rsidTr="00392AFD">
        <w:trPr>
          <w:trHeight w:hRule="exact" w:val="240"/>
          <w:jc w:val="center"/>
        </w:trPr>
        <w:tc>
          <w:tcPr>
            <w:tcW w:w="9752" w:type="dxa"/>
            <w:gridSpan w:val="2"/>
            <w:tcBorders>
              <w:top w:val="nil"/>
              <w:left w:val="nil"/>
              <w:bottom w:val="nil"/>
              <w:right w:val="nil"/>
            </w:tcBorders>
          </w:tcPr>
          <w:p w14:paraId="6EE60747" w14:textId="77777777" w:rsidR="00EA49BE" w:rsidRPr="004D7A51" w:rsidRDefault="00EA49BE" w:rsidP="00392AFD"/>
        </w:tc>
      </w:tr>
      <w:tr w:rsidR="00EA49BE" w:rsidRPr="004D7A51" w14:paraId="5DBAE5DC" w14:textId="77777777" w:rsidTr="00392AFD">
        <w:trPr>
          <w:trHeight w:val="240"/>
          <w:jc w:val="center"/>
        </w:trPr>
        <w:tc>
          <w:tcPr>
            <w:tcW w:w="4876" w:type="dxa"/>
            <w:tcBorders>
              <w:top w:val="nil"/>
              <w:left w:val="nil"/>
              <w:bottom w:val="nil"/>
              <w:right w:val="nil"/>
            </w:tcBorders>
          </w:tcPr>
          <w:p w14:paraId="134623DF"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04DAECCB" w14:textId="0BF81A45" w:rsidR="00EA49BE" w:rsidRPr="004D7A51" w:rsidRDefault="004D7A51" w:rsidP="00392AFD">
            <w:pPr>
              <w:pStyle w:val="AmColumnHeading"/>
            </w:pPr>
            <w:r w:rsidRPr="004D7A51">
              <w:t>Ændring</w:t>
            </w:r>
          </w:p>
        </w:tc>
      </w:tr>
      <w:tr w:rsidR="00EA49BE" w:rsidRPr="004D7A51" w14:paraId="56678881" w14:textId="77777777" w:rsidTr="00392AFD">
        <w:trPr>
          <w:jc w:val="center"/>
        </w:trPr>
        <w:tc>
          <w:tcPr>
            <w:tcW w:w="4876" w:type="dxa"/>
            <w:tcBorders>
              <w:top w:val="nil"/>
              <w:left w:val="nil"/>
              <w:bottom w:val="nil"/>
              <w:right w:val="nil"/>
            </w:tcBorders>
          </w:tcPr>
          <w:p w14:paraId="66111903" w14:textId="77777777" w:rsidR="00EA49BE" w:rsidRPr="004D7A51" w:rsidRDefault="00EA49BE" w:rsidP="00392AFD">
            <w:pPr>
              <w:pStyle w:val="Normal6a"/>
            </w:pPr>
          </w:p>
        </w:tc>
        <w:tc>
          <w:tcPr>
            <w:tcW w:w="4876" w:type="dxa"/>
            <w:tcBorders>
              <w:top w:val="nil"/>
              <w:left w:val="nil"/>
              <w:bottom w:val="nil"/>
              <w:right w:val="nil"/>
            </w:tcBorders>
          </w:tcPr>
          <w:p w14:paraId="38F97E1A" w14:textId="77777777" w:rsidR="00EA49BE" w:rsidRPr="004D7A51" w:rsidRDefault="00EA49BE" w:rsidP="00392AFD">
            <w:pPr>
              <w:pStyle w:val="Normal6a"/>
            </w:pPr>
            <w:r w:rsidRPr="004D7A51">
              <w:rPr>
                <w:b/>
                <w:i/>
              </w:rPr>
              <w:t>3a.</w:t>
            </w:r>
            <w:r w:rsidRPr="004D7A51">
              <w:tab/>
            </w:r>
            <w:r w:rsidRPr="004D7A51">
              <w:rPr>
                <w:b/>
                <w:i/>
              </w:rPr>
              <w:t>Medlemmerne af bestyrelsen, formændene for og medlemmerne af udvalgene og forummet samt eventuelle deltagende eksperter og rådgivere underretter straks den administrerende direktør om eventuelle forsøg på pres eller utilbørlig påvirkning, som de er udsat for.</w:t>
            </w:r>
          </w:p>
        </w:tc>
      </w:tr>
    </w:tbl>
    <w:p w14:paraId="5CECADA1" w14:textId="77777777" w:rsidR="00EA49BE" w:rsidRPr="004D7A51" w:rsidRDefault="00EA49BE" w:rsidP="00EA49BE"/>
    <w:p w14:paraId="7ECDE17C" w14:textId="48146EE8" w:rsidR="00EA49BE" w:rsidRPr="004D7A51" w:rsidRDefault="004D7A51" w:rsidP="00EA49BE">
      <w:pPr>
        <w:pStyle w:val="AmNumberTabs"/>
      </w:pPr>
      <w:r w:rsidRPr="004D7A51">
        <w:t>Ændring</w:t>
      </w:r>
      <w:r w:rsidR="00EA49BE" w:rsidRPr="004D7A51">
        <w:tab/>
      </w:r>
      <w:r w:rsidR="00EA49BE" w:rsidRPr="004D7A51">
        <w:tab/>
        <w:t>75</w:t>
      </w:r>
    </w:p>
    <w:p w14:paraId="3B5056BF" w14:textId="77777777" w:rsidR="00EA49BE" w:rsidRPr="004D7A51" w:rsidRDefault="00EA49BE" w:rsidP="00EA49BE">
      <w:pPr>
        <w:pStyle w:val="NormalBold12b"/>
      </w:pPr>
      <w:r w:rsidRPr="004D7A51">
        <w:t>Forslag til forordning</w:t>
      </w:r>
    </w:p>
    <w:p w14:paraId="141CAB3D" w14:textId="77777777" w:rsidR="00EA49BE" w:rsidRPr="004D7A51" w:rsidRDefault="00EA49BE" w:rsidP="00EA49BE">
      <w:pPr>
        <w:pStyle w:val="NormalBold"/>
      </w:pPr>
      <w:r w:rsidRPr="004D7A51">
        <w:t>Artikel 27 – stk. 1 – indledning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3DEA0CE8" w14:textId="77777777" w:rsidTr="00392AFD">
        <w:trPr>
          <w:trHeight w:hRule="exact" w:val="240"/>
          <w:jc w:val="center"/>
        </w:trPr>
        <w:tc>
          <w:tcPr>
            <w:tcW w:w="9752" w:type="dxa"/>
            <w:gridSpan w:val="2"/>
            <w:tcBorders>
              <w:top w:val="nil"/>
              <w:left w:val="nil"/>
              <w:bottom w:val="nil"/>
              <w:right w:val="nil"/>
            </w:tcBorders>
          </w:tcPr>
          <w:p w14:paraId="2AE21270" w14:textId="77777777" w:rsidR="00EA49BE" w:rsidRPr="004D7A51" w:rsidRDefault="00EA49BE" w:rsidP="00392AFD"/>
        </w:tc>
      </w:tr>
      <w:tr w:rsidR="00EA49BE" w:rsidRPr="004D7A51" w14:paraId="16025CAC" w14:textId="77777777" w:rsidTr="00392AFD">
        <w:trPr>
          <w:trHeight w:val="240"/>
          <w:jc w:val="center"/>
        </w:trPr>
        <w:tc>
          <w:tcPr>
            <w:tcW w:w="4876" w:type="dxa"/>
            <w:tcBorders>
              <w:top w:val="nil"/>
              <w:left w:val="nil"/>
              <w:bottom w:val="nil"/>
              <w:right w:val="nil"/>
            </w:tcBorders>
          </w:tcPr>
          <w:p w14:paraId="56FDFF4A"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6937A002" w14:textId="52EF89B4" w:rsidR="00EA49BE" w:rsidRPr="004D7A51" w:rsidRDefault="004D7A51" w:rsidP="00392AFD">
            <w:pPr>
              <w:pStyle w:val="AmColumnHeading"/>
            </w:pPr>
            <w:r w:rsidRPr="004D7A51">
              <w:t>Ændring</w:t>
            </w:r>
          </w:p>
        </w:tc>
      </w:tr>
      <w:tr w:rsidR="00EA49BE" w:rsidRPr="004D7A51" w14:paraId="4DCD503F" w14:textId="77777777" w:rsidTr="00392AFD">
        <w:trPr>
          <w:jc w:val="center"/>
        </w:trPr>
        <w:tc>
          <w:tcPr>
            <w:tcW w:w="4876" w:type="dxa"/>
            <w:tcBorders>
              <w:top w:val="nil"/>
              <w:left w:val="nil"/>
              <w:bottom w:val="nil"/>
              <w:right w:val="nil"/>
            </w:tcBorders>
          </w:tcPr>
          <w:p w14:paraId="73A9F432" w14:textId="77777777" w:rsidR="00EA49BE" w:rsidRPr="004D7A51" w:rsidRDefault="00EA49BE" w:rsidP="00392AFD">
            <w:pPr>
              <w:pStyle w:val="Normal6a"/>
            </w:pPr>
            <w:r w:rsidRPr="004D7A51">
              <w:t xml:space="preserve">Ved udgangen af hvert år godkender bestyrelsen på grundlag af den administrerende direktørs </w:t>
            </w:r>
            <w:r w:rsidRPr="004D7A51">
              <w:rPr>
                <w:b/>
                <w:bCs/>
                <w:i/>
                <w:iCs/>
              </w:rPr>
              <w:t>udkast</w:t>
            </w:r>
            <w:r w:rsidRPr="004D7A51">
              <w:t xml:space="preserve"> et udkast til samlet programmeringsdokument, der indeholder følgende:</w:t>
            </w:r>
          </w:p>
        </w:tc>
        <w:tc>
          <w:tcPr>
            <w:tcW w:w="4876" w:type="dxa"/>
            <w:tcBorders>
              <w:top w:val="nil"/>
              <w:left w:val="nil"/>
              <w:bottom w:val="nil"/>
              <w:right w:val="nil"/>
            </w:tcBorders>
          </w:tcPr>
          <w:p w14:paraId="5A0A0777" w14:textId="77777777" w:rsidR="00EA49BE" w:rsidRPr="004D7A51" w:rsidRDefault="00EA49BE" w:rsidP="00392AFD">
            <w:pPr>
              <w:pStyle w:val="Normal6a"/>
            </w:pPr>
            <w:r w:rsidRPr="004D7A51">
              <w:t xml:space="preserve">Ved udgangen af hvert år godkender bestyrelsen på grundlag af den administrerende direktørs </w:t>
            </w:r>
            <w:r w:rsidRPr="004D7A51">
              <w:rPr>
                <w:b/>
                <w:bCs/>
                <w:i/>
                <w:iCs/>
              </w:rPr>
              <w:t>forslag</w:t>
            </w:r>
            <w:r w:rsidRPr="004D7A51">
              <w:t xml:space="preserve"> et udkast til samlet programmeringsdokument, der indeholder følgende:</w:t>
            </w:r>
          </w:p>
        </w:tc>
      </w:tr>
    </w:tbl>
    <w:p w14:paraId="588C6FEE" w14:textId="77777777" w:rsidR="00EA49BE" w:rsidRPr="004D7A51" w:rsidRDefault="00EA49BE" w:rsidP="00EA49BE"/>
    <w:p w14:paraId="1EAEDEA5" w14:textId="4A82ACE9" w:rsidR="00EA49BE" w:rsidRPr="004D7A51" w:rsidRDefault="004D7A51" w:rsidP="00EA49BE">
      <w:pPr>
        <w:pStyle w:val="AmNumberTabs"/>
      </w:pPr>
      <w:r w:rsidRPr="004D7A51">
        <w:t>Ændring</w:t>
      </w:r>
      <w:r w:rsidR="00EA49BE" w:rsidRPr="004D7A51">
        <w:tab/>
      </w:r>
      <w:r w:rsidR="00EA49BE" w:rsidRPr="004D7A51">
        <w:tab/>
        <w:t>76</w:t>
      </w:r>
    </w:p>
    <w:p w14:paraId="35A029F9" w14:textId="77777777" w:rsidR="00EA49BE" w:rsidRPr="004D7A51" w:rsidRDefault="00EA49BE" w:rsidP="00EA49BE">
      <w:pPr>
        <w:pStyle w:val="NormalBold12b"/>
      </w:pPr>
      <w:r w:rsidRPr="004D7A51">
        <w:t>Forslag til forordning</w:t>
      </w:r>
    </w:p>
    <w:p w14:paraId="5C76FA9D" w14:textId="77777777" w:rsidR="00EA49BE" w:rsidRPr="004D7A51" w:rsidRDefault="00EA49BE" w:rsidP="00EA49BE">
      <w:pPr>
        <w:pStyle w:val="NormalBold"/>
      </w:pPr>
      <w:r w:rsidRPr="004D7A51">
        <w:t>Artikel 27 – stk. 1 – litra d a (nyt)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576481B9" w14:textId="77777777" w:rsidTr="00392AFD">
        <w:trPr>
          <w:trHeight w:hRule="exact" w:val="240"/>
          <w:jc w:val="center"/>
        </w:trPr>
        <w:tc>
          <w:tcPr>
            <w:tcW w:w="9752" w:type="dxa"/>
            <w:gridSpan w:val="2"/>
            <w:tcBorders>
              <w:top w:val="nil"/>
              <w:left w:val="nil"/>
              <w:bottom w:val="nil"/>
              <w:right w:val="nil"/>
            </w:tcBorders>
          </w:tcPr>
          <w:p w14:paraId="5B794BF9" w14:textId="77777777" w:rsidR="00EA49BE" w:rsidRPr="004D7A51" w:rsidRDefault="00EA49BE" w:rsidP="00392AFD"/>
        </w:tc>
      </w:tr>
      <w:tr w:rsidR="00EA49BE" w:rsidRPr="004D7A51" w14:paraId="0A38CC31" w14:textId="77777777" w:rsidTr="00392AFD">
        <w:trPr>
          <w:trHeight w:val="240"/>
          <w:jc w:val="center"/>
        </w:trPr>
        <w:tc>
          <w:tcPr>
            <w:tcW w:w="4876" w:type="dxa"/>
            <w:tcBorders>
              <w:top w:val="nil"/>
              <w:left w:val="nil"/>
              <w:bottom w:val="nil"/>
              <w:right w:val="nil"/>
            </w:tcBorders>
          </w:tcPr>
          <w:p w14:paraId="45D1701F" w14:textId="77777777" w:rsidR="00EA49BE" w:rsidRPr="004D7A51" w:rsidRDefault="00EA49BE" w:rsidP="00392AFD">
            <w:pPr>
              <w:pStyle w:val="AmColumnHeading"/>
            </w:pPr>
            <w:r w:rsidRPr="004D7A51">
              <w:lastRenderedPageBreak/>
              <w:t>Kommissionens forslag</w:t>
            </w:r>
          </w:p>
        </w:tc>
        <w:tc>
          <w:tcPr>
            <w:tcW w:w="4876" w:type="dxa"/>
            <w:tcBorders>
              <w:top w:val="nil"/>
              <w:left w:val="nil"/>
              <w:bottom w:val="nil"/>
              <w:right w:val="nil"/>
            </w:tcBorders>
          </w:tcPr>
          <w:p w14:paraId="0EC72DE8" w14:textId="12303D6A" w:rsidR="00EA49BE" w:rsidRPr="004D7A51" w:rsidRDefault="004D7A51" w:rsidP="00392AFD">
            <w:pPr>
              <w:pStyle w:val="AmColumnHeading"/>
            </w:pPr>
            <w:r w:rsidRPr="004D7A51">
              <w:t>Ændring</w:t>
            </w:r>
          </w:p>
        </w:tc>
      </w:tr>
      <w:tr w:rsidR="00EA49BE" w:rsidRPr="004D7A51" w14:paraId="4B17C305" w14:textId="77777777" w:rsidTr="00392AFD">
        <w:trPr>
          <w:jc w:val="center"/>
        </w:trPr>
        <w:tc>
          <w:tcPr>
            <w:tcW w:w="4876" w:type="dxa"/>
            <w:tcBorders>
              <w:top w:val="nil"/>
              <w:left w:val="nil"/>
              <w:bottom w:val="nil"/>
              <w:right w:val="nil"/>
            </w:tcBorders>
          </w:tcPr>
          <w:p w14:paraId="3FFE1C0A" w14:textId="77777777" w:rsidR="00EA49BE" w:rsidRPr="004D7A51" w:rsidRDefault="00EA49BE" w:rsidP="00392AFD">
            <w:pPr>
              <w:pStyle w:val="Normal6a"/>
            </w:pPr>
          </w:p>
        </w:tc>
        <w:tc>
          <w:tcPr>
            <w:tcW w:w="4876" w:type="dxa"/>
            <w:tcBorders>
              <w:top w:val="nil"/>
              <w:left w:val="nil"/>
              <w:bottom w:val="nil"/>
              <w:right w:val="nil"/>
            </w:tcBorders>
          </w:tcPr>
          <w:p w14:paraId="128673DE" w14:textId="77777777" w:rsidR="00EA49BE" w:rsidRPr="004D7A51" w:rsidRDefault="00EA49BE" w:rsidP="00392AFD">
            <w:pPr>
              <w:pStyle w:val="Normal6a"/>
            </w:pPr>
            <w:r w:rsidRPr="004D7A51">
              <w:rPr>
                <w:b/>
                <w:i/>
              </w:rPr>
              <w:t>da)</w:t>
            </w:r>
            <w:r w:rsidRPr="004D7A51">
              <w:tab/>
            </w:r>
            <w:r w:rsidRPr="004D7A51">
              <w:rPr>
                <w:b/>
                <w:i/>
              </w:rPr>
              <w:t>en vurdering af, om agenturets økonomiske og menneskelige ressourcer er tilstrækkelige til at udføre dets nuværende og kommende opgaver</w:t>
            </w:r>
          </w:p>
        </w:tc>
      </w:tr>
    </w:tbl>
    <w:p w14:paraId="69A17992" w14:textId="77777777" w:rsidR="00EA49BE" w:rsidRPr="004D7A51" w:rsidRDefault="00EA49BE" w:rsidP="00EA49BE"/>
    <w:p w14:paraId="72C1BF4F" w14:textId="5FB0CC05" w:rsidR="00EA49BE" w:rsidRPr="004D7A51" w:rsidRDefault="004D7A51" w:rsidP="00EA49BE">
      <w:pPr>
        <w:pStyle w:val="AmNumberTabs"/>
      </w:pPr>
      <w:r w:rsidRPr="004D7A51">
        <w:t>Ændring</w:t>
      </w:r>
      <w:r w:rsidR="00EA49BE" w:rsidRPr="004D7A51">
        <w:tab/>
      </w:r>
      <w:r w:rsidR="00EA49BE" w:rsidRPr="004D7A51">
        <w:tab/>
        <w:t>77</w:t>
      </w:r>
    </w:p>
    <w:p w14:paraId="0DD541C6" w14:textId="77777777" w:rsidR="00EA49BE" w:rsidRPr="004D7A51" w:rsidRDefault="00EA49BE" w:rsidP="00EA49BE">
      <w:pPr>
        <w:pStyle w:val="NormalBold12b"/>
      </w:pPr>
      <w:r w:rsidRPr="004D7A51">
        <w:t>Forslag til forordning</w:t>
      </w:r>
    </w:p>
    <w:p w14:paraId="4948F703" w14:textId="77777777" w:rsidR="00EA49BE" w:rsidRPr="004D7A51" w:rsidRDefault="00EA49BE" w:rsidP="00EA49BE">
      <w:pPr>
        <w:pStyle w:val="NormalBold"/>
      </w:pPr>
      <w:r w:rsidRPr="004D7A51">
        <w:t>Artikel 27 – stk. 1 – litra d b (nyt)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1845BA68" w14:textId="77777777" w:rsidTr="00392AFD">
        <w:trPr>
          <w:trHeight w:hRule="exact" w:val="240"/>
          <w:jc w:val="center"/>
        </w:trPr>
        <w:tc>
          <w:tcPr>
            <w:tcW w:w="9752" w:type="dxa"/>
            <w:gridSpan w:val="2"/>
            <w:tcBorders>
              <w:top w:val="nil"/>
              <w:left w:val="nil"/>
              <w:bottom w:val="nil"/>
              <w:right w:val="nil"/>
            </w:tcBorders>
          </w:tcPr>
          <w:p w14:paraId="0F38FCC5" w14:textId="77777777" w:rsidR="00EA49BE" w:rsidRPr="004D7A51" w:rsidRDefault="00EA49BE" w:rsidP="00392AFD"/>
        </w:tc>
      </w:tr>
      <w:tr w:rsidR="00EA49BE" w:rsidRPr="004D7A51" w14:paraId="69373005" w14:textId="77777777" w:rsidTr="00392AFD">
        <w:trPr>
          <w:trHeight w:val="240"/>
          <w:jc w:val="center"/>
        </w:trPr>
        <w:tc>
          <w:tcPr>
            <w:tcW w:w="4876" w:type="dxa"/>
            <w:tcBorders>
              <w:top w:val="nil"/>
              <w:left w:val="nil"/>
              <w:bottom w:val="nil"/>
              <w:right w:val="nil"/>
            </w:tcBorders>
          </w:tcPr>
          <w:p w14:paraId="460CDB08"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763BA509" w14:textId="1C8FC4B8" w:rsidR="00EA49BE" w:rsidRPr="004D7A51" w:rsidRDefault="004D7A51" w:rsidP="00392AFD">
            <w:pPr>
              <w:pStyle w:val="AmColumnHeading"/>
            </w:pPr>
            <w:r w:rsidRPr="004D7A51">
              <w:t>Ændring</w:t>
            </w:r>
          </w:p>
        </w:tc>
      </w:tr>
      <w:tr w:rsidR="00EA49BE" w:rsidRPr="004D7A51" w14:paraId="747D742A" w14:textId="77777777" w:rsidTr="00392AFD">
        <w:trPr>
          <w:jc w:val="center"/>
        </w:trPr>
        <w:tc>
          <w:tcPr>
            <w:tcW w:w="4876" w:type="dxa"/>
            <w:tcBorders>
              <w:top w:val="nil"/>
              <w:left w:val="nil"/>
              <w:bottom w:val="nil"/>
              <w:right w:val="nil"/>
            </w:tcBorders>
          </w:tcPr>
          <w:p w14:paraId="053A236F" w14:textId="77777777" w:rsidR="00EA49BE" w:rsidRPr="004D7A51" w:rsidRDefault="00EA49BE" w:rsidP="00392AFD">
            <w:pPr>
              <w:pStyle w:val="Normal6a"/>
            </w:pPr>
          </w:p>
        </w:tc>
        <w:tc>
          <w:tcPr>
            <w:tcW w:w="4876" w:type="dxa"/>
            <w:tcBorders>
              <w:top w:val="nil"/>
              <w:left w:val="nil"/>
              <w:bottom w:val="nil"/>
              <w:right w:val="nil"/>
            </w:tcBorders>
          </w:tcPr>
          <w:p w14:paraId="226E1738" w14:textId="77777777" w:rsidR="00EA49BE" w:rsidRPr="004D7A51" w:rsidRDefault="00EA49BE" w:rsidP="00392AFD">
            <w:pPr>
              <w:pStyle w:val="Normal6a"/>
            </w:pPr>
            <w:proofErr w:type="spellStart"/>
            <w:r w:rsidRPr="004D7A51">
              <w:rPr>
                <w:b/>
                <w:i/>
              </w:rPr>
              <w:t>db</w:t>
            </w:r>
            <w:proofErr w:type="spellEnd"/>
            <w:r w:rsidRPr="004D7A51">
              <w:rPr>
                <w:b/>
                <w:i/>
              </w:rPr>
              <w:t>)</w:t>
            </w:r>
            <w:r w:rsidRPr="004D7A51">
              <w:tab/>
            </w:r>
            <w:r w:rsidRPr="004D7A51">
              <w:rPr>
                <w:b/>
                <w:i/>
              </w:rPr>
              <w:t>en strategi for formålstjenlig brug af de medlemmer og eksperter, der er omhandlet i henholdsvis artikel 14, stk. 6, og artikel 16 og 35</w:t>
            </w:r>
          </w:p>
        </w:tc>
      </w:tr>
    </w:tbl>
    <w:p w14:paraId="0BDE71A3" w14:textId="77777777" w:rsidR="00EA49BE" w:rsidRPr="004D7A51" w:rsidRDefault="00EA49BE" w:rsidP="00EA49BE"/>
    <w:p w14:paraId="6FBA2FC9" w14:textId="527A85B5" w:rsidR="00EA49BE" w:rsidRPr="004D7A51" w:rsidRDefault="004D7A51" w:rsidP="00EA49BE">
      <w:pPr>
        <w:pStyle w:val="AmNumberTabs"/>
      </w:pPr>
      <w:r w:rsidRPr="004D7A51">
        <w:t>Ændring</w:t>
      </w:r>
      <w:r w:rsidR="00EA49BE" w:rsidRPr="004D7A51">
        <w:tab/>
      </w:r>
      <w:r w:rsidR="00EA49BE" w:rsidRPr="004D7A51">
        <w:tab/>
        <w:t>78</w:t>
      </w:r>
    </w:p>
    <w:p w14:paraId="54C82D5A" w14:textId="77777777" w:rsidR="00EA49BE" w:rsidRPr="004D7A51" w:rsidRDefault="00EA49BE" w:rsidP="00EA49BE">
      <w:pPr>
        <w:pStyle w:val="NormalBold12b"/>
      </w:pPr>
      <w:r w:rsidRPr="004D7A51">
        <w:t>Forslag til forordning</w:t>
      </w:r>
    </w:p>
    <w:p w14:paraId="1E80AEF0" w14:textId="77777777" w:rsidR="00EA49BE" w:rsidRPr="004D7A51" w:rsidRDefault="00EA49BE" w:rsidP="00EA49BE">
      <w:pPr>
        <w:pStyle w:val="NormalBold"/>
      </w:pPr>
      <w:r w:rsidRPr="004D7A51">
        <w:t>Artikel 27 – stk. 1 – litra d c (nyt)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7C7A3550" w14:textId="77777777" w:rsidTr="00392AFD">
        <w:trPr>
          <w:trHeight w:hRule="exact" w:val="240"/>
          <w:jc w:val="center"/>
        </w:trPr>
        <w:tc>
          <w:tcPr>
            <w:tcW w:w="9752" w:type="dxa"/>
            <w:gridSpan w:val="2"/>
            <w:tcBorders>
              <w:top w:val="nil"/>
              <w:left w:val="nil"/>
              <w:bottom w:val="nil"/>
              <w:right w:val="nil"/>
            </w:tcBorders>
          </w:tcPr>
          <w:p w14:paraId="49C3ED7A" w14:textId="77777777" w:rsidR="00EA49BE" w:rsidRPr="004D7A51" w:rsidRDefault="00EA49BE" w:rsidP="00392AFD"/>
        </w:tc>
      </w:tr>
      <w:tr w:rsidR="00EA49BE" w:rsidRPr="004D7A51" w14:paraId="7052FBA8" w14:textId="77777777" w:rsidTr="00392AFD">
        <w:trPr>
          <w:trHeight w:val="240"/>
          <w:jc w:val="center"/>
        </w:trPr>
        <w:tc>
          <w:tcPr>
            <w:tcW w:w="4876" w:type="dxa"/>
            <w:tcBorders>
              <w:top w:val="nil"/>
              <w:left w:val="nil"/>
              <w:bottom w:val="nil"/>
              <w:right w:val="nil"/>
            </w:tcBorders>
          </w:tcPr>
          <w:p w14:paraId="775C2FA7"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269D0198" w14:textId="416859CE" w:rsidR="00EA49BE" w:rsidRPr="004D7A51" w:rsidRDefault="004D7A51" w:rsidP="00392AFD">
            <w:pPr>
              <w:pStyle w:val="AmColumnHeading"/>
            </w:pPr>
            <w:r w:rsidRPr="004D7A51">
              <w:t>Ændring</w:t>
            </w:r>
          </w:p>
        </w:tc>
      </w:tr>
      <w:tr w:rsidR="00EA49BE" w:rsidRPr="004D7A51" w14:paraId="0F20A326" w14:textId="77777777" w:rsidTr="00392AFD">
        <w:trPr>
          <w:jc w:val="center"/>
        </w:trPr>
        <w:tc>
          <w:tcPr>
            <w:tcW w:w="4876" w:type="dxa"/>
            <w:tcBorders>
              <w:top w:val="nil"/>
              <w:left w:val="nil"/>
              <w:bottom w:val="nil"/>
              <w:right w:val="nil"/>
            </w:tcBorders>
          </w:tcPr>
          <w:p w14:paraId="3A8D5B43" w14:textId="77777777" w:rsidR="00EA49BE" w:rsidRPr="004D7A51" w:rsidRDefault="00EA49BE" w:rsidP="00392AFD">
            <w:pPr>
              <w:pStyle w:val="Normal6a"/>
            </w:pPr>
          </w:p>
        </w:tc>
        <w:tc>
          <w:tcPr>
            <w:tcW w:w="4876" w:type="dxa"/>
            <w:tcBorders>
              <w:top w:val="nil"/>
              <w:left w:val="nil"/>
              <w:bottom w:val="nil"/>
              <w:right w:val="nil"/>
            </w:tcBorders>
          </w:tcPr>
          <w:p w14:paraId="5BF2DD4C" w14:textId="77777777" w:rsidR="00EA49BE" w:rsidRPr="004D7A51" w:rsidRDefault="00EA49BE" w:rsidP="00392AFD">
            <w:pPr>
              <w:pStyle w:val="Normal6a"/>
            </w:pPr>
            <w:r w:rsidRPr="004D7A51">
              <w:rPr>
                <w:b/>
                <w:i/>
              </w:rPr>
              <w:t>dc)</w:t>
            </w:r>
            <w:r w:rsidRPr="004D7A51">
              <w:tab/>
            </w:r>
            <w:r w:rsidRPr="004D7A51">
              <w:rPr>
                <w:b/>
                <w:i/>
              </w:rPr>
              <w:t>en strategi for de forventede behov og udgifter, som vil følge af udstationering i henhold til artikel 35, stk. 2a, og for enhver beslutning om at yde finansiel støtte til nationale myndigheder, agenturer og forskningsinstitutter til gennemførelsen af visse opgaver som omhandlet i artikel 41b.</w:t>
            </w:r>
          </w:p>
        </w:tc>
      </w:tr>
    </w:tbl>
    <w:p w14:paraId="721FA9EA" w14:textId="77777777" w:rsidR="00EA49BE" w:rsidRPr="004D7A51" w:rsidRDefault="00EA49BE" w:rsidP="00EA49BE"/>
    <w:p w14:paraId="43C6704A" w14:textId="5B4A00A3" w:rsidR="00EA49BE" w:rsidRPr="004D7A51" w:rsidRDefault="004D7A51" w:rsidP="00EA49BE">
      <w:pPr>
        <w:pStyle w:val="AmNumberTabs"/>
      </w:pPr>
      <w:r w:rsidRPr="004D7A51">
        <w:t>Ændring</w:t>
      </w:r>
      <w:r w:rsidR="00EA49BE" w:rsidRPr="004D7A51">
        <w:tab/>
      </w:r>
      <w:r w:rsidR="00EA49BE" w:rsidRPr="004D7A51">
        <w:tab/>
        <w:t>79</w:t>
      </w:r>
    </w:p>
    <w:p w14:paraId="2ECEB182" w14:textId="77777777" w:rsidR="00EA49BE" w:rsidRPr="004D7A51" w:rsidRDefault="00EA49BE" w:rsidP="00EA49BE">
      <w:pPr>
        <w:pStyle w:val="NormalBold12b"/>
      </w:pPr>
      <w:r w:rsidRPr="004D7A51">
        <w:t>Forslag til forordning</w:t>
      </w:r>
    </w:p>
    <w:p w14:paraId="4A7C8DE9" w14:textId="77777777" w:rsidR="00EA49BE" w:rsidRPr="004D7A51" w:rsidRDefault="00EA49BE" w:rsidP="00EA49BE">
      <w:pPr>
        <w:pStyle w:val="NormalBold"/>
      </w:pPr>
      <w:r w:rsidRPr="004D7A51">
        <w:t>Artikel 29 – stk. 4 a (nyt)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350814A2" w14:textId="77777777" w:rsidTr="00392AFD">
        <w:trPr>
          <w:trHeight w:hRule="exact" w:val="240"/>
          <w:jc w:val="center"/>
        </w:trPr>
        <w:tc>
          <w:tcPr>
            <w:tcW w:w="9752" w:type="dxa"/>
            <w:gridSpan w:val="2"/>
            <w:tcBorders>
              <w:top w:val="nil"/>
              <w:left w:val="nil"/>
              <w:bottom w:val="nil"/>
              <w:right w:val="nil"/>
            </w:tcBorders>
          </w:tcPr>
          <w:p w14:paraId="275CFAA3" w14:textId="77777777" w:rsidR="00EA49BE" w:rsidRPr="004D7A51" w:rsidRDefault="00EA49BE" w:rsidP="00392AFD"/>
        </w:tc>
      </w:tr>
      <w:tr w:rsidR="00EA49BE" w:rsidRPr="004D7A51" w14:paraId="3EDC2CE9" w14:textId="77777777" w:rsidTr="00392AFD">
        <w:trPr>
          <w:trHeight w:val="240"/>
          <w:jc w:val="center"/>
        </w:trPr>
        <w:tc>
          <w:tcPr>
            <w:tcW w:w="4876" w:type="dxa"/>
            <w:tcBorders>
              <w:top w:val="nil"/>
              <w:left w:val="nil"/>
              <w:bottom w:val="nil"/>
              <w:right w:val="nil"/>
            </w:tcBorders>
          </w:tcPr>
          <w:p w14:paraId="120C6764"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00E72752" w14:textId="41074E06" w:rsidR="00EA49BE" w:rsidRPr="004D7A51" w:rsidRDefault="004D7A51" w:rsidP="00392AFD">
            <w:pPr>
              <w:pStyle w:val="AmColumnHeading"/>
            </w:pPr>
            <w:r w:rsidRPr="004D7A51">
              <w:t>Ændring</w:t>
            </w:r>
          </w:p>
        </w:tc>
      </w:tr>
      <w:tr w:rsidR="00EA49BE" w:rsidRPr="004D7A51" w14:paraId="3E2E5DB7" w14:textId="77777777" w:rsidTr="00392AFD">
        <w:trPr>
          <w:jc w:val="center"/>
        </w:trPr>
        <w:tc>
          <w:tcPr>
            <w:tcW w:w="4876" w:type="dxa"/>
            <w:tcBorders>
              <w:top w:val="nil"/>
              <w:left w:val="nil"/>
              <w:bottom w:val="nil"/>
              <w:right w:val="nil"/>
            </w:tcBorders>
          </w:tcPr>
          <w:p w14:paraId="1FB3C25C" w14:textId="77777777" w:rsidR="00EA49BE" w:rsidRPr="004D7A51" w:rsidRDefault="00EA49BE" w:rsidP="00392AFD">
            <w:pPr>
              <w:pStyle w:val="Normal6a"/>
            </w:pPr>
          </w:p>
        </w:tc>
        <w:tc>
          <w:tcPr>
            <w:tcW w:w="4876" w:type="dxa"/>
            <w:tcBorders>
              <w:top w:val="nil"/>
              <w:left w:val="nil"/>
              <w:bottom w:val="nil"/>
              <w:right w:val="nil"/>
            </w:tcBorders>
          </w:tcPr>
          <w:p w14:paraId="4E340EF3" w14:textId="77777777" w:rsidR="00EA49BE" w:rsidRPr="004D7A51" w:rsidRDefault="00EA49BE" w:rsidP="00392AFD">
            <w:pPr>
              <w:pStyle w:val="Normal6a"/>
            </w:pPr>
            <w:r w:rsidRPr="004D7A51">
              <w:rPr>
                <w:b/>
                <w:i/>
              </w:rPr>
              <w:t>4a.</w:t>
            </w:r>
            <w:r w:rsidRPr="004D7A51">
              <w:tab/>
            </w:r>
            <w:r w:rsidRPr="004D7A51">
              <w:rPr>
                <w:b/>
                <w:i/>
              </w:rPr>
              <w:t xml:space="preserve">Gebyrer og afgifter, der opkræves med hjemmel i sektorspecifik EU-ret, fastsættes til et niveau, der er tilstrækkeligt til at dække omkostningerne ved de tjenester, der leveres i </w:t>
            </w:r>
            <w:r w:rsidRPr="004D7A51">
              <w:rPr>
                <w:b/>
                <w:i/>
              </w:rPr>
              <w:lastRenderedPageBreak/>
              <w:t>overensstemmelse med samme ret.</w:t>
            </w:r>
          </w:p>
        </w:tc>
      </w:tr>
    </w:tbl>
    <w:p w14:paraId="13CDFC5E" w14:textId="77777777" w:rsidR="00EA49BE" w:rsidRPr="004D7A51" w:rsidRDefault="00EA49BE" w:rsidP="00EA49BE"/>
    <w:p w14:paraId="60574F2E" w14:textId="504909BB" w:rsidR="00EA49BE" w:rsidRPr="004D7A51" w:rsidRDefault="004D7A51" w:rsidP="00EA49BE">
      <w:pPr>
        <w:pStyle w:val="AmNumberTabs"/>
      </w:pPr>
      <w:r w:rsidRPr="004D7A51">
        <w:t>Ændring</w:t>
      </w:r>
      <w:r w:rsidR="00EA49BE" w:rsidRPr="004D7A51">
        <w:tab/>
      </w:r>
      <w:r w:rsidR="00EA49BE" w:rsidRPr="004D7A51">
        <w:tab/>
        <w:t>80</w:t>
      </w:r>
    </w:p>
    <w:p w14:paraId="108577EC" w14:textId="77777777" w:rsidR="00EA49BE" w:rsidRPr="004D7A51" w:rsidRDefault="00EA49BE" w:rsidP="00EA49BE">
      <w:pPr>
        <w:pStyle w:val="NormalBold12b"/>
      </w:pPr>
      <w:r w:rsidRPr="004D7A51">
        <w:t>Forslag til forordning</w:t>
      </w:r>
    </w:p>
    <w:p w14:paraId="6B5654E6" w14:textId="77777777" w:rsidR="00EA49BE" w:rsidRPr="004D7A51" w:rsidRDefault="00EA49BE" w:rsidP="00EA49BE">
      <w:pPr>
        <w:pStyle w:val="NormalBold"/>
      </w:pPr>
      <w:r w:rsidRPr="004D7A51">
        <w:t>Artikel 29 – stk. 4 b (nyt)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350C3CBD" w14:textId="77777777" w:rsidTr="00392AFD">
        <w:trPr>
          <w:trHeight w:hRule="exact" w:val="240"/>
          <w:jc w:val="center"/>
        </w:trPr>
        <w:tc>
          <w:tcPr>
            <w:tcW w:w="9752" w:type="dxa"/>
            <w:gridSpan w:val="2"/>
            <w:tcBorders>
              <w:top w:val="nil"/>
              <w:left w:val="nil"/>
              <w:bottom w:val="nil"/>
              <w:right w:val="nil"/>
            </w:tcBorders>
          </w:tcPr>
          <w:p w14:paraId="6A03F649" w14:textId="77777777" w:rsidR="00EA49BE" w:rsidRPr="004D7A51" w:rsidRDefault="00EA49BE" w:rsidP="00392AFD"/>
        </w:tc>
      </w:tr>
      <w:tr w:rsidR="00EA49BE" w:rsidRPr="004D7A51" w14:paraId="73DB1C8C" w14:textId="77777777" w:rsidTr="00392AFD">
        <w:trPr>
          <w:trHeight w:val="240"/>
          <w:jc w:val="center"/>
        </w:trPr>
        <w:tc>
          <w:tcPr>
            <w:tcW w:w="4876" w:type="dxa"/>
            <w:tcBorders>
              <w:top w:val="nil"/>
              <w:left w:val="nil"/>
              <w:bottom w:val="nil"/>
              <w:right w:val="nil"/>
            </w:tcBorders>
          </w:tcPr>
          <w:p w14:paraId="3182FFEB"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09A0AB5F" w14:textId="1D0724B3" w:rsidR="00EA49BE" w:rsidRPr="004D7A51" w:rsidRDefault="004D7A51" w:rsidP="00392AFD">
            <w:pPr>
              <w:pStyle w:val="AmColumnHeading"/>
            </w:pPr>
            <w:r w:rsidRPr="004D7A51">
              <w:t>Ændring</w:t>
            </w:r>
          </w:p>
        </w:tc>
      </w:tr>
      <w:tr w:rsidR="00EA49BE" w:rsidRPr="004D7A51" w14:paraId="48A8C31D" w14:textId="77777777" w:rsidTr="00392AFD">
        <w:trPr>
          <w:jc w:val="center"/>
        </w:trPr>
        <w:tc>
          <w:tcPr>
            <w:tcW w:w="4876" w:type="dxa"/>
            <w:tcBorders>
              <w:top w:val="nil"/>
              <w:left w:val="nil"/>
              <w:bottom w:val="nil"/>
              <w:right w:val="nil"/>
            </w:tcBorders>
          </w:tcPr>
          <w:p w14:paraId="37E31A2D" w14:textId="77777777" w:rsidR="00EA49BE" w:rsidRPr="004D7A51" w:rsidRDefault="00EA49BE" w:rsidP="00392AFD">
            <w:pPr>
              <w:pStyle w:val="Normal6a"/>
            </w:pPr>
          </w:p>
        </w:tc>
        <w:tc>
          <w:tcPr>
            <w:tcW w:w="4876" w:type="dxa"/>
            <w:tcBorders>
              <w:top w:val="nil"/>
              <w:left w:val="nil"/>
              <w:bottom w:val="nil"/>
              <w:right w:val="nil"/>
            </w:tcBorders>
          </w:tcPr>
          <w:p w14:paraId="1E6FF8CE" w14:textId="77777777" w:rsidR="00EA49BE" w:rsidRPr="004D7A51" w:rsidRDefault="00EA49BE" w:rsidP="00392AFD">
            <w:pPr>
              <w:pStyle w:val="Normal6a"/>
            </w:pPr>
            <w:r w:rsidRPr="004D7A51">
              <w:rPr>
                <w:b/>
                <w:i/>
              </w:rPr>
              <w:t>4b.</w:t>
            </w:r>
            <w:r w:rsidRPr="004D7A51">
              <w:tab/>
            </w:r>
            <w:r w:rsidRPr="004D7A51">
              <w:rPr>
                <w:b/>
                <w:i/>
              </w:rPr>
              <w:t>Agenturet fastsætter inden for rammerne af det budget, der vedtages i overensstemmelse med Unionens budgetregler, den interne fordeling af finansielle ressourcer mellem sine aktiviteter og opgaver i overensstemmelse med sit mandat og sine programmeringsdokumenter.</w:t>
            </w:r>
          </w:p>
        </w:tc>
      </w:tr>
    </w:tbl>
    <w:p w14:paraId="0D5205EE" w14:textId="77777777" w:rsidR="00EA49BE" w:rsidRPr="004D7A51" w:rsidRDefault="00EA49BE" w:rsidP="00EA49BE"/>
    <w:p w14:paraId="1EBA3F80" w14:textId="3617B1BB" w:rsidR="00EA49BE" w:rsidRPr="004D7A51" w:rsidRDefault="004D7A51" w:rsidP="00EA49BE">
      <w:pPr>
        <w:pStyle w:val="AmNumberTabs"/>
      </w:pPr>
      <w:r w:rsidRPr="004D7A51">
        <w:t>Ændring</w:t>
      </w:r>
      <w:r w:rsidR="00EA49BE" w:rsidRPr="004D7A51">
        <w:tab/>
      </w:r>
      <w:r w:rsidR="00EA49BE" w:rsidRPr="004D7A51">
        <w:tab/>
        <w:t>81</w:t>
      </w:r>
    </w:p>
    <w:p w14:paraId="6A22C247" w14:textId="77777777" w:rsidR="00EA49BE" w:rsidRPr="004D7A51" w:rsidRDefault="00EA49BE" w:rsidP="00EA49BE">
      <w:pPr>
        <w:pStyle w:val="NormalBold12b"/>
      </w:pPr>
      <w:r w:rsidRPr="004D7A51">
        <w:t>Forslag til forordning</w:t>
      </w:r>
    </w:p>
    <w:p w14:paraId="52840126" w14:textId="77777777" w:rsidR="00EA49BE" w:rsidRPr="004D7A51" w:rsidRDefault="00EA49BE" w:rsidP="00EA49BE">
      <w:pPr>
        <w:pStyle w:val="NormalBold"/>
      </w:pPr>
      <w:r w:rsidRPr="004D7A51">
        <w:t>Artikel 29 – stk. 5 – litra 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2E111D2F" w14:textId="77777777" w:rsidTr="00392AFD">
        <w:trPr>
          <w:trHeight w:hRule="exact" w:val="240"/>
          <w:jc w:val="center"/>
        </w:trPr>
        <w:tc>
          <w:tcPr>
            <w:tcW w:w="9752" w:type="dxa"/>
            <w:gridSpan w:val="2"/>
            <w:tcBorders>
              <w:top w:val="nil"/>
              <w:left w:val="nil"/>
              <w:bottom w:val="nil"/>
              <w:right w:val="nil"/>
            </w:tcBorders>
          </w:tcPr>
          <w:p w14:paraId="2D2CE31A" w14:textId="77777777" w:rsidR="00EA49BE" w:rsidRPr="004D7A51" w:rsidRDefault="00EA49BE" w:rsidP="00392AFD"/>
        </w:tc>
      </w:tr>
      <w:tr w:rsidR="00EA49BE" w:rsidRPr="004D7A51" w14:paraId="083A5F1A" w14:textId="77777777" w:rsidTr="00392AFD">
        <w:trPr>
          <w:trHeight w:val="240"/>
          <w:jc w:val="center"/>
        </w:trPr>
        <w:tc>
          <w:tcPr>
            <w:tcW w:w="4876" w:type="dxa"/>
            <w:tcBorders>
              <w:top w:val="nil"/>
              <w:left w:val="nil"/>
              <w:bottom w:val="nil"/>
              <w:right w:val="nil"/>
            </w:tcBorders>
          </w:tcPr>
          <w:p w14:paraId="61996B84"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55BE7FD1" w14:textId="460A3072" w:rsidR="00EA49BE" w:rsidRPr="004D7A51" w:rsidRDefault="004D7A51" w:rsidP="00392AFD">
            <w:pPr>
              <w:pStyle w:val="AmColumnHeading"/>
            </w:pPr>
            <w:r w:rsidRPr="004D7A51">
              <w:t>Ændring</w:t>
            </w:r>
          </w:p>
        </w:tc>
      </w:tr>
      <w:tr w:rsidR="00EA49BE" w:rsidRPr="004D7A51" w14:paraId="776231A1" w14:textId="77777777" w:rsidTr="00392AFD">
        <w:trPr>
          <w:jc w:val="center"/>
        </w:trPr>
        <w:tc>
          <w:tcPr>
            <w:tcW w:w="4876" w:type="dxa"/>
            <w:tcBorders>
              <w:top w:val="nil"/>
              <w:left w:val="nil"/>
              <w:bottom w:val="nil"/>
              <w:right w:val="nil"/>
            </w:tcBorders>
          </w:tcPr>
          <w:p w14:paraId="425F2AAF" w14:textId="77777777" w:rsidR="00EA49BE" w:rsidRPr="004D7A51" w:rsidRDefault="00EA49BE" w:rsidP="00392AFD">
            <w:pPr>
              <w:pStyle w:val="Normal6a"/>
            </w:pPr>
            <w:r w:rsidRPr="004D7A51">
              <w:t>a)</w:t>
            </w:r>
            <w:r w:rsidRPr="004D7A51">
              <w:tab/>
              <w:t>Agenturet yder udelukkende bidrag til reserven fra budgetresultater ved årets udgang, jf. artikel 99, stk. 4, i delegeret forordning (EU) 2019/715, hvis disse resultater er positive og stammer fra opkrævede gebyr- og afgiftsindtægter, der er højere end de budgetterede beløb i et givet år.</w:t>
            </w:r>
          </w:p>
        </w:tc>
        <w:tc>
          <w:tcPr>
            <w:tcW w:w="4876" w:type="dxa"/>
            <w:tcBorders>
              <w:top w:val="nil"/>
              <w:left w:val="nil"/>
              <w:bottom w:val="nil"/>
              <w:right w:val="nil"/>
            </w:tcBorders>
          </w:tcPr>
          <w:p w14:paraId="57F544EE" w14:textId="77777777" w:rsidR="00EA49BE" w:rsidRPr="004D7A51" w:rsidRDefault="00EA49BE" w:rsidP="00392AFD">
            <w:pPr>
              <w:pStyle w:val="Normal6a"/>
            </w:pPr>
            <w:r w:rsidRPr="004D7A51">
              <w:t>a)</w:t>
            </w:r>
            <w:r w:rsidRPr="004D7A51">
              <w:tab/>
              <w:t xml:space="preserve">Agenturet yder udelukkende bidrag til reserven fra budgetresultater ved årets udgang, jf. artikel 99, stk. 4, i delegeret forordning (EU) 2019/715, hvis disse resultater er positive og stammer fra opkrævede gebyr- og afgiftsindtægter, der er højere end de budgetterede beløb </w:t>
            </w:r>
            <w:r w:rsidRPr="004D7A51">
              <w:rPr>
                <w:b/>
                <w:bCs/>
                <w:i/>
                <w:iCs/>
              </w:rPr>
              <w:t>i det senest ændrede budget, som agenturets bestyrelse har vedtaget</w:t>
            </w:r>
            <w:r w:rsidRPr="004D7A51">
              <w:t xml:space="preserve"> i et givet år.</w:t>
            </w:r>
          </w:p>
        </w:tc>
      </w:tr>
    </w:tbl>
    <w:p w14:paraId="0D16DF28" w14:textId="77777777" w:rsidR="00EA49BE" w:rsidRPr="004D7A51" w:rsidRDefault="00EA49BE" w:rsidP="00EA49BE"/>
    <w:p w14:paraId="417BCA23" w14:textId="0FF15345" w:rsidR="00EA49BE" w:rsidRPr="004D7A51" w:rsidRDefault="004D7A51" w:rsidP="00EA49BE">
      <w:pPr>
        <w:pStyle w:val="AmNumberTabs"/>
      </w:pPr>
      <w:r w:rsidRPr="004D7A51">
        <w:t>Ændring</w:t>
      </w:r>
      <w:r w:rsidR="00EA49BE" w:rsidRPr="004D7A51">
        <w:tab/>
      </w:r>
      <w:r w:rsidR="00EA49BE" w:rsidRPr="004D7A51">
        <w:tab/>
        <w:t>82</w:t>
      </w:r>
    </w:p>
    <w:p w14:paraId="45067AEE" w14:textId="77777777" w:rsidR="00EA49BE" w:rsidRPr="004D7A51" w:rsidRDefault="00EA49BE" w:rsidP="00EA49BE">
      <w:pPr>
        <w:pStyle w:val="NormalBold12b"/>
      </w:pPr>
      <w:r w:rsidRPr="004D7A51">
        <w:t>Forslag til forordning</w:t>
      </w:r>
    </w:p>
    <w:p w14:paraId="24A6CA9D" w14:textId="77777777" w:rsidR="00EA49BE" w:rsidRPr="004D7A51" w:rsidRDefault="00EA49BE" w:rsidP="00EA49BE">
      <w:pPr>
        <w:pStyle w:val="NormalBold"/>
      </w:pPr>
      <w:r w:rsidRPr="004D7A51">
        <w:t>Artikel 29 – stk. 5 – litra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7A942162" w14:textId="77777777" w:rsidTr="00392AFD">
        <w:trPr>
          <w:trHeight w:hRule="exact" w:val="240"/>
          <w:jc w:val="center"/>
        </w:trPr>
        <w:tc>
          <w:tcPr>
            <w:tcW w:w="9752" w:type="dxa"/>
            <w:gridSpan w:val="2"/>
            <w:tcBorders>
              <w:top w:val="nil"/>
              <w:left w:val="nil"/>
              <w:bottom w:val="nil"/>
              <w:right w:val="nil"/>
            </w:tcBorders>
          </w:tcPr>
          <w:p w14:paraId="2DB7ADD2" w14:textId="77777777" w:rsidR="00EA49BE" w:rsidRPr="004D7A51" w:rsidRDefault="00EA49BE" w:rsidP="00392AFD"/>
        </w:tc>
      </w:tr>
      <w:tr w:rsidR="00EA49BE" w:rsidRPr="004D7A51" w14:paraId="683620E2" w14:textId="77777777" w:rsidTr="00392AFD">
        <w:trPr>
          <w:trHeight w:val="240"/>
          <w:jc w:val="center"/>
        </w:trPr>
        <w:tc>
          <w:tcPr>
            <w:tcW w:w="4876" w:type="dxa"/>
            <w:tcBorders>
              <w:top w:val="nil"/>
              <w:left w:val="nil"/>
              <w:bottom w:val="nil"/>
              <w:right w:val="nil"/>
            </w:tcBorders>
          </w:tcPr>
          <w:p w14:paraId="1FD1B37A"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4ADF00FF" w14:textId="381426FA" w:rsidR="00EA49BE" w:rsidRPr="004D7A51" w:rsidRDefault="004D7A51" w:rsidP="00392AFD">
            <w:pPr>
              <w:pStyle w:val="AmColumnHeading"/>
            </w:pPr>
            <w:r w:rsidRPr="004D7A51">
              <w:t>Ændring</w:t>
            </w:r>
          </w:p>
        </w:tc>
      </w:tr>
      <w:tr w:rsidR="00EA49BE" w:rsidRPr="004D7A51" w14:paraId="3AF17A64" w14:textId="77777777" w:rsidTr="00392AFD">
        <w:trPr>
          <w:jc w:val="center"/>
        </w:trPr>
        <w:tc>
          <w:tcPr>
            <w:tcW w:w="4876" w:type="dxa"/>
            <w:tcBorders>
              <w:top w:val="nil"/>
              <w:left w:val="nil"/>
              <w:bottom w:val="nil"/>
              <w:right w:val="nil"/>
            </w:tcBorders>
          </w:tcPr>
          <w:p w14:paraId="7F986DAB" w14:textId="77777777" w:rsidR="00EA49BE" w:rsidRPr="004D7A51" w:rsidRDefault="00EA49BE" w:rsidP="00392AFD">
            <w:pPr>
              <w:pStyle w:val="Normal6a"/>
            </w:pPr>
            <w:r w:rsidRPr="004D7A51">
              <w:t>b)</w:t>
            </w:r>
            <w:r w:rsidRPr="004D7A51">
              <w:tab/>
              <w:t xml:space="preserve">Reserven i år N i budgetforslaget for år N+1 må på intet tidspunkt overstige </w:t>
            </w:r>
            <w:r w:rsidRPr="004D7A51">
              <w:rPr>
                <w:b/>
                <w:bCs/>
                <w:i/>
                <w:iCs/>
              </w:rPr>
              <w:t>8 %</w:t>
            </w:r>
            <w:r w:rsidRPr="004D7A51">
              <w:t xml:space="preserve"> af det samlede faktiske beløb, der er realiseret i år</w:t>
            </w:r>
            <w:r w:rsidRPr="004D7A51">
              <w:rPr>
                <w:b/>
                <w:bCs/>
                <w:i/>
                <w:iCs/>
              </w:rPr>
              <w:t xml:space="preserve"> N-1</w:t>
            </w:r>
            <w:r w:rsidRPr="004D7A51">
              <w:t>, af agenturets indtægter i form af de gebyrer og afgifter, der er omhandlet i stk. 3, litra b)</w:t>
            </w:r>
            <w:r w:rsidRPr="004D7A51">
              <w:rPr>
                <w:b/>
                <w:bCs/>
                <w:i/>
                <w:iCs/>
              </w:rPr>
              <w:t xml:space="preserve">, og Unionens </w:t>
            </w:r>
            <w:r w:rsidRPr="004D7A51">
              <w:rPr>
                <w:b/>
                <w:bCs/>
                <w:i/>
                <w:iCs/>
              </w:rPr>
              <w:lastRenderedPageBreak/>
              <w:t>bidrag, der er omhandlet i stk. 3, litra a), og må heller ikke overstige 8 % af agenturets samlede faktiske administrations- og aktionsudgifter, der er realiseret i år N-1, uanset hvilket beløb der er lavest</w:t>
            </w:r>
            <w:r w:rsidRPr="004D7A51">
              <w:t>.</w:t>
            </w:r>
          </w:p>
        </w:tc>
        <w:tc>
          <w:tcPr>
            <w:tcW w:w="4876" w:type="dxa"/>
            <w:tcBorders>
              <w:top w:val="nil"/>
              <w:left w:val="nil"/>
              <w:bottom w:val="nil"/>
              <w:right w:val="nil"/>
            </w:tcBorders>
          </w:tcPr>
          <w:p w14:paraId="15B424B9" w14:textId="77777777" w:rsidR="00EA49BE" w:rsidRPr="004D7A51" w:rsidRDefault="00EA49BE" w:rsidP="00392AFD">
            <w:pPr>
              <w:pStyle w:val="Normal6a"/>
            </w:pPr>
            <w:r w:rsidRPr="004D7A51">
              <w:lastRenderedPageBreak/>
              <w:t>b)</w:t>
            </w:r>
            <w:r w:rsidRPr="004D7A51">
              <w:tab/>
              <w:t xml:space="preserve">Reserven i år N i budgetforslaget for år N+1 må på intet tidspunkt overstige </w:t>
            </w:r>
            <w:r w:rsidRPr="004D7A51">
              <w:rPr>
                <w:b/>
                <w:bCs/>
                <w:i/>
                <w:iCs/>
              </w:rPr>
              <w:t>15 % af gennemsnittet</w:t>
            </w:r>
            <w:r w:rsidRPr="004D7A51">
              <w:t xml:space="preserve"> af det samlede faktiske beløb, der er realiseret i </w:t>
            </w:r>
            <w:r w:rsidRPr="004D7A51">
              <w:rPr>
                <w:b/>
                <w:bCs/>
                <w:i/>
                <w:iCs/>
              </w:rPr>
              <w:t xml:space="preserve">de seneste fem </w:t>
            </w:r>
            <w:r w:rsidRPr="004D7A51">
              <w:t xml:space="preserve">år, af agenturets indtægter i form af de gebyrer og afgifter, der er omhandlet i stk. </w:t>
            </w:r>
            <w:r w:rsidRPr="004D7A51">
              <w:lastRenderedPageBreak/>
              <w:t>3, litra b).</w:t>
            </w:r>
          </w:p>
        </w:tc>
      </w:tr>
    </w:tbl>
    <w:p w14:paraId="5CF1161C" w14:textId="77777777" w:rsidR="00EA49BE" w:rsidRPr="004D7A51" w:rsidRDefault="00EA49BE" w:rsidP="00EA49BE"/>
    <w:p w14:paraId="27EA0A76" w14:textId="78282566" w:rsidR="00EA49BE" w:rsidRPr="004D7A51" w:rsidRDefault="004D7A51" w:rsidP="00EA49BE">
      <w:pPr>
        <w:pStyle w:val="AmNumberTabs"/>
      </w:pPr>
      <w:r w:rsidRPr="004D7A51">
        <w:t>Ændring</w:t>
      </w:r>
      <w:r w:rsidR="00EA49BE" w:rsidRPr="004D7A51">
        <w:tab/>
      </w:r>
      <w:r w:rsidR="00EA49BE" w:rsidRPr="004D7A51">
        <w:tab/>
        <w:t>83</w:t>
      </w:r>
    </w:p>
    <w:p w14:paraId="58A025FC" w14:textId="77777777" w:rsidR="00EA49BE" w:rsidRPr="004D7A51" w:rsidRDefault="00EA49BE" w:rsidP="00EA49BE">
      <w:pPr>
        <w:pStyle w:val="NormalBold12b"/>
      </w:pPr>
      <w:r w:rsidRPr="004D7A51">
        <w:t>Forslag til forordning</w:t>
      </w:r>
    </w:p>
    <w:p w14:paraId="12DE1B94" w14:textId="77777777" w:rsidR="00EA49BE" w:rsidRPr="004D7A51" w:rsidRDefault="00EA49BE" w:rsidP="00EA49BE">
      <w:pPr>
        <w:pStyle w:val="NormalBold"/>
      </w:pPr>
      <w:r w:rsidRPr="004D7A51">
        <w:t>Artikel 29 – stk. 5 – litra c a (nyt)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1212BC5D" w14:textId="77777777" w:rsidTr="00392AFD">
        <w:trPr>
          <w:trHeight w:hRule="exact" w:val="240"/>
          <w:jc w:val="center"/>
        </w:trPr>
        <w:tc>
          <w:tcPr>
            <w:tcW w:w="9752" w:type="dxa"/>
            <w:gridSpan w:val="2"/>
            <w:tcBorders>
              <w:top w:val="nil"/>
              <w:left w:val="nil"/>
              <w:bottom w:val="nil"/>
              <w:right w:val="nil"/>
            </w:tcBorders>
          </w:tcPr>
          <w:p w14:paraId="6DD4A6DF" w14:textId="77777777" w:rsidR="00EA49BE" w:rsidRPr="004D7A51" w:rsidRDefault="00EA49BE" w:rsidP="00392AFD"/>
        </w:tc>
      </w:tr>
      <w:tr w:rsidR="00EA49BE" w:rsidRPr="004D7A51" w14:paraId="065E6416" w14:textId="77777777" w:rsidTr="00392AFD">
        <w:trPr>
          <w:trHeight w:val="240"/>
          <w:jc w:val="center"/>
        </w:trPr>
        <w:tc>
          <w:tcPr>
            <w:tcW w:w="4876" w:type="dxa"/>
            <w:tcBorders>
              <w:top w:val="nil"/>
              <w:left w:val="nil"/>
              <w:bottom w:val="nil"/>
              <w:right w:val="nil"/>
            </w:tcBorders>
          </w:tcPr>
          <w:p w14:paraId="73D0FF4B"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33DED356" w14:textId="372FBF6E" w:rsidR="00EA49BE" w:rsidRPr="004D7A51" w:rsidRDefault="004D7A51" w:rsidP="00392AFD">
            <w:pPr>
              <w:pStyle w:val="AmColumnHeading"/>
            </w:pPr>
            <w:r w:rsidRPr="004D7A51">
              <w:t>Ændring</w:t>
            </w:r>
          </w:p>
        </w:tc>
      </w:tr>
      <w:tr w:rsidR="00EA49BE" w:rsidRPr="004D7A51" w14:paraId="2D849816" w14:textId="77777777" w:rsidTr="00392AFD">
        <w:trPr>
          <w:jc w:val="center"/>
        </w:trPr>
        <w:tc>
          <w:tcPr>
            <w:tcW w:w="4876" w:type="dxa"/>
            <w:tcBorders>
              <w:top w:val="nil"/>
              <w:left w:val="nil"/>
              <w:bottom w:val="nil"/>
              <w:right w:val="nil"/>
            </w:tcBorders>
          </w:tcPr>
          <w:p w14:paraId="6E324B4C" w14:textId="77777777" w:rsidR="00EA49BE" w:rsidRPr="004D7A51" w:rsidRDefault="00EA49BE" w:rsidP="00392AFD">
            <w:pPr>
              <w:pStyle w:val="Normal6a"/>
            </w:pPr>
          </w:p>
        </w:tc>
        <w:tc>
          <w:tcPr>
            <w:tcW w:w="4876" w:type="dxa"/>
            <w:tcBorders>
              <w:top w:val="nil"/>
              <w:left w:val="nil"/>
              <w:bottom w:val="nil"/>
              <w:right w:val="nil"/>
            </w:tcBorders>
          </w:tcPr>
          <w:p w14:paraId="1A7FA25D" w14:textId="77777777" w:rsidR="00EA49BE" w:rsidRPr="004D7A51" w:rsidRDefault="00EA49BE" w:rsidP="00392AFD">
            <w:pPr>
              <w:pStyle w:val="Normal6a"/>
            </w:pPr>
            <w:proofErr w:type="spellStart"/>
            <w:r w:rsidRPr="004D7A51">
              <w:rPr>
                <w:b/>
                <w:i/>
              </w:rPr>
              <w:t>ca</w:t>
            </w:r>
            <w:proofErr w:type="spellEnd"/>
            <w:r w:rsidRPr="004D7A51">
              <w:rPr>
                <w:b/>
                <w:i/>
              </w:rPr>
              <w:t>)</w:t>
            </w:r>
            <w:r w:rsidRPr="004D7A51">
              <w:tab/>
            </w:r>
            <w:r w:rsidRPr="004D7A51">
              <w:rPr>
                <w:b/>
                <w:i/>
              </w:rPr>
              <w:t>Agenturet aflægger hvert år som led i sin årlige aktivitetsrapport rapport om reservens åbningsbalance, indgående og udgående pengestrømme og begrundelser.</w:t>
            </w:r>
          </w:p>
        </w:tc>
      </w:tr>
    </w:tbl>
    <w:p w14:paraId="52CB56B6" w14:textId="77777777" w:rsidR="00EA49BE" w:rsidRPr="004D7A51" w:rsidRDefault="00EA49BE" w:rsidP="00EA49BE"/>
    <w:p w14:paraId="5DCA7256" w14:textId="3DCF9EBA" w:rsidR="00EA49BE" w:rsidRPr="004D7A51" w:rsidRDefault="004D7A51" w:rsidP="00EA49BE">
      <w:pPr>
        <w:pStyle w:val="AmNumberTabs"/>
      </w:pPr>
      <w:r w:rsidRPr="004D7A51">
        <w:t>Ændring</w:t>
      </w:r>
      <w:r w:rsidR="00EA49BE" w:rsidRPr="004D7A51">
        <w:tab/>
      </w:r>
      <w:r w:rsidR="00EA49BE" w:rsidRPr="004D7A51">
        <w:tab/>
        <w:t>84</w:t>
      </w:r>
    </w:p>
    <w:p w14:paraId="3A912E80" w14:textId="77777777" w:rsidR="00EA49BE" w:rsidRPr="004D7A51" w:rsidRDefault="00EA49BE" w:rsidP="00EA49BE">
      <w:pPr>
        <w:pStyle w:val="NormalBold12b"/>
      </w:pPr>
      <w:r w:rsidRPr="004D7A51">
        <w:t>Forslag til forordning</w:t>
      </w:r>
    </w:p>
    <w:p w14:paraId="6EB1B57F" w14:textId="77777777" w:rsidR="00EA49BE" w:rsidRPr="004D7A51" w:rsidRDefault="00EA49BE" w:rsidP="00EA49BE">
      <w:pPr>
        <w:pStyle w:val="NormalBold"/>
      </w:pPr>
      <w:r w:rsidRPr="004D7A51">
        <w:t>Artikel 29 – stk.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5A5D6B15" w14:textId="77777777" w:rsidTr="00392AFD">
        <w:trPr>
          <w:trHeight w:hRule="exact" w:val="240"/>
          <w:jc w:val="center"/>
        </w:trPr>
        <w:tc>
          <w:tcPr>
            <w:tcW w:w="9752" w:type="dxa"/>
            <w:gridSpan w:val="2"/>
            <w:tcBorders>
              <w:top w:val="nil"/>
              <w:left w:val="nil"/>
              <w:bottom w:val="nil"/>
              <w:right w:val="nil"/>
            </w:tcBorders>
          </w:tcPr>
          <w:p w14:paraId="328CB08A" w14:textId="77777777" w:rsidR="00EA49BE" w:rsidRPr="004D7A51" w:rsidRDefault="00EA49BE" w:rsidP="00392AFD"/>
        </w:tc>
      </w:tr>
      <w:tr w:rsidR="00EA49BE" w:rsidRPr="004D7A51" w14:paraId="76B03896" w14:textId="77777777" w:rsidTr="00392AFD">
        <w:trPr>
          <w:trHeight w:val="240"/>
          <w:jc w:val="center"/>
        </w:trPr>
        <w:tc>
          <w:tcPr>
            <w:tcW w:w="4876" w:type="dxa"/>
            <w:tcBorders>
              <w:top w:val="nil"/>
              <w:left w:val="nil"/>
              <w:bottom w:val="nil"/>
              <w:right w:val="nil"/>
            </w:tcBorders>
          </w:tcPr>
          <w:p w14:paraId="4CE1F35F"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13426F30" w14:textId="61090F26" w:rsidR="00EA49BE" w:rsidRPr="004D7A51" w:rsidRDefault="004D7A51" w:rsidP="00392AFD">
            <w:pPr>
              <w:pStyle w:val="AmColumnHeading"/>
            </w:pPr>
            <w:r w:rsidRPr="004D7A51">
              <w:t>Ændring</w:t>
            </w:r>
          </w:p>
        </w:tc>
      </w:tr>
      <w:tr w:rsidR="00EA49BE" w:rsidRPr="004D7A51" w14:paraId="7EDCD4DD" w14:textId="77777777" w:rsidTr="00392AFD">
        <w:trPr>
          <w:jc w:val="center"/>
        </w:trPr>
        <w:tc>
          <w:tcPr>
            <w:tcW w:w="4876" w:type="dxa"/>
            <w:tcBorders>
              <w:top w:val="nil"/>
              <w:left w:val="nil"/>
              <w:bottom w:val="nil"/>
              <w:right w:val="nil"/>
            </w:tcBorders>
          </w:tcPr>
          <w:p w14:paraId="6177BC84" w14:textId="77777777" w:rsidR="00EA49BE" w:rsidRPr="004D7A51" w:rsidRDefault="00EA49BE" w:rsidP="00392AFD">
            <w:pPr>
              <w:pStyle w:val="Normal6a"/>
            </w:pPr>
            <w:r w:rsidRPr="004D7A51">
              <w:t>6.</w:t>
            </w:r>
            <w:r w:rsidRPr="004D7A51">
              <w:tab/>
            </w:r>
            <w:r w:rsidRPr="004D7A51">
              <w:rPr>
                <w:b/>
                <w:bCs/>
                <w:i/>
                <w:iCs/>
              </w:rPr>
              <w:t>Kommissionen</w:t>
            </w:r>
            <w:r w:rsidRPr="004D7A51">
              <w:t xml:space="preserve"> </w:t>
            </w:r>
            <w:r w:rsidRPr="004D7A51">
              <w:rPr>
                <w:b/>
                <w:i/>
              </w:rPr>
              <w:t>kan revidere betingelserne for den reserve, der er fastsat i stk. 5, og tillægges beføjelser til at vedtage delegerede retsakter i overensstemmelse med artikel 46, stk. 1,</w:t>
            </w:r>
            <w:r w:rsidRPr="004D7A51">
              <w:t xml:space="preserve"> </w:t>
            </w:r>
            <w:r w:rsidRPr="004D7A51">
              <w:rPr>
                <w:b/>
                <w:bCs/>
                <w:i/>
                <w:iCs/>
              </w:rPr>
              <w:t>med henblik på at</w:t>
            </w:r>
            <w:r w:rsidRPr="004D7A51">
              <w:t xml:space="preserve"> </w:t>
            </w:r>
            <w:r w:rsidRPr="004D7A51">
              <w:rPr>
                <w:b/>
                <w:i/>
              </w:rPr>
              <w:t>ændre stk. 5 på grundlag af en sådan revision</w:t>
            </w:r>
            <w:r w:rsidRPr="004D7A51">
              <w:t>.</w:t>
            </w:r>
          </w:p>
        </w:tc>
        <w:tc>
          <w:tcPr>
            <w:tcW w:w="4876" w:type="dxa"/>
            <w:tcBorders>
              <w:top w:val="nil"/>
              <w:left w:val="nil"/>
              <w:bottom w:val="nil"/>
              <w:right w:val="nil"/>
            </w:tcBorders>
          </w:tcPr>
          <w:p w14:paraId="4987EEB1" w14:textId="77777777" w:rsidR="00EA49BE" w:rsidRPr="004D7A51" w:rsidRDefault="00EA49BE" w:rsidP="00392AFD">
            <w:pPr>
              <w:pStyle w:val="Normal6a"/>
            </w:pPr>
            <w:r w:rsidRPr="004D7A51">
              <w:t>6.</w:t>
            </w:r>
            <w:r w:rsidRPr="004D7A51">
              <w:tab/>
            </w:r>
            <w:r w:rsidRPr="004D7A51">
              <w:rPr>
                <w:b/>
                <w:bCs/>
                <w:i/>
                <w:iCs/>
              </w:rPr>
              <w:t>Kommissionen</w:t>
            </w:r>
            <w:r w:rsidRPr="004D7A51">
              <w:t xml:space="preserve"> </w:t>
            </w:r>
            <w:r w:rsidRPr="004D7A51">
              <w:rPr>
                <w:b/>
                <w:i/>
              </w:rPr>
              <w:t>forelægger Europa-Parlamentet og Rådet en vurdering af reservens funktionsevne ved udgangen af reservens fjerde driftsår. Hvis det er hensigtsmæssigt, forelægger Kommissionen et lovforslag for Europa-Parlamentet og Rådet</w:t>
            </w:r>
            <w:r w:rsidRPr="004D7A51">
              <w:t xml:space="preserve"> </w:t>
            </w:r>
            <w:r w:rsidRPr="004D7A51">
              <w:rPr>
                <w:b/>
                <w:bCs/>
                <w:i/>
                <w:iCs/>
              </w:rPr>
              <w:t>med henblik på at</w:t>
            </w:r>
            <w:r w:rsidRPr="004D7A51">
              <w:t xml:space="preserve"> </w:t>
            </w:r>
            <w:r w:rsidRPr="004D7A51">
              <w:rPr>
                <w:b/>
                <w:i/>
              </w:rPr>
              <w:t>tilpasse reserven</w:t>
            </w:r>
            <w:r w:rsidRPr="004D7A51">
              <w:t>.</w:t>
            </w:r>
          </w:p>
        </w:tc>
      </w:tr>
    </w:tbl>
    <w:p w14:paraId="78DF16F2" w14:textId="77777777" w:rsidR="00EA49BE" w:rsidRPr="004D7A51" w:rsidRDefault="00EA49BE" w:rsidP="00EA49BE"/>
    <w:p w14:paraId="21803B13" w14:textId="33970CE2" w:rsidR="00EA49BE" w:rsidRPr="004D7A51" w:rsidRDefault="004D7A51" w:rsidP="00EA49BE">
      <w:pPr>
        <w:pStyle w:val="AmNumberTabs"/>
      </w:pPr>
      <w:r w:rsidRPr="004D7A51">
        <w:t>Ændring</w:t>
      </w:r>
      <w:r w:rsidR="00EA49BE" w:rsidRPr="004D7A51">
        <w:tab/>
      </w:r>
      <w:r w:rsidR="00EA49BE" w:rsidRPr="004D7A51">
        <w:tab/>
        <w:t>85</w:t>
      </w:r>
    </w:p>
    <w:p w14:paraId="4F6716CD" w14:textId="77777777" w:rsidR="00EA49BE" w:rsidRPr="004D7A51" w:rsidRDefault="00EA49BE" w:rsidP="00EA49BE">
      <w:pPr>
        <w:pStyle w:val="NormalBold12b"/>
      </w:pPr>
      <w:r w:rsidRPr="004D7A51">
        <w:t>Forslag til forordning</w:t>
      </w:r>
    </w:p>
    <w:p w14:paraId="40E29A94" w14:textId="77777777" w:rsidR="00EA49BE" w:rsidRPr="004D7A51" w:rsidRDefault="00EA49BE" w:rsidP="00EA49BE">
      <w:pPr>
        <w:pStyle w:val="NormalBold"/>
      </w:pPr>
      <w:r w:rsidRPr="004D7A51">
        <w:t>Artikel 30 – stk. 2 a (nyt)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4BA196B5" w14:textId="77777777" w:rsidTr="00392AFD">
        <w:trPr>
          <w:trHeight w:hRule="exact" w:val="240"/>
          <w:jc w:val="center"/>
        </w:trPr>
        <w:tc>
          <w:tcPr>
            <w:tcW w:w="9752" w:type="dxa"/>
            <w:gridSpan w:val="2"/>
            <w:tcBorders>
              <w:top w:val="nil"/>
              <w:left w:val="nil"/>
              <w:bottom w:val="nil"/>
              <w:right w:val="nil"/>
            </w:tcBorders>
          </w:tcPr>
          <w:p w14:paraId="5050ED04" w14:textId="77777777" w:rsidR="00EA49BE" w:rsidRPr="004D7A51" w:rsidRDefault="00EA49BE" w:rsidP="00392AFD"/>
        </w:tc>
      </w:tr>
      <w:tr w:rsidR="00EA49BE" w:rsidRPr="004D7A51" w14:paraId="76301D3F" w14:textId="77777777" w:rsidTr="00392AFD">
        <w:trPr>
          <w:trHeight w:val="240"/>
          <w:jc w:val="center"/>
        </w:trPr>
        <w:tc>
          <w:tcPr>
            <w:tcW w:w="4876" w:type="dxa"/>
            <w:tcBorders>
              <w:top w:val="nil"/>
              <w:left w:val="nil"/>
              <w:bottom w:val="nil"/>
              <w:right w:val="nil"/>
            </w:tcBorders>
          </w:tcPr>
          <w:p w14:paraId="111F78F2"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7F6F918F" w14:textId="44D5F90B" w:rsidR="00EA49BE" w:rsidRPr="004D7A51" w:rsidRDefault="004D7A51" w:rsidP="00392AFD">
            <w:pPr>
              <w:pStyle w:val="AmColumnHeading"/>
            </w:pPr>
            <w:r w:rsidRPr="004D7A51">
              <w:t>Ændring</w:t>
            </w:r>
          </w:p>
        </w:tc>
      </w:tr>
      <w:tr w:rsidR="00EA49BE" w:rsidRPr="004D7A51" w14:paraId="3A1B4ACD" w14:textId="77777777" w:rsidTr="00392AFD">
        <w:trPr>
          <w:jc w:val="center"/>
        </w:trPr>
        <w:tc>
          <w:tcPr>
            <w:tcW w:w="4876" w:type="dxa"/>
            <w:tcBorders>
              <w:top w:val="nil"/>
              <w:left w:val="nil"/>
              <w:bottom w:val="nil"/>
              <w:right w:val="nil"/>
            </w:tcBorders>
          </w:tcPr>
          <w:p w14:paraId="2EDEF54C" w14:textId="77777777" w:rsidR="00EA49BE" w:rsidRPr="004D7A51" w:rsidRDefault="00EA49BE" w:rsidP="00392AFD">
            <w:pPr>
              <w:pStyle w:val="Normal6a"/>
            </w:pPr>
          </w:p>
        </w:tc>
        <w:tc>
          <w:tcPr>
            <w:tcW w:w="4876" w:type="dxa"/>
            <w:tcBorders>
              <w:top w:val="nil"/>
              <w:left w:val="nil"/>
              <w:bottom w:val="nil"/>
              <w:right w:val="nil"/>
            </w:tcBorders>
          </w:tcPr>
          <w:p w14:paraId="3A751E61" w14:textId="77777777" w:rsidR="00EA49BE" w:rsidRPr="004D7A51" w:rsidRDefault="00EA49BE" w:rsidP="00392AFD">
            <w:pPr>
              <w:pStyle w:val="Normal6a"/>
            </w:pPr>
            <w:r w:rsidRPr="004D7A51">
              <w:rPr>
                <w:b/>
                <w:i/>
              </w:rPr>
              <w:t>2a.</w:t>
            </w:r>
            <w:r w:rsidRPr="004D7A51">
              <w:tab/>
            </w:r>
            <w:r w:rsidRPr="004D7A51">
              <w:rPr>
                <w:b/>
                <w:i/>
              </w:rPr>
              <w:t xml:space="preserve">Agenturet kontrollerer sine omkostninger, og den administrerende direktør forelægger rettidigt som led i den årlige aktivitetsrapport til Europa-Parlamentet, Rådet, Kommissionen og </w:t>
            </w:r>
            <w:r w:rsidRPr="004D7A51">
              <w:rPr>
                <w:b/>
                <w:i/>
              </w:rPr>
              <w:lastRenderedPageBreak/>
              <w:t>Revisionsretten detaljerede og underbyggede oplysninger om omkostninger, som skal dækkes af de gebyrer og afgifter, der er omfattet af denne forordning.</w:t>
            </w:r>
          </w:p>
        </w:tc>
      </w:tr>
    </w:tbl>
    <w:p w14:paraId="441172F7" w14:textId="77777777" w:rsidR="00EA49BE" w:rsidRPr="004D7A51" w:rsidRDefault="00EA49BE" w:rsidP="00EA49BE"/>
    <w:p w14:paraId="6C74350F" w14:textId="5FBFE4A6" w:rsidR="00EA49BE" w:rsidRPr="004D7A51" w:rsidRDefault="004D7A51" w:rsidP="00EA49BE">
      <w:pPr>
        <w:pStyle w:val="AmNumberTabs"/>
      </w:pPr>
      <w:r w:rsidRPr="004D7A51">
        <w:t>Ændring</w:t>
      </w:r>
      <w:r w:rsidR="00EA49BE" w:rsidRPr="004D7A51">
        <w:tab/>
      </w:r>
      <w:r w:rsidR="00EA49BE" w:rsidRPr="004D7A51">
        <w:tab/>
        <w:t>86</w:t>
      </w:r>
    </w:p>
    <w:p w14:paraId="41247DA8" w14:textId="77777777" w:rsidR="00EA49BE" w:rsidRPr="004D7A51" w:rsidRDefault="00EA49BE" w:rsidP="00EA49BE">
      <w:pPr>
        <w:pStyle w:val="NormalBold12b"/>
      </w:pPr>
      <w:r w:rsidRPr="004D7A51">
        <w:t>Forslag til forordning</w:t>
      </w:r>
    </w:p>
    <w:p w14:paraId="2FF55D97" w14:textId="77777777" w:rsidR="00EA49BE" w:rsidRPr="004D7A51" w:rsidRDefault="00EA49BE" w:rsidP="00EA49BE">
      <w:pPr>
        <w:pStyle w:val="NormalBold"/>
      </w:pPr>
      <w:r w:rsidRPr="004D7A51">
        <w:t>Artikel 30 a (nyt)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686518A4" w14:textId="77777777" w:rsidTr="00392AFD">
        <w:trPr>
          <w:trHeight w:hRule="exact" w:val="240"/>
          <w:jc w:val="center"/>
        </w:trPr>
        <w:tc>
          <w:tcPr>
            <w:tcW w:w="9752" w:type="dxa"/>
            <w:gridSpan w:val="2"/>
            <w:tcBorders>
              <w:top w:val="nil"/>
              <w:left w:val="nil"/>
              <w:bottom w:val="nil"/>
              <w:right w:val="nil"/>
            </w:tcBorders>
          </w:tcPr>
          <w:p w14:paraId="73142F3C" w14:textId="77777777" w:rsidR="00EA49BE" w:rsidRPr="004D7A51" w:rsidRDefault="00EA49BE" w:rsidP="00392AFD"/>
        </w:tc>
      </w:tr>
      <w:tr w:rsidR="00EA49BE" w:rsidRPr="004D7A51" w14:paraId="171CEF2D" w14:textId="77777777" w:rsidTr="00392AFD">
        <w:trPr>
          <w:trHeight w:val="240"/>
          <w:jc w:val="center"/>
        </w:trPr>
        <w:tc>
          <w:tcPr>
            <w:tcW w:w="4876" w:type="dxa"/>
            <w:tcBorders>
              <w:top w:val="nil"/>
              <w:left w:val="nil"/>
              <w:bottom w:val="nil"/>
              <w:right w:val="nil"/>
            </w:tcBorders>
          </w:tcPr>
          <w:p w14:paraId="096F318F"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09CCF699" w14:textId="5FB3A359" w:rsidR="00EA49BE" w:rsidRPr="004D7A51" w:rsidRDefault="004D7A51" w:rsidP="00392AFD">
            <w:pPr>
              <w:pStyle w:val="AmColumnHeading"/>
            </w:pPr>
            <w:r w:rsidRPr="004D7A51">
              <w:t>Ændring</w:t>
            </w:r>
          </w:p>
        </w:tc>
      </w:tr>
      <w:tr w:rsidR="00EA49BE" w:rsidRPr="004D7A51" w14:paraId="232C83E9" w14:textId="77777777" w:rsidTr="00392AFD">
        <w:trPr>
          <w:jc w:val="center"/>
        </w:trPr>
        <w:tc>
          <w:tcPr>
            <w:tcW w:w="4876" w:type="dxa"/>
            <w:tcBorders>
              <w:top w:val="nil"/>
              <w:left w:val="nil"/>
              <w:bottom w:val="nil"/>
              <w:right w:val="nil"/>
            </w:tcBorders>
          </w:tcPr>
          <w:p w14:paraId="4C104F8A" w14:textId="77777777" w:rsidR="00EA49BE" w:rsidRPr="004D7A51" w:rsidRDefault="00EA49BE" w:rsidP="00392AFD">
            <w:pPr>
              <w:pStyle w:val="Normal6a"/>
            </w:pPr>
          </w:p>
        </w:tc>
        <w:tc>
          <w:tcPr>
            <w:tcW w:w="4876" w:type="dxa"/>
            <w:tcBorders>
              <w:top w:val="nil"/>
              <w:left w:val="nil"/>
              <w:bottom w:val="nil"/>
              <w:right w:val="nil"/>
            </w:tcBorders>
          </w:tcPr>
          <w:p w14:paraId="28C831D5" w14:textId="77777777" w:rsidR="00EA49BE" w:rsidRPr="004D7A51" w:rsidRDefault="00EA49BE" w:rsidP="00392AFD">
            <w:pPr>
              <w:pStyle w:val="Normal6a"/>
              <w:jc w:val="center"/>
            </w:pPr>
            <w:r w:rsidRPr="004D7A51">
              <w:rPr>
                <w:b/>
                <w:i/>
              </w:rPr>
              <w:t>Artikel 30a</w:t>
            </w:r>
            <w:r w:rsidRPr="004D7A51">
              <w:tab/>
            </w:r>
          </w:p>
        </w:tc>
      </w:tr>
      <w:tr w:rsidR="00EA49BE" w:rsidRPr="004D7A51" w14:paraId="0680001F" w14:textId="77777777" w:rsidTr="00392AFD">
        <w:trPr>
          <w:jc w:val="center"/>
        </w:trPr>
        <w:tc>
          <w:tcPr>
            <w:tcW w:w="4876" w:type="dxa"/>
            <w:tcBorders>
              <w:top w:val="nil"/>
              <w:left w:val="nil"/>
              <w:bottom w:val="nil"/>
              <w:right w:val="nil"/>
            </w:tcBorders>
          </w:tcPr>
          <w:p w14:paraId="7DCD38B7" w14:textId="77777777" w:rsidR="00EA49BE" w:rsidRPr="004D7A51" w:rsidRDefault="00EA49BE" w:rsidP="00392AFD">
            <w:pPr>
              <w:pStyle w:val="Normal6a"/>
            </w:pPr>
          </w:p>
        </w:tc>
        <w:tc>
          <w:tcPr>
            <w:tcW w:w="4876" w:type="dxa"/>
            <w:tcBorders>
              <w:top w:val="nil"/>
              <w:left w:val="nil"/>
              <w:bottom w:val="nil"/>
              <w:right w:val="nil"/>
            </w:tcBorders>
          </w:tcPr>
          <w:p w14:paraId="4505B1BA" w14:textId="77777777" w:rsidR="00EA49BE" w:rsidRPr="004D7A51" w:rsidRDefault="00EA49BE" w:rsidP="00392AFD">
            <w:pPr>
              <w:pStyle w:val="Normal6a"/>
              <w:jc w:val="center"/>
            </w:pPr>
            <w:r w:rsidRPr="004D7A51">
              <w:rPr>
                <w:b/>
                <w:i/>
              </w:rPr>
              <w:t>Revision af gebyrer</w:t>
            </w:r>
          </w:p>
        </w:tc>
      </w:tr>
      <w:tr w:rsidR="00EA49BE" w:rsidRPr="004D7A51" w14:paraId="1B3012B2" w14:textId="77777777" w:rsidTr="00392AFD">
        <w:trPr>
          <w:jc w:val="center"/>
        </w:trPr>
        <w:tc>
          <w:tcPr>
            <w:tcW w:w="4876" w:type="dxa"/>
            <w:tcBorders>
              <w:top w:val="nil"/>
              <w:left w:val="nil"/>
              <w:bottom w:val="nil"/>
              <w:right w:val="nil"/>
            </w:tcBorders>
          </w:tcPr>
          <w:p w14:paraId="779146AD" w14:textId="77777777" w:rsidR="00EA49BE" w:rsidRPr="004D7A51" w:rsidRDefault="00EA49BE" w:rsidP="00392AFD">
            <w:pPr>
              <w:pStyle w:val="Normal6a"/>
            </w:pPr>
          </w:p>
        </w:tc>
        <w:tc>
          <w:tcPr>
            <w:tcW w:w="4876" w:type="dxa"/>
            <w:tcBorders>
              <w:top w:val="nil"/>
              <w:left w:val="nil"/>
              <w:bottom w:val="nil"/>
              <w:right w:val="nil"/>
            </w:tcBorders>
          </w:tcPr>
          <w:p w14:paraId="1B515B81" w14:textId="77777777" w:rsidR="00EA49BE" w:rsidRPr="004D7A51" w:rsidRDefault="00EA49BE" w:rsidP="00392AFD">
            <w:pPr>
              <w:pStyle w:val="Normal6a"/>
            </w:pPr>
            <w:r w:rsidRPr="004D7A51">
              <w:rPr>
                <w:b/>
                <w:i/>
              </w:rPr>
              <w:t>1.</w:t>
            </w:r>
            <w:r w:rsidRPr="004D7A51">
              <w:rPr>
                <w:b/>
                <w:i/>
              </w:rPr>
              <w:tab/>
              <w:t>Senest … [to år efter datoen for denne forordnings anvendelse] og derefter hvert tredje år evaluerer Kommissionen den budgetmæssige tilstrækkelighed og tilpasser i overensstemmelse hermed de gebyrer, der skal betales til agenturet, navnlig med henblik på at sikre, at indtægterne fra gebyrerne kombineret med andre af agenturets indtægtskilder forslår til at dække omkostningerne ved de leverede tjenester.</w:t>
            </w:r>
          </w:p>
        </w:tc>
      </w:tr>
      <w:tr w:rsidR="00EA49BE" w:rsidRPr="004D7A51" w14:paraId="74933BBA" w14:textId="77777777" w:rsidTr="00392AFD">
        <w:trPr>
          <w:jc w:val="center"/>
        </w:trPr>
        <w:tc>
          <w:tcPr>
            <w:tcW w:w="4876" w:type="dxa"/>
            <w:tcBorders>
              <w:top w:val="nil"/>
              <w:left w:val="nil"/>
              <w:bottom w:val="nil"/>
              <w:right w:val="nil"/>
            </w:tcBorders>
          </w:tcPr>
          <w:p w14:paraId="1E49FE4C" w14:textId="77777777" w:rsidR="00EA49BE" w:rsidRPr="004D7A51" w:rsidRDefault="00EA49BE" w:rsidP="00392AFD">
            <w:pPr>
              <w:pStyle w:val="Normal6a"/>
            </w:pPr>
          </w:p>
        </w:tc>
        <w:tc>
          <w:tcPr>
            <w:tcW w:w="4876" w:type="dxa"/>
            <w:tcBorders>
              <w:top w:val="nil"/>
              <w:left w:val="nil"/>
              <w:bottom w:val="nil"/>
              <w:right w:val="nil"/>
            </w:tcBorders>
          </w:tcPr>
          <w:p w14:paraId="17AD75F7" w14:textId="77777777" w:rsidR="00EA49BE" w:rsidRPr="004D7A51" w:rsidRDefault="00EA49BE" w:rsidP="00392AFD">
            <w:pPr>
              <w:pStyle w:val="Normal6a"/>
            </w:pPr>
            <w:r w:rsidRPr="004D7A51">
              <w:rPr>
                <w:b/>
                <w:i/>
              </w:rPr>
              <w:t>2.</w:t>
            </w:r>
            <w:r w:rsidRPr="004D7A51">
              <w:rPr>
                <w:b/>
                <w:i/>
              </w:rPr>
              <w:tab/>
              <w:t>Senest to år efter [datoen for denne forordnings anvendelse] og derefter hvert tredje år aflægger Kommissionen rapport til Europa-Parlamentet og Rådet om, hvorvidt de gebyrer, der skal betales til agenturet, forslår i budgetmæssig henseende, og om sammenhængen og konsolideringen af gebyrerne.</w:t>
            </w:r>
          </w:p>
        </w:tc>
      </w:tr>
    </w:tbl>
    <w:p w14:paraId="4F6734D9" w14:textId="77777777" w:rsidR="00EA49BE" w:rsidRPr="004D7A51" w:rsidRDefault="00EA49BE" w:rsidP="00EA49BE"/>
    <w:p w14:paraId="4563406C" w14:textId="098E6E85" w:rsidR="00EA49BE" w:rsidRPr="004D7A51" w:rsidRDefault="004D7A51" w:rsidP="00EA49BE">
      <w:pPr>
        <w:pStyle w:val="AmNumberTabs"/>
      </w:pPr>
      <w:r w:rsidRPr="004D7A51">
        <w:t>Ændring</w:t>
      </w:r>
      <w:r w:rsidR="00EA49BE" w:rsidRPr="004D7A51">
        <w:tab/>
      </w:r>
      <w:r w:rsidR="00EA49BE" w:rsidRPr="004D7A51">
        <w:tab/>
        <w:t>87</w:t>
      </w:r>
    </w:p>
    <w:p w14:paraId="0BAB560A" w14:textId="77777777" w:rsidR="00EA49BE" w:rsidRPr="004D7A51" w:rsidRDefault="00EA49BE" w:rsidP="00EA49BE">
      <w:pPr>
        <w:pStyle w:val="NormalBold12b"/>
      </w:pPr>
      <w:r w:rsidRPr="004D7A51">
        <w:t>Forslag til forordning</w:t>
      </w:r>
    </w:p>
    <w:p w14:paraId="47107933" w14:textId="77777777" w:rsidR="00EA49BE" w:rsidRPr="004D7A51" w:rsidRDefault="00EA49BE" w:rsidP="00EA49BE">
      <w:pPr>
        <w:pStyle w:val="NormalBold"/>
      </w:pPr>
      <w:r w:rsidRPr="004D7A51">
        <w:t>Artikel 35 – overskrift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3AD7B40D" w14:textId="77777777" w:rsidTr="00392AFD">
        <w:trPr>
          <w:trHeight w:hRule="exact" w:val="240"/>
          <w:jc w:val="center"/>
        </w:trPr>
        <w:tc>
          <w:tcPr>
            <w:tcW w:w="9752" w:type="dxa"/>
            <w:gridSpan w:val="2"/>
            <w:tcBorders>
              <w:top w:val="nil"/>
              <w:left w:val="nil"/>
              <w:bottom w:val="nil"/>
              <w:right w:val="nil"/>
            </w:tcBorders>
          </w:tcPr>
          <w:p w14:paraId="5E0682E0" w14:textId="77777777" w:rsidR="00EA49BE" w:rsidRPr="004D7A51" w:rsidRDefault="00EA49BE" w:rsidP="00392AFD"/>
        </w:tc>
      </w:tr>
      <w:tr w:rsidR="00EA49BE" w:rsidRPr="004D7A51" w14:paraId="42D175D3" w14:textId="77777777" w:rsidTr="00392AFD">
        <w:trPr>
          <w:trHeight w:val="240"/>
          <w:jc w:val="center"/>
        </w:trPr>
        <w:tc>
          <w:tcPr>
            <w:tcW w:w="4876" w:type="dxa"/>
            <w:tcBorders>
              <w:top w:val="nil"/>
              <w:left w:val="nil"/>
              <w:bottom w:val="nil"/>
              <w:right w:val="nil"/>
            </w:tcBorders>
          </w:tcPr>
          <w:p w14:paraId="0023270D"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5F9DC668" w14:textId="383287FC" w:rsidR="00EA49BE" w:rsidRPr="004D7A51" w:rsidRDefault="004D7A51" w:rsidP="00392AFD">
            <w:pPr>
              <w:pStyle w:val="AmColumnHeading"/>
            </w:pPr>
            <w:r w:rsidRPr="004D7A51">
              <w:t>Ændring</w:t>
            </w:r>
          </w:p>
        </w:tc>
      </w:tr>
      <w:tr w:rsidR="00EA49BE" w:rsidRPr="004D7A51" w14:paraId="318DE435" w14:textId="77777777" w:rsidTr="00392AFD">
        <w:trPr>
          <w:jc w:val="center"/>
        </w:trPr>
        <w:tc>
          <w:tcPr>
            <w:tcW w:w="4876" w:type="dxa"/>
            <w:tcBorders>
              <w:top w:val="nil"/>
              <w:left w:val="nil"/>
              <w:bottom w:val="nil"/>
              <w:right w:val="nil"/>
            </w:tcBorders>
          </w:tcPr>
          <w:p w14:paraId="78A1F30B" w14:textId="77777777" w:rsidR="00EA49BE" w:rsidRPr="004D7A51" w:rsidRDefault="00EA49BE" w:rsidP="00392AFD">
            <w:pPr>
              <w:pStyle w:val="Normal6a"/>
            </w:pPr>
            <w:r w:rsidRPr="004D7A51">
              <w:t>Udstationerede nationale eksperter og andet personale</w:t>
            </w:r>
          </w:p>
        </w:tc>
        <w:tc>
          <w:tcPr>
            <w:tcW w:w="4876" w:type="dxa"/>
            <w:tcBorders>
              <w:top w:val="nil"/>
              <w:left w:val="nil"/>
              <w:bottom w:val="nil"/>
              <w:right w:val="nil"/>
            </w:tcBorders>
          </w:tcPr>
          <w:p w14:paraId="77F5F390" w14:textId="77777777" w:rsidR="00EA49BE" w:rsidRPr="004D7A51" w:rsidRDefault="00EA49BE" w:rsidP="00392AFD">
            <w:pPr>
              <w:pStyle w:val="Normal6a"/>
            </w:pPr>
            <w:r w:rsidRPr="004D7A51">
              <w:t>Udstationerede nationale eksperter og andet personale</w:t>
            </w:r>
            <w:r w:rsidRPr="004D7A51">
              <w:rPr>
                <w:b/>
                <w:i/>
              </w:rPr>
              <w:t>, der er udstationeret i tjenestens interesse</w:t>
            </w:r>
          </w:p>
        </w:tc>
      </w:tr>
    </w:tbl>
    <w:p w14:paraId="2B7899B3" w14:textId="77777777" w:rsidR="00EA49BE" w:rsidRPr="004D7A51" w:rsidRDefault="00EA49BE" w:rsidP="00EA49BE"/>
    <w:p w14:paraId="4CAD36B4" w14:textId="059793B6" w:rsidR="00EA49BE" w:rsidRPr="004D7A51" w:rsidRDefault="004D7A51" w:rsidP="00EA49BE">
      <w:pPr>
        <w:pStyle w:val="AmNumberTabs"/>
      </w:pPr>
      <w:r w:rsidRPr="004D7A51">
        <w:t>Ændring</w:t>
      </w:r>
      <w:r w:rsidR="00EA49BE" w:rsidRPr="004D7A51">
        <w:tab/>
      </w:r>
      <w:r w:rsidR="00EA49BE" w:rsidRPr="004D7A51">
        <w:tab/>
        <w:t>88</w:t>
      </w:r>
    </w:p>
    <w:p w14:paraId="2C186697" w14:textId="77777777" w:rsidR="00EA49BE" w:rsidRPr="004D7A51" w:rsidRDefault="00EA49BE" w:rsidP="00EA49BE">
      <w:pPr>
        <w:pStyle w:val="NormalBold12b"/>
      </w:pPr>
      <w:r w:rsidRPr="004D7A51">
        <w:t>Forslag til forordning</w:t>
      </w:r>
    </w:p>
    <w:p w14:paraId="3F248878" w14:textId="77777777" w:rsidR="00EA49BE" w:rsidRPr="004D7A51" w:rsidRDefault="00EA49BE" w:rsidP="00EA49BE">
      <w:pPr>
        <w:pStyle w:val="NormalBold"/>
      </w:pPr>
      <w:r w:rsidRPr="004D7A51">
        <w:t>Artikel 35 – stk. 2 a (nyt)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0E6A0CF7" w14:textId="77777777" w:rsidTr="00392AFD">
        <w:trPr>
          <w:trHeight w:hRule="exact" w:val="240"/>
          <w:jc w:val="center"/>
        </w:trPr>
        <w:tc>
          <w:tcPr>
            <w:tcW w:w="9752" w:type="dxa"/>
            <w:gridSpan w:val="2"/>
            <w:tcBorders>
              <w:top w:val="nil"/>
              <w:left w:val="nil"/>
              <w:bottom w:val="nil"/>
              <w:right w:val="nil"/>
            </w:tcBorders>
          </w:tcPr>
          <w:p w14:paraId="779446B9" w14:textId="77777777" w:rsidR="00EA49BE" w:rsidRPr="004D7A51" w:rsidRDefault="00EA49BE" w:rsidP="00392AFD"/>
        </w:tc>
      </w:tr>
      <w:tr w:rsidR="00EA49BE" w:rsidRPr="004D7A51" w14:paraId="44E744DB" w14:textId="77777777" w:rsidTr="00392AFD">
        <w:trPr>
          <w:trHeight w:val="240"/>
          <w:jc w:val="center"/>
        </w:trPr>
        <w:tc>
          <w:tcPr>
            <w:tcW w:w="4876" w:type="dxa"/>
            <w:tcBorders>
              <w:top w:val="nil"/>
              <w:left w:val="nil"/>
              <w:bottom w:val="nil"/>
              <w:right w:val="nil"/>
            </w:tcBorders>
          </w:tcPr>
          <w:p w14:paraId="1580069F"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6B8ABFA6" w14:textId="230A5355" w:rsidR="00EA49BE" w:rsidRPr="004D7A51" w:rsidRDefault="004D7A51" w:rsidP="00392AFD">
            <w:pPr>
              <w:pStyle w:val="AmColumnHeading"/>
            </w:pPr>
            <w:r w:rsidRPr="004D7A51">
              <w:t>Ændring</w:t>
            </w:r>
          </w:p>
        </w:tc>
      </w:tr>
      <w:tr w:rsidR="00EA49BE" w:rsidRPr="004D7A51" w14:paraId="41392AAE" w14:textId="77777777" w:rsidTr="00392AFD">
        <w:trPr>
          <w:jc w:val="center"/>
        </w:trPr>
        <w:tc>
          <w:tcPr>
            <w:tcW w:w="4876" w:type="dxa"/>
            <w:tcBorders>
              <w:top w:val="nil"/>
              <w:left w:val="nil"/>
              <w:bottom w:val="nil"/>
              <w:right w:val="nil"/>
            </w:tcBorders>
          </w:tcPr>
          <w:p w14:paraId="774961A4" w14:textId="77777777" w:rsidR="00EA49BE" w:rsidRPr="004D7A51" w:rsidRDefault="00EA49BE" w:rsidP="00392AFD">
            <w:pPr>
              <w:pStyle w:val="Normal6a"/>
            </w:pPr>
          </w:p>
        </w:tc>
        <w:tc>
          <w:tcPr>
            <w:tcW w:w="4876" w:type="dxa"/>
            <w:tcBorders>
              <w:top w:val="nil"/>
              <w:left w:val="nil"/>
              <w:bottom w:val="nil"/>
              <w:right w:val="nil"/>
            </w:tcBorders>
          </w:tcPr>
          <w:p w14:paraId="5533D9D9" w14:textId="77777777" w:rsidR="00EA49BE" w:rsidRPr="004D7A51" w:rsidRDefault="00EA49BE" w:rsidP="00392AFD">
            <w:pPr>
              <w:pStyle w:val="Normal6a"/>
            </w:pPr>
            <w:r w:rsidRPr="004D7A51">
              <w:rPr>
                <w:b/>
                <w:i/>
              </w:rPr>
              <w:t>2a.</w:t>
            </w:r>
            <w:r w:rsidRPr="004D7A51">
              <w:tab/>
            </w:r>
            <w:r w:rsidRPr="004D7A51">
              <w:rPr>
                <w:b/>
                <w:i/>
              </w:rPr>
              <w:t>Tjenestemænd og øvrige ansatte ved agenturet kan i tjenestens interesse og i overensstemmelse med artikel 37 i forordning nr. 31 (EØF), 11 (</w:t>
            </w:r>
            <w:proofErr w:type="spellStart"/>
            <w:r w:rsidRPr="004D7A51">
              <w:rPr>
                <w:b/>
                <w:i/>
              </w:rPr>
              <w:t>Euratom</w:t>
            </w:r>
            <w:proofErr w:type="spellEnd"/>
            <w:r w:rsidRPr="004D7A51">
              <w:rPr>
                <w:b/>
                <w:i/>
              </w:rPr>
              <w:t>), om vedtægten for tjenestemænd, og artikel 51 i ansættelsesvilkårene for de øvrige ansatte i forordning nr. 31 (EØF), nr. 11 (</w:t>
            </w:r>
            <w:proofErr w:type="spellStart"/>
            <w:r w:rsidRPr="004D7A51">
              <w:rPr>
                <w:b/>
                <w:i/>
              </w:rPr>
              <w:t>Euratom</w:t>
            </w:r>
            <w:proofErr w:type="spellEnd"/>
            <w:r w:rsidRPr="004D7A51">
              <w:rPr>
                <w:b/>
                <w:i/>
              </w:rPr>
              <w:t>) udlånes til medlemsstaternes kompetente myndigheder eller til andre offentlige organer, der er pålagt opgaver i tilknytning til agenturets mandat.</w:t>
            </w:r>
          </w:p>
        </w:tc>
      </w:tr>
      <w:tr w:rsidR="00EA49BE" w:rsidRPr="004D7A51" w14:paraId="67A805A0" w14:textId="77777777" w:rsidTr="00392AFD">
        <w:trPr>
          <w:jc w:val="center"/>
        </w:trPr>
        <w:tc>
          <w:tcPr>
            <w:tcW w:w="4876" w:type="dxa"/>
            <w:tcBorders>
              <w:top w:val="nil"/>
              <w:left w:val="nil"/>
              <w:bottom w:val="nil"/>
              <w:right w:val="nil"/>
            </w:tcBorders>
          </w:tcPr>
          <w:p w14:paraId="49272EAD" w14:textId="77777777" w:rsidR="00EA49BE" w:rsidRPr="004D7A51" w:rsidRDefault="00EA49BE" w:rsidP="00392AFD">
            <w:pPr>
              <w:pStyle w:val="Normal6a"/>
            </w:pPr>
          </w:p>
        </w:tc>
        <w:tc>
          <w:tcPr>
            <w:tcW w:w="4876" w:type="dxa"/>
            <w:tcBorders>
              <w:top w:val="nil"/>
              <w:left w:val="nil"/>
              <w:bottom w:val="nil"/>
              <w:right w:val="nil"/>
            </w:tcBorders>
          </w:tcPr>
          <w:p w14:paraId="7F36780A" w14:textId="77777777" w:rsidR="00EA49BE" w:rsidRPr="004D7A51" w:rsidRDefault="00EA49BE" w:rsidP="00392AFD">
            <w:pPr>
              <w:pStyle w:val="Normal6a"/>
            </w:pPr>
            <w:r w:rsidRPr="004D7A51">
              <w:rPr>
                <w:b/>
                <w:i/>
              </w:rPr>
              <w:t>Et sådant udlån må ikke indvirke på agenturets kapacitet, opgaver eller arbejde, må ikke berøre det pågældende personales uafhængighed og skal indbefatte behørige foranstaltninger til at gardere mod interessekonflikter og til at sikre fortrolighed. </w:t>
            </w:r>
          </w:p>
        </w:tc>
      </w:tr>
    </w:tbl>
    <w:p w14:paraId="33ECBDD7" w14:textId="77777777" w:rsidR="00EA49BE" w:rsidRPr="004D7A51" w:rsidRDefault="00EA49BE" w:rsidP="00EA49BE"/>
    <w:p w14:paraId="1C3BBE78" w14:textId="5E2BAFC8" w:rsidR="00EA49BE" w:rsidRPr="004D7A51" w:rsidRDefault="004D7A51" w:rsidP="00EA49BE">
      <w:pPr>
        <w:pStyle w:val="AmNumberTabs"/>
      </w:pPr>
      <w:r w:rsidRPr="004D7A51">
        <w:t>Ændring</w:t>
      </w:r>
      <w:r w:rsidR="00EA49BE" w:rsidRPr="004D7A51">
        <w:tab/>
      </w:r>
      <w:r w:rsidR="00EA49BE" w:rsidRPr="004D7A51">
        <w:tab/>
        <w:t>89</w:t>
      </w:r>
    </w:p>
    <w:p w14:paraId="3B06C182" w14:textId="77777777" w:rsidR="00EA49BE" w:rsidRPr="004D7A51" w:rsidRDefault="00EA49BE" w:rsidP="00EA49BE">
      <w:pPr>
        <w:pStyle w:val="NormalBold12b"/>
      </w:pPr>
      <w:r w:rsidRPr="004D7A51">
        <w:t>Forslag til forordning</w:t>
      </w:r>
    </w:p>
    <w:p w14:paraId="0D3A6FBF" w14:textId="77777777" w:rsidR="00EA49BE" w:rsidRPr="004D7A51" w:rsidRDefault="00EA49BE" w:rsidP="00EA49BE">
      <w:pPr>
        <w:pStyle w:val="NormalBold"/>
      </w:pPr>
      <w:r w:rsidRPr="004D7A51">
        <w:t>Artikel 35 – afsnit 2 b (nyt)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7416D69C" w14:textId="77777777" w:rsidTr="00392AFD">
        <w:trPr>
          <w:trHeight w:hRule="exact" w:val="240"/>
          <w:jc w:val="center"/>
        </w:trPr>
        <w:tc>
          <w:tcPr>
            <w:tcW w:w="9752" w:type="dxa"/>
            <w:gridSpan w:val="2"/>
            <w:tcBorders>
              <w:top w:val="nil"/>
              <w:left w:val="nil"/>
              <w:bottom w:val="nil"/>
              <w:right w:val="nil"/>
            </w:tcBorders>
          </w:tcPr>
          <w:p w14:paraId="15DDABDC" w14:textId="77777777" w:rsidR="00EA49BE" w:rsidRPr="004D7A51" w:rsidRDefault="00EA49BE" w:rsidP="00392AFD"/>
        </w:tc>
      </w:tr>
      <w:tr w:rsidR="00EA49BE" w:rsidRPr="004D7A51" w14:paraId="1C6AD084" w14:textId="77777777" w:rsidTr="00392AFD">
        <w:trPr>
          <w:trHeight w:val="240"/>
          <w:jc w:val="center"/>
        </w:trPr>
        <w:tc>
          <w:tcPr>
            <w:tcW w:w="4876" w:type="dxa"/>
            <w:tcBorders>
              <w:top w:val="nil"/>
              <w:left w:val="nil"/>
              <w:bottom w:val="nil"/>
              <w:right w:val="nil"/>
            </w:tcBorders>
          </w:tcPr>
          <w:p w14:paraId="2B3407A6"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06163137" w14:textId="4D036592" w:rsidR="00EA49BE" w:rsidRPr="004D7A51" w:rsidRDefault="004D7A51" w:rsidP="00392AFD">
            <w:pPr>
              <w:pStyle w:val="AmColumnHeading"/>
            </w:pPr>
            <w:r w:rsidRPr="004D7A51">
              <w:t>Ændring</w:t>
            </w:r>
          </w:p>
        </w:tc>
      </w:tr>
      <w:tr w:rsidR="00EA49BE" w:rsidRPr="004D7A51" w14:paraId="5A54DCC0" w14:textId="77777777" w:rsidTr="00392AFD">
        <w:trPr>
          <w:jc w:val="center"/>
        </w:trPr>
        <w:tc>
          <w:tcPr>
            <w:tcW w:w="4876" w:type="dxa"/>
            <w:tcBorders>
              <w:top w:val="nil"/>
              <w:left w:val="nil"/>
              <w:bottom w:val="nil"/>
              <w:right w:val="nil"/>
            </w:tcBorders>
          </w:tcPr>
          <w:p w14:paraId="48CE2102" w14:textId="77777777" w:rsidR="00EA49BE" w:rsidRPr="004D7A51" w:rsidRDefault="00EA49BE" w:rsidP="00392AFD">
            <w:pPr>
              <w:pStyle w:val="Normal6a"/>
            </w:pPr>
          </w:p>
        </w:tc>
        <w:tc>
          <w:tcPr>
            <w:tcW w:w="4876" w:type="dxa"/>
            <w:tcBorders>
              <w:top w:val="nil"/>
              <w:left w:val="nil"/>
              <w:bottom w:val="nil"/>
              <w:right w:val="nil"/>
            </w:tcBorders>
          </w:tcPr>
          <w:p w14:paraId="26D52764" w14:textId="77777777" w:rsidR="00EA49BE" w:rsidRPr="004D7A51" w:rsidRDefault="00EA49BE" w:rsidP="00392AFD">
            <w:pPr>
              <w:pStyle w:val="Normal6a"/>
            </w:pPr>
            <w:r w:rsidRPr="004D7A51">
              <w:rPr>
                <w:b/>
                <w:i/>
              </w:rPr>
              <w:t>2b.</w:t>
            </w:r>
            <w:r w:rsidRPr="004D7A51">
              <w:tab/>
            </w:r>
            <w:r w:rsidRPr="004D7A51">
              <w:rPr>
                <w:b/>
                <w:i/>
              </w:rPr>
              <w:t>Bestyrelsen kan vedtage en afgørelse, der fastsætter betingelserne for gennemførelse af midlertidige ansættelser eller udlån i tjenestens interesse som omhandlet i stk. 2a.</w:t>
            </w:r>
          </w:p>
        </w:tc>
      </w:tr>
    </w:tbl>
    <w:p w14:paraId="04A59F26" w14:textId="77777777" w:rsidR="00EA49BE" w:rsidRPr="004D7A51" w:rsidRDefault="00EA49BE" w:rsidP="00EA49BE"/>
    <w:p w14:paraId="60D72FC6" w14:textId="165C6AAF" w:rsidR="00EA49BE" w:rsidRPr="004D7A51" w:rsidRDefault="004D7A51" w:rsidP="00EA49BE">
      <w:pPr>
        <w:pStyle w:val="AmNumberTabs"/>
      </w:pPr>
      <w:r w:rsidRPr="004D7A51">
        <w:t>Ændring</w:t>
      </w:r>
      <w:r w:rsidR="00EA49BE" w:rsidRPr="004D7A51">
        <w:tab/>
      </w:r>
      <w:r w:rsidR="00EA49BE" w:rsidRPr="004D7A51">
        <w:tab/>
        <w:t>90</w:t>
      </w:r>
    </w:p>
    <w:p w14:paraId="3A5096E5" w14:textId="77777777" w:rsidR="00EA49BE" w:rsidRPr="004D7A51" w:rsidRDefault="00EA49BE" w:rsidP="00EA49BE">
      <w:pPr>
        <w:pStyle w:val="NormalBold12b"/>
      </w:pPr>
      <w:r w:rsidRPr="004D7A51">
        <w:t>Forslag til forordning</w:t>
      </w:r>
    </w:p>
    <w:p w14:paraId="40B9B279" w14:textId="77777777" w:rsidR="00EA49BE" w:rsidRPr="004D7A51" w:rsidRDefault="00EA49BE" w:rsidP="00EA49BE">
      <w:pPr>
        <w:pStyle w:val="NormalBold"/>
      </w:pPr>
      <w:r w:rsidRPr="004D7A51">
        <w:t>Artikel 37 – stk.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45054A61" w14:textId="77777777" w:rsidTr="00392AFD">
        <w:trPr>
          <w:trHeight w:hRule="exact" w:val="240"/>
          <w:jc w:val="center"/>
        </w:trPr>
        <w:tc>
          <w:tcPr>
            <w:tcW w:w="9752" w:type="dxa"/>
            <w:gridSpan w:val="2"/>
            <w:tcBorders>
              <w:top w:val="nil"/>
              <w:left w:val="nil"/>
              <w:bottom w:val="nil"/>
              <w:right w:val="nil"/>
            </w:tcBorders>
          </w:tcPr>
          <w:p w14:paraId="2F009949" w14:textId="77777777" w:rsidR="00EA49BE" w:rsidRPr="004D7A51" w:rsidRDefault="00EA49BE" w:rsidP="00392AFD"/>
        </w:tc>
      </w:tr>
      <w:tr w:rsidR="00EA49BE" w:rsidRPr="004D7A51" w14:paraId="2F243FB3" w14:textId="77777777" w:rsidTr="00392AFD">
        <w:trPr>
          <w:trHeight w:val="240"/>
          <w:jc w:val="center"/>
        </w:trPr>
        <w:tc>
          <w:tcPr>
            <w:tcW w:w="4876" w:type="dxa"/>
            <w:tcBorders>
              <w:top w:val="nil"/>
              <w:left w:val="nil"/>
              <w:bottom w:val="nil"/>
              <w:right w:val="nil"/>
            </w:tcBorders>
          </w:tcPr>
          <w:p w14:paraId="7703424D"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531386B9" w14:textId="72756A7A" w:rsidR="00EA49BE" w:rsidRPr="004D7A51" w:rsidRDefault="004D7A51" w:rsidP="00392AFD">
            <w:pPr>
              <w:pStyle w:val="AmColumnHeading"/>
            </w:pPr>
            <w:r w:rsidRPr="004D7A51">
              <w:t>Ændring</w:t>
            </w:r>
          </w:p>
        </w:tc>
      </w:tr>
      <w:tr w:rsidR="00EA49BE" w:rsidRPr="004D7A51" w14:paraId="063A3D30" w14:textId="77777777" w:rsidTr="00392AFD">
        <w:trPr>
          <w:jc w:val="center"/>
        </w:trPr>
        <w:tc>
          <w:tcPr>
            <w:tcW w:w="4876" w:type="dxa"/>
            <w:tcBorders>
              <w:top w:val="nil"/>
              <w:left w:val="nil"/>
              <w:bottom w:val="nil"/>
              <w:right w:val="nil"/>
            </w:tcBorders>
          </w:tcPr>
          <w:p w14:paraId="1CAC7D5D" w14:textId="77777777" w:rsidR="00EA49BE" w:rsidRPr="004D7A51" w:rsidRDefault="00EA49BE" w:rsidP="00392AFD">
            <w:pPr>
              <w:pStyle w:val="Normal6a"/>
            </w:pPr>
            <w:r w:rsidRPr="004D7A51">
              <w:rPr>
                <w:b/>
                <w:i/>
              </w:rPr>
              <w:lastRenderedPageBreak/>
              <w:t>2.</w:t>
            </w:r>
            <w:r w:rsidRPr="004D7A51">
              <w:tab/>
            </w:r>
            <w:r w:rsidRPr="004D7A51">
              <w:rPr>
                <w:b/>
                <w:bCs/>
                <w:i/>
                <w:iCs/>
              </w:rPr>
              <w:t>For alle andre oplysninger og data, der ikke er omfattet af stk. 1, skal bestyrelsen på grundlag af et forslag fra den administrerende direktør og efter aftale med Kommissionen vedtage regler for at sikre, at offentligheden har adgang til</w:t>
            </w:r>
            <w:r w:rsidRPr="004D7A51">
              <w:rPr>
                <w:b/>
                <w:i/>
              </w:rPr>
              <w:t xml:space="preserve"> </w:t>
            </w:r>
            <w:r w:rsidRPr="004D7A51">
              <w:t xml:space="preserve">lovgivningsmæssige, videnskabelige og tekniske oplysninger </w:t>
            </w:r>
            <w:r w:rsidRPr="004D7A51">
              <w:rPr>
                <w:b/>
                <w:bCs/>
                <w:i/>
                <w:iCs/>
              </w:rPr>
              <w:t>om</w:t>
            </w:r>
            <w:r w:rsidRPr="004D7A51">
              <w:t xml:space="preserve"> sikkerheden ved stofferne som sådan, i blandinger eller i artikler,</w:t>
            </w:r>
            <w:r w:rsidRPr="004D7A51">
              <w:rPr>
                <w:b/>
                <w:i/>
              </w:rPr>
              <w:t xml:space="preserve"> hvor sådanne oplysninger ikke er</w:t>
            </w:r>
            <w:r w:rsidRPr="004D7A51">
              <w:t xml:space="preserve"> af </w:t>
            </w:r>
            <w:r w:rsidRPr="004D7A51">
              <w:rPr>
                <w:b/>
                <w:i/>
              </w:rPr>
              <w:t>fortrolig karakter som defineret i sektorspecifik EU-lovgivning</w:t>
            </w:r>
            <w:r w:rsidRPr="004D7A51">
              <w:t>.</w:t>
            </w:r>
          </w:p>
        </w:tc>
        <w:tc>
          <w:tcPr>
            <w:tcW w:w="4876" w:type="dxa"/>
            <w:tcBorders>
              <w:top w:val="nil"/>
              <w:left w:val="nil"/>
              <w:bottom w:val="nil"/>
              <w:right w:val="nil"/>
            </w:tcBorders>
          </w:tcPr>
          <w:p w14:paraId="20520944" w14:textId="1D82BF49" w:rsidR="00EA49BE" w:rsidRPr="004D7A51" w:rsidRDefault="00EA49BE" w:rsidP="00392AFD">
            <w:pPr>
              <w:pStyle w:val="Normal6a"/>
            </w:pPr>
            <w:r w:rsidRPr="004D7A51">
              <w:t>2.</w:t>
            </w:r>
            <w:r w:rsidRPr="004D7A51">
              <w:tab/>
            </w:r>
            <w:r w:rsidRPr="004D7A51">
              <w:rPr>
                <w:b/>
                <w:bCs/>
                <w:i/>
                <w:iCs/>
              </w:rPr>
              <w:t>For alle</w:t>
            </w:r>
            <w:r w:rsidRPr="004D7A51">
              <w:t xml:space="preserve"> lovgivningsmæssige, videnskabelige og tekniske oplysninger, </w:t>
            </w:r>
            <w:r w:rsidRPr="004D7A51">
              <w:rPr>
                <w:b/>
                <w:bCs/>
                <w:i/>
                <w:iCs/>
              </w:rPr>
              <w:t>som agenturet er i besiddelse af vedrørende</w:t>
            </w:r>
            <w:r w:rsidRPr="004D7A51">
              <w:rPr>
                <w:b/>
                <w:i/>
              </w:rPr>
              <w:t xml:space="preserve"> </w:t>
            </w:r>
            <w:r w:rsidRPr="004D7A51">
              <w:t xml:space="preserve">sikkerheden ved stofferne som sådan, i blandinger eller i artikler, </w:t>
            </w:r>
            <w:r w:rsidRPr="004D7A51">
              <w:rPr>
                <w:b/>
                <w:bCs/>
                <w:i/>
                <w:iCs/>
              </w:rPr>
              <w:t>og som ikke er omfattet af stk. 1, finder artikel 37a, stk. 1, anvendelse, medmindre andet gælder i henhold til specifikke bestemmelser i EU-lovgivningen om videregivelse af oplysninger.</w:t>
            </w:r>
          </w:p>
        </w:tc>
      </w:tr>
    </w:tbl>
    <w:p w14:paraId="034A18DB" w14:textId="77777777" w:rsidR="00EA49BE" w:rsidRPr="004D7A51" w:rsidRDefault="00EA49BE" w:rsidP="00EA49BE"/>
    <w:p w14:paraId="4CA848CC" w14:textId="3BF11BD3" w:rsidR="00EA49BE" w:rsidRPr="004D7A51" w:rsidRDefault="004D7A51" w:rsidP="00EA49BE">
      <w:pPr>
        <w:pStyle w:val="AmNumberTabs"/>
      </w:pPr>
      <w:r w:rsidRPr="004D7A51">
        <w:t>Ændring</w:t>
      </w:r>
      <w:r w:rsidR="00EA49BE" w:rsidRPr="004D7A51">
        <w:tab/>
      </w:r>
      <w:r w:rsidR="00EA49BE" w:rsidRPr="004D7A51">
        <w:tab/>
        <w:t>91</w:t>
      </w:r>
    </w:p>
    <w:p w14:paraId="6EFD9FA3" w14:textId="77777777" w:rsidR="00EA49BE" w:rsidRPr="004D7A51" w:rsidRDefault="00EA49BE" w:rsidP="00EA49BE">
      <w:pPr>
        <w:pStyle w:val="NormalBold12b"/>
      </w:pPr>
      <w:r w:rsidRPr="004D7A51">
        <w:t>Forslag til forordning</w:t>
      </w:r>
    </w:p>
    <w:p w14:paraId="12E225C8" w14:textId="77777777" w:rsidR="00EA49BE" w:rsidRPr="004D7A51" w:rsidRDefault="00EA49BE" w:rsidP="00EA49BE">
      <w:pPr>
        <w:pStyle w:val="NormalBold"/>
      </w:pPr>
      <w:r w:rsidRPr="004D7A51">
        <w:t>Artikel 37 a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32F4B348" w14:textId="77777777" w:rsidTr="00392AFD">
        <w:trPr>
          <w:trHeight w:hRule="exact" w:val="240"/>
          <w:jc w:val="center"/>
        </w:trPr>
        <w:tc>
          <w:tcPr>
            <w:tcW w:w="9752" w:type="dxa"/>
            <w:gridSpan w:val="2"/>
            <w:tcBorders>
              <w:top w:val="nil"/>
              <w:left w:val="nil"/>
              <w:bottom w:val="nil"/>
              <w:right w:val="nil"/>
            </w:tcBorders>
          </w:tcPr>
          <w:p w14:paraId="08D01CFC" w14:textId="77777777" w:rsidR="00EA49BE" w:rsidRPr="004D7A51" w:rsidRDefault="00EA49BE" w:rsidP="00392AFD"/>
        </w:tc>
      </w:tr>
      <w:tr w:rsidR="00EA49BE" w:rsidRPr="004D7A51" w14:paraId="65F316DE" w14:textId="77777777" w:rsidTr="00392AFD">
        <w:trPr>
          <w:trHeight w:val="240"/>
          <w:jc w:val="center"/>
        </w:trPr>
        <w:tc>
          <w:tcPr>
            <w:tcW w:w="4876" w:type="dxa"/>
            <w:tcBorders>
              <w:top w:val="nil"/>
              <w:left w:val="nil"/>
              <w:bottom w:val="nil"/>
              <w:right w:val="nil"/>
            </w:tcBorders>
          </w:tcPr>
          <w:p w14:paraId="708EB2C9"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2D6DBCDC" w14:textId="2BC5525C" w:rsidR="00EA49BE" w:rsidRPr="004D7A51" w:rsidRDefault="004D7A51" w:rsidP="00392AFD">
            <w:pPr>
              <w:pStyle w:val="AmColumnHeading"/>
            </w:pPr>
            <w:r w:rsidRPr="004D7A51">
              <w:t>Ændring</w:t>
            </w:r>
          </w:p>
        </w:tc>
      </w:tr>
      <w:tr w:rsidR="00EA49BE" w:rsidRPr="004D7A51" w14:paraId="3F7955C1" w14:textId="77777777" w:rsidTr="00392AFD">
        <w:trPr>
          <w:jc w:val="center"/>
        </w:trPr>
        <w:tc>
          <w:tcPr>
            <w:tcW w:w="4876" w:type="dxa"/>
            <w:tcBorders>
              <w:top w:val="nil"/>
              <w:left w:val="nil"/>
              <w:bottom w:val="nil"/>
              <w:right w:val="nil"/>
            </w:tcBorders>
          </w:tcPr>
          <w:p w14:paraId="39C11F69" w14:textId="77777777" w:rsidR="00EA49BE" w:rsidRPr="004D7A51" w:rsidRDefault="00EA49BE" w:rsidP="00392AFD">
            <w:pPr>
              <w:pStyle w:val="Normal6a"/>
            </w:pPr>
          </w:p>
        </w:tc>
        <w:tc>
          <w:tcPr>
            <w:tcW w:w="4876" w:type="dxa"/>
            <w:tcBorders>
              <w:top w:val="nil"/>
              <w:left w:val="nil"/>
              <w:bottom w:val="nil"/>
              <w:right w:val="nil"/>
            </w:tcBorders>
          </w:tcPr>
          <w:p w14:paraId="40DED40A" w14:textId="4BF54BB1" w:rsidR="00EA49BE" w:rsidRPr="004D7A51" w:rsidRDefault="00EA49BE" w:rsidP="00392AFD">
            <w:pPr>
              <w:pStyle w:val="Normal6a"/>
              <w:jc w:val="center"/>
            </w:pPr>
            <w:r w:rsidRPr="004D7A51">
              <w:rPr>
                <w:b/>
                <w:i/>
              </w:rPr>
              <w:t>Artikel 37a</w:t>
            </w:r>
            <w:r w:rsidRPr="004D7A51">
              <w:tab/>
            </w:r>
          </w:p>
        </w:tc>
      </w:tr>
      <w:tr w:rsidR="00EA49BE" w:rsidRPr="004D7A51" w14:paraId="47995214" w14:textId="77777777" w:rsidTr="00392AFD">
        <w:trPr>
          <w:jc w:val="center"/>
        </w:trPr>
        <w:tc>
          <w:tcPr>
            <w:tcW w:w="4876" w:type="dxa"/>
            <w:tcBorders>
              <w:top w:val="nil"/>
              <w:left w:val="nil"/>
              <w:bottom w:val="nil"/>
              <w:right w:val="nil"/>
            </w:tcBorders>
          </w:tcPr>
          <w:p w14:paraId="2CDBA9F3" w14:textId="77777777" w:rsidR="00EA49BE" w:rsidRPr="004D7A51" w:rsidRDefault="00EA49BE" w:rsidP="00392AFD">
            <w:pPr>
              <w:pStyle w:val="Normal6a"/>
            </w:pPr>
          </w:p>
        </w:tc>
        <w:tc>
          <w:tcPr>
            <w:tcW w:w="4876" w:type="dxa"/>
            <w:tcBorders>
              <w:top w:val="nil"/>
              <w:left w:val="nil"/>
              <w:bottom w:val="nil"/>
              <w:right w:val="nil"/>
            </w:tcBorders>
          </w:tcPr>
          <w:p w14:paraId="0213AB25" w14:textId="77777777" w:rsidR="00EA49BE" w:rsidRPr="004D7A51" w:rsidRDefault="00EA49BE" w:rsidP="00392AFD">
            <w:pPr>
              <w:pStyle w:val="Normal6a"/>
              <w:jc w:val="center"/>
            </w:pPr>
            <w:r w:rsidRPr="004D7A51">
              <w:rPr>
                <w:b/>
                <w:i/>
              </w:rPr>
              <w:t>Aktindsigt</w:t>
            </w:r>
          </w:p>
        </w:tc>
      </w:tr>
      <w:tr w:rsidR="00EA49BE" w:rsidRPr="004D7A51" w14:paraId="7495A172" w14:textId="77777777" w:rsidTr="00392AFD">
        <w:trPr>
          <w:jc w:val="center"/>
        </w:trPr>
        <w:tc>
          <w:tcPr>
            <w:tcW w:w="4876" w:type="dxa"/>
            <w:tcBorders>
              <w:top w:val="nil"/>
              <w:left w:val="nil"/>
              <w:bottom w:val="nil"/>
              <w:right w:val="nil"/>
            </w:tcBorders>
          </w:tcPr>
          <w:p w14:paraId="5FEEA67A" w14:textId="77777777" w:rsidR="00EA49BE" w:rsidRPr="004D7A51" w:rsidRDefault="00EA49BE" w:rsidP="00392AFD">
            <w:pPr>
              <w:pStyle w:val="Normal6a"/>
            </w:pPr>
          </w:p>
        </w:tc>
        <w:tc>
          <w:tcPr>
            <w:tcW w:w="4876" w:type="dxa"/>
            <w:tcBorders>
              <w:top w:val="nil"/>
              <w:left w:val="nil"/>
              <w:bottom w:val="nil"/>
              <w:right w:val="nil"/>
            </w:tcBorders>
          </w:tcPr>
          <w:p w14:paraId="617585A9" w14:textId="77777777" w:rsidR="00EA49BE" w:rsidRPr="004D7A51" w:rsidRDefault="00EA49BE" w:rsidP="00392AFD">
            <w:pPr>
              <w:pStyle w:val="Normal6a"/>
            </w:pPr>
            <w:r w:rsidRPr="004D7A51">
              <w:rPr>
                <w:b/>
                <w:i/>
              </w:rPr>
              <w:t>1.</w:t>
            </w:r>
            <w:r w:rsidRPr="004D7A51">
              <w:rPr>
                <w:b/>
                <w:i/>
              </w:rPr>
              <w:tab/>
              <w:t>Europa-Parlamentets og Rådets forordning (EF) nr. 1049/2001 og forordning (EF) nr. 1367/2006</w:t>
            </w:r>
            <w:r w:rsidRPr="004D7A51">
              <w:rPr>
                <w:b/>
                <w:i/>
                <w:vertAlign w:val="superscript"/>
              </w:rPr>
              <w:t>1a</w:t>
            </w:r>
            <w:r w:rsidRPr="004D7A51">
              <w:rPr>
                <w:b/>
                <w:i/>
              </w:rPr>
              <w:t xml:space="preserve"> finder anvendelse på agenturets dokumenter.</w:t>
            </w:r>
          </w:p>
        </w:tc>
      </w:tr>
      <w:tr w:rsidR="00EA49BE" w:rsidRPr="004D7A51" w14:paraId="5146D212" w14:textId="77777777" w:rsidTr="00392AFD">
        <w:trPr>
          <w:jc w:val="center"/>
        </w:trPr>
        <w:tc>
          <w:tcPr>
            <w:tcW w:w="4876" w:type="dxa"/>
            <w:tcBorders>
              <w:top w:val="nil"/>
              <w:left w:val="nil"/>
              <w:bottom w:val="nil"/>
              <w:right w:val="nil"/>
            </w:tcBorders>
          </w:tcPr>
          <w:p w14:paraId="2B5F98B0" w14:textId="77777777" w:rsidR="00EA49BE" w:rsidRPr="004D7A51" w:rsidRDefault="00EA49BE" w:rsidP="00392AFD">
            <w:pPr>
              <w:pStyle w:val="Normal6a"/>
            </w:pPr>
          </w:p>
        </w:tc>
        <w:tc>
          <w:tcPr>
            <w:tcW w:w="4876" w:type="dxa"/>
            <w:tcBorders>
              <w:top w:val="nil"/>
              <w:left w:val="nil"/>
              <w:bottom w:val="nil"/>
              <w:right w:val="nil"/>
            </w:tcBorders>
          </w:tcPr>
          <w:p w14:paraId="0D715E99" w14:textId="77777777" w:rsidR="00EA49BE" w:rsidRPr="004D7A51" w:rsidRDefault="00EA49BE" w:rsidP="00392AFD">
            <w:pPr>
              <w:pStyle w:val="Normal6a"/>
            </w:pPr>
            <w:r w:rsidRPr="004D7A51">
              <w:rPr>
                <w:b/>
                <w:i/>
              </w:rPr>
              <w:t>2.</w:t>
            </w:r>
            <w:r w:rsidRPr="004D7A51">
              <w:rPr>
                <w:b/>
                <w:i/>
              </w:rPr>
              <w:tab/>
              <w:t>Bestyrelsen vedtager de praktiske vilkår for gennemførelsen af forordning (EF) nr. 1049/2001 og artikel 6 og 7 i forordning (EF) nr. 1367/2006 og sikrer så bred adgang som muligt til dokumenter, som den er i besiddelse af.</w:t>
            </w:r>
          </w:p>
        </w:tc>
      </w:tr>
      <w:tr w:rsidR="00EA49BE" w:rsidRPr="004D7A51" w14:paraId="6241E4B3" w14:textId="77777777" w:rsidTr="00392AFD">
        <w:trPr>
          <w:jc w:val="center"/>
        </w:trPr>
        <w:tc>
          <w:tcPr>
            <w:tcW w:w="4876" w:type="dxa"/>
            <w:tcBorders>
              <w:top w:val="nil"/>
              <w:left w:val="nil"/>
              <w:bottom w:val="nil"/>
              <w:right w:val="nil"/>
            </w:tcBorders>
          </w:tcPr>
          <w:p w14:paraId="24F5E91D" w14:textId="77777777" w:rsidR="00EA49BE" w:rsidRPr="004D7A51" w:rsidRDefault="00EA49BE" w:rsidP="00392AFD">
            <w:pPr>
              <w:pStyle w:val="Normal6a"/>
            </w:pPr>
          </w:p>
        </w:tc>
        <w:tc>
          <w:tcPr>
            <w:tcW w:w="4876" w:type="dxa"/>
            <w:tcBorders>
              <w:top w:val="nil"/>
              <w:left w:val="nil"/>
              <w:bottom w:val="nil"/>
              <w:right w:val="nil"/>
            </w:tcBorders>
          </w:tcPr>
          <w:p w14:paraId="08FCB895" w14:textId="77777777" w:rsidR="00EA49BE" w:rsidRPr="004D7A51" w:rsidRDefault="00EA49BE" w:rsidP="00392AFD">
            <w:pPr>
              <w:pStyle w:val="Normal6a"/>
            </w:pPr>
            <w:r w:rsidRPr="004D7A51">
              <w:rPr>
                <w:b/>
                <w:i/>
              </w:rPr>
              <w:t>3.</w:t>
            </w:r>
            <w:r w:rsidRPr="004D7A51">
              <w:rPr>
                <w:b/>
                <w:i/>
              </w:rPr>
              <w:tab/>
              <w:t>De beslutninger, der træffes af agenturet i medfør af artikel 8 i forordning (EF) nr. 1049/2001, kan indklages for Ombudsmanden eller indbringes for Den Europæiske Unions Domstol på de betingelser, som er fastsat i henholdsvis artikel 228 og 263 i TEUF.</w:t>
            </w:r>
          </w:p>
        </w:tc>
      </w:tr>
      <w:tr w:rsidR="00EA49BE" w:rsidRPr="004D7A51" w14:paraId="292DFF6B" w14:textId="77777777" w:rsidTr="00392AFD">
        <w:trPr>
          <w:jc w:val="center"/>
        </w:trPr>
        <w:tc>
          <w:tcPr>
            <w:tcW w:w="4876" w:type="dxa"/>
            <w:tcBorders>
              <w:top w:val="nil"/>
              <w:left w:val="nil"/>
              <w:bottom w:val="nil"/>
              <w:right w:val="nil"/>
            </w:tcBorders>
          </w:tcPr>
          <w:p w14:paraId="14EF8630" w14:textId="77777777" w:rsidR="00EA49BE" w:rsidRPr="004D7A51" w:rsidRDefault="00EA49BE" w:rsidP="00392AFD"/>
        </w:tc>
        <w:tc>
          <w:tcPr>
            <w:tcW w:w="4876" w:type="dxa"/>
            <w:tcBorders>
              <w:top w:val="nil"/>
              <w:left w:val="nil"/>
              <w:bottom w:val="nil"/>
              <w:right w:val="nil"/>
            </w:tcBorders>
          </w:tcPr>
          <w:p w14:paraId="43FBAD23" w14:textId="77777777" w:rsidR="00EA49BE" w:rsidRPr="004D7A51" w:rsidRDefault="00EA49BE" w:rsidP="00392AFD">
            <w:pPr>
              <w:pStyle w:val="Normal6a"/>
            </w:pPr>
            <w:r w:rsidRPr="004D7A51">
              <w:rPr>
                <w:b/>
                <w:i/>
              </w:rPr>
              <w:t>_________________</w:t>
            </w:r>
          </w:p>
        </w:tc>
      </w:tr>
      <w:tr w:rsidR="00EA49BE" w:rsidRPr="004D7A51" w14:paraId="2AF9D8E3" w14:textId="77777777" w:rsidTr="00392AFD">
        <w:trPr>
          <w:jc w:val="center"/>
        </w:trPr>
        <w:tc>
          <w:tcPr>
            <w:tcW w:w="4876" w:type="dxa"/>
            <w:tcBorders>
              <w:top w:val="nil"/>
              <w:left w:val="nil"/>
              <w:bottom w:val="nil"/>
              <w:right w:val="nil"/>
            </w:tcBorders>
          </w:tcPr>
          <w:p w14:paraId="64AC6E55" w14:textId="77777777" w:rsidR="00EA49BE" w:rsidRPr="004D7A51" w:rsidRDefault="00EA49BE" w:rsidP="00392AFD"/>
        </w:tc>
        <w:tc>
          <w:tcPr>
            <w:tcW w:w="4876" w:type="dxa"/>
            <w:tcBorders>
              <w:top w:val="nil"/>
              <w:left w:val="nil"/>
              <w:bottom w:val="nil"/>
              <w:right w:val="nil"/>
            </w:tcBorders>
          </w:tcPr>
          <w:p w14:paraId="46119123" w14:textId="77777777" w:rsidR="00EA49BE" w:rsidRPr="004D7A51" w:rsidRDefault="00EA49BE" w:rsidP="00392AFD">
            <w:pPr>
              <w:pStyle w:val="Normal6a"/>
            </w:pPr>
            <w:r w:rsidRPr="004D7A51">
              <w:rPr>
                <w:b/>
                <w:bCs/>
                <w:i/>
                <w:iCs/>
                <w:vertAlign w:val="superscript"/>
              </w:rPr>
              <w:t>1a</w:t>
            </w:r>
            <w:r w:rsidRPr="004D7A51">
              <w:rPr>
                <w:b/>
                <w:bCs/>
                <w:i/>
                <w:iCs/>
              </w:rPr>
              <w:t xml:space="preserve"> Europa-Parlamentets og Rådets forordning (EF) nr. 1367/2006 af 6. september 2006 om anvendelse af Århuskonventionens bestemmelser om adgang til oplysninger, offentlig deltagelse i beslutningsprocesser samt adgang til klage og domstolsprøvelse på </w:t>
            </w:r>
            <w:r w:rsidRPr="004D7A51">
              <w:rPr>
                <w:b/>
                <w:bCs/>
                <w:i/>
                <w:iCs/>
              </w:rPr>
              <w:lastRenderedPageBreak/>
              <w:t>miljøområdet på Fællesskabets institutioner og organer (EUT L 264 af 25.9.2006, s. 13, ELI:</w:t>
            </w:r>
            <w:r w:rsidRPr="004D7A51">
              <w:rPr>
                <w:b/>
                <w:i/>
              </w:rPr>
              <w:t xml:space="preserve"> http://data.europa.eu/eli/reg/2006/1367/oj).</w:t>
            </w:r>
          </w:p>
        </w:tc>
      </w:tr>
    </w:tbl>
    <w:p w14:paraId="4E0248E4" w14:textId="77777777" w:rsidR="00EA49BE" w:rsidRPr="004D7A51" w:rsidRDefault="00EA49BE" w:rsidP="00EA49BE"/>
    <w:p w14:paraId="48B33728" w14:textId="1C65AEF4" w:rsidR="00EA49BE" w:rsidRPr="004D7A51" w:rsidRDefault="004D7A51" w:rsidP="00EA49BE">
      <w:pPr>
        <w:pStyle w:val="AmNumberTabs"/>
      </w:pPr>
      <w:r w:rsidRPr="004D7A51">
        <w:t>Ændring</w:t>
      </w:r>
      <w:r w:rsidR="00EA49BE" w:rsidRPr="004D7A51">
        <w:tab/>
      </w:r>
      <w:r w:rsidR="00EA49BE" w:rsidRPr="004D7A51">
        <w:tab/>
        <w:t>92</w:t>
      </w:r>
    </w:p>
    <w:p w14:paraId="1E57DBB1" w14:textId="77777777" w:rsidR="00EA49BE" w:rsidRPr="004D7A51" w:rsidRDefault="00EA49BE" w:rsidP="00EA49BE">
      <w:pPr>
        <w:pStyle w:val="NormalBold12b"/>
      </w:pPr>
      <w:r w:rsidRPr="004D7A51">
        <w:t>Forslag til forordning</w:t>
      </w:r>
    </w:p>
    <w:p w14:paraId="2B93C6D4" w14:textId="77777777" w:rsidR="00EA49BE" w:rsidRPr="004D7A51" w:rsidRDefault="00EA49BE" w:rsidP="00EA49BE">
      <w:pPr>
        <w:pStyle w:val="NormalBold"/>
      </w:pPr>
      <w:r w:rsidRPr="004D7A51">
        <w:t>Artikel 38 – stk.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246A5AF7" w14:textId="77777777" w:rsidTr="00392AFD">
        <w:trPr>
          <w:trHeight w:hRule="exact" w:val="240"/>
          <w:jc w:val="center"/>
        </w:trPr>
        <w:tc>
          <w:tcPr>
            <w:tcW w:w="9752" w:type="dxa"/>
            <w:gridSpan w:val="2"/>
            <w:tcBorders>
              <w:top w:val="nil"/>
              <w:left w:val="nil"/>
              <w:bottom w:val="nil"/>
              <w:right w:val="nil"/>
            </w:tcBorders>
          </w:tcPr>
          <w:p w14:paraId="5F3F8F53" w14:textId="77777777" w:rsidR="00EA49BE" w:rsidRPr="004D7A51" w:rsidRDefault="00EA49BE" w:rsidP="00392AFD"/>
        </w:tc>
      </w:tr>
      <w:tr w:rsidR="00EA49BE" w:rsidRPr="004D7A51" w14:paraId="607E2DAA" w14:textId="77777777" w:rsidTr="00392AFD">
        <w:trPr>
          <w:trHeight w:val="240"/>
          <w:jc w:val="center"/>
        </w:trPr>
        <w:tc>
          <w:tcPr>
            <w:tcW w:w="4876" w:type="dxa"/>
            <w:tcBorders>
              <w:top w:val="nil"/>
              <w:left w:val="nil"/>
              <w:bottom w:val="nil"/>
              <w:right w:val="nil"/>
            </w:tcBorders>
          </w:tcPr>
          <w:p w14:paraId="1F307A38"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21CD6A92" w14:textId="03F57E77" w:rsidR="00EA49BE" w:rsidRPr="004D7A51" w:rsidRDefault="004D7A51" w:rsidP="00392AFD">
            <w:pPr>
              <w:pStyle w:val="AmColumnHeading"/>
            </w:pPr>
            <w:r w:rsidRPr="004D7A51">
              <w:t>Ændring</w:t>
            </w:r>
          </w:p>
        </w:tc>
      </w:tr>
      <w:tr w:rsidR="00EA49BE" w:rsidRPr="004D7A51" w14:paraId="74239AD5" w14:textId="77777777" w:rsidTr="00392AFD">
        <w:trPr>
          <w:jc w:val="center"/>
        </w:trPr>
        <w:tc>
          <w:tcPr>
            <w:tcW w:w="4876" w:type="dxa"/>
            <w:tcBorders>
              <w:top w:val="nil"/>
              <w:left w:val="nil"/>
              <w:bottom w:val="nil"/>
              <w:right w:val="nil"/>
            </w:tcBorders>
          </w:tcPr>
          <w:p w14:paraId="63AACFA9" w14:textId="77777777" w:rsidR="00EA49BE" w:rsidRPr="004D7A51" w:rsidRDefault="00EA49BE" w:rsidP="00392AFD">
            <w:pPr>
              <w:pStyle w:val="Normal6a"/>
            </w:pPr>
            <w:r w:rsidRPr="004D7A51">
              <w:t>3.</w:t>
            </w:r>
            <w:r w:rsidRPr="004D7A51">
              <w:tab/>
              <w:t>Medlemmerne af bestyrelsen, den administrerende direktør, medlemmerne af udvalgene, Klageudvalget og forummet,</w:t>
            </w:r>
            <w:r w:rsidRPr="004D7A51">
              <w:rPr>
                <w:b/>
                <w:i/>
              </w:rPr>
              <w:t xml:space="preserve"> eksterne</w:t>
            </w:r>
            <w:r w:rsidRPr="004D7A51">
              <w:t xml:space="preserve"> eksperter, der deltager i arbejdsgrupper, og agenturets personale skal overholde fortrolighedskravene i artikel 339 i TEUF, selv efter at deres hverv er ophørt.</w:t>
            </w:r>
          </w:p>
        </w:tc>
        <w:tc>
          <w:tcPr>
            <w:tcW w:w="4876" w:type="dxa"/>
            <w:tcBorders>
              <w:top w:val="nil"/>
              <w:left w:val="nil"/>
              <w:bottom w:val="nil"/>
              <w:right w:val="nil"/>
            </w:tcBorders>
          </w:tcPr>
          <w:p w14:paraId="2AED7EBB" w14:textId="77777777" w:rsidR="00EA49BE" w:rsidRPr="004D7A51" w:rsidRDefault="00EA49BE" w:rsidP="00392AFD">
            <w:pPr>
              <w:pStyle w:val="Normal6a"/>
            </w:pPr>
            <w:r w:rsidRPr="004D7A51">
              <w:t>3.</w:t>
            </w:r>
            <w:r w:rsidRPr="004D7A51">
              <w:tab/>
              <w:t>Medlemmerne af bestyrelsen, den administrerende direktør, medlemmerne af udvalgene, Klageudvalget og forummet, eksperter, der deltager i arbejdsgrupper, og agenturets personale skal overholde fortrolighedskravene i artikel 339 i TEUF, selv efter at deres hverv er ophørt.</w:t>
            </w:r>
          </w:p>
        </w:tc>
      </w:tr>
    </w:tbl>
    <w:p w14:paraId="14F7C17C" w14:textId="77777777" w:rsidR="00EA49BE" w:rsidRPr="004D7A51" w:rsidRDefault="00EA49BE" w:rsidP="00EA49BE"/>
    <w:p w14:paraId="7FC67F4B" w14:textId="7C015B11" w:rsidR="00EA49BE" w:rsidRPr="004D7A51" w:rsidRDefault="004D7A51" w:rsidP="00EA49BE">
      <w:pPr>
        <w:pStyle w:val="AmNumberTabs"/>
      </w:pPr>
      <w:r w:rsidRPr="004D7A51">
        <w:t>Ændring</w:t>
      </w:r>
      <w:r w:rsidR="00EA49BE" w:rsidRPr="004D7A51">
        <w:tab/>
      </w:r>
      <w:r w:rsidR="00EA49BE" w:rsidRPr="004D7A51">
        <w:tab/>
        <w:t>93</w:t>
      </w:r>
    </w:p>
    <w:p w14:paraId="7D0E6ADC" w14:textId="77777777" w:rsidR="00EA49BE" w:rsidRPr="004D7A51" w:rsidRDefault="00EA49BE" w:rsidP="00EA49BE">
      <w:pPr>
        <w:pStyle w:val="NormalBold12b"/>
      </w:pPr>
      <w:r w:rsidRPr="004D7A51">
        <w:t>Forslag til forordning</w:t>
      </w:r>
    </w:p>
    <w:p w14:paraId="2D267BA0" w14:textId="77777777" w:rsidR="00EA49BE" w:rsidRPr="004D7A51" w:rsidRDefault="00EA49BE" w:rsidP="00EA49BE">
      <w:pPr>
        <w:pStyle w:val="NormalBold"/>
      </w:pPr>
      <w:r w:rsidRPr="004D7A51">
        <w:t>Artikel 41 a (ny)</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0C9735B0" w14:textId="77777777" w:rsidTr="00392AFD">
        <w:trPr>
          <w:trHeight w:hRule="exact" w:val="240"/>
          <w:jc w:val="center"/>
        </w:trPr>
        <w:tc>
          <w:tcPr>
            <w:tcW w:w="9752" w:type="dxa"/>
            <w:gridSpan w:val="2"/>
            <w:tcBorders>
              <w:top w:val="nil"/>
              <w:left w:val="nil"/>
              <w:bottom w:val="nil"/>
              <w:right w:val="nil"/>
            </w:tcBorders>
          </w:tcPr>
          <w:p w14:paraId="38616CC9" w14:textId="77777777" w:rsidR="00EA49BE" w:rsidRPr="004D7A51" w:rsidRDefault="00EA49BE" w:rsidP="00392AFD"/>
        </w:tc>
      </w:tr>
      <w:tr w:rsidR="00EA49BE" w:rsidRPr="004D7A51" w14:paraId="3C089621" w14:textId="77777777" w:rsidTr="00392AFD">
        <w:trPr>
          <w:trHeight w:val="240"/>
          <w:jc w:val="center"/>
        </w:trPr>
        <w:tc>
          <w:tcPr>
            <w:tcW w:w="4876" w:type="dxa"/>
            <w:tcBorders>
              <w:top w:val="nil"/>
              <w:left w:val="nil"/>
              <w:bottom w:val="nil"/>
              <w:right w:val="nil"/>
            </w:tcBorders>
          </w:tcPr>
          <w:p w14:paraId="1FF34C2C"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53BE0668" w14:textId="5B0F9216" w:rsidR="00EA49BE" w:rsidRPr="004D7A51" w:rsidRDefault="004D7A51" w:rsidP="00392AFD">
            <w:pPr>
              <w:pStyle w:val="AmColumnHeading"/>
            </w:pPr>
            <w:r w:rsidRPr="004D7A51">
              <w:t>Ændring</w:t>
            </w:r>
          </w:p>
        </w:tc>
      </w:tr>
      <w:tr w:rsidR="00EA49BE" w:rsidRPr="004D7A51" w14:paraId="51BA336E" w14:textId="77777777" w:rsidTr="00392AFD">
        <w:trPr>
          <w:jc w:val="center"/>
        </w:trPr>
        <w:tc>
          <w:tcPr>
            <w:tcW w:w="4876" w:type="dxa"/>
            <w:tcBorders>
              <w:top w:val="nil"/>
              <w:left w:val="nil"/>
              <w:bottom w:val="nil"/>
              <w:right w:val="nil"/>
            </w:tcBorders>
          </w:tcPr>
          <w:p w14:paraId="30743B5E" w14:textId="77777777" w:rsidR="00EA49BE" w:rsidRPr="004D7A51" w:rsidRDefault="00EA49BE" w:rsidP="00392AFD">
            <w:pPr>
              <w:pStyle w:val="Normal6a"/>
            </w:pPr>
          </w:p>
        </w:tc>
        <w:tc>
          <w:tcPr>
            <w:tcW w:w="4876" w:type="dxa"/>
            <w:tcBorders>
              <w:top w:val="nil"/>
              <w:left w:val="nil"/>
              <w:bottom w:val="nil"/>
              <w:right w:val="nil"/>
            </w:tcBorders>
          </w:tcPr>
          <w:p w14:paraId="761654A5" w14:textId="77777777" w:rsidR="00EA49BE" w:rsidRPr="004D7A51" w:rsidRDefault="00EA49BE" w:rsidP="00392AFD">
            <w:pPr>
              <w:pStyle w:val="Normal6a"/>
              <w:jc w:val="center"/>
            </w:pPr>
            <w:r w:rsidRPr="004D7A51">
              <w:rPr>
                <w:b/>
                <w:i/>
              </w:rPr>
              <w:t>Artikel 41a</w:t>
            </w:r>
            <w:r w:rsidRPr="004D7A51">
              <w:tab/>
            </w:r>
          </w:p>
        </w:tc>
      </w:tr>
      <w:tr w:rsidR="00EA49BE" w:rsidRPr="004D7A51" w14:paraId="0C3B8D7B" w14:textId="77777777" w:rsidTr="00392AFD">
        <w:trPr>
          <w:jc w:val="center"/>
        </w:trPr>
        <w:tc>
          <w:tcPr>
            <w:tcW w:w="4876" w:type="dxa"/>
            <w:tcBorders>
              <w:top w:val="nil"/>
              <w:left w:val="nil"/>
              <w:bottom w:val="nil"/>
              <w:right w:val="nil"/>
            </w:tcBorders>
          </w:tcPr>
          <w:p w14:paraId="6F53D59B" w14:textId="77777777" w:rsidR="00EA49BE" w:rsidRPr="004D7A51" w:rsidRDefault="00EA49BE" w:rsidP="00392AFD">
            <w:pPr>
              <w:pStyle w:val="Normal6a"/>
            </w:pPr>
          </w:p>
        </w:tc>
        <w:tc>
          <w:tcPr>
            <w:tcW w:w="4876" w:type="dxa"/>
            <w:tcBorders>
              <w:top w:val="nil"/>
              <w:left w:val="nil"/>
              <w:bottom w:val="nil"/>
              <w:right w:val="nil"/>
            </w:tcBorders>
          </w:tcPr>
          <w:p w14:paraId="7E36828E" w14:textId="77777777" w:rsidR="00EA49BE" w:rsidRPr="004D7A51" w:rsidRDefault="00EA49BE" w:rsidP="00392AFD">
            <w:pPr>
              <w:pStyle w:val="Normal6a"/>
              <w:jc w:val="center"/>
            </w:pPr>
            <w:r w:rsidRPr="004D7A51">
              <w:rPr>
                <w:b/>
                <w:i/>
              </w:rPr>
              <w:t>Forum af akkrediterede interessenter</w:t>
            </w:r>
          </w:p>
        </w:tc>
      </w:tr>
      <w:tr w:rsidR="00EA49BE" w:rsidRPr="004D7A51" w14:paraId="7301DE11" w14:textId="77777777" w:rsidTr="00392AFD">
        <w:trPr>
          <w:jc w:val="center"/>
        </w:trPr>
        <w:tc>
          <w:tcPr>
            <w:tcW w:w="4876" w:type="dxa"/>
            <w:tcBorders>
              <w:top w:val="nil"/>
              <w:left w:val="nil"/>
              <w:bottom w:val="nil"/>
              <w:right w:val="nil"/>
            </w:tcBorders>
          </w:tcPr>
          <w:p w14:paraId="63AF5FF4" w14:textId="77777777" w:rsidR="00EA49BE" w:rsidRPr="004D7A51" w:rsidRDefault="00EA49BE" w:rsidP="00392AFD">
            <w:pPr>
              <w:pStyle w:val="Normal6a"/>
            </w:pPr>
          </w:p>
        </w:tc>
        <w:tc>
          <w:tcPr>
            <w:tcW w:w="4876" w:type="dxa"/>
            <w:tcBorders>
              <w:top w:val="nil"/>
              <w:left w:val="nil"/>
              <w:bottom w:val="nil"/>
              <w:right w:val="nil"/>
            </w:tcBorders>
          </w:tcPr>
          <w:p w14:paraId="5A00FD4A" w14:textId="77777777" w:rsidR="00EA49BE" w:rsidRPr="004D7A51" w:rsidRDefault="00EA49BE" w:rsidP="00392AFD">
            <w:pPr>
              <w:pStyle w:val="Normal6a"/>
            </w:pPr>
            <w:r w:rsidRPr="004D7A51">
              <w:rPr>
                <w:b/>
                <w:i/>
              </w:rPr>
              <w:t>1.</w:t>
            </w:r>
            <w:r w:rsidRPr="004D7A51">
              <w:rPr>
                <w:b/>
                <w:i/>
              </w:rPr>
              <w:tab/>
              <w:t xml:space="preserve">Agenturet opretter og koordinerer med henblik på artikel 41 en forsamling for akkrediterede interessenter ("forsamlingen"). </w:t>
            </w:r>
          </w:p>
        </w:tc>
      </w:tr>
      <w:tr w:rsidR="00EA49BE" w:rsidRPr="004D7A51" w14:paraId="66142FF9" w14:textId="77777777" w:rsidTr="00392AFD">
        <w:trPr>
          <w:jc w:val="center"/>
        </w:trPr>
        <w:tc>
          <w:tcPr>
            <w:tcW w:w="4876" w:type="dxa"/>
            <w:tcBorders>
              <w:top w:val="nil"/>
              <w:left w:val="nil"/>
              <w:bottom w:val="nil"/>
              <w:right w:val="nil"/>
            </w:tcBorders>
          </w:tcPr>
          <w:p w14:paraId="29B11861" w14:textId="77777777" w:rsidR="00EA49BE" w:rsidRPr="004D7A51" w:rsidRDefault="00EA49BE" w:rsidP="00392AFD">
            <w:pPr>
              <w:pStyle w:val="Normal6a"/>
            </w:pPr>
          </w:p>
        </w:tc>
        <w:tc>
          <w:tcPr>
            <w:tcW w:w="4876" w:type="dxa"/>
            <w:tcBorders>
              <w:top w:val="nil"/>
              <w:left w:val="nil"/>
              <w:bottom w:val="nil"/>
              <w:right w:val="nil"/>
            </w:tcBorders>
          </w:tcPr>
          <w:p w14:paraId="0A0111CA" w14:textId="77777777" w:rsidR="00EA49BE" w:rsidRPr="004D7A51" w:rsidRDefault="00EA49BE" w:rsidP="00392AFD">
            <w:pPr>
              <w:pStyle w:val="Normal6a"/>
              <w:rPr>
                <w:b/>
                <w:i/>
              </w:rPr>
            </w:pPr>
            <w:r w:rsidRPr="004D7A51">
              <w:rPr>
                <w:b/>
                <w:i/>
              </w:rPr>
              <w:t>2.</w:t>
            </w:r>
            <w:r w:rsidRPr="004D7A51">
              <w:rPr>
                <w:b/>
                <w:i/>
              </w:rPr>
              <w:tab/>
              <w:t>Forsamlingen skal sigte mod at styrke forholdet mellem akkrediterede interessenter og agenturet og lette deres bidrag til agenturets opgaver.</w:t>
            </w:r>
          </w:p>
        </w:tc>
      </w:tr>
      <w:tr w:rsidR="00EA49BE" w:rsidRPr="004D7A51" w14:paraId="53B82445" w14:textId="77777777" w:rsidTr="00392AFD">
        <w:trPr>
          <w:jc w:val="center"/>
        </w:trPr>
        <w:tc>
          <w:tcPr>
            <w:tcW w:w="4876" w:type="dxa"/>
            <w:tcBorders>
              <w:top w:val="nil"/>
              <w:left w:val="nil"/>
              <w:bottom w:val="nil"/>
              <w:right w:val="nil"/>
            </w:tcBorders>
          </w:tcPr>
          <w:p w14:paraId="2F814923" w14:textId="77777777" w:rsidR="00EA49BE" w:rsidRPr="004D7A51" w:rsidRDefault="00EA49BE" w:rsidP="00392AFD">
            <w:pPr>
              <w:pStyle w:val="Normal6a"/>
            </w:pPr>
          </w:p>
        </w:tc>
        <w:tc>
          <w:tcPr>
            <w:tcW w:w="4876" w:type="dxa"/>
            <w:tcBorders>
              <w:top w:val="nil"/>
              <w:left w:val="nil"/>
              <w:bottom w:val="nil"/>
              <w:right w:val="nil"/>
            </w:tcBorders>
          </w:tcPr>
          <w:p w14:paraId="0DDF89DA" w14:textId="77777777" w:rsidR="00EA49BE" w:rsidRPr="004D7A51" w:rsidRDefault="00EA49BE" w:rsidP="00392AFD">
            <w:pPr>
              <w:pStyle w:val="Normal6a"/>
            </w:pPr>
            <w:r w:rsidRPr="004D7A51">
              <w:rPr>
                <w:b/>
                <w:i/>
              </w:rPr>
              <w:t>3.</w:t>
            </w:r>
            <w:r w:rsidRPr="004D7A51">
              <w:rPr>
                <w:b/>
                <w:i/>
              </w:rPr>
              <w:tab/>
              <w:t xml:space="preserve">Den administrerende direktør eller en repræsentant for samme har ret til at deltage i alle forsamlingens møder for akkrediterede interessenter. Forsamlingen har forsæde af en repræsentant for Kommissionen. Der offentliggøres en liste over agenturets akkrediterede </w:t>
            </w:r>
            <w:r w:rsidRPr="004D7A51">
              <w:rPr>
                <w:b/>
                <w:i/>
              </w:rPr>
              <w:lastRenderedPageBreak/>
              <w:t>interessenter på agenturets websted.</w:t>
            </w:r>
          </w:p>
        </w:tc>
      </w:tr>
      <w:tr w:rsidR="00EA49BE" w:rsidRPr="004D7A51" w14:paraId="65CACF94" w14:textId="77777777" w:rsidTr="00392AFD">
        <w:trPr>
          <w:jc w:val="center"/>
        </w:trPr>
        <w:tc>
          <w:tcPr>
            <w:tcW w:w="4876" w:type="dxa"/>
            <w:tcBorders>
              <w:top w:val="nil"/>
              <w:left w:val="nil"/>
              <w:bottom w:val="nil"/>
              <w:right w:val="nil"/>
            </w:tcBorders>
          </w:tcPr>
          <w:p w14:paraId="5A544E1F" w14:textId="77777777" w:rsidR="00EA49BE" w:rsidRPr="004D7A51" w:rsidRDefault="00EA49BE" w:rsidP="00392AFD">
            <w:pPr>
              <w:pStyle w:val="Normal6a"/>
            </w:pPr>
          </w:p>
        </w:tc>
        <w:tc>
          <w:tcPr>
            <w:tcW w:w="4876" w:type="dxa"/>
            <w:tcBorders>
              <w:top w:val="nil"/>
              <w:left w:val="nil"/>
              <w:bottom w:val="nil"/>
              <w:right w:val="nil"/>
            </w:tcBorders>
          </w:tcPr>
          <w:p w14:paraId="6F45DA0B" w14:textId="77777777" w:rsidR="00EA49BE" w:rsidRPr="004D7A51" w:rsidRDefault="00EA49BE" w:rsidP="00392AFD">
            <w:pPr>
              <w:pStyle w:val="Normal6a"/>
            </w:pPr>
            <w:r w:rsidRPr="004D7A51">
              <w:rPr>
                <w:b/>
                <w:i/>
              </w:rPr>
              <w:t>4.</w:t>
            </w:r>
            <w:r w:rsidRPr="004D7A51">
              <w:rPr>
                <w:b/>
                <w:i/>
              </w:rPr>
              <w:tab/>
              <w:t>Bestyrelsen udarbejder en liste over de medlemmer af forsamlingen, der udvælges blandt de interessenter, der er omhandlet i artikel 15, stk. 1, og sikrer en afbalanceret repræsentation af repræsentanter for industri og civilsamfundsorganisationer blandt disse medlemmer.</w:t>
            </w:r>
          </w:p>
        </w:tc>
      </w:tr>
    </w:tbl>
    <w:p w14:paraId="308A5D13" w14:textId="77777777" w:rsidR="00EA49BE" w:rsidRPr="004D7A51" w:rsidRDefault="00EA49BE" w:rsidP="00EA49BE"/>
    <w:p w14:paraId="4721627E" w14:textId="7F643A05" w:rsidR="00EA49BE" w:rsidRPr="004D7A51" w:rsidRDefault="004D7A51" w:rsidP="00EA49BE">
      <w:pPr>
        <w:pStyle w:val="AmNumberTabs"/>
      </w:pPr>
      <w:r w:rsidRPr="004D7A51">
        <w:t>Ændring</w:t>
      </w:r>
      <w:r w:rsidR="00EA49BE" w:rsidRPr="004D7A51">
        <w:tab/>
      </w:r>
      <w:r w:rsidR="00EA49BE" w:rsidRPr="004D7A51">
        <w:tab/>
        <w:t>94</w:t>
      </w:r>
    </w:p>
    <w:p w14:paraId="66CC4547" w14:textId="77777777" w:rsidR="00EA49BE" w:rsidRPr="004D7A51" w:rsidRDefault="00EA49BE" w:rsidP="00EA49BE">
      <w:pPr>
        <w:pStyle w:val="NormalBold12b"/>
      </w:pPr>
      <w:r w:rsidRPr="004D7A51">
        <w:t>Forslag til forordning</w:t>
      </w:r>
    </w:p>
    <w:p w14:paraId="458A95E6" w14:textId="77777777" w:rsidR="00EA49BE" w:rsidRPr="004D7A51" w:rsidRDefault="00EA49BE" w:rsidP="00EA49BE">
      <w:pPr>
        <w:pStyle w:val="NormalBold"/>
      </w:pPr>
      <w:r w:rsidRPr="004D7A51">
        <w:t>Artikel 41 b (ny)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18784377" w14:textId="77777777" w:rsidTr="00392AFD">
        <w:trPr>
          <w:trHeight w:hRule="exact" w:val="240"/>
          <w:jc w:val="center"/>
        </w:trPr>
        <w:tc>
          <w:tcPr>
            <w:tcW w:w="9752" w:type="dxa"/>
            <w:gridSpan w:val="2"/>
            <w:tcBorders>
              <w:top w:val="nil"/>
              <w:left w:val="nil"/>
              <w:bottom w:val="nil"/>
              <w:right w:val="nil"/>
            </w:tcBorders>
          </w:tcPr>
          <w:p w14:paraId="70A581FA" w14:textId="77777777" w:rsidR="00EA49BE" w:rsidRPr="004D7A51" w:rsidRDefault="00EA49BE" w:rsidP="00392AFD"/>
        </w:tc>
      </w:tr>
      <w:tr w:rsidR="00EA49BE" w:rsidRPr="004D7A51" w14:paraId="5EC926B0" w14:textId="77777777" w:rsidTr="00392AFD">
        <w:trPr>
          <w:trHeight w:val="240"/>
          <w:jc w:val="center"/>
        </w:trPr>
        <w:tc>
          <w:tcPr>
            <w:tcW w:w="4876" w:type="dxa"/>
            <w:tcBorders>
              <w:top w:val="nil"/>
              <w:left w:val="nil"/>
              <w:bottom w:val="nil"/>
              <w:right w:val="nil"/>
            </w:tcBorders>
          </w:tcPr>
          <w:p w14:paraId="58C0F895"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7E0D497C" w14:textId="4312BE76" w:rsidR="00EA49BE" w:rsidRPr="004D7A51" w:rsidRDefault="004D7A51" w:rsidP="00392AFD">
            <w:pPr>
              <w:pStyle w:val="AmColumnHeading"/>
            </w:pPr>
            <w:r w:rsidRPr="004D7A51">
              <w:t>Ændring</w:t>
            </w:r>
          </w:p>
        </w:tc>
      </w:tr>
      <w:tr w:rsidR="00EA49BE" w:rsidRPr="004D7A51" w14:paraId="011F2A67" w14:textId="77777777" w:rsidTr="00392AFD">
        <w:trPr>
          <w:jc w:val="center"/>
        </w:trPr>
        <w:tc>
          <w:tcPr>
            <w:tcW w:w="4876" w:type="dxa"/>
            <w:tcBorders>
              <w:top w:val="nil"/>
              <w:left w:val="nil"/>
              <w:bottom w:val="nil"/>
              <w:right w:val="nil"/>
            </w:tcBorders>
          </w:tcPr>
          <w:p w14:paraId="65DE0587" w14:textId="77777777" w:rsidR="00EA49BE" w:rsidRPr="004D7A51" w:rsidRDefault="00EA49BE" w:rsidP="00392AFD">
            <w:pPr>
              <w:pStyle w:val="Normal6a"/>
            </w:pPr>
          </w:p>
        </w:tc>
        <w:tc>
          <w:tcPr>
            <w:tcW w:w="4876" w:type="dxa"/>
            <w:tcBorders>
              <w:top w:val="nil"/>
              <w:left w:val="nil"/>
              <w:bottom w:val="nil"/>
              <w:right w:val="nil"/>
            </w:tcBorders>
          </w:tcPr>
          <w:p w14:paraId="1186F2D9" w14:textId="77777777" w:rsidR="00EA49BE" w:rsidRPr="004D7A51" w:rsidRDefault="00EA49BE" w:rsidP="00392AFD">
            <w:pPr>
              <w:pStyle w:val="Normal6a"/>
              <w:jc w:val="center"/>
            </w:pPr>
            <w:r w:rsidRPr="004D7A51">
              <w:rPr>
                <w:b/>
                <w:i/>
              </w:rPr>
              <w:t>Artikel 41b</w:t>
            </w:r>
            <w:r w:rsidRPr="004D7A51">
              <w:tab/>
            </w:r>
          </w:p>
        </w:tc>
      </w:tr>
      <w:tr w:rsidR="00EA49BE" w:rsidRPr="004D7A51" w14:paraId="0DE5808C" w14:textId="77777777" w:rsidTr="00392AFD">
        <w:trPr>
          <w:jc w:val="center"/>
        </w:trPr>
        <w:tc>
          <w:tcPr>
            <w:tcW w:w="4876" w:type="dxa"/>
            <w:tcBorders>
              <w:top w:val="nil"/>
              <w:left w:val="nil"/>
              <w:bottom w:val="nil"/>
              <w:right w:val="nil"/>
            </w:tcBorders>
          </w:tcPr>
          <w:p w14:paraId="23AA7468" w14:textId="77777777" w:rsidR="00EA49BE" w:rsidRPr="004D7A51" w:rsidRDefault="00EA49BE" w:rsidP="00392AFD">
            <w:pPr>
              <w:pStyle w:val="Normal6a"/>
            </w:pPr>
          </w:p>
        </w:tc>
        <w:tc>
          <w:tcPr>
            <w:tcW w:w="4876" w:type="dxa"/>
            <w:tcBorders>
              <w:top w:val="nil"/>
              <w:left w:val="nil"/>
              <w:bottom w:val="nil"/>
              <w:right w:val="nil"/>
            </w:tcBorders>
          </w:tcPr>
          <w:p w14:paraId="5D407C18" w14:textId="77777777" w:rsidR="00EA49BE" w:rsidRPr="004D7A51" w:rsidRDefault="00EA49BE" w:rsidP="00392AFD">
            <w:pPr>
              <w:pStyle w:val="Normal6a"/>
              <w:jc w:val="center"/>
            </w:pPr>
            <w:r w:rsidRPr="004D7A51">
              <w:rPr>
                <w:b/>
                <w:i/>
              </w:rPr>
              <w:t>Netværkssamarbejde mellem nationale myndigheder, agenturer og forskningsinstitutter</w:t>
            </w:r>
          </w:p>
        </w:tc>
      </w:tr>
      <w:tr w:rsidR="00EA49BE" w:rsidRPr="004D7A51" w14:paraId="4AA884D2" w14:textId="77777777" w:rsidTr="00392AFD">
        <w:trPr>
          <w:jc w:val="center"/>
        </w:trPr>
        <w:tc>
          <w:tcPr>
            <w:tcW w:w="4876" w:type="dxa"/>
            <w:tcBorders>
              <w:top w:val="nil"/>
              <w:left w:val="nil"/>
              <w:bottom w:val="nil"/>
              <w:right w:val="nil"/>
            </w:tcBorders>
          </w:tcPr>
          <w:p w14:paraId="38813228" w14:textId="77777777" w:rsidR="00EA49BE" w:rsidRPr="004D7A51" w:rsidRDefault="00EA49BE" w:rsidP="00392AFD">
            <w:pPr>
              <w:pStyle w:val="Normal6a"/>
            </w:pPr>
          </w:p>
        </w:tc>
        <w:tc>
          <w:tcPr>
            <w:tcW w:w="4876" w:type="dxa"/>
            <w:tcBorders>
              <w:top w:val="nil"/>
              <w:left w:val="nil"/>
              <w:bottom w:val="nil"/>
              <w:right w:val="nil"/>
            </w:tcBorders>
          </w:tcPr>
          <w:p w14:paraId="4F6E0451" w14:textId="77777777" w:rsidR="00EA49BE" w:rsidRPr="004D7A51" w:rsidRDefault="00EA49BE" w:rsidP="00392AFD">
            <w:pPr>
              <w:pStyle w:val="Normal6a"/>
            </w:pPr>
            <w:r w:rsidRPr="004D7A51">
              <w:rPr>
                <w:b/>
                <w:i/>
              </w:rPr>
              <w:t>1.</w:t>
            </w:r>
            <w:r w:rsidRPr="004D7A51">
              <w:rPr>
                <w:b/>
                <w:i/>
              </w:rPr>
              <w:tab/>
              <w:t>Agenturet fremmer netværkssamarbejde mellem de nationale myndigheder, agenturer og forskningsinstitutter, der er aktive inden for agenturets beføjelsesområder. Formålet med et sådant netværkssamarbejde er navnlig at befordre rammer for videnskabeligt samarbejde gennem samordning af aktiviteter, informationsudveksling, udvikling og gennemførelse af fælles projekter samt udveksling af ekspertise og bedste praksis inden for agenturets beføjelsesområder.</w:t>
            </w:r>
          </w:p>
        </w:tc>
      </w:tr>
      <w:tr w:rsidR="00EA49BE" w:rsidRPr="004D7A51" w14:paraId="4BCE56DA" w14:textId="77777777" w:rsidTr="00392AFD">
        <w:trPr>
          <w:jc w:val="center"/>
        </w:trPr>
        <w:tc>
          <w:tcPr>
            <w:tcW w:w="4876" w:type="dxa"/>
            <w:tcBorders>
              <w:top w:val="nil"/>
              <w:left w:val="nil"/>
              <w:bottom w:val="nil"/>
              <w:right w:val="nil"/>
            </w:tcBorders>
          </w:tcPr>
          <w:p w14:paraId="3DFC4D9F" w14:textId="77777777" w:rsidR="00EA49BE" w:rsidRPr="004D7A51" w:rsidRDefault="00EA49BE" w:rsidP="00392AFD">
            <w:pPr>
              <w:pStyle w:val="Normal6a"/>
            </w:pPr>
          </w:p>
        </w:tc>
        <w:tc>
          <w:tcPr>
            <w:tcW w:w="4876" w:type="dxa"/>
            <w:tcBorders>
              <w:top w:val="nil"/>
              <w:left w:val="nil"/>
              <w:bottom w:val="nil"/>
              <w:right w:val="nil"/>
            </w:tcBorders>
          </w:tcPr>
          <w:p w14:paraId="133AA4BB" w14:textId="77777777" w:rsidR="00EA49BE" w:rsidRPr="004D7A51" w:rsidRDefault="00EA49BE" w:rsidP="00392AFD">
            <w:pPr>
              <w:pStyle w:val="Normal6a"/>
            </w:pPr>
            <w:r w:rsidRPr="004D7A51">
              <w:rPr>
                <w:b/>
                <w:i/>
              </w:rPr>
              <w:t>2.</w:t>
            </w:r>
            <w:r w:rsidRPr="004D7A51">
              <w:rPr>
                <w:b/>
                <w:i/>
              </w:rPr>
              <w:tab/>
              <w:t xml:space="preserve">Bestyrelsen udfærdiger med henblik på denne artikel og efter et forslag fra den administrerende direktør en fortegnelse, der gøres offentligt tilgængelig på agenturets hjemmeside, over de i stk. 1 omhandlede nationale myndigheder, agenturer og forskningsinstitutter, der er udpeget af medlemsstaterne til eventuelt at bistå agenturet, hvad enten enkeltvis eller via netværk, i varetagelsen af dets arbejdsopgaver. Agenturet kan overdrage bestemte opgaver til disse nationale </w:t>
            </w:r>
            <w:r w:rsidRPr="004D7A51">
              <w:rPr>
                <w:b/>
                <w:i/>
              </w:rPr>
              <w:lastRenderedPageBreak/>
              <w:t>myndigheder, agenturer og forskningsinstitutter, herunder navnlig det forberedende arbejde i forbindelse med videnskabelige udtalelser, videnskabelig og teknisk bistand, indsamling af data og udpegning af nye risici, dog uden at det indskrænker de opgaver, som agenturet ved sektorspecifik lov er pålagt. Nogle af disse opgaver kan være berettiget til økonomisk støtte i overensstemmelse med stk. 3.</w:t>
            </w:r>
          </w:p>
        </w:tc>
      </w:tr>
      <w:tr w:rsidR="00EA49BE" w:rsidRPr="004D7A51" w14:paraId="56C94033" w14:textId="77777777" w:rsidTr="00392AFD">
        <w:trPr>
          <w:jc w:val="center"/>
        </w:trPr>
        <w:tc>
          <w:tcPr>
            <w:tcW w:w="4876" w:type="dxa"/>
            <w:tcBorders>
              <w:top w:val="nil"/>
              <w:left w:val="nil"/>
              <w:bottom w:val="nil"/>
              <w:right w:val="nil"/>
            </w:tcBorders>
          </w:tcPr>
          <w:p w14:paraId="45E6B685" w14:textId="77777777" w:rsidR="00EA49BE" w:rsidRPr="004D7A51" w:rsidRDefault="00EA49BE" w:rsidP="00392AFD">
            <w:pPr>
              <w:pStyle w:val="Normal6a"/>
            </w:pPr>
          </w:p>
        </w:tc>
        <w:tc>
          <w:tcPr>
            <w:tcW w:w="4876" w:type="dxa"/>
            <w:tcBorders>
              <w:top w:val="nil"/>
              <w:left w:val="nil"/>
              <w:bottom w:val="nil"/>
              <w:right w:val="nil"/>
            </w:tcBorders>
          </w:tcPr>
          <w:p w14:paraId="3EF4F78A" w14:textId="77777777" w:rsidR="00EA49BE" w:rsidRPr="004D7A51" w:rsidRDefault="00EA49BE" w:rsidP="00392AFD">
            <w:pPr>
              <w:pStyle w:val="Normal6a"/>
            </w:pPr>
            <w:r w:rsidRPr="004D7A51">
              <w:rPr>
                <w:b/>
                <w:i/>
              </w:rPr>
              <w:t>3.</w:t>
            </w:r>
            <w:r w:rsidRPr="004D7A51">
              <w:rPr>
                <w:b/>
                <w:i/>
              </w:rPr>
              <w:tab/>
              <w:t>Bestyrelsen vedtager afgørelser om at yde økonomisk støtte til nationale myndigheder, agenturer og forskningsinstitutter opført på den fortegnelse, der er omhandlet i stk. 2, med henblik på gennemførelse af visse opgaver.</w:t>
            </w:r>
          </w:p>
        </w:tc>
      </w:tr>
    </w:tbl>
    <w:p w14:paraId="01B0C0EB" w14:textId="77777777" w:rsidR="00EA49BE" w:rsidRPr="004D7A51" w:rsidRDefault="00EA49BE" w:rsidP="00EA49BE"/>
    <w:p w14:paraId="74E5A96C" w14:textId="41219D64" w:rsidR="00EA49BE" w:rsidRPr="004D7A51" w:rsidRDefault="004D7A51" w:rsidP="00EA49BE">
      <w:pPr>
        <w:pStyle w:val="AmNumberTabs"/>
      </w:pPr>
      <w:r w:rsidRPr="004D7A51">
        <w:t>Ændring</w:t>
      </w:r>
      <w:r w:rsidR="00EA49BE" w:rsidRPr="004D7A51">
        <w:tab/>
      </w:r>
      <w:r w:rsidR="00EA49BE" w:rsidRPr="004D7A51">
        <w:tab/>
        <w:t>95</w:t>
      </w:r>
    </w:p>
    <w:p w14:paraId="29A17AF7" w14:textId="77777777" w:rsidR="00EA49BE" w:rsidRPr="004D7A51" w:rsidRDefault="00EA49BE" w:rsidP="00EA49BE">
      <w:pPr>
        <w:pStyle w:val="NormalBold12b"/>
      </w:pPr>
      <w:r w:rsidRPr="004D7A51">
        <w:t>Forslag til forordning</w:t>
      </w:r>
    </w:p>
    <w:p w14:paraId="32F72156" w14:textId="77777777" w:rsidR="00EA49BE" w:rsidRPr="004D7A51" w:rsidRDefault="00EA49BE" w:rsidP="00EA49BE">
      <w:pPr>
        <w:pStyle w:val="NormalBold"/>
      </w:pPr>
      <w:r w:rsidRPr="004D7A51">
        <w:t>Artikel 43 – stk.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57B31948" w14:textId="77777777" w:rsidTr="00392AFD">
        <w:trPr>
          <w:trHeight w:hRule="exact" w:val="240"/>
          <w:jc w:val="center"/>
        </w:trPr>
        <w:tc>
          <w:tcPr>
            <w:tcW w:w="9752" w:type="dxa"/>
            <w:gridSpan w:val="2"/>
            <w:tcBorders>
              <w:top w:val="nil"/>
              <w:left w:val="nil"/>
              <w:bottom w:val="nil"/>
              <w:right w:val="nil"/>
            </w:tcBorders>
          </w:tcPr>
          <w:p w14:paraId="4DC69E48" w14:textId="77777777" w:rsidR="00EA49BE" w:rsidRPr="004D7A51" w:rsidRDefault="00EA49BE" w:rsidP="00392AFD"/>
        </w:tc>
      </w:tr>
      <w:tr w:rsidR="00EA49BE" w:rsidRPr="004D7A51" w14:paraId="3E788EF2" w14:textId="77777777" w:rsidTr="00392AFD">
        <w:trPr>
          <w:trHeight w:val="240"/>
          <w:jc w:val="center"/>
        </w:trPr>
        <w:tc>
          <w:tcPr>
            <w:tcW w:w="4876" w:type="dxa"/>
            <w:tcBorders>
              <w:top w:val="nil"/>
              <w:left w:val="nil"/>
              <w:bottom w:val="nil"/>
              <w:right w:val="nil"/>
            </w:tcBorders>
          </w:tcPr>
          <w:p w14:paraId="0CDDB2EE"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30260AC9" w14:textId="419FEE14" w:rsidR="00EA49BE" w:rsidRPr="004D7A51" w:rsidRDefault="004D7A51" w:rsidP="00392AFD">
            <w:pPr>
              <w:pStyle w:val="AmColumnHeading"/>
            </w:pPr>
            <w:r w:rsidRPr="004D7A51">
              <w:t>Ændring</w:t>
            </w:r>
          </w:p>
        </w:tc>
      </w:tr>
      <w:tr w:rsidR="00EA49BE" w:rsidRPr="004D7A51" w14:paraId="2E7251A9" w14:textId="77777777" w:rsidTr="00392AFD">
        <w:trPr>
          <w:jc w:val="center"/>
        </w:trPr>
        <w:tc>
          <w:tcPr>
            <w:tcW w:w="4876" w:type="dxa"/>
            <w:tcBorders>
              <w:top w:val="nil"/>
              <w:left w:val="nil"/>
              <w:bottom w:val="nil"/>
              <w:right w:val="nil"/>
            </w:tcBorders>
          </w:tcPr>
          <w:p w14:paraId="3210B028" w14:textId="77777777" w:rsidR="00EA49BE" w:rsidRPr="004D7A51" w:rsidRDefault="00EA49BE" w:rsidP="00392AFD">
            <w:pPr>
              <w:pStyle w:val="Normal6a"/>
            </w:pPr>
            <w:r w:rsidRPr="004D7A51">
              <w:t xml:space="preserve">Agenturet bistår medlemsstaterne og Kommissionen med at fremme substitutionen af de mest skadelige kemikalier med sikrere og mere bæredygtige alternative stoffer og teknologier og med </w:t>
            </w:r>
            <w:r w:rsidRPr="004D7A51">
              <w:rPr>
                <w:b/>
                <w:bCs/>
                <w:i/>
                <w:iCs/>
              </w:rPr>
              <w:t>at udvikle</w:t>
            </w:r>
            <w:r w:rsidRPr="004D7A51">
              <w:t xml:space="preserve"> relevante videnskabelige metoder, herunder </w:t>
            </w:r>
            <w:r w:rsidRPr="004D7A51">
              <w:rPr>
                <w:b/>
                <w:i/>
              </w:rPr>
              <w:t xml:space="preserve">dyrefri </w:t>
            </w:r>
            <w:r w:rsidRPr="004D7A51">
              <w:t>tilgange, til vurdering af farer ved kemikalier samt risici og socioøkonomiske virkninger af anvendelsen af kemikalier. Denne bistand omfatter bl.a. fremme af informationsudveksling og deltagelse i og fremme af relevante forsknings-, udviklings- og innovationsaktiviteter inden for rammerne af den relevante sektorspecifikke EU-lovgivning.</w:t>
            </w:r>
          </w:p>
        </w:tc>
        <w:tc>
          <w:tcPr>
            <w:tcW w:w="4876" w:type="dxa"/>
            <w:tcBorders>
              <w:top w:val="nil"/>
              <w:left w:val="nil"/>
              <w:bottom w:val="nil"/>
              <w:right w:val="nil"/>
            </w:tcBorders>
          </w:tcPr>
          <w:p w14:paraId="4542CAFE" w14:textId="77777777" w:rsidR="00EA49BE" w:rsidRPr="004D7A51" w:rsidRDefault="00EA49BE" w:rsidP="00392AFD">
            <w:pPr>
              <w:pStyle w:val="Normal6a"/>
            </w:pPr>
            <w:r w:rsidRPr="004D7A51">
              <w:rPr>
                <w:b/>
                <w:i/>
              </w:rPr>
              <w:t>1.</w:t>
            </w:r>
            <w:r w:rsidRPr="004D7A51">
              <w:tab/>
              <w:t xml:space="preserve">Agenturet bistår medlemsstaterne og Kommissionen med at fremme substitutionen af de mest skadelige kemikalier </w:t>
            </w:r>
            <w:r w:rsidRPr="004D7A51">
              <w:rPr>
                <w:b/>
                <w:bCs/>
                <w:i/>
                <w:iCs/>
              </w:rPr>
              <w:t>og andre skadelige kemikalier og grupper heraf</w:t>
            </w:r>
            <w:r w:rsidRPr="004D7A51">
              <w:t xml:space="preserve"> med sikrere og mere bæredygtige alternative stoffer og teknologier og med </w:t>
            </w:r>
            <w:r w:rsidRPr="004D7A51">
              <w:rPr>
                <w:b/>
                <w:bCs/>
                <w:i/>
                <w:iCs/>
              </w:rPr>
              <w:t>udvikling, forskriftsmæssig godtagelse, indførelse og international validering af</w:t>
            </w:r>
            <w:r w:rsidRPr="004D7A51">
              <w:t xml:space="preserve"> relevante videnskabelige metoder, herunder tilgange </w:t>
            </w:r>
            <w:r w:rsidRPr="004D7A51">
              <w:rPr>
                <w:b/>
                <w:i/>
              </w:rPr>
              <w:t>uden brug af dyr</w:t>
            </w:r>
            <w:r w:rsidRPr="004D7A51">
              <w:t>, til vurdering af farer ved kemikalier samt risici og socioøkonomiske virkninger af anvendelsen af kemikalier. Denne bistand omfatter bl.a. fremme af informationsudveksling</w:t>
            </w:r>
            <w:r w:rsidRPr="004D7A51">
              <w:rPr>
                <w:b/>
                <w:bCs/>
                <w:i/>
                <w:iCs/>
              </w:rPr>
              <w:t>, bidrag til fastlæggelse af datagenereringsbehov</w:t>
            </w:r>
            <w:r w:rsidRPr="004D7A51">
              <w:t xml:space="preserve"> og deltagelse i og fremme af relevante forsknings-, udviklings- og innovationsaktiviteter inden for rammerne af den relevante sektorspecifikke EU-lovgivning, </w:t>
            </w:r>
            <w:r w:rsidRPr="004D7A51">
              <w:rPr>
                <w:b/>
                <w:bCs/>
                <w:i/>
                <w:iCs/>
              </w:rPr>
              <w:t>herunder Europa-Parlamentets og Rådets forordning (EU) 2021/695</w:t>
            </w:r>
            <w:r w:rsidRPr="004D7A51">
              <w:rPr>
                <w:b/>
                <w:bCs/>
                <w:i/>
                <w:iCs/>
                <w:vertAlign w:val="superscript"/>
              </w:rPr>
              <w:t>1a</w:t>
            </w:r>
            <w:r w:rsidRPr="004D7A51">
              <w:rPr>
                <w:b/>
                <w:bCs/>
                <w:i/>
                <w:iCs/>
              </w:rPr>
              <w:t xml:space="preserve">, og i hensigtsmæssigt omfang </w:t>
            </w:r>
            <w:proofErr w:type="spellStart"/>
            <w:r w:rsidRPr="004D7A51">
              <w:rPr>
                <w:b/>
                <w:bCs/>
                <w:i/>
                <w:iCs/>
              </w:rPr>
              <w:lastRenderedPageBreak/>
              <w:t>eksposomlære</w:t>
            </w:r>
            <w:proofErr w:type="spellEnd"/>
            <w:r w:rsidRPr="004D7A51">
              <w:t>.</w:t>
            </w:r>
          </w:p>
        </w:tc>
      </w:tr>
      <w:tr w:rsidR="00EA49BE" w:rsidRPr="004D7A51" w14:paraId="15D58F40" w14:textId="77777777" w:rsidTr="00392AFD">
        <w:trPr>
          <w:jc w:val="center"/>
        </w:trPr>
        <w:tc>
          <w:tcPr>
            <w:tcW w:w="4876" w:type="dxa"/>
            <w:tcBorders>
              <w:top w:val="nil"/>
              <w:left w:val="nil"/>
              <w:bottom w:val="nil"/>
              <w:right w:val="nil"/>
            </w:tcBorders>
          </w:tcPr>
          <w:p w14:paraId="72B37CA2" w14:textId="77777777" w:rsidR="00EA49BE" w:rsidRPr="004D7A51" w:rsidRDefault="00EA49BE" w:rsidP="00392AFD"/>
        </w:tc>
        <w:tc>
          <w:tcPr>
            <w:tcW w:w="4876" w:type="dxa"/>
            <w:tcBorders>
              <w:top w:val="nil"/>
              <w:left w:val="nil"/>
              <w:bottom w:val="nil"/>
              <w:right w:val="nil"/>
            </w:tcBorders>
          </w:tcPr>
          <w:p w14:paraId="6AC1548D" w14:textId="77777777" w:rsidR="00EA49BE" w:rsidRPr="004D7A51" w:rsidRDefault="00EA49BE" w:rsidP="00392AFD">
            <w:pPr>
              <w:pStyle w:val="Normal6a"/>
            </w:pPr>
            <w:r w:rsidRPr="004D7A51">
              <w:rPr>
                <w:b/>
                <w:i/>
              </w:rPr>
              <w:t>_________________</w:t>
            </w:r>
          </w:p>
        </w:tc>
      </w:tr>
      <w:tr w:rsidR="00EA49BE" w:rsidRPr="004D7A51" w14:paraId="5130E2B6" w14:textId="77777777" w:rsidTr="00392AFD">
        <w:trPr>
          <w:jc w:val="center"/>
        </w:trPr>
        <w:tc>
          <w:tcPr>
            <w:tcW w:w="4876" w:type="dxa"/>
            <w:tcBorders>
              <w:top w:val="nil"/>
              <w:left w:val="nil"/>
              <w:bottom w:val="nil"/>
              <w:right w:val="nil"/>
            </w:tcBorders>
          </w:tcPr>
          <w:p w14:paraId="3CE53E8D" w14:textId="77777777" w:rsidR="00EA49BE" w:rsidRPr="004D7A51" w:rsidRDefault="00EA49BE" w:rsidP="00392AFD"/>
        </w:tc>
        <w:tc>
          <w:tcPr>
            <w:tcW w:w="4876" w:type="dxa"/>
            <w:tcBorders>
              <w:top w:val="nil"/>
              <w:left w:val="nil"/>
              <w:bottom w:val="nil"/>
              <w:right w:val="nil"/>
            </w:tcBorders>
          </w:tcPr>
          <w:p w14:paraId="419D78D2" w14:textId="77777777" w:rsidR="00EA49BE" w:rsidRPr="004D7A51" w:rsidRDefault="00EA49BE" w:rsidP="00392AFD">
            <w:pPr>
              <w:pStyle w:val="Normal6a"/>
            </w:pPr>
            <w:r w:rsidRPr="004D7A51">
              <w:rPr>
                <w:b/>
                <w:bCs/>
                <w:i/>
                <w:iCs/>
                <w:vertAlign w:val="superscript"/>
              </w:rPr>
              <w:t>1a</w:t>
            </w:r>
            <w:r w:rsidRPr="004D7A51">
              <w:rPr>
                <w:b/>
                <w:bCs/>
                <w:i/>
                <w:iCs/>
              </w:rPr>
              <w:t xml:space="preserve"> Europa-Parlamentets og Rådets forordning (EU) 2021/695 af 28. april 2021 om oprettelse af Horisont Europa – rammeprogrammet for forskning og innovation – og om reglerne for deltagelse og formidling og om ophævelse af forordning (EU) nr. 1290/2013 og (EU) nr. 1291/2013 (EUT L 170 af 12.5.2021, s. 1, ELI:</w:t>
            </w:r>
            <w:r w:rsidRPr="004D7A51">
              <w:rPr>
                <w:b/>
                <w:i/>
              </w:rPr>
              <w:t xml:space="preserve"> http://data.europa.eu/eli/reg/2021/695/oj).</w:t>
            </w:r>
          </w:p>
        </w:tc>
      </w:tr>
    </w:tbl>
    <w:p w14:paraId="5B763276" w14:textId="77777777" w:rsidR="00EA49BE" w:rsidRPr="004D7A51" w:rsidRDefault="00EA49BE" w:rsidP="00EA49BE"/>
    <w:p w14:paraId="607ACA9B" w14:textId="2F7D4C8F" w:rsidR="00EA49BE" w:rsidRPr="004D7A51" w:rsidRDefault="004D7A51" w:rsidP="00EA49BE">
      <w:pPr>
        <w:pStyle w:val="AmNumberTabs"/>
      </w:pPr>
      <w:r w:rsidRPr="004D7A51">
        <w:t>Ændring</w:t>
      </w:r>
      <w:r w:rsidR="00EA49BE" w:rsidRPr="004D7A51">
        <w:tab/>
      </w:r>
      <w:r w:rsidR="00EA49BE" w:rsidRPr="004D7A51">
        <w:tab/>
        <w:t>96</w:t>
      </w:r>
    </w:p>
    <w:p w14:paraId="61BB922B" w14:textId="77777777" w:rsidR="00EA49BE" w:rsidRPr="004D7A51" w:rsidRDefault="00EA49BE" w:rsidP="00EA49BE">
      <w:pPr>
        <w:pStyle w:val="NormalBold12b"/>
      </w:pPr>
      <w:r w:rsidRPr="004D7A51">
        <w:t>Forslag til forordning</w:t>
      </w:r>
    </w:p>
    <w:p w14:paraId="73E3711B" w14:textId="77777777" w:rsidR="00EA49BE" w:rsidRPr="004D7A51" w:rsidRDefault="00EA49BE" w:rsidP="00EA49BE">
      <w:pPr>
        <w:pStyle w:val="NormalBold"/>
      </w:pPr>
      <w:r w:rsidRPr="004D7A51">
        <w:t>Artikel 43 – stk. 1 a (nyt)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2DF36641" w14:textId="77777777" w:rsidTr="00392AFD">
        <w:trPr>
          <w:trHeight w:hRule="exact" w:val="240"/>
          <w:jc w:val="center"/>
        </w:trPr>
        <w:tc>
          <w:tcPr>
            <w:tcW w:w="9752" w:type="dxa"/>
            <w:gridSpan w:val="2"/>
            <w:tcBorders>
              <w:top w:val="nil"/>
              <w:left w:val="nil"/>
              <w:bottom w:val="nil"/>
              <w:right w:val="nil"/>
            </w:tcBorders>
          </w:tcPr>
          <w:p w14:paraId="777711D1" w14:textId="77777777" w:rsidR="00EA49BE" w:rsidRPr="004D7A51" w:rsidRDefault="00EA49BE" w:rsidP="00392AFD"/>
        </w:tc>
      </w:tr>
      <w:tr w:rsidR="00EA49BE" w:rsidRPr="004D7A51" w14:paraId="72C1E5F7" w14:textId="77777777" w:rsidTr="00392AFD">
        <w:trPr>
          <w:trHeight w:val="240"/>
          <w:jc w:val="center"/>
        </w:trPr>
        <w:tc>
          <w:tcPr>
            <w:tcW w:w="4876" w:type="dxa"/>
            <w:tcBorders>
              <w:top w:val="nil"/>
              <w:left w:val="nil"/>
              <w:bottom w:val="nil"/>
              <w:right w:val="nil"/>
            </w:tcBorders>
          </w:tcPr>
          <w:p w14:paraId="6DA691AB"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2A2F46F5" w14:textId="74EED4E0" w:rsidR="00EA49BE" w:rsidRPr="004D7A51" w:rsidRDefault="004D7A51" w:rsidP="00392AFD">
            <w:pPr>
              <w:pStyle w:val="AmColumnHeading"/>
            </w:pPr>
            <w:r w:rsidRPr="004D7A51">
              <w:t>Ændring</w:t>
            </w:r>
          </w:p>
        </w:tc>
      </w:tr>
      <w:tr w:rsidR="00EA49BE" w:rsidRPr="004D7A51" w14:paraId="0825B23F" w14:textId="77777777" w:rsidTr="00392AFD">
        <w:trPr>
          <w:jc w:val="center"/>
        </w:trPr>
        <w:tc>
          <w:tcPr>
            <w:tcW w:w="4876" w:type="dxa"/>
            <w:tcBorders>
              <w:top w:val="nil"/>
              <w:left w:val="nil"/>
              <w:bottom w:val="nil"/>
              <w:right w:val="nil"/>
            </w:tcBorders>
          </w:tcPr>
          <w:p w14:paraId="13A02114" w14:textId="77777777" w:rsidR="00EA49BE" w:rsidRPr="004D7A51" w:rsidRDefault="00EA49BE" w:rsidP="00392AFD">
            <w:pPr>
              <w:pStyle w:val="Normal6a"/>
            </w:pPr>
          </w:p>
        </w:tc>
        <w:tc>
          <w:tcPr>
            <w:tcW w:w="4876" w:type="dxa"/>
            <w:tcBorders>
              <w:top w:val="nil"/>
              <w:left w:val="nil"/>
              <w:bottom w:val="nil"/>
              <w:right w:val="nil"/>
            </w:tcBorders>
          </w:tcPr>
          <w:p w14:paraId="0121C8EC" w14:textId="77777777" w:rsidR="00EA49BE" w:rsidRPr="004D7A51" w:rsidRDefault="00EA49BE" w:rsidP="00392AFD">
            <w:pPr>
              <w:pStyle w:val="Normal6a"/>
            </w:pPr>
            <w:r w:rsidRPr="004D7A51">
              <w:rPr>
                <w:b/>
                <w:i/>
              </w:rPr>
              <w:t>1a.</w:t>
            </w:r>
            <w:r w:rsidRPr="004D7A51">
              <w:tab/>
            </w:r>
            <w:r w:rsidRPr="004D7A51">
              <w:rPr>
                <w:b/>
                <w:i/>
              </w:rPr>
              <w:t xml:space="preserve">Agenturet offentliggør en årlig rapport med sine henstillinger vedrørende videns- og datamangler for så vidt angår regulatorisk videnskab og </w:t>
            </w:r>
            <w:proofErr w:type="spellStart"/>
            <w:r w:rsidRPr="004D7A51">
              <w:rPr>
                <w:b/>
                <w:i/>
              </w:rPr>
              <w:t>forskrifts-</w:t>
            </w:r>
            <w:proofErr w:type="spellEnd"/>
            <w:r w:rsidRPr="004D7A51">
              <w:rPr>
                <w:b/>
                <w:i/>
              </w:rPr>
              <w:t xml:space="preserve"> og tilsynsmæssige behov samt grundforskning på alle områder, der henhører under dets beføjelser, under hensyntagen til nye risici og i tæt samarbejde og vedvarende kontakt med relevante EU-organer og internationale organer.</w:t>
            </w:r>
          </w:p>
        </w:tc>
      </w:tr>
    </w:tbl>
    <w:p w14:paraId="2933CA52" w14:textId="77777777" w:rsidR="00EA49BE" w:rsidRPr="004D7A51" w:rsidRDefault="00EA49BE" w:rsidP="00EA49BE"/>
    <w:p w14:paraId="42E569F1" w14:textId="096987CB" w:rsidR="00EA49BE" w:rsidRPr="004D7A51" w:rsidRDefault="004D7A51" w:rsidP="00EA49BE">
      <w:pPr>
        <w:pStyle w:val="AmNumberTabs"/>
      </w:pPr>
      <w:r w:rsidRPr="004D7A51">
        <w:t>Ændring</w:t>
      </w:r>
      <w:r w:rsidR="00EA49BE" w:rsidRPr="004D7A51">
        <w:tab/>
      </w:r>
      <w:r w:rsidR="00EA49BE" w:rsidRPr="004D7A51">
        <w:tab/>
        <w:t>97</w:t>
      </w:r>
    </w:p>
    <w:p w14:paraId="761E22F1" w14:textId="77777777" w:rsidR="00EA49BE" w:rsidRPr="004D7A51" w:rsidRDefault="00EA49BE" w:rsidP="00EA49BE">
      <w:pPr>
        <w:pStyle w:val="NormalBold12b"/>
      </w:pPr>
      <w:r w:rsidRPr="004D7A51">
        <w:t>Forslag til forordning</w:t>
      </w:r>
    </w:p>
    <w:p w14:paraId="7D2F7EB8" w14:textId="77777777" w:rsidR="00EA49BE" w:rsidRPr="004D7A51" w:rsidRDefault="00EA49BE" w:rsidP="00EA49BE">
      <w:pPr>
        <w:pStyle w:val="NormalBold"/>
      </w:pPr>
      <w:r w:rsidRPr="004D7A51">
        <w:t>Artikel 44 – stk.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59168850" w14:textId="77777777" w:rsidTr="00392AFD">
        <w:trPr>
          <w:trHeight w:hRule="exact" w:val="240"/>
          <w:jc w:val="center"/>
        </w:trPr>
        <w:tc>
          <w:tcPr>
            <w:tcW w:w="9752" w:type="dxa"/>
            <w:gridSpan w:val="2"/>
            <w:tcBorders>
              <w:top w:val="nil"/>
              <w:left w:val="nil"/>
              <w:bottom w:val="nil"/>
              <w:right w:val="nil"/>
            </w:tcBorders>
          </w:tcPr>
          <w:p w14:paraId="221D4CC3" w14:textId="77777777" w:rsidR="00EA49BE" w:rsidRPr="004D7A51" w:rsidRDefault="00EA49BE" w:rsidP="00392AFD"/>
        </w:tc>
      </w:tr>
      <w:tr w:rsidR="00EA49BE" w:rsidRPr="004D7A51" w14:paraId="54E02D2E" w14:textId="77777777" w:rsidTr="00392AFD">
        <w:trPr>
          <w:trHeight w:val="240"/>
          <w:jc w:val="center"/>
        </w:trPr>
        <w:tc>
          <w:tcPr>
            <w:tcW w:w="4876" w:type="dxa"/>
            <w:tcBorders>
              <w:top w:val="nil"/>
              <w:left w:val="nil"/>
              <w:bottom w:val="nil"/>
              <w:right w:val="nil"/>
            </w:tcBorders>
          </w:tcPr>
          <w:p w14:paraId="50785D19"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34986179" w14:textId="308B384F" w:rsidR="00EA49BE" w:rsidRPr="004D7A51" w:rsidRDefault="004D7A51" w:rsidP="00392AFD">
            <w:pPr>
              <w:pStyle w:val="AmColumnHeading"/>
            </w:pPr>
            <w:r w:rsidRPr="004D7A51">
              <w:t>Ændring</w:t>
            </w:r>
          </w:p>
        </w:tc>
      </w:tr>
      <w:tr w:rsidR="00EA49BE" w:rsidRPr="004D7A51" w14:paraId="0BDD2829" w14:textId="77777777" w:rsidTr="00392AFD">
        <w:trPr>
          <w:jc w:val="center"/>
        </w:trPr>
        <w:tc>
          <w:tcPr>
            <w:tcW w:w="4876" w:type="dxa"/>
            <w:tcBorders>
              <w:top w:val="nil"/>
              <w:left w:val="nil"/>
              <w:bottom w:val="nil"/>
              <w:right w:val="nil"/>
            </w:tcBorders>
          </w:tcPr>
          <w:p w14:paraId="37322FD4" w14:textId="77777777" w:rsidR="00EA49BE" w:rsidRPr="004D7A51" w:rsidRDefault="00EA49BE" w:rsidP="00392AFD">
            <w:pPr>
              <w:pStyle w:val="Normal6a"/>
            </w:pPr>
            <w:r w:rsidRPr="004D7A51">
              <w:t xml:space="preserve">Agenturet samarbejder med andre organer, der er oprettet i henhold til EU-retten, heriblandt, men ikke begrænset til, Det Europæiske Center for Forebyggelse af og Kontrol med Sygdomme, Det Europæiske Miljøagentur, Den Europæiske Fødevaresikkerhedsautoritet, Det Europæiske Lægemiddelagentur og Det Europæiske Arbejdsmiljøagentur, om </w:t>
            </w:r>
            <w:r w:rsidRPr="004D7A51">
              <w:lastRenderedPageBreak/>
              <w:t xml:space="preserve">afgivelse af relevante videnskabelige udtalelser, om udveksling af data og oplysninger, herunder eventuel fastlæggelse af relaterede dataformater og kontrollerede ordlister for at lette en sådan udveksling, og om udvikling af videnskabelige metoder, herunder </w:t>
            </w:r>
            <w:r w:rsidRPr="004D7A51">
              <w:rPr>
                <w:b/>
                <w:i/>
              </w:rPr>
              <w:t xml:space="preserve">dyrefri </w:t>
            </w:r>
            <w:r w:rsidRPr="004D7A51">
              <w:t>tilgange, til vurdering af kemikalier.</w:t>
            </w:r>
          </w:p>
        </w:tc>
        <w:tc>
          <w:tcPr>
            <w:tcW w:w="4876" w:type="dxa"/>
            <w:tcBorders>
              <w:top w:val="nil"/>
              <w:left w:val="nil"/>
              <w:bottom w:val="nil"/>
              <w:right w:val="nil"/>
            </w:tcBorders>
          </w:tcPr>
          <w:p w14:paraId="1B61A3FF" w14:textId="77777777" w:rsidR="00EA49BE" w:rsidRPr="004D7A51" w:rsidRDefault="00EA49BE" w:rsidP="00392AFD">
            <w:pPr>
              <w:pStyle w:val="Normal6a"/>
            </w:pPr>
            <w:r w:rsidRPr="004D7A51">
              <w:rPr>
                <w:b/>
                <w:i/>
              </w:rPr>
              <w:lastRenderedPageBreak/>
              <w:t>1.</w:t>
            </w:r>
            <w:r w:rsidRPr="004D7A51">
              <w:rPr>
                <w:b/>
                <w:i/>
              </w:rPr>
              <w:tab/>
            </w:r>
            <w:r w:rsidRPr="004D7A51">
              <w:t xml:space="preserve">Agenturet samarbejder med andre organer, der er oprettet i henhold til EU-retten, heriblandt, men ikke begrænset til, Det Europæiske Center for Forebyggelse af og Kontrol med Sygdomme </w:t>
            </w:r>
            <w:r w:rsidRPr="004D7A51">
              <w:rPr>
                <w:b/>
                <w:i/>
              </w:rPr>
              <w:t>(ECDC)</w:t>
            </w:r>
            <w:r w:rsidRPr="004D7A51">
              <w:t xml:space="preserve">, Det Europæiske Miljøagentur </w:t>
            </w:r>
            <w:r w:rsidRPr="004D7A51">
              <w:rPr>
                <w:b/>
                <w:i/>
              </w:rPr>
              <w:t>(EEA)</w:t>
            </w:r>
            <w:r w:rsidRPr="004D7A51">
              <w:t xml:space="preserve">, Den Europæiske Fødevaresikkerhedsautoritet </w:t>
            </w:r>
            <w:r w:rsidRPr="004D7A51">
              <w:rPr>
                <w:b/>
                <w:i/>
              </w:rPr>
              <w:t>(EFSA)</w:t>
            </w:r>
            <w:r w:rsidRPr="004D7A51">
              <w:t xml:space="preserve">, Det Europæiske Lægemiddelagentur </w:t>
            </w:r>
            <w:r w:rsidRPr="004D7A51">
              <w:rPr>
                <w:b/>
                <w:i/>
              </w:rPr>
              <w:t>(EMA)</w:t>
            </w:r>
            <w:r w:rsidRPr="004D7A51">
              <w:t xml:space="preserve"> og Det </w:t>
            </w:r>
            <w:r w:rsidRPr="004D7A51">
              <w:lastRenderedPageBreak/>
              <w:t xml:space="preserve">Europæiske Arbejdsmiljøagentur </w:t>
            </w:r>
            <w:r w:rsidRPr="004D7A51">
              <w:rPr>
                <w:b/>
                <w:i/>
              </w:rPr>
              <w:t>(EU-OSHA)</w:t>
            </w:r>
            <w:r w:rsidRPr="004D7A51">
              <w:t xml:space="preserve">, om afgivelse af relevante videnskabelige udtalelser, om udveksling af data og oplysninger, herunder eventuel fastlæggelse af relaterede dataformater og kontrollerede ordlister for at lette en sådan udveksling, og om udvikling af videnskabelige metoder, herunder tilgange </w:t>
            </w:r>
            <w:r w:rsidRPr="004D7A51">
              <w:rPr>
                <w:b/>
                <w:i/>
              </w:rPr>
              <w:t>uden brug af dyr</w:t>
            </w:r>
            <w:r w:rsidRPr="004D7A51">
              <w:t>, til vurdering af kemikalier.</w:t>
            </w:r>
          </w:p>
        </w:tc>
      </w:tr>
    </w:tbl>
    <w:p w14:paraId="3E5A5B0D" w14:textId="77777777" w:rsidR="00EA49BE" w:rsidRPr="004D7A51" w:rsidRDefault="00EA49BE" w:rsidP="00EA49BE"/>
    <w:p w14:paraId="2B63D75E" w14:textId="67FC0610" w:rsidR="00EA49BE" w:rsidRPr="004D7A51" w:rsidRDefault="004D7A51" w:rsidP="00EA49BE">
      <w:pPr>
        <w:pStyle w:val="AmNumberTabs"/>
      </w:pPr>
      <w:r w:rsidRPr="004D7A51">
        <w:t>Ændring</w:t>
      </w:r>
      <w:r w:rsidR="00EA49BE" w:rsidRPr="004D7A51">
        <w:tab/>
      </w:r>
      <w:r w:rsidR="00EA49BE" w:rsidRPr="004D7A51">
        <w:tab/>
        <w:t>98</w:t>
      </w:r>
    </w:p>
    <w:p w14:paraId="3049FC3A" w14:textId="77777777" w:rsidR="00EA49BE" w:rsidRPr="004D7A51" w:rsidRDefault="00EA49BE" w:rsidP="00EA49BE">
      <w:pPr>
        <w:pStyle w:val="NormalBold12b"/>
      </w:pPr>
      <w:r w:rsidRPr="004D7A51">
        <w:t>Forslag til forordning</w:t>
      </w:r>
    </w:p>
    <w:p w14:paraId="215E1710" w14:textId="77777777" w:rsidR="00EA49BE" w:rsidRPr="004D7A51" w:rsidRDefault="00EA49BE" w:rsidP="00EA49BE">
      <w:pPr>
        <w:pStyle w:val="NormalBold"/>
      </w:pPr>
      <w:r w:rsidRPr="004D7A51">
        <w:t>Artikel 44 – stk. 1 a (nyt)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0102629A" w14:textId="77777777" w:rsidTr="00392AFD">
        <w:trPr>
          <w:trHeight w:hRule="exact" w:val="240"/>
          <w:jc w:val="center"/>
        </w:trPr>
        <w:tc>
          <w:tcPr>
            <w:tcW w:w="9752" w:type="dxa"/>
            <w:gridSpan w:val="2"/>
            <w:tcBorders>
              <w:top w:val="nil"/>
              <w:left w:val="nil"/>
              <w:bottom w:val="nil"/>
              <w:right w:val="nil"/>
            </w:tcBorders>
          </w:tcPr>
          <w:p w14:paraId="31A77A0F" w14:textId="77777777" w:rsidR="00EA49BE" w:rsidRPr="004D7A51" w:rsidRDefault="00EA49BE" w:rsidP="00392AFD"/>
        </w:tc>
      </w:tr>
      <w:tr w:rsidR="00EA49BE" w:rsidRPr="004D7A51" w14:paraId="2674D7FE" w14:textId="77777777" w:rsidTr="00392AFD">
        <w:trPr>
          <w:trHeight w:val="240"/>
          <w:jc w:val="center"/>
        </w:trPr>
        <w:tc>
          <w:tcPr>
            <w:tcW w:w="4876" w:type="dxa"/>
            <w:tcBorders>
              <w:top w:val="nil"/>
              <w:left w:val="nil"/>
              <w:bottom w:val="nil"/>
              <w:right w:val="nil"/>
            </w:tcBorders>
          </w:tcPr>
          <w:p w14:paraId="538D568E"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703E70A8" w14:textId="4A818C12" w:rsidR="00EA49BE" w:rsidRPr="004D7A51" w:rsidRDefault="004D7A51" w:rsidP="00392AFD">
            <w:pPr>
              <w:pStyle w:val="AmColumnHeading"/>
            </w:pPr>
            <w:r w:rsidRPr="004D7A51">
              <w:t>Ændring</w:t>
            </w:r>
          </w:p>
        </w:tc>
      </w:tr>
      <w:tr w:rsidR="00EA49BE" w:rsidRPr="004D7A51" w14:paraId="1328E979" w14:textId="77777777" w:rsidTr="00392AFD">
        <w:trPr>
          <w:jc w:val="center"/>
        </w:trPr>
        <w:tc>
          <w:tcPr>
            <w:tcW w:w="4876" w:type="dxa"/>
            <w:tcBorders>
              <w:top w:val="nil"/>
              <w:left w:val="nil"/>
              <w:bottom w:val="nil"/>
              <w:right w:val="nil"/>
            </w:tcBorders>
          </w:tcPr>
          <w:p w14:paraId="6B8EE198" w14:textId="77777777" w:rsidR="00EA49BE" w:rsidRPr="004D7A51" w:rsidRDefault="00EA49BE" w:rsidP="00392AFD">
            <w:pPr>
              <w:pStyle w:val="Normal6a"/>
            </w:pPr>
          </w:p>
        </w:tc>
        <w:tc>
          <w:tcPr>
            <w:tcW w:w="4876" w:type="dxa"/>
            <w:tcBorders>
              <w:top w:val="nil"/>
              <w:left w:val="nil"/>
              <w:bottom w:val="nil"/>
              <w:right w:val="nil"/>
            </w:tcBorders>
          </w:tcPr>
          <w:p w14:paraId="63717881" w14:textId="77777777" w:rsidR="00EA49BE" w:rsidRPr="004D7A51" w:rsidRDefault="00EA49BE" w:rsidP="00392AFD">
            <w:pPr>
              <w:pStyle w:val="Normal6a"/>
            </w:pPr>
            <w:r w:rsidRPr="004D7A51">
              <w:rPr>
                <w:b/>
                <w:i/>
              </w:rPr>
              <w:t>1a.</w:t>
            </w:r>
            <w:r w:rsidRPr="004D7A51">
              <w:tab/>
            </w:r>
            <w:r w:rsidRPr="004D7A51">
              <w:rPr>
                <w:b/>
                <w:i/>
              </w:rPr>
              <w:t>Agenturet sørger for samarbejde med Den Europæiske Unions Referencelaboratorium for Alternativer til Dyreforsøg (EURL ECVAM), navnlig med hensyn til udvikling af videnskabelige metoder og uddannelsesaktiviteter.</w:t>
            </w:r>
          </w:p>
        </w:tc>
      </w:tr>
    </w:tbl>
    <w:p w14:paraId="23917D0F" w14:textId="77777777" w:rsidR="00EA49BE" w:rsidRPr="004D7A51" w:rsidRDefault="00EA49BE" w:rsidP="00EA49BE"/>
    <w:p w14:paraId="1F776179" w14:textId="66E77CD5" w:rsidR="00EA49BE" w:rsidRPr="004D7A51" w:rsidRDefault="004D7A51" w:rsidP="00EA49BE">
      <w:pPr>
        <w:pStyle w:val="AmNumberTabs"/>
      </w:pPr>
      <w:r w:rsidRPr="004D7A51">
        <w:t>Ændring</w:t>
      </w:r>
      <w:r w:rsidR="00EA49BE" w:rsidRPr="004D7A51">
        <w:tab/>
      </w:r>
      <w:r w:rsidR="00EA49BE" w:rsidRPr="004D7A51">
        <w:tab/>
        <w:t>99</w:t>
      </w:r>
    </w:p>
    <w:p w14:paraId="41E31B33" w14:textId="77777777" w:rsidR="00EA49BE" w:rsidRPr="004D7A51" w:rsidRDefault="00EA49BE" w:rsidP="00EA49BE">
      <w:pPr>
        <w:pStyle w:val="NormalBold12b"/>
      </w:pPr>
      <w:r w:rsidRPr="004D7A51">
        <w:t>Forslag til forordning</w:t>
      </w:r>
    </w:p>
    <w:p w14:paraId="40974EDD" w14:textId="77777777" w:rsidR="00EA49BE" w:rsidRPr="004D7A51" w:rsidRDefault="00EA49BE" w:rsidP="00EA49BE">
      <w:pPr>
        <w:pStyle w:val="NormalBold"/>
      </w:pPr>
      <w:r w:rsidRPr="004D7A51">
        <w:t>Artikel 44 – afsnit 1 b (nyt)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6D60F77D" w14:textId="77777777" w:rsidTr="00392AFD">
        <w:trPr>
          <w:trHeight w:hRule="exact" w:val="240"/>
          <w:jc w:val="center"/>
        </w:trPr>
        <w:tc>
          <w:tcPr>
            <w:tcW w:w="9752" w:type="dxa"/>
            <w:gridSpan w:val="2"/>
            <w:tcBorders>
              <w:top w:val="nil"/>
              <w:left w:val="nil"/>
              <w:bottom w:val="nil"/>
              <w:right w:val="nil"/>
            </w:tcBorders>
          </w:tcPr>
          <w:p w14:paraId="07B95E3D" w14:textId="77777777" w:rsidR="00EA49BE" w:rsidRPr="004D7A51" w:rsidRDefault="00EA49BE" w:rsidP="00392AFD"/>
        </w:tc>
      </w:tr>
      <w:tr w:rsidR="00EA49BE" w:rsidRPr="004D7A51" w14:paraId="6220D728" w14:textId="77777777" w:rsidTr="00392AFD">
        <w:trPr>
          <w:trHeight w:val="240"/>
          <w:jc w:val="center"/>
        </w:trPr>
        <w:tc>
          <w:tcPr>
            <w:tcW w:w="4876" w:type="dxa"/>
            <w:tcBorders>
              <w:top w:val="nil"/>
              <w:left w:val="nil"/>
              <w:bottom w:val="nil"/>
              <w:right w:val="nil"/>
            </w:tcBorders>
          </w:tcPr>
          <w:p w14:paraId="3C03727E"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6B4C1DD1" w14:textId="59ACDF9A" w:rsidR="00EA49BE" w:rsidRPr="004D7A51" w:rsidRDefault="004D7A51" w:rsidP="00392AFD">
            <w:pPr>
              <w:pStyle w:val="AmColumnHeading"/>
            </w:pPr>
            <w:r w:rsidRPr="004D7A51">
              <w:t>Ændring</w:t>
            </w:r>
          </w:p>
        </w:tc>
      </w:tr>
      <w:tr w:rsidR="00EA49BE" w:rsidRPr="004D7A51" w14:paraId="41F68448" w14:textId="77777777" w:rsidTr="00392AFD">
        <w:trPr>
          <w:jc w:val="center"/>
        </w:trPr>
        <w:tc>
          <w:tcPr>
            <w:tcW w:w="4876" w:type="dxa"/>
            <w:tcBorders>
              <w:top w:val="nil"/>
              <w:left w:val="nil"/>
              <w:bottom w:val="nil"/>
              <w:right w:val="nil"/>
            </w:tcBorders>
          </w:tcPr>
          <w:p w14:paraId="20EAF9AB" w14:textId="77777777" w:rsidR="00EA49BE" w:rsidRPr="004D7A51" w:rsidRDefault="00EA49BE" w:rsidP="00392AFD">
            <w:pPr>
              <w:pStyle w:val="Normal6a"/>
            </w:pPr>
          </w:p>
        </w:tc>
        <w:tc>
          <w:tcPr>
            <w:tcW w:w="4876" w:type="dxa"/>
            <w:tcBorders>
              <w:top w:val="nil"/>
              <w:left w:val="nil"/>
              <w:bottom w:val="nil"/>
              <w:right w:val="nil"/>
            </w:tcBorders>
          </w:tcPr>
          <w:p w14:paraId="7178CA51" w14:textId="77777777" w:rsidR="00EA49BE" w:rsidRPr="004D7A51" w:rsidRDefault="00EA49BE" w:rsidP="00392AFD">
            <w:pPr>
              <w:pStyle w:val="Normal6a"/>
            </w:pPr>
            <w:r w:rsidRPr="004D7A51">
              <w:rPr>
                <w:b/>
                <w:i/>
              </w:rPr>
              <w:t>1b.</w:t>
            </w:r>
            <w:r w:rsidRPr="004D7A51">
              <w:tab/>
            </w:r>
            <w:r w:rsidRPr="004D7A51">
              <w:rPr>
                <w:b/>
                <w:i/>
              </w:rPr>
              <w:t>Der oprettes sammen med agenturet, EFSA, EMA, ECDC og EU-OSHA en permanent arbejdsgruppe ("arbejdsgruppen").</w:t>
            </w:r>
          </w:p>
        </w:tc>
      </w:tr>
    </w:tbl>
    <w:p w14:paraId="293D8591" w14:textId="77777777" w:rsidR="00EA49BE" w:rsidRPr="004D7A51" w:rsidRDefault="00EA49BE" w:rsidP="00EA49BE"/>
    <w:p w14:paraId="3839C320" w14:textId="580B0A2F" w:rsidR="00EA49BE" w:rsidRPr="004D7A51" w:rsidRDefault="004D7A51" w:rsidP="00EA49BE">
      <w:pPr>
        <w:pStyle w:val="AmNumberTabs"/>
      </w:pPr>
      <w:r w:rsidRPr="004D7A51">
        <w:t>Ændring</w:t>
      </w:r>
      <w:r w:rsidR="00EA49BE" w:rsidRPr="004D7A51">
        <w:tab/>
      </w:r>
      <w:r w:rsidR="00EA49BE" w:rsidRPr="004D7A51">
        <w:tab/>
        <w:t>100</w:t>
      </w:r>
    </w:p>
    <w:p w14:paraId="1AFF65FD" w14:textId="77777777" w:rsidR="00EA49BE" w:rsidRPr="004D7A51" w:rsidRDefault="00EA49BE" w:rsidP="00EA49BE">
      <w:pPr>
        <w:pStyle w:val="NormalBold12b"/>
      </w:pPr>
      <w:r w:rsidRPr="004D7A51">
        <w:t>Forslag til forordning</w:t>
      </w:r>
    </w:p>
    <w:p w14:paraId="52F859B3" w14:textId="77777777" w:rsidR="00EA49BE" w:rsidRPr="004D7A51" w:rsidRDefault="00EA49BE" w:rsidP="00EA49BE">
      <w:pPr>
        <w:pStyle w:val="NormalBold"/>
      </w:pPr>
      <w:r w:rsidRPr="004D7A51">
        <w:t>Artikel 44 – stk. 1 c (nyt)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430EA518" w14:textId="77777777" w:rsidTr="00392AFD">
        <w:trPr>
          <w:trHeight w:hRule="exact" w:val="240"/>
          <w:jc w:val="center"/>
        </w:trPr>
        <w:tc>
          <w:tcPr>
            <w:tcW w:w="9752" w:type="dxa"/>
            <w:gridSpan w:val="2"/>
            <w:tcBorders>
              <w:top w:val="nil"/>
              <w:left w:val="nil"/>
              <w:bottom w:val="nil"/>
              <w:right w:val="nil"/>
            </w:tcBorders>
          </w:tcPr>
          <w:p w14:paraId="1C960A1C" w14:textId="77777777" w:rsidR="00EA49BE" w:rsidRPr="004D7A51" w:rsidRDefault="00EA49BE" w:rsidP="00392AFD"/>
        </w:tc>
      </w:tr>
      <w:tr w:rsidR="00EA49BE" w:rsidRPr="004D7A51" w14:paraId="2568B188" w14:textId="77777777" w:rsidTr="00392AFD">
        <w:trPr>
          <w:trHeight w:val="240"/>
          <w:jc w:val="center"/>
        </w:trPr>
        <w:tc>
          <w:tcPr>
            <w:tcW w:w="4876" w:type="dxa"/>
            <w:tcBorders>
              <w:top w:val="nil"/>
              <w:left w:val="nil"/>
              <w:bottom w:val="nil"/>
              <w:right w:val="nil"/>
            </w:tcBorders>
          </w:tcPr>
          <w:p w14:paraId="23E06A27"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73552B3D" w14:textId="3A9294DA" w:rsidR="00EA49BE" w:rsidRPr="004D7A51" w:rsidRDefault="004D7A51" w:rsidP="00392AFD">
            <w:pPr>
              <w:pStyle w:val="AmColumnHeading"/>
            </w:pPr>
            <w:r w:rsidRPr="004D7A51">
              <w:t>Ændring</w:t>
            </w:r>
          </w:p>
        </w:tc>
      </w:tr>
      <w:tr w:rsidR="00EA49BE" w:rsidRPr="004D7A51" w14:paraId="28D48E0D" w14:textId="77777777" w:rsidTr="00392AFD">
        <w:trPr>
          <w:jc w:val="center"/>
        </w:trPr>
        <w:tc>
          <w:tcPr>
            <w:tcW w:w="4876" w:type="dxa"/>
            <w:tcBorders>
              <w:top w:val="nil"/>
              <w:left w:val="nil"/>
              <w:bottom w:val="nil"/>
              <w:right w:val="nil"/>
            </w:tcBorders>
          </w:tcPr>
          <w:p w14:paraId="3C6F7750" w14:textId="77777777" w:rsidR="00EA49BE" w:rsidRPr="004D7A51" w:rsidRDefault="00EA49BE" w:rsidP="00392AFD">
            <w:pPr>
              <w:pStyle w:val="Normal6a"/>
            </w:pPr>
          </w:p>
        </w:tc>
        <w:tc>
          <w:tcPr>
            <w:tcW w:w="4876" w:type="dxa"/>
            <w:tcBorders>
              <w:top w:val="nil"/>
              <w:left w:val="nil"/>
              <w:bottom w:val="nil"/>
              <w:right w:val="nil"/>
            </w:tcBorders>
          </w:tcPr>
          <w:p w14:paraId="1B4107CA" w14:textId="77777777" w:rsidR="00EA49BE" w:rsidRPr="004D7A51" w:rsidRDefault="00EA49BE" w:rsidP="00392AFD">
            <w:pPr>
              <w:pStyle w:val="Normal6a"/>
            </w:pPr>
            <w:r w:rsidRPr="004D7A51">
              <w:rPr>
                <w:b/>
                <w:i/>
              </w:rPr>
              <w:t>1c.</w:t>
            </w:r>
            <w:r w:rsidRPr="004D7A51">
              <w:tab/>
            </w:r>
            <w:r w:rsidRPr="004D7A51">
              <w:rPr>
                <w:b/>
                <w:i/>
              </w:rPr>
              <w:t xml:space="preserve">Arbejdsgruppen har til opgave at beskæftige sig med tværsektorielle problemstillinger, hvor en One Health- og </w:t>
            </w:r>
            <w:proofErr w:type="spellStart"/>
            <w:r w:rsidRPr="004D7A51">
              <w:rPr>
                <w:b/>
                <w:i/>
              </w:rPr>
              <w:lastRenderedPageBreak/>
              <w:t>eksposomorienteret</w:t>
            </w:r>
            <w:proofErr w:type="spellEnd"/>
            <w:r w:rsidRPr="004D7A51">
              <w:rPr>
                <w:b/>
                <w:i/>
              </w:rPr>
              <w:t xml:space="preserve"> tilgang vil være hensigtsmæssig. Arbejdsgruppen baserer sig på eksisterende samarbejdsmekanismer, der skal maksimere synergieffekten og forebygge dobbeltarbejde.</w:t>
            </w:r>
          </w:p>
        </w:tc>
      </w:tr>
    </w:tbl>
    <w:p w14:paraId="7D5A4F01" w14:textId="77777777" w:rsidR="00EA49BE" w:rsidRPr="004D7A51" w:rsidRDefault="00EA49BE" w:rsidP="00EA49BE"/>
    <w:p w14:paraId="0C95C1BE" w14:textId="246538A1" w:rsidR="00EA49BE" w:rsidRPr="004D7A51" w:rsidRDefault="004D7A51" w:rsidP="00EA49BE">
      <w:pPr>
        <w:pStyle w:val="AmNumberTabs"/>
      </w:pPr>
      <w:r w:rsidRPr="004D7A51">
        <w:t>Ændring</w:t>
      </w:r>
      <w:r w:rsidR="00EA49BE" w:rsidRPr="004D7A51">
        <w:tab/>
      </w:r>
      <w:r w:rsidR="00EA49BE" w:rsidRPr="004D7A51">
        <w:tab/>
        <w:t>101</w:t>
      </w:r>
    </w:p>
    <w:p w14:paraId="68364A8C" w14:textId="77777777" w:rsidR="00EA49BE" w:rsidRPr="004D7A51" w:rsidRDefault="00EA49BE" w:rsidP="00EA49BE">
      <w:pPr>
        <w:pStyle w:val="NormalBold12b"/>
      </w:pPr>
      <w:r w:rsidRPr="004D7A51">
        <w:t>Forslag til forordning</w:t>
      </w:r>
    </w:p>
    <w:p w14:paraId="05D6C35D" w14:textId="77777777" w:rsidR="00EA49BE" w:rsidRPr="004D7A51" w:rsidRDefault="00EA49BE" w:rsidP="00EA49BE">
      <w:pPr>
        <w:pStyle w:val="NormalBold"/>
      </w:pPr>
      <w:r w:rsidRPr="004D7A51">
        <w:t>Artikel 44 – stk. 1 d (nyt)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0B550DF1" w14:textId="77777777" w:rsidTr="00392AFD">
        <w:trPr>
          <w:trHeight w:hRule="exact" w:val="240"/>
          <w:jc w:val="center"/>
        </w:trPr>
        <w:tc>
          <w:tcPr>
            <w:tcW w:w="9752" w:type="dxa"/>
            <w:gridSpan w:val="2"/>
            <w:tcBorders>
              <w:top w:val="nil"/>
              <w:left w:val="nil"/>
              <w:bottom w:val="nil"/>
              <w:right w:val="nil"/>
            </w:tcBorders>
          </w:tcPr>
          <w:p w14:paraId="1B118CD8" w14:textId="77777777" w:rsidR="00EA49BE" w:rsidRPr="004D7A51" w:rsidRDefault="00EA49BE" w:rsidP="00392AFD"/>
        </w:tc>
      </w:tr>
      <w:tr w:rsidR="00EA49BE" w:rsidRPr="004D7A51" w14:paraId="5F7AB7E8" w14:textId="77777777" w:rsidTr="00392AFD">
        <w:trPr>
          <w:trHeight w:val="240"/>
          <w:jc w:val="center"/>
        </w:trPr>
        <w:tc>
          <w:tcPr>
            <w:tcW w:w="4876" w:type="dxa"/>
            <w:tcBorders>
              <w:top w:val="nil"/>
              <w:left w:val="nil"/>
              <w:bottom w:val="nil"/>
              <w:right w:val="nil"/>
            </w:tcBorders>
          </w:tcPr>
          <w:p w14:paraId="5904975D"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202FA932" w14:textId="5A3A2C43" w:rsidR="00EA49BE" w:rsidRPr="004D7A51" w:rsidRDefault="004D7A51" w:rsidP="00392AFD">
            <w:pPr>
              <w:pStyle w:val="AmColumnHeading"/>
            </w:pPr>
            <w:r w:rsidRPr="004D7A51">
              <w:t>Ændring</w:t>
            </w:r>
          </w:p>
        </w:tc>
      </w:tr>
      <w:tr w:rsidR="00EA49BE" w:rsidRPr="004D7A51" w14:paraId="0AC966D6" w14:textId="77777777" w:rsidTr="00392AFD">
        <w:trPr>
          <w:jc w:val="center"/>
        </w:trPr>
        <w:tc>
          <w:tcPr>
            <w:tcW w:w="4876" w:type="dxa"/>
            <w:tcBorders>
              <w:top w:val="nil"/>
              <w:left w:val="nil"/>
              <w:bottom w:val="nil"/>
              <w:right w:val="nil"/>
            </w:tcBorders>
          </w:tcPr>
          <w:p w14:paraId="01EE29D5" w14:textId="77777777" w:rsidR="00EA49BE" w:rsidRPr="004D7A51" w:rsidRDefault="00EA49BE" w:rsidP="00392AFD">
            <w:pPr>
              <w:pStyle w:val="Normal6a"/>
            </w:pPr>
          </w:p>
        </w:tc>
        <w:tc>
          <w:tcPr>
            <w:tcW w:w="4876" w:type="dxa"/>
            <w:tcBorders>
              <w:top w:val="nil"/>
              <w:left w:val="nil"/>
              <w:bottom w:val="nil"/>
              <w:right w:val="nil"/>
            </w:tcBorders>
          </w:tcPr>
          <w:p w14:paraId="28C78F18" w14:textId="77777777" w:rsidR="00EA49BE" w:rsidRPr="004D7A51" w:rsidRDefault="00EA49BE" w:rsidP="00392AFD">
            <w:pPr>
              <w:pStyle w:val="Normal6a"/>
            </w:pPr>
            <w:r w:rsidRPr="004D7A51">
              <w:rPr>
                <w:b/>
                <w:i/>
              </w:rPr>
              <w:t>1d.</w:t>
            </w:r>
            <w:r w:rsidRPr="004D7A51">
              <w:tab/>
            </w:r>
            <w:r w:rsidRPr="004D7A51">
              <w:rPr>
                <w:b/>
                <w:i/>
              </w:rPr>
              <w:t xml:space="preserve">Agenturet samordner arbejdsgruppens arbejde i de første 12 måneder efter, at arbejdsgruppen er oprettet. Samordning af og forsæde for arbejdsgruppens arbejde, herunder ledelse af samordning af arbejdsgruppens møder og aktiviteter, går herefter på skift mellem agenturerne for 12 måneder </w:t>
            </w:r>
            <w:proofErr w:type="gramStart"/>
            <w:r w:rsidRPr="004D7A51">
              <w:rPr>
                <w:b/>
                <w:i/>
              </w:rPr>
              <w:t>af</w:t>
            </w:r>
            <w:proofErr w:type="gramEnd"/>
            <w:r w:rsidRPr="004D7A51">
              <w:rPr>
                <w:b/>
                <w:i/>
              </w:rPr>
              <w:t xml:space="preserve"> gangen i overensstemmelse med den i stk. 11 omhandlede handlingsramme.</w:t>
            </w:r>
          </w:p>
        </w:tc>
      </w:tr>
    </w:tbl>
    <w:p w14:paraId="6B7AE56C" w14:textId="77777777" w:rsidR="00EA49BE" w:rsidRPr="004D7A51" w:rsidRDefault="00EA49BE" w:rsidP="00EA49BE"/>
    <w:p w14:paraId="64C05D96" w14:textId="04C0F3E4" w:rsidR="00EA49BE" w:rsidRPr="004D7A51" w:rsidRDefault="004D7A51" w:rsidP="00EA49BE">
      <w:pPr>
        <w:pStyle w:val="AmNumberTabs"/>
      </w:pPr>
      <w:r w:rsidRPr="004D7A51">
        <w:t>Ændring</w:t>
      </w:r>
      <w:r w:rsidR="00EA49BE" w:rsidRPr="004D7A51">
        <w:tab/>
      </w:r>
      <w:r w:rsidR="00EA49BE" w:rsidRPr="004D7A51">
        <w:tab/>
        <w:t>102</w:t>
      </w:r>
    </w:p>
    <w:p w14:paraId="42D33F59" w14:textId="77777777" w:rsidR="00EA49BE" w:rsidRPr="004D7A51" w:rsidRDefault="00EA49BE" w:rsidP="00EA49BE">
      <w:pPr>
        <w:pStyle w:val="NormalBold12b"/>
      </w:pPr>
      <w:r w:rsidRPr="004D7A51">
        <w:t>Forslag til forordning</w:t>
      </w:r>
    </w:p>
    <w:p w14:paraId="3D321CD6" w14:textId="77777777" w:rsidR="00EA49BE" w:rsidRPr="004D7A51" w:rsidRDefault="00EA49BE" w:rsidP="00EA49BE">
      <w:pPr>
        <w:pStyle w:val="NormalBold"/>
      </w:pPr>
      <w:r w:rsidRPr="004D7A51">
        <w:t>Artikel 44 – stk. 1 e (nyt)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159C7252" w14:textId="77777777" w:rsidTr="00392AFD">
        <w:trPr>
          <w:trHeight w:hRule="exact" w:val="240"/>
          <w:jc w:val="center"/>
        </w:trPr>
        <w:tc>
          <w:tcPr>
            <w:tcW w:w="9752" w:type="dxa"/>
            <w:gridSpan w:val="2"/>
            <w:tcBorders>
              <w:top w:val="nil"/>
              <w:left w:val="nil"/>
              <w:bottom w:val="nil"/>
              <w:right w:val="nil"/>
            </w:tcBorders>
          </w:tcPr>
          <w:p w14:paraId="46891FF9" w14:textId="77777777" w:rsidR="00EA49BE" w:rsidRPr="004D7A51" w:rsidRDefault="00EA49BE" w:rsidP="00392AFD"/>
        </w:tc>
      </w:tr>
      <w:tr w:rsidR="00EA49BE" w:rsidRPr="004D7A51" w14:paraId="7A3BBBAB" w14:textId="77777777" w:rsidTr="00392AFD">
        <w:trPr>
          <w:trHeight w:val="240"/>
          <w:jc w:val="center"/>
        </w:trPr>
        <w:tc>
          <w:tcPr>
            <w:tcW w:w="4876" w:type="dxa"/>
            <w:tcBorders>
              <w:top w:val="nil"/>
              <w:left w:val="nil"/>
              <w:bottom w:val="nil"/>
              <w:right w:val="nil"/>
            </w:tcBorders>
          </w:tcPr>
          <w:p w14:paraId="2DDA659E"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2E793039" w14:textId="7959145E" w:rsidR="00EA49BE" w:rsidRPr="004D7A51" w:rsidRDefault="004D7A51" w:rsidP="00392AFD">
            <w:pPr>
              <w:pStyle w:val="AmColumnHeading"/>
            </w:pPr>
            <w:r w:rsidRPr="004D7A51">
              <w:t>Ændring</w:t>
            </w:r>
          </w:p>
        </w:tc>
      </w:tr>
      <w:tr w:rsidR="00EA49BE" w:rsidRPr="004D7A51" w14:paraId="6FD77EC1" w14:textId="77777777" w:rsidTr="00392AFD">
        <w:trPr>
          <w:jc w:val="center"/>
        </w:trPr>
        <w:tc>
          <w:tcPr>
            <w:tcW w:w="4876" w:type="dxa"/>
            <w:tcBorders>
              <w:top w:val="nil"/>
              <w:left w:val="nil"/>
              <w:bottom w:val="nil"/>
              <w:right w:val="nil"/>
            </w:tcBorders>
          </w:tcPr>
          <w:p w14:paraId="609B7B77" w14:textId="77777777" w:rsidR="00EA49BE" w:rsidRPr="004D7A51" w:rsidRDefault="00EA49BE" w:rsidP="00392AFD">
            <w:pPr>
              <w:pStyle w:val="Normal6a"/>
            </w:pPr>
          </w:p>
        </w:tc>
        <w:tc>
          <w:tcPr>
            <w:tcW w:w="4876" w:type="dxa"/>
            <w:tcBorders>
              <w:top w:val="nil"/>
              <w:left w:val="nil"/>
              <w:bottom w:val="nil"/>
              <w:right w:val="nil"/>
            </w:tcBorders>
          </w:tcPr>
          <w:p w14:paraId="47DC773F" w14:textId="77777777" w:rsidR="00EA49BE" w:rsidRPr="004D7A51" w:rsidRDefault="00EA49BE" w:rsidP="00392AFD">
            <w:pPr>
              <w:pStyle w:val="Normal6a"/>
            </w:pPr>
            <w:r w:rsidRPr="004D7A51">
              <w:rPr>
                <w:b/>
                <w:i/>
              </w:rPr>
              <w:t>1e.</w:t>
            </w:r>
            <w:r w:rsidRPr="004D7A51">
              <w:tab/>
            </w:r>
            <w:r w:rsidRPr="004D7A51">
              <w:rPr>
                <w:b/>
                <w:i/>
              </w:rPr>
              <w:t xml:space="preserve">Arbejdsgruppen består af personale fra hvert af de agenturer, som er omhandlet i stk. 1b. Den administrerende direktør for hvert agentur udpeger en repræsentant til arbejdsgruppen, og disse aflægger rapport om arbejdets </w:t>
            </w:r>
            <w:proofErr w:type="spellStart"/>
            <w:r w:rsidRPr="004D7A51">
              <w:rPr>
                <w:b/>
                <w:i/>
              </w:rPr>
              <w:t>fremskriden</w:t>
            </w:r>
            <w:proofErr w:type="spellEnd"/>
            <w:r w:rsidRPr="004D7A51">
              <w:rPr>
                <w:b/>
                <w:i/>
              </w:rPr>
              <w:t xml:space="preserve"> til deres respektive administrerende direktører. En repræsentant for Kommissionen indbydes til at deltage i arbejdsgruppens møder med henblik på at sikre tæt samarbejde mellem arbejdsgruppen og Kommissionen.</w:t>
            </w:r>
          </w:p>
        </w:tc>
      </w:tr>
    </w:tbl>
    <w:p w14:paraId="3926AE45" w14:textId="77777777" w:rsidR="00EA49BE" w:rsidRPr="004D7A51" w:rsidRDefault="00EA49BE" w:rsidP="00EA49BE"/>
    <w:p w14:paraId="1BF86629" w14:textId="696F503C" w:rsidR="00EA49BE" w:rsidRPr="004D7A51" w:rsidRDefault="004D7A51" w:rsidP="00EA49BE">
      <w:pPr>
        <w:pStyle w:val="AmNumberTabs"/>
      </w:pPr>
      <w:r w:rsidRPr="004D7A51">
        <w:t>Ændring</w:t>
      </w:r>
      <w:r w:rsidR="00EA49BE" w:rsidRPr="004D7A51">
        <w:tab/>
      </w:r>
      <w:r w:rsidR="00EA49BE" w:rsidRPr="004D7A51">
        <w:tab/>
        <w:t>103</w:t>
      </w:r>
    </w:p>
    <w:p w14:paraId="2373E540" w14:textId="77777777" w:rsidR="00EA49BE" w:rsidRPr="004D7A51" w:rsidRDefault="00EA49BE" w:rsidP="00EA49BE">
      <w:pPr>
        <w:pStyle w:val="NormalBold12b"/>
      </w:pPr>
      <w:r w:rsidRPr="004D7A51">
        <w:lastRenderedPageBreak/>
        <w:t>Forslag til forordning</w:t>
      </w:r>
    </w:p>
    <w:p w14:paraId="302E7E20" w14:textId="77777777" w:rsidR="00EA49BE" w:rsidRPr="004D7A51" w:rsidRDefault="00EA49BE" w:rsidP="00EA49BE">
      <w:pPr>
        <w:pStyle w:val="NormalBold"/>
      </w:pPr>
      <w:r w:rsidRPr="004D7A51">
        <w:t>Artikel 44 – stk. 1 f (nyt)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363F406A" w14:textId="77777777" w:rsidTr="00392AFD">
        <w:trPr>
          <w:trHeight w:hRule="exact" w:val="240"/>
          <w:jc w:val="center"/>
        </w:trPr>
        <w:tc>
          <w:tcPr>
            <w:tcW w:w="9752" w:type="dxa"/>
            <w:gridSpan w:val="2"/>
            <w:tcBorders>
              <w:top w:val="nil"/>
              <w:left w:val="nil"/>
              <w:bottom w:val="nil"/>
              <w:right w:val="nil"/>
            </w:tcBorders>
          </w:tcPr>
          <w:p w14:paraId="02A95C1C" w14:textId="77777777" w:rsidR="00EA49BE" w:rsidRPr="004D7A51" w:rsidRDefault="00EA49BE" w:rsidP="00392AFD"/>
        </w:tc>
      </w:tr>
      <w:tr w:rsidR="00EA49BE" w:rsidRPr="004D7A51" w14:paraId="7DE7ED80" w14:textId="77777777" w:rsidTr="00392AFD">
        <w:trPr>
          <w:trHeight w:val="240"/>
          <w:jc w:val="center"/>
        </w:trPr>
        <w:tc>
          <w:tcPr>
            <w:tcW w:w="4876" w:type="dxa"/>
            <w:tcBorders>
              <w:top w:val="nil"/>
              <w:left w:val="nil"/>
              <w:bottom w:val="nil"/>
              <w:right w:val="nil"/>
            </w:tcBorders>
          </w:tcPr>
          <w:p w14:paraId="3396FCBA"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426A2A5C" w14:textId="6E65F1D3" w:rsidR="00EA49BE" w:rsidRPr="004D7A51" w:rsidRDefault="004D7A51" w:rsidP="00392AFD">
            <w:pPr>
              <w:pStyle w:val="AmColumnHeading"/>
            </w:pPr>
            <w:r w:rsidRPr="004D7A51">
              <w:t>Ændring</w:t>
            </w:r>
          </w:p>
        </w:tc>
      </w:tr>
      <w:tr w:rsidR="00EA49BE" w:rsidRPr="004D7A51" w14:paraId="7BD48436" w14:textId="77777777" w:rsidTr="00392AFD">
        <w:trPr>
          <w:jc w:val="center"/>
        </w:trPr>
        <w:tc>
          <w:tcPr>
            <w:tcW w:w="4876" w:type="dxa"/>
            <w:tcBorders>
              <w:top w:val="nil"/>
              <w:left w:val="nil"/>
              <w:bottom w:val="nil"/>
              <w:right w:val="nil"/>
            </w:tcBorders>
          </w:tcPr>
          <w:p w14:paraId="458F3EC9" w14:textId="77777777" w:rsidR="00EA49BE" w:rsidRPr="004D7A51" w:rsidRDefault="00EA49BE" w:rsidP="00392AFD">
            <w:pPr>
              <w:pStyle w:val="Normal6a"/>
            </w:pPr>
          </w:p>
        </w:tc>
        <w:tc>
          <w:tcPr>
            <w:tcW w:w="4876" w:type="dxa"/>
            <w:tcBorders>
              <w:top w:val="nil"/>
              <w:left w:val="nil"/>
              <w:bottom w:val="nil"/>
              <w:right w:val="nil"/>
            </w:tcBorders>
          </w:tcPr>
          <w:p w14:paraId="23688574" w14:textId="77777777" w:rsidR="00EA49BE" w:rsidRPr="004D7A51" w:rsidRDefault="00EA49BE" w:rsidP="00392AFD">
            <w:pPr>
              <w:pStyle w:val="Normal6a"/>
            </w:pPr>
            <w:r w:rsidRPr="004D7A51">
              <w:rPr>
                <w:b/>
                <w:i/>
              </w:rPr>
              <w:t>1f.</w:t>
            </w:r>
            <w:r w:rsidRPr="004D7A51">
              <w:tab/>
            </w:r>
            <w:r w:rsidRPr="004D7A51">
              <w:rPr>
                <w:b/>
                <w:i/>
              </w:rPr>
              <w:t>Hvert agentur, der er omhandlet i stk. 1b, etablerer et internt kontaktpunkt, der skal koordinere agenturets input til fælles aktiviteter og formidle dets holdning til strategiske spørgsmål. Hvert kontaktpunkt holder egen ledelse og tværinstitutionelle mekanismer underrettet om relevante udviklingstendenser inden for arbejdsgruppen.</w:t>
            </w:r>
          </w:p>
        </w:tc>
      </w:tr>
    </w:tbl>
    <w:p w14:paraId="22E0F9FD" w14:textId="77777777" w:rsidR="00EA49BE" w:rsidRPr="004D7A51" w:rsidRDefault="00EA49BE" w:rsidP="00EA49BE"/>
    <w:p w14:paraId="2BE327D1" w14:textId="57FB184C" w:rsidR="00EA49BE" w:rsidRPr="004D7A51" w:rsidRDefault="004D7A51" w:rsidP="00EA49BE">
      <w:pPr>
        <w:pStyle w:val="AmNumberTabs"/>
      </w:pPr>
      <w:r w:rsidRPr="004D7A51">
        <w:t>Ændring</w:t>
      </w:r>
      <w:r w:rsidR="00EA49BE" w:rsidRPr="004D7A51">
        <w:tab/>
      </w:r>
      <w:r w:rsidR="00EA49BE" w:rsidRPr="004D7A51">
        <w:tab/>
        <w:t>104</w:t>
      </w:r>
    </w:p>
    <w:p w14:paraId="447B4CA6" w14:textId="77777777" w:rsidR="00EA49BE" w:rsidRPr="004D7A51" w:rsidRDefault="00EA49BE" w:rsidP="00EA49BE">
      <w:pPr>
        <w:pStyle w:val="NormalBold12b"/>
      </w:pPr>
      <w:r w:rsidRPr="004D7A51">
        <w:t>Forslag til forordning</w:t>
      </w:r>
    </w:p>
    <w:p w14:paraId="49386055" w14:textId="77777777" w:rsidR="00EA49BE" w:rsidRPr="004D7A51" w:rsidRDefault="00EA49BE" w:rsidP="00EA49BE">
      <w:pPr>
        <w:pStyle w:val="NormalBold"/>
      </w:pPr>
      <w:r w:rsidRPr="004D7A51">
        <w:t>Artikel 44 – stk. 1 g (nyt)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7EACC20D" w14:textId="77777777" w:rsidTr="00392AFD">
        <w:trPr>
          <w:trHeight w:hRule="exact" w:val="240"/>
          <w:jc w:val="center"/>
        </w:trPr>
        <w:tc>
          <w:tcPr>
            <w:tcW w:w="9752" w:type="dxa"/>
            <w:gridSpan w:val="2"/>
            <w:tcBorders>
              <w:top w:val="nil"/>
              <w:left w:val="nil"/>
              <w:bottom w:val="nil"/>
              <w:right w:val="nil"/>
            </w:tcBorders>
          </w:tcPr>
          <w:p w14:paraId="12D48987" w14:textId="77777777" w:rsidR="00EA49BE" w:rsidRPr="004D7A51" w:rsidRDefault="00EA49BE" w:rsidP="00392AFD"/>
        </w:tc>
      </w:tr>
      <w:tr w:rsidR="00EA49BE" w:rsidRPr="004D7A51" w14:paraId="6E406C88" w14:textId="77777777" w:rsidTr="00392AFD">
        <w:trPr>
          <w:trHeight w:val="240"/>
          <w:jc w:val="center"/>
        </w:trPr>
        <w:tc>
          <w:tcPr>
            <w:tcW w:w="4876" w:type="dxa"/>
            <w:tcBorders>
              <w:top w:val="nil"/>
              <w:left w:val="nil"/>
              <w:bottom w:val="nil"/>
              <w:right w:val="nil"/>
            </w:tcBorders>
          </w:tcPr>
          <w:p w14:paraId="449D6DE6"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668DF016" w14:textId="56E00422" w:rsidR="00EA49BE" w:rsidRPr="004D7A51" w:rsidRDefault="004D7A51" w:rsidP="00392AFD">
            <w:pPr>
              <w:pStyle w:val="AmColumnHeading"/>
            </w:pPr>
            <w:r w:rsidRPr="004D7A51">
              <w:t>Ændring</w:t>
            </w:r>
          </w:p>
        </w:tc>
      </w:tr>
      <w:tr w:rsidR="00EA49BE" w:rsidRPr="004D7A51" w14:paraId="62621E11" w14:textId="77777777" w:rsidTr="00392AFD">
        <w:trPr>
          <w:jc w:val="center"/>
        </w:trPr>
        <w:tc>
          <w:tcPr>
            <w:tcW w:w="4876" w:type="dxa"/>
            <w:tcBorders>
              <w:top w:val="nil"/>
              <w:left w:val="nil"/>
              <w:bottom w:val="nil"/>
              <w:right w:val="nil"/>
            </w:tcBorders>
          </w:tcPr>
          <w:p w14:paraId="389096DE" w14:textId="77777777" w:rsidR="00EA49BE" w:rsidRPr="004D7A51" w:rsidRDefault="00EA49BE" w:rsidP="00392AFD">
            <w:pPr>
              <w:pStyle w:val="Normal6a"/>
            </w:pPr>
          </w:p>
        </w:tc>
        <w:tc>
          <w:tcPr>
            <w:tcW w:w="4876" w:type="dxa"/>
            <w:tcBorders>
              <w:top w:val="nil"/>
              <w:left w:val="nil"/>
              <w:bottom w:val="nil"/>
              <w:right w:val="nil"/>
            </w:tcBorders>
          </w:tcPr>
          <w:p w14:paraId="1DF8870F" w14:textId="77777777" w:rsidR="00EA49BE" w:rsidRPr="004D7A51" w:rsidRDefault="00EA49BE" w:rsidP="00392AFD">
            <w:pPr>
              <w:pStyle w:val="Normal6a"/>
            </w:pPr>
            <w:r w:rsidRPr="004D7A51">
              <w:rPr>
                <w:b/>
                <w:i/>
              </w:rPr>
              <w:t>1g.</w:t>
            </w:r>
            <w:r w:rsidRPr="004D7A51">
              <w:tab/>
            </w:r>
            <w:r w:rsidRPr="004D7A51">
              <w:rPr>
                <w:b/>
                <w:i/>
              </w:rPr>
              <w:t>Arbejdsgruppens medlemmer kan efter behov søge at inddrage andre repræsentanter fra hvert agentur med henblik på input og rådgivning til at understøtte gennemførelsen af tiltag.</w:t>
            </w:r>
          </w:p>
        </w:tc>
      </w:tr>
    </w:tbl>
    <w:p w14:paraId="69286749" w14:textId="77777777" w:rsidR="00EA49BE" w:rsidRPr="004D7A51" w:rsidRDefault="00EA49BE" w:rsidP="00EA49BE"/>
    <w:p w14:paraId="4E0F580D" w14:textId="6B0B7519" w:rsidR="00EA49BE" w:rsidRPr="004D7A51" w:rsidRDefault="004D7A51" w:rsidP="00EA49BE">
      <w:pPr>
        <w:pStyle w:val="AmNumberTabs"/>
      </w:pPr>
      <w:r w:rsidRPr="004D7A51">
        <w:t>Ændring</w:t>
      </w:r>
      <w:r w:rsidR="00EA49BE" w:rsidRPr="004D7A51">
        <w:tab/>
      </w:r>
      <w:r w:rsidR="00EA49BE" w:rsidRPr="004D7A51">
        <w:tab/>
        <w:t>105</w:t>
      </w:r>
    </w:p>
    <w:p w14:paraId="3DB1C037" w14:textId="77777777" w:rsidR="00EA49BE" w:rsidRPr="004D7A51" w:rsidRDefault="00EA49BE" w:rsidP="00EA49BE">
      <w:pPr>
        <w:pStyle w:val="NormalBold12b"/>
      </w:pPr>
      <w:r w:rsidRPr="004D7A51">
        <w:t>Forslag til forordning</w:t>
      </w:r>
    </w:p>
    <w:p w14:paraId="6727E17C" w14:textId="77777777" w:rsidR="00EA49BE" w:rsidRPr="004D7A51" w:rsidRDefault="00EA49BE" w:rsidP="00EA49BE">
      <w:pPr>
        <w:pStyle w:val="NormalBold"/>
      </w:pPr>
      <w:r w:rsidRPr="004D7A51">
        <w:t>Artikel 44 – stk. 1 h (nyt)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6F9C66A6" w14:textId="77777777" w:rsidTr="00392AFD">
        <w:trPr>
          <w:trHeight w:hRule="exact" w:val="240"/>
          <w:jc w:val="center"/>
        </w:trPr>
        <w:tc>
          <w:tcPr>
            <w:tcW w:w="9752" w:type="dxa"/>
            <w:gridSpan w:val="2"/>
            <w:tcBorders>
              <w:top w:val="nil"/>
              <w:left w:val="nil"/>
              <w:bottom w:val="nil"/>
              <w:right w:val="nil"/>
            </w:tcBorders>
          </w:tcPr>
          <w:p w14:paraId="00023448" w14:textId="77777777" w:rsidR="00EA49BE" w:rsidRPr="004D7A51" w:rsidRDefault="00EA49BE" w:rsidP="00392AFD"/>
        </w:tc>
      </w:tr>
      <w:tr w:rsidR="00EA49BE" w:rsidRPr="004D7A51" w14:paraId="2014796D" w14:textId="77777777" w:rsidTr="00392AFD">
        <w:trPr>
          <w:trHeight w:val="240"/>
          <w:jc w:val="center"/>
        </w:trPr>
        <w:tc>
          <w:tcPr>
            <w:tcW w:w="4876" w:type="dxa"/>
            <w:tcBorders>
              <w:top w:val="nil"/>
              <w:left w:val="nil"/>
              <w:bottom w:val="nil"/>
              <w:right w:val="nil"/>
            </w:tcBorders>
          </w:tcPr>
          <w:p w14:paraId="5E1AECDC"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49FD939B" w14:textId="31983DBD" w:rsidR="00EA49BE" w:rsidRPr="004D7A51" w:rsidRDefault="004D7A51" w:rsidP="00392AFD">
            <w:pPr>
              <w:pStyle w:val="AmColumnHeading"/>
            </w:pPr>
            <w:r w:rsidRPr="004D7A51">
              <w:t>Ændring</w:t>
            </w:r>
          </w:p>
        </w:tc>
      </w:tr>
      <w:tr w:rsidR="00EA49BE" w:rsidRPr="004D7A51" w14:paraId="73401EAD" w14:textId="77777777" w:rsidTr="00392AFD">
        <w:trPr>
          <w:jc w:val="center"/>
        </w:trPr>
        <w:tc>
          <w:tcPr>
            <w:tcW w:w="4876" w:type="dxa"/>
            <w:tcBorders>
              <w:top w:val="nil"/>
              <w:left w:val="nil"/>
              <w:bottom w:val="nil"/>
              <w:right w:val="nil"/>
            </w:tcBorders>
          </w:tcPr>
          <w:p w14:paraId="4C831573" w14:textId="77777777" w:rsidR="00EA49BE" w:rsidRPr="004D7A51" w:rsidRDefault="00EA49BE" w:rsidP="00392AFD">
            <w:pPr>
              <w:pStyle w:val="Normal6a"/>
            </w:pPr>
          </w:p>
        </w:tc>
        <w:tc>
          <w:tcPr>
            <w:tcW w:w="4876" w:type="dxa"/>
            <w:tcBorders>
              <w:top w:val="nil"/>
              <w:left w:val="nil"/>
              <w:bottom w:val="nil"/>
              <w:right w:val="nil"/>
            </w:tcBorders>
          </w:tcPr>
          <w:p w14:paraId="5BDAC839" w14:textId="77777777" w:rsidR="00EA49BE" w:rsidRPr="004D7A51" w:rsidRDefault="00EA49BE" w:rsidP="00392AFD">
            <w:pPr>
              <w:pStyle w:val="Normal6a"/>
            </w:pPr>
            <w:r w:rsidRPr="004D7A51">
              <w:rPr>
                <w:b/>
                <w:i/>
              </w:rPr>
              <w:t>1h.</w:t>
            </w:r>
            <w:r w:rsidRPr="004D7A51">
              <w:tab/>
            </w:r>
            <w:r w:rsidRPr="004D7A51">
              <w:rPr>
                <w:b/>
                <w:i/>
              </w:rPr>
              <w:t>Observatører og eksterne eksperter kan efter behov og efter aftale med arbejdsgruppens medlemmer deltage i dennes møder.</w:t>
            </w:r>
          </w:p>
        </w:tc>
      </w:tr>
    </w:tbl>
    <w:p w14:paraId="7DE5C93B" w14:textId="77777777" w:rsidR="00EA49BE" w:rsidRPr="004D7A51" w:rsidRDefault="00EA49BE" w:rsidP="00EA49BE"/>
    <w:p w14:paraId="7365DC55" w14:textId="388546AA" w:rsidR="00EA49BE" w:rsidRPr="004D7A51" w:rsidRDefault="004D7A51" w:rsidP="00EA49BE">
      <w:pPr>
        <w:pStyle w:val="AmNumberTabs"/>
      </w:pPr>
      <w:r w:rsidRPr="004D7A51">
        <w:t>Ændring</w:t>
      </w:r>
      <w:r w:rsidR="00EA49BE" w:rsidRPr="004D7A51">
        <w:tab/>
      </w:r>
      <w:r w:rsidR="00EA49BE" w:rsidRPr="004D7A51">
        <w:tab/>
        <w:t>106</w:t>
      </w:r>
    </w:p>
    <w:p w14:paraId="25C2AB7B" w14:textId="77777777" w:rsidR="00EA49BE" w:rsidRPr="004D7A51" w:rsidRDefault="00EA49BE" w:rsidP="00EA49BE">
      <w:pPr>
        <w:pStyle w:val="NormalBold12b"/>
      </w:pPr>
      <w:r w:rsidRPr="004D7A51">
        <w:t>Forslag til forordning</w:t>
      </w:r>
    </w:p>
    <w:p w14:paraId="3839583D" w14:textId="77777777" w:rsidR="00EA49BE" w:rsidRPr="004D7A51" w:rsidRDefault="00EA49BE" w:rsidP="00EA49BE">
      <w:pPr>
        <w:pStyle w:val="NormalBold"/>
      </w:pPr>
      <w:r w:rsidRPr="004D7A51">
        <w:t>Artikel 44 – stk. 1 i (nyt)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57326163" w14:textId="77777777" w:rsidTr="00392AFD">
        <w:trPr>
          <w:trHeight w:hRule="exact" w:val="240"/>
          <w:jc w:val="center"/>
        </w:trPr>
        <w:tc>
          <w:tcPr>
            <w:tcW w:w="9752" w:type="dxa"/>
            <w:gridSpan w:val="2"/>
            <w:tcBorders>
              <w:top w:val="nil"/>
              <w:left w:val="nil"/>
              <w:bottom w:val="nil"/>
              <w:right w:val="nil"/>
            </w:tcBorders>
          </w:tcPr>
          <w:p w14:paraId="0AFAEBBD" w14:textId="77777777" w:rsidR="00EA49BE" w:rsidRPr="004D7A51" w:rsidRDefault="00EA49BE" w:rsidP="00392AFD"/>
        </w:tc>
      </w:tr>
      <w:tr w:rsidR="00EA49BE" w:rsidRPr="004D7A51" w14:paraId="441DE325" w14:textId="77777777" w:rsidTr="00392AFD">
        <w:trPr>
          <w:trHeight w:val="240"/>
          <w:jc w:val="center"/>
        </w:trPr>
        <w:tc>
          <w:tcPr>
            <w:tcW w:w="4876" w:type="dxa"/>
            <w:tcBorders>
              <w:top w:val="nil"/>
              <w:left w:val="nil"/>
              <w:bottom w:val="nil"/>
              <w:right w:val="nil"/>
            </w:tcBorders>
          </w:tcPr>
          <w:p w14:paraId="42CF07DA"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1B6D1DD3" w14:textId="6BF4BAC7" w:rsidR="00EA49BE" w:rsidRPr="004D7A51" w:rsidRDefault="004D7A51" w:rsidP="00392AFD">
            <w:pPr>
              <w:pStyle w:val="AmColumnHeading"/>
            </w:pPr>
            <w:r w:rsidRPr="004D7A51">
              <w:t>Ændring</w:t>
            </w:r>
          </w:p>
        </w:tc>
      </w:tr>
      <w:tr w:rsidR="00EA49BE" w:rsidRPr="004D7A51" w14:paraId="070CD0F2" w14:textId="77777777" w:rsidTr="00392AFD">
        <w:trPr>
          <w:jc w:val="center"/>
        </w:trPr>
        <w:tc>
          <w:tcPr>
            <w:tcW w:w="4876" w:type="dxa"/>
            <w:tcBorders>
              <w:top w:val="nil"/>
              <w:left w:val="nil"/>
              <w:bottom w:val="nil"/>
              <w:right w:val="nil"/>
            </w:tcBorders>
          </w:tcPr>
          <w:p w14:paraId="499FE4D2" w14:textId="77777777" w:rsidR="00EA49BE" w:rsidRPr="004D7A51" w:rsidRDefault="00EA49BE" w:rsidP="00392AFD">
            <w:pPr>
              <w:pStyle w:val="Normal6a"/>
            </w:pPr>
          </w:p>
        </w:tc>
        <w:tc>
          <w:tcPr>
            <w:tcW w:w="4876" w:type="dxa"/>
            <w:tcBorders>
              <w:top w:val="nil"/>
              <w:left w:val="nil"/>
              <w:bottom w:val="nil"/>
              <w:right w:val="nil"/>
            </w:tcBorders>
          </w:tcPr>
          <w:p w14:paraId="161A3916" w14:textId="77777777" w:rsidR="00EA49BE" w:rsidRPr="004D7A51" w:rsidRDefault="00EA49BE" w:rsidP="00392AFD">
            <w:pPr>
              <w:pStyle w:val="Normal6a"/>
            </w:pPr>
            <w:r w:rsidRPr="004D7A51">
              <w:rPr>
                <w:b/>
                <w:i/>
              </w:rPr>
              <w:t>1i.</w:t>
            </w:r>
            <w:r w:rsidRPr="004D7A51">
              <w:tab/>
            </w:r>
            <w:r w:rsidRPr="004D7A51">
              <w:rPr>
                <w:b/>
                <w:i/>
              </w:rPr>
              <w:t>Arbejdsgruppen fungerer ikke som beslutningsdygtigt organ. Arbejdsgruppen kan fremsætte anbefalinger til tiltag til agenturernes øverste ledelse. Repræsentanter for hvert deltagende agentur i arbejdsgruppen udfylder en rådgivende funktion over for den administrerende direktør og øverste ledelse i deres respektive agentur og samarbejder i hensigtsmæssigt omfang med Kommissionen og andre interessenter om input og rådgivning.</w:t>
            </w:r>
          </w:p>
        </w:tc>
      </w:tr>
    </w:tbl>
    <w:p w14:paraId="11B88020" w14:textId="77777777" w:rsidR="00EA49BE" w:rsidRPr="004D7A51" w:rsidRDefault="00EA49BE" w:rsidP="00EA49BE"/>
    <w:p w14:paraId="6E18058B" w14:textId="26AE4806" w:rsidR="00EA49BE" w:rsidRPr="004D7A51" w:rsidRDefault="004D7A51" w:rsidP="00EA49BE">
      <w:pPr>
        <w:pStyle w:val="AmNumberTabs"/>
      </w:pPr>
      <w:r w:rsidRPr="004D7A51">
        <w:t>Ændring</w:t>
      </w:r>
      <w:r w:rsidR="00EA49BE" w:rsidRPr="004D7A51">
        <w:tab/>
      </w:r>
      <w:r w:rsidR="00EA49BE" w:rsidRPr="004D7A51">
        <w:tab/>
        <w:t>107</w:t>
      </w:r>
    </w:p>
    <w:p w14:paraId="2A998EFF" w14:textId="77777777" w:rsidR="00EA49BE" w:rsidRPr="004D7A51" w:rsidRDefault="00EA49BE" w:rsidP="00EA49BE">
      <w:pPr>
        <w:pStyle w:val="NormalBold12b"/>
      </w:pPr>
      <w:r w:rsidRPr="004D7A51">
        <w:t>Forslag til forordning</w:t>
      </w:r>
    </w:p>
    <w:p w14:paraId="600F9CE2" w14:textId="77777777" w:rsidR="00EA49BE" w:rsidRPr="004D7A51" w:rsidRDefault="00EA49BE" w:rsidP="00EA49BE">
      <w:pPr>
        <w:pStyle w:val="NormalBold"/>
      </w:pPr>
      <w:r w:rsidRPr="004D7A51">
        <w:t>Artikel 44 – stk. 1 j (nyt)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43D762A8" w14:textId="77777777" w:rsidTr="00392AFD">
        <w:trPr>
          <w:trHeight w:hRule="exact" w:val="240"/>
          <w:jc w:val="center"/>
        </w:trPr>
        <w:tc>
          <w:tcPr>
            <w:tcW w:w="9752" w:type="dxa"/>
            <w:gridSpan w:val="2"/>
            <w:tcBorders>
              <w:top w:val="nil"/>
              <w:left w:val="nil"/>
              <w:bottom w:val="nil"/>
              <w:right w:val="nil"/>
            </w:tcBorders>
          </w:tcPr>
          <w:p w14:paraId="5202788C" w14:textId="77777777" w:rsidR="00EA49BE" w:rsidRPr="004D7A51" w:rsidRDefault="00EA49BE" w:rsidP="00392AFD"/>
        </w:tc>
      </w:tr>
      <w:tr w:rsidR="00EA49BE" w:rsidRPr="004D7A51" w14:paraId="37E537ED" w14:textId="77777777" w:rsidTr="00392AFD">
        <w:trPr>
          <w:trHeight w:val="240"/>
          <w:jc w:val="center"/>
        </w:trPr>
        <w:tc>
          <w:tcPr>
            <w:tcW w:w="4876" w:type="dxa"/>
            <w:tcBorders>
              <w:top w:val="nil"/>
              <w:left w:val="nil"/>
              <w:bottom w:val="nil"/>
              <w:right w:val="nil"/>
            </w:tcBorders>
          </w:tcPr>
          <w:p w14:paraId="38F0B208"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04EA9F12" w14:textId="070DDF08" w:rsidR="00EA49BE" w:rsidRPr="004D7A51" w:rsidRDefault="004D7A51" w:rsidP="00392AFD">
            <w:pPr>
              <w:pStyle w:val="AmColumnHeading"/>
            </w:pPr>
            <w:r w:rsidRPr="004D7A51">
              <w:t>Ændring</w:t>
            </w:r>
          </w:p>
        </w:tc>
      </w:tr>
      <w:tr w:rsidR="00EA49BE" w:rsidRPr="004D7A51" w14:paraId="04508108" w14:textId="77777777" w:rsidTr="00392AFD">
        <w:trPr>
          <w:jc w:val="center"/>
        </w:trPr>
        <w:tc>
          <w:tcPr>
            <w:tcW w:w="4876" w:type="dxa"/>
            <w:tcBorders>
              <w:top w:val="nil"/>
              <w:left w:val="nil"/>
              <w:bottom w:val="nil"/>
              <w:right w:val="nil"/>
            </w:tcBorders>
          </w:tcPr>
          <w:p w14:paraId="6F9F5663" w14:textId="77777777" w:rsidR="00EA49BE" w:rsidRPr="004D7A51" w:rsidRDefault="00EA49BE" w:rsidP="00392AFD">
            <w:pPr>
              <w:pStyle w:val="Normal6a"/>
            </w:pPr>
          </w:p>
        </w:tc>
        <w:tc>
          <w:tcPr>
            <w:tcW w:w="4876" w:type="dxa"/>
            <w:tcBorders>
              <w:top w:val="nil"/>
              <w:left w:val="nil"/>
              <w:bottom w:val="nil"/>
              <w:right w:val="nil"/>
            </w:tcBorders>
          </w:tcPr>
          <w:p w14:paraId="4EC20541" w14:textId="77777777" w:rsidR="00EA49BE" w:rsidRPr="004D7A51" w:rsidRDefault="00EA49BE" w:rsidP="00392AFD">
            <w:pPr>
              <w:pStyle w:val="Normal6a"/>
            </w:pPr>
            <w:r w:rsidRPr="004D7A51">
              <w:rPr>
                <w:b/>
                <w:i/>
              </w:rPr>
              <w:t>1j.</w:t>
            </w:r>
            <w:r w:rsidRPr="004D7A51">
              <w:tab/>
            </w:r>
            <w:r w:rsidRPr="004D7A51">
              <w:rPr>
                <w:b/>
                <w:i/>
              </w:rPr>
              <w:t>Arbejdsgruppen træder sammen mindst seks gange om året, herunder mindst ét møde af mere strategisk tilsnit ved fysisk fremmøde. Der kan efter behov afholdes ad hoc-møder.</w:t>
            </w:r>
          </w:p>
        </w:tc>
      </w:tr>
    </w:tbl>
    <w:p w14:paraId="1F72D165" w14:textId="77777777" w:rsidR="00EA49BE" w:rsidRPr="004D7A51" w:rsidRDefault="00EA49BE" w:rsidP="00EA49BE"/>
    <w:p w14:paraId="12D7E018" w14:textId="3A31E902" w:rsidR="00EA49BE" w:rsidRPr="004D7A51" w:rsidRDefault="004D7A51" w:rsidP="00EA49BE">
      <w:pPr>
        <w:pStyle w:val="AmNumberTabs"/>
      </w:pPr>
      <w:r w:rsidRPr="004D7A51">
        <w:t>Ændring</w:t>
      </w:r>
      <w:r w:rsidR="00EA49BE" w:rsidRPr="004D7A51">
        <w:tab/>
      </w:r>
      <w:r w:rsidR="00EA49BE" w:rsidRPr="004D7A51">
        <w:tab/>
        <w:t>108</w:t>
      </w:r>
    </w:p>
    <w:p w14:paraId="7EBCA85F" w14:textId="77777777" w:rsidR="00EA49BE" w:rsidRPr="004D7A51" w:rsidRDefault="00EA49BE" w:rsidP="00EA49BE">
      <w:pPr>
        <w:pStyle w:val="NormalBold12b"/>
      </w:pPr>
      <w:r w:rsidRPr="004D7A51">
        <w:t>Forslag til forordning</w:t>
      </w:r>
    </w:p>
    <w:p w14:paraId="2694326F" w14:textId="77777777" w:rsidR="00EA49BE" w:rsidRPr="004D7A51" w:rsidRDefault="00EA49BE" w:rsidP="00EA49BE">
      <w:pPr>
        <w:pStyle w:val="NormalBold"/>
      </w:pPr>
      <w:r w:rsidRPr="004D7A51">
        <w:t>Artikel 44 – stk. 1 k (nyt)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53688E1B" w14:textId="77777777" w:rsidTr="00392AFD">
        <w:trPr>
          <w:trHeight w:hRule="exact" w:val="240"/>
          <w:jc w:val="center"/>
        </w:trPr>
        <w:tc>
          <w:tcPr>
            <w:tcW w:w="9752" w:type="dxa"/>
            <w:gridSpan w:val="2"/>
            <w:tcBorders>
              <w:top w:val="nil"/>
              <w:left w:val="nil"/>
              <w:bottom w:val="nil"/>
              <w:right w:val="nil"/>
            </w:tcBorders>
          </w:tcPr>
          <w:p w14:paraId="1E5F91C9" w14:textId="77777777" w:rsidR="00EA49BE" w:rsidRPr="004D7A51" w:rsidRDefault="00EA49BE" w:rsidP="00392AFD"/>
        </w:tc>
      </w:tr>
      <w:tr w:rsidR="00EA49BE" w:rsidRPr="004D7A51" w14:paraId="27A1089F" w14:textId="77777777" w:rsidTr="00392AFD">
        <w:trPr>
          <w:trHeight w:val="240"/>
          <w:jc w:val="center"/>
        </w:trPr>
        <w:tc>
          <w:tcPr>
            <w:tcW w:w="4876" w:type="dxa"/>
            <w:tcBorders>
              <w:top w:val="nil"/>
              <w:left w:val="nil"/>
              <w:bottom w:val="nil"/>
              <w:right w:val="nil"/>
            </w:tcBorders>
          </w:tcPr>
          <w:p w14:paraId="6D208396"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13651345" w14:textId="27C4C6EC" w:rsidR="00EA49BE" w:rsidRPr="004D7A51" w:rsidRDefault="004D7A51" w:rsidP="00392AFD">
            <w:pPr>
              <w:pStyle w:val="AmColumnHeading"/>
            </w:pPr>
            <w:r w:rsidRPr="004D7A51">
              <w:t>Ændring</w:t>
            </w:r>
          </w:p>
        </w:tc>
      </w:tr>
      <w:tr w:rsidR="00EA49BE" w:rsidRPr="004D7A51" w14:paraId="6A6809C4" w14:textId="77777777" w:rsidTr="00392AFD">
        <w:trPr>
          <w:jc w:val="center"/>
        </w:trPr>
        <w:tc>
          <w:tcPr>
            <w:tcW w:w="4876" w:type="dxa"/>
            <w:tcBorders>
              <w:top w:val="nil"/>
              <w:left w:val="nil"/>
              <w:bottom w:val="nil"/>
              <w:right w:val="nil"/>
            </w:tcBorders>
          </w:tcPr>
          <w:p w14:paraId="67D48B55" w14:textId="77777777" w:rsidR="00EA49BE" w:rsidRPr="004D7A51" w:rsidRDefault="00EA49BE" w:rsidP="00392AFD">
            <w:pPr>
              <w:pStyle w:val="Normal6a"/>
            </w:pPr>
          </w:p>
        </w:tc>
        <w:tc>
          <w:tcPr>
            <w:tcW w:w="4876" w:type="dxa"/>
            <w:tcBorders>
              <w:top w:val="nil"/>
              <w:left w:val="nil"/>
              <w:bottom w:val="nil"/>
              <w:right w:val="nil"/>
            </w:tcBorders>
          </w:tcPr>
          <w:p w14:paraId="5FF23855" w14:textId="77777777" w:rsidR="00EA49BE" w:rsidRPr="004D7A51" w:rsidRDefault="00EA49BE" w:rsidP="00392AFD">
            <w:pPr>
              <w:pStyle w:val="Normal6a"/>
            </w:pPr>
            <w:r w:rsidRPr="004D7A51">
              <w:rPr>
                <w:b/>
                <w:i/>
              </w:rPr>
              <w:t>1k.</w:t>
            </w:r>
            <w:r w:rsidRPr="004D7A51">
              <w:tab/>
            </w:r>
            <w:r w:rsidRPr="004D7A51">
              <w:rPr>
                <w:b/>
                <w:i/>
              </w:rPr>
              <w:t xml:space="preserve">Arbejdsgruppens medlemmer skal inden den 31. december hvert år udarbejde og godkende en årlig handlingsramme, der beskriver en plan for det fælles One Health- og </w:t>
            </w:r>
            <w:proofErr w:type="spellStart"/>
            <w:r w:rsidRPr="004D7A51">
              <w:rPr>
                <w:b/>
                <w:i/>
              </w:rPr>
              <w:t>eksposomorienterede</w:t>
            </w:r>
            <w:proofErr w:type="spellEnd"/>
            <w:r w:rsidRPr="004D7A51">
              <w:rPr>
                <w:b/>
                <w:i/>
              </w:rPr>
              <w:t xml:space="preserve"> arbejde, der skal udføres af de i stk. 1b omhandlede agenturer.</w:t>
            </w:r>
          </w:p>
        </w:tc>
      </w:tr>
      <w:tr w:rsidR="00EA49BE" w:rsidRPr="004D7A51" w14:paraId="24F9BE65" w14:textId="77777777" w:rsidTr="00392AFD">
        <w:trPr>
          <w:jc w:val="center"/>
        </w:trPr>
        <w:tc>
          <w:tcPr>
            <w:tcW w:w="4876" w:type="dxa"/>
            <w:tcBorders>
              <w:top w:val="nil"/>
              <w:left w:val="nil"/>
              <w:bottom w:val="nil"/>
              <w:right w:val="nil"/>
            </w:tcBorders>
          </w:tcPr>
          <w:p w14:paraId="344B8BD4" w14:textId="77777777" w:rsidR="00EA49BE" w:rsidRPr="004D7A51" w:rsidRDefault="00EA49BE" w:rsidP="00392AFD">
            <w:pPr>
              <w:pStyle w:val="Normal6a"/>
            </w:pPr>
          </w:p>
        </w:tc>
        <w:tc>
          <w:tcPr>
            <w:tcW w:w="4876" w:type="dxa"/>
            <w:tcBorders>
              <w:top w:val="nil"/>
              <w:left w:val="nil"/>
              <w:bottom w:val="nil"/>
              <w:right w:val="nil"/>
            </w:tcBorders>
          </w:tcPr>
          <w:p w14:paraId="514025DF" w14:textId="77777777" w:rsidR="00EA49BE" w:rsidRPr="004D7A51" w:rsidRDefault="00EA49BE" w:rsidP="00392AFD">
            <w:pPr>
              <w:pStyle w:val="Normal6a"/>
            </w:pPr>
            <w:r w:rsidRPr="004D7A51">
              <w:rPr>
                <w:b/>
                <w:i/>
              </w:rPr>
              <w:t xml:space="preserve">Handlingsrammen skal omfatte de mål, som arbejdsgruppen skal forfølge, de konkrete tiltag og resultater påtænkt for at indfri disse mål og en omtrentlig tidsplan for gennemførelsen af sådanne tiltag, og skal være struktureret omkring de One Health- og </w:t>
            </w:r>
            <w:proofErr w:type="spellStart"/>
            <w:r w:rsidRPr="004D7A51">
              <w:rPr>
                <w:b/>
                <w:i/>
              </w:rPr>
              <w:t>eksposomorienterede</w:t>
            </w:r>
            <w:proofErr w:type="spellEnd"/>
            <w:r w:rsidRPr="004D7A51">
              <w:rPr>
                <w:b/>
                <w:i/>
              </w:rPr>
              <w:t xml:space="preserve"> </w:t>
            </w:r>
            <w:r w:rsidRPr="004D7A51">
              <w:rPr>
                <w:b/>
                <w:i/>
              </w:rPr>
              <w:lastRenderedPageBreak/>
              <w:t>målsætninger at:</w:t>
            </w:r>
          </w:p>
        </w:tc>
      </w:tr>
      <w:tr w:rsidR="00EA49BE" w:rsidRPr="004D7A51" w14:paraId="37C9CFF9" w14:textId="77777777" w:rsidTr="00392AFD">
        <w:trPr>
          <w:jc w:val="center"/>
        </w:trPr>
        <w:tc>
          <w:tcPr>
            <w:tcW w:w="4876" w:type="dxa"/>
            <w:tcBorders>
              <w:top w:val="nil"/>
              <w:left w:val="nil"/>
              <w:bottom w:val="nil"/>
              <w:right w:val="nil"/>
            </w:tcBorders>
          </w:tcPr>
          <w:p w14:paraId="1C09EF20" w14:textId="77777777" w:rsidR="00EA49BE" w:rsidRPr="004D7A51" w:rsidRDefault="00EA49BE" w:rsidP="00392AFD">
            <w:pPr>
              <w:pStyle w:val="Normal6a"/>
            </w:pPr>
          </w:p>
        </w:tc>
        <w:tc>
          <w:tcPr>
            <w:tcW w:w="4876" w:type="dxa"/>
            <w:tcBorders>
              <w:top w:val="nil"/>
              <w:left w:val="nil"/>
              <w:bottom w:val="nil"/>
              <w:right w:val="nil"/>
            </w:tcBorders>
          </w:tcPr>
          <w:p w14:paraId="44276E93" w14:textId="77777777" w:rsidR="00EA49BE" w:rsidRPr="004D7A51" w:rsidRDefault="00EA49BE" w:rsidP="00392AFD">
            <w:pPr>
              <w:pStyle w:val="Normal6a"/>
            </w:pPr>
            <w:r w:rsidRPr="004D7A51">
              <w:rPr>
                <w:b/>
                <w:i/>
              </w:rPr>
              <w:t>a) formidle strategisk samordning i gennemførelsen heraf,</w:t>
            </w:r>
          </w:p>
        </w:tc>
      </w:tr>
      <w:tr w:rsidR="00EA49BE" w:rsidRPr="004D7A51" w14:paraId="2D767C25" w14:textId="77777777" w:rsidTr="00392AFD">
        <w:trPr>
          <w:jc w:val="center"/>
        </w:trPr>
        <w:tc>
          <w:tcPr>
            <w:tcW w:w="4876" w:type="dxa"/>
            <w:tcBorders>
              <w:top w:val="nil"/>
              <w:left w:val="nil"/>
              <w:bottom w:val="nil"/>
              <w:right w:val="nil"/>
            </w:tcBorders>
          </w:tcPr>
          <w:p w14:paraId="543C63BD" w14:textId="77777777" w:rsidR="00EA49BE" w:rsidRPr="004D7A51" w:rsidRDefault="00EA49BE" w:rsidP="00392AFD">
            <w:pPr>
              <w:pStyle w:val="Normal6a"/>
            </w:pPr>
          </w:p>
        </w:tc>
        <w:tc>
          <w:tcPr>
            <w:tcW w:w="4876" w:type="dxa"/>
            <w:tcBorders>
              <w:top w:val="nil"/>
              <w:left w:val="nil"/>
              <w:bottom w:val="nil"/>
              <w:right w:val="nil"/>
            </w:tcBorders>
          </w:tcPr>
          <w:p w14:paraId="2BCB3329" w14:textId="77777777" w:rsidR="00EA49BE" w:rsidRPr="004D7A51" w:rsidRDefault="00EA49BE" w:rsidP="00392AFD">
            <w:pPr>
              <w:pStyle w:val="Normal6a"/>
            </w:pPr>
            <w:r w:rsidRPr="004D7A51">
              <w:rPr>
                <w:b/>
                <w:i/>
              </w:rPr>
              <w:t>b) fremme forskningssamordning,</w:t>
            </w:r>
          </w:p>
        </w:tc>
      </w:tr>
      <w:tr w:rsidR="00EA49BE" w:rsidRPr="004D7A51" w14:paraId="35C49E52" w14:textId="77777777" w:rsidTr="00392AFD">
        <w:trPr>
          <w:jc w:val="center"/>
        </w:trPr>
        <w:tc>
          <w:tcPr>
            <w:tcW w:w="4876" w:type="dxa"/>
            <w:tcBorders>
              <w:top w:val="nil"/>
              <w:left w:val="nil"/>
              <w:bottom w:val="nil"/>
              <w:right w:val="nil"/>
            </w:tcBorders>
          </w:tcPr>
          <w:p w14:paraId="35855F86" w14:textId="77777777" w:rsidR="00EA49BE" w:rsidRPr="004D7A51" w:rsidRDefault="00EA49BE" w:rsidP="00392AFD">
            <w:pPr>
              <w:pStyle w:val="Normal6a"/>
            </w:pPr>
          </w:p>
        </w:tc>
        <w:tc>
          <w:tcPr>
            <w:tcW w:w="4876" w:type="dxa"/>
            <w:tcBorders>
              <w:top w:val="nil"/>
              <w:left w:val="nil"/>
              <w:bottom w:val="nil"/>
              <w:right w:val="nil"/>
            </w:tcBorders>
          </w:tcPr>
          <w:p w14:paraId="58AE677A" w14:textId="77777777" w:rsidR="00EA49BE" w:rsidRPr="004D7A51" w:rsidRDefault="00EA49BE" w:rsidP="00392AFD">
            <w:pPr>
              <w:pStyle w:val="Normal6a"/>
            </w:pPr>
            <w:r w:rsidRPr="004D7A51">
              <w:rPr>
                <w:b/>
                <w:i/>
              </w:rPr>
              <w:t>c) øge kapacitetsopbygningen,</w:t>
            </w:r>
          </w:p>
        </w:tc>
      </w:tr>
      <w:tr w:rsidR="00EA49BE" w:rsidRPr="004D7A51" w14:paraId="295AC3D6" w14:textId="77777777" w:rsidTr="00392AFD">
        <w:trPr>
          <w:jc w:val="center"/>
        </w:trPr>
        <w:tc>
          <w:tcPr>
            <w:tcW w:w="4876" w:type="dxa"/>
            <w:tcBorders>
              <w:top w:val="nil"/>
              <w:left w:val="nil"/>
              <w:bottom w:val="nil"/>
              <w:right w:val="nil"/>
            </w:tcBorders>
          </w:tcPr>
          <w:p w14:paraId="52FA71F3" w14:textId="77777777" w:rsidR="00EA49BE" w:rsidRPr="004D7A51" w:rsidRDefault="00EA49BE" w:rsidP="00392AFD">
            <w:pPr>
              <w:pStyle w:val="Normal6a"/>
            </w:pPr>
          </w:p>
        </w:tc>
        <w:tc>
          <w:tcPr>
            <w:tcW w:w="4876" w:type="dxa"/>
            <w:tcBorders>
              <w:top w:val="nil"/>
              <w:left w:val="nil"/>
              <w:bottom w:val="nil"/>
              <w:right w:val="nil"/>
            </w:tcBorders>
          </w:tcPr>
          <w:p w14:paraId="6CF26006" w14:textId="77777777" w:rsidR="00EA49BE" w:rsidRPr="004D7A51" w:rsidRDefault="00EA49BE" w:rsidP="00392AFD">
            <w:pPr>
              <w:pStyle w:val="Normal6a"/>
            </w:pPr>
            <w:r w:rsidRPr="004D7A51">
              <w:rPr>
                <w:b/>
                <w:i/>
              </w:rPr>
              <w:t>d) styrke kommunikation og inddragelse af interessenter,</w:t>
            </w:r>
          </w:p>
        </w:tc>
      </w:tr>
      <w:tr w:rsidR="00EA49BE" w:rsidRPr="004D7A51" w14:paraId="28D96E83" w14:textId="77777777" w:rsidTr="00392AFD">
        <w:trPr>
          <w:jc w:val="center"/>
        </w:trPr>
        <w:tc>
          <w:tcPr>
            <w:tcW w:w="4876" w:type="dxa"/>
            <w:tcBorders>
              <w:top w:val="nil"/>
              <w:left w:val="nil"/>
              <w:bottom w:val="nil"/>
              <w:right w:val="nil"/>
            </w:tcBorders>
          </w:tcPr>
          <w:p w14:paraId="1A17B3C0" w14:textId="77777777" w:rsidR="00EA49BE" w:rsidRPr="004D7A51" w:rsidRDefault="00EA49BE" w:rsidP="00392AFD">
            <w:pPr>
              <w:pStyle w:val="Normal6a"/>
            </w:pPr>
          </w:p>
        </w:tc>
        <w:tc>
          <w:tcPr>
            <w:tcW w:w="4876" w:type="dxa"/>
            <w:tcBorders>
              <w:top w:val="nil"/>
              <w:left w:val="nil"/>
              <w:bottom w:val="nil"/>
              <w:right w:val="nil"/>
            </w:tcBorders>
          </w:tcPr>
          <w:p w14:paraId="1A577969" w14:textId="77777777" w:rsidR="00EA49BE" w:rsidRPr="004D7A51" w:rsidRDefault="00EA49BE" w:rsidP="00392AFD">
            <w:pPr>
              <w:pStyle w:val="Normal6a"/>
            </w:pPr>
            <w:r w:rsidRPr="004D7A51">
              <w:rPr>
                <w:b/>
                <w:i/>
              </w:rPr>
              <w:t>e) støtte opbygningen af fælles partnerskaber.</w:t>
            </w:r>
          </w:p>
        </w:tc>
      </w:tr>
    </w:tbl>
    <w:p w14:paraId="3871685D" w14:textId="77777777" w:rsidR="00EA49BE" w:rsidRPr="004D7A51" w:rsidRDefault="00EA49BE" w:rsidP="00EA49BE"/>
    <w:p w14:paraId="71BD8A47" w14:textId="4310135E" w:rsidR="00EA49BE" w:rsidRPr="004D7A51" w:rsidRDefault="004D7A51" w:rsidP="00EA49BE">
      <w:pPr>
        <w:pStyle w:val="AmNumberTabs"/>
      </w:pPr>
      <w:r w:rsidRPr="004D7A51">
        <w:t>Ændring</w:t>
      </w:r>
      <w:r w:rsidR="00EA49BE" w:rsidRPr="004D7A51">
        <w:tab/>
      </w:r>
      <w:r w:rsidR="00EA49BE" w:rsidRPr="004D7A51">
        <w:tab/>
        <w:t>109</w:t>
      </w:r>
    </w:p>
    <w:p w14:paraId="0F6EC579" w14:textId="77777777" w:rsidR="00EA49BE" w:rsidRPr="004D7A51" w:rsidRDefault="00EA49BE" w:rsidP="00EA49BE">
      <w:pPr>
        <w:pStyle w:val="NormalBold12b"/>
      </w:pPr>
      <w:r w:rsidRPr="004D7A51">
        <w:t>Forslag til forordning</w:t>
      </w:r>
    </w:p>
    <w:p w14:paraId="279A7A37" w14:textId="77777777" w:rsidR="00EA49BE" w:rsidRPr="004D7A51" w:rsidRDefault="00EA49BE" w:rsidP="00EA49BE">
      <w:pPr>
        <w:pStyle w:val="NormalBold"/>
      </w:pPr>
      <w:r w:rsidRPr="004D7A51">
        <w:t>Artikel 44 – stk. 1 l (nyt)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3C1D2029" w14:textId="77777777" w:rsidTr="00392AFD">
        <w:trPr>
          <w:trHeight w:hRule="exact" w:val="240"/>
          <w:jc w:val="center"/>
        </w:trPr>
        <w:tc>
          <w:tcPr>
            <w:tcW w:w="9752" w:type="dxa"/>
            <w:gridSpan w:val="2"/>
            <w:tcBorders>
              <w:top w:val="nil"/>
              <w:left w:val="nil"/>
              <w:bottom w:val="nil"/>
              <w:right w:val="nil"/>
            </w:tcBorders>
          </w:tcPr>
          <w:p w14:paraId="6C4F5FDA" w14:textId="77777777" w:rsidR="00EA49BE" w:rsidRPr="004D7A51" w:rsidRDefault="00EA49BE" w:rsidP="00392AFD"/>
        </w:tc>
      </w:tr>
      <w:tr w:rsidR="00EA49BE" w:rsidRPr="004D7A51" w14:paraId="50B3B6F5" w14:textId="77777777" w:rsidTr="00392AFD">
        <w:trPr>
          <w:trHeight w:val="240"/>
          <w:jc w:val="center"/>
        </w:trPr>
        <w:tc>
          <w:tcPr>
            <w:tcW w:w="4876" w:type="dxa"/>
            <w:tcBorders>
              <w:top w:val="nil"/>
              <w:left w:val="nil"/>
              <w:bottom w:val="nil"/>
              <w:right w:val="nil"/>
            </w:tcBorders>
          </w:tcPr>
          <w:p w14:paraId="4467A960"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57D9919A" w14:textId="5AC3C980" w:rsidR="00EA49BE" w:rsidRPr="004D7A51" w:rsidRDefault="004D7A51" w:rsidP="00392AFD">
            <w:pPr>
              <w:pStyle w:val="AmColumnHeading"/>
            </w:pPr>
            <w:r w:rsidRPr="004D7A51">
              <w:t>Ændring</w:t>
            </w:r>
          </w:p>
        </w:tc>
      </w:tr>
      <w:tr w:rsidR="00EA49BE" w:rsidRPr="004D7A51" w14:paraId="125D15C5" w14:textId="77777777" w:rsidTr="00392AFD">
        <w:trPr>
          <w:jc w:val="center"/>
        </w:trPr>
        <w:tc>
          <w:tcPr>
            <w:tcW w:w="4876" w:type="dxa"/>
            <w:tcBorders>
              <w:top w:val="nil"/>
              <w:left w:val="nil"/>
              <w:bottom w:val="nil"/>
              <w:right w:val="nil"/>
            </w:tcBorders>
          </w:tcPr>
          <w:p w14:paraId="197EB211" w14:textId="77777777" w:rsidR="00EA49BE" w:rsidRPr="004D7A51" w:rsidRDefault="00EA49BE" w:rsidP="00392AFD">
            <w:pPr>
              <w:pStyle w:val="Normal6a"/>
            </w:pPr>
          </w:p>
        </w:tc>
        <w:tc>
          <w:tcPr>
            <w:tcW w:w="4876" w:type="dxa"/>
            <w:tcBorders>
              <w:top w:val="nil"/>
              <w:left w:val="nil"/>
              <w:bottom w:val="nil"/>
              <w:right w:val="nil"/>
            </w:tcBorders>
          </w:tcPr>
          <w:p w14:paraId="2C820095" w14:textId="77777777" w:rsidR="00EA49BE" w:rsidRPr="004D7A51" w:rsidRDefault="00EA49BE" w:rsidP="00392AFD">
            <w:pPr>
              <w:pStyle w:val="Normal6a"/>
            </w:pPr>
            <w:r w:rsidRPr="004D7A51">
              <w:rPr>
                <w:b/>
                <w:i/>
              </w:rPr>
              <w:t>1l.</w:t>
            </w:r>
            <w:r w:rsidRPr="004D7A51">
              <w:tab/>
            </w:r>
            <w:r w:rsidRPr="004D7A51">
              <w:rPr>
                <w:b/>
                <w:i/>
              </w:rPr>
              <w:t>Den i stk. 1l omhandlede handlingsramme skal være i overensstemmelse med de enkelte agenturers respektive mandater og må ikke være hindrende for deres lovbestemte aktiviteter.</w:t>
            </w:r>
          </w:p>
        </w:tc>
      </w:tr>
    </w:tbl>
    <w:p w14:paraId="1818DE8A" w14:textId="77777777" w:rsidR="00EA49BE" w:rsidRPr="004D7A51" w:rsidRDefault="00EA49BE" w:rsidP="00EA49BE"/>
    <w:p w14:paraId="0D1E21E9" w14:textId="241610DD" w:rsidR="00EA49BE" w:rsidRPr="004D7A51" w:rsidRDefault="004D7A51" w:rsidP="00EA49BE">
      <w:pPr>
        <w:pStyle w:val="AmNumberTabs"/>
      </w:pPr>
      <w:r w:rsidRPr="004D7A51">
        <w:t>Ændring</w:t>
      </w:r>
      <w:r w:rsidR="00EA49BE" w:rsidRPr="004D7A51">
        <w:tab/>
      </w:r>
      <w:r w:rsidR="00EA49BE" w:rsidRPr="004D7A51">
        <w:tab/>
        <w:t>110</w:t>
      </w:r>
    </w:p>
    <w:p w14:paraId="5807AFF3" w14:textId="77777777" w:rsidR="00EA49BE" w:rsidRPr="004D7A51" w:rsidRDefault="00EA49BE" w:rsidP="00EA49BE">
      <w:pPr>
        <w:pStyle w:val="NormalBold12b"/>
      </w:pPr>
      <w:r w:rsidRPr="004D7A51">
        <w:t>Forslag til forordning</w:t>
      </w:r>
    </w:p>
    <w:p w14:paraId="39F5E1FB" w14:textId="77777777" w:rsidR="00EA49BE" w:rsidRPr="004D7A51" w:rsidRDefault="00EA49BE" w:rsidP="00EA49BE">
      <w:pPr>
        <w:pStyle w:val="NormalBold"/>
      </w:pPr>
      <w:r w:rsidRPr="004D7A51">
        <w:t>Artikel 45 – stk.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62EF9393" w14:textId="77777777" w:rsidTr="00392AFD">
        <w:trPr>
          <w:trHeight w:hRule="exact" w:val="240"/>
          <w:jc w:val="center"/>
        </w:trPr>
        <w:tc>
          <w:tcPr>
            <w:tcW w:w="9752" w:type="dxa"/>
            <w:gridSpan w:val="2"/>
            <w:tcBorders>
              <w:top w:val="nil"/>
              <w:left w:val="nil"/>
              <w:bottom w:val="nil"/>
              <w:right w:val="nil"/>
            </w:tcBorders>
          </w:tcPr>
          <w:p w14:paraId="28EB38D2" w14:textId="77777777" w:rsidR="00EA49BE" w:rsidRPr="004D7A51" w:rsidRDefault="00EA49BE" w:rsidP="00392AFD"/>
        </w:tc>
      </w:tr>
      <w:tr w:rsidR="00EA49BE" w:rsidRPr="004D7A51" w14:paraId="663E0936" w14:textId="77777777" w:rsidTr="00392AFD">
        <w:trPr>
          <w:trHeight w:val="240"/>
          <w:jc w:val="center"/>
        </w:trPr>
        <w:tc>
          <w:tcPr>
            <w:tcW w:w="4876" w:type="dxa"/>
            <w:tcBorders>
              <w:top w:val="nil"/>
              <w:left w:val="nil"/>
              <w:bottom w:val="nil"/>
              <w:right w:val="nil"/>
            </w:tcBorders>
          </w:tcPr>
          <w:p w14:paraId="1BFD4C97"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5F6FFCB1" w14:textId="7D91AE32" w:rsidR="00EA49BE" w:rsidRPr="004D7A51" w:rsidRDefault="004D7A51" w:rsidP="00392AFD">
            <w:pPr>
              <w:pStyle w:val="AmColumnHeading"/>
            </w:pPr>
            <w:r w:rsidRPr="004D7A51">
              <w:t>Ændring</w:t>
            </w:r>
          </w:p>
        </w:tc>
      </w:tr>
      <w:tr w:rsidR="00EA49BE" w:rsidRPr="004D7A51" w14:paraId="0734870E" w14:textId="77777777" w:rsidTr="00392AFD">
        <w:trPr>
          <w:jc w:val="center"/>
        </w:trPr>
        <w:tc>
          <w:tcPr>
            <w:tcW w:w="4876" w:type="dxa"/>
            <w:tcBorders>
              <w:top w:val="nil"/>
              <w:left w:val="nil"/>
              <w:bottom w:val="nil"/>
              <w:right w:val="nil"/>
            </w:tcBorders>
          </w:tcPr>
          <w:p w14:paraId="74F44092" w14:textId="77777777" w:rsidR="00EA49BE" w:rsidRPr="004D7A51" w:rsidRDefault="00EA49BE" w:rsidP="00392AFD">
            <w:pPr>
              <w:pStyle w:val="Normal6a"/>
            </w:pPr>
            <w:r w:rsidRPr="004D7A51">
              <w:t>2.</w:t>
            </w:r>
            <w:r w:rsidRPr="004D7A51">
              <w:tab/>
            </w:r>
            <w:proofErr w:type="gramStart"/>
            <w:r w:rsidRPr="004D7A51">
              <w:t>Såfremt</w:t>
            </w:r>
            <w:proofErr w:type="gramEnd"/>
            <w:r w:rsidRPr="004D7A51">
              <w:t xml:space="preserve"> agenturet opdager en sådan potentiel kilde til divergens, retter den henvendelse til det pågældende organ for at sikre, at alle relevante videnskabelige eller tekniske oplysninger udveksles, og identificere videnskabelige eller tekniske spørgsmål, der kan give anledning til strid.</w:t>
            </w:r>
          </w:p>
        </w:tc>
        <w:tc>
          <w:tcPr>
            <w:tcW w:w="4876" w:type="dxa"/>
            <w:tcBorders>
              <w:top w:val="nil"/>
              <w:left w:val="nil"/>
              <w:bottom w:val="nil"/>
              <w:right w:val="nil"/>
            </w:tcBorders>
          </w:tcPr>
          <w:p w14:paraId="595E06B7" w14:textId="77777777" w:rsidR="00EA49BE" w:rsidRPr="004D7A51" w:rsidRDefault="00EA49BE" w:rsidP="00392AFD">
            <w:pPr>
              <w:pStyle w:val="Normal6a"/>
            </w:pPr>
            <w:r w:rsidRPr="004D7A51">
              <w:t>2.</w:t>
            </w:r>
            <w:r w:rsidRPr="004D7A51">
              <w:tab/>
            </w:r>
            <w:proofErr w:type="gramStart"/>
            <w:r w:rsidRPr="004D7A51">
              <w:t>Såfremt</w:t>
            </w:r>
            <w:proofErr w:type="gramEnd"/>
            <w:r w:rsidRPr="004D7A51">
              <w:t xml:space="preserve"> agenturet opdager en potentiel kilde til divergens </w:t>
            </w:r>
            <w:r w:rsidRPr="004D7A51">
              <w:rPr>
                <w:b/>
                <w:bCs/>
                <w:i/>
                <w:iCs/>
              </w:rPr>
              <w:t>som omhandlet i stk.</w:t>
            </w:r>
            <w:r w:rsidRPr="004D7A51">
              <w:rPr>
                <w:b/>
                <w:i/>
              </w:rPr>
              <w:t xml:space="preserve"> 1</w:t>
            </w:r>
            <w:r w:rsidRPr="004D7A51">
              <w:t xml:space="preserve">, retter den henvendelse til det pågældende </w:t>
            </w:r>
            <w:r w:rsidRPr="004D7A51">
              <w:rPr>
                <w:b/>
                <w:i/>
              </w:rPr>
              <w:t>andet</w:t>
            </w:r>
            <w:r w:rsidRPr="004D7A51">
              <w:t xml:space="preserve"> organ for at sikre, at alle relevante videnskabelige eller tekniske oplysninger udveksles, og identificere videnskabelige eller tekniske spørgsmål, der kan give anledning til strid.</w:t>
            </w:r>
          </w:p>
        </w:tc>
      </w:tr>
    </w:tbl>
    <w:p w14:paraId="052DDF22" w14:textId="77777777" w:rsidR="00EA49BE" w:rsidRPr="004D7A51" w:rsidRDefault="00EA49BE" w:rsidP="00EA49BE"/>
    <w:p w14:paraId="4BD5D3EC" w14:textId="58D4B20B" w:rsidR="00EA49BE" w:rsidRPr="004D7A51" w:rsidRDefault="004D7A51" w:rsidP="00EA49BE">
      <w:pPr>
        <w:pStyle w:val="AmNumberTabs"/>
      </w:pPr>
      <w:r w:rsidRPr="004D7A51">
        <w:t>Ændring</w:t>
      </w:r>
      <w:r w:rsidR="00EA49BE" w:rsidRPr="004D7A51">
        <w:tab/>
      </w:r>
      <w:r w:rsidR="00EA49BE" w:rsidRPr="004D7A51">
        <w:tab/>
        <w:t>111</w:t>
      </w:r>
    </w:p>
    <w:p w14:paraId="652FE3E4" w14:textId="77777777" w:rsidR="00EA49BE" w:rsidRPr="004D7A51" w:rsidRDefault="00EA49BE" w:rsidP="00EA49BE">
      <w:pPr>
        <w:pStyle w:val="NormalBold12b"/>
      </w:pPr>
      <w:r w:rsidRPr="004D7A51">
        <w:t>Forslag til forordning</w:t>
      </w:r>
    </w:p>
    <w:p w14:paraId="794695E4" w14:textId="77777777" w:rsidR="00EA49BE" w:rsidRPr="004D7A51" w:rsidRDefault="00EA49BE" w:rsidP="00EA49BE">
      <w:pPr>
        <w:pStyle w:val="NormalBold"/>
      </w:pPr>
      <w:r w:rsidRPr="004D7A51">
        <w:t>Artikel 45 – stk.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7752AADD" w14:textId="77777777" w:rsidTr="00392AFD">
        <w:trPr>
          <w:trHeight w:hRule="exact" w:val="240"/>
          <w:jc w:val="center"/>
        </w:trPr>
        <w:tc>
          <w:tcPr>
            <w:tcW w:w="9752" w:type="dxa"/>
            <w:gridSpan w:val="2"/>
            <w:tcBorders>
              <w:top w:val="nil"/>
              <w:left w:val="nil"/>
              <w:bottom w:val="nil"/>
              <w:right w:val="nil"/>
            </w:tcBorders>
          </w:tcPr>
          <w:p w14:paraId="23F13388" w14:textId="77777777" w:rsidR="00EA49BE" w:rsidRPr="004D7A51" w:rsidRDefault="00EA49BE" w:rsidP="00392AFD"/>
        </w:tc>
      </w:tr>
      <w:tr w:rsidR="00EA49BE" w:rsidRPr="004D7A51" w14:paraId="5B7D3F4F" w14:textId="77777777" w:rsidTr="00392AFD">
        <w:trPr>
          <w:trHeight w:val="240"/>
          <w:jc w:val="center"/>
        </w:trPr>
        <w:tc>
          <w:tcPr>
            <w:tcW w:w="4876" w:type="dxa"/>
            <w:tcBorders>
              <w:top w:val="nil"/>
              <w:left w:val="nil"/>
              <w:bottom w:val="nil"/>
              <w:right w:val="nil"/>
            </w:tcBorders>
          </w:tcPr>
          <w:p w14:paraId="3971E4E9" w14:textId="77777777" w:rsidR="00EA49BE" w:rsidRPr="004D7A51" w:rsidRDefault="00EA49BE" w:rsidP="00392AFD">
            <w:pPr>
              <w:pStyle w:val="AmColumnHeading"/>
            </w:pPr>
            <w:r w:rsidRPr="004D7A51">
              <w:lastRenderedPageBreak/>
              <w:t>Kommissionens forslag</w:t>
            </w:r>
          </w:p>
        </w:tc>
        <w:tc>
          <w:tcPr>
            <w:tcW w:w="4876" w:type="dxa"/>
            <w:tcBorders>
              <w:top w:val="nil"/>
              <w:left w:val="nil"/>
              <w:bottom w:val="nil"/>
              <w:right w:val="nil"/>
            </w:tcBorders>
          </w:tcPr>
          <w:p w14:paraId="6167859A" w14:textId="72BF2FD4" w:rsidR="00EA49BE" w:rsidRPr="004D7A51" w:rsidRDefault="004D7A51" w:rsidP="00392AFD">
            <w:pPr>
              <w:pStyle w:val="AmColumnHeading"/>
            </w:pPr>
            <w:r w:rsidRPr="004D7A51">
              <w:t>Ændring</w:t>
            </w:r>
          </w:p>
        </w:tc>
      </w:tr>
      <w:tr w:rsidR="00EA49BE" w:rsidRPr="004D7A51" w14:paraId="3B6DAEF2" w14:textId="77777777" w:rsidTr="00392AFD">
        <w:trPr>
          <w:jc w:val="center"/>
        </w:trPr>
        <w:tc>
          <w:tcPr>
            <w:tcW w:w="4876" w:type="dxa"/>
            <w:tcBorders>
              <w:top w:val="nil"/>
              <w:left w:val="nil"/>
              <w:bottom w:val="nil"/>
              <w:right w:val="nil"/>
            </w:tcBorders>
          </w:tcPr>
          <w:p w14:paraId="6EF295C9" w14:textId="77777777" w:rsidR="00EA49BE" w:rsidRPr="004D7A51" w:rsidRDefault="00EA49BE" w:rsidP="00392AFD">
            <w:pPr>
              <w:pStyle w:val="Normal6a"/>
            </w:pPr>
            <w:r w:rsidRPr="004D7A51">
              <w:t>3.</w:t>
            </w:r>
            <w:r w:rsidRPr="004D7A51">
              <w:tab/>
              <w:t xml:space="preserve">Agenturet og det </w:t>
            </w:r>
            <w:r w:rsidRPr="004D7A51">
              <w:rPr>
                <w:b/>
                <w:bCs/>
                <w:i/>
                <w:iCs/>
              </w:rPr>
              <w:t>pågældende</w:t>
            </w:r>
            <w:r w:rsidRPr="004D7A51">
              <w:t xml:space="preserve"> organ samarbejder om at finde en løsning på divergensen. Hvis agenturet og det </w:t>
            </w:r>
            <w:r w:rsidRPr="004D7A51">
              <w:rPr>
                <w:b/>
                <w:bCs/>
                <w:i/>
                <w:iCs/>
              </w:rPr>
              <w:t>pågældende</w:t>
            </w:r>
            <w:r w:rsidRPr="004D7A51">
              <w:t xml:space="preserve"> organ ikke er i stand til at finde en løsning på divergensen, udarbejder de en fælles rapport. Rapporten skal klart beskrive de omstridte videnskabelige spørgsmål, identificere de relevante usikkerheder i dataene og de underliggende årsager til </w:t>
            </w:r>
            <w:r w:rsidRPr="004D7A51">
              <w:rPr>
                <w:b/>
                <w:i/>
              </w:rPr>
              <w:t>de divergerende udtalelser</w:t>
            </w:r>
            <w:r w:rsidRPr="004D7A51">
              <w:t xml:space="preserve">, herunder </w:t>
            </w:r>
            <w:r w:rsidRPr="004D7A51">
              <w:rPr>
                <w:b/>
                <w:i/>
              </w:rPr>
              <w:t>om</w:t>
            </w:r>
            <w:r w:rsidRPr="004D7A51">
              <w:t xml:space="preserve"> metodologiske forskelle</w:t>
            </w:r>
            <w:r w:rsidRPr="004D7A51">
              <w:rPr>
                <w:b/>
                <w:i/>
              </w:rPr>
              <w:t>, og</w:t>
            </w:r>
            <w:r w:rsidRPr="004D7A51">
              <w:t xml:space="preserve"> gøres offentligt tilgængelig. Hvis det </w:t>
            </w:r>
            <w:r w:rsidRPr="004D7A51">
              <w:rPr>
                <w:b/>
                <w:bCs/>
                <w:i/>
                <w:iCs/>
              </w:rPr>
              <w:t>pågældende</w:t>
            </w:r>
            <w:r w:rsidRPr="004D7A51">
              <w:t xml:space="preserve"> organ er et EU-agentur eller en videnskabelig komité, forelægger agenturet den fælles rapport for Kommissionen.</w:t>
            </w:r>
          </w:p>
        </w:tc>
        <w:tc>
          <w:tcPr>
            <w:tcW w:w="4876" w:type="dxa"/>
            <w:tcBorders>
              <w:top w:val="nil"/>
              <w:left w:val="nil"/>
              <w:bottom w:val="nil"/>
              <w:right w:val="nil"/>
            </w:tcBorders>
          </w:tcPr>
          <w:p w14:paraId="6B6922EC" w14:textId="77777777" w:rsidR="00EA49BE" w:rsidRPr="004D7A51" w:rsidRDefault="00EA49BE" w:rsidP="00392AFD">
            <w:pPr>
              <w:pStyle w:val="Normal6a"/>
            </w:pPr>
            <w:r w:rsidRPr="004D7A51">
              <w:t>3.</w:t>
            </w:r>
            <w:r w:rsidRPr="004D7A51">
              <w:tab/>
              <w:t xml:space="preserve">Agenturet og det </w:t>
            </w:r>
            <w:r w:rsidRPr="004D7A51">
              <w:rPr>
                <w:b/>
                <w:i/>
              </w:rPr>
              <w:t>andet</w:t>
            </w:r>
            <w:r w:rsidRPr="004D7A51">
              <w:t xml:space="preserve"> organ samarbejder om at finde en løsning på divergensen </w:t>
            </w:r>
            <w:r w:rsidRPr="004D7A51">
              <w:rPr>
                <w:b/>
                <w:i/>
              </w:rPr>
              <w:t>under hensyntagen til målet om et højt beskyttelsesniveau for sundhed og miljø</w:t>
            </w:r>
            <w:r w:rsidRPr="004D7A51">
              <w:t xml:space="preserve">. Hvis agenturet og det </w:t>
            </w:r>
            <w:r w:rsidRPr="004D7A51">
              <w:rPr>
                <w:b/>
                <w:i/>
              </w:rPr>
              <w:t>andet</w:t>
            </w:r>
            <w:r w:rsidRPr="004D7A51">
              <w:t xml:space="preserve"> organ ikke er i stand til at finde en løsning på divergensen, udarbejder de en fælles rapport. Rapporten skal klart beskrive de omstridte videnskabelige spørgsmål, identificere de relevante usikkerheder i dataene og </w:t>
            </w:r>
            <w:r w:rsidRPr="004D7A51">
              <w:rPr>
                <w:b/>
                <w:i/>
              </w:rPr>
              <w:t>oplyse</w:t>
            </w:r>
            <w:r w:rsidRPr="004D7A51">
              <w:t xml:space="preserve"> de underliggende årsager til </w:t>
            </w:r>
            <w:r w:rsidRPr="004D7A51">
              <w:rPr>
                <w:b/>
                <w:i/>
              </w:rPr>
              <w:t>divergensen mellem udtalelserne</w:t>
            </w:r>
            <w:r w:rsidRPr="004D7A51">
              <w:t xml:space="preserve">, herunder </w:t>
            </w:r>
            <w:r w:rsidRPr="004D7A51">
              <w:rPr>
                <w:b/>
                <w:i/>
              </w:rPr>
              <w:t>årsager relateret til</w:t>
            </w:r>
            <w:r w:rsidRPr="004D7A51">
              <w:t xml:space="preserve"> metodologiske forskelle</w:t>
            </w:r>
            <w:r w:rsidRPr="004D7A51">
              <w:rPr>
                <w:b/>
                <w:i/>
              </w:rPr>
              <w:t>. Rapporten</w:t>
            </w:r>
            <w:r w:rsidRPr="004D7A51">
              <w:t xml:space="preserve"> gøres offentligt tilgængelig. Hvis det </w:t>
            </w:r>
            <w:r w:rsidRPr="004D7A51">
              <w:rPr>
                <w:b/>
                <w:i/>
              </w:rPr>
              <w:t>andet</w:t>
            </w:r>
            <w:r w:rsidRPr="004D7A51">
              <w:t xml:space="preserve"> organ er et EU-agentur eller en videnskabelig komité, forelægger agenturet </w:t>
            </w:r>
            <w:r w:rsidRPr="004D7A51">
              <w:rPr>
                <w:b/>
                <w:i/>
              </w:rPr>
              <w:t>også</w:t>
            </w:r>
            <w:r w:rsidRPr="004D7A51">
              <w:t xml:space="preserve"> den fælles rapport for Kommissionen.</w:t>
            </w:r>
          </w:p>
        </w:tc>
      </w:tr>
    </w:tbl>
    <w:p w14:paraId="79DD5373" w14:textId="77777777" w:rsidR="00EA49BE" w:rsidRPr="004D7A51" w:rsidRDefault="00EA49BE" w:rsidP="00EA49BE"/>
    <w:p w14:paraId="3AD7654E" w14:textId="2B9ABE12" w:rsidR="00EA49BE" w:rsidRPr="004D7A51" w:rsidRDefault="004D7A51" w:rsidP="00EA49BE">
      <w:pPr>
        <w:pStyle w:val="AmNumberTabs"/>
      </w:pPr>
      <w:r w:rsidRPr="004D7A51">
        <w:t>Ændring</w:t>
      </w:r>
      <w:r w:rsidR="00EA49BE" w:rsidRPr="004D7A51">
        <w:tab/>
      </w:r>
      <w:r w:rsidR="00EA49BE" w:rsidRPr="004D7A51">
        <w:tab/>
        <w:t>112</w:t>
      </w:r>
    </w:p>
    <w:p w14:paraId="745624FE" w14:textId="77777777" w:rsidR="00EA49BE" w:rsidRPr="004D7A51" w:rsidRDefault="00EA49BE" w:rsidP="00EA49BE">
      <w:pPr>
        <w:pStyle w:val="NormalBold12b"/>
      </w:pPr>
      <w:r w:rsidRPr="004D7A51">
        <w:t>Forslag til forordning</w:t>
      </w:r>
    </w:p>
    <w:p w14:paraId="27D6254D" w14:textId="77777777" w:rsidR="00EA49BE" w:rsidRPr="004D7A51" w:rsidRDefault="00EA49BE" w:rsidP="00EA49BE">
      <w:pPr>
        <w:pStyle w:val="NormalBold"/>
      </w:pPr>
      <w:r w:rsidRPr="004D7A51">
        <w:t>Artikel 46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0BF78F34" w14:textId="77777777" w:rsidTr="00392AFD">
        <w:trPr>
          <w:trHeight w:hRule="exact" w:val="240"/>
          <w:jc w:val="center"/>
        </w:trPr>
        <w:tc>
          <w:tcPr>
            <w:tcW w:w="9752" w:type="dxa"/>
            <w:gridSpan w:val="2"/>
            <w:tcBorders>
              <w:top w:val="nil"/>
              <w:left w:val="nil"/>
              <w:bottom w:val="nil"/>
              <w:right w:val="nil"/>
            </w:tcBorders>
          </w:tcPr>
          <w:p w14:paraId="5D61CCB8" w14:textId="77777777" w:rsidR="00EA49BE" w:rsidRPr="004D7A51" w:rsidRDefault="00EA49BE" w:rsidP="00392AFD"/>
        </w:tc>
      </w:tr>
      <w:tr w:rsidR="00EA49BE" w:rsidRPr="004D7A51" w14:paraId="6FF7E0A8" w14:textId="77777777" w:rsidTr="00392AFD">
        <w:trPr>
          <w:trHeight w:val="240"/>
          <w:jc w:val="center"/>
        </w:trPr>
        <w:tc>
          <w:tcPr>
            <w:tcW w:w="4876" w:type="dxa"/>
            <w:tcBorders>
              <w:top w:val="nil"/>
              <w:left w:val="nil"/>
              <w:bottom w:val="nil"/>
              <w:right w:val="nil"/>
            </w:tcBorders>
          </w:tcPr>
          <w:p w14:paraId="333D87FF"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5A970DC3" w14:textId="6A7A7B4C" w:rsidR="00EA49BE" w:rsidRPr="004D7A51" w:rsidRDefault="004D7A51" w:rsidP="00392AFD">
            <w:pPr>
              <w:pStyle w:val="AmColumnHeading"/>
            </w:pPr>
            <w:r w:rsidRPr="004D7A51">
              <w:t>Ændring</w:t>
            </w:r>
          </w:p>
        </w:tc>
      </w:tr>
      <w:tr w:rsidR="00EA49BE" w:rsidRPr="004D7A51" w14:paraId="410B9E84" w14:textId="77777777" w:rsidTr="00392AFD">
        <w:trPr>
          <w:jc w:val="center"/>
        </w:trPr>
        <w:tc>
          <w:tcPr>
            <w:tcW w:w="4876" w:type="dxa"/>
            <w:tcBorders>
              <w:top w:val="nil"/>
              <w:left w:val="nil"/>
              <w:bottom w:val="nil"/>
              <w:right w:val="nil"/>
            </w:tcBorders>
          </w:tcPr>
          <w:p w14:paraId="13727FAD" w14:textId="77777777" w:rsidR="00EA49BE" w:rsidRPr="004D7A51" w:rsidRDefault="00EA49BE" w:rsidP="00392AFD">
            <w:pPr>
              <w:pStyle w:val="Normal6a"/>
              <w:jc w:val="center"/>
            </w:pPr>
            <w:r w:rsidRPr="004D7A51">
              <w:rPr>
                <w:b/>
                <w:i/>
              </w:rPr>
              <w:t>Artikel 46</w:t>
            </w:r>
          </w:p>
        </w:tc>
        <w:tc>
          <w:tcPr>
            <w:tcW w:w="4876" w:type="dxa"/>
            <w:tcBorders>
              <w:top w:val="nil"/>
              <w:left w:val="nil"/>
              <w:bottom w:val="nil"/>
              <w:right w:val="nil"/>
            </w:tcBorders>
          </w:tcPr>
          <w:p w14:paraId="2A98C007" w14:textId="77777777" w:rsidR="00EA49BE" w:rsidRPr="004D7A51" w:rsidRDefault="00EA49BE" w:rsidP="00392AFD">
            <w:pPr>
              <w:pStyle w:val="Normal6a"/>
            </w:pPr>
            <w:r w:rsidRPr="004D7A51">
              <w:rPr>
                <w:b/>
                <w:i/>
              </w:rPr>
              <w:t>udgår</w:t>
            </w:r>
          </w:p>
        </w:tc>
      </w:tr>
      <w:tr w:rsidR="00EA49BE" w:rsidRPr="004D7A51" w14:paraId="15DD263A" w14:textId="77777777" w:rsidTr="00392AFD">
        <w:trPr>
          <w:jc w:val="center"/>
        </w:trPr>
        <w:tc>
          <w:tcPr>
            <w:tcW w:w="4876" w:type="dxa"/>
            <w:tcBorders>
              <w:top w:val="nil"/>
              <w:left w:val="nil"/>
              <w:bottom w:val="nil"/>
              <w:right w:val="nil"/>
            </w:tcBorders>
          </w:tcPr>
          <w:p w14:paraId="75CCFCDA" w14:textId="77777777" w:rsidR="00EA49BE" w:rsidRPr="004D7A51" w:rsidRDefault="00EA49BE" w:rsidP="00392AFD">
            <w:pPr>
              <w:pStyle w:val="Normal6a"/>
              <w:jc w:val="center"/>
            </w:pPr>
            <w:r w:rsidRPr="004D7A51">
              <w:rPr>
                <w:b/>
                <w:i/>
              </w:rPr>
              <w:t>Delegerede beføjelser</w:t>
            </w:r>
          </w:p>
        </w:tc>
        <w:tc>
          <w:tcPr>
            <w:tcW w:w="4876" w:type="dxa"/>
            <w:tcBorders>
              <w:top w:val="nil"/>
              <w:left w:val="nil"/>
              <w:bottom w:val="nil"/>
              <w:right w:val="nil"/>
            </w:tcBorders>
          </w:tcPr>
          <w:p w14:paraId="540D1B4C" w14:textId="77777777" w:rsidR="00EA49BE" w:rsidRPr="004D7A51" w:rsidRDefault="00EA49BE" w:rsidP="00392AFD">
            <w:pPr>
              <w:pStyle w:val="Normal6a"/>
            </w:pPr>
          </w:p>
        </w:tc>
      </w:tr>
      <w:tr w:rsidR="00EA49BE" w:rsidRPr="004D7A51" w14:paraId="0A8D179A" w14:textId="77777777" w:rsidTr="00392AFD">
        <w:trPr>
          <w:jc w:val="center"/>
        </w:trPr>
        <w:tc>
          <w:tcPr>
            <w:tcW w:w="4876" w:type="dxa"/>
            <w:tcBorders>
              <w:top w:val="nil"/>
              <w:left w:val="nil"/>
              <w:bottom w:val="nil"/>
              <w:right w:val="nil"/>
            </w:tcBorders>
          </w:tcPr>
          <w:p w14:paraId="60103CF6" w14:textId="77777777" w:rsidR="00EA49BE" w:rsidRPr="004D7A51" w:rsidRDefault="00EA49BE" w:rsidP="00392AFD">
            <w:pPr>
              <w:pStyle w:val="Normal6a"/>
            </w:pPr>
            <w:r w:rsidRPr="004D7A51">
              <w:rPr>
                <w:b/>
                <w:i/>
              </w:rPr>
              <w:t>1. Beføjelsen til at vedtage delegerede retsakter, jf. artikel 29, stk. 6, tillægges Kommissionen på de i denne artikel fastsatte betingelser og for en periode på fem år fra den [Publikationskontoret: Indsæt venligst datoen for denne forordnings ikrafttræden]. Kommissionen udarbejder en rapport vedrørende delegationen af beføjelser senest ni måneder inden udløbet af femårsperioden. Delegationen af beføjelser forlænges stiltiende for perioder af samme varighed, medmindre Europa-Parlamentet eller Rådet modsætter sig en sådan forlængelse senest tre måneder inden udløbet af hver femårsperiode</w:t>
            </w:r>
          </w:p>
        </w:tc>
        <w:tc>
          <w:tcPr>
            <w:tcW w:w="4876" w:type="dxa"/>
            <w:tcBorders>
              <w:top w:val="nil"/>
              <w:left w:val="nil"/>
              <w:bottom w:val="nil"/>
              <w:right w:val="nil"/>
            </w:tcBorders>
          </w:tcPr>
          <w:p w14:paraId="69FF848D" w14:textId="77777777" w:rsidR="00EA49BE" w:rsidRPr="004D7A51" w:rsidRDefault="00EA49BE" w:rsidP="00392AFD">
            <w:pPr>
              <w:pStyle w:val="Normal6a"/>
            </w:pPr>
          </w:p>
        </w:tc>
      </w:tr>
      <w:tr w:rsidR="00EA49BE" w:rsidRPr="004D7A51" w14:paraId="6827E49B" w14:textId="77777777" w:rsidTr="00392AFD">
        <w:trPr>
          <w:jc w:val="center"/>
        </w:trPr>
        <w:tc>
          <w:tcPr>
            <w:tcW w:w="4876" w:type="dxa"/>
            <w:tcBorders>
              <w:top w:val="nil"/>
              <w:left w:val="nil"/>
              <w:bottom w:val="nil"/>
              <w:right w:val="nil"/>
            </w:tcBorders>
          </w:tcPr>
          <w:p w14:paraId="61CF2484" w14:textId="77777777" w:rsidR="00EA49BE" w:rsidRPr="004D7A51" w:rsidRDefault="00EA49BE" w:rsidP="00392AFD">
            <w:pPr>
              <w:pStyle w:val="Normal6a"/>
            </w:pPr>
            <w:r w:rsidRPr="004D7A51">
              <w:rPr>
                <w:b/>
                <w:i/>
              </w:rPr>
              <w:t xml:space="preserve">2. Den i stk. 1 omhandlede delegering af </w:t>
            </w:r>
            <w:r w:rsidRPr="004D7A51">
              <w:rPr>
                <w:b/>
                <w:i/>
              </w:rPr>
              <w:lastRenderedPageBreak/>
              <w:t>beføjelser kan til enhver tid tilbagekaldes af Europa-Parlamentet eller Rådet En afgørelse om tilbagekaldelse bringer delegationen af de beføjelser, der er angivet i den pågældende afgørelse, til ophør. Den får virkning dagen efter offentliggørelsen af afgørelsen i Den Europæiske Unions Tidende eller på et senere tidspunkt, der angives i afgørelsen. Den berører ikke gyldigheden af delegerede retsakter, der allerede er i kraft.</w:t>
            </w:r>
          </w:p>
        </w:tc>
        <w:tc>
          <w:tcPr>
            <w:tcW w:w="4876" w:type="dxa"/>
            <w:tcBorders>
              <w:top w:val="nil"/>
              <w:left w:val="nil"/>
              <w:bottom w:val="nil"/>
              <w:right w:val="nil"/>
            </w:tcBorders>
          </w:tcPr>
          <w:p w14:paraId="62B8D749" w14:textId="77777777" w:rsidR="00EA49BE" w:rsidRPr="004D7A51" w:rsidRDefault="00EA49BE" w:rsidP="00392AFD">
            <w:pPr>
              <w:pStyle w:val="Normal6a"/>
            </w:pPr>
          </w:p>
        </w:tc>
      </w:tr>
      <w:tr w:rsidR="00EA49BE" w:rsidRPr="004D7A51" w14:paraId="43FD745F" w14:textId="77777777" w:rsidTr="00392AFD">
        <w:trPr>
          <w:jc w:val="center"/>
        </w:trPr>
        <w:tc>
          <w:tcPr>
            <w:tcW w:w="4876" w:type="dxa"/>
            <w:tcBorders>
              <w:top w:val="nil"/>
              <w:left w:val="nil"/>
              <w:bottom w:val="nil"/>
              <w:right w:val="nil"/>
            </w:tcBorders>
          </w:tcPr>
          <w:p w14:paraId="5D7A0D63" w14:textId="77777777" w:rsidR="00EA49BE" w:rsidRPr="004D7A51" w:rsidRDefault="00EA49BE" w:rsidP="00392AFD">
            <w:pPr>
              <w:pStyle w:val="Normal6a"/>
            </w:pPr>
            <w:r w:rsidRPr="004D7A51">
              <w:rPr>
                <w:b/>
                <w:i/>
              </w:rPr>
              <w:t xml:space="preserve">3. Inden vedtagelsen af en delegeret retsakt hører Kommissionen eksperter, som er udpeget af hver enkelt medlemsstat, i overensstemmelse med principperne i den </w:t>
            </w:r>
            <w:proofErr w:type="spellStart"/>
            <w:r w:rsidRPr="004D7A51">
              <w:rPr>
                <w:b/>
                <w:i/>
              </w:rPr>
              <w:t>interinstitutionelle</w:t>
            </w:r>
            <w:proofErr w:type="spellEnd"/>
            <w:r w:rsidRPr="004D7A51">
              <w:rPr>
                <w:b/>
                <w:i/>
              </w:rPr>
              <w:t xml:space="preserve"> aftale om bedre lovgivning af 13. april 2016</w:t>
            </w:r>
            <w:r w:rsidRPr="004D7A51">
              <w:rPr>
                <w:b/>
                <w:i/>
                <w:vertAlign w:val="superscript"/>
              </w:rPr>
              <w:t>38</w:t>
            </w:r>
            <w:r w:rsidRPr="004D7A51">
              <w:rPr>
                <w:b/>
                <w:i/>
              </w:rPr>
              <w:t>.</w:t>
            </w:r>
          </w:p>
        </w:tc>
        <w:tc>
          <w:tcPr>
            <w:tcW w:w="4876" w:type="dxa"/>
            <w:tcBorders>
              <w:top w:val="nil"/>
              <w:left w:val="nil"/>
              <w:bottom w:val="nil"/>
              <w:right w:val="nil"/>
            </w:tcBorders>
          </w:tcPr>
          <w:p w14:paraId="2E606B34" w14:textId="77777777" w:rsidR="00EA49BE" w:rsidRPr="004D7A51" w:rsidRDefault="00EA49BE" w:rsidP="00392AFD">
            <w:pPr>
              <w:pStyle w:val="Normal6a"/>
            </w:pPr>
          </w:p>
        </w:tc>
      </w:tr>
      <w:tr w:rsidR="00EA49BE" w:rsidRPr="004D7A51" w14:paraId="6C0FACAF" w14:textId="77777777" w:rsidTr="00392AFD">
        <w:trPr>
          <w:jc w:val="center"/>
        </w:trPr>
        <w:tc>
          <w:tcPr>
            <w:tcW w:w="4876" w:type="dxa"/>
            <w:tcBorders>
              <w:top w:val="nil"/>
              <w:left w:val="nil"/>
              <w:bottom w:val="nil"/>
              <w:right w:val="nil"/>
            </w:tcBorders>
          </w:tcPr>
          <w:p w14:paraId="6D66291D" w14:textId="77777777" w:rsidR="00EA49BE" w:rsidRPr="004D7A51" w:rsidRDefault="00EA49BE" w:rsidP="00392AFD">
            <w:pPr>
              <w:pStyle w:val="Normal6a"/>
            </w:pPr>
            <w:r w:rsidRPr="004D7A51">
              <w:rPr>
                <w:b/>
                <w:i/>
              </w:rPr>
              <w:t>4. Så snart Kommissionen vedtager en delegeret retsakt, giver den samtidigt Europa-Parlamentet og Rådet meddelelse herom.</w:t>
            </w:r>
          </w:p>
        </w:tc>
        <w:tc>
          <w:tcPr>
            <w:tcW w:w="4876" w:type="dxa"/>
            <w:tcBorders>
              <w:top w:val="nil"/>
              <w:left w:val="nil"/>
              <w:bottom w:val="nil"/>
              <w:right w:val="nil"/>
            </w:tcBorders>
          </w:tcPr>
          <w:p w14:paraId="03443E1E" w14:textId="77777777" w:rsidR="00EA49BE" w:rsidRPr="004D7A51" w:rsidRDefault="00EA49BE" w:rsidP="00392AFD">
            <w:pPr>
              <w:pStyle w:val="Normal6a"/>
            </w:pPr>
          </w:p>
        </w:tc>
      </w:tr>
      <w:tr w:rsidR="00EA49BE" w:rsidRPr="004D7A51" w14:paraId="329B4E03" w14:textId="77777777" w:rsidTr="00392AFD">
        <w:trPr>
          <w:jc w:val="center"/>
        </w:trPr>
        <w:tc>
          <w:tcPr>
            <w:tcW w:w="4876" w:type="dxa"/>
            <w:tcBorders>
              <w:top w:val="nil"/>
              <w:left w:val="nil"/>
              <w:bottom w:val="nil"/>
              <w:right w:val="nil"/>
            </w:tcBorders>
          </w:tcPr>
          <w:p w14:paraId="3060A0BA" w14:textId="77777777" w:rsidR="00EA49BE" w:rsidRPr="004D7A51" w:rsidRDefault="00EA49BE" w:rsidP="00392AFD">
            <w:pPr>
              <w:pStyle w:val="Normal6a"/>
            </w:pPr>
            <w:r w:rsidRPr="004D7A51">
              <w:rPr>
                <w:b/>
                <w:i/>
              </w:rPr>
              <w:t>5. En delegeret retsakt vedtaget i henhold til stk. 1, træder kun i kraft, hvis hverken Europa-Parlamentet eller Rådet har gjort indsigelse inden for en frist på tre måneder fra meddelelsen af den pågældende retsakt til Europa-Parlamentet og Rådet, eller hvis Europa-Parlamentet og Rådet inden udløbet af denne frist begge har underrettet Kommissionen om, at de ikke agter at gøre indsigelse. Fristen forlænges med tre måneder på Europa-Parlamentets eller Rådets initiativ.</w:t>
            </w:r>
          </w:p>
        </w:tc>
        <w:tc>
          <w:tcPr>
            <w:tcW w:w="4876" w:type="dxa"/>
            <w:tcBorders>
              <w:top w:val="nil"/>
              <w:left w:val="nil"/>
              <w:bottom w:val="nil"/>
              <w:right w:val="nil"/>
            </w:tcBorders>
          </w:tcPr>
          <w:p w14:paraId="0602C063" w14:textId="77777777" w:rsidR="00EA49BE" w:rsidRPr="004D7A51" w:rsidRDefault="00EA49BE" w:rsidP="00392AFD">
            <w:pPr>
              <w:pStyle w:val="Normal6a"/>
            </w:pPr>
          </w:p>
        </w:tc>
      </w:tr>
      <w:tr w:rsidR="00EA49BE" w:rsidRPr="004D7A51" w14:paraId="41E80F2D" w14:textId="77777777" w:rsidTr="00392AFD">
        <w:trPr>
          <w:jc w:val="center"/>
        </w:trPr>
        <w:tc>
          <w:tcPr>
            <w:tcW w:w="4876" w:type="dxa"/>
            <w:tcBorders>
              <w:top w:val="nil"/>
              <w:left w:val="nil"/>
              <w:bottom w:val="nil"/>
              <w:right w:val="nil"/>
            </w:tcBorders>
          </w:tcPr>
          <w:p w14:paraId="0B0C9DD6" w14:textId="77777777" w:rsidR="00EA49BE" w:rsidRPr="004D7A51" w:rsidRDefault="00EA49BE" w:rsidP="00392AFD">
            <w:pPr>
              <w:pStyle w:val="Normal6a"/>
            </w:pPr>
            <w:r w:rsidRPr="004D7A51">
              <w:rPr>
                <w:b/>
                <w:i/>
              </w:rPr>
              <w:t>_________________</w:t>
            </w:r>
          </w:p>
        </w:tc>
        <w:tc>
          <w:tcPr>
            <w:tcW w:w="4876" w:type="dxa"/>
            <w:tcBorders>
              <w:top w:val="nil"/>
              <w:left w:val="nil"/>
              <w:bottom w:val="nil"/>
              <w:right w:val="nil"/>
            </w:tcBorders>
          </w:tcPr>
          <w:p w14:paraId="7E0FDEEC" w14:textId="77777777" w:rsidR="00EA49BE" w:rsidRPr="004D7A51" w:rsidRDefault="00EA49BE" w:rsidP="00392AFD"/>
        </w:tc>
      </w:tr>
      <w:tr w:rsidR="00EA49BE" w:rsidRPr="004D7A51" w14:paraId="3E963798" w14:textId="77777777" w:rsidTr="00392AFD">
        <w:trPr>
          <w:jc w:val="center"/>
        </w:trPr>
        <w:tc>
          <w:tcPr>
            <w:tcW w:w="4876" w:type="dxa"/>
            <w:tcBorders>
              <w:top w:val="nil"/>
              <w:left w:val="nil"/>
              <w:bottom w:val="nil"/>
              <w:right w:val="nil"/>
            </w:tcBorders>
          </w:tcPr>
          <w:p w14:paraId="7E9B0C88" w14:textId="77777777" w:rsidR="00EA49BE" w:rsidRPr="004D7A51" w:rsidRDefault="00EA49BE" w:rsidP="00392AFD">
            <w:pPr>
              <w:pStyle w:val="Normal6a"/>
            </w:pPr>
            <w:r w:rsidRPr="004D7A51">
              <w:rPr>
                <w:b/>
                <w:i/>
                <w:vertAlign w:val="superscript"/>
              </w:rPr>
              <w:t>38</w:t>
            </w:r>
            <w:r w:rsidRPr="004D7A51">
              <w:t xml:space="preserve"> </w:t>
            </w:r>
            <w:r w:rsidRPr="004D7A51">
              <w:rPr>
                <w:b/>
                <w:i/>
              </w:rPr>
              <w:t>EUT L 123 af 12.5.2016, s. 1, ELI: http://data.europa.eu/eli/agree_interinstit/2016/512/oj.</w:t>
            </w:r>
          </w:p>
        </w:tc>
        <w:tc>
          <w:tcPr>
            <w:tcW w:w="4876" w:type="dxa"/>
            <w:tcBorders>
              <w:top w:val="nil"/>
              <w:left w:val="nil"/>
              <w:bottom w:val="nil"/>
              <w:right w:val="nil"/>
            </w:tcBorders>
          </w:tcPr>
          <w:p w14:paraId="1D3CBFC9" w14:textId="77777777" w:rsidR="00EA49BE" w:rsidRPr="004D7A51" w:rsidRDefault="00EA49BE" w:rsidP="00392AFD"/>
        </w:tc>
      </w:tr>
    </w:tbl>
    <w:p w14:paraId="23DF9731" w14:textId="77777777" w:rsidR="00EA49BE" w:rsidRPr="004D7A51" w:rsidRDefault="00EA49BE" w:rsidP="00EA49BE"/>
    <w:p w14:paraId="53B7E587" w14:textId="77D90CBD" w:rsidR="00EA49BE" w:rsidRPr="004D7A51" w:rsidRDefault="004D7A51" w:rsidP="00EA49BE">
      <w:pPr>
        <w:pStyle w:val="AmNumberTabs"/>
      </w:pPr>
      <w:r w:rsidRPr="004D7A51">
        <w:t>Ændring</w:t>
      </w:r>
      <w:r w:rsidR="00EA49BE" w:rsidRPr="004D7A51">
        <w:tab/>
      </w:r>
      <w:r w:rsidR="00EA49BE" w:rsidRPr="004D7A51">
        <w:tab/>
        <w:t>113</w:t>
      </w:r>
    </w:p>
    <w:p w14:paraId="50ED44C2" w14:textId="77777777" w:rsidR="00EA49BE" w:rsidRPr="004D7A51" w:rsidRDefault="00EA49BE" w:rsidP="00EA49BE">
      <w:pPr>
        <w:pStyle w:val="NormalBold12b"/>
      </w:pPr>
      <w:r w:rsidRPr="004D7A51">
        <w:t>Forslag til forordning</w:t>
      </w:r>
    </w:p>
    <w:p w14:paraId="3973A2B7" w14:textId="77777777" w:rsidR="00EA49BE" w:rsidRPr="004D7A51" w:rsidRDefault="00EA49BE" w:rsidP="00EA49BE">
      <w:pPr>
        <w:pStyle w:val="NormalBold"/>
      </w:pPr>
      <w:r w:rsidRPr="004D7A51">
        <w:t>Artikel 48 – stk. 1 – nr.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493575F9" w14:textId="77777777" w:rsidTr="00392AFD">
        <w:trPr>
          <w:trHeight w:hRule="exact" w:val="240"/>
          <w:jc w:val="center"/>
        </w:trPr>
        <w:tc>
          <w:tcPr>
            <w:tcW w:w="9752" w:type="dxa"/>
            <w:gridSpan w:val="2"/>
            <w:tcBorders>
              <w:top w:val="nil"/>
              <w:left w:val="nil"/>
              <w:bottom w:val="nil"/>
              <w:right w:val="nil"/>
            </w:tcBorders>
          </w:tcPr>
          <w:p w14:paraId="243610F6" w14:textId="77777777" w:rsidR="00EA49BE" w:rsidRPr="004D7A51" w:rsidRDefault="00EA49BE" w:rsidP="00392AFD"/>
        </w:tc>
      </w:tr>
      <w:tr w:rsidR="00EA49BE" w:rsidRPr="004D7A51" w14:paraId="0BF93901" w14:textId="77777777" w:rsidTr="00392AFD">
        <w:trPr>
          <w:trHeight w:val="240"/>
          <w:jc w:val="center"/>
        </w:trPr>
        <w:tc>
          <w:tcPr>
            <w:tcW w:w="4876" w:type="dxa"/>
            <w:tcBorders>
              <w:top w:val="nil"/>
              <w:left w:val="nil"/>
              <w:bottom w:val="nil"/>
              <w:right w:val="nil"/>
            </w:tcBorders>
          </w:tcPr>
          <w:p w14:paraId="22FBABAC" w14:textId="77777777" w:rsidR="00EA49BE" w:rsidRPr="004D7A51" w:rsidRDefault="00EA49BE" w:rsidP="00392AFD">
            <w:pPr>
              <w:pStyle w:val="AmColumnHeading"/>
            </w:pPr>
            <w:r w:rsidRPr="004D7A51">
              <w:lastRenderedPageBreak/>
              <w:t>Kommissionens forslag</w:t>
            </w:r>
          </w:p>
        </w:tc>
        <w:tc>
          <w:tcPr>
            <w:tcW w:w="4876" w:type="dxa"/>
            <w:tcBorders>
              <w:top w:val="nil"/>
              <w:left w:val="nil"/>
              <w:bottom w:val="nil"/>
              <w:right w:val="nil"/>
            </w:tcBorders>
          </w:tcPr>
          <w:p w14:paraId="2BF5B3A3" w14:textId="5CCAB1B5" w:rsidR="00EA49BE" w:rsidRPr="004D7A51" w:rsidRDefault="004D7A51" w:rsidP="00392AFD">
            <w:pPr>
              <w:pStyle w:val="AmColumnHeading"/>
            </w:pPr>
            <w:r w:rsidRPr="004D7A51">
              <w:t>Ændring</w:t>
            </w:r>
          </w:p>
        </w:tc>
      </w:tr>
      <w:tr w:rsidR="00EA49BE" w:rsidRPr="004D7A51" w14:paraId="35CCA8E6" w14:textId="77777777" w:rsidTr="00392AFD">
        <w:trPr>
          <w:jc w:val="center"/>
        </w:trPr>
        <w:tc>
          <w:tcPr>
            <w:tcW w:w="4876" w:type="dxa"/>
            <w:tcBorders>
              <w:top w:val="nil"/>
              <w:left w:val="nil"/>
              <w:bottom w:val="nil"/>
              <w:right w:val="nil"/>
            </w:tcBorders>
          </w:tcPr>
          <w:p w14:paraId="730C8518" w14:textId="77777777" w:rsidR="00EA49BE" w:rsidRPr="004D7A51" w:rsidRDefault="00EA49BE" w:rsidP="00392AFD">
            <w:pPr>
              <w:pStyle w:val="Normal6a"/>
            </w:pPr>
            <w:r w:rsidRPr="004D7A51">
              <w:t>3)</w:t>
            </w:r>
            <w:r w:rsidRPr="004D7A51">
              <w:tab/>
              <w:t>artikel 77, stk. 1, udgår.</w:t>
            </w:r>
          </w:p>
        </w:tc>
        <w:tc>
          <w:tcPr>
            <w:tcW w:w="4876" w:type="dxa"/>
            <w:tcBorders>
              <w:top w:val="nil"/>
              <w:left w:val="nil"/>
              <w:bottom w:val="nil"/>
              <w:right w:val="nil"/>
            </w:tcBorders>
          </w:tcPr>
          <w:p w14:paraId="425AF097" w14:textId="77777777" w:rsidR="00EA49BE" w:rsidRPr="004D7A51" w:rsidRDefault="00EA49BE" w:rsidP="00392AFD">
            <w:pPr>
              <w:pStyle w:val="Normal6a"/>
            </w:pPr>
            <w:r w:rsidRPr="004D7A51">
              <w:t>3)</w:t>
            </w:r>
            <w:r w:rsidRPr="004D7A51">
              <w:tab/>
              <w:t xml:space="preserve">artikel 77, stk. 1, </w:t>
            </w:r>
            <w:r w:rsidRPr="004D7A51">
              <w:rPr>
                <w:b/>
                <w:bCs/>
                <w:i/>
                <w:iCs/>
              </w:rPr>
              <w:t>og stk. 3, litra b) og c),</w:t>
            </w:r>
            <w:r w:rsidRPr="004D7A51">
              <w:t xml:space="preserve"> udgår</w:t>
            </w:r>
          </w:p>
        </w:tc>
      </w:tr>
    </w:tbl>
    <w:p w14:paraId="07784372" w14:textId="77777777" w:rsidR="00EA49BE" w:rsidRPr="004D7A51" w:rsidRDefault="00EA49BE" w:rsidP="00EA49BE"/>
    <w:p w14:paraId="2BC00F42" w14:textId="6710611E" w:rsidR="00EA49BE" w:rsidRPr="004D7A51" w:rsidRDefault="004D7A51" w:rsidP="00EA49BE">
      <w:pPr>
        <w:pStyle w:val="AmNumberTabs"/>
      </w:pPr>
      <w:r w:rsidRPr="004D7A51">
        <w:t>Ændring</w:t>
      </w:r>
      <w:r w:rsidR="00EA49BE" w:rsidRPr="004D7A51">
        <w:tab/>
      </w:r>
      <w:r w:rsidR="00EA49BE" w:rsidRPr="004D7A51">
        <w:tab/>
        <w:t>114</w:t>
      </w:r>
    </w:p>
    <w:p w14:paraId="02161C37" w14:textId="77777777" w:rsidR="00EA49BE" w:rsidRPr="004D7A51" w:rsidRDefault="00EA49BE" w:rsidP="00EA49BE">
      <w:pPr>
        <w:pStyle w:val="NormalBold12b"/>
      </w:pPr>
      <w:r w:rsidRPr="004D7A51">
        <w:t>Forslag til forordning</w:t>
      </w:r>
    </w:p>
    <w:p w14:paraId="2545172A" w14:textId="77777777" w:rsidR="00EA49BE" w:rsidRPr="004D7A51" w:rsidRDefault="00EA49BE" w:rsidP="00EA49BE">
      <w:pPr>
        <w:pStyle w:val="NormalBold"/>
      </w:pPr>
      <w:r w:rsidRPr="004D7A51">
        <w:t>Artikel 54 – overskrift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340866ED" w14:textId="77777777" w:rsidTr="00392AFD">
        <w:trPr>
          <w:trHeight w:hRule="exact" w:val="240"/>
          <w:jc w:val="center"/>
        </w:trPr>
        <w:tc>
          <w:tcPr>
            <w:tcW w:w="9752" w:type="dxa"/>
            <w:gridSpan w:val="2"/>
            <w:tcBorders>
              <w:top w:val="nil"/>
              <w:left w:val="nil"/>
              <w:bottom w:val="nil"/>
              <w:right w:val="nil"/>
            </w:tcBorders>
          </w:tcPr>
          <w:p w14:paraId="66966E0A" w14:textId="77777777" w:rsidR="00EA49BE" w:rsidRPr="004D7A51" w:rsidRDefault="00EA49BE" w:rsidP="00392AFD"/>
        </w:tc>
      </w:tr>
      <w:tr w:rsidR="00EA49BE" w:rsidRPr="004D7A51" w14:paraId="0D76606F" w14:textId="77777777" w:rsidTr="00392AFD">
        <w:trPr>
          <w:trHeight w:val="240"/>
          <w:jc w:val="center"/>
        </w:trPr>
        <w:tc>
          <w:tcPr>
            <w:tcW w:w="4876" w:type="dxa"/>
            <w:tcBorders>
              <w:top w:val="nil"/>
              <w:left w:val="nil"/>
              <w:bottom w:val="nil"/>
              <w:right w:val="nil"/>
            </w:tcBorders>
          </w:tcPr>
          <w:p w14:paraId="41615E26"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4F65BFA8" w14:textId="7A6A991B" w:rsidR="00EA49BE" w:rsidRPr="004D7A51" w:rsidRDefault="004D7A51" w:rsidP="00392AFD">
            <w:pPr>
              <w:pStyle w:val="AmColumnHeading"/>
            </w:pPr>
            <w:r w:rsidRPr="004D7A51">
              <w:t>Ændring</w:t>
            </w:r>
          </w:p>
        </w:tc>
      </w:tr>
      <w:tr w:rsidR="00EA49BE" w:rsidRPr="004D7A51" w14:paraId="33710B68" w14:textId="77777777" w:rsidTr="00392AFD">
        <w:trPr>
          <w:jc w:val="center"/>
        </w:trPr>
        <w:tc>
          <w:tcPr>
            <w:tcW w:w="4876" w:type="dxa"/>
            <w:tcBorders>
              <w:top w:val="nil"/>
              <w:left w:val="nil"/>
              <w:bottom w:val="nil"/>
              <w:right w:val="nil"/>
            </w:tcBorders>
          </w:tcPr>
          <w:p w14:paraId="115E31FB" w14:textId="77777777" w:rsidR="00EA49BE" w:rsidRPr="004D7A51" w:rsidRDefault="00EA49BE" w:rsidP="00392AFD">
            <w:pPr>
              <w:pStyle w:val="Normal6a"/>
            </w:pPr>
            <w:r w:rsidRPr="004D7A51">
              <w:t>Vurdering</w:t>
            </w:r>
          </w:p>
        </w:tc>
        <w:tc>
          <w:tcPr>
            <w:tcW w:w="4876" w:type="dxa"/>
            <w:tcBorders>
              <w:top w:val="nil"/>
              <w:left w:val="nil"/>
              <w:bottom w:val="nil"/>
              <w:right w:val="nil"/>
            </w:tcBorders>
          </w:tcPr>
          <w:p w14:paraId="65B031BD" w14:textId="77777777" w:rsidR="00EA49BE" w:rsidRPr="004D7A51" w:rsidRDefault="00EA49BE" w:rsidP="00392AFD">
            <w:pPr>
              <w:pStyle w:val="Normal6a"/>
            </w:pPr>
            <w:r w:rsidRPr="004D7A51">
              <w:t xml:space="preserve">Vurdering </w:t>
            </w:r>
            <w:r w:rsidRPr="004D7A51">
              <w:rPr>
                <w:b/>
                <w:i/>
              </w:rPr>
              <w:t>og revision</w:t>
            </w:r>
          </w:p>
        </w:tc>
      </w:tr>
    </w:tbl>
    <w:p w14:paraId="12CF7644" w14:textId="77777777" w:rsidR="00EA49BE" w:rsidRPr="004D7A51" w:rsidRDefault="00EA49BE" w:rsidP="00EA49BE"/>
    <w:p w14:paraId="3BF8CE3E" w14:textId="66809F83" w:rsidR="00EA49BE" w:rsidRPr="004D7A51" w:rsidRDefault="004D7A51" w:rsidP="00EA49BE">
      <w:pPr>
        <w:pStyle w:val="AmNumberTabs"/>
      </w:pPr>
      <w:r w:rsidRPr="004D7A51">
        <w:t>Ændring</w:t>
      </w:r>
      <w:r w:rsidR="00EA49BE" w:rsidRPr="004D7A51">
        <w:tab/>
      </w:r>
      <w:r w:rsidR="00EA49BE" w:rsidRPr="004D7A51">
        <w:tab/>
        <w:t>115</w:t>
      </w:r>
    </w:p>
    <w:p w14:paraId="530CFB8F" w14:textId="77777777" w:rsidR="00EA49BE" w:rsidRPr="004D7A51" w:rsidRDefault="00EA49BE" w:rsidP="00EA49BE">
      <w:pPr>
        <w:pStyle w:val="NormalBold12b"/>
      </w:pPr>
      <w:r w:rsidRPr="004D7A51">
        <w:t>Forslag til forordning</w:t>
      </w:r>
    </w:p>
    <w:p w14:paraId="341B9164" w14:textId="77777777" w:rsidR="00EA49BE" w:rsidRPr="004D7A51" w:rsidRDefault="00EA49BE" w:rsidP="00EA49BE">
      <w:pPr>
        <w:pStyle w:val="NormalBold"/>
      </w:pPr>
      <w:r w:rsidRPr="004D7A51">
        <w:t>Artikel 54 – stk.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0472CAAA" w14:textId="77777777" w:rsidTr="00392AFD">
        <w:trPr>
          <w:trHeight w:hRule="exact" w:val="240"/>
          <w:jc w:val="center"/>
        </w:trPr>
        <w:tc>
          <w:tcPr>
            <w:tcW w:w="9752" w:type="dxa"/>
            <w:gridSpan w:val="2"/>
            <w:tcBorders>
              <w:top w:val="nil"/>
              <w:left w:val="nil"/>
              <w:bottom w:val="nil"/>
              <w:right w:val="nil"/>
            </w:tcBorders>
          </w:tcPr>
          <w:p w14:paraId="20A56725" w14:textId="77777777" w:rsidR="00EA49BE" w:rsidRPr="004D7A51" w:rsidRDefault="00EA49BE" w:rsidP="00392AFD"/>
        </w:tc>
      </w:tr>
      <w:tr w:rsidR="00EA49BE" w:rsidRPr="004D7A51" w14:paraId="33200DCD" w14:textId="77777777" w:rsidTr="00392AFD">
        <w:trPr>
          <w:trHeight w:val="240"/>
          <w:jc w:val="center"/>
        </w:trPr>
        <w:tc>
          <w:tcPr>
            <w:tcW w:w="4876" w:type="dxa"/>
            <w:tcBorders>
              <w:top w:val="nil"/>
              <w:left w:val="nil"/>
              <w:bottom w:val="nil"/>
              <w:right w:val="nil"/>
            </w:tcBorders>
          </w:tcPr>
          <w:p w14:paraId="42D59587"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16D6379C" w14:textId="6F74446C" w:rsidR="00EA49BE" w:rsidRPr="004D7A51" w:rsidRDefault="004D7A51" w:rsidP="00392AFD">
            <w:pPr>
              <w:pStyle w:val="AmColumnHeading"/>
            </w:pPr>
            <w:r w:rsidRPr="004D7A51">
              <w:t>Ændring</w:t>
            </w:r>
          </w:p>
        </w:tc>
      </w:tr>
      <w:tr w:rsidR="00EA49BE" w:rsidRPr="004D7A51" w14:paraId="6A9793C4" w14:textId="77777777" w:rsidTr="00392AFD">
        <w:trPr>
          <w:jc w:val="center"/>
        </w:trPr>
        <w:tc>
          <w:tcPr>
            <w:tcW w:w="4876" w:type="dxa"/>
            <w:tcBorders>
              <w:top w:val="nil"/>
              <w:left w:val="nil"/>
              <w:bottom w:val="nil"/>
              <w:right w:val="nil"/>
            </w:tcBorders>
          </w:tcPr>
          <w:p w14:paraId="6FBE38CD" w14:textId="77777777" w:rsidR="00EA49BE" w:rsidRPr="004D7A51" w:rsidRDefault="00EA49BE" w:rsidP="00392AFD">
            <w:pPr>
              <w:pStyle w:val="Normal6a"/>
            </w:pPr>
            <w:r w:rsidRPr="004D7A51">
              <w:t>2.</w:t>
            </w:r>
            <w:r w:rsidRPr="004D7A51">
              <w:tab/>
              <w:t>Evalueringen skal tage højde for et eventuelt behov for at ændre agenturets mandat og de finansielle virkninger af en sådan ændring.</w:t>
            </w:r>
          </w:p>
        </w:tc>
        <w:tc>
          <w:tcPr>
            <w:tcW w:w="4876" w:type="dxa"/>
            <w:tcBorders>
              <w:top w:val="nil"/>
              <w:left w:val="nil"/>
              <w:bottom w:val="nil"/>
              <w:right w:val="nil"/>
            </w:tcBorders>
          </w:tcPr>
          <w:p w14:paraId="6F960DAD" w14:textId="77777777" w:rsidR="00EA49BE" w:rsidRPr="004D7A51" w:rsidRDefault="00EA49BE" w:rsidP="00392AFD">
            <w:pPr>
              <w:pStyle w:val="Normal6a"/>
            </w:pPr>
            <w:r w:rsidRPr="004D7A51">
              <w:t>2.</w:t>
            </w:r>
            <w:r w:rsidRPr="004D7A51">
              <w:tab/>
              <w:t xml:space="preserve">Evalueringen skal tage højde for et eventuelt behov for at ændre agenturets mandat og de finansielle virkninger af en sådan ændring. </w:t>
            </w:r>
            <w:r w:rsidRPr="004D7A51">
              <w:rPr>
                <w:b/>
                <w:i/>
              </w:rPr>
              <w:t>Vurderingen skal desuden omfatte, hvordan udvalgene fungerer, og om det vil være berettiget at afstemme eller tilpasse denne forordnings artikel 14 og 15.</w:t>
            </w:r>
          </w:p>
        </w:tc>
      </w:tr>
    </w:tbl>
    <w:p w14:paraId="540CB206" w14:textId="77777777" w:rsidR="00EA49BE" w:rsidRPr="004D7A51" w:rsidRDefault="00EA49BE" w:rsidP="00EA49BE"/>
    <w:p w14:paraId="061678A2" w14:textId="5A71C949" w:rsidR="00EA49BE" w:rsidRPr="004D7A51" w:rsidRDefault="004D7A51" w:rsidP="00EA49BE">
      <w:pPr>
        <w:pStyle w:val="AmNumberTabs"/>
      </w:pPr>
      <w:r w:rsidRPr="004D7A51">
        <w:t>Ændring</w:t>
      </w:r>
      <w:r w:rsidR="00EA49BE" w:rsidRPr="004D7A51">
        <w:tab/>
      </w:r>
      <w:r w:rsidR="00EA49BE" w:rsidRPr="004D7A51">
        <w:tab/>
        <w:t>116</w:t>
      </w:r>
    </w:p>
    <w:p w14:paraId="271E9A46" w14:textId="77777777" w:rsidR="00EA49BE" w:rsidRPr="004D7A51" w:rsidRDefault="00EA49BE" w:rsidP="00EA49BE">
      <w:pPr>
        <w:pStyle w:val="NormalBold12b"/>
      </w:pPr>
      <w:r w:rsidRPr="004D7A51">
        <w:t>Forslag til forordning</w:t>
      </w:r>
    </w:p>
    <w:p w14:paraId="5C11247A" w14:textId="77777777" w:rsidR="00EA49BE" w:rsidRPr="004D7A51" w:rsidRDefault="00EA49BE" w:rsidP="00EA49BE">
      <w:pPr>
        <w:pStyle w:val="NormalBold"/>
      </w:pPr>
      <w:r w:rsidRPr="004D7A51">
        <w:t>Artikel 54 – stk.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EA49BE" w:rsidRPr="004D7A51" w14:paraId="64ECECBB" w14:textId="77777777" w:rsidTr="00392AFD">
        <w:trPr>
          <w:trHeight w:hRule="exact" w:val="240"/>
          <w:jc w:val="center"/>
        </w:trPr>
        <w:tc>
          <w:tcPr>
            <w:tcW w:w="9752" w:type="dxa"/>
            <w:gridSpan w:val="2"/>
            <w:tcBorders>
              <w:top w:val="nil"/>
              <w:left w:val="nil"/>
              <w:bottom w:val="nil"/>
              <w:right w:val="nil"/>
            </w:tcBorders>
          </w:tcPr>
          <w:p w14:paraId="18B14D3D" w14:textId="77777777" w:rsidR="00EA49BE" w:rsidRPr="004D7A51" w:rsidRDefault="00EA49BE" w:rsidP="00392AFD"/>
        </w:tc>
      </w:tr>
      <w:tr w:rsidR="00EA49BE" w:rsidRPr="004D7A51" w14:paraId="40EF22D2" w14:textId="77777777" w:rsidTr="00392AFD">
        <w:trPr>
          <w:trHeight w:val="240"/>
          <w:jc w:val="center"/>
        </w:trPr>
        <w:tc>
          <w:tcPr>
            <w:tcW w:w="4876" w:type="dxa"/>
            <w:tcBorders>
              <w:top w:val="nil"/>
              <w:left w:val="nil"/>
              <w:bottom w:val="nil"/>
              <w:right w:val="nil"/>
            </w:tcBorders>
          </w:tcPr>
          <w:p w14:paraId="7042BE63" w14:textId="77777777" w:rsidR="00EA49BE" w:rsidRPr="004D7A51" w:rsidRDefault="00EA49BE" w:rsidP="00392AFD">
            <w:pPr>
              <w:pStyle w:val="AmColumnHeading"/>
            </w:pPr>
            <w:r w:rsidRPr="004D7A51">
              <w:t>Kommissionens forslag</w:t>
            </w:r>
          </w:p>
        </w:tc>
        <w:tc>
          <w:tcPr>
            <w:tcW w:w="4876" w:type="dxa"/>
            <w:tcBorders>
              <w:top w:val="nil"/>
              <w:left w:val="nil"/>
              <w:bottom w:val="nil"/>
              <w:right w:val="nil"/>
            </w:tcBorders>
          </w:tcPr>
          <w:p w14:paraId="4B8ED0DA" w14:textId="5A43DEA5" w:rsidR="00EA49BE" w:rsidRPr="004D7A51" w:rsidRDefault="004D7A51" w:rsidP="00392AFD">
            <w:pPr>
              <w:pStyle w:val="AmColumnHeading"/>
            </w:pPr>
            <w:r w:rsidRPr="004D7A51">
              <w:t>Ændring</w:t>
            </w:r>
          </w:p>
        </w:tc>
      </w:tr>
      <w:tr w:rsidR="00EA49BE" w:rsidRPr="004D7A51" w14:paraId="048C5217" w14:textId="77777777" w:rsidTr="00392AFD">
        <w:trPr>
          <w:jc w:val="center"/>
        </w:trPr>
        <w:tc>
          <w:tcPr>
            <w:tcW w:w="4876" w:type="dxa"/>
            <w:tcBorders>
              <w:top w:val="nil"/>
              <w:left w:val="nil"/>
              <w:bottom w:val="nil"/>
              <w:right w:val="nil"/>
            </w:tcBorders>
          </w:tcPr>
          <w:p w14:paraId="3117B426" w14:textId="77777777" w:rsidR="00EA49BE" w:rsidRPr="004D7A51" w:rsidRDefault="00EA49BE" w:rsidP="00392AFD">
            <w:pPr>
              <w:pStyle w:val="Normal6a"/>
            </w:pPr>
            <w:r w:rsidRPr="004D7A51">
              <w:t>3.</w:t>
            </w:r>
            <w:r w:rsidRPr="004D7A51">
              <w:tab/>
              <w:t>Kommissionen aflægger rapport til Europa-Parlamentet, til Rådet og til bestyrelsen om resultaterne af evalueringen. Hvis det er hensigtsmæssigt, indgår der heri en handlingsplan og en tidsplan. Resultaterne af evalueringen offentliggøres af Kommissionen.</w:t>
            </w:r>
          </w:p>
        </w:tc>
        <w:tc>
          <w:tcPr>
            <w:tcW w:w="4876" w:type="dxa"/>
            <w:tcBorders>
              <w:top w:val="nil"/>
              <w:left w:val="nil"/>
              <w:bottom w:val="nil"/>
              <w:right w:val="nil"/>
            </w:tcBorders>
          </w:tcPr>
          <w:p w14:paraId="7566D1D2" w14:textId="77777777" w:rsidR="00EA49BE" w:rsidRPr="004D7A51" w:rsidRDefault="00EA49BE" w:rsidP="00392AFD">
            <w:pPr>
              <w:pStyle w:val="Normal6a"/>
            </w:pPr>
            <w:r w:rsidRPr="004D7A51">
              <w:t>3.</w:t>
            </w:r>
            <w:r w:rsidRPr="004D7A51">
              <w:tab/>
              <w:t xml:space="preserve">Kommissionen aflægger rapport til Europa-Parlamentet, til Rådet og til bestyrelsen om resultaterne af evalueringen. Hvis det er hensigtsmæssigt, indgår der heri en handlingsplan og en tidsplan. </w:t>
            </w:r>
            <w:r w:rsidRPr="004D7A51">
              <w:rPr>
                <w:b/>
                <w:bCs/>
                <w:i/>
                <w:iCs/>
              </w:rPr>
              <w:t>Kommissionen forelægger i hensigtsmæssigt tilfælde et lovforslag for Europa-Parlamentet og Rådet.</w:t>
            </w:r>
            <w:r w:rsidRPr="004D7A51">
              <w:rPr>
                <w:b/>
                <w:i/>
              </w:rPr>
              <w:t xml:space="preserve"> </w:t>
            </w:r>
            <w:r w:rsidRPr="004D7A51">
              <w:t>Resultaterne af evalueringen offentliggøres af Kommissionen.</w:t>
            </w:r>
          </w:p>
        </w:tc>
      </w:tr>
    </w:tbl>
    <w:p w14:paraId="3F119FD0" w14:textId="241AF76F" w:rsidR="00E365E1" w:rsidRPr="004D7A51" w:rsidRDefault="00E365E1" w:rsidP="00CD655F"/>
    <w:sectPr w:rsidR="00E365E1" w:rsidRPr="004D7A51" w:rsidSect="00097679">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2E7DB" w14:textId="77777777" w:rsidR="00CD655F" w:rsidRPr="00097679" w:rsidRDefault="00CD655F">
      <w:r w:rsidRPr="00097679">
        <w:separator/>
      </w:r>
    </w:p>
  </w:endnote>
  <w:endnote w:type="continuationSeparator" w:id="0">
    <w:p w14:paraId="1C3CFD33" w14:textId="77777777" w:rsidR="00CD655F" w:rsidRPr="00097679" w:rsidRDefault="00CD655F">
      <w:r w:rsidRPr="000976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98BC1" w14:textId="77777777" w:rsidR="00064002" w:rsidRPr="00097679"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85379" w14:textId="77777777" w:rsidR="00064002" w:rsidRPr="00097679"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FA215" w14:textId="77777777" w:rsidR="00064002" w:rsidRPr="00097679"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44A50" w14:textId="77777777" w:rsidR="00CD655F" w:rsidRPr="00097679" w:rsidRDefault="00CD655F">
      <w:r w:rsidRPr="00097679">
        <w:separator/>
      </w:r>
    </w:p>
  </w:footnote>
  <w:footnote w:type="continuationSeparator" w:id="0">
    <w:p w14:paraId="526336FB" w14:textId="77777777" w:rsidR="00CD655F" w:rsidRPr="00097679" w:rsidRDefault="00CD655F">
      <w:r w:rsidRPr="00097679">
        <w:continuationSeparator/>
      </w:r>
    </w:p>
  </w:footnote>
  <w:footnote w:id="1">
    <w:p w14:paraId="4975602B" w14:textId="7E905FF0" w:rsidR="00CB029F" w:rsidRPr="00D64F0B" w:rsidRDefault="00CB029F">
      <w:pPr>
        <w:pStyle w:val="FootnoteText"/>
        <w:rPr>
          <w:sz w:val="24"/>
          <w:szCs w:val="24"/>
          <w:lang w:val="fr-BE"/>
        </w:rPr>
      </w:pPr>
      <w:r w:rsidRPr="00D64F0B">
        <w:rPr>
          <w:rStyle w:val="FootnoteReference"/>
          <w:sz w:val="24"/>
          <w:szCs w:val="24"/>
        </w:rPr>
        <w:footnoteRef/>
      </w:r>
      <w:r w:rsidRPr="00D64F0B">
        <w:rPr>
          <w:sz w:val="24"/>
          <w:szCs w:val="24"/>
        </w:rPr>
        <w:t xml:space="preserve"> </w:t>
      </w:r>
      <w:r w:rsidRPr="00D64F0B">
        <w:rPr>
          <w:sz w:val="24"/>
          <w:szCs w:val="24"/>
          <w:lang w:val="fr-BE"/>
        </w:rPr>
        <w:tab/>
      </w:r>
      <w:r w:rsidRPr="00CB029F">
        <w:rPr>
          <w:sz w:val="24"/>
          <w:szCs w:val="24"/>
          <w:lang w:val="da-DK"/>
        </w:rPr>
        <w:t xml:space="preserve">Sagen blev henvist til fornyet behandling i det kompetente udvalg med henblik på </w:t>
      </w:r>
      <w:proofErr w:type="spellStart"/>
      <w:r w:rsidRPr="00CB029F">
        <w:rPr>
          <w:sz w:val="24"/>
          <w:szCs w:val="24"/>
          <w:lang w:val="da-DK"/>
        </w:rPr>
        <w:t>interinstitutionelle</w:t>
      </w:r>
      <w:proofErr w:type="spellEnd"/>
      <w:r w:rsidRPr="00CB029F">
        <w:rPr>
          <w:sz w:val="24"/>
          <w:szCs w:val="24"/>
          <w:lang w:val="da-DK"/>
        </w:rPr>
        <w:t xml:space="preserve"> forhandlinger, jf. forretningsordenens artikel 60, stk. 4, fjerde afsnit (A10-0093/2026).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A8269" w14:textId="77777777" w:rsidR="00064002" w:rsidRPr="00097679"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F25A2" w14:textId="77777777" w:rsidR="00064002" w:rsidRPr="00097679"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718D3" w14:textId="77777777" w:rsidR="00064002" w:rsidRPr="00097679"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18CA2BA1"/>
    <w:multiLevelType w:val="hybridMultilevel"/>
    <w:tmpl w:val="C9D43D10"/>
    <w:lvl w:ilvl="0" w:tplc="33B03E1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8607C6"/>
    <w:multiLevelType w:val="hybridMultilevel"/>
    <w:tmpl w:val="070EE584"/>
    <w:lvl w:ilvl="0" w:tplc="83EA273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4" w15:restartNumberingAfterBreak="0">
    <w:nsid w:val="7EE85383"/>
    <w:multiLevelType w:val="hybridMultilevel"/>
    <w:tmpl w:val="B2B6A6EA"/>
    <w:lvl w:ilvl="0" w:tplc="FE161D4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51342751">
    <w:abstractNumId w:val="9"/>
  </w:num>
  <w:num w:numId="2" w16cid:durableId="596640214">
    <w:abstractNumId w:val="9"/>
  </w:num>
  <w:num w:numId="3" w16cid:durableId="1370952398">
    <w:abstractNumId w:val="7"/>
  </w:num>
  <w:num w:numId="4" w16cid:durableId="301888523">
    <w:abstractNumId w:val="7"/>
  </w:num>
  <w:num w:numId="5" w16cid:durableId="1793400337">
    <w:abstractNumId w:val="6"/>
  </w:num>
  <w:num w:numId="6" w16cid:durableId="1940142251">
    <w:abstractNumId w:val="6"/>
  </w:num>
  <w:num w:numId="7" w16cid:durableId="1798646508">
    <w:abstractNumId w:val="5"/>
  </w:num>
  <w:num w:numId="8" w16cid:durableId="339506391">
    <w:abstractNumId w:val="5"/>
  </w:num>
  <w:num w:numId="9" w16cid:durableId="1049648366">
    <w:abstractNumId w:val="4"/>
  </w:num>
  <w:num w:numId="10" w16cid:durableId="418214008">
    <w:abstractNumId w:val="4"/>
  </w:num>
  <w:num w:numId="11" w16cid:durableId="1518689319">
    <w:abstractNumId w:val="8"/>
  </w:num>
  <w:num w:numId="12" w16cid:durableId="1923755924">
    <w:abstractNumId w:val="8"/>
  </w:num>
  <w:num w:numId="13" w16cid:durableId="1025910626">
    <w:abstractNumId w:val="3"/>
  </w:num>
  <w:num w:numId="14" w16cid:durableId="2030569202">
    <w:abstractNumId w:val="3"/>
  </w:num>
  <w:num w:numId="15" w16cid:durableId="424150496">
    <w:abstractNumId w:val="2"/>
  </w:num>
  <w:num w:numId="16" w16cid:durableId="629046413">
    <w:abstractNumId w:val="2"/>
  </w:num>
  <w:num w:numId="17" w16cid:durableId="1101953068">
    <w:abstractNumId w:val="1"/>
  </w:num>
  <w:num w:numId="18" w16cid:durableId="1615093493">
    <w:abstractNumId w:val="1"/>
  </w:num>
  <w:num w:numId="19" w16cid:durableId="1490898968">
    <w:abstractNumId w:val="0"/>
  </w:num>
  <w:num w:numId="20" w16cid:durableId="2072263443">
    <w:abstractNumId w:val="0"/>
  </w:num>
  <w:num w:numId="21" w16cid:durableId="1536699701">
    <w:abstractNumId w:val="9"/>
  </w:num>
  <w:num w:numId="22" w16cid:durableId="1697002833">
    <w:abstractNumId w:val="7"/>
  </w:num>
  <w:num w:numId="23" w16cid:durableId="2102484761">
    <w:abstractNumId w:val="6"/>
  </w:num>
  <w:num w:numId="24" w16cid:durableId="1440488530">
    <w:abstractNumId w:val="5"/>
  </w:num>
  <w:num w:numId="25" w16cid:durableId="1580210335">
    <w:abstractNumId w:val="4"/>
  </w:num>
  <w:num w:numId="26" w16cid:durableId="1859467708">
    <w:abstractNumId w:val="8"/>
  </w:num>
  <w:num w:numId="27" w16cid:durableId="582573191">
    <w:abstractNumId w:val="3"/>
  </w:num>
  <w:num w:numId="28" w16cid:durableId="696077887">
    <w:abstractNumId w:val="2"/>
  </w:num>
  <w:num w:numId="29" w16cid:durableId="1062216062">
    <w:abstractNumId w:val="1"/>
  </w:num>
  <w:num w:numId="30" w16cid:durableId="431710323">
    <w:abstractNumId w:val="0"/>
  </w:num>
  <w:num w:numId="31" w16cid:durableId="1489706869">
    <w:abstractNumId w:val="9"/>
  </w:num>
  <w:num w:numId="32" w16cid:durableId="1213226548">
    <w:abstractNumId w:val="7"/>
  </w:num>
  <w:num w:numId="33" w16cid:durableId="812721623">
    <w:abstractNumId w:val="6"/>
  </w:num>
  <w:num w:numId="34" w16cid:durableId="1771389745">
    <w:abstractNumId w:val="5"/>
  </w:num>
  <w:num w:numId="35" w16cid:durableId="337586153">
    <w:abstractNumId w:val="4"/>
  </w:num>
  <w:num w:numId="36" w16cid:durableId="426970208">
    <w:abstractNumId w:val="8"/>
  </w:num>
  <w:num w:numId="37" w16cid:durableId="1372996205">
    <w:abstractNumId w:val="3"/>
  </w:num>
  <w:num w:numId="38" w16cid:durableId="1442414439">
    <w:abstractNumId w:val="2"/>
  </w:num>
  <w:num w:numId="39" w16cid:durableId="809907126">
    <w:abstractNumId w:val="1"/>
  </w:num>
  <w:num w:numId="40" w16cid:durableId="1913657139">
    <w:abstractNumId w:val="0"/>
  </w:num>
  <w:num w:numId="41" w16cid:durableId="332224169">
    <w:abstractNumId w:val="10"/>
  </w:num>
  <w:num w:numId="42" w16cid:durableId="984579141">
    <w:abstractNumId w:val="10"/>
  </w:num>
  <w:num w:numId="43" w16cid:durableId="883979156">
    <w:abstractNumId w:val="10"/>
  </w:num>
  <w:num w:numId="44" w16cid:durableId="1482775677">
    <w:abstractNumId w:val="13"/>
  </w:num>
  <w:num w:numId="45" w16cid:durableId="1579827602">
    <w:abstractNumId w:val="12"/>
  </w:num>
  <w:num w:numId="46" w16cid:durableId="1037662115">
    <w:abstractNumId w:val="14"/>
  </w:num>
  <w:num w:numId="47" w16cid:durableId="115070665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93/2026"/>
    <w:docVar w:name="dvlangue" w:val="DA"/>
    <w:docVar w:name="dvnumam" w:val="126"/>
    <w:docVar w:name="dvpe" w:val="781.186"/>
    <w:docVar w:name="dvrapporteur" w:val="Ordfører: "/>
    <w:docVar w:name="dvstar" w:val="***I"/>
    <w:docVar w:name="dvtitre" w:val="Europa-Parlamentets lovgivningsmæssige beslutning af xx. april 2026 om forslag til Europa-Parlamentets og Rådets forordning om Det Europæiske Kemikalieagentur og om ændring af forordning (EF) nr. 1907/2006, (EU) nr. 528/2012, (EU) nr. 649/2012 og (EU) 2019/1021(COM(2025)0386 – C10-0141/2025 – 2025/0207(COD))"/>
  </w:docVars>
  <w:rsids>
    <w:rsidRoot w:val="00CD655F"/>
    <w:rsid w:val="00002272"/>
    <w:rsid w:val="00064002"/>
    <w:rsid w:val="000677B9"/>
    <w:rsid w:val="00082EDA"/>
    <w:rsid w:val="000831BA"/>
    <w:rsid w:val="00097679"/>
    <w:rsid w:val="000A42CC"/>
    <w:rsid w:val="000E7DD9"/>
    <w:rsid w:val="0010095E"/>
    <w:rsid w:val="00125B37"/>
    <w:rsid w:val="00187494"/>
    <w:rsid w:val="001F32AE"/>
    <w:rsid w:val="002767FF"/>
    <w:rsid w:val="002B18FE"/>
    <w:rsid w:val="002B5493"/>
    <w:rsid w:val="002D060D"/>
    <w:rsid w:val="00343214"/>
    <w:rsid w:val="00361C00"/>
    <w:rsid w:val="00395FA1"/>
    <w:rsid w:val="003E15D4"/>
    <w:rsid w:val="00411CCE"/>
    <w:rsid w:val="0041666E"/>
    <w:rsid w:val="00421060"/>
    <w:rsid w:val="00471C19"/>
    <w:rsid w:val="004867E3"/>
    <w:rsid w:val="00494A28"/>
    <w:rsid w:val="004C0004"/>
    <w:rsid w:val="004C5D52"/>
    <w:rsid w:val="004D7A51"/>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93388"/>
    <w:rsid w:val="007C461E"/>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16B71"/>
    <w:rsid w:val="00C23CD4"/>
    <w:rsid w:val="00C61C0C"/>
    <w:rsid w:val="00C941CB"/>
    <w:rsid w:val="00CB029F"/>
    <w:rsid w:val="00CC2357"/>
    <w:rsid w:val="00CD655F"/>
    <w:rsid w:val="00CF071A"/>
    <w:rsid w:val="00D058B8"/>
    <w:rsid w:val="00D35B9A"/>
    <w:rsid w:val="00D56C11"/>
    <w:rsid w:val="00D64F0B"/>
    <w:rsid w:val="00D834A0"/>
    <w:rsid w:val="00D872DF"/>
    <w:rsid w:val="00D91E21"/>
    <w:rsid w:val="00DA7FCD"/>
    <w:rsid w:val="00E365E1"/>
    <w:rsid w:val="00E820A4"/>
    <w:rsid w:val="00EA49BE"/>
    <w:rsid w:val="00EB006A"/>
    <w:rsid w:val="00EB4772"/>
    <w:rsid w:val="00EB5E51"/>
    <w:rsid w:val="00ED169E"/>
    <w:rsid w:val="00ED4235"/>
    <w:rsid w:val="00F04346"/>
    <w:rsid w:val="00F075DC"/>
    <w:rsid w:val="00F149E9"/>
    <w:rsid w:val="00F5134D"/>
    <w:rsid w:val="00F74202"/>
    <w:rsid w:val="00F87713"/>
    <w:rsid w:val="00FB4360"/>
    <w:rsid w:val="00FD0C70"/>
    <w:rsid w:val="00FE2CBD"/>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CE359C"/>
  <w15:chartTrackingRefBased/>
  <w15:docId w15:val="{AFBC3AE7-1982-44D1-8778-B311B9C80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da-DK"/>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E Fußnotenzeichen,BVI fnr,E FNZ,Exposant 3 Point,Footnote,Footnote Reference Number,Footnote Reference Superscript,Footnote sign,Footnote symboFußnotenzeichen,Footnote symbol,Footnote#,Ref,SUPER,Times 10 Point,de nota al pie,stylish"/>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EA49BE"/>
    <w:rPr>
      <w:b/>
      <w:kern w:val="28"/>
      <w:sz w:val="28"/>
      <w:lang w:val="fr-FR" w:eastAsia="fr-FR"/>
    </w:rPr>
  </w:style>
  <w:style w:type="character" w:customStyle="1" w:styleId="Heading2Char">
    <w:name w:val="Heading 2 Char"/>
    <w:basedOn w:val="DefaultParagraphFont"/>
    <w:link w:val="Heading2"/>
    <w:semiHidden/>
    <w:rsid w:val="00EA49BE"/>
    <w:rPr>
      <w:sz w:val="24"/>
      <w:lang w:val="fr-FR" w:eastAsia="fr-FR"/>
    </w:rPr>
  </w:style>
  <w:style w:type="character" w:customStyle="1" w:styleId="Heading3Char">
    <w:name w:val="Heading 3 Char"/>
    <w:basedOn w:val="DefaultParagraphFont"/>
    <w:link w:val="Heading3"/>
    <w:semiHidden/>
    <w:rsid w:val="00EA49BE"/>
    <w:rPr>
      <w:rFonts w:ascii="Arial" w:hAnsi="Arial"/>
      <w:sz w:val="24"/>
      <w:lang w:val="fr-FR" w:eastAsia="fr-FR"/>
    </w:rPr>
  </w:style>
  <w:style w:type="character" w:customStyle="1" w:styleId="Heading4Char">
    <w:name w:val="Heading 4 Char"/>
    <w:basedOn w:val="DefaultParagraphFont"/>
    <w:link w:val="Heading4"/>
    <w:semiHidden/>
    <w:rsid w:val="00EA49BE"/>
    <w:rPr>
      <w:sz w:val="24"/>
      <w:lang w:val="en-US" w:eastAsia="fr-FR"/>
    </w:rPr>
  </w:style>
  <w:style w:type="character" w:customStyle="1" w:styleId="Heading5Char">
    <w:name w:val="Heading 5 Char"/>
    <w:basedOn w:val="DefaultParagraphFont"/>
    <w:link w:val="Heading5"/>
    <w:semiHidden/>
    <w:rsid w:val="00EA49BE"/>
    <w:rPr>
      <w:sz w:val="24"/>
      <w:lang w:val="en-US" w:eastAsia="fr-FR"/>
    </w:rPr>
  </w:style>
  <w:style w:type="character" w:customStyle="1" w:styleId="Heading6Char">
    <w:name w:val="Heading 6 Char"/>
    <w:basedOn w:val="DefaultParagraphFont"/>
    <w:link w:val="Heading6"/>
    <w:semiHidden/>
    <w:rsid w:val="00EA49BE"/>
    <w:rPr>
      <w:i/>
      <w:sz w:val="22"/>
      <w:lang w:val="da-DK"/>
    </w:rPr>
  </w:style>
  <w:style w:type="character" w:customStyle="1" w:styleId="Heading7Char">
    <w:name w:val="Heading 7 Char"/>
    <w:basedOn w:val="DefaultParagraphFont"/>
    <w:link w:val="Heading7"/>
    <w:semiHidden/>
    <w:rsid w:val="00EA49BE"/>
    <w:rPr>
      <w:rFonts w:ascii="Arial" w:hAnsi="Arial"/>
      <w:sz w:val="24"/>
      <w:lang w:val="da-DK"/>
    </w:rPr>
  </w:style>
  <w:style w:type="character" w:customStyle="1" w:styleId="Heading8Char">
    <w:name w:val="Heading 8 Char"/>
    <w:basedOn w:val="DefaultParagraphFont"/>
    <w:link w:val="Heading8"/>
    <w:semiHidden/>
    <w:rsid w:val="00EA49BE"/>
    <w:rPr>
      <w:rFonts w:ascii="Arial" w:hAnsi="Arial"/>
      <w:i/>
      <w:sz w:val="24"/>
      <w:lang w:val="da-DK"/>
    </w:rPr>
  </w:style>
  <w:style w:type="character" w:customStyle="1" w:styleId="Heading9Char">
    <w:name w:val="Heading 9 Char"/>
    <w:basedOn w:val="DefaultParagraphFont"/>
    <w:link w:val="Heading9"/>
    <w:semiHidden/>
    <w:rsid w:val="00EA49BE"/>
    <w:rPr>
      <w:rFonts w:ascii="Arial" w:hAnsi="Arial"/>
      <w:b/>
      <w:i/>
      <w:sz w:val="18"/>
      <w:lang w:val="da-DK"/>
    </w:rPr>
  </w:style>
  <w:style w:type="paragraph" w:styleId="TOCHeading">
    <w:name w:val="TOC Heading"/>
    <w:basedOn w:val="Normal"/>
    <w:next w:val="Normal"/>
    <w:unhideWhenUsed/>
    <w:qFormat/>
    <w:rsid w:val="00EA49BE"/>
    <w:pPr>
      <w:widowControl/>
      <w:spacing w:after="240"/>
    </w:pPr>
    <w:rPr>
      <w:lang w:val="en-GB"/>
    </w:rPr>
  </w:style>
  <w:style w:type="paragraph" w:customStyle="1" w:styleId="EPFooter2">
    <w:name w:val="EPFooter2"/>
    <w:basedOn w:val="Normal"/>
    <w:next w:val="Normal"/>
    <w:rsid w:val="00EA49BE"/>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EA49BE"/>
    <w:pPr>
      <w:keepNext/>
      <w:spacing w:after="240"/>
      <w:jc w:val="right"/>
    </w:pPr>
    <w:rPr>
      <w:rFonts w:ascii="Arial" w:hAnsi="Arial"/>
      <w:b/>
    </w:rPr>
  </w:style>
  <w:style w:type="paragraph" w:customStyle="1" w:styleId="Normal6a">
    <w:name w:val="Normal6a"/>
    <w:basedOn w:val="Normal"/>
    <w:rsid w:val="00EA49BE"/>
    <w:pPr>
      <w:spacing w:after="120"/>
    </w:pPr>
  </w:style>
  <w:style w:type="paragraph" w:customStyle="1" w:styleId="PageHeading">
    <w:name w:val="PageHeading"/>
    <w:basedOn w:val="Normal"/>
    <w:rsid w:val="00EA49BE"/>
    <w:pPr>
      <w:keepNext/>
      <w:spacing w:after="480"/>
      <w:jc w:val="center"/>
    </w:pPr>
    <w:rPr>
      <w:rFonts w:ascii="Arial" w:hAnsi="Arial" w:cs="Arial"/>
      <w:b/>
    </w:rPr>
  </w:style>
  <w:style w:type="paragraph" w:customStyle="1" w:styleId="NormalBold">
    <w:name w:val="NormalBold"/>
    <w:basedOn w:val="Normal"/>
    <w:link w:val="NormalBoldChar"/>
    <w:rsid w:val="00EA49BE"/>
    <w:rPr>
      <w:b/>
    </w:rPr>
  </w:style>
  <w:style w:type="paragraph" w:customStyle="1" w:styleId="NormalBold12a">
    <w:name w:val="NormalBold12a"/>
    <w:basedOn w:val="Normal"/>
    <w:rsid w:val="00EA49BE"/>
    <w:pPr>
      <w:spacing w:after="240"/>
    </w:pPr>
    <w:rPr>
      <w:b/>
    </w:rPr>
  </w:style>
  <w:style w:type="paragraph" w:customStyle="1" w:styleId="AmJustText">
    <w:name w:val="AmJustText"/>
    <w:basedOn w:val="Normal"/>
    <w:rsid w:val="00EA49BE"/>
    <w:pPr>
      <w:spacing w:after="240"/>
    </w:pPr>
    <w:rPr>
      <w:i/>
    </w:rPr>
  </w:style>
  <w:style w:type="paragraph" w:customStyle="1" w:styleId="NormalHanging12a">
    <w:name w:val="NormalHanging12a"/>
    <w:basedOn w:val="Normal"/>
    <w:rsid w:val="00EA49BE"/>
    <w:pPr>
      <w:spacing w:after="240"/>
      <w:ind w:left="567" w:hanging="567"/>
    </w:pPr>
  </w:style>
  <w:style w:type="paragraph" w:customStyle="1" w:styleId="CoverNormal24a">
    <w:name w:val="CoverNormal24a"/>
    <w:basedOn w:val="Normal"/>
    <w:rsid w:val="00EA49BE"/>
    <w:pPr>
      <w:spacing w:after="480"/>
      <w:ind w:left="1417"/>
    </w:pPr>
  </w:style>
  <w:style w:type="paragraph" w:customStyle="1" w:styleId="CoverNormal">
    <w:name w:val="CoverNormal"/>
    <w:basedOn w:val="Normal"/>
    <w:rsid w:val="00EA49BE"/>
    <w:pPr>
      <w:ind w:left="1418"/>
    </w:pPr>
  </w:style>
  <w:style w:type="paragraph" w:customStyle="1" w:styleId="AmCrossRef">
    <w:name w:val="AmCrossRef"/>
    <w:basedOn w:val="Normal"/>
    <w:rsid w:val="00EA49BE"/>
    <w:pPr>
      <w:spacing w:before="240" w:after="240"/>
      <w:jc w:val="center"/>
    </w:pPr>
    <w:rPr>
      <w:i/>
    </w:rPr>
  </w:style>
  <w:style w:type="paragraph" w:customStyle="1" w:styleId="AmJustTitle">
    <w:name w:val="AmJustTitle"/>
    <w:basedOn w:val="Normal"/>
    <w:next w:val="AmJustText"/>
    <w:rsid w:val="00EA49BE"/>
    <w:pPr>
      <w:keepNext/>
      <w:spacing w:before="240" w:after="240"/>
      <w:jc w:val="center"/>
    </w:pPr>
    <w:rPr>
      <w:i/>
    </w:rPr>
  </w:style>
  <w:style w:type="paragraph" w:customStyle="1" w:styleId="CoverReference">
    <w:name w:val="CoverReference"/>
    <w:basedOn w:val="Normal"/>
    <w:rsid w:val="00EA49BE"/>
    <w:pPr>
      <w:spacing w:before="1080"/>
      <w:jc w:val="right"/>
    </w:pPr>
    <w:rPr>
      <w:rFonts w:ascii="Arial" w:hAnsi="Arial" w:cs="Arial"/>
      <w:b/>
    </w:rPr>
  </w:style>
  <w:style w:type="paragraph" w:customStyle="1" w:styleId="CoverDocType">
    <w:name w:val="CoverDocType"/>
    <w:basedOn w:val="Normal"/>
    <w:rsid w:val="00EA49BE"/>
    <w:pPr>
      <w:ind w:left="1418"/>
    </w:pPr>
    <w:rPr>
      <w:rFonts w:ascii="Arial" w:hAnsi="Arial"/>
      <w:b/>
      <w:sz w:val="48"/>
    </w:rPr>
  </w:style>
  <w:style w:type="paragraph" w:customStyle="1" w:styleId="CoverDocType24a">
    <w:name w:val="CoverDocType24a"/>
    <w:basedOn w:val="Normal"/>
    <w:rsid w:val="00EA49BE"/>
    <w:pPr>
      <w:spacing w:after="480"/>
      <w:ind w:left="1418"/>
    </w:pPr>
    <w:rPr>
      <w:rFonts w:ascii="Arial" w:hAnsi="Arial"/>
      <w:b/>
      <w:sz w:val="48"/>
    </w:rPr>
  </w:style>
  <w:style w:type="paragraph" w:customStyle="1" w:styleId="CoverDate">
    <w:name w:val="CoverDate"/>
    <w:basedOn w:val="Normal"/>
    <w:rsid w:val="00EA49BE"/>
    <w:pPr>
      <w:spacing w:before="240" w:after="1200"/>
    </w:pPr>
  </w:style>
  <w:style w:type="paragraph" w:styleId="Header">
    <w:name w:val="header"/>
    <w:basedOn w:val="Normal"/>
    <w:link w:val="HeaderChar"/>
    <w:rsid w:val="00EA49BE"/>
    <w:pPr>
      <w:tabs>
        <w:tab w:val="center" w:pos="4513"/>
        <w:tab w:val="right" w:pos="9026"/>
      </w:tabs>
    </w:pPr>
  </w:style>
  <w:style w:type="character" w:customStyle="1" w:styleId="HeaderChar">
    <w:name w:val="Header Char"/>
    <w:basedOn w:val="DefaultParagraphFont"/>
    <w:link w:val="Header"/>
    <w:rsid w:val="00EA49BE"/>
    <w:rPr>
      <w:sz w:val="24"/>
      <w:lang w:val="da-DK"/>
    </w:rPr>
  </w:style>
  <w:style w:type="paragraph" w:customStyle="1" w:styleId="AmOrLang">
    <w:name w:val="AmOrLang"/>
    <w:basedOn w:val="Normal"/>
    <w:rsid w:val="00EA49BE"/>
    <w:pPr>
      <w:spacing w:before="240" w:after="240"/>
      <w:jc w:val="right"/>
    </w:pPr>
  </w:style>
  <w:style w:type="paragraph" w:customStyle="1" w:styleId="AmColumnHeading">
    <w:name w:val="AmColumnHeading"/>
    <w:basedOn w:val="Normal"/>
    <w:rsid w:val="00EA49BE"/>
    <w:pPr>
      <w:spacing w:after="240"/>
      <w:jc w:val="center"/>
    </w:pPr>
    <w:rPr>
      <w:i/>
    </w:rPr>
  </w:style>
  <w:style w:type="paragraph" w:customStyle="1" w:styleId="AmNumberTabs">
    <w:name w:val="AmNumberTabs"/>
    <w:basedOn w:val="Normal"/>
    <w:rsid w:val="00EA49BE"/>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EA49BE"/>
    <w:pPr>
      <w:spacing w:before="240"/>
    </w:pPr>
    <w:rPr>
      <w:b/>
    </w:rPr>
  </w:style>
  <w:style w:type="paragraph" w:customStyle="1" w:styleId="EPBody">
    <w:name w:val="EPBody"/>
    <w:basedOn w:val="Normal"/>
    <w:rsid w:val="00EA49BE"/>
    <w:pPr>
      <w:jc w:val="center"/>
    </w:pPr>
    <w:rPr>
      <w:rFonts w:ascii="Arial" w:hAnsi="Arial" w:cs="Arial"/>
      <w:i/>
      <w:sz w:val="22"/>
      <w:szCs w:val="22"/>
    </w:rPr>
  </w:style>
  <w:style w:type="paragraph" w:customStyle="1" w:styleId="EPFooter">
    <w:name w:val="EPFooter"/>
    <w:basedOn w:val="Normal"/>
    <w:rsid w:val="00EA49BE"/>
    <w:pPr>
      <w:tabs>
        <w:tab w:val="center" w:pos="4535"/>
        <w:tab w:val="right" w:pos="9071"/>
      </w:tabs>
      <w:spacing w:before="240" w:after="240"/>
    </w:pPr>
    <w:rPr>
      <w:color w:val="010000"/>
      <w:sz w:val="22"/>
    </w:rPr>
  </w:style>
  <w:style w:type="paragraph" w:customStyle="1" w:styleId="EPComma">
    <w:name w:val="EPComma"/>
    <w:basedOn w:val="Normal"/>
    <w:rsid w:val="00EA49BE"/>
    <w:pPr>
      <w:spacing w:before="480" w:after="240"/>
    </w:pPr>
  </w:style>
  <w:style w:type="paragraph" w:customStyle="1" w:styleId="Lgendesigne">
    <w:name w:val="Légende signe"/>
    <w:basedOn w:val="Normal"/>
    <w:rsid w:val="00EA49BE"/>
    <w:pPr>
      <w:tabs>
        <w:tab w:val="right" w:pos="454"/>
        <w:tab w:val="left" w:pos="737"/>
      </w:tabs>
      <w:ind w:left="737" w:hanging="737"/>
    </w:pPr>
    <w:rPr>
      <w:snapToGrid w:val="0"/>
      <w:sz w:val="18"/>
      <w:lang w:eastAsia="en-US"/>
    </w:rPr>
  </w:style>
  <w:style w:type="paragraph" w:customStyle="1" w:styleId="Lgendetitre">
    <w:name w:val="Légende titre"/>
    <w:basedOn w:val="Normal"/>
    <w:rsid w:val="00EA49BE"/>
    <w:pPr>
      <w:spacing w:before="240" w:after="240"/>
    </w:pPr>
    <w:rPr>
      <w:b/>
      <w:i/>
      <w:snapToGrid w:val="0"/>
      <w:lang w:eastAsia="en-US"/>
    </w:rPr>
  </w:style>
  <w:style w:type="paragraph" w:customStyle="1" w:styleId="Lgendestandard">
    <w:name w:val="Légende standard"/>
    <w:basedOn w:val="Normal"/>
    <w:rsid w:val="00EA49BE"/>
    <w:rPr>
      <w:sz w:val="18"/>
    </w:rPr>
  </w:style>
  <w:style w:type="paragraph" w:styleId="Footer">
    <w:name w:val="footer"/>
    <w:basedOn w:val="Normal"/>
    <w:link w:val="FooterChar"/>
    <w:rsid w:val="00EA49BE"/>
    <w:pPr>
      <w:tabs>
        <w:tab w:val="center" w:pos="4513"/>
        <w:tab w:val="right" w:pos="9026"/>
      </w:tabs>
    </w:pPr>
  </w:style>
  <w:style w:type="character" w:customStyle="1" w:styleId="FooterChar">
    <w:name w:val="Footer Char"/>
    <w:basedOn w:val="DefaultParagraphFont"/>
    <w:link w:val="Footer"/>
    <w:rsid w:val="00EA49BE"/>
    <w:rPr>
      <w:sz w:val="24"/>
      <w:lang w:val="da-DK"/>
    </w:rPr>
  </w:style>
  <w:style w:type="character" w:styleId="Hyperlink">
    <w:name w:val="Hyperlink"/>
    <w:basedOn w:val="DefaultParagraphFont"/>
    <w:rsid w:val="00EA49BE"/>
    <w:rPr>
      <w:color w:val="0563C1" w:themeColor="hyperlink"/>
      <w:u w:val="single"/>
    </w:rPr>
  </w:style>
  <w:style w:type="character" w:styleId="UnresolvedMention">
    <w:name w:val="Unresolved Mention"/>
    <w:basedOn w:val="DefaultParagraphFont"/>
    <w:uiPriority w:val="99"/>
    <w:semiHidden/>
    <w:unhideWhenUsed/>
    <w:rsid w:val="00EA49BE"/>
    <w:rPr>
      <w:color w:val="605E5C"/>
      <w:shd w:val="clear" w:color="auto" w:fill="E1DFDD"/>
    </w:rPr>
  </w:style>
  <w:style w:type="paragraph" w:customStyle="1" w:styleId="msonormal0">
    <w:name w:val="msonormal"/>
    <w:basedOn w:val="Normal"/>
    <w:rsid w:val="00EA49BE"/>
    <w:pPr>
      <w:widowControl/>
      <w:spacing w:before="100" w:beforeAutospacing="1" w:after="100" w:afterAutospacing="1"/>
    </w:pPr>
    <w:rPr>
      <w:szCs w:val="24"/>
    </w:rPr>
  </w:style>
  <w:style w:type="character" w:customStyle="1" w:styleId="Normal12Char">
    <w:name w:val="Normal12 Char"/>
    <w:basedOn w:val="DefaultParagraphFont"/>
    <w:link w:val="Normal12"/>
    <w:locked/>
    <w:rsid w:val="00EA49BE"/>
    <w:rPr>
      <w:noProof/>
      <w:sz w:val="24"/>
    </w:rPr>
  </w:style>
  <w:style w:type="paragraph" w:customStyle="1" w:styleId="Normal12">
    <w:name w:val="Normal12"/>
    <w:basedOn w:val="Normal"/>
    <w:link w:val="Normal12Char"/>
    <w:qFormat/>
    <w:rsid w:val="00EA49BE"/>
    <w:pPr>
      <w:spacing w:after="240"/>
    </w:pPr>
    <w:rPr>
      <w:noProof/>
      <w:lang w:val="en-GB"/>
    </w:rPr>
  </w:style>
  <w:style w:type="paragraph" w:customStyle="1" w:styleId="CommitteeAM">
    <w:name w:val="CommitteeAM"/>
    <w:basedOn w:val="Normal"/>
    <w:rsid w:val="00EA49BE"/>
    <w:pPr>
      <w:spacing w:before="240" w:after="600"/>
      <w:jc w:val="center"/>
    </w:pPr>
    <w:rPr>
      <w:i/>
    </w:rPr>
  </w:style>
  <w:style w:type="paragraph" w:customStyle="1" w:styleId="ZDateAM">
    <w:name w:val="ZDateAM"/>
    <w:basedOn w:val="Normal"/>
    <w:rsid w:val="00EA49BE"/>
    <w:pPr>
      <w:tabs>
        <w:tab w:val="right" w:pos="9356"/>
      </w:tabs>
      <w:spacing w:after="480"/>
    </w:pPr>
    <w:rPr>
      <w:noProof/>
    </w:rPr>
  </w:style>
  <w:style w:type="paragraph" w:customStyle="1" w:styleId="ProjRap">
    <w:name w:val="ProjRap"/>
    <w:basedOn w:val="Normal"/>
    <w:rsid w:val="00EA49BE"/>
    <w:pPr>
      <w:tabs>
        <w:tab w:val="right" w:pos="9356"/>
      </w:tabs>
    </w:pPr>
    <w:rPr>
      <w:b/>
      <w:noProof/>
    </w:rPr>
  </w:style>
  <w:style w:type="paragraph" w:customStyle="1" w:styleId="PELeft">
    <w:name w:val="PELeft"/>
    <w:basedOn w:val="Normal"/>
    <w:rsid w:val="00EA49BE"/>
    <w:pPr>
      <w:spacing w:before="40" w:after="40"/>
    </w:pPr>
    <w:rPr>
      <w:rFonts w:ascii="Arial" w:hAnsi="Arial" w:cs="Arial"/>
      <w:sz w:val="22"/>
      <w:szCs w:val="22"/>
    </w:rPr>
  </w:style>
  <w:style w:type="paragraph" w:customStyle="1" w:styleId="PERight">
    <w:name w:val="PERight"/>
    <w:basedOn w:val="Normal"/>
    <w:next w:val="Normal"/>
    <w:rsid w:val="00EA49BE"/>
    <w:pPr>
      <w:jc w:val="right"/>
    </w:pPr>
    <w:rPr>
      <w:rFonts w:ascii="Arial" w:hAnsi="Arial" w:cs="Arial"/>
      <w:sz w:val="22"/>
      <w:szCs w:val="22"/>
    </w:rPr>
  </w:style>
  <w:style w:type="character" w:customStyle="1" w:styleId="Normal6Char">
    <w:name w:val="Normal6 Char"/>
    <w:basedOn w:val="DefaultParagraphFont"/>
    <w:link w:val="Normal6"/>
    <w:locked/>
    <w:rsid w:val="00EA49BE"/>
    <w:rPr>
      <w:sz w:val="24"/>
      <w:lang w:val="da-DK"/>
    </w:rPr>
  </w:style>
  <w:style w:type="paragraph" w:customStyle="1" w:styleId="Normal6">
    <w:name w:val="Normal6"/>
    <w:basedOn w:val="Normal"/>
    <w:link w:val="Normal6Char"/>
    <w:rsid w:val="00EA49BE"/>
    <w:pPr>
      <w:spacing w:after="120"/>
    </w:pPr>
  </w:style>
  <w:style w:type="character" w:customStyle="1" w:styleId="NormalBoldChar">
    <w:name w:val="NormalBold Char"/>
    <w:basedOn w:val="DefaultParagraphFont"/>
    <w:link w:val="NormalBold"/>
    <w:locked/>
    <w:rsid w:val="00EA49BE"/>
    <w:rPr>
      <w:b/>
      <w:sz w:val="24"/>
      <w:lang w:val="da-DK"/>
    </w:rPr>
  </w:style>
  <w:style w:type="paragraph" w:customStyle="1" w:styleId="Normal12Italic">
    <w:name w:val="Normal12Italic"/>
    <w:basedOn w:val="Normal12"/>
    <w:rsid w:val="00EA49BE"/>
    <w:rPr>
      <w:i/>
    </w:rPr>
  </w:style>
  <w:style w:type="paragraph" w:customStyle="1" w:styleId="JustificationTitle">
    <w:name w:val="JustificationTitle"/>
    <w:basedOn w:val="Normal"/>
    <w:next w:val="Normal12"/>
    <w:rsid w:val="00EA49BE"/>
    <w:pPr>
      <w:keepNext/>
      <w:spacing w:before="240" w:after="240"/>
      <w:jc w:val="center"/>
    </w:pPr>
    <w:rPr>
      <w:i/>
      <w:noProof/>
    </w:rPr>
  </w:style>
  <w:style w:type="paragraph" w:customStyle="1" w:styleId="Olang">
    <w:name w:val="Olang"/>
    <w:basedOn w:val="Normal"/>
    <w:rsid w:val="00EA49BE"/>
    <w:pPr>
      <w:spacing w:before="240" w:after="240"/>
      <w:jc w:val="right"/>
    </w:pPr>
    <w:rPr>
      <w:noProof/>
      <w:szCs w:val="24"/>
    </w:rPr>
  </w:style>
  <w:style w:type="paragraph" w:customStyle="1" w:styleId="ColumnHeading">
    <w:name w:val="ColumnHeading"/>
    <w:basedOn w:val="Normal"/>
    <w:rsid w:val="00EA49BE"/>
    <w:pPr>
      <w:spacing w:after="240"/>
      <w:jc w:val="center"/>
    </w:pPr>
    <w:rPr>
      <w:i/>
    </w:rPr>
  </w:style>
  <w:style w:type="paragraph" w:customStyle="1" w:styleId="AMNumberTabs0">
    <w:name w:val="AMNumberTabs"/>
    <w:basedOn w:val="Normal"/>
    <w:rsid w:val="00EA49BE"/>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EA49BE"/>
    <w:pPr>
      <w:spacing w:before="240"/>
      <w:jc w:val="center"/>
    </w:pPr>
    <w:rPr>
      <w:i/>
    </w:rPr>
  </w:style>
  <w:style w:type="character" w:customStyle="1" w:styleId="Footer2Middle">
    <w:name w:val="Footer2Middle"/>
    <w:rsid w:val="00EA49BE"/>
    <w:rPr>
      <w:rFonts w:ascii="Arial" w:hAnsi="Arial" w:cs="Arial" w:hint="default"/>
      <w:b w:val="0"/>
      <w:bCs w:val="0"/>
      <w:i/>
      <w:iCs w:val="0"/>
      <w:color w:val="C0C0C0"/>
      <w:sz w:val="22"/>
    </w:rPr>
  </w:style>
  <w:style w:type="paragraph" w:customStyle="1" w:styleId="EntPE">
    <w:name w:val="EntPE"/>
    <w:basedOn w:val="Normal12"/>
    <w:rsid w:val="00EA49BE"/>
    <w:pPr>
      <w:jc w:val="center"/>
    </w:pPr>
    <w:rPr>
      <w:noProof w:val="0"/>
      <w:sz w:val="56"/>
    </w:rPr>
  </w:style>
  <w:style w:type="paragraph" w:styleId="Revision">
    <w:name w:val="Revision"/>
    <w:hidden/>
    <w:uiPriority w:val="99"/>
    <w:semiHidden/>
    <w:rsid w:val="00EA49BE"/>
    <w:rPr>
      <w:sz w:val="24"/>
      <w:lang w:val="da-DK"/>
    </w:rPr>
  </w:style>
  <w:style w:type="character" w:styleId="CommentReference">
    <w:name w:val="annotation reference"/>
    <w:basedOn w:val="DefaultParagraphFont"/>
    <w:rsid w:val="00EA49BE"/>
    <w:rPr>
      <w:sz w:val="16"/>
      <w:szCs w:val="16"/>
    </w:rPr>
  </w:style>
  <w:style w:type="paragraph" w:styleId="CommentText">
    <w:name w:val="annotation text"/>
    <w:basedOn w:val="Normal"/>
    <w:link w:val="CommentTextChar"/>
    <w:rsid w:val="00EA49BE"/>
    <w:rPr>
      <w:sz w:val="20"/>
    </w:rPr>
  </w:style>
  <w:style w:type="character" w:customStyle="1" w:styleId="CommentTextChar">
    <w:name w:val="Comment Text Char"/>
    <w:basedOn w:val="DefaultParagraphFont"/>
    <w:link w:val="CommentText"/>
    <w:rsid w:val="00EA49BE"/>
    <w:rPr>
      <w:lang w:val="da-DK"/>
    </w:rPr>
  </w:style>
  <w:style w:type="paragraph" w:styleId="CommentSubject">
    <w:name w:val="annotation subject"/>
    <w:basedOn w:val="CommentText"/>
    <w:next w:val="CommentText"/>
    <w:link w:val="CommentSubjectChar"/>
    <w:unhideWhenUsed/>
    <w:rsid w:val="00EA49BE"/>
    <w:rPr>
      <w:b/>
      <w:bCs/>
    </w:rPr>
  </w:style>
  <w:style w:type="character" w:customStyle="1" w:styleId="CommentSubjectChar">
    <w:name w:val="Comment Subject Char"/>
    <w:basedOn w:val="CommentTextChar"/>
    <w:link w:val="CommentSubject"/>
    <w:rsid w:val="00EA49BE"/>
    <w:rPr>
      <w:b/>
      <w:bCs/>
      <w:lang w:val="da-DK"/>
    </w:rPr>
  </w:style>
  <w:style w:type="paragraph" w:customStyle="1" w:styleId="Normal24a">
    <w:name w:val="Normal24a"/>
    <w:basedOn w:val="Normal"/>
    <w:rsid w:val="00EA49BE"/>
    <w:pPr>
      <w:spacing w:after="480"/>
    </w:pPr>
  </w:style>
  <w:style w:type="paragraph" w:customStyle="1" w:styleId="NormalBoldCenter">
    <w:name w:val="NormalBoldCenter"/>
    <w:basedOn w:val="Normal"/>
    <w:rsid w:val="00EA49BE"/>
    <w:pPr>
      <w:jc w:val="center"/>
    </w:pPr>
    <w:rPr>
      <w:b/>
    </w:rPr>
  </w:style>
  <w:style w:type="paragraph" w:customStyle="1" w:styleId="Footprint12b">
    <w:name w:val="Footprint12b"/>
    <w:basedOn w:val="Normal"/>
    <w:rsid w:val="00EA49BE"/>
    <w:pPr>
      <w:spacing w:before="240"/>
    </w:pPr>
    <w:rPr>
      <w:szCs w:val="24"/>
    </w:rPr>
  </w:style>
  <w:style w:type="paragraph" w:customStyle="1" w:styleId="NormalSingle">
    <w:name w:val="NormalSingle"/>
    <w:basedOn w:val="Normal"/>
    <w:qFormat/>
    <w:rsid w:val="00EA49BE"/>
    <w:rPr>
      <w:szCs w:val="24"/>
    </w:rPr>
  </w:style>
  <w:style w:type="paragraph" w:customStyle="1" w:styleId="Normal12a">
    <w:name w:val="Normal12a"/>
    <w:basedOn w:val="Normal"/>
    <w:rsid w:val="00EA49BE"/>
    <w:pPr>
      <w:spacing w:after="240"/>
    </w:pPr>
  </w:style>
  <w:style w:type="paragraph" w:customStyle="1" w:styleId="PageHeadingNotTOC">
    <w:name w:val="PageHeadingNotTOC"/>
    <w:basedOn w:val="Normal"/>
    <w:rsid w:val="00EA49BE"/>
    <w:pPr>
      <w:keepNext/>
      <w:spacing w:after="480"/>
      <w:jc w:val="center"/>
    </w:pPr>
    <w:rPr>
      <w:rFonts w:ascii="Arial" w:hAnsi="Arial" w:cs="Arial"/>
      <w:b/>
    </w:rPr>
  </w:style>
  <w:style w:type="paragraph" w:customStyle="1" w:styleId="RollCallSymbols14pt">
    <w:name w:val="RollCallSymbols14pt"/>
    <w:basedOn w:val="Normal"/>
    <w:rsid w:val="00EA49BE"/>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EA49BE"/>
    <w:pPr>
      <w:tabs>
        <w:tab w:val="center" w:pos="284"/>
        <w:tab w:val="left" w:pos="426"/>
      </w:tabs>
    </w:pPr>
    <w:rPr>
      <w:snapToGrid w:val="0"/>
      <w:lang w:eastAsia="en-US"/>
    </w:rPr>
  </w:style>
  <w:style w:type="paragraph" w:customStyle="1" w:styleId="RollCallVotes">
    <w:name w:val="RollCallVotes"/>
    <w:basedOn w:val="Normal"/>
    <w:rsid w:val="00EA49BE"/>
    <w:pPr>
      <w:spacing w:before="120" w:after="120"/>
      <w:jc w:val="center"/>
    </w:pPr>
    <w:rPr>
      <w:b/>
      <w:bCs/>
      <w:snapToGrid w:val="0"/>
      <w:sz w:val="16"/>
      <w:lang w:eastAsia="en-US"/>
    </w:rPr>
  </w:style>
  <w:style w:type="paragraph" w:customStyle="1" w:styleId="RollCallTable">
    <w:name w:val="RollCallTable"/>
    <w:basedOn w:val="Normal"/>
    <w:rsid w:val="00EA49BE"/>
    <w:pPr>
      <w:spacing w:before="120" w:after="120"/>
    </w:pPr>
    <w:rPr>
      <w:snapToGrid w:val="0"/>
      <w:sz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52</Pages>
  <Words>11685</Words>
  <Characters>73324</Characters>
  <Application>Microsoft Office Word</Application>
  <DocSecurity>0</DocSecurity>
  <Lines>611</Lines>
  <Paragraphs>169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84840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Anja Nielsen</dc:creator>
  <cp:keywords/>
  <cp:lastModifiedBy>Anja Nielsen</cp:lastModifiedBy>
  <cp:revision>2</cp:revision>
  <cp:lastPrinted>2004-11-19T15:42:00Z</cp:lastPrinted>
  <dcterms:created xsi:type="dcterms:W3CDTF">2026-04-29T13:14:00Z</dcterms:created>
  <dcterms:modified xsi:type="dcterms:W3CDTF">2026-04-29T13:14:00Z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DA</vt:lpwstr>
  </property>
  <property fmtid="{D5CDD505-2E9C-101B-9397-08002B2CF9AE}" pid="3" name="&lt;FdR&gt;">
    <vt:lpwstr>P10_TA-PROV(2026)0140_A10-0093_2026_</vt:lpwstr>
  </property>
  <property fmtid="{D5CDD505-2E9C-101B-9397-08002B2CF9AE}" pid="4" name="&lt;Type&gt;">
    <vt:lpwstr>RR</vt:lpwstr>
  </property>
</Properties>
</file>